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750" w:rsidRPr="00F654A8" w:rsidRDefault="00F94750" w:rsidP="009C4FA3">
      <w:pPr>
        <w:spacing w:line="480" w:lineRule="auto"/>
        <w:rPr>
          <w:rFonts w:ascii="Times New Roman" w:hAnsi="Times New Roman" w:cs="Times New Roman"/>
          <w:sz w:val="24"/>
          <w:szCs w:val="24"/>
        </w:rPr>
      </w:pPr>
      <w:r w:rsidRPr="00F654A8">
        <w:rPr>
          <w:rFonts w:ascii="Times New Roman" w:hAnsi="Times New Roman" w:cs="Times New Roman"/>
          <w:sz w:val="24"/>
          <w:szCs w:val="24"/>
        </w:rPr>
        <w:t>University has been one of the most challenging but rewarding experiences that I have faced. Importantly, it has helped me develop as a person academically and personally. The growth within me and my</w:t>
      </w:r>
      <w:bookmarkStart w:id="0" w:name="_GoBack"/>
      <w:bookmarkEnd w:id="0"/>
      <w:r w:rsidRPr="00F654A8">
        <w:rPr>
          <w:rFonts w:ascii="Times New Roman" w:hAnsi="Times New Roman" w:cs="Times New Roman"/>
          <w:sz w:val="24"/>
          <w:szCs w:val="24"/>
        </w:rPr>
        <w:t xml:space="preserve"> work has been something that has caused a mixture of emotions. However, this process has been important to help with future career options and personal development. </w:t>
      </w:r>
      <w:r w:rsidR="00AE6F91">
        <w:rPr>
          <w:rFonts w:ascii="Times New Roman" w:hAnsi="Times New Roman" w:cs="Times New Roman"/>
          <w:sz w:val="24"/>
          <w:szCs w:val="24"/>
        </w:rPr>
        <w:t>Throughout my assessments there has been compliance to the university guidelines and levels of expectations. During this essay I will disc</w:t>
      </w:r>
      <w:r w:rsidR="00BE3E58">
        <w:rPr>
          <w:rFonts w:ascii="Times New Roman" w:hAnsi="Times New Roman" w:cs="Times New Roman"/>
          <w:sz w:val="24"/>
          <w:szCs w:val="24"/>
        </w:rPr>
        <w:t xml:space="preserve">uss how the feedback I have received through the degree has sculpted my marks and how I have used this for my future assessments. </w:t>
      </w:r>
      <w:r w:rsidR="0011287C">
        <w:rPr>
          <w:rFonts w:ascii="Times New Roman" w:hAnsi="Times New Roman" w:cs="Times New Roman"/>
          <w:sz w:val="24"/>
          <w:szCs w:val="24"/>
        </w:rPr>
        <w:t xml:space="preserve">This will be done through self-assessment. </w:t>
      </w:r>
    </w:p>
    <w:p w:rsidR="004E202A" w:rsidRDefault="00CE1AB8"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Arguably one of the most common ways I have learnt about my learning process throughout my degree is through essay results.</w:t>
      </w:r>
      <w:r w:rsidR="00861EFA" w:rsidRPr="00F654A8">
        <w:rPr>
          <w:rFonts w:ascii="Times New Roman" w:hAnsi="Times New Roman" w:cs="Times New Roman"/>
          <w:sz w:val="24"/>
          <w:szCs w:val="24"/>
        </w:rPr>
        <w:t xml:space="preserve"> My outcomes from these essays have fluctuated over the years. Personally, I </w:t>
      </w:r>
      <w:r w:rsidR="00F00A37" w:rsidRPr="00F654A8">
        <w:rPr>
          <w:rFonts w:ascii="Times New Roman" w:hAnsi="Times New Roman" w:cs="Times New Roman"/>
          <w:sz w:val="24"/>
          <w:szCs w:val="24"/>
        </w:rPr>
        <w:t>have found this is dependent</w:t>
      </w:r>
      <w:r w:rsidR="00861EFA" w:rsidRPr="00F654A8">
        <w:rPr>
          <w:rFonts w:ascii="Times New Roman" w:hAnsi="Times New Roman" w:cs="Times New Roman"/>
          <w:sz w:val="24"/>
          <w:szCs w:val="24"/>
        </w:rPr>
        <w:t xml:space="preserve"> on my engagement with the module, previous knowledge and time restrictions. </w:t>
      </w:r>
      <w:r w:rsidR="009F7238">
        <w:rPr>
          <w:rFonts w:ascii="Times New Roman" w:hAnsi="Times New Roman" w:cs="Times New Roman"/>
          <w:sz w:val="24"/>
          <w:szCs w:val="24"/>
        </w:rPr>
        <w:t xml:space="preserve">Despite this they have undoubtedly helped me </w:t>
      </w:r>
      <w:r w:rsidR="00F47E12">
        <w:rPr>
          <w:rFonts w:ascii="Times New Roman" w:hAnsi="Times New Roman" w:cs="Times New Roman"/>
          <w:sz w:val="24"/>
          <w:szCs w:val="24"/>
        </w:rPr>
        <w:t xml:space="preserve">with many skills for life. </w:t>
      </w:r>
    </w:p>
    <w:p w:rsidR="00F47E12" w:rsidRDefault="00F47E12" w:rsidP="00C854D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Essay writing is something that from day one </w:t>
      </w:r>
      <w:r w:rsidR="0011287C">
        <w:rPr>
          <w:rFonts w:ascii="Times New Roman" w:hAnsi="Times New Roman" w:cs="Times New Roman"/>
          <w:sz w:val="24"/>
          <w:szCs w:val="24"/>
        </w:rPr>
        <w:t>that has been</w:t>
      </w:r>
      <w:r>
        <w:rPr>
          <w:rFonts w:ascii="Times New Roman" w:hAnsi="Times New Roman" w:cs="Times New Roman"/>
          <w:sz w:val="24"/>
          <w:szCs w:val="24"/>
        </w:rPr>
        <w:t xml:space="preserve"> found daunting. This could have been due to not having a full understanding of what was expected from me despite having a Performa and the fear of failure. </w:t>
      </w:r>
      <w:r w:rsidR="00F8252A">
        <w:rPr>
          <w:rFonts w:ascii="Times New Roman" w:hAnsi="Times New Roman" w:cs="Times New Roman"/>
          <w:sz w:val="24"/>
          <w:szCs w:val="24"/>
        </w:rPr>
        <w:t xml:space="preserve">However, </w:t>
      </w:r>
      <w:r w:rsidR="0011287C">
        <w:rPr>
          <w:rFonts w:ascii="Times New Roman" w:hAnsi="Times New Roman" w:cs="Times New Roman"/>
          <w:sz w:val="24"/>
          <w:szCs w:val="24"/>
        </w:rPr>
        <w:t>during the course of</w:t>
      </w:r>
      <w:r w:rsidR="00F8252A">
        <w:rPr>
          <w:rFonts w:ascii="Times New Roman" w:hAnsi="Times New Roman" w:cs="Times New Roman"/>
          <w:sz w:val="24"/>
          <w:szCs w:val="24"/>
        </w:rPr>
        <w:t xml:space="preserve"> the three years I have seen improvements within the way I write. </w:t>
      </w:r>
      <w:r w:rsidR="0011287C">
        <w:rPr>
          <w:rFonts w:ascii="Times New Roman" w:hAnsi="Times New Roman" w:cs="Times New Roman"/>
          <w:sz w:val="24"/>
          <w:szCs w:val="24"/>
        </w:rPr>
        <w:t>Also, m</w:t>
      </w:r>
      <w:r w:rsidR="00F8252A">
        <w:rPr>
          <w:rFonts w:ascii="Times New Roman" w:hAnsi="Times New Roman" w:cs="Times New Roman"/>
          <w:sz w:val="24"/>
          <w:szCs w:val="24"/>
        </w:rPr>
        <w:t xml:space="preserve">y language has become much more sophisticated and developed. Research has shown that insufficient vocabulary is something that has caused a challenge for students who are expected to write academically (Evans and Morrison, 2011). It has been reported that students need to expand on their basic verbs and knowledge of specific words which are relevant to their topic area (Gardner and Davies, 2014). Despite the growth in my language </w:t>
      </w:r>
      <w:r w:rsidR="0011287C">
        <w:rPr>
          <w:rFonts w:ascii="Times New Roman" w:hAnsi="Times New Roman" w:cs="Times New Roman"/>
          <w:sz w:val="24"/>
          <w:szCs w:val="24"/>
        </w:rPr>
        <w:t>there is still feedback which</w:t>
      </w:r>
      <w:r w:rsidR="00F8252A">
        <w:rPr>
          <w:rFonts w:ascii="Times New Roman" w:hAnsi="Times New Roman" w:cs="Times New Roman"/>
          <w:sz w:val="24"/>
          <w:szCs w:val="24"/>
        </w:rPr>
        <w:t xml:space="preserve"> states that there needs to be development in my grammatical structure of sentences. This could still be an issue due to if there is </w:t>
      </w:r>
      <w:r w:rsidR="003F72BC">
        <w:rPr>
          <w:rFonts w:ascii="Times New Roman" w:hAnsi="Times New Roman" w:cs="Times New Roman"/>
          <w:sz w:val="24"/>
          <w:szCs w:val="24"/>
        </w:rPr>
        <w:t>a time restriction</w:t>
      </w:r>
      <w:r w:rsidR="00F8252A">
        <w:rPr>
          <w:rFonts w:ascii="Times New Roman" w:hAnsi="Times New Roman" w:cs="Times New Roman"/>
          <w:sz w:val="24"/>
          <w:szCs w:val="24"/>
        </w:rPr>
        <w:t xml:space="preserve"> there is difficulty reading over the essays before submission but this is something that would not take much time but could potentially make a big difference.</w:t>
      </w:r>
    </w:p>
    <w:p w:rsidR="00562713" w:rsidRDefault="00562713" w:rsidP="00C854D1">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Another aspect that I believe has had an effect on my essay results is how I </w:t>
      </w:r>
      <w:r w:rsidR="0011287C">
        <w:rPr>
          <w:rFonts w:ascii="Times New Roman" w:hAnsi="Times New Roman" w:cs="Times New Roman"/>
          <w:sz w:val="24"/>
          <w:szCs w:val="24"/>
        </w:rPr>
        <w:t>approach the task in hand</w:t>
      </w:r>
      <w:r>
        <w:rPr>
          <w:rFonts w:ascii="Times New Roman" w:hAnsi="Times New Roman" w:cs="Times New Roman"/>
          <w:sz w:val="24"/>
          <w:szCs w:val="24"/>
        </w:rPr>
        <w:t xml:space="preserve">. </w:t>
      </w:r>
      <w:r w:rsidR="00B54184">
        <w:rPr>
          <w:rFonts w:ascii="Times New Roman" w:hAnsi="Times New Roman" w:cs="Times New Roman"/>
          <w:sz w:val="24"/>
          <w:szCs w:val="24"/>
        </w:rPr>
        <w:t xml:space="preserve">The way in which I approach it has had an effect on how my grades reflect my work. Certain essay titles during my degree have made me question whether or not I have the capability to complete them to the best of my ability. </w:t>
      </w:r>
      <w:r w:rsidR="00473846">
        <w:rPr>
          <w:rFonts w:ascii="Times New Roman" w:hAnsi="Times New Roman" w:cs="Times New Roman"/>
          <w:sz w:val="24"/>
          <w:szCs w:val="24"/>
        </w:rPr>
        <w:t>This can cause a difficulty-as-impossibility mind-set (</w:t>
      </w:r>
      <w:proofErr w:type="spellStart"/>
      <w:r w:rsidR="00473846">
        <w:rPr>
          <w:rFonts w:ascii="Times New Roman" w:hAnsi="Times New Roman" w:cs="Times New Roman"/>
          <w:sz w:val="24"/>
          <w:szCs w:val="24"/>
        </w:rPr>
        <w:t>Oyserman</w:t>
      </w:r>
      <w:proofErr w:type="spellEnd"/>
      <w:r w:rsidR="00473846">
        <w:rPr>
          <w:rFonts w:ascii="Times New Roman" w:hAnsi="Times New Roman" w:cs="Times New Roman"/>
          <w:sz w:val="24"/>
          <w:szCs w:val="24"/>
        </w:rPr>
        <w:t xml:space="preserve"> et al., 2017).</w:t>
      </w:r>
      <w:r w:rsidR="00E33B3B">
        <w:rPr>
          <w:rFonts w:ascii="Times New Roman" w:hAnsi="Times New Roman" w:cs="Times New Roman"/>
          <w:sz w:val="24"/>
          <w:szCs w:val="24"/>
        </w:rPr>
        <w:t xml:space="preserve"> </w:t>
      </w:r>
      <w:proofErr w:type="spellStart"/>
      <w:r w:rsidR="00E33B3B">
        <w:rPr>
          <w:rFonts w:ascii="Times New Roman" w:hAnsi="Times New Roman" w:cs="Times New Roman"/>
          <w:sz w:val="24"/>
          <w:szCs w:val="24"/>
        </w:rPr>
        <w:t>Osyerman</w:t>
      </w:r>
      <w:proofErr w:type="spellEnd"/>
      <w:r w:rsidR="00E33B3B">
        <w:rPr>
          <w:rFonts w:ascii="Times New Roman" w:hAnsi="Times New Roman" w:cs="Times New Roman"/>
          <w:sz w:val="24"/>
          <w:szCs w:val="24"/>
        </w:rPr>
        <w:t xml:space="preserve"> et al. (2017) reported that this mind-set can cause large sections of a students work to appear as though little effort has been put in or they have a lack of wiliness to achieve. Within some of my feedback I have seen that it can appear that I am not engaged with the topic which can be shown in the marks I have been given. </w:t>
      </w:r>
      <w:r w:rsidR="00C863EF">
        <w:rPr>
          <w:rFonts w:ascii="Times New Roman" w:hAnsi="Times New Roman" w:cs="Times New Roman"/>
          <w:sz w:val="24"/>
          <w:szCs w:val="24"/>
        </w:rPr>
        <w:t xml:space="preserve">On the other hand, when I do feel as though I can confidently complete a piece of work this is also reflected in my grades. </w:t>
      </w:r>
      <w:r w:rsidR="009025C3">
        <w:rPr>
          <w:rFonts w:ascii="Times New Roman" w:hAnsi="Times New Roman" w:cs="Times New Roman"/>
          <w:sz w:val="24"/>
          <w:szCs w:val="24"/>
        </w:rPr>
        <w:t>Graham, Harris, Fishman and Houston (2019) completed research that showed that motivation has a positive impact on a student’s outcomes and noted that this can be due to a mixture of time, previous knowledge and the approach to it. These are all factors that have helped me gain the better marks within my essay</w:t>
      </w:r>
      <w:r w:rsidR="007B2A2E">
        <w:rPr>
          <w:rFonts w:ascii="Times New Roman" w:hAnsi="Times New Roman" w:cs="Times New Roman"/>
          <w:sz w:val="24"/>
          <w:szCs w:val="24"/>
        </w:rPr>
        <w:t>s.</w:t>
      </w:r>
    </w:p>
    <w:p w:rsidR="009C4FA3" w:rsidRDefault="009C4FA3" w:rsidP="009C4F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Exams have been the most dreaded area of my assessments. However, my marks have always reflected the time and effort I have put in to my revision and preparation. Exams have involved engaging with the modules throughout to assure that I have all the knowledge possible to answer questions within the exam. Nonetheless, </w:t>
      </w:r>
      <w:r w:rsidR="00E90EBA">
        <w:rPr>
          <w:rFonts w:ascii="Times New Roman" w:hAnsi="Times New Roman" w:cs="Times New Roman"/>
          <w:sz w:val="24"/>
          <w:szCs w:val="24"/>
        </w:rPr>
        <w:t>there have</w:t>
      </w:r>
      <w:r>
        <w:rPr>
          <w:rFonts w:ascii="Times New Roman" w:hAnsi="Times New Roman" w:cs="Times New Roman"/>
          <w:sz w:val="24"/>
          <w:szCs w:val="24"/>
        </w:rPr>
        <w:t xml:space="preserve"> been barriers to better marks with issues like examinations anxiety and learning which revision technique works best for me. </w:t>
      </w:r>
      <w:r w:rsidR="00BD59A4">
        <w:rPr>
          <w:rFonts w:ascii="Times New Roman" w:hAnsi="Times New Roman" w:cs="Times New Roman"/>
          <w:sz w:val="24"/>
          <w:szCs w:val="24"/>
        </w:rPr>
        <w:t xml:space="preserve">Feedback has been difficult with examinations due to the lack of use of the submission </w:t>
      </w:r>
      <w:r w:rsidR="00E95EAB">
        <w:rPr>
          <w:rFonts w:ascii="Times New Roman" w:hAnsi="Times New Roman" w:cs="Times New Roman"/>
          <w:sz w:val="24"/>
          <w:szCs w:val="24"/>
        </w:rPr>
        <w:t>portal where there are</w:t>
      </w:r>
      <w:r w:rsidR="00BD59A4">
        <w:rPr>
          <w:rFonts w:ascii="Times New Roman" w:hAnsi="Times New Roman" w:cs="Times New Roman"/>
          <w:sz w:val="24"/>
          <w:szCs w:val="24"/>
        </w:rPr>
        <w:t xml:space="preserve"> the usual </w:t>
      </w:r>
      <w:r w:rsidR="00E95EAB">
        <w:rPr>
          <w:rFonts w:ascii="Times New Roman" w:hAnsi="Times New Roman" w:cs="Times New Roman"/>
          <w:sz w:val="24"/>
          <w:szCs w:val="24"/>
        </w:rPr>
        <w:t>opportunities</w:t>
      </w:r>
      <w:r w:rsidR="00BD59A4">
        <w:rPr>
          <w:rFonts w:ascii="Times New Roman" w:hAnsi="Times New Roman" w:cs="Times New Roman"/>
          <w:sz w:val="24"/>
          <w:szCs w:val="24"/>
        </w:rPr>
        <w:t xml:space="preserve"> for a feedback section, making it more generalized. </w:t>
      </w:r>
    </w:p>
    <w:p w:rsidR="00F700EE" w:rsidRDefault="00F700EE" w:rsidP="009C4F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Anxiety during the exam period is something that has potentially limited my results in my examinations assessments. </w:t>
      </w:r>
      <w:r w:rsidR="006F2903">
        <w:rPr>
          <w:rFonts w:ascii="Times New Roman" w:hAnsi="Times New Roman" w:cs="Times New Roman"/>
          <w:sz w:val="24"/>
          <w:szCs w:val="24"/>
        </w:rPr>
        <w:t xml:space="preserve">This is common for nearly all students during university (Bradley et al., 2010).  Research has shown that this is due to the expansion on cognitive </w:t>
      </w:r>
      <w:r w:rsidR="006F2903">
        <w:rPr>
          <w:rFonts w:ascii="Times New Roman" w:hAnsi="Times New Roman" w:cs="Times New Roman"/>
          <w:sz w:val="24"/>
          <w:szCs w:val="24"/>
        </w:rPr>
        <w:lastRenderedPageBreak/>
        <w:t>resources and the pressure of facing scrutiny from ourselves and the examiner</w:t>
      </w:r>
      <w:r w:rsidR="00166333">
        <w:rPr>
          <w:rFonts w:ascii="Times New Roman" w:hAnsi="Times New Roman" w:cs="Times New Roman"/>
          <w:sz w:val="24"/>
          <w:szCs w:val="24"/>
        </w:rPr>
        <w:t xml:space="preserve"> (Jamieson, Peters, Greenwood and </w:t>
      </w:r>
      <w:proofErr w:type="spellStart"/>
      <w:r w:rsidR="00166333">
        <w:rPr>
          <w:rFonts w:ascii="Times New Roman" w:hAnsi="Times New Roman" w:cs="Times New Roman"/>
          <w:sz w:val="24"/>
          <w:szCs w:val="24"/>
        </w:rPr>
        <w:t>Altose</w:t>
      </w:r>
      <w:proofErr w:type="spellEnd"/>
      <w:r w:rsidR="00166333">
        <w:rPr>
          <w:rFonts w:ascii="Times New Roman" w:hAnsi="Times New Roman" w:cs="Times New Roman"/>
          <w:sz w:val="24"/>
          <w:szCs w:val="24"/>
        </w:rPr>
        <w:t>, 2016)</w:t>
      </w:r>
      <w:r w:rsidR="006F2903">
        <w:rPr>
          <w:rFonts w:ascii="Times New Roman" w:hAnsi="Times New Roman" w:cs="Times New Roman"/>
          <w:sz w:val="24"/>
          <w:szCs w:val="24"/>
        </w:rPr>
        <w:t>.</w:t>
      </w:r>
      <w:r w:rsidR="00015EC3">
        <w:rPr>
          <w:rFonts w:ascii="Times New Roman" w:hAnsi="Times New Roman" w:cs="Times New Roman"/>
          <w:sz w:val="24"/>
          <w:szCs w:val="24"/>
        </w:rPr>
        <w:t xml:space="preserve"> </w:t>
      </w:r>
      <w:r w:rsidR="00042A8E">
        <w:rPr>
          <w:rFonts w:ascii="Times New Roman" w:hAnsi="Times New Roman" w:cs="Times New Roman"/>
          <w:sz w:val="24"/>
          <w:szCs w:val="24"/>
        </w:rPr>
        <w:t xml:space="preserve">However, due to my results it appeared that despite my beliefs I could control some of this anxiety for the examinations. </w:t>
      </w:r>
      <w:r w:rsidR="006F2903">
        <w:rPr>
          <w:rFonts w:ascii="Times New Roman" w:hAnsi="Times New Roman" w:cs="Times New Roman"/>
          <w:sz w:val="24"/>
          <w:szCs w:val="24"/>
        </w:rPr>
        <w:t xml:space="preserve"> </w:t>
      </w:r>
      <w:r w:rsidR="00163667">
        <w:rPr>
          <w:rFonts w:ascii="Times New Roman" w:hAnsi="Times New Roman" w:cs="Times New Roman"/>
          <w:sz w:val="24"/>
          <w:szCs w:val="24"/>
        </w:rPr>
        <w:t>Jamieson, Mendes and Nock (2013) reported that the feelings of anxiety are not necessarily a negative emotion to have which could explain the mild relaxation before the examinations. This may be due to the knowledge of the situation</w:t>
      </w:r>
      <w:r w:rsidR="00C74E92">
        <w:rPr>
          <w:rFonts w:ascii="Times New Roman" w:hAnsi="Times New Roman" w:cs="Times New Roman"/>
          <w:sz w:val="24"/>
          <w:szCs w:val="24"/>
        </w:rPr>
        <w:t xml:space="preserve"> after experiencing it previously</w:t>
      </w:r>
      <w:r w:rsidR="00163667">
        <w:rPr>
          <w:rFonts w:ascii="Times New Roman" w:hAnsi="Times New Roman" w:cs="Times New Roman"/>
          <w:sz w:val="24"/>
          <w:szCs w:val="24"/>
        </w:rPr>
        <w:t xml:space="preserve"> (Barrett, 2006). This is a feasible notion as my grades have risen from the first year through to the third year which implies that one has started to become slightly more at ease with the environment in which the exams are carried out in. Also, my levels of anxiety are dependent on how prepared I feel for the exam as in how much study time I have and familiarity with the topic area. </w:t>
      </w:r>
      <w:r w:rsidR="00406E72">
        <w:rPr>
          <w:rFonts w:ascii="Times New Roman" w:hAnsi="Times New Roman" w:cs="Times New Roman"/>
          <w:sz w:val="24"/>
          <w:szCs w:val="24"/>
        </w:rPr>
        <w:t>Familiarity and time help lower the chances of feeling as though the exam is a ‘threat’ rather than a ‘challenge’ (</w:t>
      </w:r>
      <w:proofErr w:type="spellStart"/>
      <w:r w:rsidR="00406E72">
        <w:rPr>
          <w:rFonts w:ascii="Times New Roman" w:hAnsi="Times New Roman" w:cs="Times New Roman"/>
          <w:sz w:val="24"/>
          <w:szCs w:val="24"/>
        </w:rPr>
        <w:t>Seery</w:t>
      </w:r>
      <w:proofErr w:type="spellEnd"/>
      <w:r w:rsidR="00406E72">
        <w:rPr>
          <w:rFonts w:ascii="Times New Roman" w:hAnsi="Times New Roman" w:cs="Times New Roman"/>
          <w:sz w:val="24"/>
          <w:szCs w:val="24"/>
        </w:rPr>
        <w:t>, 2011). Again, the examinations which I have had more time for revision and had a deeper knowledge of the topic has seen my better marks.</w:t>
      </w:r>
    </w:p>
    <w:p w:rsidR="003D6B9B" w:rsidRPr="009C4FA3" w:rsidRDefault="003D6B9B" w:rsidP="009C4F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factor that has caused worry through the examination period is the struggle of understanding the best revision technique for me. Personally, I feel as though time is wasted trying to comprehend how I learn best which then effects my time planning and could be the difference between extra marks. </w:t>
      </w:r>
      <w:r w:rsidR="00331F23">
        <w:rPr>
          <w:rFonts w:ascii="Times New Roman" w:hAnsi="Times New Roman" w:cs="Times New Roman"/>
          <w:sz w:val="24"/>
          <w:szCs w:val="24"/>
        </w:rPr>
        <w:t xml:space="preserve">Much like the anxiety factor this has been proven to be fairly popular with university students </w:t>
      </w:r>
      <w:r w:rsidR="00EB18E9">
        <w:rPr>
          <w:rFonts w:ascii="Times New Roman" w:hAnsi="Times New Roman" w:cs="Times New Roman"/>
          <w:sz w:val="24"/>
          <w:szCs w:val="24"/>
        </w:rPr>
        <w:t>(</w:t>
      </w:r>
      <w:proofErr w:type="spellStart"/>
      <w:r w:rsidR="00EB18E9">
        <w:rPr>
          <w:rFonts w:ascii="Times New Roman" w:hAnsi="Times New Roman" w:cs="Times New Roman"/>
          <w:sz w:val="24"/>
          <w:szCs w:val="24"/>
        </w:rPr>
        <w:t>Dunlosky</w:t>
      </w:r>
      <w:proofErr w:type="spellEnd"/>
      <w:r w:rsidR="00EB18E9">
        <w:rPr>
          <w:rFonts w:ascii="Times New Roman" w:hAnsi="Times New Roman" w:cs="Times New Roman"/>
          <w:sz w:val="24"/>
          <w:szCs w:val="24"/>
        </w:rPr>
        <w:t xml:space="preserve"> and Rawson, 2015). This has caused for researchers to try and understand how students study best (Carey, 2014). </w:t>
      </w:r>
      <w:r w:rsidR="008C780F">
        <w:rPr>
          <w:rFonts w:ascii="Times New Roman" w:hAnsi="Times New Roman" w:cs="Times New Roman"/>
          <w:sz w:val="24"/>
          <w:szCs w:val="24"/>
        </w:rPr>
        <w:t xml:space="preserve">Revision techniques are dependent on the individual and can take some trial and error to figure them out. The way in which I have conducted myself in examinations implies that some of the revision techniques I use must be working. However, research has shown that numerous factors can affect the limitations to revision, for example; social support, motivation and goals (Hattie, 2015). My feedback has been stronger on examinations that I have felt fully motivated for and had the support of friends and family to spend time revising. Also, when having previous </w:t>
      </w:r>
      <w:r w:rsidR="008C780F">
        <w:rPr>
          <w:rFonts w:ascii="Times New Roman" w:hAnsi="Times New Roman" w:cs="Times New Roman"/>
          <w:sz w:val="24"/>
          <w:szCs w:val="24"/>
        </w:rPr>
        <w:lastRenderedPageBreak/>
        <w:t xml:space="preserve">marks to hand it gives me the </w:t>
      </w:r>
      <w:r w:rsidR="001A363D">
        <w:rPr>
          <w:rFonts w:ascii="Times New Roman" w:hAnsi="Times New Roman" w:cs="Times New Roman"/>
          <w:sz w:val="24"/>
          <w:szCs w:val="24"/>
        </w:rPr>
        <w:t>goals</w:t>
      </w:r>
      <w:r w:rsidR="008C780F">
        <w:rPr>
          <w:rFonts w:ascii="Times New Roman" w:hAnsi="Times New Roman" w:cs="Times New Roman"/>
          <w:sz w:val="24"/>
          <w:szCs w:val="24"/>
        </w:rPr>
        <w:t xml:space="preserve"> to achieve the best I can to either beat my score or match it.</w:t>
      </w:r>
    </w:p>
    <w:p w:rsidR="00974659" w:rsidRPr="00F654A8" w:rsidRDefault="00974659"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 xml:space="preserve">Within the first and second year of the psychology aspect of my degree focus was on Reflective Log submissions. </w:t>
      </w:r>
      <w:r w:rsidR="00A52AFA">
        <w:rPr>
          <w:rFonts w:ascii="Times New Roman" w:hAnsi="Times New Roman" w:cs="Times New Roman"/>
          <w:sz w:val="24"/>
          <w:szCs w:val="24"/>
        </w:rPr>
        <w:t xml:space="preserve">Reflective Logs are where I have seen some of my highest marks throughout my time in university. </w:t>
      </w:r>
      <w:r w:rsidR="006B58D1" w:rsidRPr="00F654A8">
        <w:rPr>
          <w:rFonts w:ascii="Times New Roman" w:hAnsi="Times New Roman" w:cs="Times New Roman"/>
          <w:sz w:val="24"/>
          <w:szCs w:val="24"/>
        </w:rPr>
        <w:t xml:space="preserve">During these submissions I had not realised how many benefits this work can have. However, being in my third year and focusing on my dissertation the benefits are now clearer. </w:t>
      </w:r>
      <w:r w:rsidR="007F68C4" w:rsidRPr="00F654A8">
        <w:rPr>
          <w:rFonts w:ascii="Times New Roman" w:hAnsi="Times New Roman" w:cs="Times New Roman"/>
          <w:sz w:val="24"/>
          <w:szCs w:val="24"/>
        </w:rPr>
        <w:t xml:space="preserve">Reflective log entries entail of critiquing and complimenting studies that you have participated in of those who are third year students gathering research for their dissertations. </w:t>
      </w:r>
      <w:r w:rsidR="00B631D0" w:rsidRPr="00F654A8">
        <w:rPr>
          <w:rFonts w:ascii="Times New Roman" w:hAnsi="Times New Roman" w:cs="Times New Roman"/>
          <w:sz w:val="24"/>
          <w:szCs w:val="24"/>
        </w:rPr>
        <w:t>Essentially, you are peer assessing</w:t>
      </w:r>
      <w:r w:rsidR="00C142A6" w:rsidRPr="00F654A8">
        <w:rPr>
          <w:rFonts w:ascii="Times New Roman" w:hAnsi="Times New Roman" w:cs="Times New Roman"/>
          <w:sz w:val="24"/>
          <w:szCs w:val="24"/>
        </w:rPr>
        <w:t xml:space="preserve"> others work. </w:t>
      </w:r>
      <w:r w:rsidR="004931D3" w:rsidRPr="00F654A8">
        <w:rPr>
          <w:rFonts w:ascii="Times New Roman" w:hAnsi="Times New Roman" w:cs="Times New Roman"/>
          <w:sz w:val="24"/>
          <w:szCs w:val="24"/>
        </w:rPr>
        <w:t xml:space="preserve">On the other hand, you are also thinking about how you conducted yourself; your professionalism and your critical thinking. </w:t>
      </w:r>
    </w:p>
    <w:p w:rsidR="00A34628" w:rsidRPr="00F654A8" w:rsidRDefault="00B631D0"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 xml:space="preserve">Reflective logs use an elaborated form of peer assessment which allows a much more developmental feedback process. This process allows the work to evolve into a formative assessment (Topping, 2017). Peer assessing </w:t>
      </w:r>
      <w:r w:rsidR="008D1673" w:rsidRPr="00F654A8">
        <w:rPr>
          <w:rFonts w:ascii="Times New Roman" w:hAnsi="Times New Roman" w:cs="Times New Roman"/>
          <w:sz w:val="24"/>
          <w:szCs w:val="24"/>
        </w:rPr>
        <w:t xml:space="preserve">through formative assessments </w:t>
      </w:r>
      <w:r w:rsidRPr="00F654A8">
        <w:rPr>
          <w:rFonts w:ascii="Times New Roman" w:hAnsi="Times New Roman" w:cs="Times New Roman"/>
          <w:sz w:val="24"/>
          <w:szCs w:val="24"/>
        </w:rPr>
        <w:t>has allowed me to understand the strengths and weaknesses of others works and how they can help benefit m</w:t>
      </w:r>
      <w:r w:rsidR="0056546C">
        <w:rPr>
          <w:rFonts w:ascii="Times New Roman" w:hAnsi="Times New Roman" w:cs="Times New Roman"/>
          <w:sz w:val="24"/>
          <w:szCs w:val="24"/>
        </w:rPr>
        <w:t>y own</w:t>
      </w:r>
      <w:r w:rsidR="004762C2">
        <w:rPr>
          <w:rFonts w:ascii="Times New Roman" w:hAnsi="Times New Roman" w:cs="Times New Roman"/>
          <w:sz w:val="24"/>
          <w:szCs w:val="24"/>
        </w:rPr>
        <w:t xml:space="preserve"> during the time of one’s</w:t>
      </w:r>
      <w:r w:rsidRPr="00F654A8">
        <w:rPr>
          <w:rFonts w:ascii="Times New Roman" w:hAnsi="Times New Roman" w:cs="Times New Roman"/>
          <w:sz w:val="24"/>
          <w:szCs w:val="24"/>
        </w:rPr>
        <w:t xml:space="preserve"> </w:t>
      </w:r>
      <w:r w:rsidR="00327087" w:rsidRPr="00F654A8">
        <w:rPr>
          <w:rFonts w:ascii="Times New Roman" w:hAnsi="Times New Roman" w:cs="Times New Roman"/>
          <w:sz w:val="24"/>
          <w:szCs w:val="24"/>
        </w:rPr>
        <w:t xml:space="preserve">personal </w:t>
      </w:r>
      <w:r w:rsidRPr="00F654A8">
        <w:rPr>
          <w:rFonts w:ascii="Times New Roman" w:hAnsi="Times New Roman" w:cs="Times New Roman"/>
          <w:sz w:val="24"/>
          <w:szCs w:val="24"/>
        </w:rPr>
        <w:t xml:space="preserve">dissertation. This </w:t>
      </w:r>
      <w:r w:rsidR="007506EA" w:rsidRPr="00F654A8">
        <w:rPr>
          <w:rFonts w:ascii="Times New Roman" w:hAnsi="Times New Roman" w:cs="Times New Roman"/>
          <w:sz w:val="24"/>
          <w:szCs w:val="24"/>
        </w:rPr>
        <w:t>has</w:t>
      </w:r>
      <w:r w:rsidRPr="00F654A8">
        <w:rPr>
          <w:rFonts w:ascii="Times New Roman" w:hAnsi="Times New Roman" w:cs="Times New Roman"/>
          <w:sz w:val="24"/>
          <w:szCs w:val="24"/>
        </w:rPr>
        <w:t xml:space="preserve"> help</w:t>
      </w:r>
      <w:r w:rsidR="007506EA" w:rsidRPr="00F654A8">
        <w:rPr>
          <w:rFonts w:ascii="Times New Roman" w:hAnsi="Times New Roman" w:cs="Times New Roman"/>
          <w:sz w:val="24"/>
          <w:szCs w:val="24"/>
        </w:rPr>
        <w:t>ed</w:t>
      </w:r>
      <w:r w:rsidRPr="00F654A8">
        <w:rPr>
          <w:rFonts w:ascii="Times New Roman" w:hAnsi="Times New Roman" w:cs="Times New Roman"/>
          <w:sz w:val="24"/>
          <w:szCs w:val="24"/>
        </w:rPr>
        <w:t xml:space="preserve"> s</w:t>
      </w:r>
      <w:r w:rsidR="00E96139" w:rsidRPr="00F654A8">
        <w:rPr>
          <w:rFonts w:ascii="Times New Roman" w:hAnsi="Times New Roman" w:cs="Times New Roman"/>
          <w:sz w:val="24"/>
          <w:szCs w:val="24"/>
        </w:rPr>
        <w:t>trengthen my work and abilities</w:t>
      </w:r>
      <w:r w:rsidR="007506EA" w:rsidRPr="00F654A8">
        <w:rPr>
          <w:rFonts w:ascii="Times New Roman" w:hAnsi="Times New Roman" w:cs="Times New Roman"/>
          <w:sz w:val="24"/>
          <w:szCs w:val="24"/>
        </w:rPr>
        <w:t xml:space="preserve"> and will continue to do so in the future</w:t>
      </w:r>
      <w:r w:rsidR="00E96139" w:rsidRPr="00F654A8">
        <w:rPr>
          <w:rFonts w:ascii="Times New Roman" w:hAnsi="Times New Roman" w:cs="Times New Roman"/>
          <w:sz w:val="24"/>
          <w:szCs w:val="24"/>
        </w:rPr>
        <w:t>, as supported by Sadler (1998). Sadler (1998) examined formative assessments within peer assessment and has found that it improves</w:t>
      </w:r>
      <w:r w:rsidR="007F20BF" w:rsidRPr="00F654A8">
        <w:rPr>
          <w:rFonts w:ascii="Times New Roman" w:hAnsi="Times New Roman" w:cs="Times New Roman"/>
          <w:sz w:val="24"/>
          <w:szCs w:val="24"/>
        </w:rPr>
        <w:t xml:space="preserve"> and accelerates ones learning</w:t>
      </w:r>
      <w:r w:rsidR="0055304A" w:rsidRPr="00F654A8">
        <w:rPr>
          <w:rFonts w:ascii="Times New Roman" w:hAnsi="Times New Roman" w:cs="Times New Roman"/>
          <w:sz w:val="24"/>
          <w:szCs w:val="24"/>
        </w:rPr>
        <w:t xml:space="preserve"> experience</w:t>
      </w:r>
      <w:r w:rsidR="007F20BF" w:rsidRPr="00F654A8">
        <w:rPr>
          <w:rFonts w:ascii="Times New Roman" w:hAnsi="Times New Roman" w:cs="Times New Roman"/>
          <w:sz w:val="24"/>
          <w:szCs w:val="24"/>
        </w:rPr>
        <w:t xml:space="preserve">. </w:t>
      </w:r>
      <w:r w:rsidR="00327087" w:rsidRPr="00F654A8">
        <w:rPr>
          <w:rFonts w:ascii="Times New Roman" w:hAnsi="Times New Roman" w:cs="Times New Roman"/>
          <w:sz w:val="24"/>
          <w:szCs w:val="24"/>
        </w:rPr>
        <w:t>This acceleration of learning additionally helps benefit self-regulation where as a student I have found myself more aware of the setting of a learning process, the learning goals</w:t>
      </w:r>
      <w:r w:rsidR="002D4A89" w:rsidRPr="00F654A8">
        <w:rPr>
          <w:rFonts w:ascii="Times New Roman" w:hAnsi="Times New Roman" w:cs="Times New Roman"/>
          <w:sz w:val="24"/>
          <w:szCs w:val="24"/>
        </w:rPr>
        <w:t xml:space="preserve"> and how to achieve these goals (Nicol and Macfarlane-Dick, 2006). </w:t>
      </w:r>
      <w:r w:rsidR="007506EA" w:rsidRPr="00F654A8">
        <w:rPr>
          <w:rFonts w:ascii="Times New Roman" w:hAnsi="Times New Roman" w:cs="Times New Roman"/>
          <w:sz w:val="24"/>
          <w:szCs w:val="24"/>
        </w:rPr>
        <w:t xml:space="preserve">Furthermore, the self-regulation has helped </w:t>
      </w:r>
      <w:r w:rsidR="004F0734" w:rsidRPr="00F654A8">
        <w:rPr>
          <w:rFonts w:ascii="Times New Roman" w:hAnsi="Times New Roman" w:cs="Times New Roman"/>
          <w:sz w:val="24"/>
          <w:szCs w:val="24"/>
        </w:rPr>
        <w:t>me</w:t>
      </w:r>
      <w:r w:rsidR="007506EA" w:rsidRPr="00F654A8">
        <w:rPr>
          <w:rFonts w:ascii="Times New Roman" w:hAnsi="Times New Roman" w:cs="Times New Roman"/>
          <w:sz w:val="24"/>
          <w:szCs w:val="24"/>
        </w:rPr>
        <w:t xml:space="preserve"> understand and produce feedback which has been a crucial part to all aspects and assessments during my time in University. </w:t>
      </w:r>
      <w:r w:rsidR="00AB2858" w:rsidRPr="00AB2858">
        <w:rPr>
          <w:rFonts w:ascii="Times New Roman" w:hAnsi="Times New Roman" w:cs="Times New Roman"/>
          <w:sz w:val="24"/>
          <w:szCs w:val="24"/>
        </w:rPr>
        <w:t xml:space="preserve">Peer assessing also helps build on communication skills through writing as it helps you understand how to be constructively critical during the feedback but in a way which will </w:t>
      </w:r>
      <w:r w:rsidR="00AB2858" w:rsidRPr="00AB2858">
        <w:rPr>
          <w:rFonts w:ascii="Times New Roman" w:hAnsi="Times New Roman" w:cs="Times New Roman"/>
          <w:sz w:val="24"/>
          <w:szCs w:val="24"/>
        </w:rPr>
        <w:lastRenderedPageBreak/>
        <w:t>benefit the individual you are reporting on (</w:t>
      </w:r>
      <w:proofErr w:type="spellStart"/>
      <w:r w:rsidR="00AB2858" w:rsidRPr="00AB2858">
        <w:rPr>
          <w:rFonts w:ascii="Times New Roman" w:hAnsi="Times New Roman" w:cs="Times New Roman"/>
          <w:sz w:val="24"/>
          <w:szCs w:val="24"/>
        </w:rPr>
        <w:t>Falchikov</w:t>
      </w:r>
      <w:proofErr w:type="spellEnd"/>
      <w:r w:rsidR="00AB2858" w:rsidRPr="00AB2858">
        <w:rPr>
          <w:rFonts w:ascii="Times New Roman" w:hAnsi="Times New Roman" w:cs="Times New Roman"/>
          <w:sz w:val="24"/>
          <w:szCs w:val="24"/>
        </w:rPr>
        <w:t>, 2005). To a certain degree I feel as though this suited myself in a more positive way as it allowed me to be open and honest about how I felt during the process without a fear of causing offense or dis-heartening someone.</w:t>
      </w:r>
    </w:p>
    <w:p w:rsidR="007554A3" w:rsidRPr="00E9133A" w:rsidRDefault="00975B6F"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 xml:space="preserve">As well as the peer aspect of the reflective log assignments as mentioned previously it also allows you to reflect on yourself. </w:t>
      </w:r>
      <w:r w:rsidR="00ED3C8B">
        <w:rPr>
          <w:rFonts w:ascii="Times New Roman" w:hAnsi="Times New Roman" w:cs="Times New Roman"/>
          <w:sz w:val="24"/>
          <w:szCs w:val="24"/>
        </w:rPr>
        <w:t xml:space="preserve">Knowledge of how to conduct </w:t>
      </w:r>
      <w:r w:rsidR="00EC5567">
        <w:rPr>
          <w:rFonts w:ascii="Times New Roman" w:hAnsi="Times New Roman" w:cs="Times New Roman"/>
          <w:sz w:val="24"/>
          <w:szCs w:val="24"/>
        </w:rPr>
        <w:t xml:space="preserve">myself, </w:t>
      </w:r>
      <w:r w:rsidR="00ED3C8B">
        <w:rPr>
          <w:rFonts w:ascii="Times New Roman" w:hAnsi="Times New Roman" w:cs="Times New Roman"/>
          <w:sz w:val="24"/>
          <w:szCs w:val="24"/>
        </w:rPr>
        <w:t>professionalism and critical thinking are all skills that will help with future career choices and the research aspect of my dissertation.</w:t>
      </w:r>
      <w:r w:rsidR="001A2864">
        <w:rPr>
          <w:rFonts w:ascii="Times New Roman" w:hAnsi="Times New Roman" w:cs="Times New Roman"/>
          <w:sz w:val="24"/>
          <w:szCs w:val="24"/>
        </w:rPr>
        <w:t xml:space="preserve"> The reflective log allowed me to critically think about whether I could have been a better participant during the student’s research process, as well as how participants should act for my future research. </w:t>
      </w:r>
      <w:r w:rsidR="0003770E">
        <w:rPr>
          <w:rFonts w:ascii="Times New Roman" w:hAnsi="Times New Roman" w:cs="Times New Roman"/>
          <w:sz w:val="24"/>
          <w:szCs w:val="24"/>
        </w:rPr>
        <w:t>Critical thinking has been reviewed as being beneficial as it helps to improve an individual’s analytical thinking (</w:t>
      </w:r>
      <w:proofErr w:type="spellStart"/>
      <w:r w:rsidR="0003770E">
        <w:rPr>
          <w:rFonts w:ascii="Times New Roman" w:hAnsi="Times New Roman" w:cs="Times New Roman"/>
          <w:sz w:val="24"/>
          <w:szCs w:val="24"/>
        </w:rPr>
        <w:t>Eipsetin</w:t>
      </w:r>
      <w:proofErr w:type="spellEnd"/>
      <w:r w:rsidR="0003770E">
        <w:rPr>
          <w:rFonts w:ascii="Times New Roman" w:hAnsi="Times New Roman" w:cs="Times New Roman"/>
          <w:sz w:val="24"/>
          <w:szCs w:val="24"/>
        </w:rPr>
        <w:t xml:space="preserve">, 2006). This is important as it can </w:t>
      </w:r>
      <w:r w:rsidR="00086BDE">
        <w:rPr>
          <w:rFonts w:ascii="Times New Roman" w:hAnsi="Times New Roman" w:cs="Times New Roman"/>
          <w:sz w:val="24"/>
          <w:szCs w:val="24"/>
        </w:rPr>
        <w:t>link</w:t>
      </w:r>
      <w:r w:rsidR="0003770E">
        <w:rPr>
          <w:rFonts w:ascii="Times New Roman" w:hAnsi="Times New Roman" w:cs="Times New Roman"/>
          <w:sz w:val="24"/>
          <w:szCs w:val="24"/>
        </w:rPr>
        <w:t xml:space="preserve"> back in to the benefits of communication through writing and using logical reasoning for the reflective log.</w:t>
      </w:r>
      <w:r w:rsidR="00A259C8">
        <w:rPr>
          <w:rFonts w:ascii="Times New Roman" w:hAnsi="Times New Roman" w:cs="Times New Roman"/>
          <w:sz w:val="24"/>
          <w:szCs w:val="24"/>
        </w:rPr>
        <w:t xml:space="preserve"> Furthermore, professionalism and conduction of you is crucial through all areas of careers and meeting with individuals. </w:t>
      </w:r>
      <w:r w:rsidR="00AF71D2">
        <w:rPr>
          <w:rFonts w:ascii="Times New Roman" w:hAnsi="Times New Roman" w:cs="Times New Roman"/>
          <w:sz w:val="24"/>
          <w:szCs w:val="24"/>
        </w:rPr>
        <w:t xml:space="preserve">These skills have helped me with my future, whatever path it may take me. </w:t>
      </w:r>
    </w:p>
    <w:p w:rsidR="007554A3" w:rsidRDefault="007554A3" w:rsidP="00C854D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Differing from the written aspects of assessment during my degree is the </w:t>
      </w:r>
      <w:r w:rsidR="00B63983">
        <w:rPr>
          <w:rFonts w:ascii="Times New Roman" w:hAnsi="Times New Roman" w:cs="Times New Roman"/>
          <w:sz w:val="24"/>
          <w:szCs w:val="24"/>
        </w:rPr>
        <w:t xml:space="preserve">oral </w:t>
      </w:r>
      <w:r>
        <w:rPr>
          <w:rFonts w:ascii="Times New Roman" w:hAnsi="Times New Roman" w:cs="Times New Roman"/>
          <w:sz w:val="24"/>
          <w:szCs w:val="24"/>
        </w:rPr>
        <w:t xml:space="preserve">presentation assignments I have undertaken throughout the three years of my </w:t>
      </w:r>
      <w:r w:rsidR="0011458F">
        <w:rPr>
          <w:rFonts w:ascii="Times New Roman" w:hAnsi="Times New Roman" w:cs="Times New Roman"/>
          <w:sz w:val="24"/>
          <w:szCs w:val="24"/>
        </w:rPr>
        <w:t>degree</w:t>
      </w:r>
      <w:r>
        <w:rPr>
          <w:rFonts w:ascii="Times New Roman" w:hAnsi="Times New Roman" w:cs="Times New Roman"/>
          <w:sz w:val="24"/>
          <w:szCs w:val="24"/>
        </w:rPr>
        <w:t xml:space="preserve">. </w:t>
      </w:r>
      <w:r w:rsidR="003B737E">
        <w:rPr>
          <w:rFonts w:ascii="Times New Roman" w:hAnsi="Times New Roman" w:cs="Times New Roman"/>
          <w:sz w:val="24"/>
          <w:szCs w:val="24"/>
        </w:rPr>
        <w:t xml:space="preserve">Admittedly, despite being a relatively confident person the idea is something that terrified me; however, they </w:t>
      </w:r>
      <w:r w:rsidR="0011458F">
        <w:rPr>
          <w:rFonts w:ascii="Times New Roman" w:hAnsi="Times New Roman" w:cs="Times New Roman"/>
          <w:sz w:val="24"/>
          <w:szCs w:val="24"/>
        </w:rPr>
        <w:t>unquestionably</w:t>
      </w:r>
      <w:r w:rsidR="003B737E">
        <w:rPr>
          <w:rFonts w:ascii="Times New Roman" w:hAnsi="Times New Roman" w:cs="Times New Roman"/>
          <w:sz w:val="24"/>
          <w:szCs w:val="24"/>
        </w:rPr>
        <w:t xml:space="preserve"> have helped me build my confidence as a person and within my cohort. Presentations have been completed individually and in groups which have both challenged me and helped me.  </w:t>
      </w:r>
      <w:r w:rsidR="006806BC">
        <w:rPr>
          <w:rFonts w:ascii="Times New Roman" w:hAnsi="Times New Roman" w:cs="Times New Roman"/>
          <w:sz w:val="24"/>
          <w:szCs w:val="24"/>
        </w:rPr>
        <w:t xml:space="preserve">Oral presentations have been reported to be the best way to help students operate effective communication within </w:t>
      </w:r>
      <w:r w:rsidR="0031297C">
        <w:rPr>
          <w:rFonts w:ascii="Times New Roman" w:hAnsi="Times New Roman" w:cs="Times New Roman"/>
          <w:sz w:val="24"/>
          <w:szCs w:val="24"/>
        </w:rPr>
        <w:t>professional scenarios</w:t>
      </w:r>
      <w:r w:rsidR="006806BC">
        <w:rPr>
          <w:rFonts w:ascii="Times New Roman" w:hAnsi="Times New Roman" w:cs="Times New Roman"/>
          <w:sz w:val="24"/>
          <w:szCs w:val="24"/>
        </w:rPr>
        <w:t xml:space="preserve"> (Hedge, 2000).</w:t>
      </w:r>
    </w:p>
    <w:p w:rsidR="00B76437" w:rsidRDefault="00BA355F" w:rsidP="00C854D1">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6806BC">
        <w:rPr>
          <w:rFonts w:ascii="Times New Roman" w:hAnsi="Times New Roman" w:cs="Times New Roman"/>
          <w:sz w:val="24"/>
          <w:szCs w:val="24"/>
        </w:rPr>
        <w:t>Individual presentations have resulted in some very strong marks which is something that I feel</w:t>
      </w:r>
      <w:r w:rsidR="0031297C">
        <w:rPr>
          <w:rFonts w:ascii="Times New Roman" w:hAnsi="Times New Roman" w:cs="Times New Roman"/>
          <w:sz w:val="24"/>
          <w:szCs w:val="24"/>
        </w:rPr>
        <w:t xml:space="preserve"> have also equipped me with some life-long skills. Presentations have caused me to have a much more in-depth knowledge of the topic areas. I feel as though to be able to deliver a topic to the cohort and for them to have an understanding it must be clear that the presenter has a full knowledge. This is supported by </w:t>
      </w:r>
      <w:proofErr w:type="spellStart"/>
      <w:r w:rsidR="0031297C">
        <w:rPr>
          <w:rFonts w:ascii="Times New Roman" w:hAnsi="Times New Roman" w:cs="Times New Roman"/>
          <w:sz w:val="24"/>
          <w:szCs w:val="24"/>
        </w:rPr>
        <w:t>Zivkovic</w:t>
      </w:r>
      <w:proofErr w:type="spellEnd"/>
      <w:r w:rsidR="0031297C">
        <w:rPr>
          <w:rFonts w:ascii="Times New Roman" w:hAnsi="Times New Roman" w:cs="Times New Roman"/>
          <w:sz w:val="24"/>
          <w:szCs w:val="24"/>
        </w:rPr>
        <w:t xml:space="preserve"> (2014) who reported that the ability to interact with others is more engaging when they appear to know what they are presenting on. </w:t>
      </w:r>
      <w:r w:rsidR="008F0CC2">
        <w:rPr>
          <w:rFonts w:ascii="Times New Roman" w:hAnsi="Times New Roman" w:cs="Times New Roman"/>
          <w:sz w:val="24"/>
          <w:szCs w:val="24"/>
        </w:rPr>
        <w:t xml:space="preserve">My ability to do this has been seen within my feedback where lecturers have reported me having confidence. </w:t>
      </w:r>
      <w:r w:rsidR="00220B77">
        <w:rPr>
          <w:rFonts w:ascii="Times New Roman" w:hAnsi="Times New Roman" w:cs="Times New Roman"/>
          <w:sz w:val="24"/>
          <w:szCs w:val="24"/>
        </w:rPr>
        <w:t xml:space="preserve">As well as the communication benefits of individual presentations it has also helped me with my professionalism. Again, this is something that has been reflected positively in my marks. </w:t>
      </w:r>
      <w:r w:rsidR="00766C2A">
        <w:rPr>
          <w:rFonts w:ascii="Times New Roman" w:hAnsi="Times New Roman" w:cs="Times New Roman"/>
          <w:sz w:val="24"/>
          <w:szCs w:val="24"/>
        </w:rPr>
        <w:t>It has shown me how to present myself; in dress code and in mannerism. Also, how to direct my nerves into a positive energy to allow me to engage the audience and show I am confident of my knowledge</w:t>
      </w:r>
      <w:r w:rsidR="005A1F1E">
        <w:rPr>
          <w:rFonts w:ascii="Times New Roman" w:hAnsi="Times New Roman" w:cs="Times New Roman"/>
          <w:sz w:val="24"/>
          <w:szCs w:val="24"/>
        </w:rPr>
        <w:t xml:space="preserve"> of the topic</w:t>
      </w:r>
      <w:r w:rsidR="00766C2A">
        <w:rPr>
          <w:rFonts w:ascii="Times New Roman" w:hAnsi="Times New Roman" w:cs="Times New Roman"/>
          <w:sz w:val="24"/>
          <w:szCs w:val="24"/>
        </w:rPr>
        <w:t>. The delivery of a presentation and the professionalism again helps the presentation become more believable to those that are receiving it (</w:t>
      </w:r>
      <w:proofErr w:type="spellStart"/>
      <w:r w:rsidR="00766C2A">
        <w:rPr>
          <w:rFonts w:ascii="Times New Roman" w:hAnsi="Times New Roman" w:cs="Times New Roman"/>
          <w:sz w:val="24"/>
          <w:szCs w:val="24"/>
        </w:rPr>
        <w:t>Stojkovic</w:t>
      </w:r>
      <w:proofErr w:type="spellEnd"/>
      <w:r w:rsidR="00766C2A">
        <w:rPr>
          <w:rFonts w:ascii="Times New Roman" w:hAnsi="Times New Roman" w:cs="Times New Roman"/>
          <w:sz w:val="24"/>
          <w:szCs w:val="24"/>
        </w:rPr>
        <w:t xml:space="preserve">, 2013). </w:t>
      </w:r>
    </w:p>
    <w:p w:rsidR="00B76437" w:rsidRDefault="00B76437" w:rsidP="00C854D1">
      <w:pPr>
        <w:spacing w:line="480" w:lineRule="auto"/>
        <w:rPr>
          <w:rFonts w:ascii="Times New Roman" w:hAnsi="Times New Roman" w:cs="Times New Roman"/>
          <w:sz w:val="24"/>
          <w:szCs w:val="24"/>
        </w:rPr>
      </w:pPr>
      <w:r>
        <w:rPr>
          <w:rFonts w:ascii="Times New Roman" w:hAnsi="Times New Roman" w:cs="Times New Roman"/>
          <w:sz w:val="24"/>
          <w:szCs w:val="24"/>
        </w:rPr>
        <w:tab/>
      </w:r>
      <w:r w:rsidR="008314ED" w:rsidRPr="008314ED">
        <w:rPr>
          <w:rFonts w:ascii="Times New Roman" w:hAnsi="Times New Roman" w:cs="Times New Roman"/>
          <w:sz w:val="24"/>
          <w:szCs w:val="24"/>
        </w:rPr>
        <w:t xml:space="preserve">My marks from individual presentations have been similar to those I have gained through group presentations. </w:t>
      </w:r>
      <w:r w:rsidR="00282E11">
        <w:rPr>
          <w:rFonts w:ascii="Times New Roman" w:hAnsi="Times New Roman" w:cs="Times New Roman"/>
          <w:sz w:val="24"/>
          <w:szCs w:val="24"/>
        </w:rPr>
        <w:t xml:space="preserve">Freeman (1995) believed that group presentation tasks promotes student learning. </w:t>
      </w:r>
      <w:r>
        <w:rPr>
          <w:rFonts w:ascii="Times New Roman" w:hAnsi="Times New Roman" w:cs="Times New Roman"/>
          <w:sz w:val="24"/>
          <w:szCs w:val="24"/>
        </w:rPr>
        <w:t xml:space="preserve">Group presentations have helped me observe how others approach presentations and have given me an idea of my own strengths and weaknesses and how they can be upheld or improved. Girard and Trapp (2011) found that recognising these strengths and weaknesses help develop better communication and presentation skills. </w:t>
      </w:r>
      <w:r w:rsidR="00097509">
        <w:rPr>
          <w:rFonts w:ascii="Times New Roman" w:hAnsi="Times New Roman" w:cs="Times New Roman"/>
          <w:sz w:val="24"/>
          <w:szCs w:val="24"/>
        </w:rPr>
        <w:t xml:space="preserve">Group presentations when gelling well within them have helped me with personal skills such as; motivation, discipline and engagement. </w:t>
      </w:r>
      <w:r w:rsidR="00951931">
        <w:rPr>
          <w:rFonts w:ascii="Times New Roman" w:hAnsi="Times New Roman" w:cs="Times New Roman"/>
          <w:sz w:val="24"/>
          <w:szCs w:val="24"/>
        </w:rPr>
        <w:t xml:space="preserve"> </w:t>
      </w:r>
      <w:proofErr w:type="spellStart"/>
      <w:r w:rsidR="00097509">
        <w:rPr>
          <w:rFonts w:ascii="Times New Roman" w:hAnsi="Times New Roman" w:cs="Times New Roman"/>
          <w:sz w:val="24"/>
          <w:szCs w:val="24"/>
        </w:rPr>
        <w:t>Michaelsen</w:t>
      </w:r>
      <w:proofErr w:type="spellEnd"/>
      <w:r w:rsidR="00097509">
        <w:rPr>
          <w:rFonts w:ascii="Times New Roman" w:hAnsi="Times New Roman" w:cs="Times New Roman"/>
          <w:sz w:val="24"/>
          <w:szCs w:val="24"/>
        </w:rPr>
        <w:t xml:space="preserve"> (1992) found that these personal skills help with higher-cognitive skills along with respected interpersonal skills. These skills have benefited my results as meeting times with the groups helped with self-discipline and motivation as others were also relying on me. Group presentations have made me more aware </w:t>
      </w:r>
      <w:r w:rsidR="00097509">
        <w:rPr>
          <w:rFonts w:ascii="Times New Roman" w:hAnsi="Times New Roman" w:cs="Times New Roman"/>
          <w:sz w:val="24"/>
          <w:szCs w:val="24"/>
        </w:rPr>
        <w:lastRenderedPageBreak/>
        <w:t xml:space="preserve">of time-management and delegation. Delegation is something that I feel as though is a strength of mine during </w:t>
      </w:r>
      <w:r w:rsidR="00282E11">
        <w:rPr>
          <w:rFonts w:ascii="Times New Roman" w:hAnsi="Times New Roman" w:cs="Times New Roman"/>
          <w:sz w:val="24"/>
          <w:szCs w:val="24"/>
        </w:rPr>
        <w:t xml:space="preserve">group </w:t>
      </w:r>
      <w:r w:rsidR="00097509">
        <w:rPr>
          <w:rFonts w:ascii="Times New Roman" w:hAnsi="Times New Roman" w:cs="Times New Roman"/>
          <w:sz w:val="24"/>
          <w:szCs w:val="24"/>
        </w:rPr>
        <w:t xml:space="preserve">presentations as the idea of losing marks due to someone not pulling their weight is something I do not enjoy. Goldfinch (1994) reported that delegation in groups helps restrict the amount of free-riders and aids the smooth running process. </w:t>
      </w:r>
      <w:r w:rsidR="00D455A3">
        <w:rPr>
          <w:rFonts w:ascii="Times New Roman" w:hAnsi="Times New Roman" w:cs="Times New Roman"/>
          <w:sz w:val="24"/>
          <w:szCs w:val="24"/>
        </w:rPr>
        <w:t xml:space="preserve">The oral communication skills through individual presentations is one that I feel has benefited my marks over the three years. </w:t>
      </w:r>
    </w:p>
    <w:p w:rsidR="008D509F" w:rsidRDefault="008D509F" w:rsidP="00C854D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Throughout the three years of university there has been specific feedback that has re-occurred. </w:t>
      </w:r>
      <w:r w:rsidR="00463C6B">
        <w:rPr>
          <w:rFonts w:ascii="Times New Roman" w:hAnsi="Times New Roman" w:cs="Times New Roman"/>
          <w:sz w:val="24"/>
          <w:szCs w:val="24"/>
        </w:rPr>
        <w:t xml:space="preserve">This implies that these are some of my weaknesses that I have difficulty to conquer. One of the main feedback comments is the requirement to expand on my answers. Knowing how much detail to put into a section of work has caused my difficulty, especially with the word count. However, sometimes when the word count is larger I get some of my better marks as I know how to limit </w:t>
      </w:r>
      <w:r w:rsidR="00C2233F">
        <w:rPr>
          <w:rFonts w:ascii="Times New Roman" w:hAnsi="Times New Roman" w:cs="Times New Roman"/>
          <w:sz w:val="24"/>
          <w:szCs w:val="24"/>
        </w:rPr>
        <w:t>myself to</w:t>
      </w:r>
      <w:r w:rsidR="00463C6B">
        <w:rPr>
          <w:rFonts w:ascii="Times New Roman" w:hAnsi="Times New Roman" w:cs="Times New Roman"/>
          <w:sz w:val="24"/>
          <w:szCs w:val="24"/>
        </w:rPr>
        <w:t xml:space="preserve"> a break-down of miniature work counts for each section. </w:t>
      </w:r>
      <w:r w:rsidR="00C2233F">
        <w:rPr>
          <w:rFonts w:ascii="Times New Roman" w:hAnsi="Times New Roman" w:cs="Times New Roman"/>
          <w:sz w:val="24"/>
          <w:szCs w:val="24"/>
        </w:rPr>
        <w:t xml:space="preserve">Other loss of marks comes from basic errors such as spelling, referencing and grammar. These are all things that when focused on helps me achieve higher </w:t>
      </w:r>
      <w:r w:rsidR="00BF4747">
        <w:rPr>
          <w:rFonts w:ascii="Times New Roman" w:hAnsi="Times New Roman" w:cs="Times New Roman"/>
          <w:sz w:val="24"/>
          <w:szCs w:val="24"/>
        </w:rPr>
        <w:t>marks;</w:t>
      </w:r>
      <w:r w:rsidR="00C2233F">
        <w:rPr>
          <w:rFonts w:ascii="Times New Roman" w:hAnsi="Times New Roman" w:cs="Times New Roman"/>
          <w:sz w:val="24"/>
          <w:szCs w:val="24"/>
        </w:rPr>
        <w:t xml:space="preserve"> these changes only take a few extra minutes. </w:t>
      </w:r>
    </w:p>
    <w:p w:rsidR="00BA72AE" w:rsidRDefault="00BA72AE" w:rsidP="00C854D1">
      <w:pPr>
        <w:spacing w:line="480" w:lineRule="auto"/>
        <w:rPr>
          <w:rFonts w:ascii="Times New Roman" w:hAnsi="Times New Roman" w:cs="Times New Roman"/>
          <w:sz w:val="24"/>
          <w:szCs w:val="24"/>
        </w:rPr>
      </w:pPr>
      <w:r>
        <w:rPr>
          <w:rFonts w:ascii="Times New Roman" w:hAnsi="Times New Roman" w:cs="Times New Roman"/>
          <w:sz w:val="24"/>
          <w:szCs w:val="24"/>
        </w:rPr>
        <w:tab/>
        <w:t>To conclude</w:t>
      </w:r>
      <w:r w:rsidR="00BF4747">
        <w:rPr>
          <w:rFonts w:ascii="Times New Roman" w:hAnsi="Times New Roman" w:cs="Times New Roman"/>
          <w:sz w:val="24"/>
          <w:szCs w:val="24"/>
        </w:rPr>
        <w:t>,</w:t>
      </w:r>
      <w:r>
        <w:rPr>
          <w:rFonts w:ascii="Times New Roman" w:hAnsi="Times New Roman" w:cs="Times New Roman"/>
          <w:sz w:val="24"/>
          <w:szCs w:val="24"/>
        </w:rPr>
        <w:t xml:space="preserve"> it has been clear to myself how my feedback I have received over the three years has helped me. However, it has been clear that sections of my feedback have been issues that other students have suffered with, for example, </w:t>
      </w:r>
      <w:r w:rsidR="00BF4747">
        <w:rPr>
          <w:rFonts w:ascii="Times New Roman" w:hAnsi="Times New Roman" w:cs="Times New Roman"/>
          <w:sz w:val="24"/>
          <w:szCs w:val="24"/>
        </w:rPr>
        <w:t xml:space="preserve">examination anxiety </w:t>
      </w:r>
      <w:r w:rsidR="00C74E92" w:rsidRPr="00C74E92">
        <w:rPr>
          <w:rFonts w:ascii="Times New Roman" w:hAnsi="Times New Roman" w:cs="Times New Roman"/>
          <w:sz w:val="24"/>
          <w:szCs w:val="24"/>
        </w:rPr>
        <w:t xml:space="preserve">(Bradley et al., 2010).  </w:t>
      </w:r>
      <w:r w:rsidR="00BF4747">
        <w:rPr>
          <w:rFonts w:ascii="Times New Roman" w:hAnsi="Times New Roman" w:cs="Times New Roman"/>
          <w:sz w:val="24"/>
          <w:szCs w:val="24"/>
        </w:rPr>
        <w:t xml:space="preserve">The range of assessments have pushed me in several different aspects which is something that I feel as though has benefited me and will continue to benefit me in my future career choices. </w:t>
      </w:r>
    </w:p>
    <w:p w:rsidR="00F41EA8" w:rsidRDefault="00F41EA8" w:rsidP="00C854D1">
      <w:pPr>
        <w:spacing w:line="480" w:lineRule="auto"/>
        <w:rPr>
          <w:rFonts w:ascii="Times New Roman" w:hAnsi="Times New Roman" w:cs="Times New Roman"/>
          <w:sz w:val="24"/>
          <w:szCs w:val="24"/>
          <w:u w:val="single"/>
        </w:rPr>
      </w:pPr>
      <w:r w:rsidRPr="00F654A8">
        <w:rPr>
          <w:rFonts w:ascii="Times New Roman" w:hAnsi="Times New Roman" w:cs="Times New Roman"/>
          <w:sz w:val="24"/>
          <w:szCs w:val="24"/>
          <w:u w:val="single"/>
        </w:rPr>
        <w:t>References</w:t>
      </w:r>
    </w:p>
    <w:p w:rsidR="00FD38A1" w:rsidRDefault="00FD38A1" w:rsidP="00C854D1">
      <w:pPr>
        <w:spacing w:line="480" w:lineRule="auto"/>
        <w:rPr>
          <w:rFonts w:ascii="Times New Roman" w:hAnsi="Times New Roman" w:cs="Times New Roman"/>
          <w:sz w:val="24"/>
          <w:szCs w:val="24"/>
        </w:rPr>
      </w:pPr>
      <w:r w:rsidRPr="00FD38A1">
        <w:rPr>
          <w:rFonts w:ascii="Times New Roman" w:hAnsi="Times New Roman" w:cs="Times New Roman"/>
          <w:sz w:val="24"/>
          <w:szCs w:val="24"/>
        </w:rPr>
        <w:t xml:space="preserve">Barrett, L.F., 2006. </w:t>
      </w:r>
      <w:proofErr w:type="gramStart"/>
      <w:r w:rsidRPr="00FD38A1">
        <w:rPr>
          <w:rFonts w:ascii="Times New Roman" w:hAnsi="Times New Roman" w:cs="Times New Roman"/>
          <w:sz w:val="24"/>
          <w:szCs w:val="24"/>
        </w:rPr>
        <w:t>Solving the emotion paradox: Categorization and the experience of emotion.</w:t>
      </w:r>
      <w:proofErr w:type="gramEnd"/>
      <w:r w:rsidRPr="00FD38A1">
        <w:rPr>
          <w:rFonts w:ascii="Times New Roman" w:hAnsi="Times New Roman" w:cs="Times New Roman"/>
          <w:sz w:val="24"/>
          <w:szCs w:val="24"/>
        </w:rPr>
        <w:t> </w:t>
      </w:r>
      <w:r w:rsidRPr="00FD38A1">
        <w:rPr>
          <w:rFonts w:ascii="Times New Roman" w:hAnsi="Times New Roman" w:cs="Times New Roman"/>
          <w:i/>
          <w:iCs/>
          <w:sz w:val="24"/>
          <w:szCs w:val="24"/>
        </w:rPr>
        <w:t>Personality and social psychology review</w:t>
      </w:r>
      <w:r w:rsidRPr="00FD38A1">
        <w:rPr>
          <w:rFonts w:ascii="Times New Roman" w:hAnsi="Times New Roman" w:cs="Times New Roman"/>
          <w:sz w:val="24"/>
          <w:szCs w:val="24"/>
        </w:rPr>
        <w:t>, </w:t>
      </w:r>
      <w:r w:rsidRPr="00FD38A1">
        <w:rPr>
          <w:rFonts w:ascii="Times New Roman" w:hAnsi="Times New Roman" w:cs="Times New Roman"/>
          <w:i/>
          <w:iCs/>
          <w:sz w:val="24"/>
          <w:szCs w:val="24"/>
        </w:rPr>
        <w:t>10</w:t>
      </w:r>
      <w:r w:rsidRPr="00FD38A1">
        <w:rPr>
          <w:rFonts w:ascii="Times New Roman" w:hAnsi="Times New Roman" w:cs="Times New Roman"/>
          <w:sz w:val="24"/>
          <w:szCs w:val="24"/>
        </w:rPr>
        <w:t>(1), pp.20-46.</w:t>
      </w:r>
    </w:p>
    <w:p w:rsidR="007A18FB" w:rsidRDefault="007A18FB" w:rsidP="00C854D1">
      <w:pPr>
        <w:spacing w:line="480" w:lineRule="auto"/>
        <w:rPr>
          <w:rFonts w:ascii="Times New Roman" w:hAnsi="Times New Roman" w:cs="Times New Roman"/>
          <w:sz w:val="24"/>
          <w:szCs w:val="24"/>
        </w:rPr>
      </w:pPr>
      <w:proofErr w:type="gramStart"/>
      <w:r w:rsidRPr="007A18FB">
        <w:rPr>
          <w:rFonts w:ascii="Times New Roman" w:hAnsi="Times New Roman" w:cs="Times New Roman"/>
          <w:sz w:val="24"/>
          <w:szCs w:val="24"/>
        </w:rPr>
        <w:lastRenderedPageBreak/>
        <w:t xml:space="preserve">Bradley, R.T., </w:t>
      </w:r>
      <w:proofErr w:type="spellStart"/>
      <w:r w:rsidRPr="007A18FB">
        <w:rPr>
          <w:rFonts w:ascii="Times New Roman" w:hAnsi="Times New Roman" w:cs="Times New Roman"/>
          <w:sz w:val="24"/>
          <w:szCs w:val="24"/>
        </w:rPr>
        <w:t>McCraty</w:t>
      </w:r>
      <w:proofErr w:type="spellEnd"/>
      <w:r w:rsidRPr="007A18FB">
        <w:rPr>
          <w:rFonts w:ascii="Times New Roman" w:hAnsi="Times New Roman" w:cs="Times New Roman"/>
          <w:sz w:val="24"/>
          <w:szCs w:val="24"/>
        </w:rPr>
        <w:t xml:space="preserve">, R., Atkinson, M., </w:t>
      </w:r>
      <w:proofErr w:type="spellStart"/>
      <w:r w:rsidRPr="007A18FB">
        <w:rPr>
          <w:rFonts w:ascii="Times New Roman" w:hAnsi="Times New Roman" w:cs="Times New Roman"/>
          <w:sz w:val="24"/>
          <w:szCs w:val="24"/>
        </w:rPr>
        <w:t>Tomasino</w:t>
      </w:r>
      <w:proofErr w:type="spellEnd"/>
      <w:r w:rsidRPr="007A18FB">
        <w:rPr>
          <w:rFonts w:ascii="Times New Roman" w:hAnsi="Times New Roman" w:cs="Times New Roman"/>
          <w:sz w:val="24"/>
          <w:szCs w:val="24"/>
        </w:rPr>
        <w:t>, D., Daugherty, A. and Arguelles, L., 2010.</w:t>
      </w:r>
      <w:proofErr w:type="gramEnd"/>
      <w:r w:rsidRPr="007A18FB">
        <w:rPr>
          <w:rFonts w:ascii="Times New Roman" w:hAnsi="Times New Roman" w:cs="Times New Roman"/>
          <w:sz w:val="24"/>
          <w:szCs w:val="24"/>
        </w:rPr>
        <w:t xml:space="preserve"> Emotion self-regulation, psychophysiological coherence, and test anxiety: results from an experiment using electrophysiological measures. </w:t>
      </w:r>
      <w:proofErr w:type="gramStart"/>
      <w:r w:rsidRPr="007A18FB">
        <w:rPr>
          <w:rFonts w:ascii="Times New Roman" w:hAnsi="Times New Roman" w:cs="Times New Roman"/>
          <w:i/>
          <w:iCs/>
          <w:sz w:val="24"/>
          <w:szCs w:val="24"/>
        </w:rPr>
        <w:t>Applied psychophysiology and biofeedback</w:t>
      </w:r>
      <w:r w:rsidRPr="007A18FB">
        <w:rPr>
          <w:rFonts w:ascii="Times New Roman" w:hAnsi="Times New Roman" w:cs="Times New Roman"/>
          <w:sz w:val="24"/>
          <w:szCs w:val="24"/>
        </w:rPr>
        <w:t>, </w:t>
      </w:r>
      <w:r w:rsidRPr="007A18FB">
        <w:rPr>
          <w:rFonts w:ascii="Times New Roman" w:hAnsi="Times New Roman" w:cs="Times New Roman"/>
          <w:i/>
          <w:iCs/>
          <w:sz w:val="24"/>
          <w:szCs w:val="24"/>
        </w:rPr>
        <w:t>35</w:t>
      </w:r>
      <w:r w:rsidRPr="007A18FB">
        <w:rPr>
          <w:rFonts w:ascii="Times New Roman" w:hAnsi="Times New Roman" w:cs="Times New Roman"/>
          <w:sz w:val="24"/>
          <w:szCs w:val="24"/>
        </w:rPr>
        <w:t>(4), pp.261-283.</w:t>
      </w:r>
      <w:proofErr w:type="gramEnd"/>
    </w:p>
    <w:p w:rsidR="00EE04A8" w:rsidRDefault="00EE04A8" w:rsidP="00C854D1">
      <w:pPr>
        <w:spacing w:line="480" w:lineRule="auto"/>
        <w:rPr>
          <w:rFonts w:ascii="Times New Roman" w:hAnsi="Times New Roman" w:cs="Times New Roman"/>
          <w:sz w:val="24"/>
          <w:szCs w:val="24"/>
        </w:rPr>
      </w:pPr>
      <w:r w:rsidRPr="00EE04A8">
        <w:rPr>
          <w:rFonts w:ascii="Times New Roman" w:hAnsi="Times New Roman" w:cs="Times New Roman"/>
          <w:sz w:val="24"/>
          <w:szCs w:val="24"/>
        </w:rPr>
        <w:t>Carey, B., 2015. </w:t>
      </w:r>
      <w:r w:rsidRPr="00EE04A8">
        <w:rPr>
          <w:rFonts w:ascii="Times New Roman" w:hAnsi="Times New Roman" w:cs="Times New Roman"/>
          <w:i/>
          <w:iCs/>
          <w:sz w:val="24"/>
          <w:szCs w:val="24"/>
        </w:rPr>
        <w:t>How we learn: the surprising truth about when, where, and why it happens</w:t>
      </w:r>
      <w:r w:rsidRPr="00EE04A8">
        <w:rPr>
          <w:rFonts w:ascii="Times New Roman" w:hAnsi="Times New Roman" w:cs="Times New Roman"/>
          <w:sz w:val="24"/>
          <w:szCs w:val="24"/>
        </w:rPr>
        <w:t xml:space="preserve">. </w:t>
      </w:r>
      <w:proofErr w:type="gramStart"/>
      <w:r w:rsidRPr="00EE04A8">
        <w:rPr>
          <w:rFonts w:ascii="Times New Roman" w:hAnsi="Times New Roman" w:cs="Times New Roman"/>
          <w:sz w:val="24"/>
          <w:szCs w:val="24"/>
        </w:rPr>
        <w:t>Random House Trade Paperbacks.</w:t>
      </w:r>
      <w:proofErr w:type="gramEnd"/>
    </w:p>
    <w:p w:rsidR="00EE04A8" w:rsidRPr="007A18FB" w:rsidRDefault="00EE04A8" w:rsidP="00C854D1">
      <w:pPr>
        <w:spacing w:line="480" w:lineRule="auto"/>
        <w:rPr>
          <w:rFonts w:ascii="Times New Roman" w:hAnsi="Times New Roman" w:cs="Times New Roman"/>
          <w:sz w:val="24"/>
          <w:szCs w:val="24"/>
        </w:rPr>
      </w:pPr>
      <w:proofErr w:type="spellStart"/>
      <w:r w:rsidRPr="00EE04A8">
        <w:rPr>
          <w:rFonts w:ascii="Times New Roman" w:hAnsi="Times New Roman" w:cs="Times New Roman"/>
          <w:sz w:val="24"/>
          <w:szCs w:val="24"/>
        </w:rPr>
        <w:t>Dunlosky</w:t>
      </w:r>
      <w:proofErr w:type="spellEnd"/>
      <w:r w:rsidRPr="00EE04A8">
        <w:rPr>
          <w:rFonts w:ascii="Times New Roman" w:hAnsi="Times New Roman" w:cs="Times New Roman"/>
          <w:sz w:val="24"/>
          <w:szCs w:val="24"/>
        </w:rPr>
        <w:t>, J. and Rawson, K.A., 2015. Practice tests, spaced practice, and successive relearning: Tips for classroom use and for guiding students’ learning. </w:t>
      </w:r>
      <w:proofErr w:type="gramStart"/>
      <w:r w:rsidRPr="00EE04A8">
        <w:rPr>
          <w:rFonts w:ascii="Times New Roman" w:hAnsi="Times New Roman" w:cs="Times New Roman"/>
          <w:i/>
          <w:iCs/>
          <w:sz w:val="24"/>
          <w:szCs w:val="24"/>
        </w:rPr>
        <w:t>Scholarship of Teaching and Learning in Psychology</w:t>
      </w:r>
      <w:r w:rsidRPr="00EE04A8">
        <w:rPr>
          <w:rFonts w:ascii="Times New Roman" w:hAnsi="Times New Roman" w:cs="Times New Roman"/>
          <w:sz w:val="24"/>
          <w:szCs w:val="24"/>
        </w:rPr>
        <w:t>, </w:t>
      </w:r>
      <w:r w:rsidRPr="00EE04A8">
        <w:rPr>
          <w:rFonts w:ascii="Times New Roman" w:hAnsi="Times New Roman" w:cs="Times New Roman"/>
          <w:i/>
          <w:iCs/>
          <w:sz w:val="24"/>
          <w:szCs w:val="24"/>
        </w:rPr>
        <w:t>1</w:t>
      </w:r>
      <w:r w:rsidRPr="00EE04A8">
        <w:rPr>
          <w:rFonts w:ascii="Times New Roman" w:hAnsi="Times New Roman" w:cs="Times New Roman"/>
          <w:sz w:val="24"/>
          <w:szCs w:val="24"/>
        </w:rPr>
        <w:t>(1), p.72.</w:t>
      </w:r>
      <w:proofErr w:type="gramEnd"/>
    </w:p>
    <w:p w:rsidR="004F0734" w:rsidRDefault="004F0734" w:rsidP="00C854D1">
      <w:pPr>
        <w:spacing w:line="480" w:lineRule="auto"/>
        <w:rPr>
          <w:rFonts w:ascii="Times New Roman" w:hAnsi="Times New Roman" w:cs="Times New Roman"/>
          <w:sz w:val="24"/>
          <w:szCs w:val="24"/>
        </w:rPr>
      </w:pPr>
      <w:proofErr w:type="spellStart"/>
      <w:r w:rsidRPr="004F0734">
        <w:rPr>
          <w:rFonts w:ascii="Times New Roman" w:hAnsi="Times New Roman" w:cs="Times New Roman"/>
          <w:sz w:val="24"/>
          <w:szCs w:val="24"/>
        </w:rPr>
        <w:t>Falchikov</w:t>
      </w:r>
      <w:proofErr w:type="spellEnd"/>
      <w:r w:rsidRPr="004F0734">
        <w:rPr>
          <w:rFonts w:ascii="Times New Roman" w:hAnsi="Times New Roman" w:cs="Times New Roman"/>
          <w:sz w:val="24"/>
          <w:szCs w:val="24"/>
        </w:rPr>
        <w:t>, N., 2013. </w:t>
      </w:r>
      <w:r w:rsidRPr="004F0734">
        <w:rPr>
          <w:rFonts w:ascii="Times New Roman" w:hAnsi="Times New Roman" w:cs="Times New Roman"/>
          <w:i/>
          <w:iCs/>
          <w:sz w:val="24"/>
          <w:szCs w:val="24"/>
        </w:rPr>
        <w:t>Improving assessment through student involvement: Practical solutions for aiding learning in higher and further education</w:t>
      </w:r>
      <w:r w:rsidRPr="004F0734">
        <w:rPr>
          <w:rFonts w:ascii="Times New Roman" w:hAnsi="Times New Roman" w:cs="Times New Roman"/>
          <w:sz w:val="24"/>
          <w:szCs w:val="24"/>
        </w:rPr>
        <w:t xml:space="preserve">. </w:t>
      </w:r>
      <w:proofErr w:type="spellStart"/>
      <w:proofErr w:type="gramStart"/>
      <w:r w:rsidRPr="004F0734">
        <w:rPr>
          <w:rFonts w:ascii="Times New Roman" w:hAnsi="Times New Roman" w:cs="Times New Roman"/>
          <w:sz w:val="24"/>
          <w:szCs w:val="24"/>
        </w:rPr>
        <w:t>Routledge</w:t>
      </w:r>
      <w:proofErr w:type="spellEnd"/>
      <w:r w:rsidRPr="004F0734">
        <w:rPr>
          <w:rFonts w:ascii="Times New Roman" w:hAnsi="Times New Roman" w:cs="Times New Roman"/>
          <w:sz w:val="24"/>
          <w:szCs w:val="24"/>
        </w:rPr>
        <w:t>.</w:t>
      </w:r>
      <w:proofErr w:type="gramEnd"/>
    </w:p>
    <w:p w:rsidR="00B816EA" w:rsidRDefault="00B816EA" w:rsidP="00C854D1">
      <w:pPr>
        <w:spacing w:line="480" w:lineRule="auto"/>
        <w:rPr>
          <w:rFonts w:ascii="Times New Roman" w:hAnsi="Times New Roman" w:cs="Times New Roman"/>
          <w:sz w:val="24"/>
          <w:szCs w:val="24"/>
        </w:rPr>
      </w:pPr>
      <w:proofErr w:type="gramStart"/>
      <w:r w:rsidRPr="00B816EA">
        <w:rPr>
          <w:rFonts w:ascii="Times New Roman" w:hAnsi="Times New Roman" w:cs="Times New Roman"/>
          <w:sz w:val="24"/>
          <w:szCs w:val="24"/>
        </w:rPr>
        <w:t>Freeman, M., 1995.</w:t>
      </w:r>
      <w:proofErr w:type="gramEnd"/>
      <w:r w:rsidRPr="00B816EA">
        <w:rPr>
          <w:rFonts w:ascii="Times New Roman" w:hAnsi="Times New Roman" w:cs="Times New Roman"/>
          <w:sz w:val="24"/>
          <w:szCs w:val="24"/>
        </w:rPr>
        <w:t xml:space="preserve"> Peer assessment by groups of group work. </w:t>
      </w:r>
      <w:proofErr w:type="gramStart"/>
      <w:r w:rsidRPr="00B816EA">
        <w:rPr>
          <w:rFonts w:ascii="Times New Roman" w:hAnsi="Times New Roman" w:cs="Times New Roman"/>
          <w:i/>
          <w:iCs/>
          <w:sz w:val="24"/>
          <w:szCs w:val="24"/>
        </w:rPr>
        <w:t>Assessment &amp; Evaluation in Higher Education</w:t>
      </w:r>
      <w:r w:rsidRPr="00B816EA">
        <w:rPr>
          <w:rFonts w:ascii="Times New Roman" w:hAnsi="Times New Roman" w:cs="Times New Roman"/>
          <w:sz w:val="24"/>
          <w:szCs w:val="24"/>
        </w:rPr>
        <w:t>, </w:t>
      </w:r>
      <w:r w:rsidRPr="00B816EA">
        <w:rPr>
          <w:rFonts w:ascii="Times New Roman" w:hAnsi="Times New Roman" w:cs="Times New Roman"/>
          <w:i/>
          <w:iCs/>
          <w:sz w:val="24"/>
          <w:szCs w:val="24"/>
        </w:rPr>
        <w:t>20</w:t>
      </w:r>
      <w:r w:rsidRPr="00B816EA">
        <w:rPr>
          <w:rFonts w:ascii="Times New Roman" w:hAnsi="Times New Roman" w:cs="Times New Roman"/>
          <w:sz w:val="24"/>
          <w:szCs w:val="24"/>
        </w:rPr>
        <w:t>(3), pp.289-300.</w:t>
      </w:r>
      <w:proofErr w:type="gramEnd"/>
    </w:p>
    <w:p w:rsidR="00401780" w:rsidRDefault="00401780" w:rsidP="00C854D1">
      <w:pPr>
        <w:spacing w:line="480" w:lineRule="auto"/>
        <w:rPr>
          <w:rFonts w:ascii="Times New Roman" w:hAnsi="Times New Roman" w:cs="Times New Roman"/>
          <w:sz w:val="24"/>
          <w:szCs w:val="24"/>
        </w:rPr>
      </w:pPr>
      <w:proofErr w:type="gramStart"/>
      <w:r w:rsidRPr="00401780">
        <w:rPr>
          <w:rFonts w:ascii="Times New Roman" w:hAnsi="Times New Roman" w:cs="Times New Roman"/>
          <w:sz w:val="24"/>
          <w:szCs w:val="24"/>
        </w:rPr>
        <w:t>Girard, T., Pinar, M. and Trapp, P., 2011.</w:t>
      </w:r>
      <w:proofErr w:type="gramEnd"/>
      <w:r w:rsidRPr="00401780">
        <w:rPr>
          <w:rFonts w:ascii="Times New Roman" w:hAnsi="Times New Roman" w:cs="Times New Roman"/>
          <w:sz w:val="24"/>
          <w:szCs w:val="24"/>
        </w:rPr>
        <w:t xml:space="preserve"> An exploratory study of class presentations and peer evaluations: Do students perceive the benefits. </w:t>
      </w:r>
      <w:proofErr w:type="gramStart"/>
      <w:r w:rsidRPr="00401780">
        <w:rPr>
          <w:rFonts w:ascii="Times New Roman" w:hAnsi="Times New Roman" w:cs="Times New Roman"/>
          <w:i/>
          <w:iCs/>
          <w:sz w:val="24"/>
          <w:szCs w:val="24"/>
        </w:rPr>
        <w:t>Academy of Educational Leadership Journal</w:t>
      </w:r>
      <w:r w:rsidRPr="00401780">
        <w:rPr>
          <w:rFonts w:ascii="Times New Roman" w:hAnsi="Times New Roman" w:cs="Times New Roman"/>
          <w:sz w:val="24"/>
          <w:szCs w:val="24"/>
        </w:rPr>
        <w:t>, </w:t>
      </w:r>
      <w:r w:rsidRPr="00401780">
        <w:rPr>
          <w:rFonts w:ascii="Times New Roman" w:hAnsi="Times New Roman" w:cs="Times New Roman"/>
          <w:i/>
          <w:iCs/>
          <w:sz w:val="24"/>
          <w:szCs w:val="24"/>
        </w:rPr>
        <w:t>15</w:t>
      </w:r>
      <w:r w:rsidRPr="00401780">
        <w:rPr>
          <w:rFonts w:ascii="Times New Roman" w:hAnsi="Times New Roman" w:cs="Times New Roman"/>
          <w:sz w:val="24"/>
          <w:szCs w:val="24"/>
        </w:rPr>
        <w:t>(1), pp.77-93.</w:t>
      </w:r>
      <w:proofErr w:type="gramEnd"/>
    </w:p>
    <w:p w:rsidR="00B816EA" w:rsidRDefault="00B816EA" w:rsidP="00C854D1">
      <w:pPr>
        <w:spacing w:line="480" w:lineRule="auto"/>
        <w:rPr>
          <w:rFonts w:ascii="Times New Roman" w:hAnsi="Times New Roman" w:cs="Times New Roman"/>
          <w:sz w:val="24"/>
          <w:szCs w:val="24"/>
        </w:rPr>
      </w:pPr>
      <w:proofErr w:type="gramStart"/>
      <w:r w:rsidRPr="00B816EA">
        <w:rPr>
          <w:rFonts w:ascii="Times New Roman" w:hAnsi="Times New Roman" w:cs="Times New Roman"/>
          <w:sz w:val="24"/>
          <w:szCs w:val="24"/>
        </w:rPr>
        <w:t>Goldfinch, J., 1994.</w:t>
      </w:r>
      <w:proofErr w:type="gramEnd"/>
      <w:r w:rsidRPr="00B816EA">
        <w:rPr>
          <w:rFonts w:ascii="Times New Roman" w:hAnsi="Times New Roman" w:cs="Times New Roman"/>
          <w:sz w:val="24"/>
          <w:szCs w:val="24"/>
        </w:rPr>
        <w:t xml:space="preserve"> </w:t>
      </w:r>
      <w:proofErr w:type="gramStart"/>
      <w:r w:rsidRPr="00B816EA">
        <w:rPr>
          <w:rFonts w:ascii="Times New Roman" w:hAnsi="Times New Roman" w:cs="Times New Roman"/>
          <w:sz w:val="24"/>
          <w:szCs w:val="24"/>
        </w:rPr>
        <w:t>Further developments in peer assessment of group projects.</w:t>
      </w:r>
      <w:proofErr w:type="gramEnd"/>
      <w:r w:rsidRPr="00B816EA">
        <w:rPr>
          <w:rFonts w:ascii="Times New Roman" w:hAnsi="Times New Roman" w:cs="Times New Roman"/>
          <w:sz w:val="24"/>
          <w:szCs w:val="24"/>
        </w:rPr>
        <w:t> </w:t>
      </w:r>
      <w:proofErr w:type="gramStart"/>
      <w:r w:rsidRPr="00B816EA">
        <w:rPr>
          <w:rFonts w:ascii="Times New Roman" w:hAnsi="Times New Roman" w:cs="Times New Roman"/>
          <w:i/>
          <w:iCs/>
          <w:sz w:val="24"/>
          <w:szCs w:val="24"/>
        </w:rPr>
        <w:t>Assessment &amp; Evaluation in Higher Education</w:t>
      </w:r>
      <w:r w:rsidRPr="00B816EA">
        <w:rPr>
          <w:rFonts w:ascii="Times New Roman" w:hAnsi="Times New Roman" w:cs="Times New Roman"/>
          <w:sz w:val="24"/>
          <w:szCs w:val="24"/>
        </w:rPr>
        <w:t>, </w:t>
      </w:r>
      <w:r w:rsidRPr="00B816EA">
        <w:rPr>
          <w:rFonts w:ascii="Times New Roman" w:hAnsi="Times New Roman" w:cs="Times New Roman"/>
          <w:i/>
          <w:iCs/>
          <w:sz w:val="24"/>
          <w:szCs w:val="24"/>
        </w:rPr>
        <w:t>19</w:t>
      </w:r>
      <w:r w:rsidRPr="00B816EA">
        <w:rPr>
          <w:rFonts w:ascii="Times New Roman" w:hAnsi="Times New Roman" w:cs="Times New Roman"/>
          <w:sz w:val="24"/>
          <w:szCs w:val="24"/>
        </w:rPr>
        <w:t>(1), pp.29-35.</w:t>
      </w:r>
      <w:proofErr w:type="gramEnd"/>
    </w:p>
    <w:p w:rsidR="00716F7C" w:rsidRDefault="00716F7C" w:rsidP="00C854D1">
      <w:pPr>
        <w:spacing w:line="480" w:lineRule="auto"/>
        <w:rPr>
          <w:rFonts w:ascii="Times New Roman" w:hAnsi="Times New Roman" w:cs="Times New Roman"/>
          <w:sz w:val="24"/>
          <w:szCs w:val="24"/>
        </w:rPr>
      </w:pPr>
      <w:proofErr w:type="gramStart"/>
      <w:r w:rsidRPr="00716F7C">
        <w:rPr>
          <w:rFonts w:ascii="Times New Roman" w:hAnsi="Times New Roman" w:cs="Times New Roman"/>
          <w:sz w:val="24"/>
          <w:szCs w:val="24"/>
        </w:rPr>
        <w:t xml:space="preserve">Graham, S., Harris, K.R., Fishman, E., Houston, J., </w:t>
      </w:r>
      <w:proofErr w:type="spellStart"/>
      <w:r w:rsidRPr="00716F7C">
        <w:rPr>
          <w:rFonts w:ascii="Times New Roman" w:hAnsi="Times New Roman" w:cs="Times New Roman"/>
          <w:sz w:val="24"/>
          <w:szCs w:val="24"/>
        </w:rPr>
        <w:t>Wijekumar</w:t>
      </w:r>
      <w:proofErr w:type="spellEnd"/>
      <w:r w:rsidRPr="00716F7C">
        <w:rPr>
          <w:rFonts w:ascii="Times New Roman" w:hAnsi="Times New Roman" w:cs="Times New Roman"/>
          <w:sz w:val="24"/>
          <w:szCs w:val="24"/>
        </w:rPr>
        <w:t>, K., Lei, P.W. and Ray, A.B., 2019.</w:t>
      </w:r>
      <w:proofErr w:type="gramEnd"/>
      <w:r w:rsidRPr="00716F7C">
        <w:rPr>
          <w:rFonts w:ascii="Times New Roman" w:hAnsi="Times New Roman" w:cs="Times New Roman"/>
          <w:sz w:val="24"/>
          <w:szCs w:val="24"/>
        </w:rPr>
        <w:t xml:space="preserve"> Writing Skills, Knowledge, Motivation, and Strategic </w:t>
      </w:r>
      <w:proofErr w:type="spellStart"/>
      <w:r w:rsidRPr="00716F7C">
        <w:rPr>
          <w:rFonts w:ascii="Times New Roman" w:hAnsi="Times New Roman" w:cs="Times New Roman"/>
          <w:sz w:val="24"/>
          <w:szCs w:val="24"/>
        </w:rPr>
        <w:t>Behavior</w:t>
      </w:r>
      <w:proofErr w:type="spellEnd"/>
      <w:r w:rsidRPr="00716F7C">
        <w:rPr>
          <w:rFonts w:ascii="Times New Roman" w:hAnsi="Times New Roman" w:cs="Times New Roman"/>
          <w:sz w:val="24"/>
          <w:szCs w:val="24"/>
        </w:rPr>
        <w:t xml:space="preserve"> Predict Students’ Persuasive Writing Performance in the Context of Robust Writing Instruction. </w:t>
      </w:r>
      <w:proofErr w:type="gramStart"/>
      <w:r w:rsidRPr="00716F7C">
        <w:rPr>
          <w:rFonts w:ascii="Times New Roman" w:hAnsi="Times New Roman" w:cs="Times New Roman"/>
          <w:i/>
          <w:iCs/>
          <w:sz w:val="24"/>
          <w:szCs w:val="24"/>
        </w:rPr>
        <w:t>The Elementary School Journal</w:t>
      </w:r>
      <w:r w:rsidRPr="00716F7C">
        <w:rPr>
          <w:rFonts w:ascii="Times New Roman" w:hAnsi="Times New Roman" w:cs="Times New Roman"/>
          <w:sz w:val="24"/>
          <w:szCs w:val="24"/>
        </w:rPr>
        <w:t>, </w:t>
      </w:r>
      <w:r w:rsidRPr="00716F7C">
        <w:rPr>
          <w:rFonts w:ascii="Times New Roman" w:hAnsi="Times New Roman" w:cs="Times New Roman"/>
          <w:i/>
          <w:iCs/>
          <w:sz w:val="24"/>
          <w:szCs w:val="24"/>
        </w:rPr>
        <w:t>119</w:t>
      </w:r>
      <w:r w:rsidRPr="00716F7C">
        <w:rPr>
          <w:rFonts w:ascii="Times New Roman" w:hAnsi="Times New Roman" w:cs="Times New Roman"/>
          <w:sz w:val="24"/>
          <w:szCs w:val="24"/>
        </w:rPr>
        <w:t>(3), pp.000-000.</w:t>
      </w:r>
      <w:proofErr w:type="gramEnd"/>
    </w:p>
    <w:p w:rsidR="00EE04A8" w:rsidRDefault="00EE04A8" w:rsidP="00C854D1">
      <w:pPr>
        <w:spacing w:line="480" w:lineRule="auto"/>
        <w:rPr>
          <w:rFonts w:ascii="Times New Roman" w:hAnsi="Times New Roman" w:cs="Times New Roman"/>
          <w:sz w:val="24"/>
          <w:szCs w:val="24"/>
        </w:rPr>
      </w:pPr>
      <w:r w:rsidRPr="00EE04A8">
        <w:rPr>
          <w:rFonts w:ascii="Times New Roman" w:hAnsi="Times New Roman" w:cs="Times New Roman"/>
          <w:sz w:val="24"/>
          <w:szCs w:val="24"/>
        </w:rPr>
        <w:lastRenderedPageBreak/>
        <w:t xml:space="preserve">Hattie, J., 2015. </w:t>
      </w:r>
      <w:proofErr w:type="gramStart"/>
      <w:r w:rsidRPr="00EE04A8">
        <w:rPr>
          <w:rFonts w:ascii="Times New Roman" w:hAnsi="Times New Roman" w:cs="Times New Roman"/>
          <w:sz w:val="24"/>
          <w:szCs w:val="24"/>
        </w:rPr>
        <w:t>The applicability of Visible Learning to higher education.</w:t>
      </w:r>
      <w:proofErr w:type="gramEnd"/>
      <w:r w:rsidRPr="00EE04A8">
        <w:rPr>
          <w:rFonts w:ascii="Times New Roman" w:hAnsi="Times New Roman" w:cs="Times New Roman"/>
          <w:sz w:val="24"/>
          <w:szCs w:val="24"/>
        </w:rPr>
        <w:t> </w:t>
      </w:r>
      <w:proofErr w:type="gramStart"/>
      <w:r w:rsidRPr="00EE04A8">
        <w:rPr>
          <w:rFonts w:ascii="Times New Roman" w:hAnsi="Times New Roman" w:cs="Times New Roman"/>
          <w:i/>
          <w:iCs/>
          <w:sz w:val="24"/>
          <w:szCs w:val="24"/>
        </w:rPr>
        <w:t>Scholarship of Teaching and Learning in Psychology</w:t>
      </w:r>
      <w:r w:rsidRPr="00EE04A8">
        <w:rPr>
          <w:rFonts w:ascii="Times New Roman" w:hAnsi="Times New Roman" w:cs="Times New Roman"/>
          <w:sz w:val="24"/>
          <w:szCs w:val="24"/>
        </w:rPr>
        <w:t>, </w:t>
      </w:r>
      <w:r w:rsidRPr="00EE04A8">
        <w:rPr>
          <w:rFonts w:ascii="Times New Roman" w:hAnsi="Times New Roman" w:cs="Times New Roman"/>
          <w:i/>
          <w:iCs/>
          <w:sz w:val="24"/>
          <w:szCs w:val="24"/>
        </w:rPr>
        <w:t>1</w:t>
      </w:r>
      <w:r w:rsidRPr="00EE04A8">
        <w:rPr>
          <w:rFonts w:ascii="Times New Roman" w:hAnsi="Times New Roman" w:cs="Times New Roman"/>
          <w:sz w:val="24"/>
          <w:szCs w:val="24"/>
        </w:rPr>
        <w:t>(1), p.79.</w:t>
      </w:r>
      <w:proofErr w:type="gramEnd"/>
    </w:p>
    <w:p w:rsidR="006806BC" w:rsidRDefault="006806BC" w:rsidP="00C854D1">
      <w:pPr>
        <w:spacing w:line="480" w:lineRule="auto"/>
        <w:rPr>
          <w:rFonts w:ascii="Times New Roman" w:hAnsi="Times New Roman" w:cs="Times New Roman"/>
          <w:sz w:val="24"/>
          <w:szCs w:val="24"/>
        </w:rPr>
      </w:pPr>
      <w:proofErr w:type="gramStart"/>
      <w:r w:rsidRPr="006806BC">
        <w:rPr>
          <w:rFonts w:ascii="Times New Roman" w:hAnsi="Times New Roman" w:cs="Times New Roman"/>
          <w:sz w:val="24"/>
          <w:szCs w:val="24"/>
        </w:rPr>
        <w:t>Hedge, T., 2001.</w:t>
      </w:r>
      <w:proofErr w:type="gramEnd"/>
      <w:r w:rsidRPr="006806BC">
        <w:rPr>
          <w:rFonts w:ascii="Times New Roman" w:hAnsi="Times New Roman" w:cs="Times New Roman"/>
          <w:sz w:val="24"/>
          <w:szCs w:val="24"/>
        </w:rPr>
        <w:t> </w:t>
      </w:r>
      <w:r w:rsidRPr="006806BC">
        <w:rPr>
          <w:rFonts w:ascii="Times New Roman" w:hAnsi="Times New Roman" w:cs="Times New Roman"/>
          <w:i/>
          <w:iCs/>
          <w:sz w:val="24"/>
          <w:szCs w:val="24"/>
        </w:rPr>
        <w:t>Teaching and learning in the language classroom</w:t>
      </w:r>
      <w:r w:rsidRPr="006806BC">
        <w:rPr>
          <w:rFonts w:ascii="Times New Roman" w:hAnsi="Times New Roman" w:cs="Times New Roman"/>
          <w:sz w:val="24"/>
          <w:szCs w:val="24"/>
        </w:rPr>
        <w:t> (Vol. 106). Oxford, England: Oxford university press.</w:t>
      </w:r>
    </w:p>
    <w:p w:rsidR="00FD38A1" w:rsidRDefault="00FD38A1" w:rsidP="00C854D1">
      <w:pPr>
        <w:spacing w:line="480" w:lineRule="auto"/>
        <w:rPr>
          <w:rFonts w:ascii="Times New Roman" w:hAnsi="Times New Roman" w:cs="Times New Roman"/>
          <w:sz w:val="24"/>
          <w:szCs w:val="24"/>
        </w:rPr>
      </w:pPr>
      <w:r w:rsidRPr="00FD38A1">
        <w:rPr>
          <w:rFonts w:ascii="Times New Roman" w:hAnsi="Times New Roman" w:cs="Times New Roman"/>
          <w:sz w:val="24"/>
          <w:szCs w:val="24"/>
        </w:rPr>
        <w:t xml:space="preserve">Jamieson, J.P., Nock, M.K. and Mendes, W.B., 2013. </w:t>
      </w:r>
      <w:proofErr w:type="gramStart"/>
      <w:r w:rsidRPr="00FD38A1">
        <w:rPr>
          <w:rFonts w:ascii="Times New Roman" w:hAnsi="Times New Roman" w:cs="Times New Roman"/>
          <w:sz w:val="24"/>
          <w:szCs w:val="24"/>
        </w:rPr>
        <w:t>Changing the conceptualization of stress in social anxiety disorder: Affective and physiological consequences.</w:t>
      </w:r>
      <w:proofErr w:type="gramEnd"/>
      <w:r w:rsidRPr="00FD38A1">
        <w:rPr>
          <w:rFonts w:ascii="Times New Roman" w:hAnsi="Times New Roman" w:cs="Times New Roman"/>
          <w:sz w:val="24"/>
          <w:szCs w:val="24"/>
        </w:rPr>
        <w:t> </w:t>
      </w:r>
      <w:proofErr w:type="gramStart"/>
      <w:r w:rsidRPr="00FD38A1">
        <w:rPr>
          <w:rFonts w:ascii="Times New Roman" w:hAnsi="Times New Roman" w:cs="Times New Roman"/>
          <w:i/>
          <w:iCs/>
          <w:sz w:val="24"/>
          <w:szCs w:val="24"/>
        </w:rPr>
        <w:t>Clinical Psychological Science</w:t>
      </w:r>
      <w:r w:rsidRPr="00FD38A1">
        <w:rPr>
          <w:rFonts w:ascii="Times New Roman" w:hAnsi="Times New Roman" w:cs="Times New Roman"/>
          <w:sz w:val="24"/>
          <w:szCs w:val="24"/>
        </w:rPr>
        <w:t>, </w:t>
      </w:r>
      <w:r w:rsidRPr="00FD38A1">
        <w:rPr>
          <w:rFonts w:ascii="Times New Roman" w:hAnsi="Times New Roman" w:cs="Times New Roman"/>
          <w:i/>
          <w:iCs/>
          <w:sz w:val="24"/>
          <w:szCs w:val="24"/>
        </w:rPr>
        <w:t>1</w:t>
      </w:r>
      <w:r w:rsidRPr="00FD38A1">
        <w:rPr>
          <w:rFonts w:ascii="Times New Roman" w:hAnsi="Times New Roman" w:cs="Times New Roman"/>
          <w:sz w:val="24"/>
          <w:szCs w:val="24"/>
        </w:rPr>
        <w:t>(4), pp.363-374.</w:t>
      </w:r>
      <w:proofErr w:type="gramEnd"/>
    </w:p>
    <w:p w:rsidR="00FD38A1" w:rsidRDefault="00FD38A1" w:rsidP="00C854D1">
      <w:pPr>
        <w:spacing w:line="480" w:lineRule="auto"/>
        <w:rPr>
          <w:rFonts w:ascii="Times New Roman" w:hAnsi="Times New Roman" w:cs="Times New Roman"/>
          <w:sz w:val="24"/>
          <w:szCs w:val="24"/>
        </w:rPr>
      </w:pPr>
      <w:r w:rsidRPr="00FD38A1">
        <w:rPr>
          <w:rFonts w:ascii="Times New Roman" w:hAnsi="Times New Roman" w:cs="Times New Roman"/>
          <w:sz w:val="24"/>
          <w:szCs w:val="24"/>
        </w:rPr>
        <w:t xml:space="preserve">Jamieson, J.P., Peters, B.J., Greenwood, E.J. and </w:t>
      </w:r>
      <w:proofErr w:type="spellStart"/>
      <w:r w:rsidRPr="00FD38A1">
        <w:rPr>
          <w:rFonts w:ascii="Times New Roman" w:hAnsi="Times New Roman" w:cs="Times New Roman"/>
          <w:sz w:val="24"/>
          <w:szCs w:val="24"/>
        </w:rPr>
        <w:t>Altose</w:t>
      </w:r>
      <w:proofErr w:type="spellEnd"/>
      <w:r w:rsidRPr="00FD38A1">
        <w:rPr>
          <w:rFonts w:ascii="Times New Roman" w:hAnsi="Times New Roman" w:cs="Times New Roman"/>
          <w:sz w:val="24"/>
          <w:szCs w:val="24"/>
        </w:rPr>
        <w:t>, A.J., 2016. Reappraising stress arousal improves performance and reduces evaluation anxiety in classroom exam situations. </w:t>
      </w:r>
      <w:proofErr w:type="gramStart"/>
      <w:r w:rsidRPr="00FD38A1">
        <w:rPr>
          <w:rFonts w:ascii="Times New Roman" w:hAnsi="Times New Roman" w:cs="Times New Roman"/>
          <w:i/>
          <w:iCs/>
          <w:sz w:val="24"/>
          <w:szCs w:val="24"/>
        </w:rPr>
        <w:t>Social Psychological and Personality Science</w:t>
      </w:r>
      <w:r w:rsidRPr="00FD38A1">
        <w:rPr>
          <w:rFonts w:ascii="Times New Roman" w:hAnsi="Times New Roman" w:cs="Times New Roman"/>
          <w:sz w:val="24"/>
          <w:szCs w:val="24"/>
        </w:rPr>
        <w:t>, </w:t>
      </w:r>
      <w:r w:rsidRPr="00FD38A1">
        <w:rPr>
          <w:rFonts w:ascii="Times New Roman" w:hAnsi="Times New Roman" w:cs="Times New Roman"/>
          <w:i/>
          <w:iCs/>
          <w:sz w:val="24"/>
          <w:szCs w:val="24"/>
        </w:rPr>
        <w:t>7</w:t>
      </w:r>
      <w:r w:rsidRPr="00FD38A1">
        <w:rPr>
          <w:rFonts w:ascii="Times New Roman" w:hAnsi="Times New Roman" w:cs="Times New Roman"/>
          <w:sz w:val="24"/>
          <w:szCs w:val="24"/>
        </w:rPr>
        <w:t>(6), pp.579-587.</w:t>
      </w:r>
      <w:proofErr w:type="gramEnd"/>
    </w:p>
    <w:p w:rsidR="00B816EA" w:rsidRPr="004F0734" w:rsidRDefault="00B816EA" w:rsidP="00C854D1">
      <w:pPr>
        <w:spacing w:line="480" w:lineRule="auto"/>
        <w:rPr>
          <w:rFonts w:ascii="Times New Roman" w:hAnsi="Times New Roman" w:cs="Times New Roman"/>
          <w:sz w:val="24"/>
          <w:szCs w:val="24"/>
        </w:rPr>
      </w:pPr>
      <w:proofErr w:type="spellStart"/>
      <w:r w:rsidRPr="00B816EA">
        <w:rPr>
          <w:rFonts w:ascii="Times New Roman" w:hAnsi="Times New Roman" w:cs="Times New Roman"/>
          <w:sz w:val="24"/>
          <w:szCs w:val="24"/>
        </w:rPr>
        <w:t>Michaelsen</w:t>
      </w:r>
      <w:proofErr w:type="spellEnd"/>
      <w:r w:rsidRPr="00B816EA">
        <w:rPr>
          <w:rFonts w:ascii="Times New Roman" w:hAnsi="Times New Roman" w:cs="Times New Roman"/>
          <w:sz w:val="24"/>
          <w:szCs w:val="24"/>
        </w:rPr>
        <w:t>, L.K., 1992. Team learning: A comprehensive approach for harnessing the power of small groups in higher education. </w:t>
      </w:r>
      <w:proofErr w:type="gramStart"/>
      <w:r w:rsidRPr="00B816EA">
        <w:rPr>
          <w:rFonts w:ascii="Times New Roman" w:hAnsi="Times New Roman" w:cs="Times New Roman"/>
          <w:i/>
          <w:iCs/>
          <w:sz w:val="24"/>
          <w:szCs w:val="24"/>
        </w:rPr>
        <w:t>To improve the academy</w:t>
      </w:r>
      <w:r w:rsidRPr="00B816EA">
        <w:rPr>
          <w:rFonts w:ascii="Times New Roman" w:hAnsi="Times New Roman" w:cs="Times New Roman"/>
          <w:sz w:val="24"/>
          <w:szCs w:val="24"/>
        </w:rPr>
        <w:t>, </w:t>
      </w:r>
      <w:r w:rsidRPr="00B816EA">
        <w:rPr>
          <w:rFonts w:ascii="Times New Roman" w:hAnsi="Times New Roman" w:cs="Times New Roman"/>
          <w:i/>
          <w:iCs/>
          <w:sz w:val="24"/>
          <w:szCs w:val="24"/>
        </w:rPr>
        <w:t>11</w:t>
      </w:r>
      <w:r w:rsidRPr="00B816EA">
        <w:rPr>
          <w:rFonts w:ascii="Times New Roman" w:hAnsi="Times New Roman" w:cs="Times New Roman"/>
          <w:sz w:val="24"/>
          <w:szCs w:val="24"/>
        </w:rPr>
        <w:t>(1), pp.107-122.</w:t>
      </w:r>
      <w:proofErr w:type="gramEnd"/>
    </w:p>
    <w:p w:rsidR="009F7B3A" w:rsidRDefault="009F7B3A" w:rsidP="00C854D1">
      <w:pPr>
        <w:spacing w:line="480" w:lineRule="auto"/>
        <w:rPr>
          <w:rFonts w:ascii="Times New Roman" w:hAnsi="Times New Roman" w:cs="Times New Roman"/>
          <w:sz w:val="24"/>
          <w:szCs w:val="24"/>
        </w:rPr>
      </w:pPr>
      <w:r w:rsidRPr="00F654A8">
        <w:rPr>
          <w:rFonts w:ascii="Times New Roman" w:hAnsi="Times New Roman" w:cs="Times New Roman"/>
          <w:sz w:val="24"/>
          <w:szCs w:val="24"/>
        </w:rPr>
        <w:t>Nicol, D.J. and Macfarlane‐Dick, D., 2006. Formative assessment and self‐regulated learning: A model and seven principles of good feedback practice. </w:t>
      </w:r>
      <w:proofErr w:type="gramStart"/>
      <w:r w:rsidR="00B63983">
        <w:rPr>
          <w:rFonts w:ascii="Times New Roman" w:hAnsi="Times New Roman" w:cs="Times New Roman"/>
          <w:i/>
          <w:iCs/>
          <w:sz w:val="24"/>
          <w:szCs w:val="24"/>
        </w:rPr>
        <w:t xml:space="preserve">Studies in higher </w:t>
      </w:r>
      <w:r w:rsidRPr="00F654A8">
        <w:rPr>
          <w:rFonts w:ascii="Times New Roman" w:hAnsi="Times New Roman" w:cs="Times New Roman"/>
          <w:i/>
          <w:iCs/>
          <w:sz w:val="24"/>
          <w:szCs w:val="24"/>
        </w:rPr>
        <w:t>education</w:t>
      </w:r>
      <w:r w:rsidRPr="00F654A8">
        <w:rPr>
          <w:rFonts w:ascii="Times New Roman" w:hAnsi="Times New Roman" w:cs="Times New Roman"/>
          <w:sz w:val="24"/>
          <w:szCs w:val="24"/>
        </w:rPr>
        <w:t>, </w:t>
      </w:r>
      <w:r w:rsidRPr="00F654A8">
        <w:rPr>
          <w:rFonts w:ascii="Times New Roman" w:hAnsi="Times New Roman" w:cs="Times New Roman"/>
          <w:i/>
          <w:iCs/>
          <w:sz w:val="24"/>
          <w:szCs w:val="24"/>
        </w:rPr>
        <w:t>31</w:t>
      </w:r>
      <w:r w:rsidRPr="00F654A8">
        <w:rPr>
          <w:rFonts w:ascii="Times New Roman" w:hAnsi="Times New Roman" w:cs="Times New Roman"/>
          <w:sz w:val="24"/>
          <w:szCs w:val="24"/>
        </w:rPr>
        <w:t>(2), pp.199-218.</w:t>
      </w:r>
      <w:proofErr w:type="gramEnd"/>
    </w:p>
    <w:p w:rsidR="00A62B80" w:rsidRPr="00F654A8" w:rsidRDefault="00A62B80" w:rsidP="00C854D1">
      <w:pPr>
        <w:spacing w:line="480" w:lineRule="auto"/>
        <w:rPr>
          <w:rFonts w:ascii="Times New Roman" w:hAnsi="Times New Roman" w:cs="Times New Roman"/>
          <w:sz w:val="24"/>
          <w:szCs w:val="24"/>
        </w:rPr>
      </w:pPr>
      <w:proofErr w:type="spellStart"/>
      <w:r w:rsidRPr="00A62B80">
        <w:rPr>
          <w:rFonts w:ascii="Times New Roman" w:hAnsi="Times New Roman" w:cs="Times New Roman"/>
          <w:sz w:val="24"/>
          <w:szCs w:val="24"/>
        </w:rPr>
        <w:t>Oyserman</w:t>
      </w:r>
      <w:proofErr w:type="spellEnd"/>
      <w:r w:rsidRPr="00A62B80">
        <w:rPr>
          <w:rFonts w:ascii="Times New Roman" w:hAnsi="Times New Roman" w:cs="Times New Roman"/>
          <w:sz w:val="24"/>
          <w:szCs w:val="24"/>
        </w:rPr>
        <w:t xml:space="preserve">, D., Lewis </w:t>
      </w:r>
      <w:proofErr w:type="spellStart"/>
      <w:r w:rsidRPr="00A62B80">
        <w:rPr>
          <w:rFonts w:ascii="Times New Roman" w:hAnsi="Times New Roman" w:cs="Times New Roman"/>
          <w:sz w:val="24"/>
          <w:szCs w:val="24"/>
        </w:rPr>
        <w:t>Jr</w:t>
      </w:r>
      <w:proofErr w:type="spellEnd"/>
      <w:r w:rsidRPr="00A62B80">
        <w:rPr>
          <w:rFonts w:ascii="Times New Roman" w:hAnsi="Times New Roman" w:cs="Times New Roman"/>
          <w:sz w:val="24"/>
          <w:szCs w:val="24"/>
        </w:rPr>
        <w:t xml:space="preserve">, N.A., Yan, V.X., Fisher, O., O'Donnell, S.C. and Horowitz, E., 2017. </w:t>
      </w:r>
      <w:proofErr w:type="gramStart"/>
      <w:r w:rsidRPr="00A62B80">
        <w:rPr>
          <w:rFonts w:ascii="Times New Roman" w:hAnsi="Times New Roman" w:cs="Times New Roman"/>
          <w:sz w:val="24"/>
          <w:szCs w:val="24"/>
        </w:rPr>
        <w:t>An identity-based motivation framework for self-regulation.</w:t>
      </w:r>
      <w:proofErr w:type="gramEnd"/>
      <w:r w:rsidRPr="00A62B80">
        <w:rPr>
          <w:rFonts w:ascii="Times New Roman" w:hAnsi="Times New Roman" w:cs="Times New Roman"/>
          <w:sz w:val="24"/>
          <w:szCs w:val="24"/>
        </w:rPr>
        <w:t> </w:t>
      </w:r>
      <w:proofErr w:type="gramStart"/>
      <w:r w:rsidRPr="00A62B80">
        <w:rPr>
          <w:rFonts w:ascii="Times New Roman" w:hAnsi="Times New Roman" w:cs="Times New Roman"/>
          <w:i/>
          <w:iCs/>
          <w:sz w:val="24"/>
          <w:szCs w:val="24"/>
        </w:rPr>
        <w:t>Psychological Inquiry</w:t>
      </w:r>
      <w:r w:rsidRPr="00A62B80">
        <w:rPr>
          <w:rFonts w:ascii="Times New Roman" w:hAnsi="Times New Roman" w:cs="Times New Roman"/>
          <w:sz w:val="24"/>
          <w:szCs w:val="24"/>
        </w:rPr>
        <w:t>, </w:t>
      </w:r>
      <w:r w:rsidRPr="00A62B80">
        <w:rPr>
          <w:rFonts w:ascii="Times New Roman" w:hAnsi="Times New Roman" w:cs="Times New Roman"/>
          <w:i/>
          <w:iCs/>
          <w:sz w:val="24"/>
          <w:szCs w:val="24"/>
        </w:rPr>
        <w:t>28</w:t>
      </w:r>
      <w:r w:rsidRPr="00A62B80">
        <w:rPr>
          <w:rFonts w:ascii="Times New Roman" w:hAnsi="Times New Roman" w:cs="Times New Roman"/>
          <w:sz w:val="24"/>
          <w:szCs w:val="24"/>
        </w:rPr>
        <w:t>(2-3), pp.139-147.</w:t>
      </w:r>
      <w:proofErr w:type="gramEnd"/>
    </w:p>
    <w:p w:rsidR="009F7B3A" w:rsidRDefault="009F7B3A" w:rsidP="00C854D1">
      <w:pPr>
        <w:spacing w:line="480" w:lineRule="auto"/>
        <w:rPr>
          <w:rFonts w:ascii="Times New Roman" w:hAnsi="Times New Roman" w:cs="Times New Roman"/>
          <w:sz w:val="24"/>
          <w:szCs w:val="24"/>
        </w:rPr>
      </w:pPr>
      <w:r w:rsidRPr="00F654A8">
        <w:rPr>
          <w:rFonts w:ascii="Times New Roman" w:hAnsi="Times New Roman" w:cs="Times New Roman"/>
          <w:sz w:val="24"/>
          <w:szCs w:val="24"/>
        </w:rPr>
        <w:t>Sadler, D.R., 1998. Formative assessment: Revisiting the territory. </w:t>
      </w:r>
      <w:r w:rsidRPr="00F654A8">
        <w:rPr>
          <w:rFonts w:ascii="Times New Roman" w:hAnsi="Times New Roman" w:cs="Times New Roman"/>
          <w:i/>
          <w:iCs/>
          <w:sz w:val="24"/>
          <w:szCs w:val="24"/>
        </w:rPr>
        <w:t>Assessment in education: principles, policy &amp; practice</w:t>
      </w:r>
      <w:r w:rsidRPr="00F654A8">
        <w:rPr>
          <w:rFonts w:ascii="Times New Roman" w:hAnsi="Times New Roman" w:cs="Times New Roman"/>
          <w:sz w:val="24"/>
          <w:szCs w:val="24"/>
        </w:rPr>
        <w:t>, </w:t>
      </w:r>
      <w:r w:rsidRPr="00F654A8">
        <w:rPr>
          <w:rFonts w:ascii="Times New Roman" w:hAnsi="Times New Roman" w:cs="Times New Roman"/>
          <w:i/>
          <w:iCs/>
          <w:sz w:val="24"/>
          <w:szCs w:val="24"/>
        </w:rPr>
        <w:t>5</w:t>
      </w:r>
      <w:r w:rsidRPr="00F654A8">
        <w:rPr>
          <w:rFonts w:ascii="Times New Roman" w:hAnsi="Times New Roman" w:cs="Times New Roman"/>
          <w:sz w:val="24"/>
          <w:szCs w:val="24"/>
        </w:rPr>
        <w:t>(1), pp.77-84.</w:t>
      </w:r>
    </w:p>
    <w:p w:rsidR="00FD38A1" w:rsidRPr="00F654A8" w:rsidRDefault="00FD38A1" w:rsidP="00C854D1">
      <w:pPr>
        <w:spacing w:line="480" w:lineRule="auto"/>
        <w:rPr>
          <w:rFonts w:ascii="Times New Roman" w:hAnsi="Times New Roman" w:cs="Times New Roman"/>
          <w:sz w:val="24"/>
          <w:szCs w:val="24"/>
        </w:rPr>
      </w:pPr>
      <w:proofErr w:type="spellStart"/>
      <w:proofErr w:type="gramStart"/>
      <w:r w:rsidRPr="00FD38A1">
        <w:rPr>
          <w:rFonts w:ascii="Times New Roman" w:hAnsi="Times New Roman" w:cs="Times New Roman"/>
          <w:sz w:val="24"/>
          <w:szCs w:val="24"/>
        </w:rPr>
        <w:lastRenderedPageBreak/>
        <w:t>Seery</w:t>
      </w:r>
      <w:proofErr w:type="spellEnd"/>
      <w:r w:rsidRPr="00FD38A1">
        <w:rPr>
          <w:rFonts w:ascii="Times New Roman" w:hAnsi="Times New Roman" w:cs="Times New Roman"/>
          <w:sz w:val="24"/>
          <w:szCs w:val="24"/>
        </w:rPr>
        <w:t>, M.D., 2011.</w:t>
      </w:r>
      <w:proofErr w:type="gramEnd"/>
      <w:r w:rsidRPr="00FD38A1">
        <w:rPr>
          <w:rFonts w:ascii="Times New Roman" w:hAnsi="Times New Roman" w:cs="Times New Roman"/>
          <w:sz w:val="24"/>
          <w:szCs w:val="24"/>
        </w:rPr>
        <w:t xml:space="preserve"> </w:t>
      </w:r>
      <w:proofErr w:type="gramStart"/>
      <w:r w:rsidRPr="00FD38A1">
        <w:rPr>
          <w:rFonts w:ascii="Times New Roman" w:hAnsi="Times New Roman" w:cs="Times New Roman"/>
          <w:sz w:val="24"/>
          <w:szCs w:val="24"/>
        </w:rPr>
        <w:t>Challenge or threat?</w:t>
      </w:r>
      <w:proofErr w:type="gramEnd"/>
      <w:r w:rsidRPr="00FD38A1">
        <w:rPr>
          <w:rFonts w:ascii="Times New Roman" w:hAnsi="Times New Roman" w:cs="Times New Roman"/>
          <w:sz w:val="24"/>
          <w:szCs w:val="24"/>
        </w:rPr>
        <w:t xml:space="preserve"> Cardiovascular indexes of resilience and vulnerability to potential stress in humans. </w:t>
      </w:r>
      <w:proofErr w:type="gramStart"/>
      <w:r w:rsidRPr="00FD38A1">
        <w:rPr>
          <w:rFonts w:ascii="Times New Roman" w:hAnsi="Times New Roman" w:cs="Times New Roman"/>
          <w:i/>
          <w:iCs/>
          <w:sz w:val="24"/>
          <w:szCs w:val="24"/>
        </w:rPr>
        <w:t xml:space="preserve">Neuroscience &amp; </w:t>
      </w:r>
      <w:proofErr w:type="spellStart"/>
      <w:r w:rsidRPr="00FD38A1">
        <w:rPr>
          <w:rFonts w:ascii="Times New Roman" w:hAnsi="Times New Roman" w:cs="Times New Roman"/>
          <w:i/>
          <w:iCs/>
          <w:sz w:val="24"/>
          <w:szCs w:val="24"/>
        </w:rPr>
        <w:t>Biobehavioral</w:t>
      </w:r>
      <w:proofErr w:type="spellEnd"/>
      <w:r w:rsidRPr="00FD38A1">
        <w:rPr>
          <w:rFonts w:ascii="Times New Roman" w:hAnsi="Times New Roman" w:cs="Times New Roman"/>
          <w:i/>
          <w:iCs/>
          <w:sz w:val="24"/>
          <w:szCs w:val="24"/>
        </w:rPr>
        <w:t xml:space="preserve"> Reviews</w:t>
      </w:r>
      <w:r w:rsidRPr="00FD38A1">
        <w:rPr>
          <w:rFonts w:ascii="Times New Roman" w:hAnsi="Times New Roman" w:cs="Times New Roman"/>
          <w:sz w:val="24"/>
          <w:szCs w:val="24"/>
        </w:rPr>
        <w:t>, </w:t>
      </w:r>
      <w:r w:rsidRPr="00FD38A1">
        <w:rPr>
          <w:rFonts w:ascii="Times New Roman" w:hAnsi="Times New Roman" w:cs="Times New Roman"/>
          <w:i/>
          <w:iCs/>
          <w:sz w:val="24"/>
          <w:szCs w:val="24"/>
        </w:rPr>
        <w:t>35</w:t>
      </w:r>
      <w:r w:rsidRPr="00FD38A1">
        <w:rPr>
          <w:rFonts w:ascii="Times New Roman" w:hAnsi="Times New Roman" w:cs="Times New Roman"/>
          <w:sz w:val="24"/>
          <w:szCs w:val="24"/>
        </w:rPr>
        <w:t>(7), pp.1603-1610.</w:t>
      </w:r>
      <w:proofErr w:type="gramEnd"/>
    </w:p>
    <w:p w:rsidR="008477A1" w:rsidRDefault="008477A1" w:rsidP="00C854D1">
      <w:pPr>
        <w:spacing w:line="480" w:lineRule="auto"/>
        <w:rPr>
          <w:rFonts w:ascii="Times New Roman" w:hAnsi="Times New Roman" w:cs="Times New Roman"/>
          <w:sz w:val="24"/>
          <w:szCs w:val="24"/>
        </w:rPr>
      </w:pPr>
      <w:proofErr w:type="gramStart"/>
      <w:r w:rsidRPr="00F654A8">
        <w:rPr>
          <w:rFonts w:ascii="Times New Roman" w:hAnsi="Times New Roman" w:cs="Times New Roman"/>
          <w:sz w:val="24"/>
          <w:szCs w:val="24"/>
        </w:rPr>
        <w:t>Topping, K.J., 2017.</w:t>
      </w:r>
      <w:proofErr w:type="gramEnd"/>
      <w:r w:rsidRPr="00F654A8">
        <w:rPr>
          <w:rFonts w:ascii="Times New Roman" w:hAnsi="Times New Roman" w:cs="Times New Roman"/>
          <w:sz w:val="24"/>
          <w:szCs w:val="24"/>
        </w:rPr>
        <w:t xml:space="preserve"> Peer Assessment: Learning by Judging and Discussing the Work of Other Learners. </w:t>
      </w:r>
      <w:proofErr w:type="gramStart"/>
      <w:r w:rsidRPr="00F654A8">
        <w:rPr>
          <w:rFonts w:ascii="Times New Roman" w:hAnsi="Times New Roman" w:cs="Times New Roman"/>
          <w:i/>
          <w:iCs/>
          <w:sz w:val="24"/>
          <w:szCs w:val="24"/>
        </w:rPr>
        <w:t>Interdisciplinary Education and Psychology</w:t>
      </w:r>
      <w:r w:rsidRPr="00F654A8">
        <w:rPr>
          <w:rFonts w:ascii="Times New Roman" w:hAnsi="Times New Roman" w:cs="Times New Roman"/>
          <w:sz w:val="24"/>
          <w:szCs w:val="24"/>
        </w:rPr>
        <w:t>, </w:t>
      </w:r>
      <w:r w:rsidRPr="00F654A8">
        <w:rPr>
          <w:rFonts w:ascii="Times New Roman" w:hAnsi="Times New Roman" w:cs="Times New Roman"/>
          <w:i/>
          <w:iCs/>
          <w:sz w:val="24"/>
          <w:szCs w:val="24"/>
        </w:rPr>
        <w:t>1</w:t>
      </w:r>
      <w:r w:rsidRPr="00F654A8">
        <w:rPr>
          <w:rFonts w:ascii="Times New Roman" w:hAnsi="Times New Roman" w:cs="Times New Roman"/>
          <w:sz w:val="24"/>
          <w:szCs w:val="24"/>
        </w:rPr>
        <w:t>(1), pp.1-17.</w:t>
      </w:r>
      <w:proofErr w:type="gramEnd"/>
    </w:p>
    <w:p w:rsidR="00B7449D" w:rsidRPr="00F654A8" w:rsidRDefault="00B7449D" w:rsidP="00C854D1">
      <w:pPr>
        <w:spacing w:line="480" w:lineRule="auto"/>
        <w:rPr>
          <w:rFonts w:ascii="Times New Roman" w:hAnsi="Times New Roman" w:cs="Times New Roman"/>
          <w:sz w:val="24"/>
          <w:szCs w:val="24"/>
        </w:rPr>
      </w:pPr>
      <w:proofErr w:type="spellStart"/>
      <w:proofErr w:type="gramStart"/>
      <w:r w:rsidRPr="00B7449D">
        <w:rPr>
          <w:rFonts w:ascii="Times New Roman" w:hAnsi="Times New Roman" w:cs="Times New Roman"/>
          <w:sz w:val="24"/>
          <w:szCs w:val="24"/>
        </w:rPr>
        <w:t>Živković</w:t>
      </w:r>
      <w:proofErr w:type="spellEnd"/>
      <w:r w:rsidRPr="00B7449D">
        <w:rPr>
          <w:rFonts w:ascii="Times New Roman" w:hAnsi="Times New Roman" w:cs="Times New Roman"/>
          <w:sz w:val="24"/>
          <w:szCs w:val="24"/>
        </w:rPr>
        <w:t>, S., 2014.</w:t>
      </w:r>
      <w:proofErr w:type="gramEnd"/>
      <w:r w:rsidRPr="00B7449D">
        <w:rPr>
          <w:rFonts w:ascii="Times New Roman" w:hAnsi="Times New Roman" w:cs="Times New Roman"/>
          <w:sz w:val="24"/>
          <w:szCs w:val="24"/>
        </w:rPr>
        <w:t xml:space="preserve"> </w:t>
      </w:r>
      <w:proofErr w:type="gramStart"/>
      <w:r w:rsidRPr="00B7449D">
        <w:rPr>
          <w:rFonts w:ascii="Times New Roman" w:hAnsi="Times New Roman" w:cs="Times New Roman"/>
          <w:sz w:val="24"/>
          <w:szCs w:val="24"/>
        </w:rPr>
        <w:t>The importance of oral presentations for university students.</w:t>
      </w:r>
      <w:proofErr w:type="gramEnd"/>
      <w:r w:rsidRPr="00B7449D">
        <w:rPr>
          <w:rFonts w:ascii="Times New Roman" w:hAnsi="Times New Roman" w:cs="Times New Roman"/>
          <w:sz w:val="24"/>
          <w:szCs w:val="24"/>
        </w:rPr>
        <w:t> </w:t>
      </w:r>
      <w:proofErr w:type="gramStart"/>
      <w:r w:rsidRPr="00B7449D">
        <w:rPr>
          <w:rFonts w:ascii="Times New Roman" w:hAnsi="Times New Roman" w:cs="Times New Roman"/>
          <w:i/>
          <w:iCs/>
          <w:sz w:val="24"/>
          <w:szCs w:val="24"/>
        </w:rPr>
        <w:t>Mediterranean Journal of Social Sciences</w:t>
      </w:r>
      <w:r w:rsidRPr="00B7449D">
        <w:rPr>
          <w:rFonts w:ascii="Times New Roman" w:hAnsi="Times New Roman" w:cs="Times New Roman"/>
          <w:sz w:val="24"/>
          <w:szCs w:val="24"/>
        </w:rPr>
        <w:t>, </w:t>
      </w:r>
      <w:r w:rsidRPr="00B7449D">
        <w:rPr>
          <w:rFonts w:ascii="Times New Roman" w:hAnsi="Times New Roman" w:cs="Times New Roman"/>
          <w:i/>
          <w:iCs/>
          <w:sz w:val="24"/>
          <w:szCs w:val="24"/>
        </w:rPr>
        <w:t>5</w:t>
      </w:r>
      <w:r w:rsidRPr="00B7449D">
        <w:rPr>
          <w:rFonts w:ascii="Times New Roman" w:hAnsi="Times New Roman" w:cs="Times New Roman"/>
          <w:sz w:val="24"/>
          <w:szCs w:val="24"/>
        </w:rPr>
        <w:t xml:space="preserve">(19), </w:t>
      </w:r>
      <w:r>
        <w:rPr>
          <w:rFonts w:ascii="Times New Roman" w:hAnsi="Times New Roman" w:cs="Times New Roman"/>
          <w:sz w:val="24"/>
          <w:szCs w:val="24"/>
        </w:rPr>
        <w:t>p</w:t>
      </w:r>
      <w:r w:rsidRPr="00B7449D">
        <w:rPr>
          <w:rFonts w:ascii="Times New Roman" w:hAnsi="Times New Roman" w:cs="Times New Roman"/>
          <w:sz w:val="24"/>
          <w:szCs w:val="24"/>
        </w:rPr>
        <w:t>p.468.</w:t>
      </w:r>
      <w:proofErr w:type="gramEnd"/>
    </w:p>
    <w:sectPr w:rsidR="00B7449D" w:rsidRPr="00F654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4EBD"/>
    <w:rsid w:val="0001145E"/>
    <w:rsid w:val="00015EC3"/>
    <w:rsid w:val="0003770E"/>
    <w:rsid w:val="00042A8E"/>
    <w:rsid w:val="00066A7C"/>
    <w:rsid w:val="00086BDE"/>
    <w:rsid w:val="00097509"/>
    <w:rsid w:val="000B6B4F"/>
    <w:rsid w:val="000E4624"/>
    <w:rsid w:val="000E6EB9"/>
    <w:rsid w:val="000E7E4B"/>
    <w:rsid w:val="000F3A0D"/>
    <w:rsid w:val="001033B2"/>
    <w:rsid w:val="0011287C"/>
    <w:rsid w:val="0011458F"/>
    <w:rsid w:val="00136716"/>
    <w:rsid w:val="00142866"/>
    <w:rsid w:val="00147489"/>
    <w:rsid w:val="00163667"/>
    <w:rsid w:val="00166333"/>
    <w:rsid w:val="001A2864"/>
    <w:rsid w:val="001A363D"/>
    <w:rsid w:val="001B3948"/>
    <w:rsid w:val="00220B77"/>
    <w:rsid w:val="00224198"/>
    <w:rsid w:val="00254C85"/>
    <w:rsid w:val="00264E5C"/>
    <w:rsid w:val="0026598A"/>
    <w:rsid w:val="002767BB"/>
    <w:rsid w:val="00282E11"/>
    <w:rsid w:val="002D4A89"/>
    <w:rsid w:val="0031297C"/>
    <w:rsid w:val="00327087"/>
    <w:rsid w:val="00331F23"/>
    <w:rsid w:val="0036449B"/>
    <w:rsid w:val="00381F64"/>
    <w:rsid w:val="00394A3D"/>
    <w:rsid w:val="003B737E"/>
    <w:rsid w:val="003D6B9B"/>
    <w:rsid w:val="003F72BC"/>
    <w:rsid w:val="00401780"/>
    <w:rsid w:val="00405513"/>
    <w:rsid w:val="00406E72"/>
    <w:rsid w:val="00444EBD"/>
    <w:rsid w:val="00463C6B"/>
    <w:rsid w:val="00473275"/>
    <w:rsid w:val="00473609"/>
    <w:rsid w:val="00473846"/>
    <w:rsid w:val="004762C2"/>
    <w:rsid w:val="00491B3D"/>
    <w:rsid w:val="004931D3"/>
    <w:rsid w:val="004E202A"/>
    <w:rsid w:val="004F0734"/>
    <w:rsid w:val="004F3385"/>
    <w:rsid w:val="004F396F"/>
    <w:rsid w:val="00520A29"/>
    <w:rsid w:val="00543C16"/>
    <w:rsid w:val="0055304A"/>
    <w:rsid w:val="00562713"/>
    <w:rsid w:val="005650A8"/>
    <w:rsid w:val="0056546C"/>
    <w:rsid w:val="00587115"/>
    <w:rsid w:val="005A1F1E"/>
    <w:rsid w:val="005D0D9E"/>
    <w:rsid w:val="005D798C"/>
    <w:rsid w:val="00612DF7"/>
    <w:rsid w:val="0064520C"/>
    <w:rsid w:val="006806BC"/>
    <w:rsid w:val="0068080A"/>
    <w:rsid w:val="006B58D1"/>
    <w:rsid w:val="006B6F4C"/>
    <w:rsid w:val="006F2903"/>
    <w:rsid w:val="00716F7C"/>
    <w:rsid w:val="00727D8A"/>
    <w:rsid w:val="007506EA"/>
    <w:rsid w:val="007554A3"/>
    <w:rsid w:val="00766C2A"/>
    <w:rsid w:val="00780B32"/>
    <w:rsid w:val="00784E19"/>
    <w:rsid w:val="007A18FB"/>
    <w:rsid w:val="007B2A2E"/>
    <w:rsid w:val="007C552B"/>
    <w:rsid w:val="007D5355"/>
    <w:rsid w:val="007F20BF"/>
    <w:rsid w:val="007F4005"/>
    <w:rsid w:val="007F68C4"/>
    <w:rsid w:val="00800422"/>
    <w:rsid w:val="008314ED"/>
    <w:rsid w:val="008477A1"/>
    <w:rsid w:val="00852645"/>
    <w:rsid w:val="0085718E"/>
    <w:rsid w:val="00860450"/>
    <w:rsid w:val="00861EFA"/>
    <w:rsid w:val="008C4BDF"/>
    <w:rsid w:val="008C780F"/>
    <w:rsid w:val="008D1673"/>
    <w:rsid w:val="008D509F"/>
    <w:rsid w:val="008E76AF"/>
    <w:rsid w:val="008F0CC2"/>
    <w:rsid w:val="009025C3"/>
    <w:rsid w:val="00930A4F"/>
    <w:rsid w:val="00951931"/>
    <w:rsid w:val="00955F78"/>
    <w:rsid w:val="00960DD6"/>
    <w:rsid w:val="00974659"/>
    <w:rsid w:val="009749DE"/>
    <w:rsid w:val="00975B6F"/>
    <w:rsid w:val="009A7D80"/>
    <w:rsid w:val="009C4FA3"/>
    <w:rsid w:val="009E1938"/>
    <w:rsid w:val="009E370E"/>
    <w:rsid w:val="009F7238"/>
    <w:rsid w:val="009F7B3A"/>
    <w:rsid w:val="00A150F5"/>
    <w:rsid w:val="00A16AA1"/>
    <w:rsid w:val="00A259C8"/>
    <w:rsid w:val="00A34628"/>
    <w:rsid w:val="00A52AFA"/>
    <w:rsid w:val="00A62B80"/>
    <w:rsid w:val="00A67EB4"/>
    <w:rsid w:val="00AA2334"/>
    <w:rsid w:val="00AB03E9"/>
    <w:rsid w:val="00AB2858"/>
    <w:rsid w:val="00AD6AC2"/>
    <w:rsid w:val="00AE6F91"/>
    <w:rsid w:val="00AF71D2"/>
    <w:rsid w:val="00B063C7"/>
    <w:rsid w:val="00B54184"/>
    <w:rsid w:val="00B631D0"/>
    <w:rsid w:val="00B63983"/>
    <w:rsid w:val="00B7449D"/>
    <w:rsid w:val="00B76437"/>
    <w:rsid w:val="00B816EA"/>
    <w:rsid w:val="00B87D26"/>
    <w:rsid w:val="00B91F6D"/>
    <w:rsid w:val="00BA355F"/>
    <w:rsid w:val="00BA72AE"/>
    <w:rsid w:val="00BD59A4"/>
    <w:rsid w:val="00BE3E58"/>
    <w:rsid w:val="00BE74B6"/>
    <w:rsid w:val="00BF4747"/>
    <w:rsid w:val="00C0407B"/>
    <w:rsid w:val="00C142A6"/>
    <w:rsid w:val="00C21C18"/>
    <w:rsid w:val="00C2233F"/>
    <w:rsid w:val="00C47EDA"/>
    <w:rsid w:val="00C50AF1"/>
    <w:rsid w:val="00C70F51"/>
    <w:rsid w:val="00C74E92"/>
    <w:rsid w:val="00C854D1"/>
    <w:rsid w:val="00C863EF"/>
    <w:rsid w:val="00CC5691"/>
    <w:rsid w:val="00CE1AB8"/>
    <w:rsid w:val="00D00A2A"/>
    <w:rsid w:val="00D00BC7"/>
    <w:rsid w:val="00D11C47"/>
    <w:rsid w:val="00D25800"/>
    <w:rsid w:val="00D43B46"/>
    <w:rsid w:val="00D455A3"/>
    <w:rsid w:val="00DB6C33"/>
    <w:rsid w:val="00DB7F18"/>
    <w:rsid w:val="00DF2237"/>
    <w:rsid w:val="00DF5557"/>
    <w:rsid w:val="00E33B3B"/>
    <w:rsid w:val="00E35FD9"/>
    <w:rsid w:val="00E619D9"/>
    <w:rsid w:val="00E71D7D"/>
    <w:rsid w:val="00E90EBA"/>
    <w:rsid w:val="00E9133A"/>
    <w:rsid w:val="00E95EAB"/>
    <w:rsid w:val="00E96139"/>
    <w:rsid w:val="00EB05D6"/>
    <w:rsid w:val="00EB18E9"/>
    <w:rsid w:val="00EB2FD0"/>
    <w:rsid w:val="00EC5567"/>
    <w:rsid w:val="00ED3C8B"/>
    <w:rsid w:val="00EE04A8"/>
    <w:rsid w:val="00F00A37"/>
    <w:rsid w:val="00F41EA8"/>
    <w:rsid w:val="00F47E12"/>
    <w:rsid w:val="00F654A8"/>
    <w:rsid w:val="00F700EE"/>
    <w:rsid w:val="00F76693"/>
    <w:rsid w:val="00F8252A"/>
    <w:rsid w:val="00F82DD1"/>
    <w:rsid w:val="00F90644"/>
    <w:rsid w:val="00F94750"/>
    <w:rsid w:val="00F978D8"/>
    <w:rsid w:val="00FD38A1"/>
    <w:rsid w:val="00FD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2681</Words>
  <Characters>15286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Olivia Bodman</dc:creator>
  <cp:lastModifiedBy>Olivia Bodman</cp:lastModifiedBy>
  <cp:revision>5</cp:revision>
  <dcterms:created xsi:type="dcterms:W3CDTF">2019-02-22T20:10:00Z</dcterms:created>
  <dcterms:modified xsi:type="dcterms:W3CDTF">2019-02-22T20:12:00Z</dcterms:modified>
</cp:coreProperties>
</file>