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93B34A" w14:textId="359EB524" w:rsidR="003118BB" w:rsidRDefault="003118BB" w:rsidP="003118BB"/>
    <w:p w14:paraId="3B13C34E" w14:textId="77777777" w:rsidR="00224058" w:rsidRDefault="003118BB" w:rsidP="00C16DC7">
      <w:pPr>
        <w:rPr>
          <w:rFonts w:ascii="Segoe UI" w:hAnsi="Segoe UI" w:cs="Segoe UI"/>
          <w:color w:val="212529"/>
        </w:rPr>
      </w:pPr>
      <w:r>
        <w:rPr>
          <w:rFonts w:ascii="Segoe UI" w:hAnsi="Segoe UI" w:cs="Segoe UI"/>
          <w:color w:val="212529"/>
        </w:rPr>
        <w:t xml:space="preserve">This essay is about </w:t>
      </w:r>
      <w:r w:rsidR="00BF7DB7">
        <w:rPr>
          <w:rFonts w:ascii="Segoe UI" w:hAnsi="Segoe UI" w:cs="Segoe UI"/>
          <w:color w:val="212529"/>
        </w:rPr>
        <w:t>three</w:t>
      </w:r>
      <w:r>
        <w:rPr>
          <w:rFonts w:ascii="Segoe UI" w:hAnsi="Segoe UI" w:cs="Segoe UI"/>
          <w:color w:val="212529"/>
        </w:rPr>
        <w:t xml:space="preserve"> types of therapy</w:t>
      </w:r>
      <w:r w:rsidR="00035940">
        <w:rPr>
          <w:rFonts w:ascii="Segoe UI" w:hAnsi="Segoe UI" w:cs="Segoe UI"/>
          <w:color w:val="212529"/>
        </w:rPr>
        <w:t>.</w:t>
      </w:r>
      <w:r w:rsidR="00BF7DB7">
        <w:rPr>
          <w:rFonts w:ascii="Segoe UI" w:hAnsi="Segoe UI" w:cs="Segoe UI"/>
          <w:color w:val="212529"/>
        </w:rPr>
        <w:t xml:space="preserve"> All three are very different</w:t>
      </w:r>
      <w:r w:rsidR="00B47CDC">
        <w:rPr>
          <w:rFonts w:ascii="Segoe UI" w:hAnsi="Segoe UI" w:cs="Segoe UI"/>
          <w:color w:val="212529"/>
        </w:rPr>
        <w:t>, it’s going to look at the similarities and differences between them.</w:t>
      </w:r>
      <w:r w:rsidR="00035940">
        <w:rPr>
          <w:rFonts w:ascii="Segoe UI" w:hAnsi="Segoe UI" w:cs="Segoe UI"/>
          <w:color w:val="212529"/>
        </w:rPr>
        <w:t xml:space="preserve"> The</w:t>
      </w:r>
      <w:r>
        <w:rPr>
          <w:rFonts w:ascii="Segoe UI" w:hAnsi="Segoe UI" w:cs="Segoe UI"/>
          <w:color w:val="212529"/>
        </w:rPr>
        <w:t xml:space="preserve"> </w:t>
      </w:r>
      <w:r w:rsidR="00885188">
        <w:rPr>
          <w:rFonts w:ascii="Segoe UI" w:hAnsi="Segoe UI" w:cs="Segoe UI"/>
          <w:color w:val="212529"/>
        </w:rPr>
        <w:t>H</w:t>
      </w:r>
      <w:r>
        <w:rPr>
          <w:rFonts w:ascii="Segoe UI" w:hAnsi="Segoe UI" w:cs="Segoe UI"/>
          <w:color w:val="212529"/>
        </w:rPr>
        <w:t>umanistic</w:t>
      </w:r>
      <w:r w:rsidR="00885188">
        <w:rPr>
          <w:rFonts w:ascii="Segoe UI" w:hAnsi="Segoe UI" w:cs="Segoe UI"/>
          <w:color w:val="212529"/>
        </w:rPr>
        <w:t xml:space="preserve"> approach</w:t>
      </w:r>
      <w:r w:rsidR="00035940">
        <w:rPr>
          <w:rFonts w:ascii="Segoe UI" w:hAnsi="Segoe UI" w:cs="Segoe UI"/>
          <w:color w:val="212529"/>
        </w:rPr>
        <w:t>, using person centred practice,</w:t>
      </w:r>
      <w:r w:rsidR="009824F7">
        <w:rPr>
          <w:rFonts w:ascii="Segoe UI" w:hAnsi="Segoe UI" w:cs="Segoe UI"/>
          <w:color w:val="212529"/>
        </w:rPr>
        <w:t xml:space="preserve"> </w:t>
      </w:r>
      <w:r w:rsidR="00C70D3A">
        <w:rPr>
          <w:rFonts w:ascii="Segoe UI" w:hAnsi="Segoe UI" w:cs="Segoe UI"/>
          <w:color w:val="212529"/>
        </w:rPr>
        <w:t xml:space="preserve">founded by Carl </w:t>
      </w:r>
      <w:r w:rsidR="00B47CDC">
        <w:rPr>
          <w:rFonts w:ascii="Segoe UI" w:hAnsi="Segoe UI" w:cs="Segoe UI"/>
          <w:color w:val="212529"/>
        </w:rPr>
        <w:t>Rodgers. Which</w:t>
      </w:r>
      <w:r w:rsidR="009824F7">
        <w:rPr>
          <w:rFonts w:ascii="Segoe UI" w:hAnsi="Segoe UI" w:cs="Segoe UI"/>
          <w:color w:val="212529"/>
        </w:rPr>
        <w:t xml:space="preserve"> gives the client the ability to overcome problems </w:t>
      </w:r>
      <w:r w:rsidR="00B47CDC">
        <w:rPr>
          <w:rFonts w:ascii="Segoe UI" w:hAnsi="Segoe UI" w:cs="Segoe UI"/>
          <w:color w:val="212529"/>
        </w:rPr>
        <w:t>themselves</w:t>
      </w:r>
      <w:r w:rsidR="00422A57">
        <w:rPr>
          <w:rFonts w:ascii="Segoe UI" w:hAnsi="Segoe UI" w:cs="Segoe UI"/>
          <w:color w:val="212529"/>
        </w:rPr>
        <w:t>, u</w:t>
      </w:r>
      <w:r w:rsidR="009824F7">
        <w:rPr>
          <w:rFonts w:ascii="Segoe UI" w:hAnsi="Segoe UI" w:cs="Segoe UI"/>
          <w:color w:val="212529"/>
        </w:rPr>
        <w:t>sing the three main cone conditions,</w:t>
      </w:r>
      <w:r w:rsidR="00035940">
        <w:rPr>
          <w:rFonts w:ascii="Segoe UI" w:hAnsi="Segoe UI" w:cs="Segoe UI"/>
          <w:color w:val="212529"/>
        </w:rPr>
        <w:t xml:space="preserve"> </w:t>
      </w:r>
      <w:r w:rsidR="00B47CDC">
        <w:rPr>
          <w:rFonts w:ascii="Segoe UI" w:hAnsi="Segoe UI" w:cs="Segoe UI"/>
          <w:color w:val="212529"/>
        </w:rPr>
        <w:t>empathy</w:t>
      </w:r>
      <w:r w:rsidR="00035940">
        <w:rPr>
          <w:rFonts w:ascii="Segoe UI" w:hAnsi="Segoe UI" w:cs="Segoe UI"/>
          <w:color w:val="212529"/>
        </w:rPr>
        <w:t xml:space="preserve"> congruence and unconditional positive regard</w:t>
      </w:r>
      <w:r w:rsidR="007636B8">
        <w:rPr>
          <w:rFonts w:ascii="Segoe UI" w:hAnsi="Segoe UI" w:cs="Segoe UI"/>
          <w:color w:val="212529"/>
        </w:rPr>
        <w:t xml:space="preserve">. </w:t>
      </w:r>
      <w:r w:rsidR="00035940">
        <w:rPr>
          <w:rFonts w:ascii="Segoe UI" w:hAnsi="Segoe UI" w:cs="Segoe UI"/>
          <w:color w:val="212529"/>
        </w:rPr>
        <w:t>C</w:t>
      </w:r>
      <w:r>
        <w:rPr>
          <w:rFonts w:ascii="Segoe UI" w:hAnsi="Segoe UI" w:cs="Segoe UI"/>
          <w:color w:val="212529"/>
        </w:rPr>
        <w:t xml:space="preserve">ognitive </w:t>
      </w:r>
      <w:r w:rsidR="00035940">
        <w:rPr>
          <w:rFonts w:ascii="Segoe UI" w:hAnsi="Segoe UI" w:cs="Segoe UI"/>
          <w:color w:val="212529"/>
        </w:rPr>
        <w:t>B</w:t>
      </w:r>
      <w:r>
        <w:rPr>
          <w:rFonts w:ascii="Segoe UI" w:hAnsi="Segoe UI" w:cs="Segoe UI"/>
          <w:color w:val="212529"/>
        </w:rPr>
        <w:t>ehavioural</w:t>
      </w:r>
      <w:r w:rsidR="001312CE">
        <w:rPr>
          <w:rFonts w:ascii="Segoe UI" w:hAnsi="Segoe UI" w:cs="Segoe UI"/>
          <w:color w:val="212529"/>
        </w:rPr>
        <w:t xml:space="preserve"> therapy</w:t>
      </w:r>
      <w:r w:rsidR="00035940">
        <w:rPr>
          <w:rFonts w:ascii="Segoe UI" w:hAnsi="Segoe UI" w:cs="Segoe UI"/>
          <w:color w:val="212529"/>
        </w:rPr>
        <w:t>,</w:t>
      </w:r>
      <w:r w:rsidR="00E745E8">
        <w:rPr>
          <w:rFonts w:ascii="Segoe UI" w:hAnsi="Segoe UI" w:cs="Segoe UI"/>
          <w:color w:val="212529"/>
        </w:rPr>
        <w:t xml:space="preserve"> by Becks and </w:t>
      </w:r>
      <w:r w:rsidR="00B47CDC">
        <w:rPr>
          <w:rFonts w:ascii="Segoe UI" w:hAnsi="Segoe UI" w:cs="Segoe UI"/>
          <w:color w:val="212529"/>
        </w:rPr>
        <w:t>Ellis</w:t>
      </w:r>
      <w:r w:rsidR="00AB38E2">
        <w:rPr>
          <w:rFonts w:ascii="Segoe UI" w:hAnsi="Segoe UI" w:cs="Segoe UI"/>
          <w:color w:val="212529"/>
        </w:rPr>
        <w:t>, this</w:t>
      </w:r>
      <w:r w:rsidR="00B47CDC">
        <w:rPr>
          <w:rFonts w:ascii="Segoe UI" w:hAnsi="Segoe UI" w:cs="Segoe UI"/>
          <w:color w:val="212529"/>
        </w:rPr>
        <w:t xml:space="preserve"> investigates</w:t>
      </w:r>
      <w:r w:rsidR="00552275">
        <w:rPr>
          <w:rFonts w:ascii="Segoe UI" w:hAnsi="Segoe UI" w:cs="Segoe UI"/>
          <w:color w:val="212529"/>
        </w:rPr>
        <w:t xml:space="preserve"> the thoughts, Behaviours and Feelings</w:t>
      </w:r>
      <w:r w:rsidR="005E4DD2">
        <w:rPr>
          <w:rFonts w:ascii="Segoe UI" w:hAnsi="Segoe UI" w:cs="Segoe UI"/>
          <w:color w:val="212529"/>
        </w:rPr>
        <w:t xml:space="preserve"> </w:t>
      </w:r>
      <w:r w:rsidR="007636B8">
        <w:rPr>
          <w:rFonts w:ascii="Segoe UI" w:hAnsi="Segoe UI" w:cs="Segoe UI"/>
          <w:color w:val="212529"/>
        </w:rPr>
        <w:t>in the present</w:t>
      </w:r>
      <w:r>
        <w:rPr>
          <w:rFonts w:ascii="Segoe UI" w:hAnsi="Segoe UI" w:cs="Segoe UI"/>
          <w:color w:val="212529"/>
        </w:rPr>
        <w:t xml:space="preserve"> and </w:t>
      </w:r>
      <w:r w:rsidR="009824F7">
        <w:rPr>
          <w:rFonts w:ascii="Segoe UI" w:hAnsi="Segoe UI" w:cs="Segoe UI"/>
          <w:color w:val="212529"/>
        </w:rPr>
        <w:t xml:space="preserve">uses coping </w:t>
      </w:r>
      <w:r w:rsidR="00B47CDC">
        <w:rPr>
          <w:rFonts w:ascii="Segoe UI" w:hAnsi="Segoe UI" w:cs="Segoe UI"/>
          <w:color w:val="212529"/>
        </w:rPr>
        <w:t>mechanisms</w:t>
      </w:r>
      <w:r w:rsidR="009824F7">
        <w:rPr>
          <w:rFonts w:ascii="Segoe UI" w:hAnsi="Segoe UI" w:cs="Segoe UI"/>
          <w:color w:val="212529"/>
        </w:rPr>
        <w:t xml:space="preserve"> to reach goals. </w:t>
      </w:r>
      <w:r w:rsidR="00001BAE">
        <w:rPr>
          <w:rFonts w:ascii="Segoe UI" w:hAnsi="Segoe UI" w:cs="Segoe UI"/>
          <w:color w:val="212529"/>
        </w:rPr>
        <w:t>P</w:t>
      </w:r>
      <w:r>
        <w:rPr>
          <w:rFonts w:ascii="Segoe UI" w:hAnsi="Segoe UI" w:cs="Segoe UI"/>
          <w:color w:val="212529"/>
        </w:rPr>
        <w:t>sychodynamic</w:t>
      </w:r>
      <w:r w:rsidR="001312CE">
        <w:rPr>
          <w:rFonts w:ascii="Segoe UI" w:hAnsi="Segoe UI" w:cs="Segoe UI"/>
          <w:color w:val="212529"/>
        </w:rPr>
        <w:t xml:space="preserve"> therapy</w:t>
      </w:r>
      <w:r w:rsidR="007636B8">
        <w:rPr>
          <w:rFonts w:ascii="Segoe UI" w:hAnsi="Segoe UI" w:cs="Segoe UI"/>
          <w:color w:val="212529"/>
        </w:rPr>
        <w:t xml:space="preserve"> </w:t>
      </w:r>
      <w:r w:rsidR="00E745E8">
        <w:rPr>
          <w:rFonts w:ascii="Segoe UI" w:hAnsi="Segoe UI" w:cs="Segoe UI"/>
          <w:color w:val="212529"/>
        </w:rPr>
        <w:t>by Sigmund Freud</w:t>
      </w:r>
      <w:r w:rsidR="007636B8">
        <w:rPr>
          <w:rFonts w:ascii="Segoe UI" w:hAnsi="Segoe UI" w:cs="Segoe UI"/>
          <w:color w:val="212529"/>
        </w:rPr>
        <w:t xml:space="preserve"> looks at </w:t>
      </w:r>
      <w:r w:rsidR="00B47CDC">
        <w:rPr>
          <w:rFonts w:ascii="Segoe UI" w:hAnsi="Segoe UI" w:cs="Segoe UI"/>
          <w:color w:val="212529"/>
        </w:rPr>
        <w:t>unconscious</w:t>
      </w:r>
      <w:r w:rsidR="00AB38E2">
        <w:rPr>
          <w:rFonts w:ascii="Segoe UI" w:hAnsi="Segoe UI" w:cs="Segoe UI"/>
          <w:color w:val="212529"/>
        </w:rPr>
        <w:t>. Freud believed that events from one’s childhood have an influence in our adult lives,</w:t>
      </w:r>
      <w:r w:rsidR="007636B8">
        <w:rPr>
          <w:rFonts w:ascii="Segoe UI" w:hAnsi="Segoe UI" w:cs="Segoe UI"/>
          <w:color w:val="212529"/>
        </w:rPr>
        <w:t xml:space="preserve"> thoughts from the past </w:t>
      </w:r>
      <w:r w:rsidR="000453D7">
        <w:rPr>
          <w:rFonts w:ascii="Segoe UI" w:hAnsi="Segoe UI" w:cs="Segoe UI"/>
          <w:color w:val="212529"/>
        </w:rPr>
        <w:t>that</w:t>
      </w:r>
      <w:r w:rsidR="00001BAE">
        <w:rPr>
          <w:rFonts w:ascii="Segoe UI" w:hAnsi="Segoe UI" w:cs="Segoe UI"/>
          <w:color w:val="212529"/>
        </w:rPr>
        <w:t xml:space="preserve"> are presented in the present.</w:t>
      </w:r>
      <w:r w:rsidR="001312CE">
        <w:rPr>
          <w:rFonts w:ascii="Segoe UI" w:hAnsi="Segoe UI" w:cs="Segoe UI"/>
          <w:color w:val="212529"/>
        </w:rPr>
        <w:t xml:space="preserve"> This essay will</w:t>
      </w:r>
      <w:r w:rsidR="00422A57">
        <w:rPr>
          <w:rFonts w:ascii="Segoe UI" w:hAnsi="Segoe UI" w:cs="Segoe UI"/>
          <w:color w:val="212529"/>
        </w:rPr>
        <w:t xml:space="preserve"> also include an analysis of the BACP frame work and its importance of professional practice within the counselling practice.</w:t>
      </w:r>
    </w:p>
    <w:p w14:paraId="1BD5B66B" w14:textId="2B68F72B" w:rsidR="00DF6E95" w:rsidRDefault="00C16DC7" w:rsidP="005C1143">
      <w:pPr>
        <w:rPr>
          <w:rFonts w:ascii="Segoe UI" w:hAnsi="Segoe UI" w:cs="Segoe UI"/>
          <w:color w:val="212529"/>
        </w:rPr>
      </w:pPr>
      <w:r>
        <w:rPr>
          <w:rFonts w:ascii="Segoe UI" w:hAnsi="Segoe UI" w:cs="Segoe UI"/>
        </w:rPr>
        <w:t>Person-centred</w:t>
      </w:r>
      <w:r w:rsidR="00B60455">
        <w:rPr>
          <w:rFonts w:ascii="Segoe UI" w:hAnsi="Segoe UI" w:cs="Segoe UI"/>
        </w:rPr>
        <w:t xml:space="preserve"> </w:t>
      </w:r>
      <w:r w:rsidR="00E919D4">
        <w:rPr>
          <w:rFonts w:ascii="Segoe UI" w:hAnsi="Segoe UI" w:cs="Segoe UI"/>
        </w:rPr>
        <w:t>therapy has</w:t>
      </w:r>
      <w:r w:rsidR="00B60455">
        <w:rPr>
          <w:rFonts w:ascii="Segoe UI" w:hAnsi="Segoe UI" w:cs="Segoe UI"/>
        </w:rPr>
        <w:t xml:space="preserve"> not been developed over the years</w:t>
      </w:r>
      <w:r w:rsidR="00887AC0">
        <w:rPr>
          <w:rFonts w:ascii="Segoe UI" w:hAnsi="Segoe UI" w:cs="Segoe UI"/>
        </w:rPr>
        <w:t xml:space="preserve"> </w:t>
      </w:r>
      <w:r w:rsidR="00B20231">
        <w:rPr>
          <w:rFonts w:ascii="Segoe UI" w:hAnsi="Segoe UI" w:cs="Segoe UI"/>
        </w:rPr>
        <w:t>this</w:t>
      </w:r>
      <w:r w:rsidR="00415005">
        <w:rPr>
          <w:rFonts w:ascii="Segoe UI" w:hAnsi="Segoe UI" w:cs="Segoe UI"/>
        </w:rPr>
        <w:t xml:space="preserve"> is a therapy which is client led giving them the ability to overcome their own problems by exploring themselves using the main core conditions, </w:t>
      </w:r>
      <w:r w:rsidR="00B20231">
        <w:rPr>
          <w:rFonts w:ascii="Segoe UI" w:hAnsi="Segoe UI" w:cs="Segoe UI"/>
        </w:rPr>
        <w:t>empathy</w:t>
      </w:r>
      <w:r w:rsidR="00415005">
        <w:rPr>
          <w:rFonts w:ascii="Segoe UI" w:hAnsi="Segoe UI" w:cs="Segoe UI"/>
        </w:rPr>
        <w:t>, congruence and unconditional regard</w:t>
      </w:r>
      <w:r w:rsidR="00224058">
        <w:rPr>
          <w:rFonts w:ascii="Segoe UI" w:hAnsi="Segoe UI" w:cs="Segoe UI"/>
        </w:rPr>
        <w:t>.</w:t>
      </w:r>
      <w:r w:rsidR="00241FC2" w:rsidRPr="00241FC2">
        <w:rPr>
          <w:rFonts w:ascii="Segoe UI" w:hAnsi="Segoe UI" w:cs="Segoe UI"/>
          <w:color w:val="212529"/>
        </w:rPr>
        <w:t xml:space="preserve"> </w:t>
      </w:r>
      <w:r w:rsidR="00B20231">
        <w:rPr>
          <w:rFonts w:ascii="Segoe UI" w:hAnsi="Segoe UI" w:cs="Segoe UI"/>
          <w:color w:val="212529"/>
        </w:rPr>
        <w:t>C.</w:t>
      </w:r>
      <w:r w:rsidR="00B20231">
        <w:rPr>
          <w:rFonts w:ascii="Segoe UI" w:hAnsi="Segoe UI" w:cs="Segoe UI"/>
        </w:rPr>
        <w:t>Rogers</w:t>
      </w:r>
      <w:r w:rsidR="00224058">
        <w:rPr>
          <w:rFonts w:ascii="Segoe UI" w:hAnsi="Segoe UI" w:cs="Segoe UI"/>
        </w:rPr>
        <w:t xml:space="preserve"> (1970) </w:t>
      </w:r>
      <w:r w:rsidR="0019208D">
        <w:rPr>
          <w:rFonts w:ascii="Segoe UI" w:hAnsi="Segoe UI" w:cs="Segoe UI"/>
        </w:rPr>
        <w:t xml:space="preserve">The client </w:t>
      </w:r>
      <w:r w:rsidR="00CF0422">
        <w:rPr>
          <w:rFonts w:ascii="Segoe UI" w:hAnsi="Segoe UI" w:cs="Segoe UI"/>
        </w:rPr>
        <w:t>puts their trust in the counsellor to guide</w:t>
      </w:r>
      <w:r>
        <w:rPr>
          <w:rFonts w:ascii="Segoe UI" w:hAnsi="Segoe UI" w:cs="Segoe UI"/>
        </w:rPr>
        <w:t xml:space="preserve"> </w:t>
      </w:r>
      <w:r w:rsidR="00CF0422">
        <w:rPr>
          <w:rFonts w:ascii="Segoe UI" w:hAnsi="Segoe UI" w:cs="Segoe UI"/>
        </w:rPr>
        <w:t>them in the right direction to help them overcome their issues</w:t>
      </w:r>
      <w:r w:rsidR="00576418">
        <w:rPr>
          <w:rFonts w:ascii="Segoe UI" w:hAnsi="Segoe UI" w:cs="Segoe UI"/>
        </w:rPr>
        <w:t>.</w:t>
      </w:r>
      <w:r w:rsidR="00CF0422">
        <w:rPr>
          <w:rFonts w:ascii="Segoe UI" w:hAnsi="Segoe UI" w:cs="Segoe UI"/>
        </w:rPr>
        <w:t xml:space="preserve"> </w:t>
      </w:r>
      <w:r>
        <w:rPr>
          <w:rFonts w:ascii="Segoe UI" w:hAnsi="Segoe UI" w:cs="Segoe UI"/>
        </w:rPr>
        <w:t>it looks at problem solving and puts in coping strategies by making the person look at themselves and then try to identify their own issues and insecurities ,its makes the person think about their situation to identify the problem and then take on a different perspective, by doing this it will give more self-control and revaluate their outlook and improve their metal state.</w:t>
      </w:r>
      <w:r w:rsidR="00F0110E">
        <w:rPr>
          <w:rFonts w:ascii="Segoe UI" w:hAnsi="Segoe UI" w:cs="Segoe UI"/>
        </w:rPr>
        <w:t xml:space="preserve"> C.</w:t>
      </w:r>
      <w:r w:rsidR="00F81CD4">
        <w:rPr>
          <w:rFonts w:ascii="Segoe UI" w:hAnsi="Segoe UI" w:cs="Segoe UI"/>
        </w:rPr>
        <w:t>Rogers. (</w:t>
      </w:r>
      <w:r w:rsidR="00F0110E">
        <w:rPr>
          <w:rFonts w:ascii="Segoe UI" w:hAnsi="Segoe UI" w:cs="Segoe UI"/>
        </w:rPr>
        <w:t xml:space="preserve">1980). </w:t>
      </w:r>
      <w:r w:rsidR="00F81CD4">
        <w:rPr>
          <w:rFonts w:ascii="Segoe UI" w:hAnsi="Segoe UI" w:cs="Segoe UI"/>
        </w:rPr>
        <w:t>Discipline</w:t>
      </w:r>
      <w:r w:rsidR="00F0110E">
        <w:rPr>
          <w:rFonts w:ascii="Segoe UI" w:hAnsi="Segoe UI" w:cs="Segoe UI"/>
        </w:rPr>
        <w:t xml:space="preserve"> is a </w:t>
      </w:r>
      <w:r w:rsidR="00F81CD4">
        <w:rPr>
          <w:rFonts w:ascii="Segoe UI" w:hAnsi="Segoe UI" w:cs="Segoe UI"/>
        </w:rPr>
        <w:t>necessary</w:t>
      </w:r>
      <w:r w:rsidR="00F0110E">
        <w:rPr>
          <w:rFonts w:ascii="Segoe UI" w:hAnsi="Segoe UI" w:cs="Segoe UI"/>
        </w:rPr>
        <w:t xml:space="preserve"> to reach </w:t>
      </w:r>
      <w:r w:rsidR="00F81CD4">
        <w:rPr>
          <w:rFonts w:ascii="Segoe UI" w:hAnsi="Segoe UI" w:cs="Segoe UI"/>
        </w:rPr>
        <w:t>one’s</w:t>
      </w:r>
      <w:r w:rsidR="00F0110E">
        <w:rPr>
          <w:rFonts w:ascii="Segoe UI" w:hAnsi="Segoe UI" w:cs="Segoe UI"/>
        </w:rPr>
        <w:t xml:space="preserve"> goals</w:t>
      </w:r>
      <w:r>
        <w:rPr>
          <w:rFonts w:ascii="Segoe UI" w:hAnsi="Segoe UI" w:cs="Segoe UI"/>
          <w:color w:val="212529"/>
        </w:rPr>
        <w:t xml:space="preserve"> </w:t>
      </w:r>
      <w:r w:rsidR="00F81CD4">
        <w:rPr>
          <w:rFonts w:ascii="Segoe UI" w:hAnsi="Segoe UI" w:cs="Segoe UI"/>
          <w:color w:val="212529"/>
        </w:rPr>
        <w:t>with</w:t>
      </w:r>
      <w:r>
        <w:rPr>
          <w:rFonts w:ascii="Segoe UI" w:hAnsi="Segoe UI" w:cs="Segoe UI"/>
          <w:color w:val="212529"/>
        </w:rPr>
        <w:t xml:space="preserve"> the three main core conditions</w:t>
      </w:r>
      <w:r w:rsidR="00012A0F">
        <w:rPr>
          <w:rFonts w:ascii="Segoe UI" w:hAnsi="Segoe UI" w:cs="Segoe UI"/>
          <w:color w:val="212529"/>
        </w:rPr>
        <w:t xml:space="preserve"> </w:t>
      </w:r>
      <w:r w:rsidR="00B20231">
        <w:rPr>
          <w:rFonts w:ascii="Segoe UI" w:hAnsi="Segoe UI" w:cs="Segoe UI"/>
          <w:color w:val="212529"/>
        </w:rPr>
        <w:t>empathy</w:t>
      </w:r>
      <w:r w:rsidR="00012A0F">
        <w:rPr>
          <w:rFonts w:ascii="Segoe UI" w:hAnsi="Segoe UI" w:cs="Segoe UI"/>
          <w:color w:val="212529"/>
        </w:rPr>
        <w:t xml:space="preserve">, positive regard and </w:t>
      </w:r>
      <w:r w:rsidR="00B20231">
        <w:rPr>
          <w:rFonts w:ascii="Segoe UI" w:hAnsi="Segoe UI" w:cs="Segoe UI"/>
          <w:color w:val="212529"/>
        </w:rPr>
        <w:t>congruence</w:t>
      </w:r>
      <w:r>
        <w:rPr>
          <w:rFonts w:ascii="Segoe UI" w:hAnsi="Segoe UI" w:cs="Segoe UI"/>
          <w:color w:val="212529"/>
        </w:rPr>
        <w:t xml:space="preserve"> being in place, they will help the counsellor to assist the client to move forward, with this the counsellor can help the client work out the issues for themselves. The counselling setting is a place where a person can talk about their thoughts and feelings in a safe environment, Leading the client to becoming more aware of themselves and gaining a more focused approach to self-evaluation, therefore putting themselves on the right path to becoming a fully functioning person</w:t>
      </w:r>
      <w:r w:rsidR="00D66732">
        <w:rPr>
          <w:rFonts w:ascii="Segoe UI" w:hAnsi="Segoe UI" w:cs="Segoe UI"/>
          <w:color w:val="212529"/>
        </w:rPr>
        <w:t>.</w:t>
      </w:r>
      <w:r w:rsidR="00D66732" w:rsidRPr="009C7613">
        <w:rPr>
          <w:rFonts w:ascii="Segoe UI" w:hAnsi="Segoe UI" w:cs="Segoe UI"/>
        </w:rPr>
        <w:t xml:space="preserve"> </w:t>
      </w:r>
      <w:r w:rsidR="00D66732">
        <w:rPr>
          <w:rFonts w:ascii="Segoe UI" w:hAnsi="Segoe UI" w:cs="Segoe UI"/>
        </w:rPr>
        <w:t>As it says in C. Rogers (1970) Positive regard is showing your caring side not being judgemental but to listen and show understanding and acceptance to the client.</w:t>
      </w:r>
      <w:r w:rsidR="00176064">
        <w:rPr>
          <w:rFonts w:ascii="Segoe UI" w:hAnsi="Segoe UI" w:cs="Segoe UI"/>
          <w:color w:val="212529"/>
        </w:rPr>
        <w:t xml:space="preserve"> </w:t>
      </w:r>
      <w:r>
        <w:rPr>
          <w:rFonts w:ascii="Segoe UI" w:hAnsi="Segoe UI" w:cs="Segoe UI"/>
          <w:color w:val="212529"/>
        </w:rPr>
        <w:t>The skills for person-centred have not been developed over the years and does not take on a scientific approach to therapy.</w:t>
      </w:r>
      <w:r w:rsidR="00B20231">
        <w:rPr>
          <w:rFonts w:ascii="Segoe UI" w:hAnsi="Segoe UI" w:cs="Segoe UI"/>
          <w:color w:val="212529"/>
        </w:rPr>
        <w:t xml:space="preserve"> C.Rogers.</w:t>
      </w:r>
      <w:r w:rsidR="00241FC2">
        <w:rPr>
          <w:rFonts w:ascii="Segoe UI" w:hAnsi="Segoe UI" w:cs="Segoe UI"/>
          <w:color w:val="212529"/>
        </w:rPr>
        <w:t xml:space="preserve"> (1</w:t>
      </w:r>
      <w:r w:rsidR="00C032F5">
        <w:rPr>
          <w:rFonts w:ascii="Segoe UI" w:hAnsi="Segoe UI" w:cs="Segoe UI"/>
          <w:color w:val="212529"/>
        </w:rPr>
        <w:t>9</w:t>
      </w:r>
      <w:r w:rsidR="00241FC2">
        <w:rPr>
          <w:rFonts w:ascii="Segoe UI" w:hAnsi="Segoe UI" w:cs="Segoe UI"/>
          <w:color w:val="212529"/>
        </w:rPr>
        <w:t>70)</w:t>
      </w:r>
      <w:r>
        <w:rPr>
          <w:rFonts w:ascii="Segoe UI" w:hAnsi="Segoe UI" w:cs="Segoe UI"/>
          <w:color w:val="212529"/>
        </w:rPr>
        <w:t xml:space="preserve"> </w:t>
      </w:r>
      <w:r w:rsidR="00241FC2">
        <w:rPr>
          <w:rFonts w:ascii="Segoe UI" w:hAnsi="Segoe UI" w:cs="Segoe UI"/>
          <w:color w:val="212529"/>
        </w:rPr>
        <w:t>the more counsellor shows a genuine non-judgemental acceptance toward the client, will allow the client to speak freely about their feelings in that moment in time</w:t>
      </w:r>
      <w:r w:rsidR="00DF6E95">
        <w:rPr>
          <w:rFonts w:ascii="Segoe UI" w:hAnsi="Segoe UI" w:cs="Segoe UI"/>
          <w:color w:val="212529"/>
        </w:rPr>
        <w:t>.</w:t>
      </w:r>
    </w:p>
    <w:p w14:paraId="5FCBFD89" w14:textId="682076FB" w:rsidR="00FB04DD" w:rsidRPr="00A97B8E" w:rsidRDefault="00B60455" w:rsidP="005C1143">
      <w:pPr>
        <w:rPr>
          <w:rFonts w:ascii="Segoe UI" w:hAnsi="Segoe UI" w:cs="Segoe UI"/>
        </w:rPr>
      </w:pPr>
      <w:r>
        <w:rPr>
          <w:rFonts w:ascii="Segoe UI" w:hAnsi="Segoe UI" w:cs="Segoe UI"/>
          <w:color w:val="212529"/>
        </w:rPr>
        <w:t>Cognitive Behavioural therapy</w:t>
      </w:r>
      <w:r w:rsidR="00B20231">
        <w:rPr>
          <w:rFonts w:ascii="Segoe UI" w:hAnsi="Segoe UI" w:cs="Segoe UI"/>
          <w:color w:val="212529"/>
        </w:rPr>
        <w:t xml:space="preserve"> is a talking therapy</w:t>
      </w:r>
      <w:r w:rsidR="002A5E73">
        <w:rPr>
          <w:rFonts w:ascii="Segoe UI" w:hAnsi="Segoe UI" w:cs="Segoe UI"/>
          <w:color w:val="212529"/>
        </w:rPr>
        <w:t>.</w:t>
      </w:r>
      <w:r w:rsidR="00376F81">
        <w:rPr>
          <w:rFonts w:ascii="Segoe UI" w:hAnsi="Segoe UI" w:cs="Segoe UI"/>
          <w:color w:val="212529"/>
        </w:rPr>
        <w:t xml:space="preserve"> It was invented by Aaron Beck in the 1960’s</w:t>
      </w:r>
      <w:r w:rsidR="00376F81">
        <w:rPr>
          <w:rFonts w:ascii="Helvetica" w:hAnsi="Helvetica" w:cs="Helvetica"/>
          <w:color w:val="222222"/>
          <w:sz w:val="23"/>
          <w:szCs w:val="23"/>
        </w:rPr>
        <w:t xml:space="preserve">. </w:t>
      </w:r>
      <w:r w:rsidR="002A5E73">
        <w:rPr>
          <w:rFonts w:ascii="Segoe UI" w:hAnsi="Segoe UI" w:cs="Segoe UI"/>
          <w:color w:val="212529"/>
        </w:rPr>
        <w:t>It focuses on the here and now in the present</w:t>
      </w:r>
      <w:r w:rsidR="00116197">
        <w:rPr>
          <w:rFonts w:ascii="Segoe UI" w:hAnsi="Segoe UI" w:cs="Segoe UI"/>
          <w:color w:val="212529"/>
        </w:rPr>
        <w:t>.</w:t>
      </w:r>
      <w:r w:rsidR="00376F81">
        <w:rPr>
          <w:rFonts w:ascii="Segoe UI" w:hAnsi="Segoe UI" w:cs="Segoe UI"/>
          <w:color w:val="212529"/>
        </w:rPr>
        <w:t xml:space="preserve"> It’s a </w:t>
      </w:r>
      <w:r w:rsidR="00F81CD4">
        <w:rPr>
          <w:rFonts w:ascii="Segoe UI" w:hAnsi="Segoe UI" w:cs="Segoe UI"/>
          <w:color w:val="212529"/>
        </w:rPr>
        <w:t>problem-solving</w:t>
      </w:r>
      <w:r w:rsidR="00376F81">
        <w:rPr>
          <w:rFonts w:ascii="Segoe UI" w:hAnsi="Segoe UI" w:cs="Segoe UI"/>
          <w:color w:val="212529"/>
        </w:rPr>
        <w:t xml:space="preserve"> approach, it aims to change behaviour </w:t>
      </w:r>
      <w:r w:rsidR="00F81CD4">
        <w:rPr>
          <w:rFonts w:ascii="Segoe UI" w:hAnsi="Segoe UI" w:cs="Segoe UI"/>
          <w:color w:val="212529"/>
        </w:rPr>
        <w:t>patterns</w:t>
      </w:r>
      <w:r w:rsidR="00376F81">
        <w:rPr>
          <w:rFonts w:ascii="Segoe UI" w:hAnsi="Segoe UI" w:cs="Segoe UI"/>
          <w:color w:val="212529"/>
        </w:rPr>
        <w:t xml:space="preserve"> and way of thinking by focusing on thoughts, beliefs and attitude</w:t>
      </w:r>
      <w:r w:rsidR="008A7EA5">
        <w:rPr>
          <w:rFonts w:ascii="Segoe UI" w:hAnsi="Segoe UI" w:cs="Segoe UI"/>
          <w:color w:val="212529"/>
        </w:rPr>
        <w:t xml:space="preserve"> of the client.</w:t>
      </w:r>
      <w:r w:rsidR="00116197">
        <w:rPr>
          <w:rFonts w:ascii="Segoe UI" w:hAnsi="Segoe UI" w:cs="Segoe UI"/>
          <w:color w:val="212529"/>
        </w:rPr>
        <w:t xml:space="preserve"> It is used for a </w:t>
      </w:r>
      <w:r w:rsidR="00C032F5">
        <w:rPr>
          <w:rFonts w:ascii="Segoe UI" w:hAnsi="Segoe UI" w:cs="Segoe UI"/>
          <w:color w:val="212529"/>
        </w:rPr>
        <w:t>range psychological problem</w:t>
      </w:r>
      <w:r w:rsidR="00116197">
        <w:rPr>
          <w:rFonts w:ascii="Segoe UI" w:hAnsi="Segoe UI" w:cs="Segoe UI"/>
          <w:color w:val="212529"/>
        </w:rPr>
        <w:t xml:space="preserve"> such as depression, anxiety and stress. It </w:t>
      </w:r>
      <w:r w:rsidR="001B41DC">
        <w:rPr>
          <w:rFonts w:ascii="Segoe UI" w:hAnsi="Segoe UI" w:cs="Segoe UI"/>
          <w:color w:val="212529"/>
        </w:rPr>
        <w:t>teaches</w:t>
      </w:r>
      <w:r w:rsidR="00116197">
        <w:rPr>
          <w:rFonts w:ascii="Segoe UI" w:hAnsi="Segoe UI" w:cs="Segoe UI"/>
          <w:color w:val="212529"/>
        </w:rPr>
        <w:t xml:space="preserve"> individuals to </w:t>
      </w:r>
      <w:r w:rsidR="00690E9A">
        <w:rPr>
          <w:rFonts w:ascii="Segoe UI" w:hAnsi="Segoe UI" w:cs="Segoe UI"/>
          <w:color w:val="212529"/>
        </w:rPr>
        <w:t>overcome</w:t>
      </w:r>
      <w:r w:rsidR="00116197">
        <w:rPr>
          <w:rFonts w:ascii="Segoe UI" w:hAnsi="Segoe UI" w:cs="Segoe UI"/>
          <w:color w:val="212529"/>
        </w:rPr>
        <w:t xml:space="preserve"> obstacles and difficulties that </w:t>
      </w:r>
      <w:r w:rsidR="001B41DC">
        <w:rPr>
          <w:rFonts w:ascii="Segoe UI" w:hAnsi="Segoe UI" w:cs="Segoe UI"/>
          <w:color w:val="212529"/>
        </w:rPr>
        <w:t>a person</w:t>
      </w:r>
      <w:r w:rsidR="00116197">
        <w:rPr>
          <w:rFonts w:ascii="Segoe UI" w:hAnsi="Segoe UI" w:cs="Segoe UI"/>
          <w:color w:val="212529"/>
        </w:rPr>
        <w:t xml:space="preserve"> might </w:t>
      </w:r>
      <w:r w:rsidR="00690E9A">
        <w:rPr>
          <w:rFonts w:ascii="Segoe UI" w:hAnsi="Segoe UI" w:cs="Segoe UI"/>
          <w:color w:val="212529"/>
        </w:rPr>
        <w:t>come across in the</w:t>
      </w:r>
      <w:r w:rsidR="00116197">
        <w:rPr>
          <w:rFonts w:ascii="Segoe UI" w:hAnsi="Segoe UI" w:cs="Segoe UI"/>
          <w:color w:val="212529"/>
        </w:rPr>
        <w:t xml:space="preserve"> work</w:t>
      </w:r>
      <w:r w:rsidR="00690E9A">
        <w:rPr>
          <w:rFonts w:ascii="Segoe UI" w:hAnsi="Segoe UI" w:cs="Segoe UI"/>
          <w:color w:val="212529"/>
        </w:rPr>
        <w:t xml:space="preserve"> place</w:t>
      </w:r>
      <w:r w:rsidR="00116197">
        <w:rPr>
          <w:rFonts w:ascii="Segoe UI" w:hAnsi="Segoe UI" w:cs="Segoe UI"/>
          <w:color w:val="212529"/>
        </w:rPr>
        <w:t xml:space="preserve">, </w:t>
      </w:r>
      <w:r w:rsidR="00690E9A">
        <w:rPr>
          <w:rFonts w:ascii="Segoe UI" w:hAnsi="Segoe UI" w:cs="Segoe UI"/>
          <w:color w:val="212529"/>
        </w:rPr>
        <w:t xml:space="preserve">at </w:t>
      </w:r>
      <w:r w:rsidR="00116197">
        <w:rPr>
          <w:rFonts w:ascii="Segoe UI" w:hAnsi="Segoe UI" w:cs="Segoe UI"/>
          <w:color w:val="212529"/>
        </w:rPr>
        <w:t>home or in relationship situations</w:t>
      </w:r>
      <w:r w:rsidR="009E75AA">
        <w:rPr>
          <w:rFonts w:ascii="Segoe UI" w:hAnsi="Segoe UI" w:cs="Segoe UI"/>
          <w:color w:val="212529"/>
        </w:rPr>
        <w:t xml:space="preserve">. Cognitive behavioural therapy is time limiting it can range from eight weeks to six months depending on each individual and their circumstances. </w:t>
      </w:r>
      <w:r w:rsidR="002A5E73">
        <w:rPr>
          <w:rFonts w:ascii="Segoe UI" w:hAnsi="Segoe UI" w:cs="Segoe UI"/>
          <w:color w:val="212529"/>
        </w:rPr>
        <w:t xml:space="preserve">It </w:t>
      </w:r>
      <w:r w:rsidR="00B20231">
        <w:rPr>
          <w:rFonts w:ascii="Segoe UI" w:hAnsi="Segoe UI" w:cs="Segoe UI"/>
          <w:color w:val="212529"/>
        </w:rPr>
        <w:t xml:space="preserve">helps </w:t>
      </w:r>
      <w:r w:rsidR="00E154B4">
        <w:rPr>
          <w:rFonts w:ascii="Segoe UI" w:hAnsi="Segoe UI" w:cs="Segoe UI"/>
          <w:color w:val="212529"/>
        </w:rPr>
        <w:t>manage problems and issues by break</w:t>
      </w:r>
      <w:r w:rsidR="002A5E73">
        <w:rPr>
          <w:rFonts w:ascii="Segoe UI" w:hAnsi="Segoe UI" w:cs="Segoe UI"/>
          <w:color w:val="212529"/>
        </w:rPr>
        <w:t>ing them</w:t>
      </w:r>
      <w:r w:rsidR="00E154B4">
        <w:rPr>
          <w:rFonts w:ascii="Segoe UI" w:hAnsi="Segoe UI" w:cs="Segoe UI"/>
          <w:color w:val="212529"/>
        </w:rPr>
        <w:t xml:space="preserve"> down</w:t>
      </w:r>
      <w:r w:rsidR="002A5E73">
        <w:rPr>
          <w:rFonts w:ascii="Segoe UI" w:hAnsi="Segoe UI" w:cs="Segoe UI"/>
          <w:color w:val="212529"/>
        </w:rPr>
        <w:t xml:space="preserve"> and put in place coping </w:t>
      </w:r>
      <w:r w:rsidR="00E262ED">
        <w:rPr>
          <w:rFonts w:ascii="Segoe UI" w:hAnsi="Segoe UI" w:cs="Segoe UI"/>
          <w:color w:val="212529"/>
        </w:rPr>
        <w:t>mechanisms</w:t>
      </w:r>
      <w:r w:rsidR="002A5E73">
        <w:rPr>
          <w:rFonts w:ascii="Segoe UI" w:hAnsi="Segoe UI" w:cs="Segoe UI"/>
          <w:color w:val="212529"/>
        </w:rPr>
        <w:t xml:space="preserve"> </w:t>
      </w:r>
      <w:r w:rsidR="00690E9A">
        <w:rPr>
          <w:rFonts w:ascii="Segoe UI" w:hAnsi="Segoe UI" w:cs="Segoe UI"/>
          <w:color w:val="212529"/>
        </w:rPr>
        <w:t xml:space="preserve">such as </w:t>
      </w:r>
      <w:r w:rsidR="009E75AA">
        <w:rPr>
          <w:rFonts w:ascii="Segoe UI" w:hAnsi="Segoe UI" w:cs="Segoe UI"/>
          <w:color w:val="212529"/>
        </w:rPr>
        <w:t>homework</w:t>
      </w:r>
      <w:r w:rsidR="002A5E73">
        <w:rPr>
          <w:rFonts w:ascii="Segoe UI" w:hAnsi="Segoe UI" w:cs="Segoe UI"/>
          <w:color w:val="212529"/>
        </w:rPr>
        <w:t xml:space="preserve"> </w:t>
      </w:r>
      <w:r w:rsidR="002D353E">
        <w:rPr>
          <w:rFonts w:ascii="Segoe UI" w:hAnsi="Segoe UI" w:cs="Segoe UI"/>
          <w:color w:val="212529"/>
        </w:rPr>
        <w:t xml:space="preserve">tasks </w:t>
      </w:r>
      <w:r w:rsidR="002A5E73">
        <w:rPr>
          <w:rFonts w:ascii="Segoe UI" w:hAnsi="Segoe UI" w:cs="Segoe UI"/>
          <w:color w:val="212529"/>
        </w:rPr>
        <w:t>to reach</w:t>
      </w:r>
      <w:r w:rsidR="00474571">
        <w:rPr>
          <w:rFonts w:ascii="Segoe UI" w:hAnsi="Segoe UI" w:cs="Segoe UI"/>
          <w:color w:val="212529"/>
        </w:rPr>
        <w:t xml:space="preserve"> their</w:t>
      </w:r>
      <w:r w:rsidR="002A5E73">
        <w:rPr>
          <w:rFonts w:ascii="Segoe UI" w:hAnsi="Segoe UI" w:cs="Segoe UI"/>
          <w:color w:val="212529"/>
        </w:rPr>
        <w:t xml:space="preserve"> goals</w:t>
      </w:r>
      <w:r w:rsidR="00E262ED">
        <w:rPr>
          <w:rFonts w:ascii="Segoe UI" w:hAnsi="Segoe UI" w:cs="Segoe UI"/>
          <w:color w:val="212529"/>
        </w:rPr>
        <w:t>.</w:t>
      </w:r>
      <w:r w:rsidR="00415BF7">
        <w:rPr>
          <w:rFonts w:ascii="Segoe UI" w:hAnsi="Segoe UI" w:cs="Segoe UI"/>
          <w:color w:val="212529"/>
        </w:rPr>
        <w:t xml:space="preserve"> </w:t>
      </w:r>
      <w:r w:rsidR="00F81CD4">
        <w:rPr>
          <w:rFonts w:ascii="Segoe UI" w:hAnsi="Segoe UI" w:cs="Segoe UI"/>
          <w:color w:val="212529"/>
        </w:rPr>
        <w:t>Ellis. A (</w:t>
      </w:r>
      <w:r w:rsidR="00C032F5">
        <w:rPr>
          <w:rFonts w:ascii="Segoe UI" w:hAnsi="Segoe UI" w:cs="Segoe UI"/>
          <w:color w:val="212529"/>
        </w:rPr>
        <w:t>1981)</w:t>
      </w:r>
      <w:r w:rsidR="00415BF7">
        <w:rPr>
          <w:rFonts w:ascii="Segoe UI" w:hAnsi="Segoe UI" w:cs="Segoe UI"/>
          <w:color w:val="212529"/>
        </w:rPr>
        <w:t xml:space="preserve"> The use</w:t>
      </w:r>
      <w:r w:rsidR="00116197">
        <w:rPr>
          <w:rFonts w:ascii="Segoe UI" w:hAnsi="Segoe UI" w:cs="Segoe UI"/>
          <w:color w:val="212529"/>
        </w:rPr>
        <w:t xml:space="preserve"> of</w:t>
      </w:r>
      <w:r w:rsidR="00415BF7">
        <w:rPr>
          <w:rFonts w:ascii="Segoe UI" w:hAnsi="Segoe UI" w:cs="Segoe UI"/>
          <w:color w:val="212529"/>
        </w:rPr>
        <w:t xml:space="preserve"> tasks to </w:t>
      </w:r>
      <w:r w:rsidR="00911AB7">
        <w:rPr>
          <w:rFonts w:ascii="Segoe UI" w:hAnsi="Segoe UI" w:cs="Segoe UI"/>
          <w:color w:val="212529"/>
        </w:rPr>
        <w:t>achieve</w:t>
      </w:r>
      <w:r w:rsidR="00415BF7">
        <w:rPr>
          <w:rFonts w:ascii="Segoe UI" w:hAnsi="Segoe UI" w:cs="Segoe UI"/>
          <w:color w:val="212529"/>
        </w:rPr>
        <w:t xml:space="preserve"> their goals and to overcome any obstacles the come </w:t>
      </w:r>
      <w:r w:rsidR="00911AB7">
        <w:rPr>
          <w:rFonts w:ascii="Segoe UI" w:hAnsi="Segoe UI" w:cs="Segoe UI"/>
          <w:color w:val="212529"/>
        </w:rPr>
        <w:lastRenderedPageBreak/>
        <w:t>across</w:t>
      </w:r>
      <w:r w:rsidR="005C0CD0">
        <w:rPr>
          <w:rFonts w:ascii="Segoe UI" w:hAnsi="Segoe UI" w:cs="Segoe UI"/>
          <w:color w:val="212529"/>
        </w:rPr>
        <w:t xml:space="preserve"> to achieve their goals and purposes</w:t>
      </w:r>
      <w:r w:rsidR="002D353E">
        <w:rPr>
          <w:rFonts w:ascii="Segoe UI" w:hAnsi="Segoe UI" w:cs="Segoe UI"/>
          <w:color w:val="212529"/>
        </w:rPr>
        <w:t>.</w:t>
      </w:r>
      <w:r w:rsidR="00C032F5">
        <w:rPr>
          <w:rFonts w:ascii="Segoe UI" w:hAnsi="Segoe UI" w:cs="Segoe UI"/>
          <w:color w:val="212529"/>
        </w:rPr>
        <w:t xml:space="preserve"> Being real</w:t>
      </w:r>
      <w:r w:rsidR="00BF037C">
        <w:rPr>
          <w:rFonts w:ascii="Segoe UI" w:hAnsi="Segoe UI" w:cs="Segoe UI"/>
          <w:color w:val="212529"/>
        </w:rPr>
        <w:t xml:space="preserve">istic when setting goals will help maintain the goal they are trying to </w:t>
      </w:r>
      <w:r w:rsidR="004B1C98">
        <w:rPr>
          <w:rFonts w:ascii="Segoe UI" w:hAnsi="Segoe UI" w:cs="Segoe UI"/>
          <w:color w:val="212529"/>
        </w:rPr>
        <w:t>achieve</w:t>
      </w:r>
      <w:r w:rsidR="00866F50">
        <w:rPr>
          <w:rFonts w:ascii="Segoe UI" w:hAnsi="Segoe UI" w:cs="Segoe UI"/>
          <w:color w:val="212529"/>
        </w:rPr>
        <w:t>.</w:t>
      </w:r>
      <w:r w:rsidR="004B1C98">
        <w:rPr>
          <w:rFonts w:ascii="Segoe UI" w:hAnsi="Segoe UI" w:cs="Segoe UI"/>
          <w:color w:val="212529"/>
        </w:rPr>
        <w:t xml:space="preserve"> The</w:t>
      </w:r>
      <w:r w:rsidR="00B06E15">
        <w:rPr>
          <w:rFonts w:ascii="Segoe UI" w:hAnsi="Segoe UI" w:cs="Segoe UI"/>
          <w:color w:val="212529"/>
        </w:rPr>
        <w:t xml:space="preserve"> Cognitive Behaviour approach </w:t>
      </w:r>
      <w:r w:rsidR="004B1C98">
        <w:rPr>
          <w:rFonts w:ascii="Segoe UI" w:hAnsi="Segoe UI" w:cs="Segoe UI"/>
          <w:color w:val="212529"/>
        </w:rPr>
        <w:t>believes</w:t>
      </w:r>
      <w:r w:rsidR="00B06E15">
        <w:rPr>
          <w:rFonts w:ascii="Segoe UI" w:hAnsi="Segoe UI" w:cs="Segoe UI"/>
          <w:color w:val="212529"/>
        </w:rPr>
        <w:t xml:space="preserve"> that your behaviour is learned from a young age and over </w:t>
      </w:r>
      <w:r w:rsidR="00D621E2">
        <w:rPr>
          <w:rFonts w:ascii="Segoe UI" w:hAnsi="Segoe UI" w:cs="Segoe UI"/>
          <w:color w:val="212529"/>
        </w:rPr>
        <w:t xml:space="preserve">time you can change your outlook and </w:t>
      </w:r>
      <w:r w:rsidR="00624E48">
        <w:rPr>
          <w:rFonts w:ascii="Segoe UI" w:hAnsi="Segoe UI" w:cs="Segoe UI"/>
          <w:color w:val="212529"/>
        </w:rPr>
        <w:t>thoughts. It</w:t>
      </w:r>
      <w:r w:rsidR="00D621E2">
        <w:rPr>
          <w:rFonts w:ascii="Segoe UI" w:hAnsi="Segoe UI" w:cs="Segoe UI"/>
          <w:color w:val="212529"/>
        </w:rPr>
        <w:t xml:space="preserve"> is suggested that you keep your goals small defined and realistic. (Beck). The cognitive</w:t>
      </w:r>
      <w:r w:rsidR="00624E48">
        <w:rPr>
          <w:rFonts w:ascii="Segoe UI" w:hAnsi="Segoe UI" w:cs="Segoe UI"/>
          <w:color w:val="212529"/>
        </w:rPr>
        <w:t xml:space="preserve"> approach is not predetermined and that a person always could overcome their own problems and change their own outlook in time.</w:t>
      </w:r>
    </w:p>
    <w:p w14:paraId="7ECDF224" w14:textId="31DFCBDE" w:rsidR="00FB04DD" w:rsidRDefault="000569E3" w:rsidP="005C1143">
      <w:pPr>
        <w:rPr>
          <w:rFonts w:ascii="Segoe UI" w:hAnsi="Segoe UI" w:cs="Segoe UI"/>
          <w:color w:val="212529"/>
        </w:rPr>
      </w:pPr>
      <w:r>
        <w:rPr>
          <w:rFonts w:ascii="Segoe UI" w:hAnsi="Segoe UI" w:cs="Segoe UI"/>
          <w:color w:val="212529"/>
        </w:rPr>
        <w:t>Psychodynamic therapy</w:t>
      </w:r>
      <w:r w:rsidR="003174FE">
        <w:rPr>
          <w:rFonts w:ascii="Segoe UI" w:hAnsi="Segoe UI" w:cs="Segoe UI"/>
          <w:color w:val="212529"/>
        </w:rPr>
        <w:t xml:space="preserve"> was founded by </w:t>
      </w:r>
      <w:r w:rsidR="00963397">
        <w:rPr>
          <w:rFonts w:ascii="Segoe UI" w:hAnsi="Segoe UI" w:cs="Segoe UI"/>
          <w:color w:val="212529"/>
        </w:rPr>
        <w:t>Sigmund</w:t>
      </w:r>
      <w:r w:rsidR="003174FE">
        <w:rPr>
          <w:rFonts w:ascii="Segoe UI" w:hAnsi="Segoe UI" w:cs="Segoe UI"/>
          <w:color w:val="212529"/>
        </w:rPr>
        <w:t xml:space="preserve"> </w:t>
      </w:r>
      <w:r w:rsidR="00963397">
        <w:rPr>
          <w:rFonts w:ascii="Segoe UI" w:hAnsi="Segoe UI" w:cs="Segoe UI"/>
          <w:color w:val="212529"/>
        </w:rPr>
        <w:t>Freud</w:t>
      </w:r>
      <w:r w:rsidR="003174FE">
        <w:rPr>
          <w:rFonts w:ascii="Segoe UI" w:hAnsi="Segoe UI" w:cs="Segoe UI"/>
          <w:color w:val="212529"/>
        </w:rPr>
        <w:t>. It</w:t>
      </w:r>
      <w:r>
        <w:rPr>
          <w:rFonts w:ascii="Segoe UI" w:hAnsi="Segoe UI" w:cs="Segoe UI"/>
          <w:color w:val="212529"/>
        </w:rPr>
        <w:t xml:space="preserve"> </w:t>
      </w:r>
      <w:r w:rsidR="00233A33">
        <w:rPr>
          <w:rFonts w:ascii="Segoe UI" w:hAnsi="Segoe UI" w:cs="Segoe UI"/>
          <w:color w:val="212529"/>
        </w:rPr>
        <w:t xml:space="preserve">is based on the theory that peoples beliefs and behaviour stem from </w:t>
      </w:r>
      <w:r w:rsidR="00212532">
        <w:rPr>
          <w:rFonts w:ascii="Segoe UI" w:hAnsi="Segoe UI" w:cs="Segoe UI"/>
          <w:color w:val="212529"/>
        </w:rPr>
        <w:t xml:space="preserve">disturbed </w:t>
      </w:r>
      <w:r w:rsidR="00233A33">
        <w:rPr>
          <w:rFonts w:ascii="Segoe UI" w:hAnsi="Segoe UI" w:cs="Segoe UI"/>
          <w:color w:val="212529"/>
        </w:rPr>
        <w:t xml:space="preserve">childhood </w:t>
      </w:r>
      <w:r w:rsidR="003174FE">
        <w:rPr>
          <w:rFonts w:ascii="Segoe UI" w:hAnsi="Segoe UI" w:cs="Segoe UI"/>
          <w:color w:val="212529"/>
        </w:rPr>
        <w:t>experiences</w:t>
      </w:r>
      <w:r w:rsidR="00212532">
        <w:rPr>
          <w:rFonts w:ascii="Segoe UI" w:hAnsi="Segoe UI" w:cs="Segoe UI"/>
          <w:color w:val="212529"/>
        </w:rPr>
        <w:t xml:space="preserve"> presenting themselves in the future</w:t>
      </w:r>
      <w:r w:rsidR="003174FE">
        <w:rPr>
          <w:rFonts w:ascii="Segoe UI" w:hAnsi="Segoe UI" w:cs="Segoe UI"/>
          <w:color w:val="212529"/>
        </w:rPr>
        <w:t xml:space="preserve">. Freud believed that there are three parts to a human </w:t>
      </w:r>
      <w:r w:rsidR="00E919D4">
        <w:rPr>
          <w:rFonts w:ascii="Segoe UI" w:hAnsi="Segoe UI" w:cs="Segoe UI"/>
          <w:color w:val="212529"/>
        </w:rPr>
        <w:t>personality. The</w:t>
      </w:r>
      <w:r w:rsidR="00750753">
        <w:rPr>
          <w:rFonts w:ascii="Segoe UI" w:hAnsi="Segoe UI" w:cs="Segoe UI"/>
          <w:color w:val="212529"/>
        </w:rPr>
        <w:t xml:space="preserve"> Id (instinct) the ego (reality) and the superego (the morality).</w:t>
      </w:r>
      <w:r w:rsidR="00BE4F6E">
        <w:rPr>
          <w:rFonts w:ascii="Segoe UI" w:hAnsi="Segoe UI" w:cs="Segoe UI"/>
          <w:color w:val="212529"/>
        </w:rPr>
        <w:t xml:space="preserve"> These are defence mechanisms protect a person from their thoughts and feelings. McLeod</w:t>
      </w:r>
      <w:r w:rsidR="00750753">
        <w:rPr>
          <w:rFonts w:ascii="Segoe UI" w:hAnsi="Segoe UI" w:cs="Segoe UI"/>
          <w:color w:val="212529"/>
        </w:rPr>
        <w:t>. (1923</w:t>
      </w:r>
      <w:r w:rsidR="00BE4F6E">
        <w:rPr>
          <w:rFonts w:ascii="Segoe UI" w:hAnsi="Segoe UI" w:cs="Segoe UI"/>
          <w:color w:val="212529"/>
        </w:rPr>
        <w:t>)</w:t>
      </w:r>
      <w:r w:rsidR="00BE4F6E">
        <w:rPr>
          <w:rFonts w:ascii="Georgia" w:hAnsi="Georgia"/>
          <w:color w:val="000000"/>
          <w:sz w:val="28"/>
          <w:szCs w:val="28"/>
        </w:rPr>
        <w:t xml:space="preserve"> </w:t>
      </w:r>
      <w:r w:rsidR="00BE4F6E">
        <w:rPr>
          <w:rFonts w:ascii="Segoe UI" w:hAnsi="Segoe UI" w:cs="Segoe UI"/>
          <w:color w:val="212529"/>
        </w:rPr>
        <w:t>T</w:t>
      </w:r>
      <w:r w:rsidR="003174FE">
        <w:rPr>
          <w:rFonts w:ascii="Segoe UI" w:hAnsi="Segoe UI" w:cs="Segoe UI"/>
          <w:color w:val="212529"/>
        </w:rPr>
        <w:t xml:space="preserve">he </w:t>
      </w:r>
      <w:r w:rsidR="00C44777">
        <w:rPr>
          <w:rFonts w:ascii="Segoe UI" w:hAnsi="Segoe UI" w:cs="Segoe UI"/>
          <w:color w:val="212529"/>
        </w:rPr>
        <w:t>ID</w:t>
      </w:r>
      <w:r w:rsidR="003174FE">
        <w:rPr>
          <w:rFonts w:ascii="Segoe UI" w:hAnsi="Segoe UI" w:cs="Segoe UI"/>
          <w:color w:val="212529"/>
        </w:rPr>
        <w:t xml:space="preserve"> which is related to </w:t>
      </w:r>
      <w:r w:rsidR="00E919D4">
        <w:rPr>
          <w:rFonts w:ascii="Segoe UI" w:hAnsi="Segoe UI" w:cs="Segoe UI"/>
          <w:color w:val="212529"/>
        </w:rPr>
        <w:t>sex, by</w:t>
      </w:r>
      <w:r w:rsidR="00C44777">
        <w:rPr>
          <w:rFonts w:ascii="Segoe UI" w:hAnsi="Segoe UI" w:cs="Segoe UI"/>
          <w:color w:val="212529"/>
        </w:rPr>
        <w:t xml:space="preserve"> </w:t>
      </w:r>
      <w:r w:rsidR="00802DE4">
        <w:rPr>
          <w:rFonts w:ascii="Segoe UI" w:hAnsi="Segoe UI" w:cs="Segoe UI"/>
          <w:color w:val="212529"/>
        </w:rPr>
        <w:t>taking</w:t>
      </w:r>
      <w:r w:rsidR="00C44777">
        <w:rPr>
          <w:rFonts w:ascii="Segoe UI" w:hAnsi="Segoe UI" w:cs="Segoe UI"/>
          <w:color w:val="212529"/>
        </w:rPr>
        <w:t xml:space="preserve"> the libido</w:t>
      </w:r>
      <w:r w:rsidR="003174FE">
        <w:rPr>
          <w:rFonts w:ascii="Segoe UI" w:hAnsi="Segoe UI" w:cs="Segoe UI"/>
          <w:color w:val="212529"/>
        </w:rPr>
        <w:t xml:space="preserve"> hunger and thirst.</w:t>
      </w:r>
      <w:r w:rsidR="006F3503">
        <w:rPr>
          <w:rFonts w:ascii="Segoe UI" w:hAnsi="Segoe UI" w:cs="Segoe UI"/>
          <w:color w:val="212529"/>
        </w:rPr>
        <w:t xml:space="preserve"> The ID is impulsive and</w:t>
      </w:r>
      <w:r w:rsidR="00750753">
        <w:rPr>
          <w:rFonts w:ascii="Segoe UI" w:hAnsi="Segoe UI" w:cs="Segoe UI"/>
          <w:color w:val="212529"/>
        </w:rPr>
        <w:t xml:space="preserve"> </w:t>
      </w:r>
      <w:r w:rsidR="00E919D4">
        <w:rPr>
          <w:rFonts w:ascii="Segoe UI" w:hAnsi="Segoe UI" w:cs="Segoe UI"/>
          <w:color w:val="212529"/>
        </w:rPr>
        <w:t>responds</w:t>
      </w:r>
      <w:r w:rsidR="006F3503">
        <w:rPr>
          <w:rFonts w:ascii="Segoe UI" w:hAnsi="Segoe UI" w:cs="Segoe UI"/>
          <w:color w:val="212529"/>
        </w:rPr>
        <w:t xml:space="preserve"> directly from instincts. The ID</w:t>
      </w:r>
      <w:r w:rsidR="00750753">
        <w:rPr>
          <w:rFonts w:ascii="Segoe UI" w:hAnsi="Segoe UI" w:cs="Segoe UI"/>
          <w:color w:val="212529"/>
        </w:rPr>
        <w:t xml:space="preserve"> </w:t>
      </w:r>
      <w:r w:rsidR="006F3503">
        <w:rPr>
          <w:rFonts w:ascii="Segoe UI" w:hAnsi="Segoe UI" w:cs="Segoe UI"/>
          <w:color w:val="212529"/>
        </w:rPr>
        <w:t>is primitive and instinctive</w:t>
      </w:r>
      <w:r w:rsidR="00750753">
        <w:rPr>
          <w:rFonts w:ascii="Segoe UI" w:hAnsi="Segoe UI" w:cs="Segoe UI"/>
          <w:color w:val="212529"/>
        </w:rPr>
        <w:t xml:space="preserve"> part of the personality. McLeod. (</w:t>
      </w:r>
      <w:r w:rsidR="00547676">
        <w:rPr>
          <w:rFonts w:ascii="Segoe UI" w:hAnsi="Segoe UI" w:cs="Segoe UI"/>
          <w:color w:val="212529"/>
        </w:rPr>
        <w:t>1923) The</w:t>
      </w:r>
      <w:r w:rsidR="003174FE">
        <w:rPr>
          <w:rFonts w:ascii="Segoe UI" w:hAnsi="Segoe UI" w:cs="Segoe UI"/>
          <w:color w:val="212529"/>
        </w:rPr>
        <w:t xml:space="preserve"> </w:t>
      </w:r>
      <w:r w:rsidR="00963397">
        <w:rPr>
          <w:rFonts w:ascii="Segoe UI" w:hAnsi="Segoe UI" w:cs="Segoe UI"/>
          <w:color w:val="212529"/>
        </w:rPr>
        <w:t>ego is the</w:t>
      </w:r>
      <w:r w:rsidR="003174FE">
        <w:rPr>
          <w:rFonts w:ascii="Segoe UI" w:hAnsi="Segoe UI" w:cs="Segoe UI"/>
          <w:color w:val="212529"/>
        </w:rPr>
        <w:t xml:space="preserve"> </w:t>
      </w:r>
      <w:r w:rsidR="00963397">
        <w:rPr>
          <w:rFonts w:ascii="Segoe UI" w:hAnsi="Segoe UI" w:cs="Segoe UI"/>
          <w:color w:val="212529"/>
        </w:rPr>
        <w:t>individual’s</w:t>
      </w:r>
      <w:r w:rsidR="003174FE">
        <w:rPr>
          <w:rFonts w:ascii="Segoe UI" w:hAnsi="Segoe UI" w:cs="Segoe UI"/>
          <w:color w:val="212529"/>
        </w:rPr>
        <w:t xml:space="preserve"> conscience mind,</w:t>
      </w:r>
      <w:r w:rsidR="00750753">
        <w:rPr>
          <w:rFonts w:ascii="Segoe UI" w:hAnsi="Segoe UI" w:cs="Segoe UI"/>
          <w:color w:val="212529"/>
        </w:rPr>
        <w:t xml:space="preserve"> the ego works by </w:t>
      </w:r>
      <w:r w:rsidR="00E919D4">
        <w:rPr>
          <w:rFonts w:ascii="Segoe UI" w:hAnsi="Segoe UI" w:cs="Segoe UI"/>
          <w:color w:val="212529"/>
        </w:rPr>
        <w:t>reason, it’s</w:t>
      </w:r>
      <w:r w:rsidR="005B6771">
        <w:rPr>
          <w:rFonts w:ascii="Segoe UI" w:hAnsi="Segoe UI" w:cs="Segoe UI"/>
          <w:color w:val="212529"/>
        </w:rPr>
        <w:t xml:space="preserve"> the </w:t>
      </w:r>
      <w:r w:rsidR="00E919D4">
        <w:rPr>
          <w:rFonts w:ascii="Segoe UI" w:hAnsi="Segoe UI" w:cs="Segoe UI"/>
          <w:color w:val="212529"/>
        </w:rPr>
        <w:t>decision-making</w:t>
      </w:r>
      <w:r w:rsidR="005B6771">
        <w:rPr>
          <w:rFonts w:ascii="Segoe UI" w:hAnsi="Segoe UI" w:cs="Segoe UI"/>
          <w:color w:val="212529"/>
        </w:rPr>
        <w:t xml:space="preserve"> part of the personality working </w:t>
      </w:r>
      <w:r w:rsidR="00E919D4">
        <w:rPr>
          <w:rFonts w:ascii="Segoe UI" w:hAnsi="Segoe UI" w:cs="Segoe UI"/>
          <w:color w:val="212529"/>
        </w:rPr>
        <w:t>out realistic</w:t>
      </w:r>
      <w:r w:rsidR="005B6771">
        <w:rPr>
          <w:rFonts w:ascii="Segoe UI" w:hAnsi="Segoe UI" w:cs="Segoe UI"/>
          <w:color w:val="212529"/>
        </w:rPr>
        <w:t xml:space="preserve"> ways of </w:t>
      </w:r>
      <w:r w:rsidR="00E919D4">
        <w:rPr>
          <w:rFonts w:ascii="Segoe UI" w:hAnsi="Segoe UI" w:cs="Segoe UI"/>
          <w:color w:val="212529"/>
        </w:rPr>
        <w:t>satisfaction</w:t>
      </w:r>
      <w:r w:rsidR="005B6771">
        <w:rPr>
          <w:rFonts w:ascii="Segoe UI" w:hAnsi="Segoe UI" w:cs="Segoe UI"/>
          <w:color w:val="212529"/>
        </w:rPr>
        <w:t>.</w:t>
      </w:r>
      <w:r w:rsidR="00E919D4">
        <w:rPr>
          <w:rFonts w:ascii="Segoe UI" w:hAnsi="Segoe UI" w:cs="Segoe UI"/>
          <w:color w:val="212529"/>
        </w:rPr>
        <w:t xml:space="preserve"> </w:t>
      </w:r>
      <w:r w:rsidR="005B6771">
        <w:rPr>
          <w:rFonts w:ascii="Segoe UI" w:hAnsi="Segoe UI" w:cs="Segoe UI"/>
          <w:color w:val="212529"/>
        </w:rPr>
        <w:t xml:space="preserve">the ego seeks pleasure and will have a realistic </w:t>
      </w:r>
      <w:r w:rsidR="00E919D4">
        <w:rPr>
          <w:rFonts w:ascii="Segoe UI" w:hAnsi="Segoe UI" w:cs="Segoe UI"/>
          <w:color w:val="212529"/>
        </w:rPr>
        <w:t xml:space="preserve">way to obtain pleasure. The ego doesn’t not know right from wrong and will cause no harm to the ID in the process of achieving its goal. Freud </w:t>
      </w:r>
      <w:r w:rsidR="00615D17">
        <w:rPr>
          <w:rFonts w:ascii="Segoe UI" w:hAnsi="Segoe UI" w:cs="Segoe UI"/>
          <w:color w:val="212529"/>
        </w:rPr>
        <w:t xml:space="preserve">said </w:t>
      </w:r>
      <w:r w:rsidR="00E919D4">
        <w:rPr>
          <w:rFonts w:ascii="Segoe UI" w:hAnsi="Segoe UI" w:cs="Segoe UI"/>
          <w:color w:val="212529"/>
        </w:rPr>
        <w:t xml:space="preserve">the </w:t>
      </w:r>
      <w:r w:rsidR="00615D17">
        <w:rPr>
          <w:rFonts w:ascii="Segoe UI" w:hAnsi="Segoe UI" w:cs="Segoe UI"/>
          <w:color w:val="212529"/>
        </w:rPr>
        <w:t xml:space="preserve">ID being the horse while the ego is the like a man on horseback, who </w:t>
      </w:r>
      <w:r w:rsidR="004E55A6">
        <w:rPr>
          <w:rFonts w:ascii="Segoe UI" w:hAnsi="Segoe UI" w:cs="Segoe UI"/>
          <w:color w:val="212529"/>
        </w:rPr>
        <w:t>must</w:t>
      </w:r>
      <w:r w:rsidR="00615D17">
        <w:rPr>
          <w:rFonts w:ascii="Segoe UI" w:hAnsi="Segoe UI" w:cs="Segoe UI"/>
          <w:color w:val="212529"/>
        </w:rPr>
        <w:t xml:space="preserve"> hold the superior strength of the horse.  Freud (1</w:t>
      </w:r>
      <w:r w:rsidR="008D2685">
        <w:rPr>
          <w:rFonts w:ascii="Segoe UI" w:hAnsi="Segoe UI" w:cs="Segoe UI"/>
          <w:color w:val="212529"/>
        </w:rPr>
        <w:t>923</w:t>
      </w:r>
      <w:r w:rsidR="004E55A6">
        <w:rPr>
          <w:rFonts w:ascii="Segoe UI" w:hAnsi="Segoe UI" w:cs="Segoe UI"/>
          <w:color w:val="212529"/>
        </w:rPr>
        <w:t>). The</w:t>
      </w:r>
      <w:r w:rsidR="003174FE">
        <w:rPr>
          <w:rFonts w:ascii="Segoe UI" w:hAnsi="Segoe UI" w:cs="Segoe UI"/>
          <w:color w:val="212529"/>
        </w:rPr>
        <w:t xml:space="preserve"> super ego </w:t>
      </w:r>
      <w:r w:rsidR="00963397">
        <w:rPr>
          <w:rFonts w:ascii="Segoe UI" w:hAnsi="Segoe UI" w:cs="Segoe UI"/>
          <w:color w:val="212529"/>
        </w:rPr>
        <w:t xml:space="preserve">that relates to the self-critical conscience Which is </w:t>
      </w:r>
      <w:r w:rsidR="005C1143">
        <w:rPr>
          <w:rFonts w:ascii="Segoe UI" w:hAnsi="Segoe UI" w:cs="Segoe UI"/>
          <w:color w:val="212529"/>
        </w:rPr>
        <w:t>learned.</w:t>
      </w:r>
      <w:r w:rsidR="008A566C">
        <w:rPr>
          <w:rFonts w:ascii="Segoe UI" w:hAnsi="Segoe UI" w:cs="Segoe UI"/>
          <w:color w:val="212529"/>
        </w:rPr>
        <w:t xml:space="preserve"> Anyone at </w:t>
      </w:r>
      <w:r w:rsidR="005C1143">
        <w:rPr>
          <w:rFonts w:ascii="Segoe UI" w:hAnsi="Segoe UI" w:cs="Segoe UI"/>
          <w:color w:val="212529"/>
        </w:rPr>
        <w:t>any time</w:t>
      </w:r>
      <w:r w:rsidR="008A566C">
        <w:rPr>
          <w:rFonts w:ascii="Segoe UI" w:hAnsi="Segoe UI" w:cs="Segoe UI"/>
          <w:color w:val="212529"/>
        </w:rPr>
        <w:t xml:space="preserve"> </w:t>
      </w:r>
      <w:r w:rsidR="005C1143">
        <w:rPr>
          <w:rFonts w:ascii="Segoe UI" w:hAnsi="Segoe UI" w:cs="Segoe UI"/>
          <w:color w:val="212529"/>
        </w:rPr>
        <w:t>could suffer</w:t>
      </w:r>
      <w:r w:rsidR="008A566C">
        <w:rPr>
          <w:rFonts w:ascii="Segoe UI" w:hAnsi="Segoe UI" w:cs="Segoe UI"/>
          <w:color w:val="212529"/>
        </w:rPr>
        <w:t xml:space="preserve"> mental illness during their life time and with this therapy it offers a cure by explaining the </w:t>
      </w:r>
      <w:r w:rsidR="005C1143">
        <w:rPr>
          <w:rFonts w:ascii="Segoe UI" w:hAnsi="Segoe UI" w:cs="Segoe UI"/>
          <w:color w:val="212529"/>
        </w:rPr>
        <w:t>cause by</w:t>
      </w:r>
      <w:r w:rsidR="008A566C">
        <w:rPr>
          <w:rFonts w:ascii="Segoe UI" w:hAnsi="Segoe UI" w:cs="Segoe UI"/>
          <w:color w:val="212529"/>
        </w:rPr>
        <w:t xml:space="preserve"> </w:t>
      </w:r>
      <w:r w:rsidR="004B1C98">
        <w:rPr>
          <w:rFonts w:ascii="Segoe UI" w:hAnsi="Segoe UI" w:cs="Segoe UI"/>
          <w:color w:val="212529"/>
        </w:rPr>
        <w:t>explaining</w:t>
      </w:r>
      <w:r w:rsidR="008A566C">
        <w:rPr>
          <w:rFonts w:ascii="Segoe UI" w:hAnsi="Segoe UI" w:cs="Segoe UI"/>
          <w:color w:val="212529"/>
        </w:rPr>
        <w:t xml:space="preserve"> the </w:t>
      </w:r>
      <w:r w:rsidR="005C1143">
        <w:rPr>
          <w:rFonts w:ascii="Segoe UI" w:hAnsi="Segoe UI" w:cs="Segoe UI"/>
          <w:color w:val="212529"/>
        </w:rPr>
        <w:t>underlaying</w:t>
      </w:r>
      <w:r w:rsidR="008A566C">
        <w:rPr>
          <w:rFonts w:ascii="Segoe UI" w:hAnsi="Segoe UI" w:cs="Segoe UI"/>
          <w:color w:val="212529"/>
        </w:rPr>
        <w:t xml:space="preserve"> cause in the unconscious from emotional childhood </w:t>
      </w:r>
      <w:r w:rsidR="003E6D18">
        <w:rPr>
          <w:rFonts w:ascii="Segoe UI" w:hAnsi="Segoe UI" w:cs="Segoe UI"/>
          <w:color w:val="212529"/>
        </w:rPr>
        <w:t xml:space="preserve">trauma. psychodynamic approach </w:t>
      </w:r>
      <w:r w:rsidR="009E457D">
        <w:rPr>
          <w:rFonts w:ascii="Segoe UI" w:hAnsi="Segoe UI" w:cs="Segoe UI"/>
          <w:color w:val="212529"/>
        </w:rPr>
        <w:t>i</w:t>
      </w:r>
      <w:r w:rsidR="003E6D18">
        <w:rPr>
          <w:rFonts w:ascii="Segoe UI" w:hAnsi="Segoe UI" w:cs="Segoe UI"/>
          <w:color w:val="212529"/>
        </w:rPr>
        <w:t xml:space="preserve">s </w:t>
      </w:r>
      <w:r w:rsidR="00547676">
        <w:rPr>
          <w:rFonts w:ascii="Segoe UI" w:hAnsi="Segoe UI" w:cs="Segoe UI"/>
          <w:color w:val="212529"/>
        </w:rPr>
        <w:t>believed</w:t>
      </w:r>
      <w:r w:rsidR="009E457D">
        <w:rPr>
          <w:rFonts w:ascii="Segoe UI" w:hAnsi="Segoe UI" w:cs="Segoe UI"/>
          <w:color w:val="212529"/>
        </w:rPr>
        <w:t xml:space="preserve"> </w:t>
      </w:r>
      <w:r w:rsidR="003E6D18">
        <w:rPr>
          <w:rFonts w:ascii="Segoe UI" w:hAnsi="Segoe UI" w:cs="Segoe UI"/>
          <w:color w:val="212529"/>
        </w:rPr>
        <w:t>that behaviour is not learned but caused</w:t>
      </w:r>
      <w:r w:rsidR="004E55A6">
        <w:rPr>
          <w:rFonts w:ascii="Segoe UI" w:hAnsi="Segoe UI" w:cs="Segoe UI"/>
          <w:color w:val="212529"/>
        </w:rPr>
        <w:t xml:space="preserve"> and that is a process of unconscious thoughts.</w:t>
      </w:r>
      <w:r w:rsidR="00A97B8E">
        <w:rPr>
          <w:rFonts w:ascii="Segoe UI" w:hAnsi="Segoe UI" w:cs="Segoe UI"/>
          <w:color w:val="212529"/>
        </w:rPr>
        <w:t xml:space="preserve"> </w:t>
      </w:r>
      <w:r w:rsidR="00DA71F4">
        <w:rPr>
          <w:rFonts w:ascii="Segoe UI" w:hAnsi="Segoe UI" w:cs="Segoe UI"/>
          <w:color w:val="212529"/>
        </w:rPr>
        <w:t>Freud believed that there were no accidents and slips of the tongue were unconscious thoughts presenting themselves. Freud (1915) All behaviour is determined.</w:t>
      </w:r>
    </w:p>
    <w:p w14:paraId="79387482" w14:textId="77777777" w:rsidR="00FB04DD" w:rsidRDefault="00FB04DD" w:rsidP="005C1143">
      <w:pPr>
        <w:rPr>
          <w:rFonts w:ascii="Segoe UI" w:hAnsi="Segoe UI" w:cs="Segoe UI"/>
          <w:color w:val="212529"/>
        </w:rPr>
      </w:pPr>
    </w:p>
    <w:p w14:paraId="2E6B18FC" w14:textId="77777777" w:rsidR="00FB04DD" w:rsidRDefault="00FB04DD" w:rsidP="005C1143">
      <w:pPr>
        <w:rPr>
          <w:rFonts w:ascii="Segoe UI" w:hAnsi="Segoe UI" w:cs="Segoe UI"/>
          <w:color w:val="212529"/>
        </w:rPr>
      </w:pPr>
    </w:p>
    <w:p w14:paraId="6117763C" w14:textId="503300FC" w:rsidR="00D34F95" w:rsidRDefault="00A97B8E" w:rsidP="005C1143">
      <w:pPr>
        <w:rPr>
          <w:rFonts w:ascii="Segoe UI" w:hAnsi="Segoe UI" w:cs="Segoe UI"/>
          <w:color w:val="212529"/>
        </w:rPr>
      </w:pPr>
      <w:r w:rsidRPr="00A97B8E">
        <w:rPr>
          <w:rFonts w:ascii="Segoe UI" w:hAnsi="Segoe UI" w:cs="Segoe UI"/>
          <w:color w:val="212529"/>
        </w:rPr>
        <w:t>The main difference is the approach in which the theories take in the cause of behaviour and mental illness, psychodynamic focuses on the unconscious while cognitive focus on the mental process</w:t>
      </w:r>
      <w:r>
        <w:rPr>
          <w:rFonts w:ascii="Segoe UI" w:hAnsi="Segoe UI" w:cs="Segoe UI"/>
          <w:color w:val="212529"/>
        </w:rPr>
        <w:t xml:space="preserve">. </w:t>
      </w:r>
      <w:r w:rsidR="003E6D18">
        <w:rPr>
          <w:rFonts w:ascii="Segoe UI" w:hAnsi="Segoe UI" w:cs="Segoe UI"/>
          <w:color w:val="212529"/>
        </w:rPr>
        <w:t>Psychodynamic approach</w:t>
      </w:r>
      <w:r w:rsidR="009E457D">
        <w:rPr>
          <w:rFonts w:ascii="Segoe UI" w:hAnsi="Segoe UI" w:cs="Segoe UI"/>
          <w:color w:val="212529"/>
        </w:rPr>
        <w:t xml:space="preserve"> is different because</w:t>
      </w:r>
      <w:r w:rsidR="00607F56">
        <w:rPr>
          <w:rFonts w:ascii="Segoe UI" w:hAnsi="Segoe UI" w:cs="Segoe UI"/>
          <w:color w:val="212529"/>
        </w:rPr>
        <w:t xml:space="preserve"> </w:t>
      </w:r>
      <w:r w:rsidR="003E6D18">
        <w:rPr>
          <w:rFonts w:ascii="Segoe UI" w:hAnsi="Segoe UI" w:cs="Segoe UI"/>
          <w:color w:val="212529"/>
        </w:rPr>
        <w:t xml:space="preserve">behaviour </w:t>
      </w:r>
      <w:r w:rsidR="00607F56">
        <w:rPr>
          <w:rFonts w:ascii="Segoe UI" w:hAnsi="Segoe UI" w:cs="Segoe UI"/>
          <w:color w:val="212529"/>
        </w:rPr>
        <w:t>i</w:t>
      </w:r>
      <w:r w:rsidR="003E6D18">
        <w:rPr>
          <w:rFonts w:ascii="Segoe UI" w:hAnsi="Segoe UI" w:cs="Segoe UI"/>
          <w:color w:val="212529"/>
        </w:rPr>
        <w:t>s predetermined</w:t>
      </w:r>
      <w:r w:rsidR="00607F56">
        <w:rPr>
          <w:rFonts w:ascii="Segoe UI" w:hAnsi="Segoe UI" w:cs="Segoe UI"/>
          <w:color w:val="212529"/>
        </w:rPr>
        <w:t xml:space="preserve"> and</w:t>
      </w:r>
      <w:r w:rsidR="003E6D18">
        <w:rPr>
          <w:rFonts w:ascii="Segoe UI" w:hAnsi="Segoe UI" w:cs="Segoe UI"/>
          <w:color w:val="212529"/>
        </w:rPr>
        <w:t xml:space="preserve"> that different parts of the mind are in</w:t>
      </w:r>
      <w:r w:rsidR="00607F56">
        <w:rPr>
          <w:rFonts w:ascii="Segoe UI" w:hAnsi="Segoe UI" w:cs="Segoe UI"/>
          <w:color w:val="212529"/>
        </w:rPr>
        <w:t xml:space="preserve"> a</w:t>
      </w:r>
      <w:r w:rsidR="003E6D18">
        <w:rPr>
          <w:rFonts w:ascii="Segoe UI" w:hAnsi="Segoe UI" w:cs="Segoe UI"/>
          <w:color w:val="212529"/>
        </w:rPr>
        <w:t xml:space="preserve"> constant struggle with each other</w:t>
      </w:r>
      <w:r w:rsidR="00607F56">
        <w:rPr>
          <w:rFonts w:ascii="Segoe UI" w:hAnsi="Segoe UI" w:cs="Segoe UI"/>
          <w:color w:val="212529"/>
        </w:rPr>
        <w:t xml:space="preserve"> and that a person</w:t>
      </w:r>
      <w:r w:rsidR="003E6D18">
        <w:rPr>
          <w:rFonts w:ascii="Segoe UI" w:hAnsi="Segoe UI" w:cs="Segoe UI"/>
          <w:color w:val="212529"/>
        </w:rPr>
        <w:t xml:space="preserve"> h</w:t>
      </w:r>
      <w:r w:rsidR="00607F56">
        <w:rPr>
          <w:rFonts w:ascii="Segoe UI" w:hAnsi="Segoe UI" w:cs="Segoe UI"/>
          <w:color w:val="212529"/>
        </w:rPr>
        <w:t>as</w:t>
      </w:r>
      <w:r w:rsidR="003E6D18">
        <w:rPr>
          <w:rFonts w:ascii="Segoe UI" w:hAnsi="Segoe UI" w:cs="Segoe UI"/>
          <w:color w:val="212529"/>
        </w:rPr>
        <w:t xml:space="preserve"> no control over their behaviour</w:t>
      </w:r>
      <w:r w:rsidR="00607F56">
        <w:rPr>
          <w:rFonts w:ascii="Segoe UI" w:hAnsi="Segoe UI" w:cs="Segoe UI"/>
          <w:color w:val="212529"/>
        </w:rPr>
        <w:t xml:space="preserve">al </w:t>
      </w:r>
      <w:r w:rsidR="00547676">
        <w:rPr>
          <w:rFonts w:ascii="Segoe UI" w:hAnsi="Segoe UI" w:cs="Segoe UI"/>
          <w:color w:val="212529"/>
        </w:rPr>
        <w:t>outcome. The</w:t>
      </w:r>
      <w:r w:rsidR="009E457D">
        <w:rPr>
          <w:rFonts w:ascii="Segoe UI" w:hAnsi="Segoe UI" w:cs="Segoe UI"/>
          <w:color w:val="212529"/>
        </w:rPr>
        <w:t xml:space="preserve"> </w:t>
      </w:r>
      <w:r w:rsidR="003E6D18">
        <w:rPr>
          <w:rFonts w:ascii="Segoe UI" w:hAnsi="Segoe UI" w:cs="Segoe UI"/>
          <w:color w:val="212529"/>
        </w:rPr>
        <w:t>Psychodynamic approach is regarded as unscientific because it cannot be measured or manipulated, cognitive</w:t>
      </w:r>
      <w:r w:rsidR="00806787">
        <w:rPr>
          <w:rFonts w:ascii="Segoe UI" w:hAnsi="Segoe UI" w:cs="Segoe UI"/>
          <w:color w:val="212529"/>
        </w:rPr>
        <w:t xml:space="preserve"> behaviour </w:t>
      </w:r>
      <w:r w:rsidR="005C1143">
        <w:rPr>
          <w:rFonts w:ascii="Segoe UI" w:hAnsi="Segoe UI" w:cs="Segoe UI"/>
          <w:color w:val="212529"/>
        </w:rPr>
        <w:t>approach is</w:t>
      </w:r>
      <w:r w:rsidR="00806787">
        <w:rPr>
          <w:rFonts w:ascii="Segoe UI" w:hAnsi="Segoe UI" w:cs="Segoe UI"/>
          <w:color w:val="212529"/>
        </w:rPr>
        <w:t xml:space="preserve"> </w:t>
      </w:r>
      <w:r w:rsidR="003E6D18">
        <w:rPr>
          <w:rFonts w:ascii="Segoe UI" w:hAnsi="Segoe UI" w:cs="Segoe UI"/>
          <w:color w:val="212529"/>
        </w:rPr>
        <w:t xml:space="preserve">scientific </w:t>
      </w:r>
      <w:r w:rsidR="00806787">
        <w:rPr>
          <w:rFonts w:ascii="Segoe UI" w:hAnsi="Segoe UI" w:cs="Segoe UI"/>
          <w:color w:val="212529"/>
        </w:rPr>
        <w:t xml:space="preserve">because </w:t>
      </w:r>
      <w:r w:rsidR="003E6D18">
        <w:rPr>
          <w:rFonts w:ascii="Segoe UI" w:hAnsi="Segoe UI" w:cs="Segoe UI"/>
          <w:color w:val="212529"/>
        </w:rPr>
        <w:t xml:space="preserve">it </w:t>
      </w:r>
      <w:r w:rsidR="00806787">
        <w:rPr>
          <w:rFonts w:ascii="Segoe UI" w:hAnsi="Segoe UI" w:cs="Segoe UI"/>
          <w:color w:val="212529"/>
        </w:rPr>
        <w:t xml:space="preserve">says </w:t>
      </w:r>
      <w:r w:rsidR="003E6D18">
        <w:rPr>
          <w:rFonts w:ascii="Segoe UI" w:hAnsi="Segoe UI" w:cs="Segoe UI"/>
          <w:color w:val="212529"/>
        </w:rPr>
        <w:t xml:space="preserve">the brain is </w:t>
      </w:r>
      <w:r w:rsidR="005C1143">
        <w:rPr>
          <w:rFonts w:ascii="Segoe UI" w:hAnsi="Segoe UI" w:cs="Segoe UI"/>
          <w:color w:val="212529"/>
        </w:rPr>
        <w:t>like</w:t>
      </w:r>
      <w:r w:rsidR="003E6D18">
        <w:rPr>
          <w:rFonts w:ascii="Segoe UI" w:hAnsi="Segoe UI" w:cs="Segoe UI"/>
          <w:color w:val="212529"/>
        </w:rPr>
        <w:t xml:space="preserve"> a computer where information can be manipulated.</w:t>
      </w:r>
      <w:r w:rsidR="001D776D">
        <w:rPr>
          <w:rFonts w:ascii="Segoe UI" w:hAnsi="Segoe UI" w:cs="Segoe UI"/>
          <w:color w:val="212529"/>
        </w:rPr>
        <w:t xml:space="preserve"> </w:t>
      </w:r>
      <w:r w:rsidR="005C1143">
        <w:rPr>
          <w:rFonts w:ascii="Segoe UI" w:hAnsi="Segoe UI" w:cs="Segoe UI"/>
          <w:color w:val="212529"/>
        </w:rPr>
        <w:t>D.</w:t>
      </w:r>
      <w:r w:rsidR="001D776D">
        <w:rPr>
          <w:rFonts w:ascii="Segoe UI" w:hAnsi="Segoe UI" w:cs="Segoe UI"/>
          <w:color w:val="212529"/>
        </w:rPr>
        <w:t xml:space="preserve">Steiny. (2007) The consciousness is a </w:t>
      </w:r>
      <w:r w:rsidR="005C1143">
        <w:rPr>
          <w:rFonts w:ascii="Segoe UI" w:hAnsi="Segoe UI" w:cs="Segoe UI"/>
          <w:color w:val="212529"/>
        </w:rPr>
        <w:t>by-product</w:t>
      </w:r>
      <w:r w:rsidR="001D776D">
        <w:rPr>
          <w:rFonts w:ascii="Segoe UI" w:hAnsi="Segoe UI" w:cs="Segoe UI"/>
          <w:color w:val="212529"/>
        </w:rPr>
        <w:t xml:space="preserve"> of the brain communicating with its self, saying we </w:t>
      </w:r>
      <w:r w:rsidR="005C1143">
        <w:rPr>
          <w:rFonts w:ascii="Segoe UI" w:hAnsi="Segoe UI" w:cs="Segoe UI"/>
          <w:color w:val="212529"/>
        </w:rPr>
        <w:t>guide</w:t>
      </w:r>
      <w:r w:rsidR="001D776D">
        <w:rPr>
          <w:rFonts w:ascii="Segoe UI" w:hAnsi="Segoe UI" w:cs="Segoe UI"/>
          <w:color w:val="212529"/>
        </w:rPr>
        <w:t xml:space="preserve"> our own </w:t>
      </w:r>
      <w:r w:rsidR="005C1143">
        <w:rPr>
          <w:rFonts w:ascii="Segoe UI" w:hAnsi="Segoe UI" w:cs="Segoe UI"/>
          <w:color w:val="212529"/>
        </w:rPr>
        <w:t>decisions,</w:t>
      </w:r>
      <w:r w:rsidR="001D776D">
        <w:rPr>
          <w:rFonts w:ascii="Segoe UI" w:hAnsi="Segoe UI" w:cs="Segoe UI"/>
          <w:color w:val="212529"/>
        </w:rPr>
        <w:t xml:space="preserve"> but they are already made when we think </w:t>
      </w:r>
      <w:r w:rsidR="005C1143">
        <w:rPr>
          <w:rFonts w:ascii="Segoe UI" w:hAnsi="Segoe UI" w:cs="Segoe UI"/>
          <w:color w:val="212529"/>
        </w:rPr>
        <w:t>them.</w:t>
      </w:r>
      <w:r w:rsidR="002C0CAE">
        <w:rPr>
          <w:rFonts w:ascii="Segoe UI" w:hAnsi="Segoe UI" w:cs="Segoe UI"/>
          <w:color w:val="212529"/>
        </w:rPr>
        <w:t xml:space="preserve"> </w:t>
      </w:r>
      <w:r w:rsidR="000040E6">
        <w:rPr>
          <w:rFonts w:ascii="Segoe UI" w:hAnsi="Segoe UI" w:cs="Segoe UI"/>
          <w:color w:val="212529"/>
        </w:rPr>
        <w:t xml:space="preserve">The humanistic approach </w:t>
      </w:r>
      <w:r w:rsidR="0091686F">
        <w:rPr>
          <w:rFonts w:ascii="Segoe UI" w:hAnsi="Segoe UI" w:cs="Segoe UI"/>
          <w:color w:val="212529"/>
        </w:rPr>
        <w:t>believes</w:t>
      </w:r>
      <w:r w:rsidR="000040E6">
        <w:rPr>
          <w:rFonts w:ascii="Segoe UI" w:hAnsi="Segoe UI" w:cs="Segoe UI"/>
          <w:color w:val="212529"/>
        </w:rPr>
        <w:t xml:space="preserve"> that </w:t>
      </w:r>
      <w:r w:rsidR="00602CD8">
        <w:rPr>
          <w:rFonts w:ascii="Segoe UI" w:hAnsi="Segoe UI" w:cs="Segoe UI"/>
          <w:color w:val="212529"/>
        </w:rPr>
        <w:t>a person is</w:t>
      </w:r>
      <w:r w:rsidR="000040E6">
        <w:rPr>
          <w:rFonts w:ascii="Segoe UI" w:hAnsi="Segoe UI" w:cs="Segoe UI"/>
          <w:color w:val="212529"/>
        </w:rPr>
        <w:t xml:space="preserve"> naturally </w:t>
      </w:r>
      <w:r w:rsidR="005D1A83">
        <w:rPr>
          <w:rFonts w:ascii="Segoe UI" w:hAnsi="Segoe UI" w:cs="Segoe UI"/>
          <w:color w:val="212529"/>
        </w:rPr>
        <w:t>good,</w:t>
      </w:r>
      <w:r w:rsidR="000040E6">
        <w:rPr>
          <w:rFonts w:ascii="Segoe UI" w:hAnsi="Segoe UI" w:cs="Segoe UI"/>
          <w:color w:val="212529"/>
        </w:rPr>
        <w:t xml:space="preserve"> and</w:t>
      </w:r>
      <w:r w:rsidR="00602CD8">
        <w:rPr>
          <w:rFonts w:ascii="Segoe UI" w:hAnsi="Segoe UI" w:cs="Segoe UI"/>
          <w:color w:val="212529"/>
        </w:rPr>
        <w:t xml:space="preserve"> it</w:t>
      </w:r>
      <w:r w:rsidR="000040E6">
        <w:rPr>
          <w:rFonts w:ascii="Segoe UI" w:hAnsi="Segoe UI" w:cs="Segoe UI"/>
          <w:color w:val="212529"/>
        </w:rPr>
        <w:t xml:space="preserve"> highlights self-actualisation </w:t>
      </w:r>
      <w:r w:rsidR="0091686F">
        <w:rPr>
          <w:rFonts w:ascii="Segoe UI" w:hAnsi="Segoe UI" w:cs="Segoe UI"/>
          <w:color w:val="212529"/>
        </w:rPr>
        <w:t>with a</w:t>
      </w:r>
      <w:r w:rsidR="000040E6">
        <w:rPr>
          <w:rFonts w:ascii="Segoe UI" w:hAnsi="Segoe UI" w:cs="Segoe UI"/>
          <w:color w:val="212529"/>
        </w:rPr>
        <w:t xml:space="preserve"> person being</w:t>
      </w:r>
      <w:r w:rsidR="00602CD8">
        <w:rPr>
          <w:rFonts w:ascii="Segoe UI" w:hAnsi="Segoe UI" w:cs="Segoe UI"/>
          <w:color w:val="212529"/>
        </w:rPr>
        <w:t xml:space="preserve"> able to</w:t>
      </w:r>
      <w:r w:rsidR="000040E6">
        <w:rPr>
          <w:rFonts w:ascii="Segoe UI" w:hAnsi="Segoe UI" w:cs="Segoe UI"/>
          <w:color w:val="212529"/>
        </w:rPr>
        <w:t xml:space="preserve"> adapt</w:t>
      </w:r>
      <w:r w:rsidR="00602CD8">
        <w:rPr>
          <w:rFonts w:ascii="Segoe UI" w:hAnsi="Segoe UI" w:cs="Segoe UI"/>
          <w:color w:val="212529"/>
        </w:rPr>
        <w:t>,</w:t>
      </w:r>
      <w:r w:rsidR="000040E6">
        <w:rPr>
          <w:rFonts w:ascii="Segoe UI" w:hAnsi="Segoe UI" w:cs="Segoe UI"/>
          <w:color w:val="212529"/>
        </w:rPr>
        <w:t xml:space="preserve"> choosing their own goals</w:t>
      </w:r>
      <w:r w:rsidR="0091686F">
        <w:rPr>
          <w:rFonts w:ascii="Segoe UI" w:hAnsi="Segoe UI" w:cs="Segoe UI"/>
          <w:color w:val="212529"/>
        </w:rPr>
        <w:t xml:space="preserve"> and </w:t>
      </w:r>
      <w:r w:rsidR="000040E6">
        <w:rPr>
          <w:rFonts w:ascii="Segoe UI" w:hAnsi="Segoe UI" w:cs="Segoe UI"/>
          <w:color w:val="212529"/>
        </w:rPr>
        <w:t xml:space="preserve">behaviours. </w:t>
      </w:r>
      <w:r w:rsidR="00602CD8">
        <w:rPr>
          <w:rFonts w:ascii="Segoe UI" w:hAnsi="Segoe UI" w:cs="Segoe UI"/>
          <w:color w:val="212529"/>
        </w:rPr>
        <w:t>The</w:t>
      </w:r>
      <w:r w:rsidR="000040E6">
        <w:rPr>
          <w:rFonts w:ascii="Segoe UI" w:hAnsi="Segoe UI" w:cs="Segoe UI"/>
          <w:color w:val="212529"/>
        </w:rPr>
        <w:t xml:space="preserve"> humanistic </w:t>
      </w:r>
      <w:r w:rsidR="00602CD8">
        <w:rPr>
          <w:rFonts w:ascii="Segoe UI" w:hAnsi="Segoe UI" w:cs="Segoe UI"/>
          <w:color w:val="212529"/>
        </w:rPr>
        <w:t>approach</w:t>
      </w:r>
      <w:r w:rsidR="000040E6">
        <w:rPr>
          <w:rFonts w:ascii="Segoe UI" w:hAnsi="Segoe UI" w:cs="Segoe UI"/>
          <w:color w:val="212529"/>
        </w:rPr>
        <w:t xml:space="preserve"> emphasise</w:t>
      </w:r>
      <w:r w:rsidR="00602CD8">
        <w:rPr>
          <w:rFonts w:ascii="Segoe UI" w:hAnsi="Segoe UI" w:cs="Segoe UI"/>
          <w:color w:val="212529"/>
        </w:rPr>
        <w:t>s</w:t>
      </w:r>
      <w:r w:rsidR="000040E6">
        <w:rPr>
          <w:rFonts w:ascii="Segoe UI" w:hAnsi="Segoe UI" w:cs="Segoe UI"/>
          <w:color w:val="212529"/>
        </w:rPr>
        <w:t xml:space="preserve"> the idea that a </w:t>
      </w:r>
      <w:r w:rsidR="00602CD8">
        <w:rPr>
          <w:rFonts w:ascii="Segoe UI" w:hAnsi="Segoe UI" w:cs="Segoe UI"/>
          <w:color w:val="212529"/>
        </w:rPr>
        <w:t>person</w:t>
      </w:r>
      <w:r w:rsidR="000040E6">
        <w:rPr>
          <w:rFonts w:ascii="Segoe UI" w:hAnsi="Segoe UI" w:cs="Segoe UI"/>
          <w:color w:val="212529"/>
        </w:rPr>
        <w:t xml:space="preserve"> has free will and </w:t>
      </w:r>
      <w:r w:rsidR="0091686F">
        <w:rPr>
          <w:rFonts w:ascii="Segoe UI" w:hAnsi="Segoe UI" w:cs="Segoe UI"/>
          <w:color w:val="212529"/>
        </w:rPr>
        <w:t>can choose</w:t>
      </w:r>
      <w:r w:rsidR="000040E6">
        <w:rPr>
          <w:rFonts w:ascii="Segoe UI" w:hAnsi="Segoe UI" w:cs="Segoe UI"/>
          <w:color w:val="212529"/>
        </w:rPr>
        <w:t xml:space="preserve"> their own actions.</w:t>
      </w:r>
      <w:r w:rsidR="00602CD8">
        <w:rPr>
          <w:rFonts w:ascii="Segoe UI" w:hAnsi="Segoe UI" w:cs="Segoe UI"/>
          <w:color w:val="212529"/>
        </w:rPr>
        <w:t xml:space="preserve"> It is </w:t>
      </w:r>
      <w:r w:rsidR="005D1A83">
        <w:rPr>
          <w:rFonts w:ascii="Segoe UI" w:hAnsi="Segoe UI" w:cs="Segoe UI"/>
          <w:color w:val="212529"/>
        </w:rPr>
        <w:t>considered</w:t>
      </w:r>
      <w:r w:rsidR="00FB1AC6">
        <w:rPr>
          <w:rFonts w:ascii="Segoe UI" w:hAnsi="Segoe UI" w:cs="Segoe UI"/>
          <w:color w:val="212529"/>
        </w:rPr>
        <w:t xml:space="preserve"> Nurture because a person’s behaviour is learnt from the environments</w:t>
      </w:r>
      <w:r w:rsidR="00602CD8">
        <w:rPr>
          <w:rFonts w:ascii="Segoe UI" w:hAnsi="Segoe UI" w:cs="Segoe UI"/>
          <w:color w:val="212529"/>
        </w:rPr>
        <w:t>.</w:t>
      </w:r>
      <w:r w:rsidR="00FB1AC6">
        <w:rPr>
          <w:rFonts w:ascii="Segoe UI" w:hAnsi="Segoe UI" w:cs="Segoe UI"/>
          <w:color w:val="212529"/>
        </w:rPr>
        <w:t xml:space="preserve"> Psychodynamic theory </w:t>
      </w:r>
      <w:r w:rsidR="00602CD8">
        <w:rPr>
          <w:rFonts w:ascii="Segoe UI" w:hAnsi="Segoe UI" w:cs="Segoe UI"/>
          <w:color w:val="212529"/>
        </w:rPr>
        <w:t>says</w:t>
      </w:r>
      <w:r w:rsidR="00FB1AC6">
        <w:rPr>
          <w:rFonts w:ascii="Segoe UI" w:hAnsi="Segoe UI" w:cs="Segoe UI"/>
          <w:color w:val="212529"/>
        </w:rPr>
        <w:t xml:space="preserve"> that </w:t>
      </w:r>
      <w:r w:rsidR="00602CD8">
        <w:rPr>
          <w:rFonts w:ascii="Segoe UI" w:hAnsi="Segoe UI" w:cs="Segoe UI"/>
          <w:color w:val="212529"/>
        </w:rPr>
        <w:t xml:space="preserve">a person </w:t>
      </w:r>
      <w:r w:rsidR="005D1A83">
        <w:rPr>
          <w:rFonts w:ascii="Segoe UI" w:hAnsi="Segoe UI" w:cs="Segoe UI"/>
          <w:color w:val="212529"/>
        </w:rPr>
        <w:t>has little</w:t>
      </w:r>
      <w:r w:rsidR="00FB1AC6">
        <w:rPr>
          <w:rFonts w:ascii="Segoe UI" w:hAnsi="Segoe UI" w:cs="Segoe UI"/>
          <w:color w:val="212529"/>
        </w:rPr>
        <w:t xml:space="preserve"> free will and </w:t>
      </w:r>
      <w:r w:rsidR="002C0CAE">
        <w:rPr>
          <w:rFonts w:ascii="Segoe UI" w:hAnsi="Segoe UI" w:cs="Segoe UI"/>
          <w:color w:val="212529"/>
        </w:rPr>
        <w:t>has</w:t>
      </w:r>
      <w:r w:rsidR="00FB1AC6">
        <w:rPr>
          <w:rFonts w:ascii="Segoe UI" w:hAnsi="Segoe UI" w:cs="Segoe UI"/>
          <w:color w:val="212529"/>
        </w:rPr>
        <w:t xml:space="preserve"> little </w:t>
      </w:r>
      <w:r w:rsidR="005D1A83">
        <w:rPr>
          <w:rFonts w:ascii="Segoe UI" w:hAnsi="Segoe UI" w:cs="Segoe UI"/>
          <w:color w:val="212529"/>
        </w:rPr>
        <w:t>self-control</w:t>
      </w:r>
      <w:r w:rsidR="00FB1AC6">
        <w:rPr>
          <w:rFonts w:ascii="Segoe UI" w:hAnsi="Segoe UI" w:cs="Segoe UI"/>
          <w:color w:val="212529"/>
        </w:rPr>
        <w:t xml:space="preserve">. Psychodynamic theory focuses on </w:t>
      </w:r>
      <w:r w:rsidR="005D1A83">
        <w:rPr>
          <w:rFonts w:ascii="Segoe UI" w:hAnsi="Segoe UI" w:cs="Segoe UI"/>
          <w:color w:val="212529"/>
        </w:rPr>
        <w:t>the unconscious</w:t>
      </w:r>
      <w:r w:rsidR="00FB1AC6">
        <w:rPr>
          <w:rFonts w:ascii="Segoe UI" w:hAnsi="Segoe UI" w:cs="Segoe UI"/>
          <w:color w:val="212529"/>
        </w:rPr>
        <w:t xml:space="preserve"> mind. </w:t>
      </w:r>
      <w:r w:rsidR="00602CD8">
        <w:rPr>
          <w:rFonts w:ascii="Segoe UI" w:hAnsi="Segoe UI" w:cs="Segoe UI"/>
          <w:color w:val="212529"/>
        </w:rPr>
        <w:t xml:space="preserve"> Th</w:t>
      </w:r>
      <w:r w:rsidR="00D34F95">
        <w:rPr>
          <w:rFonts w:ascii="Segoe UI" w:hAnsi="Segoe UI" w:cs="Segoe UI"/>
          <w:color w:val="212529"/>
        </w:rPr>
        <w:t xml:space="preserve">e </w:t>
      </w:r>
      <w:r w:rsidR="00FB1AC6">
        <w:rPr>
          <w:rFonts w:ascii="Segoe UI" w:hAnsi="Segoe UI" w:cs="Segoe UI"/>
          <w:color w:val="212529"/>
        </w:rPr>
        <w:lastRenderedPageBreak/>
        <w:t xml:space="preserve">Psychodynamic </w:t>
      </w:r>
      <w:r w:rsidR="005D1A83">
        <w:rPr>
          <w:rFonts w:ascii="Segoe UI" w:hAnsi="Segoe UI" w:cs="Segoe UI"/>
          <w:color w:val="212529"/>
        </w:rPr>
        <w:t>theory</w:t>
      </w:r>
      <w:r w:rsidR="00FB1AC6">
        <w:rPr>
          <w:rFonts w:ascii="Segoe UI" w:hAnsi="Segoe UI" w:cs="Segoe UI"/>
          <w:color w:val="212529"/>
        </w:rPr>
        <w:t xml:space="preserve"> </w:t>
      </w:r>
      <w:r w:rsidR="00602CD8">
        <w:rPr>
          <w:rFonts w:ascii="Segoe UI" w:hAnsi="Segoe UI" w:cs="Segoe UI"/>
          <w:color w:val="212529"/>
        </w:rPr>
        <w:t>looks at</w:t>
      </w:r>
      <w:r w:rsidR="00FB1AC6">
        <w:rPr>
          <w:rFonts w:ascii="Segoe UI" w:hAnsi="Segoe UI" w:cs="Segoe UI"/>
          <w:color w:val="212529"/>
        </w:rPr>
        <w:t xml:space="preserve"> the unconscious mind</w:t>
      </w:r>
      <w:r w:rsidR="00602CD8">
        <w:rPr>
          <w:rFonts w:ascii="Segoe UI" w:hAnsi="Segoe UI" w:cs="Segoe UI"/>
          <w:color w:val="212529"/>
        </w:rPr>
        <w:t xml:space="preserve"> and it is </w:t>
      </w:r>
      <w:r w:rsidR="005D1A83">
        <w:rPr>
          <w:rFonts w:ascii="Segoe UI" w:hAnsi="Segoe UI" w:cs="Segoe UI"/>
          <w:color w:val="212529"/>
        </w:rPr>
        <w:t>the id</w:t>
      </w:r>
      <w:r w:rsidR="00602CD8">
        <w:rPr>
          <w:rFonts w:ascii="Segoe UI" w:hAnsi="Segoe UI" w:cs="Segoe UI"/>
          <w:color w:val="212529"/>
        </w:rPr>
        <w:t>, ego and superego</w:t>
      </w:r>
      <w:r w:rsidR="00FB1AC6">
        <w:rPr>
          <w:rFonts w:ascii="Segoe UI" w:hAnsi="Segoe UI" w:cs="Segoe UI"/>
          <w:color w:val="212529"/>
        </w:rPr>
        <w:t xml:space="preserve"> that shapes personality.</w:t>
      </w:r>
      <w:r w:rsidR="00D34F95">
        <w:rPr>
          <w:rFonts w:ascii="Segoe UI" w:hAnsi="Segoe UI" w:cs="Segoe UI"/>
          <w:color w:val="212529"/>
        </w:rPr>
        <w:t xml:space="preserve"> The three theories </w:t>
      </w:r>
      <w:r w:rsidR="00172317">
        <w:rPr>
          <w:rFonts w:ascii="Segoe UI" w:hAnsi="Segoe UI" w:cs="Segoe UI"/>
          <w:color w:val="212529"/>
        </w:rPr>
        <w:t>have different</w:t>
      </w:r>
      <w:r w:rsidR="00D34F95">
        <w:rPr>
          <w:rFonts w:ascii="Segoe UI" w:hAnsi="Segoe UI" w:cs="Segoe UI"/>
          <w:color w:val="212529"/>
        </w:rPr>
        <w:t xml:space="preserve"> approaches but look the importance of how behaviour is established during</w:t>
      </w:r>
      <w:r w:rsidR="00172317">
        <w:rPr>
          <w:rFonts w:ascii="Segoe UI" w:hAnsi="Segoe UI" w:cs="Segoe UI"/>
          <w:color w:val="212529"/>
        </w:rPr>
        <w:t xml:space="preserve"> the</w:t>
      </w:r>
      <w:r w:rsidR="00D34F95">
        <w:rPr>
          <w:rFonts w:ascii="Segoe UI" w:hAnsi="Segoe UI" w:cs="Segoe UI"/>
          <w:color w:val="212529"/>
        </w:rPr>
        <w:t xml:space="preserve"> </w:t>
      </w:r>
      <w:r w:rsidR="00172317">
        <w:rPr>
          <w:rFonts w:ascii="Segoe UI" w:hAnsi="Segoe UI" w:cs="Segoe UI"/>
          <w:color w:val="212529"/>
        </w:rPr>
        <w:t>early years</w:t>
      </w:r>
      <w:r w:rsidR="00D34F95">
        <w:rPr>
          <w:rFonts w:ascii="Segoe UI" w:hAnsi="Segoe UI" w:cs="Segoe UI"/>
          <w:color w:val="212529"/>
        </w:rPr>
        <w:t xml:space="preserve">, </w:t>
      </w:r>
      <w:r w:rsidR="00172317">
        <w:rPr>
          <w:rFonts w:ascii="Segoe UI" w:hAnsi="Segoe UI" w:cs="Segoe UI"/>
          <w:color w:val="212529"/>
        </w:rPr>
        <w:t>in an</w:t>
      </w:r>
      <w:r w:rsidR="00D34F95">
        <w:rPr>
          <w:rFonts w:ascii="Segoe UI" w:hAnsi="Segoe UI" w:cs="Segoe UI"/>
          <w:color w:val="212529"/>
        </w:rPr>
        <w:t xml:space="preserve"> environment and</w:t>
      </w:r>
      <w:r w:rsidR="00172317">
        <w:rPr>
          <w:rFonts w:ascii="Segoe UI" w:hAnsi="Segoe UI" w:cs="Segoe UI"/>
          <w:color w:val="212529"/>
        </w:rPr>
        <w:t xml:space="preserve"> relationships. by the</w:t>
      </w:r>
      <w:r w:rsidR="00D34F95">
        <w:rPr>
          <w:rFonts w:ascii="Segoe UI" w:hAnsi="Segoe UI" w:cs="Segoe UI"/>
          <w:color w:val="212529"/>
        </w:rPr>
        <w:t xml:space="preserve"> experiences</w:t>
      </w:r>
      <w:r w:rsidR="00172317">
        <w:rPr>
          <w:rFonts w:ascii="Segoe UI" w:hAnsi="Segoe UI" w:cs="Segoe UI"/>
          <w:color w:val="212529"/>
        </w:rPr>
        <w:t xml:space="preserve"> a person has.</w:t>
      </w:r>
      <w:r w:rsidR="00D34F95">
        <w:rPr>
          <w:rFonts w:ascii="Segoe UI" w:hAnsi="Segoe UI" w:cs="Segoe UI"/>
          <w:color w:val="212529"/>
        </w:rPr>
        <w:t xml:space="preserve"> </w:t>
      </w:r>
      <w:r w:rsidR="00172317">
        <w:rPr>
          <w:rFonts w:ascii="Segoe UI" w:hAnsi="Segoe UI" w:cs="Segoe UI"/>
          <w:color w:val="212529"/>
        </w:rPr>
        <w:t>P</w:t>
      </w:r>
      <w:r w:rsidR="00D34F95">
        <w:rPr>
          <w:rFonts w:ascii="Segoe UI" w:hAnsi="Segoe UI" w:cs="Segoe UI"/>
          <w:color w:val="212529"/>
        </w:rPr>
        <w:t>erson centre</w:t>
      </w:r>
      <w:r w:rsidR="00172317">
        <w:rPr>
          <w:rFonts w:ascii="Segoe UI" w:hAnsi="Segoe UI" w:cs="Segoe UI"/>
          <w:color w:val="212529"/>
        </w:rPr>
        <w:t xml:space="preserve">d is </w:t>
      </w:r>
      <w:r w:rsidR="00D34F95">
        <w:rPr>
          <w:rFonts w:ascii="Segoe UI" w:hAnsi="Segoe UI" w:cs="Segoe UI"/>
          <w:color w:val="212529"/>
        </w:rPr>
        <w:t>the person reflecting and searching for answers</w:t>
      </w:r>
      <w:r w:rsidR="00172317">
        <w:rPr>
          <w:rFonts w:ascii="Segoe UI" w:hAnsi="Segoe UI" w:cs="Segoe UI"/>
          <w:color w:val="212529"/>
        </w:rPr>
        <w:t>. P</w:t>
      </w:r>
      <w:r w:rsidR="00D34F95">
        <w:rPr>
          <w:rFonts w:ascii="Segoe UI" w:hAnsi="Segoe UI" w:cs="Segoe UI"/>
          <w:color w:val="212529"/>
        </w:rPr>
        <w:t>sycho</w:t>
      </w:r>
      <w:r w:rsidR="00172317">
        <w:rPr>
          <w:rFonts w:ascii="Segoe UI" w:hAnsi="Segoe UI" w:cs="Segoe UI"/>
          <w:color w:val="212529"/>
        </w:rPr>
        <w:t xml:space="preserve">dynamic </w:t>
      </w:r>
      <w:r w:rsidR="00D34F95">
        <w:rPr>
          <w:rFonts w:ascii="Segoe UI" w:hAnsi="Segoe UI" w:cs="Segoe UI"/>
          <w:color w:val="212529"/>
        </w:rPr>
        <w:t xml:space="preserve">approach focuses on the deep unconscious thoughts. </w:t>
      </w:r>
    </w:p>
    <w:p w14:paraId="6361B23E" w14:textId="0CF7700D" w:rsidR="004B1C98" w:rsidRDefault="004610B9" w:rsidP="005C1143">
      <w:pPr>
        <w:rPr>
          <w:rFonts w:ascii="Segoe UI" w:hAnsi="Segoe UI" w:cs="Segoe UI"/>
          <w:color w:val="212529"/>
        </w:rPr>
      </w:pPr>
      <w:bookmarkStart w:id="0" w:name="_GoBack"/>
      <w:bookmarkEnd w:id="0"/>
      <w:r>
        <w:rPr>
          <w:rFonts w:ascii="Segoe UI" w:hAnsi="Segoe UI" w:cs="Segoe UI"/>
          <w:color w:val="212529"/>
        </w:rPr>
        <w:t xml:space="preserve">By registering with the British </w:t>
      </w:r>
      <w:r w:rsidR="00D5145E">
        <w:rPr>
          <w:rFonts w:ascii="Segoe UI" w:hAnsi="Segoe UI" w:cs="Segoe UI"/>
          <w:color w:val="212529"/>
        </w:rPr>
        <w:t>Association</w:t>
      </w:r>
      <w:r>
        <w:rPr>
          <w:rFonts w:ascii="Segoe UI" w:hAnsi="Segoe UI" w:cs="Segoe UI"/>
          <w:color w:val="212529"/>
        </w:rPr>
        <w:t xml:space="preserve"> for counselling you will be guided by t</w:t>
      </w:r>
      <w:r w:rsidR="005F712D">
        <w:rPr>
          <w:rFonts w:ascii="Segoe UI" w:hAnsi="Segoe UI" w:cs="Segoe UI"/>
          <w:color w:val="212529"/>
        </w:rPr>
        <w:t>he Ethical Framework for the Counselling Professions</w:t>
      </w:r>
      <w:r>
        <w:rPr>
          <w:rFonts w:ascii="Segoe UI" w:hAnsi="Segoe UI" w:cs="Segoe UI"/>
          <w:color w:val="212529"/>
        </w:rPr>
        <w:t xml:space="preserve"> which</w:t>
      </w:r>
      <w:r w:rsidR="005F712D">
        <w:rPr>
          <w:rFonts w:ascii="Segoe UI" w:hAnsi="Segoe UI" w:cs="Segoe UI"/>
          <w:color w:val="212529"/>
        </w:rPr>
        <w:t xml:space="preserve"> is designed to regulate the counsellors in order to safeguard the clients and upholding the code of practice to ensure the client is respected</w:t>
      </w:r>
      <w:r>
        <w:rPr>
          <w:rFonts w:ascii="Segoe UI" w:hAnsi="Segoe UI" w:cs="Segoe UI"/>
          <w:color w:val="212529"/>
        </w:rPr>
        <w:t>,</w:t>
      </w:r>
      <w:r w:rsidR="005F712D">
        <w:rPr>
          <w:rFonts w:ascii="Segoe UI" w:hAnsi="Segoe UI" w:cs="Segoe UI"/>
          <w:color w:val="212529"/>
        </w:rPr>
        <w:t xml:space="preserve"> protected</w:t>
      </w:r>
      <w:r>
        <w:rPr>
          <w:rFonts w:ascii="Segoe UI" w:hAnsi="Segoe UI" w:cs="Segoe UI"/>
          <w:color w:val="212529"/>
        </w:rPr>
        <w:t xml:space="preserve"> and </w:t>
      </w:r>
      <w:r w:rsidR="00D5145E">
        <w:rPr>
          <w:rFonts w:ascii="Segoe UI" w:hAnsi="Segoe UI" w:cs="Segoe UI"/>
          <w:color w:val="212529"/>
        </w:rPr>
        <w:t>always has dignity.</w:t>
      </w:r>
      <w:r>
        <w:rPr>
          <w:rFonts w:ascii="Segoe UI" w:hAnsi="Segoe UI" w:cs="Segoe UI"/>
          <w:color w:val="212529"/>
        </w:rPr>
        <w:t xml:space="preserve"> The core </w:t>
      </w:r>
      <w:r w:rsidR="00D5145E">
        <w:rPr>
          <w:rFonts w:ascii="Segoe UI" w:hAnsi="Segoe UI" w:cs="Segoe UI"/>
          <w:color w:val="212529"/>
        </w:rPr>
        <w:t>principles</w:t>
      </w:r>
      <w:r>
        <w:rPr>
          <w:rFonts w:ascii="Segoe UI" w:hAnsi="Segoe UI" w:cs="Segoe UI"/>
          <w:color w:val="212529"/>
        </w:rPr>
        <w:t xml:space="preserve"> of the code are putting the client first. Uphold the equality act to ensure the client is respected</w:t>
      </w:r>
      <w:r w:rsidR="00D5145E">
        <w:rPr>
          <w:rFonts w:ascii="Segoe UI" w:hAnsi="Segoe UI" w:cs="Segoe UI"/>
          <w:color w:val="212529"/>
        </w:rPr>
        <w:t xml:space="preserve"> ensuring the clients safety and uphold a professional client counsellor relationship</w:t>
      </w:r>
      <w:r>
        <w:rPr>
          <w:rFonts w:ascii="Segoe UI" w:hAnsi="Segoe UI" w:cs="Segoe UI"/>
          <w:color w:val="212529"/>
        </w:rPr>
        <w:t xml:space="preserve"> </w:t>
      </w:r>
      <w:r w:rsidR="00D5145E">
        <w:rPr>
          <w:rFonts w:ascii="Segoe UI" w:hAnsi="Segoe UI" w:cs="Segoe UI"/>
          <w:color w:val="212529"/>
        </w:rPr>
        <w:t>(Equality Act 2010)</w:t>
      </w:r>
      <w:r w:rsidR="00866F50">
        <w:rPr>
          <w:rFonts w:ascii="Segoe UI" w:hAnsi="Segoe UI" w:cs="Segoe UI"/>
          <w:color w:val="212529"/>
        </w:rPr>
        <w:t xml:space="preserve"> to </w:t>
      </w:r>
      <w:r w:rsidR="000B447E">
        <w:rPr>
          <w:rFonts w:ascii="Segoe UI" w:hAnsi="Segoe UI" w:cs="Segoe UI"/>
          <w:color w:val="212529"/>
        </w:rPr>
        <w:t>uphold professional</w:t>
      </w:r>
      <w:r w:rsidR="00866F50">
        <w:rPr>
          <w:rFonts w:ascii="Segoe UI" w:hAnsi="Segoe UI" w:cs="Segoe UI"/>
          <w:color w:val="212529"/>
        </w:rPr>
        <w:t xml:space="preserve"> level competence throughout work the work </w:t>
      </w:r>
      <w:r w:rsidR="000B447E">
        <w:rPr>
          <w:rFonts w:ascii="Segoe UI" w:hAnsi="Segoe UI" w:cs="Segoe UI"/>
          <w:color w:val="212529"/>
        </w:rPr>
        <w:t>setting, keeping</w:t>
      </w:r>
      <w:r w:rsidR="00866F50">
        <w:rPr>
          <w:rFonts w:ascii="Segoe UI" w:hAnsi="Segoe UI" w:cs="Segoe UI"/>
          <w:color w:val="212529"/>
        </w:rPr>
        <w:t xml:space="preserve"> </w:t>
      </w:r>
      <w:r w:rsidR="000B447E">
        <w:rPr>
          <w:rFonts w:ascii="Segoe UI" w:hAnsi="Segoe UI" w:cs="Segoe UI"/>
          <w:color w:val="212529"/>
        </w:rPr>
        <w:t>up to</w:t>
      </w:r>
      <w:r w:rsidR="00866F50">
        <w:rPr>
          <w:rFonts w:ascii="Segoe UI" w:hAnsi="Segoe UI" w:cs="Segoe UI"/>
          <w:color w:val="212529"/>
        </w:rPr>
        <w:t xml:space="preserve"> da</w:t>
      </w:r>
      <w:r w:rsidR="000B447E">
        <w:rPr>
          <w:rFonts w:ascii="Segoe UI" w:hAnsi="Segoe UI" w:cs="Segoe UI"/>
          <w:color w:val="212529"/>
        </w:rPr>
        <w:t xml:space="preserve">te with knowledge and </w:t>
      </w:r>
      <w:r w:rsidR="001E08B8">
        <w:rPr>
          <w:rFonts w:ascii="Segoe UI" w:hAnsi="Segoe UI" w:cs="Segoe UI"/>
          <w:color w:val="212529"/>
        </w:rPr>
        <w:t>training</w:t>
      </w:r>
      <w:r w:rsidR="000B447E">
        <w:rPr>
          <w:rFonts w:ascii="Segoe UI" w:hAnsi="Segoe UI" w:cs="Segoe UI"/>
          <w:color w:val="212529"/>
        </w:rPr>
        <w:t xml:space="preserve">. Keeping accurate records </w:t>
      </w:r>
      <w:r w:rsidR="002C0CAE">
        <w:rPr>
          <w:rFonts w:ascii="Segoe UI" w:hAnsi="Segoe UI" w:cs="Segoe UI"/>
          <w:color w:val="212529"/>
        </w:rPr>
        <w:t>and upholding</w:t>
      </w:r>
      <w:r w:rsidR="000B447E">
        <w:rPr>
          <w:rFonts w:ascii="Segoe UI" w:hAnsi="Segoe UI" w:cs="Segoe UI"/>
          <w:color w:val="212529"/>
        </w:rPr>
        <w:t xml:space="preserve"> privacy and confidentiality</w:t>
      </w:r>
      <w:r w:rsidR="00D66732">
        <w:rPr>
          <w:rFonts w:ascii="Segoe UI" w:hAnsi="Segoe UI" w:cs="Segoe UI"/>
          <w:color w:val="212529"/>
        </w:rPr>
        <w:t>. the code of practice</w:t>
      </w:r>
      <w:r w:rsidR="00DA71F4">
        <w:rPr>
          <w:rFonts w:ascii="Segoe UI" w:hAnsi="Segoe UI" w:cs="Segoe UI"/>
          <w:color w:val="212529"/>
        </w:rPr>
        <w:t xml:space="preserve"> is a binding contract between client and </w:t>
      </w:r>
      <w:r w:rsidR="00172317">
        <w:rPr>
          <w:rFonts w:ascii="Segoe UI" w:hAnsi="Segoe UI" w:cs="Segoe UI"/>
          <w:color w:val="212529"/>
        </w:rPr>
        <w:t>counsellor</w:t>
      </w:r>
      <w:r w:rsidR="00D66732">
        <w:rPr>
          <w:rFonts w:ascii="Segoe UI" w:hAnsi="Segoe UI" w:cs="Segoe UI"/>
          <w:color w:val="212529"/>
        </w:rPr>
        <w:t xml:space="preserve"> promotes</w:t>
      </w:r>
      <w:r w:rsidR="000B447E">
        <w:rPr>
          <w:rFonts w:ascii="Segoe UI" w:hAnsi="Segoe UI" w:cs="Segoe UI"/>
          <w:color w:val="212529"/>
        </w:rPr>
        <w:t xml:space="preserve"> </w:t>
      </w:r>
      <w:r w:rsidR="00D66732">
        <w:rPr>
          <w:rFonts w:ascii="Segoe UI" w:hAnsi="Segoe UI" w:cs="Segoe UI"/>
          <w:color w:val="212529"/>
        </w:rPr>
        <w:t xml:space="preserve">ethical </w:t>
      </w:r>
      <w:r w:rsidR="002C0CAE">
        <w:rPr>
          <w:rFonts w:ascii="Segoe UI" w:hAnsi="Segoe UI" w:cs="Segoe UI"/>
          <w:color w:val="212529"/>
        </w:rPr>
        <w:t>principles</w:t>
      </w:r>
      <w:r w:rsidR="00D66732">
        <w:rPr>
          <w:rFonts w:ascii="Segoe UI" w:hAnsi="Segoe UI" w:cs="Segoe UI"/>
          <w:color w:val="212529"/>
        </w:rPr>
        <w:t xml:space="preserve"> to influence their code of practice to show empathy and </w:t>
      </w:r>
      <w:r w:rsidR="002C0CAE">
        <w:rPr>
          <w:rFonts w:ascii="Segoe UI" w:hAnsi="Segoe UI" w:cs="Segoe UI"/>
          <w:color w:val="212529"/>
        </w:rPr>
        <w:t>trust.</w:t>
      </w:r>
      <w:r w:rsidR="00624E48">
        <w:rPr>
          <w:rFonts w:ascii="Segoe UI" w:hAnsi="Segoe UI" w:cs="Segoe UI"/>
          <w:color w:val="212529"/>
        </w:rPr>
        <w:t xml:space="preserve"> In some </w:t>
      </w:r>
      <w:r w:rsidR="00DA71F4">
        <w:rPr>
          <w:rFonts w:ascii="Segoe UI" w:hAnsi="Segoe UI" w:cs="Segoe UI"/>
          <w:color w:val="212529"/>
        </w:rPr>
        <w:t>situations,</w:t>
      </w:r>
      <w:r w:rsidR="00624E48">
        <w:rPr>
          <w:rFonts w:ascii="Segoe UI" w:hAnsi="Segoe UI" w:cs="Segoe UI"/>
          <w:color w:val="212529"/>
        </w:rPr>
        <w:t xml:space="preserve"> the confidentiality may be broken to safe guard the person “management of sensitive information disclosed in </w:t>
      </w:r>
      <w:r w:rsidR="008E2943">
        <w:rPr>
          <w:rFonts w:ascii="Segoe UI" w:hAnsi="Segoe UI" w:cs="Segoe UI"/>
          <w:color w:val="212529"/>
        </w:rPr>
        <w:t>confidence”.</w:t>
      </w:r>
      <w:r w:rsidR="00D43663">
        <w:rPr>
          <w:rFonts w:ascii="Segoe UI" w:hAnsi="Segoe UI" w:cs="Segoe UI"/>
          <w:color w:val="212529"/>
        </w:rPr>
        <w:t xml:space="preserve"> Consideration is necessary before disclosing any confidential information so that the </w:t>
      </w:r>
      <w:r w:rsidR="00600EF7">
        <w:rPr>
          <w:rFonts w:ascii="Segoe UI" w:hAnsi="Segoe UI" w:cs="Segoe UI"/>
          <w:color w:val="212529"/>
        </w:rPr>
        <w:t>client’s</w:t>
      </w:r>
      <w:r w:rsidR="00D43663">
        <w:rPr>
          <w:rFonts w:ascii="Segoe UI" w:hAnsi="Segoe UI" w:cs="Segoe UI"/>
          <w:color w:val="212529"/>
        </w:rPr>
        <w:t xml:space="preserve"> rights does not conflict with practice </w:t>
      </w:r>
      <w:r w:rsidR="00600EF7">
        <w:rPr>
          <w:rFonts w:ascii="Segoe UI" w:hAnsi="Segoe UI" w:cs="Segoe UI"/>
          <w:color w:val="212529"/>
        </w:rPr>
        <w:t>guidelines</w:t>
      </w:r>
      <w:r w:rsidR="00D43663">
        <w:rPr>
          <w:rFonts w:ascii="Segoe UI" w:hAnsi="Segoe UI" w:cs="Segoe UI"/>
          <w:color w:val="212529"/>
        </w:rPr>
        <w:t xml:space="preserve"> </w:t>
      </w:r>
    </w:p>
    <w:p w14:paraId="25651230" w14:textId="317771B0" w:rsidR="00624E48" w:rsidRDefault="00624E48" w:rsidP="005C1143">
      <w:pPr>
        <w:rPr>
          <w:rFonts w:ascii="Segoe UI" w:hAnsi="Segoe UI" w:cs="Segoe UI"/>
          <w:color w:val="212529"/>
        </w:rPr>
      </w:pPr>
    </w:p>
    <w:p w14:paraId="4E5133E5" w14:textId="1C40B28F" w:rsidR="00624E48" w:rsidRDefault="00624E48" w:rsidP="005C1143">
      <w:pPr>
        <w:rPr>
          <w:rFonts w:ascii="Segoe UI" w:hAnsi="Segoe UI" w:cs="Segoe UI"/>
          <w:color w:val="212529"/>
        </w:rPr>
      </w:pPr>
    </w:p>
    <w:p w14:paraId="5FC3D2C4" w14:textId="4553D48A" w:rsidR="002C0CAE" w:rsidRDefault="002C0CAE" w:rsidP="005C1143">
      <w:pPr>
        <w:rPr>
          <w:rFonts w:ascii="Segoe UI" w:hAnsi="Segoe UI" w:cs="Segoe UI"/>
          <w:color w:val="212529"/>
        </w:rPr>
      </w:pPr>
    </w:p>
    <w:p w14:paraId="31682EDB" w14:textId="77777777" w:rsidR="002C0CAE" w:rsidRDefault="002C0CAE" w:rsidP="005C1143">
      <w:pPr>
        <w:rPr>
          <w:rFonts w:ascii="Segoe UI" w:hAnsi="Segoe UI" w:cs="Segoe UI"/>
          <w:color w:val="212529"/>
        </w:rPr>
      </w:pPr>
    </w:p>
    <w:p w14:paraId="36AEF31A" w14:textId="2208B593" w:rsidR="002C0CAE" w:rsidRDefault="00503F41" w:rsidP="005E4DD2">
      <w:pPr>
        <w:rPr>
          <w:rFonts w:ascii="Segoe UI" w:hAnsi="Segoe UI" w:cs="Segoe UI"/>
          <w:color w:val="212529"/>
        </w:rPr>
      </w:pPr>
      <w:r w:rsidRPr="00503F41">
        <w:rPr>
          <w:rFonts w:ascii="Segoe UI" w:hAnsi="Segoe UI" w:cs="Segoe UI"/>
          <w:color w:val="212529"/>
        </w:rPr>
        <w:t>BACP.co.uk/ [accessed 17 January 2019]</w:t>
      </w:r>
    </w:p>
    <w:p w14:paraId="432A9CD9" w14:textId="055CF7AD" w:rsidR="00D621E2" w:rsidRDefault="00D621E2" w:rsidP="005E4DD2">
      <w:pPr>
        <w:rPr>
          <w:rFonts w:ascii="Segoe UI" w:hAnsi="Segoe UI" w:cs="Segoe UI"/>
          <w:color w:val="212529"/>
        </w:rPr>
      </w:pPr>
      <w:r>
        <w:rPr>
          <w:rFonts w:ascii="Segoe UI" w:hAnsi="Segoe UI" w:cs="Segoe UI"/>
          <w:color w:val="212529"/>
        </w:rPr>
        <w:t xml:space="preserve">Beck.J. (2011) Behaviour Therapy, Basics and </w:t>
      </w:r>
      <w:r w:rsidR="00624E48">
        <w:rPr>
          <w:rFonts w:ascii="Segoe UI" w:hAnsi="Segoe UI" w:cs="Segoe UI"/>
          <w:color w:val="212529"/>
        </w:rPr>
        <w:t>Beyond New</w:t>
      </w:r>
      <w:r>
        <w:rPr>
          <w:rFonts w:ascii="Segoe UI" w:hAnsi="Segoe UI" w:cs="Segoe UI"/>
          <w:color w:val="212529"/>
        </w:rPr>
        <w:t xml:space="preserve"> York The Guildford press 2</w:t>
      </w:r>
      <w:r w:rsidRPr="00D621E2">
        <w:rPr>
          <w:rFonts w:ascii="Segoe UI" w:hAnsi="Segoe UI" w:cs="Segoe UI"/>
          <w:color w:val="212529"/>
          <w:vertAlign w:val="superscript"/>
        </w:rPr>
        <w:t>nd</w:t>
      </w:r>
      <w:r>
        <w:rPr>
          <w:rFonts w:ascii="Segoe UI" w:hAnsi="Segoe UI" w:cs="Segoe UI"/>
          <w:color w:val="212529"/>
        </w:rPr>
        <w:t xml:space="preserve"> edition</w:t>
      </w:r>
    </w:p>
    <w:p w14:paraId="688CD33C" w14:textId="2CB5B51C" w:rsidR="00503F41" w:rsidRDefault="00415BF7" w:rsidP="00415BF7">
      <w:pPr>
        <w:spacing w:before="240"/>
        <w:rPr>
          <w:rFonts w:ascii="Segoe UI" w:hAnsi="Segoe UI" w:cs="Segoe UI"/>
          <w:color w:val="212529"/>
        </w:rPr>
      </w:pPr>
      <w:r>
        <w:rPr>
          <w:rFonts w:ascii="Segoe UI" w:hAnsi="Segoe UI" w:cs="Segoe UI"/>
          <w:color w:val="212529"/>
        </w:rPr>
        <w:t>Ellis</w:t>
      </w:r>
      <w:r w:rsidR="00547676">
        <w:rPr>
          <w:rFonts w:ascii="Segoe UI" w:hAnsi="Segoe UI" w:cs="Segoe UI"/>
          <w:color w:val="212529"/>
        </w:rPr>
        <w:t xml:space="preserve">, </w:t>
      </w:r>
      <w:r>
        <w:rPr>
          <w:rFonts w:ascii="Segoe UI" w:hAnsi="Segoe UI" w:cs="Segoe UI"/>
          <w:color w:val="212529"/>
        </w:rPr>
        <w:t>A</w:t>
      </w:r>
      <w:r w:rsidR="00547676">
        <w:rPr>
          <w:rFonts w:ascii="Segoe UI" w:hAnsi="Segoe UI" w:cs="Segoe UI"/>
          <w:color w:val="212529"/>
        </w:rPr>
        <w:t>.</w:t>
      </w:r>
      <w:r>
        <w:rPr>
          <w:rFonts w:ascii="Segoe UI" w:hAnsi="Segoe UI" w:cs="Segoe UI"/>
          <w:color w:val="212529"/>
        </w:rPr>
        <w:t xml:space="preserve"> (1997) the practice of rational emotive behaviour </w:t>
      </w:r>
      <w:r w:rsidR="00C032F5">
        <w:rPr>
          <w:rFonts w:ascii="Segoe UI" w:hAnsi="Segoe UI" w:cs="Segoe UI"/>
          <w:color w:val="212529"/>
        </w:rPr>
        <w:t>therapy. (</w:t>
      </w:r>
      <w:r>
        <w:rPr>
          <w:rFonts w:ascii="Segoe UI" w:hAnsi="Segoe UI" w:cs="Segoe UI"/>
          <w:color w:val="212529"/>
        </w:rPr>
        <w:t>2</w:t>
      </w:r>
      <w:r w:rsidRPr="00415BF7">
        <w:rPr>
          <w:rFonts w:ascii="Segoe UI" w:hAnsi="Segoe UI" w:cs="Segoe UI"/>
          <w:color w:val="212529"/>
          <w:vertAlign w:val="superscript"/>
        </w:rPr>
        <w:t>nd</w:t>
      </w:r>
      <w:r>
        <w:rPr>
          <w:rFonts w:ascii="Segoe UI" w:hAnsi="Segoe UI" w:cs="Segoe UI"/>
          <w:color w:val="212529"/>
        </w:rPr>
        <w:t>) New York: springer publishing company</w:t>
      </w:r>
    </w:p>
    <w:p w14:paraId="35E62688" w14:textId="13E3EF05" w:rsidR="00503F41" w:rsidRDefault="00503F41" w:rsidP="00415BF7">
      <w:pPr>
        <w:spacing w:before="240"/>
        <w:rPr>
          <w:rFonts w:ascii="Segoe UI" w:hAnsi="Segoe UI" w:cs="Segoe UI"/>
          <w:color w:val="212529"/>
        </w:rPr>
      </w:pPr>
      <w:r w:rsidRPr="00503F41">
        <w:rPr>
          <w:rFonts w:ascii="Segoe UI" w:hAnsi="Segoe UI" w:cs="Segoe UI"/>
          <w:color w:val="212529"/>
        </w:rPr>
        <w:t xml:space="preserve">Ethical framework for counselling professions (1 July 2018) </w:t>
      </w:r>
      <w:r w:rsidR="00624E48" w:rsidRPr="00503F41">
        <w:rPr>
          <w:rFonts w:ascii="Segoe UI" w:hAnsi="Segoe UI" w:cs="Segoe UI"/>
          <w:color w:val="212529"/>
        </w:rPr>
        <w:t>https://www.bacp.co.uk/events-and-resources/ethics-and-standards/ethical-framework-for-the-counselling-professions [</w:t>
      </w:r>
      <w:r w:rsidRPr="00503F41">
        <w:rPr>
          <w:rFonts w:ascii="Segoe UI" w:hAnsi="Segoe UI" w:cs="Segoe UI"/>
          <w:color w:val="212529"/>
        </w:rPr>
        <w:t>17 January 2019]</w:t>
      </w:r>
    </w:p>
    <w:p w14:paraId="3B962BFE" w14:textId="5A3ECA5D" w:rsidR="00503F41" w:rsidRDefault="00415BF7" w:rsidP="00415BF7">
      <w:pPr>
        <w:spacing w:before="240"/>
        <w:rPr>
          <w:rFonts w:ascii="Segoe UI" w:hAnsi="Segoe UI" w:cs="Segoe UI"/>
          <w:color w:val="212529"/>
        </w:rPr>
      </w:pPr>
      <w:r>
        <w:rPr>
          <w:rFonts w:ascii="Segoe UI" w:hAnsi="Segoe UI" w:cs="Segoe UI"/>
          <w:color w:val="212529"/>
        </w:rPr>
        <w:t xml:space="preserve"> </w:t>
      </w:r>
      <w:r w:rsidR="00503F41" w:rsidRPr="00503F41">
        <w:rPr>
          <w:rFonts w:ascii="Segoe UI" w:hAnsi="Segoe UI" w:cs="Segoe UI"/>
          <w:color w:val="212529"/>
        </w:rPr>
        <w:t>Equality Act 2010: guidance https://www.gov.uk/guidance/equality-act-2010-guidance [17 January 2019]</w:t>
      </w:r>
    </w:p>
    <w:p w14:paraId="5BF41EF2" w14:textId="2935FDD6" w:rsidR="00415BF7" w:rsidRDefault="00415BF7" w:rsidP="00415BF7">
      <w:pPr>
        <w:spacing w:before="240"/>
        <w:rPr>
          <w:rFonts w:ascii="Segoe UI" w:hAnsi="Segoe UI" w:cs="Segoe UI"/>
          <w:color w:val="212529"/>
        </w:rPr>
      </w:pPr>
      <w:r>
        <w:rPr>
          <w:rFonts w:ascii="Segoe UI" w:hAnsi="Segoe UI" w:cs="Segoe UI"/>
          <w:color w:val="212529"/>
        </w:rPr>
        <w:t xml:space="preserve"> </w:t>
      </w:r>
      <w:r w:rsidR="00503F41" w:rsidRPr="00503F41">
        <w:rPr>
          <w:rFonts w:ascii="Segoe UI" w:hAnsi="Segoe UI" w:cs="Segoe UI"/>
          <w:color w:val="212529"/>
        </w:rPr>
        <w:t>Freud, S (1923). The ego and the id</w:t>
      </w:r>
    </w:p>
    <w:p w14:paraId="675B07C8" w14:textId="64CA79A8" w:rsidR="00503F41" w:rsidRDefault="00FC3DE6" w:rsidP="00415BF7">
      <w:pPr>
        <w:spacing w:before="240"/>
        <w:rPr>
          <w:rFonts w:ascii="Segoe UI" w:hAnsi="Segoe UI" w:cs="Segoe UI"/>
          <w:color w:val="212529"/>
        </w:rPr>
      </w:pPr>
      <w:r w:rsidRPr="00FC3DE6">
        <w:rPr>
          <w:rFonts w:ascii="Segoe UI" w:hAnsi="Segoe UI" w:cs="Segoe UI"/>
          <w:color w:val="212529"/>
        </w:rPr>
        <w:t>Glassman. W and Hadad. M (2004) approaches to Psychology Pennsylvania. Open university press</w:t>
      </w:r>
    </w:p>
    <w:p w14:paraId="47A76CE3" w14:textId="06D98FB6" w:rsidR="00802DE4" w:rsidRDefault="00802DE4" w:rsidP="00802DE4">
      <w:pPr>
        <w:spacing w:before="240"/>
        <w:rPr>
          <w:rFonts w:ascii="Segoe UI" w:hAnsi="Segoe UI" w:cs="Segoe UI"/>
          <w:color w:val="212529"/>
        </w:rPr>
      </w:pPr>
      <w:r>
        <w:rPr>
          <w:rFonts w:ascii="Segoe UI" w:hAnsi="Segoe UI" w:cs="Segoe UI"/>
          <w:color w:val="212529"/>
        </w:rPr>
        <w:lastRenderedPageBreak/>
        <w:t>McLeo</w:t>
      </w:r>
      <w:r w:rsidR="00547676">
        <w:rPr>
          <w:rFonts w:ascii="Segoe UI" w:hAnsi="Segoe UI" w:cs="Segoe UI"/>
          <w:color w:val="212529"/>
        </w:rPr>
        <w:t>d, S.</w:t>
      </w:r>
      <w:r>
        <w:rPr>
          <w:rFonts w:ascii="Segoe UI" w:hAnsi="Segoe UI" w:cs="Segoe UI"/>
          <w:color w:val="212529"/>
        </w:rPr>
        <w:t xml:space="preserve"> (updated </w:t>
      </w:r>
      <w:r w:rsidR="00E919D4">
        <w:rPr>
          <w:rFonts w:ascii="Segoe UI" w:hAnsi="Segoe UI" w:cs="Segoe UI"/>
          <w:color w:val="212529"/>
        </w:rPr>
        <w:t>20017) defence</w:t>
      </w:r>
      <w:r>
        <w:rPr>
          <w:rFonts w:ascii="Segoe UI" w:hAnsi="Segoe UI" w:cs="Segoe UI"/>
          <w:color w:val="212529"/>
        </w:rPr>
        <w:t xml:space="preserve"> </w:t>
      </w:r>
      <w:r w:rsidR="00E919D4">
        <w:rPr>
          <w:rFonts w:ascii="Segoe UI" w:hAnsi="Segoe UI" w:cs="Segoe UI"/>
          <w:color w:val="212529"/>
        </w:rPr>
        <w:t>mechanisms</w:t>
      </w:r>
      <w:r>
        <w:rPr>
          <w:rFonts w:ascii="Segoe UI" w:hAnsi="Segoe UI" w:cs="Segoe UI"/>
          <w:color w:val="212529"/>
        </w:rPr>
        <w:t xml:space="preserve"> </w:t>
      </w:r>
      <w:r w:rsidRPr="00802DE4">
        <w:rPr>
          <w:rFonts w:ascii="Segoe UI" w:hAnsi="Segoe UI" w:cs="Segoe UI"/>
          <w:color w:val="212529"/>
        </w:rPr>
        <w:t xml:space="preserve">https://www.simplypsychology.org/defense-mechanisms.html </w:t>
      </w:r>
      <w:r w:rsidR="006F3503">
        <w:rPr>
          <w:rFonts w:ascii="Segoe UI" w:hAnsi="Segoe UI" w:cs="Segoe UI"/>
          <w:color w:val="212529"/>
        </w:rPr>
        <w:t>[</w:t>
      </w:r>
      <w:r>
        <w:rPr>
          <w:rFonts w:ascii="Segoe UI" w:hAnsi="Segoe UI" w:cs="Segoe UI"/>
          <w:color w:val="212529"/>
        </w:rPr>
        <w:t xml:space="preserve">17 </w:t>
      </w:r>
      <w:r w:rsidR="00E919D4">
        <w:rPr>
          <w:rFonts w:ascii="Segoe UI" w:hAnsi="Segoe UI" w:cs="Segoe UI"/>
          <w:color w:val="212529"/>
        </w:rPr>
        <w:t>January</w:t>
      </w:r>
      <w:r>
        <w:rPr>
          <w:rFonts w:ascii="Segoe UI" w:hAnsi="Segoe UI" w:cs="Segoe UI"/>
          <w:color w:val="212529"/>
        </w:rPr>
        <w:t xml:space="preserve"> 2019]</w:t>
      </w:r>
    </w:p>
    <w:p w14:paraId="351E22D3" w14:textId="77777777" w:rsidR="00FB04DD" w:rsidRDefault="00547676" w:rsidP="00802DE4">
      <w:pPr>
        <w:spacing w:before="240"/>
        <w:rPr>
          <w:rFonts w:ascii="Segoe UI" w:hAnsi="Segoe UI" w:cs="Segoe UI"/>
          <w:color w:val="212529"/>
        </w:rPr>
      </w:pPr>
      <w:r>
        <w:rPr>
          <w:rFonts w:ascii="Segoe UI" w:hAnsi="Segoe UI" w:cs="Segoe UI"/>
          <w:color w:val="212529"/>
        </w:rPr>
        <w:t>McLeod, S.A (2016, February 2005). Id, ego and superego. Retrieved fro</w:t>
      </w:r>
      <w:r w:rsidR="00FB04DD">
        <w:rPr>
          <w:rFonts w:ascii="Segoe UI" w:hAnsi="Segoe UI" w:cs="Segoe UI"/>
          <w:color w:val="212529"/>
        </w:rPr>
        <w:t xml:space="preserve">m </w:t>
      </w:r>
    </w:p>
    <w:p w14:paraId="64A0AB8A" w14:textId="5DCA13ED" w:rsidR="00FB04DD" w:rsidRDefault="0091686F" w:rsidP="00802DE4">
      <w:pPr>
        <w:spacing w:before="240"/>
        <w:rPr>
          <w:rFonts w:ascii="Segoe UI" w:hAnsi="Segoe UI" w:cs="Segoe UI"/>
          <w:color w:val="212529"/>
        </w:rPr>
      </w:pPr>
      <w:r w:rsidRPr="00FB04DD">
        <w:rPr>
          <w:rFonts w:ascii="Segoe UI" w:hAnsi="Segoe UI" w:cs="Segoe UI"/>
          <w:color w:val="212529"/>
        </w:rPr>
        <w:t xml:space="preserve">https://www.simplypsychology.org/psyche.html </w:t>
      </w:r>
      <w:r>
        <w:rPr>
          <w:rFonts w:ascii="Segoe UI" w:hAnsi="Segoe UI" w:cs="Segoe UI"/>
          <w:color w:val="212529"/>
        </w:rPr>
        <w:t>[</w:t>
      </w:r>
      <w:r w:rsidR="00FB04DD">
        <w:rPr>
          <w:rFonts w:ascii="Segoe UI" w:hAnsi="Segoe UI" w:cs="Segoe UI"/>
          <w:color w:val="212529"/>
        </w:rPr>
        <w:t xml:space="preserve">17 </w:t>
      </w:r>
      <w:r>
        <w:rPr>
          <w:rFonts w:ascii="Segoe UI" w:hAnsi="Segoe UI" w:cs="Segoe UI"/>
          <w:color w:val="212529"/>
        </w:rPr>
        <w:t>January</w:t>
      </w:r>
      <w:r w:rsidR="00FB04DD">
        <w:rPr>
          <w:rFonts w:ascii="Segoe UI" w:hAnsi="Segoe UI" w:cs="Segoe UI"/>
          <w:color w:val="212529"/>
        </w:rPr>
        <w:t xml:space="preserve"> 2019] </w:t>
      </w:r>
    </w:p>
    <w:p w14:paraId="6FEB8E98" w14:textId="30FF1DA6" w:rsidR="0091686F" w:rsidRDefault="00770894" w:rsidP="00802DE4">
      <w:pPr>
        <w:spacing w:before="240"/>
        <w:rPr>
          <w:rFonts w:ascii="Trebuchet MS" w:hAnsi="Trebuchet MS"/>
          <w:color w:val="1F1F20"/>
        </w:rPr>
      </w:pPr>
      <w:hyperlink r:id="rId7" w:history="1">
        <w:r w:rsidR="00503F41" w:rsidRPr="00460BA5">
          <w:rPr>
            <w:rStyle w:val="Hyperlink"/>
            <w:rFonts w:ascii="Trebuchet MS" w:hAnsi="Trebuchet MS"/>
          </w:rPr>
          <w:t>www.ico.org.uk</w:t>
        </w:r>
      </w:hyperlink>
    </w:p>
    <w:p w14:paraId="00D56543" w14:textId="77777777" w:rsidR="00503F41" w:rsidRDefault="00503F41" w:rsidP="00503F41">
      <w:pPr>
        <w:rPr>
          <w:rFonts w:ascii="Segoe UI" w:hAnsi="Segoe UI" w:cs="Segoe UI"/>
          <w:color w:val="212529"/>
        </w:rPr>
      </w:pPr>
      <w:r>
        <w:rPr>
          <w:rFonts w:ascii="Segoe UI" w:hAnsi="Segoe UI" w:cs="Segoe UI"/>
          <w:color w:val="212529"/>
        </w:rPr>
        <w:t>Rogers, CR. (1989) The Carl Rogers reader, New York: Houghton Mifflin Company.</w:t>
      </w:r>
    </w:p>
    <w:p w14:paraId="159A677A" w14:textId="2816F823" w:rsidR="00503F41" w:rsidRDefault="00503F41" w:rsidP="00503F41">
      <w:pPr>
        <w:rPr>
          <w:rFonts w:ascii="Segoe UI" w:hAnsi="Segoe UI" w:cs="Segoe UI"/>
          <w:color w:val="212529"/>
        </w:rPr>
      </w:pPr>
      <w:r>
        <w:rPr>
          <w:rFonts w:ascii="Segoe UI" w:hAnsi="Segoe UI" w:cs="Segoe UI"/>
          <w:color w:val="212529"/>
        </w:rPr>
        <w:t>Rogers, C. (1970) becoming a person, New York:  Houghton Mifflin Company.</w:t>
      </w:r>
    </w:p>
    <w:p w14:paraId="143A308F" w14:textId="0A1FC894" w:rsidR="00503F41" w:rsidRDefault="00503F41" w:rsidP="00503F41">
      <w:pPr>
        <w:rPr>
          <w:rFonts w:ascii="Segoe UI" w:hAnsi="Segoe UI" w:cs="Segoe UI"/>
          <w:color w:val="212529"/>
        </w:rPr>
      </w:pPr>
      <w:r w:rsidRPr="00503F41">
        <w:rPr>
          <w:rFonts w:ascii="Segoe UI" w:hAnsi="Segoe UI" w:cs="Segoe UI"/>
          <w:color w:val="212529"/>
        </w:rPr>
        <w:t>Rogers, C. (1980) A way of being, New York: Houghton Mifflin company</w:t>
      </w:r>
    </w:p>
    <w:p w14:paraId="462126AC" w14:textId="20C29B3F" w:rsidR="00503F41" w:rsidRPr="00503F41" w:rsidRDefault="00FC3DE6" w:rsidP="00802DE4">
      <w:pPr>
        <w:spacing w:before="240"/>
        <w:rPr>
          <w:rFonts w:ascii="Segoe UI" w:hAnsi="Segoe UI" w:cs="Segoe UI"/>
          <w:color w:val="212529"/>
        </w:rPr>
      </w:pPr>
      <w:r w:rsidRPr="00FC3DE6">
        <w:rPr>
          <w:rFonts w:ascii="Segoe UI" w:hAnsi="Segoe UI" w:cs="Segoe UI"/>
          <w:color w:val="212529"/>
        </w:rPr>
        <w:t>Steiny, D. (2007) In what ways is the brain like a computerhttps://www.quora.com/In-what-ways-is-a-brain-similar-to-a-computer [accessed 17 January 2019]</w:t>
      </w:r>
    </w:p>
    <w:sectPr w:rsidR="00503F41" w:rsidRPr="00503F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A8E0C8" w14:textId="77777777" w:rsidR="00770894" w:rsidRDefault="00770894" w:rsidP="00FE0F81">
      <w:pPr>
        <w:spacing w:after="0" w:line="240" w:lineRule="auto"/>
      </w:pPr>
      <w:r>
        <w:separator/>
      </w:r>
    </w:p>
  </w:endnote>
  <w:endnote w:type="continuationSeparator" w:id="0">
    <w:p w14:paraId="3BF9EB0E" w14:textId="77777777" w:rsidR="00770894" w:rsidRDefault="00770894" w:rsidP="00FE0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193D6" w14:textId="77777777" w:rsidR="00770894" w:rsidRDefault="00770894" w:rsidP="00FE0F81">
      <w:pPr>
        <w:spacing w:after="0" w:line="240" w:lineRule="auto"/>
      </w:pPr>
      <w:r>
        <w:separator/>
      </w:r>
    </w:p>
  </w:footnote>
  <w:footnote w:type="continuationSeparator" w:id="0">
    <w:p w14:paraId="0B3647ED" w14:textId="77777777" w:rsidR="00770894" w:rsidRDefault="00770894" w:rsidP="00FE0F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8BB"/>
    <w:rsid w:val="00001BAE"/>
    <w:rsid w:val="000040E6"/>
    <w:rsid w:val="00012A0F"/>
    <w:rsid w:val="00035940"/>
    <w:rsid w:val="000453D7"/>
    <w:rsid w:val="000569E3"/>
    <w:rsid w:val="000A44ED"/>
    <w:rsid w:val="000B447E"/>
    <w:rsid w:val="00116197"/>
    <w:rsid w:val="001312CE"/>
    <w:rsid w:val="00172317"/>
    <w:rsid w:val="00176064"/>
    <w:rsid w:val="0019208D"/>
    <w:rsid w:val="001B41DC"/>
    <w:rsid w:val="001D776D"/>
    <w:rsid w:val="001E08B8"/>
    <w:rsid w:val="001E5718"/>
    <w:rsid w:val="00212532"/>
    <w:rsid w:val="00224058"/>
    <w:rsid w:val="00224E81"/>
    <w:rsid w:val="00233A33"/>
    <w:rsid w:val="0024051A"/>
    <w:rsid w:val="00241FC2"/>
    <w:rsid w:val="00247280"/>
    <w:rsid w:val="002A5E73"/>
    <w:rsid w:val="002C0CAE"/>
    <w:rsid w:val="002D353E"/>
    <w:rsid w:val="003118BB"/>
    <w:rsid w:val="003174FE"/>
    <w:rsid w:val="00376F81"/>
    <w:rsid w:val="003C6DE9"/>
    <w:rsid w:val="003E6D18"/>
    <w:rsid w:val="00415005"/>
    <w:rsid w:val="00415BF7"/>
    <w:rsid w:val="00422A57"/>
    <w:rsid w:val="00430736"/>
    <w:rsid w:val="004572E9"/>
    <w:rsid w:val="004610B9"/>
    <w:rsid w:val="00474571"/>
    <w:rsid w:val="004B1C98"/>
    <w:rsid w:val="004E55A6"/>
    <w:rsid w:val="00503F41"/>
    <w:rsid w:val="00547676"/>
    <w:rsid w:val="00552275"/>
    <w:rsid w:val="00576418"/>
    <w:rsid w:val="005B6771"/>
    <w:rsid w:val="005C0CD0"/>
    <w:rsid w:val="005C1143"/>
    <w:rsid w:val="005D1A83"/>
    <w:rsid w:val="005E4DD2"/>
    <w:rsid w:val="005F712D"/>
    <w:rsid w:val="00600EF7"/>
    <w:rsid w:val="00602CD8"/>
    <w:rsid w:val="00607F56"/>
    <w:rsid w:val="00615D17"/>
    <w:rsid w:val="00624E48"/>
    <w:rsid w:val="006262DA"/>
    <w:rsid w:val="00690E9A"/>
    <w:rsid w:val="0069137D"/>
    <w:rsid w:val="006F3503"/>
    <w:rsid w:val="00750753"/>
    <w:rsid w:val="007636B8"/>
    <w:rsid w:val="00770894"/>
    <w:rsid w:val="007A56A2"/>
    <w:rsid w:val="007E2AC8"/>
    <w:rsid w:val="00802DE4"/>
    <w:rsid w:val="00806787"/>
    <w:rsid w:val="00866F50"/>
    <w:rsid w:val="008829E9"/>
    <w:rsid w:val="00885188"/>
    <w:rsid w:val="00887AC0"/>
    <w:rsid w:val="008A566C"/>
    <w:rsid w:val="008A7EA5"/>
    <w:rsid w:val="008D2685"/>
    <w:rsid w:val="008E2943"/>
    <w:rsid w:val="00906B7D"/>
    <w:rsid w:val="00911AB7"/>
    <w:rsid w:val="0091686F"/>
    <w:rsid w:val="00921E88"/>
    <w:rsid w:val="0093397E"/>
    <w:rsid w:val="00963397"/>
    <w:rsid w:val="009824F7"/>
    <w:rsid w:val="009E457D"/>
    <w:rsid w:val="009E5A58"/>
    <w:rsid w:val="009E75AA"/>
    <w:rsid w:val="00A41FA5"/>
    <w:rsid w:val="00A97B8E"/>
    <w:rsid w:val="00AB38E2"/>
    <w:rsid w:val="00B06E15"/>
    <w:rsid w:val="00B10C41"/>
    <w:rsid w:val="00B20231"/>
    <w:rsid w:val="00B47CDC"/>
    <w:rsid w:val="00B60455"/>
    <w:rsid w:val="00B7225F"/>
    <w:rsid w:val="00BE4F6E"/>
    <w:rsid w:val="00BF037C"/>
    <w:rsid w:val="00BF7DB7"/>
    <w:rsid w:val="00C032F5"/>
    <w:rsid w:val="00C16DC7"/>
    <w:rsid w:val="00C44777"/>
    <w:rsid w:val="00C70D3A"/>
    <w:rsid w:val="00CF0422"/>
    <w:rsid w:val="00D34F95"/>
    <w:rsid w:val="00D43663"/>
    <w:rsid w:val="00D5145E"/>
    <w:rsid w:val="00D56A50"/>
    <w:rsid w:val="00D621E2"/>
    <w:rsid w:val="00D66732"/>
    <w:rsid w:val="00DA71F4"/>
    <w:rsid w:val="00DD79DA"/>
    <w:rsid w:val="00DF6E95"/>
    <w:rsid w:val="00E154B4"/>
    <w:rsid w:val="00E15761"/>
    <w:rsid w:val="00E262ED"/>
    <w:rsid w:val="00E649DA"/>
    <w:rsid w:val="00E745E8"/>
    <w:rsid w:val="00E919D4"/>
    <w:rsid w:val="00EC34F9"/>
    <w:rsid w:val="00F0110E"/>
    <w:rsid w:val="00F81CD4"/>
    <w:rsid w:val="00FB04DD"/>
    <w:rsid w:val="00FB1AC6"/>
    <w:rsid w:val="00FC3DE6"/>
    <w:rsid w:val="00FE0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33B12"/>
  <w15:chartTrackingRefBased/>
  <w15:docId w15:val="{B52CA07B-5B47-424A-B101-3AD26F4C9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3E6D1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1DC"/>
    <w:rPr>
      <w:color w:val="0000FF"/>
      <w:u w:val="single"/>
    </w:rPr>
  </w:style>
  <w:style w:type="character" w:styleId="Strong">
    <w:name w:val="Strong"/>
    <w:basedOn w:val="DefaultParagraphFont"/>
    <w:uiPriority w:val="22"/>
    <w:qFormat/>
    <w:rsid w:val="002D353E"/>
    <w:rPr>
      <w:b/>
      <w:bCs/>
    </w:rPr>
  </w:style>
  <w:style w:type="paragraph" w:styleId="NormalWeb">
    <w:name w:val="Normal (Web)"/>
    <w:basedOn w:val="Normal"/>
    <w:uiPriority w:val="99"/>
    <w:semiHidden/>
    <w:unhideWhenUsed/>
    <w:rsid w:val="00E157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E6D18"/>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802DE4"/>
    <w:rPr>
      <w:color w:val="605E5C"/>
      <w:shd w:val="clear" w:color="auto" w:fill="E1DFDD"/>
    </w:rPr>
  </w:style>
  <w:style w:type="character" w:styleId="Emphasis">
    <w:name w:val="Emphasis"/>
    <w:basedOn w:val="DefaultParagraphFont"/>
    <w:uiPriority w:val="20"/>
    <w:qFormat/>
    <w:rsid w:val="005B6771"/>
    <w:rPr>
      <w:i/>
      <w:iCs/>
    </w:rPr>
  </w:style>
  <w:style w:type="character" w:customStyle="1" w:styleId="bannersubtitle">
    <w:name w:val="banner__subtitle"/>
    <w:basedOn w:val="DefaultParagraphFont"/>
    <w:rsid w:val="00866F50"/>
  </w:style>
  <w:style w:type="paragraph" w:styleId="Header">
    <w:name w:val="header"/>
    <w:basedOn w:val="Normal"/>
    <w:link w:val="HeaderChar"/>
    <w:uiPriority w:val="99"/>
    <w:unhideWhenUsed/>
    <w:rsid w:val="00FE0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F81"/>
  </w:style>
  <w:style w:type="paragraph" w:styleId="Footer">
    <w:name w:val="footer"/>
    <w:basedOn w:val="Normal"/>
    <w:link w:val="FooterChar"/>
    <w:uiPriority w:val="99"/>
    <w:unhideWhenUsed/>
    <w:rsid w:val="00FE0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F81"/>
  </w:style>
  <w:style w:type="character" w:customStyle="1" w:styleId="t">
    <w:name w:val="t"/>
    <w:basedOn w:val="DefaultParagraphFont"/>
    <w:rsid w:val="00172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41711">
      <w:bodyDiv w:val="1"/>
      <w:marLeft w:val="0"/>
      <w:marRight w:val="0"/>
      <w:marTop w:val="0"/>
      <w:marBottom w:val="0"/>
      <w:divBdr>
        <w:top w:val="none" w:sz="0" w:space="0" w:color="auto"/>
        <w:left w:val="none" w:sz="0" w:space="0" w:color="auto"/>
        <w:bottom w:val="none" w:sz="0" w:space="0" w:color="auto"/>
        <w:right w:val="none" w:sz="0" w:space="0" w:color="auto"/>
      </w:divBdr>
    </w:div>
    <w:div w:id="168299419">
      <w:bodyDiv w:val="1"/>
      <w:marLeft w:val="0"/>
      <w:marRight w:val="0"/>
      <w:marTop w:val="0"/>
      <w:marBottom w:val="0"/>
      <w:divBdr>
        <w:top w:val="none" w:sz="0" w:space="0" w:color="auto"/>
        <w:left w:val="none" w:sz="0" w:space="0" w:color="auto"/>
        <w:bottom w:val="none" w:sz="0" w:space="0" w:color="auto"/>
        <w:right w:val="none" w:sz="0" w:space="0" w:color="auto"/>
      </w:divBdr>
    </w:div>
    <w:div w:id="1095832341">
      <w:bodyDiv w:val="1"/>
      <w:marLeft w:val="0"/>
      <w:marRight w:val="0"/>
      <w:marTop w:val="0"/>
      <w:marBottom w:val="0"/>
      <w:divBdr>
        <w:top w:val="none" w:sz="0" w:space="0" w:color="auto"/>
        <w:left w:val="none" w:sz="0" w:space="0" w:color="auto"/>
        <w:bottom w:val="none" w:sz="0" w:space="0" w:color="auto"/>
        <w:right w:val="none" w:sz="0" w:space="0" w:color="auto"/>
      </w:divBdr>
    </w:div>
    <w:div w:id="1112089614">
      <w:bodyDiv w:val="1"/>
      <w:marLeft w:val="0"/>
      <w:marRight w:val="0"/>
      <w:marTop w:val="0"/>
      <w:marBottom w:val="0"/>
      <w:divBdr>
        <w:top w:val="none" w:sz="0" w:space="0" w:color="auto"/>
        <w:left w:val="none" w:sz="0" w:space="0" w:color="auto"/>
        <w:bottom w:val="none" w:sz="0" w:space="0" w:color="auto"/>
        <w:right w:val="none" w:sz="0" w:space="0" w:color="auto"/>
      </w:divBdr>
    </w:div>
    <w:div w:id="145302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co.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B7DC06-5A8B-4215-BCB4-7209B8AFD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2870</TotalTime>
  <Pages>4</Pages>
  <Words>1520</Words>
  <Characters>8669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brown</dc:creator>
  <cp:keywords/>
  <dc:description/>
  <cp:lastModifiedBy>ann-marie brown</cp:lastModifiedBy>
  <cp:revision>28</cp:revision>
  <dcterms:created xsi:type="dcterms:W3CDTF">2019-01-10T06:37:00Z</dcterms:created>
  <dcterms:modified xsi:type="dcterms:W3CDTF">2019-01-18T23:14:00Z</dcterms:modified>
</cp:coreProperties>
</file>