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254CDF04" w:rsidP="74ECA802" w:rsidRDefault="254CDF04" w14:paraId="6338F23B" w14:textId="22E4DFEC">
      <w:pPr>
        <w:jc w:val="both"/>
      </w:pPr>
    </w:p>
    <w:p w:rsidR="254CDF04" w:rsidP="74ECA802" w:rsidRDefault="254CDF04" w14:paraId="664C415A" w14:textId="6D0DF905">
      <w:pPr>
        <w:spacing w:before="0" w:beforeAutospacing="off" w:after="0" w:afterAutospacing="off"/>
        <w:jc w:val="both"/>
      </w:pPr>
    </w:p>
    <w:p w:rsidR="254CDF04" w:rsidP="74ECA802" w:rsidRDefault="254CDF04" w14:paraId="75A290D3" w14:textId="7990A328">
      <w:pPr>
        <w:pStyle w:val="Normal"/>
        <w:jc w:val="center"/>
        <w:rPr>
          <w:rFonts w:ascii="Calibri" w:hAnsi="Calibri" w:eastAsia="Calibri" w:cs="Calibri"/>
          <w:b w:val="1"/>
          <w:bCs w:val="1"/>
          <w:i w:val="1"/>
          <w:iCs w:val="1"/>
          <w:sz w:val="40"/>
          <w:szCs w:val="40"/>
          <w:u w:val="single"/>
        </w:rPr>
      </w:pPr>
      <w:r w:rsidRPr="74ECA802" w:rsidR="254CDF04">
        <w:rPr>
          <w:rFonts w:ascii="Calibri" w:hAnsi="Calibri" w:eastAsia="Calibri" w:cs="Calibri"/>
          <w:b w:val="1"/>
          <w:bCs w:val="1"/>
          <w:i w:val="1"/>
          <w:iCs w:val="1"/>
          <w:sz w:val="40"/>
          <w:szCs w:val="40"/>
          <w:u w:val="single"/>
        </w:rPr>
        <w:t xml:space="preserve">The civil justice system </w:t>
      </w:r>
    </w:p>
    <w:p w:rsidR="01C1DA97" w:rsidP="74ECA802" w:rsidRDefault="01C1DA97" w14:paraId="7D6F01C4" w14:textId="550ABEC0">
      <w:pPr>
        <w:jc w:val="both"/>
        <w:rPr>
          <w:rFonts w:ascii="Calibri" w:hAnsi="Calibri" w:eastAsia="Calibri" w:cs="Calibri"/>
          <w:noProof w:val="0"/>
          <w:sz w:val="32"/>
          <w:szCs w:val="32"/>
          <w:lang w:val="en-US"/>
        </w:rPr>
      </w:pPr>
      <w:r w:rsidRPr="74ECA802" w:rsidR="01C1DA97">
        <w:rPr>
          <w:rFonts w:ascii="Calibri" w:hAnsi="Calibri" w:eastAsia="Calibri" w:cs="Calibri"/>
          <w:noProof w:val="0"/>
          <w:sz w:val="32"/>
          <w:szCs w:val="32"/>
          <w:lang w:val="en-US"/>
        </w:rPr>
        <w:t xml:space="preserve">There has been continuous discussion over civil legal aid in the UK, with both proponents and opponents of its </w:t>
      </w:r>
      <w:bookmarkStart w:name="_Int_ZJG9bqUk" w:id="2038595633"/>
      <w:r w:rsidRPr="74ECA802" w:rsidR="01C1DA97">
        <w:rPr>
          <w:rFonts w:ascii="Calibri" w:hAnsi="Calibri" w:eastAsia="Calibri" w:cs="Calibri"/>
          <w:noProof w:val="0"/>
          <w:sz w:val="32"/>
          <w:szCs w:val="32"/>
          <w:lang w:val="en-US"/>
        </w:rPr>
        <w:t>current status</w:t>
      </w:r>
      <w:bookmarkEnd w:id="2038595633"/>
      <w:r w:rsidRPr="74ECA802" w:rsidR="01C1DA97">
        <w:rPr>
          <w:rFonts w:ascii="Calibri" w:hAnsi="Calibri" w:eastAsia="Calibri" w:cs="Calibri"/>
          <w:noProof w:val="0"/>
          <w:sz w:val="32"/>
          <w:szCs w:val="32"/>
          <w:lang w:val="en-US"/>
        </w:rPr>
        <w:t xml:space="preserve"> positing points. </w:t>
      </w:r>
      <w:r w:rsidRPr="74ECA802" w:rsidR="780ECF39">
        <w:rPr>
          <w:rFonts w:ascii="Calibri" w:hAnsi="Calibri" w:eastAsia="Calibri" w:cs="Calibri"/>
          <w:noProof w:val="0"/>
          <w:sz w:val="32"/>
          <w:szCs w:val="32"/>
          <w:lang w:val="en-US"/>
        </w:rPr>
        <w:t>It is</w:t>
      </w:r>
      <w:r w:rsidRPr="74ECA802" w:rsidR="01C1DA97">
        <w:rPr>
          <w:rFonts w:ascii="Calibri" w:hAnsi="Calibri" w:eastAsia="Calibri" w:cs="Calibri"/>
          <w:noProof w:val="0"/>
          <w:sz w:val="32"/>
          <w:szCs w:val="32"/>
          <w:lang w:val="en-US"/>
        </w:rPr>
        <w:t xml:space="preserve"> necessary to have a conversation about the assertion that "civil legal </w:t>
      </w:r>
      <w:bookmarkStart w:name="_Int_AxFZcXQa" w:id="1652581869"/>
      <w:r w:rsidRPr="74ECA802" w:rsidR="01C1DA97">
        <w:rPr>
          <w:rFonts w:ascii="Calibri" w:hAnsi="Calibri" w:eastAsia="Calibri" w:cs="Calibri"/>
          <w:noProof w:val="0"/>
          <w:sz w:val="32"/>
          <w:szCs w:val="32"/>
          <w:lang w:val="en-US"/>
        </w:rPr>
        <w:t>aid</w:t>
      </w:r>
      <w:bookmarkEnd w:id="1652581869"/>
      <w:r w:rsidRPr="74ECA802" w:rsidR="01C1DA97">
        <w:rPr>
          <w:rFonts w:ascii="Calibri" w:hAnsi="Calibri" w:eastAsia="Calibri" w:cs="Calibri"/>
          <w:noProof w:val="0"/>
          <w:sz w:val="32"/>
          <w:szCs w:val="32"/>
          <w:lang w:val="en-US"/>
        </w:rPr>
        <w:t xml:space="preserve"> has been allowed to fall into a state of decline that fails to meet its primary objective of delivering access to justice.</w:t>
      </w:r>
    </w:p>
    <w:p w:rsidR="74ECA802" w:rsidP="74ECA802" w:rsidRDefault="74ECA802" w14:paraId="36168B08" w14:textId="7307DF3D">
      <w:pPr>
        <w:pStyle w:val="Normal"/>
        <w:jc w:val="both"/>
        <w:rPr>
          <w:rFonts w:ascii="Calibri" w:hAnsi="Calibri" w:eastAsia="Calibri" w:cs="Calibri"/>
          <w:noProof w:val="0"/>
          <w:sz w:val="32"/>
          <w:szCs w:val="32"/>
          <w:lang w:val="en-US"/>
        </w:rPr>
      </w:pPr>
    </w:p>
    <w:p w:rsidR="342823C7" w:rsidP="74ECA802" w:rsidRDefault="342823C7" w14:paraId="5F4ED7FC" w14:textId="0DF28626">
      <w:pPr>
        <w:pStyle w:val="Normal"/>
        <w:jc w:val="both"/>
      </w:pPr>
      <w:r w:rsidRPr="74ECA802" w:rsidR="342823C7">
        <w:rPr>
          <w:rFonts w:ascii="Calibri" w:hAnsi="Calibri" w:eastAsia="Calibri" w:cs="Calibri"/>
          <w:noProof w:val="0"/>
          <w:sz w:val="32"/>
          <w:szCs w:val="32"/>
          <w:lang w:val="en-US"/>
        </w:rPr>
        <w:t xml:space="preserve">In the UK, government financing for people who cannot afford legal counsel or representation in civil disputes is referred to as civil legal aid. It </w:t>
      </w:r>
      <w:r w:rsidRPr="74ECA802" w:rsidR="342823C7">
        <w:rPr>
          <w:rFonts w:ascii="Calibri" w:hAnsi="Calibri" w:eastAsia="Calibri" w:cs="Calibri"/>
          <w:noProof w:val="0"/>
          <w:sz w:val="32"/>
          <w:szCs w:val="32"/>
          <w:lang w:val="en-US"/>
        </w:rPr>
        <w:t>seeks</w:t>
      </w:r>
      <w:r w:rsidRPr="74ECA802" w:rsidR="342823C7">
        <w:rPr>
          <w:rFonts w:ascii="Calibri" w:hAnsi="Calibri" w:eastAsia="Calibri" w:cs="Calibri"/>
          <w:noProof w:val="0"/>
          <w:sz w:val="32"/>
          <w:szCs w:val="32"/>
          <w:lang w:val="en-US"/>
        </w:rPr>
        <w:t xml:space="preserve"> to guarantee that everyone, regardless of financial circumstances, has access to justice. A broad range of topics are covered by civil legal aid, </w:t>
      </w:r>
      <w:r w:rsidRPr="74ECA802" w:rsidR="342823C7">
        <w:rPr>
          <w:rFonts w:ascii="Calibri" w:hAnsi="Calibri" w:eastAsia="Calibri" w:cs="Calibri"/>
          <w:noProof w:val="0"/>
          <w:sz w:val="32"/>
          <w:szCs w:val="32"/>
          <w:lang w:val="en-US"/>
        </w:rPr>
        <w:t>including</w:t>
      </w:r>
      <w:r w:rsidRPr="74ECA802" w:rsidR="342823C7">
        <w:rPr>
          <w:rFonts w:ascii="Calibri" w:hAnsi="Calibri" w:eastAsia="Calibri" w:cs="Calibri"/>
          <w:noProof w:val="0"/>
          <w:sz w:val="32"/>
          <w:szCs w:val="32"/>
          <w:lang w:val="en-US"/>
        </w:rPr>
        <w:t xml:space="preserve"> immigration lawsuits, family law cases, housing conflicts, and employment disputes.</w:t>
      </w:r>
    </w:p>
    <w:p w:rsidR="370F67BF" w:rsidP="74ECA802" w:rsidRDefault="370F67BF" w14:paraId="1D144677" w14:textId="695C9DB2">
      <w:pPr>
        <w:pStyle w:val="Normal"/>
        <w:jc w:val="both"/>
        <w:rPr>
          <w:noProof w:val="0"/>
          <w:color w:val="auto"/>
          <w:sz w:val="24"/>
          <w:szCs w:val="24"/>
          <w:lang w:val="en-US"/>
        </w:rPr>
      </w:pPr>
      <w:r w:rsidRPr="74ECA802" w:rsidR="370F67BF">
        <w:rPr>
          <w:rFonts w:ascii="Calibri" w:hAnsi="Calibri" w:eastAsia="Calibri" w:cs="Calibri"/>
          <w:noProof w:val="0"/>
          <w:sz w:val="32"/>
          <w:szCs w:val="32"/>
          <w:lang w:val="en-US"/>
        </w:rPr>
        <w:t xml:space="preserve">For those who fit specific requirements and are engaged in civil proceedings, the UK offers civil legal </w:t>
      </w:r>
      <w:r w:rsidRPr="74ECA802" w:rsidR="370F67BF">
        <w:rPr>
          <w:rFonts w:ascii="Calibri" w:hAnsi="Calibri" w:eastAsia="Calibri" w:cs="Calibri"/>
          <w:noProof w:val="0"/>
          <w:sz w:val="32"/>
          <w:szCs w:val="32"/>
          <w:lang w:val="en-US"/>
        </w:rPr>
        <w:t>assistance</w:t>
      </w:r>
      <w:r w:rsidRPr="74ECA802" w:rsidR="370F67BF">
        <w:rPr>
          <w:rFonts w:ascii="Calibri" w:hAnsi="Calibri" w:eastAsia="Calibri" w:cs="Calibri"/>
          <w:noProof w:val="0"/>
          <w:sz w:val="32"/>
          <w:szCs w:val="32"/>
          <w:lang w:val="en-US"/>
        </w:rPr>
        <w:t xml:space="preserve">. The Ministry of Justice's executive agency, the Legal Aid Agency (LAA), is </w:t>
      </w:r>
      <w:bookmarkStart w:name="_Int_0KyB4Vzj" w:id="1453900267"/>
      <w:r w:rsidRPr="74ECA802" w:rsidR="370F67BF">
        <w:rPr>
          <w:rFonts w:ascii="Calibri" w:hAnsi="Calibri" w:eastAsia="Calibri" w:cs="Calibri"/>
          <w:noProof w:val="0"/>
          <w:sz w:val="32"/>
          <w:szCs w:val="32"/>
          <w:lang w:val="en-US"/>
        </w:rPr>
        <w:t>largely responsible</w:t>
      </w:r>
      <w:bookmarkEnd w:id="1453900267"/>
      <w:r w:rsidRPr="74ECA802" w:rsidR="370F67BF">
        <w:rPr>
          <w:rFonts w:ascii="Calibri" w:hAnsi="Calibri" w:eastAsia="Calibri" w:cs="Calibri"/>
          <w:noProof w:val="0"/>
          <w:sz w:val="32"/>
          <w:szCs w:val="32"/>
          <w:lang w:val="en-US"/>
        </w:rPr>
        <w:t xml:space="preserve"> for providing it. There are certain eligibility conditions and financial restrictions that affect the availability of civil legal aid.</w:t>
      </w:r>
      <w:r w:rsidRPr="74ECA802" w:rsidR="0C2F5CC2">
        <w:rPr>
          <w:rFonts w:ascii="Calibri" w:hAnsi="Calibri" w:eastAsia="Calibri" w:cs="Calibri"/>
          <w:noProof w:val="0"/>
          <w:sz w:val="32"/>
          <w:szCs w:val="32"/>
          <w:lang w:val="en-US"/>
        </w:rPr>
        <w:t xml:space="preserve"> </w:t>
      </w:r>
      <w:r w:rsidRPr="74ECA802" w:rsidR="0C2F5CC2">
        <w:rPr>
          <w:rFonts w:ascii="Calibri" w:hAnsi="Calibri" w:eastAsia="Calibri" w:cs="Calibri"/>
          <w:noProof w:val="0"/>
          <w:sz w:val="24"/>
          <w:szCs w:val="24"/>
          <w:lang w:val="en-US"/>
        </w:rPr>
        <w:t>(</w:t>
      </w:r>
      <w:r w:rsidRPr="74ECA802" w:rsidR="0C2F5CC2">
        <w:rPr>
          <w:rFonts w:ascii="Calibri" w:hAnsi="Calibri" w:eastAsia="Calibri" w:cs="Calibri"/>
          <w:b w:val="0"/>
          <w:bCs w:val="0"/>
          <w:i w:val="0"/>
          <w:iCs w:val="0"/>
          <w:caps w:val="0"/>
          <w:smallCaps w:val="0"/>
          <w:noProof w:val="0"/>
          <w:color w:val="auto"/>
          <w:sz w:val="24"/>
          <w:szCs w:val="24"/>
          <w:lang w:val="en-US"/>
        </w:rPr>
        <w:t>Hylton, Keith N (1999)</w:t>
      </w:r>
      <w:r w:rsidRPr="74ECA802" w:rsidR="0C2F5CC2">
        <w:rPr>
          <w:rFonts w:ascii="Calibri" w:hAnsi="Calibri" w:eastAsia="Calibri" w:cs="Calibri"/>
          <w:b w:val="1"/>
          <w:bCs w:val="1"/>
          <w:i w:val="0"/>
          <w:iCs w:val="0"/>
          <w:caps w:val="0"/>
          <w:smallCaps w:val="0"/>
          <w:noProof w:val="0"/>
          <w:color w:val="auto"/>
          <w:sz w:val="24"/>
          <w:szCs w:val="24"/>
          <w:lang w:val="en-US"/>
        </w:rPr>
        <w:t xml:space="preserve"> </w:t>
      </w:r>
      <w:hyperlink r:id="R9739b6ed8df44b6b">
        <w:r w:rsidRPr="74ECA802" w:rsidR="0C2F5CC2">
          <w:rPr>
            <w:rStyle w:val="Hyperlink"/>
            <w:rFonts w:ascii="Calibri" w:hAnsi="Calibri" w:eastAsia="Calibri" w:cs="Calibri"/>
            <w:b w:val="0"/>
            <w:bCs w:val="0"/>
            <w:i w:val="0"/>
            <w:iCs w:val="0"/>
            <w:caps w:val="0"/>
            <w:smallCaps w:val="0"/>
            <w:strike w:val="0"/>
            <w:dstrike w:val="0"/>
            <w:noProof w:val="0"/>
            <w:color w:val="auto"/>
            <w:sz w:val="24"/>
            <w:szCs w:val="24"/>
            <w:u w:val="none"/>
            <w:lang w:val="en-US"/>
          </w:rPr>
          <w:t>Information Costs and the Civil Justice System</w:t>
        </w:r>
      </w:hyperlink>
      <w:r w:rsidRPr="74ECA802" w:rsidR="0C2F5CC2">
        <w:rPr>
          <w:rFonts w:ascii="Calibri" w:hAnsi="Calibri" w:eastAsia="Calibri" w:cs="Calibri"/>
          <w:b w:val="0"/>
          <w:bCs w:val="0"/>
          <w:color w:val="auto"/>
          <w:sz w:val="24"/>
          <w:szCs w:val="24"/>
        </w:rPr>
        <w:t xml:space="preserve"> </w:t>
      </w:r>
      <w:r w:rsidRPr="74ECA802" w:rsidR="0C2F5CC2">
        <w:rPr>
          <w:rFonts w:ascii="Source Sans Pro" w:hAnsi="Source Sans Pro" w:eastAsia="Source Sans Pro" w:cs="Source Sans Pro"/>
          <w:b w:val="0"/>
          <w:bCs w:val="0"/>
          <w:i w:val="0"/>
          <w:iCs w:val="0"/>
          <w:caps w:val="0"/>
          <w:smallCaps w:val="0"/>
          <w:noProof w:val="0"/>
          <w:color w:val="auto"/>
          <w:sz w:val="24"/>
          <w:szCs w:val="24"/>
          <w:lang w:val="en-US"/>
        </w:rPr>
        <w:t>p.407-448.)</w:t>
      </w:r>
    </w:p>
    <w:p w:rsidR="74ECA802" w:rsidP="74ECA802" w:rsidRDefault="74ECA802" w14:paraId="4AF5FB28" w14:textId="713061AF">
      <w:pPr>
        <w:pStyle w:val="Normal"/>
        <w:jc w:val="both"/>
        <w:rPr>
          <w:rFonts w:ascii="Calibri" w:hAnsi="Calibri" w:eastAsia="Calibri" w:cs="Calibri"/>
          <w:noProof w:val="0"/>
          <w:sz w:val="32"/>
          <w:szCs w:val="32"/>
          <w:lang w:val="en-US"/>
        </w:rPr>
      </w:pPr>
    </w:p>
    <w:p w:rsidR="3191C9EE" w:rsidP="74ECA802" w:rsidRDefault="3191C9EE" w14:paraId="155971A9" w14:textId="67CAF874">
      <w:pPr>
        <w:pStyle w:val="Normal"/>
        <w:jc w:val="both"/>
      </w:pPr>
      <w:r w:rsidRPr="74ECA802" w:rsidR="3191C9EE">
        <w:rPr>
          <w:rFonts w:ascii="Calibri" w:hAnsi="Calibri" w:eastAsia="Calibri" w:cs="Calibri"/>
          <w:noProof w:val="0"/>
          <w:sz w:val="32"/>
          <w:szCs w:val="32"/>
          <w:lang w:val="en-US"/>
        </w:rPr>
        <w:t xml:space="preserve">In the United Kingdom, individuals must fulfill specific requirements </w:t>
      </w:r>
      <w:r w:rsidRPr="74ECA802" w:rsidR="3191C9EE">
        <w:rPr>
          <w:rFonts w:ascii="Calibri" w:hAnsi="Calibri" w:eastAsia="Calibri" w:cs="Calibri"/>
          <w:noProof w:val="0"/>
          <w:sz w:val="32"/>
          <w:szCs w:val="32"/>
          <w:lang w:val="en-US"/>
        </w:rPr>
        <w:t>pertaining to</w:t>
      </w:r>
      <w:r w:rsidRPr="74ECA802" w:rsidR="3191C9EE">
        <w:rPr>
          <w:rFonts w:ascii="Calibri" w:hAnsi="Calibri" w:eastAsia="Calibri" w:cs="Calibri"/>
          <w:noProof w:val="0"/>
          <w:sz w:val="32"/>
          <w:szCs w:val="32"/>
          <w:lang w:val="en-US"/>
        </w:rPr>
        <w:t xml:space="preserve"> their financial circumstances and case type </w:t>
      </w:r>
      <w:bookmarkStart w:name="_Int_pp5sn0Ob" w:id="2682703"/>
      <w:r w:rsidRPr="74ECA802" w:rsidR="3191C9EE">
        <w:rPr>
          <w:rFonts w:ascii="Calibri" w:hAnsi="Calibri" w:eastAsia="Calibri" w:cs="Calibri"/>
          <w:noProof w:val="0"/>
          <w:sz w:val="32"/>
          <w:szCs w:val="32"/>
          <w:lang w:val="en-US"/>
        </w:rPr>
        <w:t>in order to</w:t>
      </w:r>
      <w:bookmarkEnd w:id="2682703"/>
      <w:r w:rsidRPr="74ECA802" w:rsidR="3191C9EE">
        <w:rPr>
          <w:rFonts w:ascii="Calibri" w:hAnsi="Calibri" w:eastAsia="Calibri" w:cs="Calibri"/>
          <w:noProof w:val="0"/>
          <w:sz w:val="32"/>
          <w:szCs w:val="32"/>
          <w:lang w:val="en-US"/>
        </w:rPr>
        <w:t xml:space="preserve"> qualify for civil legal </w:t>
      </w:r>
      <w:r w:rsidRPr="74ECA802" w:rsidR="3191C9EE">
        <w:rPr>
          <w:rFonts w:ascii="Calibri" w:hAnsi="Calibri" w:eastAsia="Calibri" w:cs="Calibri"/>
          <w:noProof w:val="0"/>
          <w:sz w:val="32"/>
          <w:szCs w:val="32"/>
          <w:lang w:val="en-US"/>
        </w:rPr>
        <w:t>assistance</w:t>
      </w:r>
      <w:r w:rsidRPr="74ECA802" w:rsidR="3191C9EE">
        <w:rPr>
          <w:rFonts w:ascii="Calibri" w:hAnsi="Calibri" w:eastAsia="Calibri" w:cs="Calibri"/>
          <w:noProof w:val="0"/>
          <w:sz w:val="32"/>
          <w:szCs w:val="32"/>
          <w:lang w:val="en-US"/>
        </w:rPr>
        <w:t>. Usually, the requirements consist of:</w:t>
      </w:r>
    </w:p>
    <w:p w:rsidR="3191C9EE" w:rsidP="74ECA802" w:rsidRDefault="3191C9EE" w14:paraId="4A7A107D" w14:textId="34D29764">
      <w:pPr>
        <w:pStyle w:val="Normal"/>
        <w:ind w:left="0"/>
        <w:jc w:val="both"/>
        <w:rPr>
          <w:rFonts w:ascii="Source Sans Pro" w:hAnsi="Source Sans Pro" w:eastAsia="Source Sans Pro" w:cs="Source Sans Pro"/>
          <w:b w:val="0"/>
          <w:bCs w:val="0"/>
          <w:i w:val="0"/>
          <w:iCs w:val="0"/>
          <w:caps w:val="0"/>
          <w:smallCaps w:val="0"/>
          <w:noProof w:val="0"/>
          <w:color w:val="auto"/>
          <w:sz w:val="24"/>
          <w:szCs w:val="24"/>
          <w:lang w:val="en-US"/>
        </w:rPr>
      </w:pPr>
      <w:r w:rsidRPr="74ECA802" w:rsidR="3191C9EE">
        <w:rPr>
          <w:rFonts w:ascii="Calibri" w:hAnsi="Calibri" w:eastAsia="Calibri" w:cs="Calibri"/>
          <w:noProof w:val="0"/>
          <w:sz w:val="32"/>
          <w:szCs w:val="32"/>
          <w:lang w:val="en-US"/>
        </w:rPr>
        <w:t xml:space="preserve">Means Test: </w:t>
      </w:r>
      <w:bookmarkStart w:name="_Int_pQRKL8RT" w:id="1388622259"/>
      <w:r w:rsidRPr="74ECA802" w:rsidR="3191C9EE">
        <w:rPr>
          <w:rFonts w:ascii="Calibri" w:hAnsi="Calibri" w:eastAsia="Calibri" w:cs="Calibri"/>
          <w:noProof w:val="0"/>
          <w:sz w:val="32"/>
          <w:szCs w:val="32"/>
          <w:lang w:val="en-US"/>
        </w:rPr>
        <w:t>In order to</w:t>
      </w:r>
      <w:bookmarkEnd w:id="1388622259"/>
      <w:r w:rsidRPr="74ECA802" w:rsidR="3191C9EE">
        <w:rPr>
          <w:rFonts w:ascii="Calibri" w:hAnsi="Calibri" w:eastAsia="Calibri" w:cs="Calibri"/>
          <w:noProof w:val="0"/>
          <w:sz w:val="32"/>
          <w:szCs w:val="32"/>
          <w:lang w:val="en-US"/>
        </w:rPr>
        <w:t xml:space="preserve"> be eligible for legal aid based on financial need, applicants must pass a means test that evaluates their assets and income.</w:t>
      </w:r>
    </w:p>
    <w:p w:rsidR="74ECA802" w:rsidP="74ECA802" w:rsidRDefault="74ECA802" w14:paraId="069F3CCB" w14:textId="739C14E9">
      <w:pPr>
        <w:jc w:val="both"/>
      </w:pPr>
    </w:p>
    <w:p w:rsidR="3191C9EE" w:rsidP="74ECA802" w:rsidRDefault="3191C9EE" w14:paraId="61F8467C" w14:textId="42E7A51A">
      <w:pPr>
        <w:jc w:val="both"/>
      </w:pPr>
      <w:r w:rsidRPr="74ECA802" w:rsidR="3191C9EE">
        <w:rPr>
          <w:rFonts w:ascii="Calibri" w:hAnsi="Calibri" w:eastAsia="Calibri" w:cs="Calibri"/>
          <w:noProof w:val="0"/>
          <w:sz w:val="32"/>
          <w:szCs w:val="32"/>
          <w:lang w:val="en-US"/>
        </w:rPr>
        <w:t xml:space="preserve">Merit Test: Candidates may also have to pass this exam in addition to the means test. It assesses the strength of the applicant's case and </w:t>
      </w:r>
      <w:r w:rsidRPr="74ECA802" w:rsidR="3191C9EE">
        <w:rPr>
          <w:rFonts w:ascii="Calibri" w:hAnsi="Calibri" w:eastAsia="Calibri" w:cs="Calibri"/>
          <w:noProof w:val="0"/>
          <w:sz w:val="32"/>
          <w:szCs w:val="32"/>
          <w:lang w:val="en-US"/>
        </w:rPr>
        <w:t>determines</w:t>
      </w:r>
      <w:r w:rsidRPr="74ECA802" w:rsidR="3191C9EE">
        <w:rPr>
          <w:rFonts w:ascii="Calibri" w:hAnsi="Calibri" w:eastAsia="Calibri" w:cs="Calibri"/>
          <w:noProof w:val="0"/>
          <w:sz w:val="32"/>
          <w:szCs w:val="32"/>
          <w:lang w:val="en-US"/>
        </w:rPr>
        <w:t xml:space="preserve"> if it makes sense to offer legal help in that specific situation. </w:t>
      </w:r>
    </w:p>
    <w:p w:rsidR="3191C9EE" w:rsidP="74ECA802" w:rsidRDefault="3191C9EE" w14:paraId="4B4771CD" w14:textId="2FE8952A">
      <w:pPr>
        <w:jc w:val="both"/>
      </w:pPr>
      <w:r w:rsidRPr="74ECA802" w:rsidR="3191C9EE">
        <w:rPr>
          <w:rFonts w:ascii="Calibri" w:hAnsi="Calibri" w:eastAsia="Calibri" w:cs="Calibri"/>
          <w:noProof w:val="0"/>
          <w:sz w:val="32"/>
          <w:szCs w:val="32"/>
          <w:lang w:val="en-US"/>
        </w:rPr>
        <w:t xml:space="preserve">Type of Case: In general, civil legal aid is offered in situations where there is a chance of suffering a major injury, becoming homeless, losing one's freedom, or suffering other catastrophic </w:t>
      </w:r>
      <w:bookmarkStart w:name="_Int_mcT9gl5V" w:id="1644019581"/>
      <w:r w:rsidRPr="74ECA802" w:rsidR="3191C9EE">
        <w:rPr>
          <w:rFonts w:ascii="Calibri" w:hAnsi="Calibri" w:eastAsia="Calibri" w:cs="Calibri"/>
          <w:noProof w:val="0"/>
          <w:sz w:val="32"/>
          <w:szCs w:val="32"/>
          <w:lang w:val="en-US"/>
        </w:rPr>
        <w:t>repercussion</w:t>
      </w:r>
      <w:bookmarkEnd w:id="1644019581"/>
      <w:r w:rsidRPr="74ECA802" w:rsidR="25B960B5">
        <w:rPr>
          <w:rFonts w:ascii="Calibri" w:hAnsi="Calibri" w:eastAsia="Calibri" w:cs="Calibri"/>
          <w:noProof w:val="0"/>
          <w:sz w:val="32"/>
          <w:szCs w:val="32"/>
          <w:lang w:val="en-US"/>
        </w:rPr>
        <w:t>.</w:t>
      </w:r>
    </w:p>
    <w:p w:rsidR="25B960B5" w:rsidP="74ECA802" w:rsidRDefault="25B960B5" w14:paraId="67206129" w14:textId="06E14278">
      <w:pPr>
        <w:jc w:val="both"/>
      </w:pPr>
      <w:r w:rsidRPr="74ECA802" w:rsidR="25B960B5">
        <w:rPr>
          <w:rFonts w:ascii="Calibri" w:hAnsi="Calibri" w:eastAsia="Calibri" w:cs="Calibri"/>
          <w:noProof w:val="0"/>
          <w:sz w:val="32"/>
          <w:szCs w:val="32"/>
          <w:lang w:val="en-US"/>
        </w:rPr>
        <w:t xml:space="preserve">Status of residency: </w:t>
      </w:r>
      <w:bookmarkStart w:name="_Int_0R81LGaM" w:id="142805577"/>
      <w:r w:rsidRPr="74ECA802" w:rsidR="25B960B5">
        <w:rPr>
          <w:rFonts w:ascii="Calibri" w:hAnsi="Calibri" w:eastAsia="Calibri" w:cs="Calibri"/>
          <w:noProof w:val="0"/>
          <w:sz w:val="32"/>
          <w:szCs w:val="32"/>
          <w:lang w:val="en-US"/>
        </w:rPr>
        <w:t>In order to</w:t>
      </w:r>
      <w:bookmarkEnd w:id="142805577"/>
      <w:r w:rsidRPr="74ECA802" w:rsidR="25B960B5">
        <w:rPr>
          <w:rFonts w:ascii="Calibri" w:hAnsi="Calibri" w:eastAsia="Calibri" w:cs="Calibri"/>
          <w:noProof w:val="0"/>
          <w:sz w:val="32"/>
          <w:szCs w:val="32"/>
          <w:lang w:val="en-US"/>
        </w:rPr>
        <w:t xml:space="preserve"> be eligible for civil legal </w:t>
      </w:r>
      <w:r w:rsidRPr="74ECA802" w:rsidR="25B960B5">
        <w:rPr>
          <w:rFonts w:ascii="Calibri" w:hAnsi="Calibri" w:eastAsia="Calibri" w:cs="Calibri"/>
          <w:noProof w:val="0"/>
          <w:sz w:val="32"/>
          <w:szCs w:val="32"/>
          <w:lang w:val="en-US"/>
        </w:rPr>
        <w:t>assistance</w:t>
      </w:r>
      <w:r w:rsidRPr="74ECA802" w:rsidR="25B960B5">
        <w:rPr>
          <w:rFonts w:ascii="Calibri" w:hAnsi="Calibri" w:eastAsia="Calibri" w:cs="Calibri"/>
          <w:noProof w:val="0"/>
          <w:sz w:val="32"/>
          <w:szCs w:val="32"/>
          <w:lang w:val="en-US"/>
        </w:rPr>
        <w:t xml:space="preserve"> in England or Wales, applicants must normally be residents of those countries.</w:t>
      </w:r>
    </w:p>
    <w:p w:rsidR="25B960B5" w:rsidP="74ECA802" w:rsidRDefault="25B960B5" w14:paraId="77CF109E" w14:textId="3E9EE3AA">
      <w:pPr>
        <w:pStyle w:val="Normal"/>
        <w:jc w:val="both"/>
      </w:pPr>
      <w:r w:rsidRPr="74ECA802" w:rsidR="25B960B5">
        <w:rPr>
          <w:rFonts w:ascii="Calibri" w:hAnsi="Calibri" w:eastAsia="Calibri" w:cs="Calibri"/>
          <w:noProof w:val="0"/>
          <w:sz w:val="32"/>
          <w:szCs w:val="32"/>
          <w:lang w:val="en-US"/>
        </w:rPr>
        <w:t xml:space="preserve">Legal Aid Exceptional Case Funding: Applicants may apply for Exceptional Case Funding in some extraordinary situations where they do not fit the usual qualifying requirements but nevertheless need legal </w:t>
      </w:r>
      <w:r w:rsidRPr="74ECA802" w:rsidR="25B960B5">
        <w:rPr>
          <w:rFonts w:ascii="Calibri" w:hAnsi="Calibri" w:eastAsia="Calibri" w:cs="Calibri"/>
          <w:noProof w:val="0"/>
          <w:sz w:val="32"/>
          <w:szCs w:val="32"/>
          <w:lang w:val="en-US"/>
        </w:rPr>
        <w:t>assistance</w:t>
      </w:r>
      <w:r w:rsidRPr="74ECA802" w:rsidR="25B960B5">
        <w:rPr>
          <w:rFonts w:ascii="Calibri" w:hAnsi="Calibri" w:eastAsia="Calibri" w:cs="Calibri"/>
          <w:noProof w:val="0"/>
          <w:sz w:val="32"/>
          <w:szCs w:val="32"/>
          <w:lang w:val="en-US"/>
        </w:rPr>
        <w:t xml:space="preserve"> because of extraordinary circumstances.</w:t>
      </w:r>
    </w:p>
    <w:p w:rsidR="74ECA802" w:rsidP="74ECA802" w:rsidRDefault="74ECA802" w14:paraId="0AF906E4" w14:textId="6CAAD030">
      <w:pPr>
        <w:pStyle w:val="Normal"/>
        <w:jc w:val="both"/>
        <w:rPr>
          <w:rFonts w:ascii="Calibri" w:hAnsi="Calibri" w:eastAsia="Calibri" w:cs="Calibri"/>
          <w:noProof w:val="0"/>
          <w:sz w:val="32"/>
          <w:szCs w:val="32"/>
          <w:lang w:val="en-US"/>
        </w:rPr>
      </w:pPr>
    </w:p>
    <w:p w:rsidR="3969EA08" w:rsidP="74ECA802" w:rsidRDefault="3969EA08" w14:paraId="079AB544" w14:textId="0D4D15AB">
      <w:pPr>
        <w:pStyle w:val="Normal"/>
        <w:jc w:val="both"/>
      </w:pPr>
      <w:r w:rsidRPr="74ECA802" w:rsidR="3969EA08">
        <w:rPr>
          <w:rFonts w:ascii="Calibri" w:hAnsi="Calibri" w:eastAsia="Calibri" w:cs="Calibri"/>
          <w:noProof w:val="0"/>
          <w:sz w:val="32"/>
          <w:szCs w:val="32"/>
          <w:lang w:val="en-US"/>
        </w:rPr>
        <w:t xml:space="preserve">In the UK, the provision of civil legal aid underwent a sea change with the passing of the Legal Aid, Sentencing and Punishment of Offenders Act 2012 (LASPO). The Act reduced the number of people eligible for civil legal aid by introducing eligibility standards based on a case's merits and financial means (Law Society, 2013). As a result, there are now more "litigants in person," or parties that </w:t>
      </w:r>
      <w:r w:rsidRPr="74ECA802" w:rsidR="3969EA08">
        <w:rPr>
          <w:rFonts w:ascii="Calibri" w:hAnsi="Calibri" w:eastAsia="Calibri" w:cs="Calibri"/>
          <w:noProof w:val="0"/>
          <w:sz w:val="32"/>
          <w:szCs w:val="32"/>
          <w:lang w:val="en-US"/>
        </w:rPr>
        <w:t>represent</w:t>
      </w:r>
      <w:r w:rsidRPr="74ECA802" w:rsidR="3969EA08">
        <w:rPr>
          <w:rFonts w:ascii="Calibri" w:hAnsi="Calibri" w:eastAsia="Calibri" w:cs="Calibri"/>
          <w:noProof w:val="0"/>
          <w:sz w:val="32"/>
          <w:szCs w:val="32"/>
          <w:lang w:val="en-US"/>
        </w:rPr>
        <w:t xml:space="preserve"> themselves in court (Ministry of Justice, 2017).</w:t>
      </w:r>
    </w:p>
    <w:p w:rsidR="3969EA08" w:rsidP="74ECA802" w:rsidRDefault="3969EA08" w14:paraId="2B9C35C2" w14:textId="47B36AC2">
      <w:pPr>
        <w:pStyle w:val="Normal"/>
        <w:jc w:val="both"/>
        <w:rPr>
          <w:rFonts w:ascii="Calibri" w:hAnsi="Calibri" w:eastAsia="Calibri" w:cs="Calibri"/>
          <w:noProof w:val="0"/>
          <w:sz w:val="32"/>
          <w:szCs w:val="32"/>
          <w:lang w:val="en-US"/>
        </w:rPr>
      </w:pPr>
      <w:r w:rsidRPr="74ECA802" w:rsidR="3969EA08">
        <w:rPr>
          <w:rFonts w:ascii="Calibri" w:hAnsi="Calibri" w:eastAsia="Calibri" w:cs="Calibri"/>
          <w:noProof w:val="0"/>
          <w:sz w:val="32"/>
          <w:szCs w:val="32"/>
          <w:lang w:val="en-US"/>
        </w:rPr>
        <w:t xml:space="preserve">According to a report by the University of Warwick's Legal Services Research Centre, there was a 68% drop in cases based on financial eligibility and a 45% decline in civil legal aid disbursements for cases based on merit between 2013 and 2016 (Legal Services Research Centre, 2017). </w:t>
      </w:r>
      <w:r w:rsidRPr="74ECA802" w:rsidR="3969EA08">
        <w:rPr>
          <w:rFonts w:ascii="Calibri" w:hAnsi="Calibri" w:eastAsia="Calibri" w:cs="Calibri"/>
          <w:noProof w:val="0"/>
          <w:sz w:val="32"/>
          <w:szCs w:val="32"/>
          <w:lang w:val="en-US"/>
        </w:rPr>
        <w:t>As a result, many people cannot afford legal counsel in crucial situations including family law litigation, job problems, and housing disputes.</w:t>
      </w:r>
    </w:p>
    <w:p w:rsidR="3969EA08" w:rsidP="74ECA802" w:rsidRDefault="3969EA08" w14:paraId="63C9C505" w14:textId="25FE1013">
      <w:pPr>
        <w:pStyle w:val="Normal"/>
        <w:jc w:val="both"/>
        <w:rPr>
          <w:rFonts w:ascii="Calibri" w:hAnsi="Calibri" w:eastAsia="Calibri" w:cs="Calibri"/>
          <w:noProof w:val="0"/>
          <w:sz w:val="32"/>
          <w:szCs w:val="32"/>
          <w:lang w:val="en-US"/>
        </w:rPr>
      </w:pPr>
      <w:r w:rsidRPr="74ECA802" w:rsidR="3969EA08">
        <w:rPr>
          <w:rFonts w:ascii="Calibri" w:hAnsi="Calibri" w:eastAsia="Calibri" w:cs="Calibri"/>
          <w:noProof w:val="0"/>
          <w:sz w:val="32"/>
          <w:szCs w:val="32"/>
          <w:lang w:val="en-US"/>
        </w:rPr>
        <w:t>Concerns have also been raised over the efficacy and caliber of counsel provided under the new system. According to a Law Society report from 2018 (Law Society), some people are either not obtaining any counsel at all or are receiving guidance from unlicensed providers. Client outcomes may suffer as a result, and the court's already overburdened resources may be further taxe</w:t>
      </w:r>
      <w:r w:rsidRPr="74ECA802" w:rsidR="6A7FD546">
        <w:rPr>
          <w:rFonts w:ascii="Calibri" w:hAnsi="Calibri" w:eastAsia="Calibri" w:cs="Calibri"/>
          <w:noProof w:val="0"/>
          <w:sz w:val="32"/>
          <w:szCs w:val="32"/>
          <w:lang w:val="en-US"/>
        </w:rPr>
        <w:t xml:space="preserve">d. </w:t>
      </w:r>
    </w:p>
    <w:p w:rsidR="6A7FD546" w:rsidP="74ECA802" w:rsidRDefault="6A7FD546" w14:paraId="2391CF89" w14:textId="5BEACCAE">
      <w:pPr>
        <w:pStyle w:val="Normal"/>
        <w:jc w:val="both"/>
      </w:pPr>
      <w:r w:rsidRPr="74ECA802" w:rsidR="6A7FD546">
        <w:rPr>
          <w:rFonts w:ascii="Calibri" w:hAnsi="Calibri" w:eastAsia="Calibri" w:cs="Calibri"/>
          <w:noProof w:val="0"/>
          <w:sz w:val="32"/>
          <w:szCs w:val="32"/>
          <w:lang w:val="en-US"/>
        </w:rPr>
        <w:t xml:space="preserve">Moreover, data suggests that vulnerable populations including women, people of color, and people with disabilities have been disproportionately </w:t>
      </w:r>
      <w:r w:rsidRPr="74ECA802" w:rsidR="6A7FD546">
        <w:rPr>
          <w:rFonts w:ascii="Calibri" w:hAnsi="Calibri" w:eastAsia="Calibri" w:cs="Calibri"/>
          <w:noProof w:val="0"/>
          <w:sz w:val="32"/>
          <w:szCs w:val="32"/>
          <w:lang w:val="en-US"/>
        </w:rPr>
        <w:t>impacted</w:t>
      </w:r>
      <w:r w:rsidRPr="74ECA802" w:rsidR="6A7FD546">
        <w:rPr>
          <w:rFonts w:ascii="Calibri" w:hAnsi="Calibri" w:eastAsia="Calibri" w:cs="Calibri"/>
          <w:noProof w:val="0"/>
          <w:sz w:val="32"/>
          <w:szCs w:val="32"/>
          <w:lang w:val="en-US"/>
        </w:rPr>
        <w:t xml:space="preserve"> by these cuts (Women’s Aid Federation England et al., 2014). These populations are more prone to experience financial hardship and complicated legal challenges.</w:t>
      </w:r>
    </w:p>
    <w:p w:rsidR="6A7FD546" w:rsidP="74ECA802" w:rsidRDefault="6A7FD546" w14:paraId="68A1A613" w14:textId="07ADC605">
      <w:pPr>
        <w:pStyle w:val="Normal"/>
        <w:jc w:val="both"/>
      </w:pPr>
      <w:r w:rsidRPr="74ECA802" w:rsidR="6A7FD546">
        <w:rPr>
          <w:rFonts w:ascii="Calibri" w:hAnsi="Calibri" w:eastAsia="Calibri" w:cs="Calibri"/>
          <w:noProof w:val="0"/>
          <w:sz w:val="32"/>
          <w:szCs w:val="32"/>
          <w:lang w:val="en-US"/>
        </w:rPr>
        <w:t xml:space="preserve">Reforms to increase access to civil legal </w:t>
      </w:r>
      <w:r w:rsidRPr="74ECA802" w:rsidR="6A7FD546">
        <w:rPr>
          <w:rFonts w:ascii="Calibri" w:hAnsi="Calibri" w:eastAsia="Calibri" w:cs="Calibri"/>
          <w:noProof w:val="0"/>
          <w:sz w:val="32"/>
          <w:szCs w:val="32"/>
          <w:lang w:val="en-US"/>
        </w:rPr>
        <w:t>assistance</w:t>
      </w:r>
      <w:r w:rsidRPr="74ECA802" w:rsidR="6A7FD546">
        <w:rPr>
          <w:rFonts w:ascii="Calibri" w:hAnsi="Calibri" w:eastAsia="Calibri" w:cs="Calibri"/>
          <w:noProof w:val="0"/>
          <w:sz w:val="32"/>
          <w:szCs w:val="32"/>
          <w:lang w:val="en-US"/>
        </w:rPr>
        <w:t xml:space="preserve"> have been called for due to these worries.</w:t>
      </w:r>
      <w:r w:rsidRPr="74ECA802" w:rsidR="6A7FD546">
        <w:rPr>
          <w:rFonts w:ascii="Calibri" w:hAnsi="Calibri" w:eastAsia="Calibri" w:cs="Calibri"/>
          <w:noProof w:val="0"/>
          <w:sz w:val="32"/>
          <w:szCs w:val="32"/>
          <w:lang w:val="en-US"/>
        </w:rPr>
        <w:t xml:space="preserve"> The Law Commission </w:t>
      </w:r>
      <w:r w:rsidRPr="74ECA802" w:rsidR="6A7FD546">
        <w:rPr>
          <w:rFonts w:ascii="Calibri" w:hAnsi="Calibri" w:eastAsia="Calibri" w:cs="Calibri"/>
          <w:noProof w:val="0"/>
          <w:sz w:val="32"/>
          <w:szCs w:val="32"/>
          <w:lang w:val="en-US"/>
        </w:rPr>
        <w:t>advis</w:t>
      </w:r>
      <w:r w:rsidRPr="74ECA802" w:rsidR="6A7FD546">
        <w:rPr>
          <w:rFonts w:ascii="Calibri" w:hAnsi="Calibri" w:eastAsia="Calibri" w:cs="Calibri"/>
          <w:noProof w:val="0"/>
          <w:sz w:val="32"/>
          <w:szCs w:val="32"/>
          <w:lang w:val="en-US"/>
        </w:rPr>
        <w:t>es</w:t>
      </w:r>
      <w:r w:rsidRPr="74ECA802" w:rsidR="6A7FD546">
        <w:rPr>
          <w:rFonts w:ascii="Calibri" w:hAnsi="Calibri" w:eastAsia="Calibri" w:cs="Calibri"/>
          <w:noProof w:val="0"/>
          <w:sz w:val="32"/>
          <w:szCs w:val="32"/>
          <w:lang w:val="en-US"/>
        </w:rPr>
        <w:t xml:space="preserve"> a re</w:t>
      </w:r>
      <w:r w:rsidRPr="74ECA802" w:rsidR="6A7FD546">
        <w:rPr>
          <w:rFonts w:ascii="Calibri" w:hAnsi="Calibri" w:eastAsia="Calibri" w:cs="Calibri"/>
          <w:noProof w:val="0"/>
          <w:sz w:val="32"/>
          <w:szCs w:val="32"/>
          <w:lang w:val="en-US"/>
        </w:rPr>
        <w:t>view of the current system, emphasizing enhancing accessibility and augmenting funds (Law Commission, 2017). Furthermore, recommendations for substitute funding mechanisms, including third-party funding or contingency fees, have been made (Lord Chancellor's Department, 1995). These suggestions, though, have not yet been put into practice.</w:t>
      </w:r>
    </w:p>
    <w:p w:rsidR="2C21843F" w:rsidP="74ECA802" w:rsidRDefault="2C21843F" w14:paraId="36DA080D" w14:textId="04DBE977">
      <w:pPr>
        <w:pStyle w:val="Normal"/>
        <w:jc w:val="both"/>
      </w:pPr>
      <w:r w:rsidRPr="74ECA802" w:rsidR="2C21843F">
        <w:rPr>
          <w:rFonts w:ascii="Calibri" w:hAnsi="Calibri" w:eastAsia="Calibri" w:cs="Calibri"/>
          <w:noProof w:val="0"/>
          <w:sz w:val="32"/>
          <w:szCs w:val="32"/>
          <w:lang w:val="en-US"/>
        </w:rPr>
        <w:t xml:space="preserve">The UK's civil legal aid system underwent major modifications </w:t>
      </w:r>
      <w:bookmarkStart w:name="_Int_I5ZPK0Jl" w:id="884269782"/>
      <w:r w:rsidRPr="74ECA802" w:rsidR="2C21843F">
        <w:rPr>
          <w:rFonts w:ascii="Calibri" w:hAnsi="Calibri" w:eastAsia="Calibri" w:cs="Calibri"/>
          <w:noProof w:val="0"/>
          <w:sz w:val="32"/>
          <w:szCs w:val="32"/>
          <w:lang w:val="en-US"/>
        </w:rPr>
        <w:t>as a result of</w:t>
      </w:r>
      <w:bookmarkEnd w:id="884269782"/>
      <w:r w:rsidRPr="74ECA802" w:rsidR="2C21843F">
        <w:rPr>
          <w:rFonts w:ascii="Calibri" w:hAnsi="Calibri" w:eastAsia="Calibri" w:cs="Calibri"/>
          <w:noProof w:val="0"/>
          <w:sz w:val="32"/>
          <w:szCs w:val="32"/>
          <w:lang w:val="en-US"/>
        </w:rPr>
        <w:t xml:space="preserve"> the Legal Aid, Sentencing and Punishment of Offenders Act 2012 (LASPO). LASPO's primary goals were to lower legal aid costs and improve system performance. However, for many people who relied on civil legal </w:t>
      </w:r>
      <w:r w:rsidRPr="74ECA802" w:rsidR="2C21843F">
        <w:rPr>
          <w:rFonts w:ascii="Calibri" w:hAnsi="Calibri" w:eastAsia="Calibri" w:cs="Calibri"/>
          <w:noProof w:val="0"/>
          <w:sz w:val="32"/>
          <w:szCs w:val="32"/>
          <w:lang w:val="en-US"/>
        </w:rPr>
        <w:t>assistance</w:t>
      </w:r>
      <w:r w:rsidRPr="74ECA802" w:rsidR="2C21843F">
        <w:rPr>
          <w:rFonts w:ascii="Calibri" w:hAnsi="Calibri" w:eastAsia="Calibri" w:cs="Calibri"/>
          <w:noProof w:val="0"/>
          <w:sz w:val="32"/>
          <w:szCs w:val="32"/>
          <w:lang w:val="en-US"/>
        </w:rPr>
        <w:t>, these changes had a significant impact on their ability to access the justice system.</w:t>
      </w:r>
    </w:p>
    <w:p w:rsidR="2C21843F" w:rsidP="74ECA802" w:rsidRDefault="2C21843F" w14:paraId="267F47DF" w14:textId="597E41BC">
      <w:pPr>
        <w:pStyle w:val="Normal"/>
        <w:jc w:val="both"/>
        <w:rPr>
          <w:rFonts w:ascii="Calibri" w:hAnsi="Calibri" w:eastAsia="Calibri" w:cs="Calibri"/>
          <w:noProof w:val="0"/>
          <w:sz w:val="32"/>
          <w:szCs w:val="32"/>
          <w:lang w:val="en-US"/>
        </w:rPr>
      </w:pPr>
      <w:r w:rsidRPr="74ECA802" w:rsidR="2C21843F">
        <w:rPr>
          <w:rFonts w:ascii="Calibri" w:hAnsi="Calibri" w:eastAsia="Calibri" w:cs="Calibri"/>
          <w:noProof w:val="0"/>
          <w:sz w:val="32"/>
          <w:szCs w:val="32"/>
          <w:lang w:val="en-US"/>
        </w:rPr>
        <w:t>The impacts on civil legal aid:</w:t>
      </w:r>
    </w:p>
    <w:p w:rsidR="2C21843F" w:rsidP="74ECA802" w:rsidRDefault="2C21843F" w14:paraId="246A361A" w14:textId="252967B4">
      <w:pPr>
        <w:pStyle w:val="Normal"/>
        <w:jc w:val="both"/>
      </w:pPr>
      <w:r w:rsidRPr="74ECA802" w:rsidR="2C21843F">
        <w:rPr>
          <w:rFonts w:ascii="Calibri" w:hAnsi="Calibri" w:eastAsia="Calibri" w:cs="Calibri"/>
          <w:noProof w:val="0"/>
          <w:sz w:val="32"/>
          <w:szCs w:val="32"/>
          <w:lang w:val="en-US"/>
        </w:rPr>
        <w:t>Legal Aid Scope, A major modification brought about by LASPO was a sharp narrowing of the civil legal aid program's purview. This meant financing was no longer available for many legal fields that were formerly covered by legal aid, including family law, housing, and welfare benefits. As a result, it was difficult for a lot of disadvantaged people to get legal counsel on significant issues that affected their life.</w:t>
      </w:r>
    </w:p>
    <w:p w:rsidR="420E6FB2" w:rsidP="74ECA802" w:rsidRDefault="420E6FB2" w14:paraId="775DCB64" w14:textId="78FA0F90">
      <w:pPr>
        <w:pStyle w:val="ListParagraph"/>
        <w:numPr>
          <w:ilvl w:val="0"/>
          <w:numId w:val="1"/>
        </w:numPr>
        <w:jc w:val="both"/>
        <w:rPr>
          <w:rFonts w:ascii="Calibri" w:hAnsi="Calibri" w:eastAsia="Calibri" w:cs="Calibri"/>
          <w:noProof w:val="0"/>
          <w:color w:val="auto"/>
          <w:sz w:val="24"/>
          <w:szCs w:val="24"/>
          <w:lang w:val="en-US"/>
        </w:rPr>
      </w:pPr>
      <w:r w:rsidRPr="74ECA802" w:rsidR="420E6FB2">
        <w:rPr>
          <w:rFonts w:ascii="Calibri" w:hAnsi="Calibri" w:eastAsia="Calibri" w:cs="Calibri"/>
          <w:noProof w:val="0"/>
          <w:sz w:val="32"/>
          <w:szCs w:val="32"/>
          <w:lang w:val="en-US"/>
        </w:rPr>
        <w:t xml:space="preserve">Financial Eligibility Requirements: Stricter financial eligibility requirements were also implemented by LASPO for anyone requesting civil legal aid. As a result, there were fewer </w:t>
      </w:r>
      <w:r w:rsidRPr="74ECA802" w:rsidR="4324A2FE">
        <w:rPr>
          <w:rFonts w:ascii="Calibri" w:hAnsi="Calibri" w:eastAsia="Calibri" w:cs="Calibri"/>
          <w:noProof w:val="0"/>
          <w:sz w:val="32"/>
          <w:szCs w:val="32"/>
          <w:lang w:val="en-US"/>
        </w:rPr>
        <w:t>people</w:t>
      </w:r>
      <w:r w:rsidRPr="74ECA802" w:rsidR="420E6FB2">
        <w:rPr>
          <w:rFonts w:ascii="Calibri" w:hAnsi="Calibri" w:eastAsia="Calibri" w:cs="Calibri"/>
          <w:noProof w:val="0"/>
          <w:sz w:val="32"/>
          <w:szCs w:val="32"/>
          <w:lang w:val="en-US"/>
        </w:rPr>
        <w:t xml:space="preserve"> eligible for legal aid, which left those who </w:t>
      </w:r>
      <w:bookmarkStart w:name="_Int_KcRadXy5" w:id="177543726"/>
      <w:r w:rsidRPr="74ECA802" w:rsidR="420E6FB2">
        <w:rPr>
          <w:rFonts w:ascii="Calibri" w:hAnsi="Calibri" w:eastAsia="Calibri" w:cs="Calibri"/>
          <w:noProof w:val="0"/>
          <w:sz w:val="32"/>
          <w:szCs w:val="32"/>
          <w:lang w:val="en-US"/>
        </w:rPr>
        <w:t>couldn't</w:t>
      </w:r>
      <w:bookmarkEnd w:id="177543726"/>
      <w:r w:rsidRPr="74ECA802" w:rsidR="420E6FB2">
        <w:rPr>
          <w:rFonts w:ascii="Calibri" w:hAnsi="Calibri" w:eastAsia="Calibri" w:cs="Calibri"/>
          <w:noProof w:val="0"/>
          <w:sz w:val="32"/>
          <w:szCs w:val="32"/>
          <w:lang w:val="en-US"/>
        </w:rPr>
        <w:t xml:space="preserve"> afford private legal representation without enough </w:t>
      </w:r>
      <w:r w:rsidRPr="74ECA802" w:rsidR="420E6FB2">
        <w:rPr>
          <w:rFonts w:ascii="Calibri" w:hAnsi="Calibri" w:eastAsia="Calibri" w:cs="Calibri"/>
          <w:noProof w:val="0"/>
          <w:sz w:val="32"/>
          <w:szCs w:val="32"/>
          <w:lang w:val="en-US"/>
        </w:rPr>
        <w:t>assistance</w:t>
      </w:r>
      <w:r w:rsidRPr="74ECA802" w:rsidR="420E6FB2">
        <w:rPr>
          <w:rFonts w:ascii="Calibri" w:hAnsi="Calibri" w:eastAsia="Calibri" w:cs="Calibri"/>
          <w:noProof w:val="0"/>
          <w:sz w:val="32"/>
          <w:szCs w:val="32"/>
          <w:lang w:val="en-US"/>
        </w:rPr>
        <w:t>.</w:t>
      </w:r>
      <w:r w:rsidRPr="74ECA802" w:rsidR="456E3474">
        <w:rPr>
          <w:rFonts w:ascii="Calibri" w:hAnsi="Calibri" w:eastAsia="Calibri" w:cs="Calibri"/>
          <w:noProof w:val="0"/>
          <w:sz w:val="32"/>
          <w:szCs w:val="32"/>
          <w:lang w:val="en-US"/>
        </w:rPr>
        <w:t xml:space="preserve"> </w:t>
      </w:r>
      <w:r w:rsidRPr="74ECA802" w:rsidR="456E3474">
        <w:rPr>
          <w:rFonts w:ascii="Calibri" w:hAnsi="Calibri" w:eastAsia="Calibri" w:cs="Calibri"/>
          <w:noProof w:val="0"/>
          <w:sz w:val="24"/>
          <w:szCs w:val="24"/>
          <w:lang w:val="en-US"/>
        </w:rPr>
        <w:t>(</w:t>
      </w:r>
      <w:r w:rsidRPr="74ECA802" w:rsidR="456E3474">
        <w:rPr>
          <w:rFonts w:ascii="Calibri" w:hAnsi="Calibri" w:eastAsia="Calibri" w:cs="Calibri"/>
          <w:b w:val="0"/>
          <w:bCs w:val="0"/>
          <w:i w:val="0"/>
          <w:iCs w:val="0"/>
          <w:caps w:val="0"/>
          <w:smallCaps w:val="0"/>
          <w:strike w:val="0"/>
          <w:dstrike w:val="0"/>
          <w:noProof w:val="0"/>
          <w:color w:val="auto"/>
          <w:sz w:val="24"/>
          <w:szCs w:val="24"/>
          <w:u w:val="none"/>
          <w:lang w:val="en-US"/>
        </w:rPr>
        <w:t xml:space="preserve">Greenberg, Michael D, </w:t>
      </w:r>
      <w:hyperlink r:id="R2398edfd73e7493b">
        <w:r w:rsidRPr="74ECA802" w:rsidR="456E3474">
          <w:rPr>
            <w:rStyle w:val="Hyperlink"/>
            <w:rFonts w:ascii="Calibri" w:hAnsi="Calibri" w:eastAsia="Calibri" w:cs="Calibri"/>
            <w:b w:val="0"/>
            <w:bCs w:val="0"/>
            <w:i w:val="0"/>
            <w:iCs w:val="0"/>
            <w:caps w:val="0"/>
            <w:smallCaps w:val="0"/>
            <w:strike w:val="0"/>
            <w:dstrike w:val="0"/>
            <w:noProof w:val="0"/>
            <w:color w:val="auto"/>
            <w:sz w:val="24"/>
            <w:szCs w:val="24"/>
            <w:u w:val="none"/>
            <w:lang w:val="en-US"/>
          </w:rPr>
          <w:t>McGovern, Geoffrey</w:t>
        </w:r>
      </w:hyperlink>
      <w:r w:rsidRPr="74ECA802" w:rsidR="456E3474">
        <w:rPr>
          <w:rFonts w:ascii="Calibri" w:hAnsi="Calibri" w:eastAsia="Calibri" w:cs="Calibri"/>
          <w:b w:val="0"/>
          <w:bCs w:val="0"/>
          <w:i w:val="0"/>
          <w:iCs w:val="0"/>
          <w:caps w:val="0"/>
          <w:smallCaps w:val="0"/>
          <w:strike w:val="0"/>
          <w:dstrike w:val="0"/>
          <w:noProof w:val="0"/>
          <w:color w:val="auto"/>
          <w:sz w:val="24"/>
          <w:szCs w:val="24"/>
          <w:u w:val="none"/>
          <w:lang w:val="en-US"/>
        </w:rPr>
        <w:t xml:space="preserve"> (2012) </w:t>
      </w:r>
      <w:r w:rsidRPr="74ECA802" w:rsidR="456E3474">
        <w:rPr>
          <w:rFonts w:ascii="Calibri" w:hAnsi="Calibri" w:eastAsia="Calibri" w:cs="Calibri"/>
          <w:b w:val="0"/>
          <w:bCs w:val="0"/>
          <w:i w:val="1"/>
          <w:iCs w:val="1"/>
          <w:caps w:val="0"/>
          <w:smallCaps w:val="0"/>
          <w:noProof w:val="0"/>
          <w:color w:val="auto"/>
          <w:sz w:val="24"/>
          <w:szCs w:val="24"/>
          <w:lang w:val="en-US"/>
        </w:rPr>
        <w:t xml:space="preserve">An Early Assessment of the Civil Justice System After the Financial Crisis: Something Wicked This Way Comes? </w:t>
      </w:r>
      <w:r w:rsidRPr="74ECA802" w:rsidR="456E3474">
        <w:rPr>
          <w:rFonts w:ascii="Calibri" w:hAnsi="Calibri" w:eastAsia="Calibri" w:cs="Calibri"/>
          <w:b w:val="0"/>
          <w:bCs w:val="0"/>
          <w:i w:val="0"/>
          <w:iCs w:val="0"/>
          <w:caps w:val="0"/>
          <w:smallCaps w:val="0"/>
          <w:noProof w:val="0"/>
          <w:color w:val="auto"/>
          <w:sz w:val="24"/>
          <w:szCs w:val="24"/>
          <w:lang w:val="en-US"/>
        </w:rPr>
        <w:t>RAND Corporation.)</w:t>
      </w:r>
    </w:p>
    <w:p w:rsidR="74ECA802" w:rsidP="74ECA802" w:rsidRDefault="74ECA802" w14:paraId="6A191E21" w14:textId="317E9034">
      <w:pPr>
        <w:pStyle w:val="Normal"/>
        <w:jc w:val="both"/>
        <w:rPr>
          <w:rFonts w:ascii="Calibri" w:hAnsi="Calibri" w:eastAsia="Calibri" w:cs="Calibri"/>
          <w:noProof w:val="0"/>
          <w:sz w:val="32"/>
          <w:szCs w:val="32"/>
          <w:lang w:val="en-US"/>
        </w:rPr>
      </w:pPr>
    </w:p>
    <w:p w:rsidR="420E6FB2" w:rsidP="74ECA802" w:rsidRDefault="420E6FB2" w14:paraId="7ACE42DF" w14:textId="786673E3">
      <w:pPr>
        <w:pStyle w:val="Normal"/>
        <w:jc w:val="both"/>
      </w:pPr>
      <w:r w:rsidRPr="74ECA802" w:rsidR="420E6FB2">
        <w:rPr>
          <w:rFonts w:ascii="Calibri" w:hAnsi="Calibri" w:eastAsia="Calibri" w:cs="Calibri"/>
          <w:noProof w:val="0"/>
          <w:sz w:val="32"/>
          <w:szCs w:val="32"/>
          <w:lang w:val="en-US"/>
        </w:rPr>
        <w:t xml:space="preserve">Impact on Vulnerable Groups: Low-income people, victims of domestic abuse, and people with disabilities were among the groups most negatively </w:t>
      </w:r>
      <w:r w:rsidRPr="74ECA802" w:rsidR="420E6FB2">
        <w:rPr>
          <w:rFonts w:ascii="Calibri" w:hAnsi="Calibri" w:eastAsia="Calibri" w:cs="Calibri"/>
          <w:noProof w:val="0"/>
          <w:sz w:val="32"/>
          <w:szCs w:val="32"/>
          <w:lang w:val="en-US"/>
        </w:rPr>
        <w:t>impacted</w:t>
      </w:r>
      <w:r w:rsidRPr="74ECA802" w:rsidR="420E6FB2">
        <w:rPr>
          <w:rFonts w:ascii="Calibri" w:hAnsi="Calibri" w:eastAsia="Calibri" w:cs="Calibri"/>
          <w:noProof w:val="0"/>
          <w:sz w:val="32"/>
          <w:szCs w:val="32"/>
          <w:lang w:val="en-US"/>
        </w:rPr>
        <w:t xml:space="preserve"> by the changes brought about by LASPO. These groups </w:t>
      </w:r>
      <w:r w:rsidRPr="74ECA802" w:rsidR="420E6FB2">
        <w:rPr>
          <w:rFonts w:ascii="Calibri" w:hAnsi="Calibri" w:eastAsia="Calibri" w:cs="Calibri"/>
          <w:noProof w:val="0"/>
          <w:sz w:val="32"/>
          <w:szCs w:val="32"/>
          <w:lang w:val="en-US"/>
        </w:rPr>
        <w:t>frequently</w:t>
      </w:r>
      <w:r w:rsidRPr="74ECA802" w:rsidR="420E6FB2">
        <w:rPr>
          <w:rFonts w:ascii="Calibri" w:hAnsi="Calibri" w:eastAsia="Calibri" w:cs="Calibri"/>
          <w:noProof w:val="0"/>
          <w:sz w:val="32"/>
          <w:szCs w:val="32"/>
          <w:lang w:val="en-US"/>
        </w:rPr>
        <w:t xml:space="preserve"> depend on civil legal </w:t>
      </w:r>
      <w:r w:rsidRPr="74ECA802" w:rsidR="420E6FB2">
        <w:rPr>
          <w:rFonts w:ascii="Calibri" w:hAnsi="Calibri" w:eastAsia="Calibri" w:cs="Calibri"/>
          <w:noProof w:val="0"/>
          <w:sz w:val="32"/>
          <w:szCs w:val="32"/>
          <w:lang w:val="en-US"/>
        </w:rPr>
        <w:t>assistance</w:t>
      </w:r>
      <w:r w:rsidRPr="74ECA802" w:rsidR="420E6FB2">
        <w:rPr>
          <w:rFonts w:ascii="Calibri" w:hAnsi="Calibri" w:eastAsia="Calibri" w:cs="Calibri"/>
          <w:noProof w:val="0"/>
          <w:sz w:val="32"/>
          <w:szCs w:val="32"/>
          <w:lang w:val="en-US"/>
        </w:rPr>
        <w:t xml:space="preserve"> to defend their rights and get access to the courts, but LASPO's limits made it harder and harder for them to do so.</w:t>
      </w:r>
    </w:p>
    <w:p w:rsidR="420E6FB2" w:rsidP="74ECA802" w:rsidRDefault="420E6FB2" w14:paraId="642EA494" w14:textId="4F5AF214">
      <w:pPr>
        <w:pStyle w:val="Normal"/>
        <w:jc w:val="both"/>
      </w:pPr>
      <w:r w:rsidRPr="74ECA802" w:rsidR="420E6FB2">
        <w:rPr>
          <w:rFonts w:ascii="Calibri" w:hAnsi="Calibri" w:eastAsia="Calibri" w:cs="Calibri"/>
          <w:noProof w:val="0"/>
          <w:sz w:val="32"/>
          <w:szCs w:val="32"/>
          <w:lang w:val="en-US"/>
        </w:rPr>
        <w:t xml:space="preserve">Rise in Litigants in Person: One of the most important effects of LASPO's modifications was a discernible rise in the number of litigants in person, or those who represent themselves in court without the </w:t>
      </w:r>
      <w:r w:rsidRPr="74ECA802" w:rsidR="420E6FB2">
        <w:rPr>
          <w:rFonts w:ascii="Calibri" w:hAnsi="Calibri" w:eastAsia="Calibri" w:cs="Calibri"/>
          <w:noProof w:val="0"/>
          <w:sz w:val="32"/>
          <w:szCs w:val="32"/>
          <w:lang w:val="en-US"/>
        </w:rPr>
        <w:t>assistance</w:t>
      </w:r>
      <w:r w:rsidRPr="74ECA802" w:rsidR="420E6FB2">
        <w:rPr>
          <w:rFonts w:ascii="Calibri" w:hAnsi="Calibri" w:eastAsia="Calibri" w:cs="Calibri"/>
          <w:noProof w:val="0"/>
          <w:sz w:val="32"/>
          <w:szCs w:val="32"/>
          <w:lang w:val="en-US"/>
        </w:rPr>
        <w:t xml:space="preserve"> of a lawyer. This put a strain on the legal system and made it difficult for many people to grasp and navigate complicated legal procedures on their own.</w:t>
      </w:r>
    </w:p>
    <w:p w:rsidR="420E6FB2" w:rsidP="74ECA802" w:rsidRDefault="420E6FB2" w14:paraId="1D945F6F" w14:textId="1EFBB5EC">
      <w:pPr>
        <w:pStyle w:val="Normal"/>
        <w:jc w:val="both"/>
      </w:pPr>
      <w:r w:rsidRPr="74ECA802" w:rsidR="420E6FB2">
        <w:rPr>
          <w:rFonts w:ascii="Calibri" w:hAnsi="Calibri" w:eastAsia="Calibri" w:cs="Calibri"/>
          <w:noProof w:val="0"/>
          <w:sz w:val="32"/>
          <w:szCs w:val="32"/>
          <w:lang w:val="en-US"/>
        </w:rPr>
        <w:t xml:space="preserve">Access to Justice Concerns: In general, there are significant worries over UK citizens' ability to access justice </w:t>
      </w:r>
      <w:r w:rsidRPr="74ECA802" w:rsidR="420E6FB2">
        <w:rPr>
          <w:rFonts w:ascii="Calibri" w:hAnsi="Calibri" w:eastAsia="Calibri" w:cs="Calibri"/>
          <w:noProof w:val="0"/>
          <w:sz w:val="32"/>
          <w:szCs w:val="32"/>
          <w:lang w:val="en-US"/>
        </w:rPr>
        <w:t>because</w:t>
      </w:r>
      <w:r w:rsidRPr="74ECA802" w:rsidR="420E6FB2">
        <w:rPr>
          <w:rFonts w:ascii="Calibri" w:hAnsi="Calibri" w:eastAsia="Calibri" w:cs="Calibri"/>
          <w:noProof w:val="0"/>
          <w:sz w:val="32"/>
          <w:szCs w:val="32"/>
          <w:lang w:val="en-US"/>
        </w:rPr>
        <w:t xml:space="preserve"> of LASPO on civil legal aid. Numerous individuals contended that the modifications compromised the idea of </w:t>
      </w:r>
      <w:r w:rsidRPr="74ECA802" w:rsidR="420E6FB2">
        <w:rPr>
          <w:rFonts w:ascii="Calibri" w:hAnsi="Calibri" w:eastAsia="Calibri" w:cs="Calibri"/>
          <w:noProof w:val="0"/>
          <w:sz w:val="32"/>
          <w:szCs w:val="32"/>
          <w:lang w:val="en-US"/>
        </w:rPr>
        <w:t>equitable</w:t>
      </w:r>
      <w:r w:rsidRPr="74ECA802" w:rsidR="420E6FB2">
        <w:rPr>
          <w:rFonts w:ascii="Calibri" w:hAnsi="Calibri" w:eastAsia="Calibri" w:cs="Calibri"/>
          <w:noProof w:val="0"/>
          <w:sz w:val="32"/>
          <w:szCs w:val="32"/>
          <w:lang w:val="en-US"/>
        </w:rPr>
        <w:t xml:space="preserve"> access to the judicial system and harmed those who </w:t>
      </w:r>
      <w:bookmarkStart w:name="_Int_6Wpi874W" w:id="652669687"/>
      <w:r w:rsidRPr="74ECA802" w:rsidR="420E6FB2">
        <w:rPr>
          <w:rFonts w:ascii="Calibri" w:hAnsi="Calibri" w:eastAsia="Calibri" w:cs="Calibri"/>
          <w:noProof w:val="0"/>
          <w:sz w:val="32"/>
          <w:szCs w:val="32"/>
          <w:lang w:val="en-US"/>
        </w:rPr>
        <w:t>couldn't</w:t>
      </w:r>
      <w:bookmarkEnd w:id="652669687"/>
      <w:r w:rsidRPr="74ECA802" w:rsidR="420E6FB2">
        <w:rPr>
          <w:rFonts w:ascii="Calibri" w:hAnsi="Calibri" w:eastAsia="Calibri" w:cs="Calibri"/>
          <w:noProof w:val="0"/>
          <w:sz w:val="32"/>
          <w:szCs w:val="32"/>
          <w:lang w:val="en-US"/>
        </w:rPr>
        <w:t xml:space="preserve"> afford private legal representation.</w:t>
      </w:r>
    </w:p>
    <w:p w:rsidR="3F744237" w:rsidP="74ECA802" w:rsidRDefault="3F744237" w14:paraId="02529CFD" w14:textId="62EC4005">
      <w:pPr>
        <w:pStyle w:val="Normal"/>
        <w:jc w:val="both"/>
        <w:rPr>
          <w:rFonts w:ascii="Calibri" w:hAnsi="Calibri" w:eastAsia="Calibri" w:cs="Calibri"/>
          <w:noProof w:val="0"/>
          <w:sz w:val="32"/>
          <w:szCs w:val="32"/>
          <w:lang w:val="en-US"/>
        </w:rPr>
      </w:pPr>
      <w:r w:rsidRPr="74ECA802" w:rsidR="3F744237">
        <w:rPr>
          <w:rFonts w:ascii="Calibri" w:hAnsi="Calibri" w:eastAsia="Calibri" w:cs="Calibri"/>
          <w:noProof w:val="0"/>
          <w:sz w:val="32"/>
          <w:szCs w:val="32"/>
          <w:lang w:val="en-US"/>
        </w:rPr>
        <w:t>Reform suggestions for improving civil legal aid:</w:t>
      </w:r>
    </w:p>
    <w:p w:rsidR="3F744237" w:rsidP="74ECA802" w:rsidRDefault="3F744237" w14:paraId="62335CF2" w14:textId="11661831">
      <w:pPr>
        <w:pStyle w:val="Normal"/>
        <w:jc w:val="both"/>
      </w:pPr>
      <w:r w:rsidRPr="74ECA802" w:rsidR="3F744237">
        <w:rPr>
          <w:rFonts w:ascii="Calibri" w:hAnsi="Calibri" w:eastAsia="Calibri" w:cs="Calibri"/>
          <w:noProof w:val="0"/>
          <w:sz w:val="32"/>
          <w:szCs w:val="32"/>
          <w:lang w:val="en-US"/>
        </w:rPr>
        <w:t xml:space="preserve">Increase Funding: Increasing money for civil legal aid initiatives is one important reform recommendation. More resources might be made available </w:t>
      </w:r>
      <w:bookmarkStart w:name="_Int_U2xOpVPZ" w:id="1393690879"/>
      <w:r w:rsidRPr="74ECA802" w:rsidR="3F744237">
        <w:rPr>
          <w:rFonts w:ascii="Calibri" w:hAnsi="Calibri" w:eastAsia="Calibri" w:cs="Calibri"/>
          <w:noProof w:val="0"/>
          <w:sz w:val="32"/>
          <w:szCs w:val="32"/>
          <w:lang w:val="en-US"/>
        </w:rPr>
        <w:t>in order to</w:t>
      </w:r>
      <w:bookmarkEnd w:id="1393690879"/>
      <w:r w:rsidRPr="74ECA802" w:rsidR="3F744237">
        <w:rPr>
          <w:rFonts w:ascii="Calibri" w:hAnsi="Calibri" w:eastAsia="Calibri" w:cs="Calibri"/>
          <w:noProof w:val="0"/>
          <w:sz w:val="32"/>
          <w:szCs w:val="32"/>
          <w:lang w:val="en-US"/>
        </w:rPr>
        <w:t xml:space="preserve"> help with more cases and guarantee that individuals in need of </w:t>
      </w:r>
      <w:r w:rsidRPr="74ECA802" w:rsidR="3F744237">
        <w:rPr>
          <w:rFonts w:ascii="Calibri" w:hAnsi="Calibri" w:eastAsia="Calibri" w:cs="Calibri"/>
          <w:noProof w:val="0"/>
          <w:sz w:val="32"/>
          <w:szCs w:val="32"/>
          <w:lang w:val="en-US"/>
        </w:rPr>
        <w:t>assistance</w:t>
      </w:r>
      <w:r w:rsidRPr="74ECA802" w:rsidR="3F744237">
        <w:rPr>
          <w:rFonts w:ascii="Calibri" w:hAnsi="Calibri" w:eastAsia="Calibri" w:cs="Calibri"/>
          <w:noProof w:val="0"/>
          <w:sz w:val="32"/>
          <w:szCs w:val="32"/>
          <w:lang w:val="en-US"/>
        </w:rPr>
        <w:t xml:space="preserve"> can get </w:t>
      </w:r>
      <w:r w:rsidRPr="74ECA802" w:rsidR="4805272C">
        <w:rPr>
          <w:rFonts w:ascii="Calibri" w:hAnsi="Calibri" w:eastAsia="Calibri" w:cs="Calibri"/>
          <w:noProof w:val="0"/>
          <w:sz w:val="32"/>
          <w:szCs w:val="32"/>
          <w:lang w:val="en-US"/>
        </w:rPr>
        <w:t>them</w:t>
      </w:r>
      <w:r w:rsidRPr="74ECA802" w:rsidR="3F744237">
        <w:rPr>
          <w:rFonts w:ascii="Calibri" w:hAnsi="Calibri" w:eastAsia="Calibri" w:cs="Calibri"/>
          <w:noProof w:val="0"/>
          <w:sz w:val="32"/>
          <w:szCs w:val="32"/>
          <w:lang w:val="en-US"/>
        </w:rPr>
        <w:t>.</w:t>
      </w:r>
    </w:p>
    <w:p w:rsidR="3F744237" w:rsidP="74ECA802" w:rsidRDefault="3F744237" w14:paraId="383B96E8" w14:textId="6C88BA87">
      <w:pPr>
        <w:pStyle w:val="Normal"/>
        <w:jc w:val="both"/>
      </w:pPr>
      <w:r w:rsidRPr="74ECA802" w:rsidR="3F744237">
        <w:rPr>
          <w:rFonts w:ascii="Calibri" w:hAnsi="Calibri" w:eastAsia="Calibri" w:cs="Calibri"/>
          <w:noProof w:val="0"/>
          <w:sz w:val="32"/>
          <w:szCs w:val="32"/>
          <w:lang w:val="en-US"/>
        </w:rPr>
        <w:t xml:space="preserve">Simplify Eligibility Criteria: Reducing the complexity of the requirements for civil legal aid eligibility is a significant </w:t>
      </w:r>
      <w:r w:rsidRPr="74ECA802" w:rsidR="3F744237">
        <w:rPr>
          <w:rFonts w:ascii="Calibri" w:hAnsi="Calibri" w:eastAsia="Calibri" w:cs="Calibri"/>
          <w:noProof w:val="0"/>
          <w:sz w:val="32"/>
          <w:szCs w:val="32"/>
          <w:lang w:val="en-US"/>
        </w:rPr>
        <w:t>additional</w:t>
      </w:r>
      <w:r w:rsidRPr="74ECA802" w:rsidR="3F744237">
        <w:rPr>
          <w:rFonts w:ascii="Calibri" w:hAnsi="Calibri" w:eastAsia="Calibri" w:cs="Calibri"/>
          <w:noProof w:val="0"/>
          <w:sz w:val="32"/>
          <w:szCs w:val="32"/>
          <w:lang w:val="en-US"/>
        </w:rPr>
        <w:t xml:space="preserve"> change. Making it simpler for people to be eligible for aid would enable more people to get justice when they needed it.</w:t>
      </w:r>
    </w:p>
    <w:p w:rsidR="3F744237" w:rsidP="74ECA802" w:rsidRDefault="3F744237" w14:paraId="49FF7F8E" w14:textId="16E8B474">
      <w:pPr>
        <w:jc w:val="both"/>
      </w:pPr>
      <w:r w:rsidRPr="74ECA802" w:rsidR="3F744237">
        <w:rPr>
          <w:rFonts w:ascii="Calibri" w:hAnsi="Calibri" w:eastAsia="Calibri" w:cs="Calibri"/>
          <w:noProof w:val="0"/>
          <w:sz w:val="32"/>
          <w:szCs w:val="32"/>
          <w:lang w:val="en-US"/>
        </w:rPr>
        <w:t xml:space="preserve">Increase Public Awareness: </w:t>
      </w:r>
      <w:r w:rsidRPr="74ECA802" w:rsidR="3F744237">
        <w:rPr>
          <w:rFonts w:ascii="Calibri" w:hAnsi="Calibri" w:eastAsia="Calibri" w:cs="Calibri"/>
          <w:noProof w:val="0"/>
          <w:sz w:val="32"/>
          <w:szCs w:val="32"/>
          <w:lang w:val="en-US"/>
        </w:rPr>
        <w:t>It is</w:t>
      </w:r>
      <w:r w:rsidRPr="74ECA802" w:rsidR="3F744237">
        <w:rPr>
          <w:rFonts w:ascii="Calibri" w:hAnsi="Calibri" w:eastAsia="Calibri" w:cs="Calibri"/>
          <w:noProof w:val="0"/>
          <w:sz w:val="32"/>
          <w:szCs w:val="32"/>
          <w:lang w:val="en-US"/>
        </w:rPr>
        <w:t xml:space="preserve"> imperative to raise public knowledge about civil legal </w:t>
      </w:r>
      <w:r w:rsidRPr="74ECA802" w:rsidR="3F744237">
        <w:rPr>
          <w:rFonts w:ascii="Calibri" w:hAnsi="Calibri" w:eastAsia="Calibri" w:cs="Calibri"/>
          <w:noProof w:val="0"/>
          <w:sz w:val="32"/>
          <w:szCs w:val="32"/>
          <w:lang w:val="en-US"/>
        </w:rPr>
        <w:t>assistance</w:t>
      </w:r>
      <w:r w:rsidRPr="74ECA802" w:rsidR="3F744237">
        <w:rPr>
          <w:rFonts w:ascii="Calibri" w:hAnsi="Calibri" w:eastAsia="Calibri" w:cs="Calibri"/>
          <w:noProof w:val="0"/>
          <w:sz w:val="32"/>
          <w:szCs w:val="32"/>
          <w:lang w:val="en-US"/>
        </w:rPr>
        <w:t xml:space="preserve"> programs. Communities should be educated about how to seek legal </w:t>
      </w:r>
      <w:r w:rsidRPr="74ECA802" w:rsidR="3F744237">
        <w:rPr>
          <w:rFonts w:ascii="Calibri" w:hAnsi="Calibri" w:eastAsia="Calibri" w:cs="Calibri"/>
          <w:noProof w:val="0"/>
          <w:sz w:val="32"/>
          <w:szCs w:val="32"/>
          <w:lang w:val="en-US"/>
        </w:rPr>
        <w:t>assistance</w:t>
      </w:r>
      <w:r w:rsidRPr="74ECA802" w:rsidR="3F744237">
        <w:rPr>
          <w:rFonts w:ascii="Calibri" w:hAnsi="Calibri" w:eastAsia="Calibri" w:cs="Calibri"/>
          <w:noProof w:val="0"/>
          <w:sz w:val="32"/>
          <w:szCs w:val="32"/>
          <w:lang w:val="en-US"/>
        </w:rPr>
        <w:t xml:space="preserve"> when faced with legal issues, as many people may not be aware of their rights or the resources accessible to them.</w:t>
      </w:r>
    </w:p>
    <w:p w:rsidR="3F744237" w:rsidP="74ECA802" w:rsidRDefault="3F744237" w14:paraId="2FEC3E27" w14:textId="175DE558">
      <w:pPr>
        <w:pStyle w:val="Normal"/>
        <w:jc w:val="both"/>
      </w:pPr>
      <w:r w:rsidRPr="74ECA802" w:rsidR="3F744237">
        <w:rPr>
          <w:rFonts w:ascii="Calibri" w:hAnsi="Calibri" w:eastAsia="Calibri" w:cs="Calibri"/>
          <w:noProof w:val="0"/>
          <w:sz w:val="32"/>
          <w:szCs w:val="32"/>
          <w:lang w:val="en-US"/>
        </w:rPr>
        <w:t xml:space="preserve">Extend Service Coverage: It is imperative to broaden the range of services that civil legal aid provides. A wider variety of cases and legal issues might be covered, enabling more people to get the </w:t>
      </w:r>
      <w:r w:rsidRPr="74ECA802" w:rsidR="3F744237">
        <w:rPr>
          <w:rFonts w:ascii="Calibri" w:hAnsi="Calibri" w:eastAsia="Calibri" w:cs="Calibri"/>
          <w:noProof w:val="0"/>
          <w:sz w:val="32"/>
          <w:szCs w:val="32"/>
          <w:lang w:val="en-US"/>
        </w:rPr>
        <w:t>assistance</w:t>
      </w:r>
      <w:r w:rsidRPr="74ECA802" w:rsidR="3F744237">
        <w:rPr>
          <w:rFonts w:ascii="Calibri" w:hAnsi="Calibri" w:eastAsia="Calibri" w:cs="Calibri"/>
          <w:noProof w:val="0"/>
          <w:sz w:val="32"/>
          <w:szCs w:val="32"/>
          <w:lang w:val="en-US"/>
        </w:rPr>
        <w:t xml:space="preserve"> they </w:t>
      </w:r>
      <w:r w:rsidRPr="74ECA802" w:rsidR="3F744237">
        <w:rPr>
          <w:rFonts w:ascii="Calibri" w:hAnsi="Calibri" w:eastAsia="Calibri" w:cs="Calibri"/>
          <w:noProof w:val="0"/>
          <w:sz w:val="32"/>
          <w:szCs w:val="32"/>
          <w:lang w:val="en-US"/>
        </w:rPr>
        <w:t>require</w:t>
      </w:r>
      <w:r w:rsidRPr="74ECA802" w:rsidR="3F744237">
        <w:rPr>
          <w:rFonts w:ascii="Calibri" w:hAnsi="Calibri" w:eastAsia="Calibri" w:cs="Calibri"/>
          <w:noProof w:val="0"/>
          <w:sz w:val="32"/>
          <w:szCs w:val="32"/>
          <w:lang w:val="en-US"/>
        </w:rPr>
        <w:t xml:space="preserve"> </w:t>
      </w:r>
      <w:r w:rsidRPr="74ECA802" w:rsidR="3F744237">
        <w:rPr>
          <w:rFonts w:ascii="Calibri" w:hAnsi="Calibri" w:eastAsia="Calibri" w:cs="Calibri"/>
          <w:noProof w:val="0"/>
          <w:sz w:val="32"/>
          <w:szCs w:val="32"/>
          <w:lang w:val="en-US"/>
        </w:rPr>
        <w:t>to</w:t>
      </w:r>
      <w:r w:rsidRPr="74ECA802" w:rsidR="3F744237">
        <w:rPr>
          <w:rFonts w:ascii="Calibri" w:hAnsi="Calibri" w:eastAsia="Calibri" w:cs="Calibri"/>
          <w:noProof w:val="0"/>
          <w:sz w:val="32"/>
          <w:szCs w:val="32"/>
          <w:lang w:val="en-US"/>
        </w:rPr>
        <w:t xml:space="preserve"> successfully traverse the legal system.</w:t>
      </w:r>
    </w:p>
    <w:p w:rsidR="3CE00E0B" w:rsidP="74ECA802" w:rsidRDefault="3CE00E0B" w14:paraId="45DBB804" w14:textId="2E77381E">
      <w:pPr>
        <w:jc w:val="both"/>
      </w:pPr>
      <w:r w:rsidRPr="74ECA802" w:rsidR="3CE00E0B">
        <w:rPr>
          <w:rFonts w:ascii="Calibri" w:hAnsi="Calibri" w:eastAsia="Calibri" w:cs="Calibri"/>
          <w:noProof w:val="0"/>
          <w:sz w:val="32"/>
          <w:szCs w:val="32"/>
          <w:lang w:val="en-US"/>
        </w:rPr>
        <w:t>Challenges in the Way of UK Civil Legal Aid: Significant reforms and cuts to civil legal aid in recent years are among the main factors in favor of the declaration. Due to these modifications, there are now fewer requirements for eligibility, which has decreased the pool of people eligible for legal aid. Significant cuts to civil legal aid were made by the Legal Aid, Sentencing and Punishment of Offenders Act 2012 (LASPO), which mostly affected areas including welfare payments, housing, and family law. This makes it difficult for many disadvantaged people to get legal counsel, which creates obstacles to accessing the justice system.</w:t>
      </w:r>
    </w:p>
    <w:p w:rsidR="56032389" w:rsidP="74ECA802" w:rsidRDefault="56032389" w14:paraId="53F26A6B" w14:textId="7C8B32F6">
      <w:pPr>
        <w:pStyle w:val="Normal"/>
        <w:ind w:left="0"/>
        <w:jc w:val="both"/>
        <w:rPr>
          <w:b w:val="0"/>
          <w:bCs w:val="0"/>
          <w:i w:val="0"/>
          <w:iCs w:val="0"/>
          <w:caps w:val="0"/>
          <w:smallCaps w:val="0"/>
          <w:noProof w:val="0"/>
          <w:lang w:val="en-US"/>
        </w:rPr>
      </w:pPr>
      <w:r w:rsidRPr="74ECA802" w:rsidR="56032389">
        <w:rPr>
          <w:rFonts w:ascii="Calibri" w:hAnsi="Calibri" w:eastAsia="Calibri" w:cs="Calibri"/>
          <w:noProof w:val="0"/>
          <w:sz w:val="32"/>
          <w:szCs w:val="32"/>
          <w:lang w:val="en-US"/>
        </w:rPr>
        <w:t>Ensuring that everyone has equal access to justice, regardless of their financial condition, is the main goal of civil legal assistance. Nonetheless, there are questions regarding whether this goal is being successfully achieved given the current situation of civil legal assistance in the UK. A lack of funds and stringent eligibility requirements have made it difficult for many people to get legal aid. This has given rise to complaints that the system is failing those who are most in need of it and sustaining social injustices.</w:t>
      </w:r>
      <w:r w:rsidRPr="74ECA802" w:rsidR="02C3950B">
        <w:rPr>
          <w:rFonts w:ascii="Calibri" w:hAnsi="Calibri" w:eastAsia="Calibri" w:cs="Calibri"/>
          <w:noProof w:val="0"/>
          <w:sz w:val="32"/>
          <w:szCs w:val="32"/>
          <w:lang w:val="en-US"/>
        </w:rPr>
        <w:t xml:space="preserve"> </w:t>
      </w:r>
      <w:r w:rsidRPr="74ECA802" w:rsidR="02C3950B">
        <w:rPr>
          <w:rFonts w:ascii="Calibri" w:hAnsi="Calibri" w:eastAsia="Calibri" w:cs="Calibri"/>
          <w:noProof w:val="0"/>
          <w:sz w:val="24"/>
          <w:szCs w:val="24"/>
          <w:lang w:val="en-US"/>
        </w:rPr>
        <w:t>(</w:t>
      </w:r>
      <w:r w:rsidRPr="74ECA802" w:rsidR="02C3950B">
        <w:rPr>
          <w:noProof w:val="0"/>
          <w:lang w:val="en-US"/>
        </w:rPr>
        <w:t xml:space="preserve">The law society 12 Jan 2024 </w:t>
      </w:r>
      <w:r w:rsidRPr="74ECA802" w:rsidR="02C3950B">
        <w:rPr>
          <w:b w:val="0"/>
          <w:bCs w:val="0"/>
          <w:i w:val="0"/>
          <w:iCs w:val="0"/>
          <w:caps w:val="0"/>
          <w:smallCaps w:val="0"/>
          <w:noProof w:val="0"/>
          <w:color w:val="000000" w:themeColor="text1" w:themeTint="FF" w:themeShade="FF"/>
          <w:lang w:val="en-US"/>
        </w:rPr>
        <w:t xml:space="preserve">Increasing use of mediation in the civil justice system – last updated 2 Jan 2024 Law Society response, available on </w:t>
      </w:r>
      <w:hyperlink r:id="Re1ea8bfc92f846c6">
        <w:r w:rsidRPr="74ECA802" w:rsidR="02C3950B">
          <w:rPr>
            <w:rStyle w:val="Hyperlink"/>
            <w:b w:val="0"/>
            <w:bCs w:val="0"/>
            <w:i w:val="0"/>
            <w:iCs w:val="0"/>
            <w:caps w:val="0"/>
            <w:smallCaps w:val="0"/>
            <w:noProof w:val="0"/>
            <w:lang w:val="en-US"/>
          </w:rPr>
          <w:t>https://www.lawsociety.org.uk/campaigns/consultation-responses/increasing-mediation-use-civil-justice-system</w:t>
        </w:r>
      </w:hyperlink>
      <w:r w:rsidRPr="74ECA802" w:rsidR="02C3950B">
        <w:rPr>
          <w:b w:val="0"/>
          <w:bCs w:val="0"/>
          <w:i w:val="0"/>
          <w:iCs w:val="0"/>
          <w:caps w:val="0"/>
          <w:smallCaps w:val="0"/>
          <w:noProof w:val="0"/>
          <w:lang w:val="en-US"/>
        </w:rPr>
        <w:t xml:space="preserve"> accessed on 01 May 2024.)</w:t>
      </w:r>
    </w:p>
    <w:p w:rsidR="74ECA802" w:rsidP="74ECA802" w:rsidRDefault="74ECA802" w14:paraId="6C0930C0" w14:textId="4130F9BF">
      <w:pPr>
        <w:pStyle w:val="Normal"/>
        <w:jc w:val="both"/>
        <w:rPr>
          <w:rFonts w:ascii="Calibri" w:hAnsi="Calibri" w:eastAsia="Calibri" w:cs="Calibri"/>
          <w:noProof w:val="0"/>
          <w:sz w:val="32"/>
          <w:szCs w:val="32"/>
          <w:lang w:val="en-US"/>
        </w:rPr>
      </w:pPr>
    </w:p>
    <w:p w:rsidR="51C6B414" w:rsidP="74ECA802" w:rsidRDefault="51C6B414" w14:paraId="4288046F" w14:textId="44410D32">
      <w:pPr>
        <w:pStyle w:val="Normal"/>
        <w:jc w:val="both"/>
      </w:pPr>
      <w:r w:rsidRPr="74ECA802" w:rsidR="51C6B414">
        <w:rPr>
          <w:rFonts w:ascii="Calibri" w:hAnsi="Calibri" w:eastAsia="Calibri" w:cs="Calibri"/>
          <w:noProof w:val="0"/>
          <w:sz w:val="32"/>
          <w:szCs w:val="32"/>
          <w:lang w:val="en-US"/>
        </w:rPr>
        <w:t xml:space="preserve">There have been initiatives to improve civil legal aid in the UK despite these challenges. Many advocacy groups and organizations have demanded more financing, broader qualifying requirements, and better services for people in need of legal aid. </w:t>
      </w:r>
      <w:r w:rsidRPr="74ECA802" w:rsidR="68B2B493">
        <w:rPr>
          <w:rFonts w:ascii="Calibri" w:hAnsi="Calibri" w:eastAsia="Calibri" w:cs="Calibri"/>
          <w:noProof w:val="0"/>
          <w:sz w:val="32"/>
          <w:szCs w:val="32"/>
          <w:lang w:val="en-US"/>
        </w:rPr>
        <w:t>To</w:t>
      </w:r>
      <w:r w:rsidRPr="74ECA802" w:rsidR="51C6B414">
        <w:rPr>
          <w:rFonts w:ascii="Calibri" w:hAnsi="Calibri" w:eastAsia="Calibri" w:cs="Calibri"/>
          <w:noProof w:val="0"/>
          <w:sz w:val="32"/>
          <w:szCs w:val="32"/>
          <w:lang w:val="en-US"/>
        </w:rPr>
        <w:t xml:space="preserve"> address </w:t>
      </w:r>
      <w:r w:rsidRPr="74ECA802" w:rsidR="345F0CC0">
        <w:rPr>
          <w:rFonts w:ascii="Calibri" w:hAnsi="Calibri" w:eastAsia="Calibri" w:cs="Calibri"/>
          <w:noProof w:val="0"/>
          <w:sz w:val="32"/>
          <w:szCs w:val="32"/>
          <w:lang w:val="en-US"/>
        </w:rPr>
        <w:t>concerns</w:t>
      </w:r>
      <w:r w:rsidRPr="74ECA802" w:rsidR="51C6B414">
        <w:rPr>
          <w:rFonts w:ascii="Calibri" w:hAnsi="Calibri" w:eastAsia="Calibri" w:cs="Calibri"/>
          <w:noProof w:val="0"/>
          <w:sz w:val="32"/>
          <w:szCs w:val="32"/>
          <w:lang w:val="en-US"/>
        </w:rPr>
        <w:t xml:space="preserve"> with civil legal aid, the government has also implemented several changes. For instance, extraordinary case financing has been introduced for instances that are not covered by LASPO.</w:t>
      </w:r>
      <w:r w:rsidRPr="74ECA802" w:rsidR="3CE00E0B">
        <w:rPr>
          <w:rFonts w:ascii="Calibri" w:hAnsi="Calibri" w:eastAsia="Calibri" w:cs="Calibri"/>
          <w:noProof w:val="0"/>
          <w:sz w:val="32"/>
          <w:szCs w:val="32"/>
          <w:lang w:val="en-US"/>
        </w:rPr>
        <w:t xml:space="preserve"> </w:t>
      </w:r>
    </w:p>
    <w:p w:rsidR="71DC2BC8" w:rsidP="74ECA802" w:rsidRDefault="71DC2BC8" w14:paraId="4E94B3CB" w14:textId="5076EB6B">
      <w:pPr>
        <w:pStyle w:val="Normal"/>
        <w:jc w:val="both"/>
        <w:rPr>
          <w:rFonts w:ascii="Calibri" w:hAnsi="Calibri" w:eastAsia="Calibri" w:cs="Calibri"/>
          <w:noProof w:val="0"/>
          <w:sz w:val="32"/>
          <w:szCs w:val="32"/>
          <w:lang w:val="en-US"/>
        </w:rPr>
      </w:pPr>
      <w:r w:rsidRPr="74ECA802" w:rsidR="71DC2BC8">
        <w:rPr>
          <w:rFonts w:ascii="Calibri" w:hAnsi="Calibri" w:eastAsia="Calibri" w:cs="Calibri"/>
          <w:noProof w:val="0"/>
          <w:sz w:val="32"/>
          <w:szCs w:val="32"/>
          <w:lang w:val="en-US"/>
        </w:rPr>
        <w:t xml:space="preserve">In conclusion, even though there are legitimate worries about how the UK's declining civil legal aid program may affect people's ability to access the judicial system, it is important to recognize the system's shortcomings as well as the continuous reform initiatives. </w:t>
      </w:r>
      <w:r w:rsidRPr="74ECA802" w:rsidR="2EAC89A6">
        <w:rPr>
          <w:rFonts w:ascii="Calibri" w:hAnsi="Calibri" w:eastAsia="Calibri" w:cs="Calibri"/>
          <w:noProof w:val="0"/>
          <w:sz w:val="32"/>
          <w:szCs w:val="32"/>
          <w:lang w:val="en-US"/>
        </w:rPr>
        <w:t xml:space="preserve">Concerns like funding reductions, qualifying standards, and </w:t>
      </w:r>
      <w:r w:rsidRPr="74ECA802" w:rsidR="2EAC89A6">
        <w:rPr>
          <w:rFonts w:ascii="Calibri" w:hAnsi="Calibri" w:eastAsia="Calibri" w:cs="Calibri"/>
          <w:noProof w:val="0"/>
          <w:sz w:val="32"/>
          <w:szCs w:val="32"/>
          <w:lang w:val="en-US"/>
        </w:rPr>
        <w:t>assistance</w:t>
      </w:r>
      <w:r w:rsidRPr="74ECA802" w:rsidR="2EAC89A6">
        <w:rPr>
          <w:rFonts w:ascii="Calibri" w:hAnsi="Calibri" w:eastAsia="Calibri" w:cs="Calibri"/>
          <w:noProof w:val="0"/>
          <w:sz w:val="32"/>
          <w:szCs w:val="32"/>
          <w:lang w:val="en-US"/>
        </w:rPr>
        <w:t xml:space="preserve"> for marginalized populations must be addressed to guarantee that civil legal aid achieves its main goal of providing everyone with access to the legal system.</w:t>
      </w:r>
    </w:p>
    <w:p w:rsidR="74ECA802" w:rsidP="74ECA802" w:rsidRDefault="74ECA802" w14:paraId="7C8C9E23" w14:textId="3EC2CA78">
      <w:pPr>
        <w:pStyle w:val="Normal"/>
        <w:jc w:val="both"/>
        <w:rPr>
          <w:rFonts w:ascii="Calibri" w:hAnsi="Calibri" w:eastAsia="Calibri" w:cs="Calibri"/>
          <w:noProof w:val="0"/>
          <w:sz w:val="32"/>
          <w:szCs w:val="32"/>
          <w:lang w:val="en-US"/>
        </w:rPr>
      </w:pPr>
    </w:p>
    <w:p w:rsidR="74ECA802" w:rsidP="74ECA802" w:rsidRDefault="74ECA802" w14:paraId="65682C53" w14:textId="744FE33B">
      <w:pPr>
        <w:shd w:val="clear" w:color="auto" w:fill="FFFFFF" w:themeFill="background1"/>
        <w:spacing w:before="0" w:beforeAutospacing="off" w:after="0" w:afterAutospacing="off"/>
        <w:jc w:val="both"/>
        <w:rPr>
          <w:rFonts w:ascii="Calibri" w:hAnsi="Calibri" w:eastAsia="Calibri" w:cs="Calibri"/>
          <w:color w:val="auto"/>
        </w:rPr>
      </w:pPr>
    </w:p>
    <w:p w:rsidR="64541538" w:rsidP="74ECA802" w:rsidRDefault="64541538" w14:paraId="08358CF2" w14:textId="011C24F8">
      <w:pPr>
        <w:pStyle w:val="ListParagraph"/>
        <w:numPr>
          <w:ilvl w:val="0"/>
          <w:numId w:val="1"/>
        </w:numPr>
        <w:shd w:val="clear" w:color="auto" w:fill="FFFFFF" w:themeFill="background1"/>
        <w:spacing w:before="0" w:beforeAutospacing="off" w:after="0" w:afterAutospacing="off"/>
        <w:jc w:val="both"/>
        <w:rPr>
          <w:rFonts w:ascii="Calibri" w:hAnsi="Calibri" w:eastAsia="Calibri" w:cs="Calibri"/>
          <w:noProof w:val="0"/>
          <w:color w:val="auto"/>
          <w:sz w:val="24"/>
          <w:szCs w:val="24"/>
          <w:lang w:val="en-US"/>
        </w:rPr>
      </w:pPr>
      <w:r w:rsidRPr="74ECA802" w:rsidR="64541538">
        <w:rPr>
          <w:rFonts w:ascii="Calibri" w:hAnsi="Calibri" w:eastAsia="Calibri" w:cs="Calibri"/>
          <w:b w:val="0"/>
          <w:bCs w:val="0"/>
          <w:i w:val="0"/>
          <w:iCs w:val="0"/>
          <w:caps w:val="0"/>
          <w:smallCaps w:val="0"/>
          <w:strike w:val="0"/>
          <w:dstrike w:val="0"/>
          <w:noProof w:val="0"/>
          <w:color w:val="auto"/>
          <w:sz w:val="24"/>
          <w:szCs w:val="24"/>
          <w:u w:val="none"/>
          <w:lang w:val="en-US"/>
        </w:rPr>
        <w:t xml:space="preserve">Greenberg, Michael D, </w:t>
      </w:r>
      <w:hyperlink r:id="R50ce1e9efdea4d67">
        <w:r w:rsidRPr="74ECA802" w:rsidR="64541538">
          <w:rPr>
            <w:rStyle w:val="Hyperlink"/>
            <w:rFonts w:ascii="Calibri" w:hAnsi="Calibri" w:eastAsia="Calibri" w:cs="Calibri"/>
            <w:b w:val="0"/>
            <w:bCs w:val="0"/>
            <w:i w:val="0"/>
            <w:iCs w:val="0"/>
            <w:caps w:val="0"/>
            <w:smallCaps w:val="0"/>
            <w:strike w:val="0"/>
            <w:dstrike w:val="0"/>
            <w:noProof w:val="0"/>
            <w:color w:val="auto"/>
            <w:sz w:val="24"/>
            <w:szCs w:val="24"/>
            <w:u w:val="none"/>
            <w:lang w:val="en-US"/>
          </w:rPr>
          <w:t>McGovern, Geoffrey</w:t>
        </w:r>
      </w:hyperlink>
      <w:r w:rsidRPr="74ECA802" w:rsidR="64541538">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74ECA802" w:rsidR="3423256C">
        <w:rPr>
          <w:rFonts w:ascii="Calibri" w:hAnsi="Calibri" w:eastAsia="Calibri" w:cs="Calibri"/>
          <w:b w:val="0"/>
          <w:bCs w:val="0"/>
          <w:i w:val="0"/>
          <w:iCs w:val="0"/>
          <w:caps w:val="0"/>
          <w:smallCaps w:val="0"/>
          <w:strike w:val="0"/>
          <w:dstrike w:val="0"/>
          <w:noProof w:val="0"/>
          <w:color w:val="auto"/>
          <w:sz w:val="24"/>
          <w:szCs w:val="24"/>
          <w:u w:val="none"/>
          <w:lang w:val="en-US"/>
        </w:rPr>
        <w:t>(2012</w:t>
      </w:r>
      <w:r w:rsidRPr="74ECA802" w:rsidR="345F61C3">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74ECA802" w:rsidR="3423256C">
        <w:rPr>
          <w:rFonts w:ascii="Calibri" w:hAnsi="Calibri" w:eastAsia="Calibri" w:cs="Calibri"/>
          <w:b w:val="0"/>
          <w:bCs w:val="0"/>
          <w:i w:val="1"/>
          <w:iCs w:val="1"/>
          <w:caps w:val="0"/>
          <w:smallCaps w:val="0"/>
          <w:noProof w:val="0"/>
          <w:color w:val="auto"/>
          <w:sz w:val="24"/>
          <w:szCs w:val="24"/>
          <w:lang w:val="en-US"/>
        </w:rPr>
        <w:t xml:space="preserve">An Early Assessment of the Civil Justice System After the Financial Crisis: Something Wicked This Way Comes? </w:t>
      </w:r>
      <w:r w:rsidRPr="74ECA802" w:rsidR="3423256C">
        <w:rPr>
          <w:rFonts w:ascii="Calibri" w:hAnsi="Calibri" w:eastAsia="Calibri" w:cs="Calibri"/>
          <w:b w:val="0"/>
          <w:bCs w:val="0"/>
          <w:i w:val="0"/>
          <w:iCs w:val="0"/>
          <w:caps w:val="0"/>
          <w:smallCaps w:val="0"/>
          <w:noProof w:val="0"/>
          <w:color w:val="auto"/>
          <w:sz w:val="24"/>
          <w:szCs w:val="24"/>
          <w:lang w:val="en-US"/>
        </w:rPr>
        <w:t>RAND Corporation</w:t>
      </w:r>
      <w:r w:rsidRPr="74ECA802" w:rsidR="10BF6268">
        <w:rPr>
          <w:rFonts w:ascii="Calibri" w:hAnsi="Calibri" w:eastAsia="Calibri" w:cs="Calibri"/>
          <w:b w:val="0"/>
          <w:bCs w:val="0"/>
          <w:i w:val="0"/>
          <w:iCs w:val="0"/>
          <w:caps w:val="0"/>
          <w:smallCaps w:val="0"/>
          <w:noProof w:val="0"/>
          <w:color w:val="auto"/>
          <w:sz w:val="24"/>
          <w:szCs w:val="24"/>
          <w:lang w:val="en-US"/>
        </w:rPr>
        <w:t>.</w:t>
      </w:r>
    </w:p>
    <w:p w:rsidR="19E24F5A" w:rsidP="74ECA802" w:rsidRDefault="19E24F5A" w14:paraId="1874170A" w14:textId="1A5B52AA">
      <w:pPr>
        <w:pStyle w:val="ListParagraph"/>
        <w:numPr>
          <w:ilvl w:val="0"/>
          <w:numId w:val="1"/>
        </w:numPr>
        <w:shd w:val="clear" w:color="auto" w:fill="FFFFFF" w:themeFill="background1"/>
        <w:spacing w:before="0" w:beforeAutospacing="off" w:after="0" w:afterAutospacing="off"/>
        <w:jc w:val="both"/>
        <w:rPr>
          <w:noProof w:val="0"/>
          <w:color w:val="auto"/>
          <w:lang w:val="en-US"/>
        </w:rPr>
      </w:pPr>
      <w:r w:rsidRPr="74ECA802" w:rsidR="19E24F5A">
        <w:rPr>
          <w:rFonts w:ascii="Calibri" w:hAnsi="Calibri" w:eastAsia="Calibri" w:cs="Calibri"/>
          <w:b w:val="0"/>
          <w:bCs w:val="0"/>
          <w:i w:val="0"/>
          <w:iCs w:val="0"/>
          <w:caps w:val="0"/>
          <w:smallCaps w:val="0"/>
          <w:noProof w:val="0"/>
          <w:color w:val="auto"/>
          <w:sz w:val="24"/>
          <w:szCs w:val="24"/>
          <w:lang w:val="en-US"/>
        </w:rPr>
        <w:t xml:space="preserve">Hylton, Keith N </w:t>
      </w:r>
      <w:r w:rsidRPr="74ECA802" w:rsidR="3B9893F3">
        <w:rPr>
          <w:rFonts w:ascii="Calibri" w:hAnsi="Calibri" w:eastAsia="Calibri" w:cs="Calibri"/>
          <w:b w:val="0"/>
          <w:bCs w:val="0"/>
          <w:i w:val="0"/>
          <w:iCs w:val="0"/>
          <w:caps w:val="0"/>
          <w:smallCaps w:val="0"/>
          <w:noProof w:val="0"/>
          <w:color w:val="auto"/>
          <w:sz w:val="24"/>
          <w:szCs w:val="24"/>
          <w:lang w:val="en-US"/>
        </w:rPr>
        <w:t>(</w:t>
      </w:r>
      <w:r w:rsidRPr="74ECA802" w:rsidR="19E24F5A">
        <w:rPr>
          <w:rFonts w:ascii="Calibri" w:hAnsi="Calibri" w:eastAsia="Calibri" w:cs="Calibri"/>
          <w:b w:val="0"/>
          <w:bCs w:val="0"/>
          <w:i w:val="0"/>
          <w:iCs w:val="0"/>
          <w:caps w:val="0"/>
          <w:smallCaps w:val="0"/>
          <w:noProof w:val="0"/>
          <w:color w:val="auto"/>
          <w:sz w:val="24"/>
          <w:szCs w:val="24"/>
          <w:lang w:val="en-US"/>
        </w:rPr>
        <w:t>1999</w:t>
      </w:r>
      <w:r w:rsidRPr="74ECA802" w:rsidR="2C64FD24">
        <w:rPr>
          <w:rFonts w:ascii="Calibri" w:hAnsi="Calibri" w:eastAsia="Calibri" w:cs="Calibri"/>
          <w:b w:val="0"/>
          <w:bCs w:val="0"/>
          <w:i w:val="0"/>
          <w:iCs w:val="0"/>
          <w:caps w:val="0"/>
          <w:smallCaps w:val="0"/>
          <w:noProof w:val="0"/>
          <w:color w:val="auto"/>
          <w:sz w:val="24"/>
          <w:szCs w:val="24"/>
          <w:lang w:val="en-US"/>
        </w:rPr>
        <w:t>)</w:t>
      </w:r>
      <w:r w:rsidRPr="74ECA802" w:rsidR="4C3E39E5">
        <w:rPr>
          <w:rFonts w:ascii="Calibri" w:hAnsi="Calibri" w:eastAsia="Calibri" w:cs="Calibri"/>
          <w:b w:val="1"/>
          <w:bCs w:val="1"/>
          <w:i w:val="0"/>
          <w:iCs w:val="0"/>
          <w:caps w:val="0"/>
          <w:smallCaps w:val="0"/>
          <w:noProof w:val="0"/>
          <w:color w:val="auto"/>
          <w:sz w:val="24"/>
          <w:szCs w:val="24"/>
          <w:lang w:val="en-US"/>
        </w:rPr>
        <w:t xml:space="preserve"> </w:t>
      </w:r>
      <w:hyperlink r:id="Rf1e187dd31b045f8">
        <w:r w:rsidRPr="74ECA802" w:rsidR="4C3E39E5">
          <w:rPr>
            <w:rStyle w:val="Hyperlink"/>
            <w:rFonts w:ascii="Calibri" w:hAnsi="Calibri" w:eastAsia="Calibri" w:cs="Calibri"/>
            <w:b w:val="0"/>
            <w:bCs w:val="0"/>
            <w:i w:val="0"/>
            <w:iCs w:val="0"/>
            <w:caps w:val="0"/>
            <w:smallCaps w:val="0"/>
            <w:strike w:val="0"/>
            <w:dstrike w:val="0"/>
            <w:noProof w:val="0"/>
            <w:color w:val="auto"/>
            <w:sz w:val="24"/>
            <w:szCs w:val="24"/>
            <w:u w:val="none"/>
            <w:lang w:val="en-US"/>
          </w:rPr>
          <w:t>Information Costs and the Civil Justice System</w:t>
        </w:r>
      </w:hyperlink>
      <w:r w:rsidRPr="74ECA802" w:rsidR="60DDBBED">
        <w:rPr>
          <w:rFonts w:ascii="Calibri" w:hAnsi="Calibri" w:eastAsia="Calibri" w:cs="Calibri"/>
          <w:b w:val="0"/>
          <w:bCs w:val="0"/>
          <w:color w:val="auto"/>
          <w:sz w:val="24"/>
          <w:szCs w:val="24"/>
        </w:rPr>
        <w:t xml:space="preserve"> </w:t>
      </w:r>
      <w:r w:rsidRPr="74ECA802" w:rsidR="60DDBBED">
        <w:rPr>
          <w:rFonts w:ascii="Source Sans Pro" w:hAnsi="Source Sans Pro" w:eastAsia="Source Sans Pro" w:cs="Source Sans Pro"/>
          <w:b w:val="0"/>
          <w:bCs w:val="0"/>
          <w:i w:val="0"/>
          <w:iCs w:val="0"/>
          <w:caps w:val="0"/>
          <w:smallCaps w:val="0"/>
          <w:noProof w:val="0"/>
          <w:color w:val="auto"/>
          <w:sz w:val="22"/>
          <w:szCs w:val="22"/>
          <w:lang w:val="en-US"/>
        </w:rPr>
        <w:t>p.407-448</w:t>
      </w:r>
      <w:r w:rsidRPr="74ECA802" w:rsidR="1BD86149">
        <w:rPr>
          <w:rFonts w:ascii="Source Sans Pro" w:hAnsi="Source Sans Pro" w:eastAsia="Source Sans Pro" w:cs="Source Sans Pro"/>
          <w:b w:val="0"/>
          <w:bCs w:val="0"/>
          <w:i w:val="0"/>
          <w:iCs w:val="0"/>
          <w:caps w:val="0"/>
          <w:smallCaps w:val="0"/>
          <w:noProof w:val="0"/>
          <w:color w:val="auto"/>
          <w:sz w:val="22"/>
          <w:szCs w:val="22"/>
          <w:lang w:val="en-US"/>
        </w:rPr>
        <w:t>.</w:t>
      </w:r>
    </w:p>
    <w:p w:rsidR="60DDBBED" w:rsidP="74ECA802" w:rsidRDefault="60DDBBED" w14:paraId="59CF0254" w14:textId="34A8633B">
      <w:pPr>
        <w:pStyle w:val="ListParagraph"/>
        <w:numPr>
          <w:ilvl w:val="0"/>
          <w:numId w:val="1"/>
        </w:numPr>
        <w:shd w:val="clear" w:color="auto" w:fill="FFFFFF" w:themeFill="background1"/>
        <w:spacing w:before="0" w:beforeAutospacing="off" w:after="0" w:afterAutospacing="off"/>
        <w:jc w:val="both"/>
        <w:rPr>
          <w:noProof w:val="0"/>
          <w:lang w:val="en-US"/>
        </w:rPr>
      </w:pPr>
      <w:r w:rsidRPr="74ECA802" w:rsidR="60DDBBED">
        <w:rPr>
          <w:rFonts w:ascii="Calibri" w:hAnsi="Calibri" w:eastAsia="Calibri" w:cs="Calibri"/>
          <w:b w:val="0"/>
          <w:bCs w:val="0"/>
          <w:i w:val="0"/>
          <w:iCs w:val="0"/>
          <w:caps w:val="0"/>
          <w:smallCaps w:val="0"/>
          <w:noProof w:val="0"/>
          <w:color w:val="auto"/>
          <w:sz w:val="24"/>
          <w:szCs w:val="24"/>
          <w:lang w:val="en-US"/>
        </w:rPr>
        <w:t xml:space="preserve">LaSalle, Randall E. </w:t>
      </w:r>
      <w:r w:rsidRPr="74ECA802" w:rsidR="0CCA2879">
        <w:rPr>
          <w:rFonts w:ascii="Calibri" w:hAnsi="Calibri" w:eastAsia="Calibri" w:cs="Calibri"/>
          <w:b w:val="0"/>
          <w:bCs w:val="0"/>
          <w:i w:val="0"/>
          <w:iCs w:val="0"/>
          <w:caps w:val="0"/>
          <w:smallCaps w:val="0"/>
          <w:noProof w:val="0"/>
          <w:color w:val="auto"/>
          <w:sz w:val="24"/>
          <w:szCs w:val="24"/>
          <w:lang w:val="en-US"/>
        </w:rPr>
        <w:t>(</w:t>
      </w:r>
      <w:r w:rsidRPr="74ECA802" w:rsidR="60DDBBED">
        <w:rPr>
          <w:rFonts w:ascii="Calibri" w:hAnsi="Calibri" w:eastAsia="Calibri" w:cs="Calibri"/>
          <w:b w:val="0"/>
          <w:bCs w:val="0"/>
          <w:i w:val="0"/>
          <w:iCs w:val="0"/>
          <w:caps w:val="0"/>
          <w:smallCaps w:val="0"/>
          <w:noProof w:val="0"/>
          <w:color w:val="auto"/>
          <w:sz w:val="24"/>
          <w:szCs w:val="24"/>
          <w:lang w:val="en-US"/>
        </w:rPr>
        <w:t>1994</w:t>
      </w:r>
      <w:r w:rsidRPr="74ECA802" w:rsidR="255BFC33">
        <w:rPr>
          <w:rFonts w:ascii="Calibri" w:hAnsi="Calibri" w:eastAsia="Calibri" w:cs="Calibri"/>
          <w:b w:val="0"/>
          <w:bCs w:val="0"/>
          <w:i w:val="0"/>
          <w:iCs w:val="0"/>
          <w:caps w:val="0"/>
          <w:smallCaps w:val="0"/>
          <w:noProof w:val="0"/>
          <w:color w:val="auto"/>
          <w:sz w:val="24"/>
          <w:szCs w:val="24"/>
          <w:lang w:val="en-US"/>
        </w:rPr>
        <w:t>)</w:t>
      </w:r>
      <w:r w:rsidRPr="74ECA802" w:rsidR="60DDBBED">
        <w:rPr>
          <w:rFonts w:ascii="Calibri" w:hAnsi="Calibri" w:eastAsia="Calibri" w:cs="Calibri"/>
          <w:b w:val="0"/>
          <w:bCs w:val="0"/>
          <w:i w:val="0"/>
          <w:iCs w:val="0"/>
          <w:caps w:val="0"/>
          <w:smallCaps w:val="0"/>
          <w:noProof w:val="0"/>
          <w:color w:val="auto"/>
          <w:sz w:val="24"/>
          <w:szCs w:val="24"/>
          <w:lang w:val="en-US"/>
        </w:rPr>
        <w:t xml:space="preserve"> </w:t>
      </w:r>
      <w:hyperlink r:id="R9637acc7e6104e12">
        <w:r w:rsidRPr="74ECA802" w:rsidR="60DDBBED">
          <w:rPr>
            <w:rStyle w:val="Hyperlink"/>
            <w:rFonts w:ascii="Calibri" w:hAnsi="Calibri" w:eastAsia="Calibri" w:cs="Calibri"/>
            <w:b w:val="0"/>
            <w:bCs w:val="0"/>
            <w:i w:val="0"/>
            <w:iCs w:val="0"/>
            <w:caps w:val="0"/>
            <w:smallCaps w:val="0"/>
            <w:strike w:val="0"/>
            <w:dstrike w:val="0"/>
            <w:noProof w:val="0"/>
            <w:color w:val="auto"/>
            <w:sz w:val="24"/>
            <w:szCs w:val="24"/>
            <w:u w:val="none"/>
            <w:lang w:val="en-US"/>
          </w:rPr>
          <w:t>The civil justice system and going concern audit reports: Comments on “Auditors’ decision-making under going concern uncertainties in low litigation risk environments: Evidence from Hong Kong</w:t>
        </w:r>
        <w:r w:rsidRPr="74ECA802" w:rsidR="60DDBBED">
          <w:rPr>
            <w:rStyle w:val="Hyperlink"/>
            <w:rFonts w:ascii="Calibri" w:hAnsi="Calibri" w:eastAsia="Calibri" w:cs="Calibri"/>
            <w:b w:val="0"/>
            <w:bCs w:val="0"/>
            <w:i w:val="0"/>
            <w:iCs w:val="0"/>
            <w:caps w:val="0"/>
            <w:smallCaps w:val="0"/>
            <w:strike w:val="0"/>
            <w:dstrike w:val="0"/>
            <w:noProof w:val="0"/>
            <w:color w:val="auto"/>
            <w:sz w:val="24"/>
            <w:szCs w:val="24"/>
            <w:u w:val="none"/>
            <w:lang w:val="en-US"/>
          </w:rPr>
          <w:t>”</w:t>
        </w:r>
      </w:hyperlink>
      <w:r w:rsidRPr="74ECA802" w:rsidR="6C2582AD">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74ECA802" w:rsidR="6C2582AD">
        <w:rPr>
          <w:rFonts w:ascii="Source Sans Pro" w:hAnsi="Source Sans Pro" w:eastAsia="Source Sans Pro" w:cs="Source Sans Pro"/>
          <w:b w:val="0"/>
          <w:bCs w:val="0"/>
          <w:i w:val="0"/>
          <w:iCs w:val="0"/>
          <w:caps w:val="0"/>
          <w:smallCaps w:val="0"/>
          <w:noProof w:val="0"/>
          <w:color w:val="auto"/>
          <w:sz w:val="22"/>
          <w:szCs w:val="22"/>
          <w:lang w:val="en-US"/>
        </w:rPr>
        <w:t>, p.740-745.</w:t>
      </w:r>
    </w:p>
    <w:p w:rsidR="5C252BAC" w:rsidP="74ECA802" w:rsidRDefault="5C252BAC" w14:paraId="29B3DACF" w14:textId="50FE1E5F">
      <w:pPr>
        <w:pStyle w:val="ListParagraph"/>
        <w:numPr>
          <w:ilvl w:val="0"/>
          <w:numId w:val="1"/>
        </w:numPr>
        <w:shd w:val="clear" w:color="auto" w:fill="FFFFFF" w:themeFill="background1"/>
        <w:spacing w:before="0" w:beforeAutospacing="off" w:after="0" w:afterAutospacing="off"/>
        <w:jc w:val="both"/>
        <w:rPr>
          <w:b w:val="0"/>
          <w:bCs w:val="0"/>
          <w:i w:val="0"/>
          <w:iCs w:val="0"/>
          <w:caps w:val="0"/>
          <w:smallCaps w:val="0"/>
          <w:noProof w:val="0"/>
          <w:lang w:val="en-US"/>
        </w:rPr>
      </w:pPr>
      <w:r w:rsidRPr="74ECA802" w:rsidR="5C252BAC">
        <w:rPr>
          <w:noProof w:val="0"/>
          <w:lang w:val="en-US"/>
        </w:rPr>
        <w:t xml:space="preserve">The law society 12 Jan 2024 </w:t>
      </w:r>
      <w:r w:rsidRPr="74ECA802" w:rsidR="2F2EA39F">
        <w:rPr>
          <w:b w:val="0"/>
          <w:bCs w:val="0"/>
          <w:i w:val="0"/>
          <w:iCs w:val="0"/>
          <w:caps w:val="0"/>
          <w:smallCaps w:val="0"/>
          <w:noProof w:val="0"/>
          <w:color w:val="000000" w:themeColor="text1" w:themeTint="FF" w:themeShade="FF"/>
          <w:lang w:val="en-US"/>
        </w:rPr>
        <w:t>Increasing use of mediation in the civil justice system –</w:t>
      </w:r>
      <w:r w:rsidRPr="74ECA802" w:rsidR="4D25FB69">
        <w:rPr>
          <w:b w:val="0"/>
          <w:bCs w:val="0"/>
          <w:i w:val="0"/>
          <w:iCs w:val="0"/>
          <w:caps w:val="0"/>
          <w:smallCaps w:val="0"/>
          <w:noProof w:val="0"/>
          <w:color w:val="000000" w:themeColor="text1" w:themeTint="FF" w:themeShade="FF"/>
          <w:lang w:val="en-US"/>
        </w:rPr>
        <w:t xml:space="preserve"> last updated 2 </w:t>
      </w:r>
      <w:r w:rsidRPr="74ECA802" w:rsidR="4D25FB69">
        <w:rPr>
          <w:b w:val="0"/>
          <w:bCs w:val="0"/>
          <w:i w:val="0"/>
          <w:iCs w:val="0"/>
          <w:caps w:val="0"/>
          <w:smallCaps w:val="0"/>
          <w:noProof w:val="0"/>
          <w:color w:val="000000" w:themeColor="text1" w:themeTint="FF" w:themeShade="FF"/>
          <w:lang w:val="en-US"/>
        </w:rPr>
        <w:t>Jan</w:t>
      </w:r>
      <w:r w:rsidRPr="74ECA802" w:rsidR="4D25FB69">
        <w:rPr>
          <w:b w:val="0"/>
          <w:bCs w:val="0"/>
          <w:i w:val="0"/>
          <w:iCs w:val="0"/>
          <w:caps w:val="0"/>
          <w:smallCaps w:val="0"/>
          <w:noProof w:val="0"/>
          <w:color w:val="000000" w:themeColor="text1" w:themeTint="FF" w:themeShade="FF"/>
          <w:lang w:val="en-US"/>
        </w:rPr>
        <w:t xml:space="preserve"> 2024</w:t>
      </w:r>
      <w:r w:rsidRPr="74ECA802" w:rsidR="2F2EA39F">
        <w:rPr>
          <w:b w:val="0"/>
          <w:bCs w:val="0"/>
          <w:i w:val="0"/>
          <w:iCs w:val="0"/>
          <w:caps w:val="0"/>
          <w:smallCaps w:val="0"/>
          <w:noProof w:val="0"/>
          <w:color w:val="000000" w:themeColor="text1" w:themeTint="FF" w:themeShade="FF"/>
          <w:lang w:val="en-US"/>
        </w:rPr>
        <w:t xml:space="preserve"> </w:t>
      </w:r>
      <w:r w:rsidRPr="74ECA802" w:rsidR="2F2EA39F">
        <w:rPr>
          <w:b w:val="0"/>
          <w:bCs w:val="0"/>
          <w:i w:val="0"/>
          <w:iCs w:val="0"/>
          <w:caps w:val="0"/>
          <w:smallCaps w:val="0"/>
          <w:noProof w:val="0"/>
          <w:color w:val="000000" w:themeColor="text1" w:themeTint="FF" w:themeShade="FF"/>
          <w:lang w:val="en-US"/>
        </w:rPr>
        <w:t xml:space="preserve">Law Society response, available on </w:t>
      </w:r>
      <w:hyperlink r:id="R934a9c5144634066">
        <w:r w:rsidRPr="74ECA802" w:rsidR="2F2EA39F">
          <w:rPr>
            <w:rStyle w:val="Hyperlink"/>
            <w:b w:val="0"/>
            <w:bCs w:val="0"/>
            <w:i w:val="0"/>
            <w:iCs w:val="0"/>
            <w:caps w:val="0"/>
            <w:smallCaps w:val="0"/>
            <w:noProof w:val="0"/>
            <w:lang w:val="en-US"/>
          </w:rPr>
          <w:t>https://www.lawsociety.org.uk/campaigns/consultation-responses/increasing-mediation-use-civil-justice-system</w:t>
        </w:r>
      </w:hyperlink>
      <w:r w:rsidRPr="74ECA802" w:rsidR="7A1C8376">
        <w:rPr>
          <w:b w:val="0"/>
          <w:bCs w:val="0"/>
          <w:i w:val="0"/>
          <w:iCs w:val="0"/>
          <w:caps w:val="0"/>
          <w:smallCaps w:val="0"/>
          <w:noProof w:val="0"/>
          <w:lang w:val="en-US"/>
        </w:rPr>
        <w:t xml:space="preserve"> accessed on 01 May 2024.</w:t>
      </w:r>
    </w:p>
    <w:p w:rsidR="07A71275" w:rsidP="74ECA802" w:rsidRDefault="07A71275" w14:paraId="2CBCB80D" w14:textId="55C51D5E">
      <w:pPr>
        <w:pStyle w:val="ListParagraph"/>
        <w:numPr>
          <w:ilvl w:val="0"/>
          <w:numId w:val="1"/>
        </w:numPr>
        <w:shd w:val="clear" w:color="auto" w:fill="FFFFFF" w:themeFill="background1"/>
        <w:spacing w:before="0" w:beforeAutospacing="off" w:after="0" w:afterAutospacing="off"/>
        <w:jc w:val="both"/>
        <w:rPr>
          <w:noProof w:val="0"/>
          <w:lang w:val="en-US"/>
        </w:rPr>
      </w:pPr>
      <w:r w:rsidRPr="74ECA802" w:rsidR="07A71275">
        <w:rPr>
          <w:rFonts w:ascii="Calibri" w:hAnsi="Calibri" w:eastAsia="Calibri" w:cs="Calibri"/>
          <w:b w:val="0"/>
          <w:bCs w:val="0"/>
          <w:i w:val="0"/>
          <w:iCs w:val="0"/>
          <w:caps w:val="0"/>
          <w:smallCaps w:val="0"/>
          <w:noProof w:val="0"/>
          <w:color w:val="auto"/>
          <w:sz w:val="24"/>
          <w:szCs w:val="24"/>
          <w:lang w:val="en-US"/>
        </w:rPr>
        <w:t>Cairns, Ralph</w:t>
      </w:r>
      <w:r w:rsidRPr="74ECA802" w:rsidR="44670045">
        <w:rPr>
          <w:rFonts w:ascii="Calibri" w:hAnsi="Calibri" w:eastAsia="Calibri" w:cs="Calibri"/>
          <w:b w:val="0"/>
          <w:bCs w:val="0"/>
          <w:i w:val="0"/>
          <w:iCs w:val="0"/>
          <w:caps w:val="0"/>
          <w:smallCaps w:val="0"/>
          <w:noProof w:val="0"/>
          <w:color w:val="auto"/>
          <w:sz w:val="24"/>
          <w:szCs w:val="24"/>
          <w:lang w:val="en-US"/>
        </w:rPr>
        <w:t xml:space="preserve">, </w:t>
      </w:r>
      <w:r w:rsidRPr="74ECA802" w:rsidR="28623134">
        <w:rPr>
          <w:rFonts w:ascii="Calibri" w:hAnsi="Calibri" w:eastAsia="Calibri" w:cs="Calibri"/>
          <w:b w:val="0"/>
          <w:bCs w:val="0"/>
          <w:i w:val="0"/>
          <w:iCs w:val="0"/>
          <w:caps w:val="0"/>
          <w:smallCaps w:val="0"/>
          <w:noProof w:val="0"/>
          <w:color w:val="auto"/>
          <w:sz w:val="24"/>
          <w:szCs w:val="24"/>
          <w:lang w:val="en-US"/>
        </w:rPr>
        <w:t>(1999)</w:t>
      </w:r>
      <w:r w:rsidRPr="74ECA802" w:rsidR="6D9F99F2">
        <w:rPr>
          <w:rFonts w:ascii="Calibri" w:hAnsi="Calibri" w:eastAsia="Calibri" w:cs="Calibri"/>
          <w:b w:val="0"/>
          <w:bCs w:val="0"/>
          <w:i w:val="0"/>
          <w:iCs w:val="0"/>
          <w:caps w:val="0"/>
          <w:smallCaps w:val="0"/>
          <w:noProof w:val="0"/>
          <w:color w:val="auto"/>
          <w:sz w:val="24"/>
          <w:szCs w:val="24"/>
          <w:lang w:val="en-US"/>
        </w:rPr>
        <w:t xml:space="preserve"> </w:t>
      </w:r>
      <w:bookmarkStart w:name="_Int_chSpqPfk" w:id="304964404"/>
      <w:r w:rsidRPr="74ECA802" w:rsidR="6D9F99F2">
        <w:rPr>
          <w:rFonts w:ascii="Calibri" w:hAnsi="Calibri" w:eastAsia="Calibri" w:cs="Calibri"/>
          <w:b w:val="0"/>
          <w:bCs w:val="0"/>
          <w:i w:val="1"/>
          <w:iCs w:val="1"/>
          <w:caps w:val="0"/>
          <w:smallCaps w:val="0"/>
          <w:noProof w:val="0"/>
          <w:color w:val="auto"/>
          <w:sz w:val="24"/>
          <w:szCs w:val="24"/>
          <w:lang w:val="en-US"/>
        </w:rPr>
        <w:t>The Legal</w:t>
      </w:r>
      <w:bookmarkEnd w:id="304964404"/>
      <w:r w:rsidRPr="74ECA802" w:rsidR="6D9F99F2">
        <w:rPr>
          <w:rFonts w:ascii="Calibri" w:hAnsi="Calibri" w:eastAsia="Calibri" w:cs="Calibri"/>
          <w:b w:val="0"/>
          <w:bCs w:val="0"/>
          <w:i w:val="1"/>
          <w:iCs w:val="1"/>
          <w:caps w:val="0"/>
          <w:smallCaps w:val="0"/>
          <w:noProof w:val="0"/>
          <w:color w:val="auto"/>
          <w:sz w:val="24"/>
          <w:szCs w:val="24"/>
          <w:lang w:val="en-US"/>
        </w:rPr>
        <w:t xml:space="preserve"> Aid, Sentencing and Punishment of Offenders Act 2012: The significant changes</w:t>
      </w:r>
      <w:r w:rsidRPr="74ECA802" w:rsidR="127ED034">
        <w:rPr>
          <w:rFonts w:ascii="Calibri" w:hAnsi="Calibri" w:eastAsia="Calibri" w:cs="Calibri"/>
          <w:b w:val="0"/>
          <w:bCs w:val="0"/>
          <w:i w:val="1"/>
          <w:iCs w:val="1"/>
          <w:caps w:val="0"/>
          <w:smallCaps w:val="0"/>
          <w:noProof w:val="0"/>
          <w:color w:val="auto"/>
          <w:sz w:val="24"/>
          <w:szCs w:val="24"/>
          <w:lang w:val="en-US"/>
        </w:rPr>
        <w:t xml:space="preserve">, </w:t>
      </w:r>
      <w:r w:rsidRPr="74ECA802" w:rsidR="127ED034">
        <w:rPr>
          <w:rFonts w:ascii="Calibri" w:hAnsi="Calibri" w:eastAsia="Calibri" w:cs="Calibri"/>
          <w:b w:val="0"/>
          <w:bCs w:val="0"/>
          <w:i w:val="0"/>
          <w:iCs w:val="0"/>
          <w:caps w:val="0"/>
          <w:smallCaps w:val="0"/>
          <w:noProof w:val="0"/>
          <w:color w:val="auto"/>
          <w:sz w:val="24"/>
          <w:szCs w:val="24"/>
          <w:lang w:val="en-US"/>
        </w:rPr>
        <w:t>London, England, p.177-189</w:t>
      </w:r>
      <w:r w:rsidRPr="74ECA802" w:rsidR="41F8BF9D">
        <w:rPr>
          <w:rFonts w:ascii="Calibri" w:hAnsi="Calibri" w:eastAsia="Calibri" w:cs="Calibri"/>
          <w:b w:val="0"/>
          <w:bCs w:val="0"/>
          <w:i w:val="0"/>
          <w:iCs w:val="0"/>
          <w:caps w:val="0"/>
          <w:smallCaps w:val="0"/>
          <w:noProof w:val="0"/>
          <w:color w:val="auto"/>
          <w:sz w:val="24"/>
          <w:szCs w:val="24"/>
          <w:lang w:val="en-US"/>
        </w:rPr>
        <w:t>.</w:t>
      </w:r>
    </w:p>
    <w:p w:rsidR="26D9EEA5" w:rsidP="74ECA802" w:rsidRDefault="26D9EEA5" w14:paraId="28A894E3" w14:textId="6575354B">
      <w:pPr>
        <w:pStyle w:val="ListParagraph"/>
        <w:numPr>
          <w:ilvl w:val="0"/>
          <w:numId w:val="1"/>
        </w:numPr>
        <w:shd w:val="clear" w:color="auto" w:fill="FFFFFF" w:themeFill="background1"/>
        <w:spacing w:before="0" w:beforeAutospacing="off" w:after="0" w:afterAutospacing="off"/>
        <w:jc w:val="both"/>
        <w:rPr>
          <w:rFonts w:ascii="Calibri" w:hAnsi="Calibri" w:eastAsia="Calibri" w:cs="Calibri"/>
          <w:noProof w:val="0"/>
          <w:color w:val="auto"/>
          <w:sz w:val="24"/>
          <w:szCs w:val="24"/>
          <w:lang w:val="en-US"/>
        </w:rPr>
      </w:pPr>
      <w:r w:rsidRPr="74ECA802" w:rsidR="26D9EEA5">
        <w:rPr>
          <w:rFonts w:ascii="Calibri" w:hAnsi="Calibri" w:eastAsia="Calibri" w:cs="Calibri"/>
          <w:b w:val="0"/>
          <w:bCs w:val="0"/>
          <w:i w:val="0"/>
          <w:iCs w:val="0"/>
          <w:caps w:val="0"/>
          <w:smallCaps w:val="0"/>
          <w:noProof w:val="0"/>
          <w:color w:val="auto"/>
          <w:sz w:val="24"/>
          <w:szCs w:val="24"/>
          <w:lang w:val="en-US"/>
        </w:rPr>
        <w:t xml:space="preserve">Thomas, Linden (2016) </w:t>
      </w:r>
      <w:r w:rsidRPr="74ECA802" w:rsidR="292CFE8C">
        <w:rPr>
          <w:rFonts w:ascii="Calibri" w:hAnsi="Calibri" w:eastAsia="Calibri" w:cs="Calibri"/>
          <w:b w:val="0"/>
          <w:bCs w:val="0"/>
          <w:i w:val="1"/>
          <w:iCs w:val="1"/>
          <w:caps w:val="0"/>
          <w:smallCaps w:val="0"/>
          <w:noProof w:val="0"/>
          <w:color w:val="auto"/>
          <w:sz w:val="24"/>
          <w:szCs w:val="24"/>
          <w:lang w:val="en-US"/>
        </w:rPr>
        <w:t xml:space="preserve">The "Lottery" of Justice: Exploring Some of the Consequences of </w:t>
      </w:r>
      <w:bookmarkStart w:name="_Int_InmaoJXG" w:id="1037386241"/>
      <w:r w:rsidRPr="74ECA802" w:rsidR="292CFE8C">
        <w:rPr>
          <w:rFonts w:ascii="Calibri" w:hAnsi="Calibri" w:eastAsia="Calibri" w:cs="Calibri"/>
          <w:b w:val="0"/>
          <w:bCs w:val="0"/>
          <w:i w:val="1"/>
          <w:iCs w:val="1"/>
          <w:caps w:val="0"/>
          <w:smallCaps w:val="0"/>
          <w:noProof w:val="0"/>
          <w:color w:val="auto"/>
          <w:sz w:val="24"/>
          <w:szCs w:val="24"/>
          <w:lang w:val="en-US"/>
        </w:rPr>
        <w:t>the Legal</w:t>
      </w:r>
      <w:bookmarkEnd w:id="1037386241"/>
      <w:r w:rsidRPr="74ECA802" w:rsidR="292CFE8C">
        <w:rPr>
          <w:rFonts w:ascii="Calibri" w:hAnsi="Calibri" w:eastAsia="Calibri" w:cs="Calibri"/>
          <w:b w:val="0"/>
          <w:bCs w:val="0"/>
          <w:i w:val="1"/>
          <w:iCs w:val="1"/>
          <w:caps w:val="0"/>
          <w:smallCaps w:val="0"/>
          <w:noProof w:val="0"/>
          <w:color w:val="auto"/>
          <w:sz w:val="24"/>
          <w:szCs w:val="24"/>
          <w:lang w:val="en-US"/>
        </w:rPr>
        <w:t xml:space="preserve"> Aid, Sentencing and Punishment of Offenders Act 2012</w:t>
      </w:r>
      <w:r w:rsidRPr="74ECA802" w:rsidR="4F8E8C4B">
        <w:rPr>
          <w:rFonts w:ascii="Calibri" w:hAnsi="Calibri" w:eastAsia="Calibri" w:cs="Calibri"/>
          <w:b w:val="0"/>
          <w:bCs w:val="0"/>
          <w:i w:val="1"/>
          <w:iCs w:val="1"/>
          <w:caps w:val="0"/>
          <w:smallCaps w:val="0"/>
          <w:noProof w:val="0"/>
          <w:color w:val="auto"/>
          <w:sz w:val="24"/>
          <w:szCs w:val="24"/>
          <w:lang w:val="en-US"/>
        </w:rPr>
        <w:t xml:space="preserve">, </w:t>
      </w:r>
      <w:r w:rsidRPr="74ECA802" w:rsidR="4F8E8C4B">
        <w:rPr>
          <w:rFonts w:ascii="Calibri" w:hAnsi="Calibri" w:eastAsia="Calibri" w:cs="Calibri"/>
          <w:b w:val="0"/>
          <w:bCs w:val="0"/>
          <w:i w:val="0"/>
          <w:iCs w:val="0"/>
          <w:caps w:val="0"/>
          <w:smallCaps w:val="0"/>
          <w:noProof w:val="0"/>
          <w:color w:val="auto"/>
          <w:sz w:val="24"/>
          <w:szCs w:val="24"/>
          <w:lang w:val="en-US"/>
        </w:rPr>
        <w:t>University of Birmingham.</w:t>
      </w:r>
    </w:p>
    <w:p w:rsidR="209EF113" w:rsidP="74ECA802" w:rsidRDefault="209EF113" w14:paraId="2FFF5A3D" w14:textId="008B4228">
      <w:pPr>
        <w:pStyle w:val="ListParagraph"/>
        <w:numPr>
          <w:ilvl w:val="0"/>
          <w:numId w:val="1"/>
        </w:numPr>
        <w:shd w:val="clear" w:color="auto" w:fill="FFFFFF" w:themeFill="background1"/>
        <w:spacing w:before="0" w:beforeAutospacing="off" w:after="0" w:afterAutospacing="off"/>
        <w:jc w:val="both"/>
        <w:rPr>
          <w:rFonts w:ascii="Calibri" w:hAnsi="Calibri" w:eastAsia="Calibri" w:cs="Calibri"/>
          <w:noProof w:val="0"/>
          <w:color w:val="auto"/>
          <w:sz w:val="24"/>
          <w:szCs w:val="24"/>
          <w:lang w:val="en-US"/>
        </w:rPr>
      </w:pPr>
      <w:r w:rsidRPr="74ECA802" w:rsidR="209EF113">
        <w:rPr>
          <w:rFonts w:ascii="Calibri" w:hAnsi="Calibri" w:eastAsia="Calibri" w:cs="Calibri"/>
          <w:b w:val="0"/>
          <w:bCs w:val="0"/>
          <w:i w:val="0"/>
          <w:iCs w:val="0"/>
          <w:caps w:val="0"/>
          <w:smallCaps w:val="0"/>
          <w:noProof w:val="0"/>
          <w:color w:val="auto"/>
          <w:sz w:val="24"/>
          <w:szCs w:val="24"/>
          <w:lang w:val="en-US"/>
        </w:rPr>
        <w:t xml:space="preserve">Pleasence, </w:t>
      </w:r>
      <w:r w:rsidRPr="74ECA802" w:rsidR="542C2568">
        <w:rPr>
          <w:rFonts w:ascii="Calibri" w:hAnsi="Calibri" w:eastAsia="Calibri" w:cs="Calibri"/>
          <w:b w:val="0"/>
          <w:bCs w:val="0"/>
          <w:i w:val="0"/>
          <w:iCs w:val="0"/>
          <w:caps w:val="0"/>
          <w:smallCaps w:val="0"/>
          <w:noProof w:val="0"/>
          <w:color w:val="auto"/>
          <w:sz w:val="24"/>
          <w:szCs w:val="24"/>
          <w:lang w:val="en-US"/>
        </w:rPr>
        <w:t>Pascoe (</w:t>
      </w:r>
      <w:r w:rsidRPr="74ECA802" w:rsidR="209EF113">
        <w:rPr>
          <w:rFonts w:ascii="Calibri" w:hAnsi="Calibri" w:eastAsia="Calibri" w:cs="Calibri"/>
          <w:b w:val="0"/>
          <w:bCs w:val="0"/>
          <w:i w:val="0"/>
          <w:iCs w:val="0"/>
          <w:caps w:val="0"/>
          <w:smallCaps w:val="0"/>
          <w:noProof w:val="0"/>
          <w:color w:val="auto"/>
          <w:sz w:val="24"/>
          <w:szCs w:val="24"/>
          <w:lang w:val="en-US"/>
        </w:rPr>
        <w:t>200</w:t>
      </w:r>
      <w:r w:rsidRPr="74ECA802" w:rsidR="3D160C21">
        <w:rPr>
          <w:rFonts w:ascii="Calibri" w:hAnsi="Calibri" w:eastAsia="Calibri" w:cs="Calibri"/>
          <w:b w:val="0"/>
          <w:bCs w:val="0"/>
          <w:i w:val="0"/>
          <w:iCs w:val="0"/>
          <w:caps w:val="0"/>
          <w:smallCaps w:val="0"/>
          <w:noProof w:val="0"/>
          <w:color w:val="auto"/>
          <w:sz w:val="24"/>
          <w:szCs w:val="24"/>
          <w:lang w:val="en-US"/>
        </w:rPr>
        <w:t>9)</w:t>
      </w:r>
      <w:r w:rsidRPr="74ECA802" w:rsidR="5B77533D">
        <w:rPr>
          <w:rFonts w:ascii="Calibri" w:hAnsi="Calibri" w:eastAsia="Calibri" w:cs="Calibri"/>
          <w:b w:val="0"/>
          <w:bCs w:val="0"/>
          <w:i w:val="1"/>
          <w:iCs w:val="1"/>
          <w:caps w:val="0"/>
          <w:smallCaps w:val="0"/>
          <w:noProof w:val="0"/>
          <w:color w:val="auto"/>
          <w:sz w:val="24"/>
          <w:szCs w:val="24"/>
          <w:lang w:val="en-US"/>
        </w:rPr>
        <w:t xml:space="preserve"> </w:t>
      </w:r>
      <w:r w:rsidRPr="74ECA802" w:rsidR="5B77533D">
        <w:rPr>
          <w:rFonts w:ascii="Calibri" w:hAnsi="Calibri" w:eastAsia="Calibri" w:cs="Calibri"/>
          <w:b w:val="0"/>
          <w:bCs w:val="0"/>
          <w:i w:val="1"/>
          <w:iCs w:val="1"/>
          <w:caps w:val="0"/>
          <w:smallCaps w:val="0"/>
          <w:noProof w:val="0"/>
          <w:color w:val="auto"/>
          <w:sz w:val="24"/>
          <w:szCs w:val="24"/>
          <w:lang w:val="en-US"/>
        </w:rPr>
        <w:t>Measuring the accessibility and equality of civil justice</w:t>
      </w:r>
      <w:r w:rsidRPr="74ECA802" w:rsidR="6AE408D9">
        <w:rPr>
          <w:rFonts w:ascii="Calibri" w:hAnsi="Calibri" w:eastAsia="Calibri" w:cs="Calibri"/>
          <w:b w:val="0"/>
          <w:bCs w:val="0"/>
          <w:i w:val="1"/>
          <w:iCs w:val="1"/>
          <w:caps w:val="0"/>
          <w:smallCaps w:val="0"/>
          <w:noProof w:val="0"/>
          <w:color w:val="auto"/>
          <w:sz w:val="24"/>
          <w:szCs w:val="24"/>
          <w:lang w:val="en-US"/>
        </w:rPr>
        <w:t xml:space="preserve">, </w:t>
      </w:r>
      <w:r w:rsidRPr="74ECA802" w:rsidR="6AE408D9">
        <w:rPr>
          <w:rFonts w:ascii="Calibri" w:hAnsi="Calibri" w:eastAsia="Calibri" w:cs="Calibri"/>
          <w:b w:val="0"/>
          <w:bCs w:val="0"/>
          <w:i w:val="0"/>
          <w:iCs w:val="0"/>
          <w:caps w:val="0"/>
          <w:smallCaps w:val="0"/>
          <w:noProof w:val="0"/>
          <w:color w:val="auto"/>
          <w:sz w:val="24"/>
          <w:szCs w:val="24"/>
          <w:lang w:val="en-US"/>
        </w:rPr>
        <w:t xml:space="preserve">Cham: Springer International Publishing </w:t>
      </w:r>
      <w:r w:rsidRPr="74ECA802" w:rsidR="6AE408D9">
        <w:rPr>
          <w:rFonts w:ascii="Calibri" w:hAnsi="Calibri" w:eastAsia="Calibri" w:cs="Calibri"/>
          <w:b w:val="0"/>
          <w:bCs w:val="0"/>
          <w:i w:val="0"/>
          <w:iCs w:val="0"/>
          <w:caps w:val="0"/>
          <w:smallCaps w:val="0"/>
          <w:noProof w:val="0"/>
          <w:color w:val="auto"/>
          <w:sz w:val="24"/>
          <w:szCs w:val="24"/>
          <w:lang w:val="en-US"/>
        </w:rPr>
        <w:t>p.255-294</w:t>
      </w:r>
    </w:p>
    <w:p w:rsidR="01210D8E" w:rsidP="74ECA802" w:rsidRDefault="01210D8E" w14:paraId="07647C5B" w14:textId="70781EA9">
      <w:pPr>
        <w:pStyle w:val="ListParagraph"/>
        <w:numPr>
          <w:ilvl w:val="0"/>
          <w:numId w:val="1"/>
        </w:numPr>
        <w:shd w:val="clear" w:color="auto" w:fill="FFFFFF" w:themeFill="background1"/>
        <w:spacing w:before="0" w:beforeAutospacing="off" w:after="0" w:afterAutospacing="off"/>
        <w:jc w:val="both"/>
        <w:rPr>
          <w:rFonts w:ascii="Calibri" w:hAnsi="Calibri" w:eastAsia="Calibri" w:cs="Calibri"/>
          <w:noProof w:val="0"/>
          <w:color w:val="auto"/>
          <w:sz w:val="24"/>
          <w:szCs w:val="24"/>
          <w:lang w:val="en-US"/>
        </w:rPr>
      </w:pPr>
      <w:r w:rsidRPr="74ECA802" w:rsidR="01210D8E">
        <w:rPr>
          <w:rFonts w:ascii="Calibri" w:hAnsi="Calibri" w:eastAsia="Calibri" w:cs="Calibri"/>
          <w:b w:val="0"/>
          <w:bCs w:val="0"/>
          <w:i w:val="0"/>
          <w:iCs w:val="0"/>
          <w:caps w:val="0"/>
          <w:smallCaps w:val="0"/>
          <w:noProof w:val="0"/>
          <w:color w:val="auto"/>
          <w:sz w:val="24"/>
          <w:szCs w:val="24"/>
          <w:lang w:val="en-US"/>
        </w:rPr>
        <w:t xml:space="preserve">Riikka </w:t>
      </w:r>
      <w:r w:rsidRPr="74ECA802" w:rsidR="01210D8E">
        <w:rPr>
          <w:rFonts w:ascii="Calibri" w:hAnsi="Calibri" w:eastAsia="Calibri" w:cs="Calibri"/>
          <w:b w:val="0"/>
          <w:bCs w:val="0"/>
          <w:i w:val="0"/>
          <w:iCs w:val="0"/>
          <w:caps w:val="0"/>
          <w:smallCaps w:val="0"/>
          <w:noProof w:val="0"/>
          <w:color w:val="auto"/>
          <w:sz w:val="24"/>
          <w:szCs w:val="24"/>
          <w:lang w:val="en-US"/>
        </w:rPr>
        <w:t>Koulu</w:t>
      </w:r>
      <w:r w:rsidRPr="74ECA802" w:rsidR="01210D8E">
        <w:rPr>
          <w:rFonts w:ascii="Calibri" w:hAnsi="Calibri" w:eastAsia="Calibri" w:cs="Calibri"/>
          <w:b w:val="0"/>
          <w:bCs w:val="0"/>
          <w:i w:val="0"/>
          <w:iCs w:val="0"/>
          <w:caps w:val="0"/>
          <w:smallCaps w:val="0"/>
          <w:noProof w:val="0"/>
          <w:color w:val="auto"/>
          <w:sz w:val="24"/>
          <w:szCs w:val="24"/>
          <w:lang w:val="en-US"/>
        </w:rPr>
        <w:t xml:space="preserve"> (2015) </w:t>
      </w:r>
      <w:r w:rsidRPr="74ECA802" w:rsidR="1AA6C04E">
        <w:rPr>
          <w:rFonts w:ascii="Calibri" w:hAnsi="Calibri" w:eastAsia="Calibri" w:cs="Calibri"/>
          <w:b w:val="0"/>
          <w:bCs w:val="0"/>
          <w:i w:val="1"/>
          <w:iCs w:val="1"/>
          <w:caps w:val="0"/>
          <w:smallCaps w:val="0"/>
          <w:noProof w:val="0"/>
          <w:color w:val="auto"/>
          <w:sz w:val="24"/>
          <w:szCs w:val="24"/>
          <w:lang w:val="en-US"/>
        </w:rPr>
        <w:t xml:space="preserve">Evidence in civil </w:t>
      </w:r>
      <w:r w:rsidRPr="74ECA802" w:rsidR="1AA6C04E">
        <w:rPr>
          <w:rFonts w:ascii="Calibri" w:hAnsi="Calibri" w:eastAsia="Calibri" w:cs="Calibri"/>
          <w:b w:val="0"/>
          <w:bCs w:val="0"/>
          <w:i w:val="1"/>
          <w:iCs w:val="1"/>
          <w:caps w:val="0"/>
          <w:smallCaps w:val="0"/>
          <w:noProof w:val="0"/>
          <w:color w:val="auto"/>
          <w:sz w:val="24"/>
          <w:szCs w:val="24"/>
          <w:lang w:val="en-US"/>
        </w:rPr>
        <w:t>law:</w:t>
      </w:r>
      <w:r w:rsidRPr="74ECA802" w:rsidR="1AA6C04E">
        <w:rPr>
          <w:rFonts w:ascii="Calibri" w:hAnsi="Calibri" w:eastAsia="Calibri" w:cs="Calibri"/>
          <w:b w:val="0"/>
          <w:bCs w:val="0"/>
          <w:i w:val="1"/>
          <w:iCs w:val="1"/>
          <w:caps w:val="0"/>
          <w:smallCaps w:val="0"/>
          <w:noProof w:val="0"/>
          <w:color w:val="auto"/>
          <w:sz w:val="24"/>
          <w:szCs w:val="24"/>
          <w:lang w:val="en-US"/>
        </w:rPr>
        <w:t xml:space="preserve"> Finland</w:t>
      </w:r>
      <w:r w:rsidRPr="74ECA802" w:rsidR="43C3FF72">
        <w:rPr>
          <w:rFonts w:ascii="Calibri" w:hAnsi="Calibri" w:eastAsia="Calibri" w:cs="Calibri"/>
          <w:b w:val="0"/>
          <w:bCs w:val="0"/>
          <w:i w:val="1"/>
          <w:iCs w:val="1"/>
          <w:caps w:val="0"/>
          <w:smallCaps w:val="0"/>
          <w:noProof w:val="0"/>
          <w:color w:val="auto"/>
          <w:sz w:val="24"/>
          <w:szCs w:val="24"/>
          <w:lang w:val="en-US"/>
        </w:rPr>
        <w:t xml:space="preserve">, </w:t>
      </w:r>
      <w:r w:rsidRPr="74ECA802" w:rsidR="43C3FF72">
        <w:rPr>
          <w:rFonts w:ascii="Calibri" w:hAnsi="Calibri" w:eastAsia="Calibri" w:cs="Calibri"/>
          <w:b w:val="0"/>
          <w:bCs w:val="0"/>
          <w:i w:val="0"/>
          <w:iCs w:val="0"/>
          <w:caps w:val="0"/>
          <w:smallCaps w:val="0"/>
          <w:noProof w:val="0"/>
          <w:color w:val="auto"/>
          <w:sz w:val="24"/>
          <w:szCs w:val="24"/>
          <w:lang w:val="en-US"/>
        </w:rPr>
        <w:t>Institute for Local Self Government and Public Procurement Maribor.</w:t>
      </w:r>
    </w:p>
    <w:p w:rsidR="4D93C708" w:rsidP="74ECA802" w:rsidRDefault="4D93C708" w14:paraId="65045AE8" w14:textId="0E986C44">
      <w:pPr>
        <w:pStyle w:val="ListParagraph"/>
        <w:numPr>
          <w:ilvl w:val="0"/>
          <w:numId w:val="1"/>
        </w:numPr>
        <w:shd w:val="clear" w:color="auto" w:fill="FFFFFF" w:themeFill="background1"/>
        <w:spacing w:before="0" w:beforeAutospacing="off" w:after="0" w:afterAutospacing="off"/>
        <w:jc w:val="both"/>
        <w:rPr>
          <w:noProof w:val="0"/>
          <w:lang w:val="en-US"/>
        </w:rPr>
      </w:pPr>
      <w:r w:rsidRPr="74ECA802" w:rsidR="4D93C708">
        <w:rPr>
          <w:rFonts w:ascii="Calibri" w:hAnsi="Calibri" w:eastAsia="Calibri" w:cs="Calibri"/>
          <w:b w:val="0"/>
          <w:bCs w:val="0"/>
          <w:i w:val="0"/>
          <w:iCs w:val="0"/>
          <w:caps w:val="0"/>
          <w:smallCaps w:val="0"/>
          <w:noProof w:val="0"/>
          <w:color w:val="auto"/>
          <w:sz w:val="24"/>
          <w:szCs w:val="24"/>
          <w:lang w:val="en-US"/>
        </w:rPr>
        <w:t xml:space="preserve">Cortés, Pablo (2016) </w:t>
      </w:r>
      <w:r w:rsidRPr="74ECA802" w:rsidR="4D93C708">
        <w:rPr>
          <w:rFonts w:ascii="Calibri" w:hAnsi="Calibri" w:eastAsia="Calibri" w:cs="Calibri"/>
          <w:b w:val="0"/>
          <w:bCs w:val="0"/>
          <w:i w:val="1"/>
          <w:iCs w:val="1"/>
          <w:caps w:val="0"/>
          <w:smallCaps w:val="0"/>
          <w:noProof w:val="0"/>
          <w:color w:val="auto"/>
          <w:sz w:val="24"/>
          <w:szCs w:val="24"/>
          <w:lang w:val="en-US"/>
        </w:rPr>
        <w:t xml:space="preserve">Embedding alternative dispute resolution in the civil justice system: a taxonomy for ADR referrals and a digital pathway to increase the uptake of ADR, </w:t>
      </w:r>
      <w:r w:rsidRPr="74ECA802" w:rsidR="4D93C708">
        <w:rPr>
          <w:rFonts w:ascii="Calibri" w:hAnsi="Calibri" w:eastAsia="Calibri" w:cs="Calibri"/>
          <w:b w:val="0"/>
          <w:bCs w:val="0"/>
          <w:i w:val="0"/>
          <w:iCs w:val="0"/>
          <w:caps w:val="0"/>
          <w:smallCaps w:val="0"/>
          <w:noProof w:val="0"/>
          <w:color w:val="auto"/>
          <w:sz w:val="24"/>
          <w:szCs w:val="24"/>
          <w:lang w:val="en-US"/>
        </w:rPr>
        <w:t>Cardiff: Cambridge University Press.</w:t>
      </w:r>
    </w:p>
    <w:p w:rsidR="52CEE91E" w:rsidP="74ECA802" w:rsidRDefault="52CEE91E" w14:paraId="11A68BDC" w14:textId="35E00B79">
      <w:pPr>
        <w:pStyle w:val="ListParagraph"/>
        <w:numPr>
          <w:ilvl w:val="0"/>
          <w:numId w:val="1"/>
        </w:numPr>
        <w:shd w:val="clear" w:color="auto" w:fill="FFFFFF" w:themeFill="background1"/>
        <w:spacing w:before="0" w:beforeAutospacing="off" w:after="0" w:afterAutospacing="off"/>
        <w:jc w:val="both"/>
        <w:rPr>
          <w:rFonts w:ascii="Calibri" w:hAnsi="Calibri" w:eastAsia="Calibri" w:cs="Calibri"/>
          <w:b w:val="0"/>
          <w:bCs w:val="0"/>
          <w:i w:val="1"/>
          <w:iCs w:val="1"/>
          <w:noProof w:val="0"/>
          <w:color w:val="auto"/>
          <w:sz w:val="24"/>
          <w:szCs w:val="24"/>
          <w:lang w:val="en-US"/>
        </w:rPr>
      </w:pPr>
      <w:r w:rsidRPr="74ECA802" w:rsidR="52CEE91E">
        <w:rPr>
          <w:rFonts w:ascii="Calibri" w:hAnsi="Calibri" w:eastAsia="Calibri" w:cs="Calibri"/>
          <w:b w:val="0"/>
          <w:bCs w:val="0"/>
          <w:i w:val="0"/>
          <w:iCs w:val="0"/>
          <w:caps w:val="0"/>
          <w:smallCaps w:val="0"/>
          <w:strike w:val="0"/>
          <w:dstrike w:val="0"/>
          <w:noProof w:val="0"/>
          <w:color w:val="auto"/>
          <w:u w:val="none"/>
          <w:lang w:val="en-US"/>
        </w:rPr>
        <w:t xml:space="preserve">Helmut </w:t>
      </w:r>
      <w:r w:rsidRPr="74ECA802" w:rsidR="52CEE91E">
        <w:rPr>
          <w:rFonts w:ascii="Calibri" w:hAnsi="Calibri" w:eastAsia="Calibri" w:cs="Calibri"/>
          <w:b w:val="0"/>
          <w:bCs w:val="0"/>
          <w:i w:val="0"/>
          <w:iCs w:val="0"/>
          <w:caps w:val="0"/>
          <w:smallCaps w:val="0"/>
          <w:strike w:val="0"/>
          <w:dstrike w:val="0"/>
          <w:noProof w:val="0"/>
          <w:color w:val="auto"/>
          <w:u w:val="none"/>
          <w:lang w:val="en-US"/>
        </w:rPr>
        <w:t>Anheier</w:t>
      </w:r>
      <w:r w:rsidRPr="74ECA802" w:rsidR="52CEE91E">
        <w:rPr>
          <w:rFonts w:ascii="Calibri" w:hAnsi="Calibri" w:eastAsia="Calibri" w:cs="Calibri"/>
          <w:b w:val="0"/>
          <w:bCs w:val="0"/>
          <w:i w:val="0"/>
          <w:iCs w:val="0"/>
          <w:caps w:val="0"/>
          <w:smallCaps w:val="0"/>
          <w:strike w:val="0"/>
          <w:dstrike w:val="0"/>
          <w:noProof w:val="0"/>
          <w:color w:val="auto"/>
          <w:u w:val="none"/>
          <w:lang w:val="en-US"/>
        </w:rPr>
        <w:t xml:space="preserve">, </w:t>
      </w:r>
      <w:hyperlink r:id="Ra54f1bc194394ab5">
        <w:r w:rsidRPr="74ECA802" w:rsidR="52CEE91E">
          <w:rPr>
            <w:rStyle w:val="Hyperlink"/>
            <w:rFonts w:ascii="Calibri" w:hAnsi="Calibri" w:eastAsia="Calibri" w:cs="Calibri"/>
            <w:b w:val="0"/>
            <w:bCs w:val="0"/>
            <w:i w:val="0"/>
            <w:iCs w:val="0"/>
            <w:caps w:val="0"/>
            <w:smallCaps w:val="0"/>
            <w:strike w:val="0"/>
            <w:dstrike w:val="0"/>
            <w:noProof w:val="0"/>
            <w:color w:val="auto"/>
            <w:u w:val="none"/>
            <w:lang w:val="en-US"/>
          </w:rPr>
          <w:t xml:space="preserve">Marlies Glasius, </w:t>
        </w:r>
      </w:hyperlink>
      <w:r w:rsidRPr="74ECA802" w:rsidR="52CEE91E">
        <w:rPr>
          <w:rFonts w:ascii="Calibri" w:hAnsi="Calibri" w:eastAsia="Calibri" w:cs="Calibri"/>
          <w:b w:val="0"/>
          <w:bCs w:val="0"/>
          <w:i w:val="0"/>
          <w:iCs w:val="0"/>
          <w:caps w:val="0"/>
          <w:smallCaps w:val="0"/>
          <w:strike w:val="0"/>
          <w:dstrike w:val="0"/>
          <w:noProof w:val="0"/>
          <w:color w:val="auto"/>
          <w:u w:val="none"/>
          <w:lang w:val="en-US"/>
        </w:rPr>
        <w:t xml:space="preserve">Mary Kaldor, </w:t>
      </w:r>
      <w:hyperlink r:id="Rb3f348df2b604aea">
        <w:r w:rsidRPr="74ECA802" w:rsidR="52CEE91E">
          <w:rPr>
            <w:rStyle w:val="Hyperlink"/>
            <w:rFonts w:ascii="Calibri" w:hAnsi="Calibri" w:eastAsia="Calibri" w:cs="Calibri"/>
            <w:b w:val="0"/>
            <w:bCs w:val="0"/>
            <w:i w:val="0"/>
            <w:iCs w:val="0"/>
            <w:caps w:val="0"/>
            <w:smallCaps w:val="0"/>
            <w:strike w:val="0"/>
            <w:dstrike w:val="0"/>
            <w:noProof w:val="0"/>
            <w:color w:val="auto"/>
            <w:u w:val="none"/>
            <w:lang w:val="en-US"/>
          </w:rPr>
          <w:t xml:space="preserve">Gil-Sung Park, </w:t>
        </w:r>
      </w:hyperlink>
      <w:r w:rsidRPr="74ECA802" w:rsidR="52CEE91E">
        <w:rPr>
          <w:rFonts w:ascii="Calibri" w:hAnsi="Calibri" w:eastAsia="Calibri" w:cs="Calibri"/>
          <w:b w:val="0"/>
          <w:bCs w:val="0"/>
          <w:i w:val="0"/>
          <w:iCs w:val="0"/>
          <w:caps w:val="0"/>
          <w:smallCaps w:val="0"/>
          <w:strike w:val="0"/>
          <w:dstrike w:val="0"/>
          <w:noProof w:val="0"/>
          <w:color w:val="auto"/>
          <w:u w:val="none"/>
          <w:lang w:val="en-US"/>
        </w:rPr>
        <w:t>Chandan Sengupta</w:t>
      </w:r>
      <w:r w:rsidRPr="74ECA802" w:rsidR="0AE2D0BA">
        <w:rPr>
          <w:rFonts w:ascii="Calibri" w:hAnsi="Calibri" w:eastAsia="Calibri" w:cs="Calibri"/>
          <w:b w:val="0"/>
          <w:bCs w:val="0"/>
          <w:i w:val="0"/>
          <w:iCs w:val="0"/>
          <w:caps w:val="0"/>
          <w:smallCaps w:val="0"/>
          <w:strike w:val="0"/>
          <w:dstrike w:val="0"/>
          <w:noProof w:val="0"/>
          <w:color w:val="auto"/>
          <w:u w:val="none"/>
          <w:lang w:val="en-US"/>
        </w:rPr>
        <w:t xml:space="preserve"> (2011) </w:t>
      </w:r>
      <w:r w:rsidRPr="74ECA802" w:rsidR="4373830F">
        <w:rPr>
          <w:rFonts w:ascii="Calibri" w:hAnsi="Calibri" w:eastAsia="Calibri" w:cs="Calibri"/>
          <w:b w:val="0"/>
          <w:bCs w:val="0"/>
          <w:i w:val="1"/>
          <w:iCs w:val="1"/>
          <w:caps w:val="0"/>
          <w:smallCaps w:val="0"/>
          <w:noProof w:val="0"/>
          <w:color w:val="auto"/>
          <w:sz w:val="24"/>
          <w:szCs w:val="24"/>
          <w:lang w:val="en-US"/>
        </w:rPr>
        <w:t xml:space="preserve">Global </w:t>
      </w:r>
      <w:r w:rsidRPr="74ECA802" w:rsidR="4373830F">
        <w:rPr>
          <w:rFonts w:ascii="Calibri" w:hAnsi="Calibri" w:eastAsia="Calibri" w:cs="Calibri"/>
          <w:b w:val="0"/>
          <w:bCs w:val="0"/>
          <w:i w:val="1"/>
          <w:iCs w:val="1"/>
          <w:caps w:val="0"/>
          <w:smallCaps w:val="0"/>
          <w:noProof w:val="0"/>
          <w:color w:val="auto"/>
          <w:sz w:val="24"/>
          <w:szCs w:val="24"/>
          <w:lang w:val="en-US"/>
        </w:rPr>
        <w:t>Civil</w:t>
      </w:r>
      <w:r w:rsidRPr="74ECA802" w:rsidR="4373830F">
        <w:rPr>
          <w:rFonts w:ascii="Calibri" w:hAnsi="Calibri" w:eastAsia="Calibri" w:cs="Calibri"/>
          <w:b w:val="0"/>
          <w:bCs w:val="0"/>
          <w:i w:val="1"/>
          <w:iCs w:val="1"/>
          <w:caps w:val="0"/>
          <w:smallCaps w:val="0"/>
          <w:noProof w:val="0"/>
          <w:color w:val="auto"/>
          <w:sz w:val="24"/>
          <w:szCs w:val="24"/>
          <w:lang w:val="en-US"/>
        </w:rPr>
        <w:t xml:space="preserve"> Society 2011 Globality and the Absence of </w:t>
      </w:r>
      <w:r w:rsidRPr="74ECA802" w:rsidR="4373830F">
        <w:rPr>
          <w:rFonts w:ascii="Calibri" w:hAnsi="Calibri" w:eastAsia="Calibri" w:cs="Calibri"/>
          <w:b w:val="0"/>
          <w:bCs w:val="0"/>
          <w:i w:val="1"/>
          <w:iCs w:val="1"/>
          <w:caps w:val="0"/>
          <w:smallCaps w:val="0"/>
          <w:noProof w:val="0"/>
          <w:color w:val="auto"/>
          <w:sz w:val="24"/>
          <w:szCs w:val="24"/>
          <w:lang w:val="en-US"/>
        </w:rPr>
        <w:t>Justice</w:t>
      </w:r>
    </w:p>
    <w:p w:rsidR="74ECA802" w:rsidP="74ECA802" w:rsidRDefault="74ECA802" w14:paraId="38D1A4A7" w14:textId="06ED9E65">
      <w:pPr>
        <w:pStyle w:val="Normal"/>
        <w:shd w:val="clear" w:color="auto" w:fill="FFFFFF" w:themeFill="background1"/>
        <w:spacing w:before="0" w:beforeAutospacing="off" w:after="0" w:afterAutospacing="off"/>
        <w:ind w:left="0"/>
        <w:jc w:val="both"/>
        <w:rPr>
          <w:noProof w:val="0"/>
          <w:lang w:val="en-US"/>
        </w:rPr>
      </w:pPr>
    </w:p>
    <w:p w:rsidR="74ECA802" w:rsidP="74ECA802" w:rsidRDefault="74ECA802" w14:paraId="20BC4015" w14:textId="2B08D226">
      <w:pPr>
        <w:pStyle w:val="Normal"/>
        <w:shd w:val="clear" w:color="auto" w:fill="FFFFFF" w:themeFill="background1"/>
        <w:spacing w:before="0" w:beforeAutospacing="off" w:after="0" w:afterAutospacing="off"/>
        <w:ind w:left="0"/>
        <w:jc w:val="both"/>
        <w:rPr>
          <w:rFonts w:ascii="Calibri" w:hAnsi="Calibri" w:eastAsia="Calibri" w:cs="Calibri"/>
          <w:b w:val="0"/>
          <w:bCs w:val="0"/>
          <w:i w:val="1"/>
          <w:iCs w:val="1"/>
          <w:noProof w:val="0"/>
          <w:color w:val="auto"/>
          <w:sz w:val="24"/>
          <w:szCs w:val="24"/>
          <w:lang w:val="en-US"/>
        </w:rPr>
      </w:pPr>
    </w:p>
    <w:p w:rsidR="74ECA802" w:rsidP="74ECA802" w:rsidRDefault="74ECA802" w14:paraId="7B6AB5E3" w14:textId="18ABC8B9">
      <w:pPr>
        <w:pStyle w:val="Normal"/>
        <w:shd w:val="clear" w:color="auto" w:fill="FFFFFF" w:themeFill="background1"/>
        <w:spacing w:before="0" w:beforeAutospacing="off" w:after="0" w:afterAutospacing="off"/>
        <w:ind w:left="0"/>
        <w:jc w:val="both"/>
        <w:rPr>
          <w:b w:val="0"/>
          <w:bCs w:val="0"/>
          <w:noProof w:val="0"/>
          <w:u w:val="none"/>
          <w:lang w:val="en-US"/>
        </w:rPr>
      </w:pPr>
    </w:p>
    <w:p w:rsidR="74ECA802" w:rsidP="74ECA802" w:rsidRDefault="74ECA802" w14:paraId="23916828" w14:textId="7C212267">
      <w:pPr>
        <w:pStyle w:val="Normal"/>
        <w:shd w:val="clear" w:color="auto" w:fill="FFFFFF" w:themeFill="background1"/>
        <w:spacing w:before="0" w:beforeAutospacing="off" w:after="0" w:afterAutospacing="off"/>
        <w:ind w:left="0"/>
        <w:jc w:val="both"/>
        <w:rPr>
          <w:rFonts w:ascii="Calibri" w:hAnsi="Calibri" w:eastAsia="Calibri" w:cs="Calibri"/>
          <w:noProof w:val="0"/>
          <w:color w:val="auto"/>
          <w:sz w:val="24"/>
          <w:szCs w:val="24"/>
          <w:lang w:val="en-US"/>
        </w:rPr>
      </w:pPr>
    </w:p>
    <w:p w:rsidR="74ECA802" w:rsidP="74ECA802" w:rsidRDefault="74ECA802" w14:paraId="6587FCCA" w14:textId="4A5EA0B5">
      <w:pPr>
        <w:pStyle w:val="Normal"/>
        <w:jc w:val="both"/>
        <w:rPr>
          <w:rFonts w:ascii="Calibri" w:hAnsi="Calibri" w:eastAsia="Calibri" w:cs="Calibri"/>
          <w:noProof w:val="0"/>
          <w:sz w:val="32"/>
          <w:szCs w:val="32"/>
          <w:lang w:val="en-US"/>
        </w:rPr>
      </w:pPr>
    </w:p>
    <w:p w:rsidR="74ECA802" w:rsidP="74ECA802" w:rsidRDefault="74ECA802" w14:paraId="03825C46" w14:textId="238E3918">
      <w:pPr>
        <w:jc w:val="both"/>
      </w:pPr>
    </w:p>
    <w:p w:rsidR="74ECA802" w:rsidP="74ECA802" w:rsidRDefault="74ECA802" w14:paraId="3166C620" w14:textId="21B69F42">
      <w:pPr>
        <w:pStyle w:val="Normal"/>
        <w:jc w:val="both"/>
      </w:pPr>
    </w:p>
    <w:p w:rsidR="74ECA802" w:rsidP="74ECA802" w:rsidRDefault="74ECA802" w14:paraId="6E200EB8" w14:textId="434128AB">
      <w:pPr>
        <w:pStyle w:val="Normal"/>
        <w:jc w:val="center"/>
        <w:rPr>
          <w:rFonts w:ascii="Calibri" w:hAnsi="Calibri" w:eastAsia="Calibri" w:cs="Calibri"/>
          <w:noProof w:val="0"/>
          <w:sz w:val="32"/>
          <w:szCs w:val="3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InmaoJXG" int2:invalidationBookmarkName="" int2:hashCode="uaKFyJnRY7D4Nv" int2:id="eoJ3QlfX">
      <int2:state int2:type="AugLoop_Text_Critique" int2:value="Rejected"/>
    </int2:bookmark>
    <int2:bookmark int2:bookmarkName="_Int_chSpqPfk" int2:invalidationBookmarkName="" int2:hashCode="RHtvV7rZ71VGAD" int2:id="JwFaGAj6">
      <int2:state int2:type="AugLoop_Text_Critique" int2:value="Rejected"/>
    </int2:bookmark>
    <int2:bookmark int2:bookmarkName="_Int_I5ZPK0Jl" int2:invalidationBookmarkName="" int2:hashCode="VRd/LyDcPFdCnc" int2:id="ZkRhOxOd">
      <int2:state int2:type="AugLoop_Text_Critique" int2:value="Rejected"/>
    </int2:bookmark>
    <int2:bookmark int2:bookmarkName="_Int_KcRadXy5" int2:invalidationBookmarkName="" int2:hashCode="M+jAKcHHPYoy5X" int2:id="YiaedC7X">
      <int2:state int2:type="AugLoop_Text_Critique" int2:value="Rejected"/>
    </int2:bookmark>
    <int2:bookmark int2:bookmarkName="_Int_6Wpi874W" int2:invalidationBookmarkName="" int2:hashCode="M+jAKcHHPYoy5X" int2:id="GCJaZdUm">
      <int2:state int2:type="AugLoop_Text_Critique" int2:value="Rejected"/>
    </int2:bookmark>
    <int2:bookmark int2:bookmarkName="_Int_U2xOpVPZ" int2:invalidationBookmarkName="" int2:hashCode="e0dMsLOcF3PXGS" int2:id="2agINj8I">
      <int2:state int2:type="AugLoop_Text_Critique" int2:value="Rejected"/>
    </int2:bookmark>
    <int2:bookmark int2:bookmarkName="_Int_0KyB4Vzj" int2:invalidationBookmarkName="" int2:hashCode="wnpXMy7wkDpUoB" int2:id="0cEqsBjq">
      <int2:state int2:type="AugLoop_Text_Critique" int2:value="Rejected"/>
    </int2:bookmark>
    <int2:bookmark int2:bookmarkName="_Int_pp5sn0Ob" int2:invalidationBookmarkName="" int2:hashCode="e0dMsLOcF3PXGS" int2:id="EcFwMJqY">
      <int2:state int2:type="AugLoop_Text_Critique" int2:value="Rejected"/>
    </int2:bookmark>
    <int2:bookmark int2:bookmarkName="_Int_0R81LGaM" int2:invalidationBookmarkName="" int2:hashCode="3KKjJeR/dxf+gy" int2:id="GAxZKNEI">
      <int2:state int2:type="AugLoop_Text_Critique" int2:value="Rejected"/>
    </int2:bookmark>
    <int2:bookmark int2:bookmarkName="_Int_mcT9gl5V" int2:invalidationBookmarkName="" int2:hashCode="XyNxYDK0ZxUxZw" int2:id="W8dJRx0X">
      <int2:state int2:type="AugLoop_Text_Critique" int2:value="Rejected"/>
    </int2:bookmark>
    <int2:bookmark int2:bookmarkName="_Int_pQRKL8RT" int2:invalidationBookmarkName="" int2:hashCode="3KKjJeR/dxf+gy" int2:id="Klk5tk92">
      <int2:state int2:type="AugLoop_Text_Critique" int2:value="Rejected"/>
    </int2:bookmark>
    <int2:bookmark int2:bookmarkName="_Int_ZJG9bqUk" int2:invalidationBookmarkName="" int2:hashCode="QHQfPOTE7MbsPj" int2:id="wq8giQp8">
      <int2:state int2:type="AugLoop_Text_Critique" int2:value="Rejected"/>
    </int2:bookmark>
    <int2:bookmark int2:bookmarkName="_Int_AxFZcXQa" int2:invalidationBookmarkName="" int2:hashCode="aUguSD9NESbsUe" int2:id="LaTtMMxm">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f05a2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AB4272"/>
    <w:rsid w:val="00693916"/>
    <w:rsid w:val="01210D8E"/>
    <w:rsid w:val="0161131C"/>
    <w:rsid w:val="019B7124"/>
    <w:rsid w:val="01C1DA97"/>
    <w:rsid w:val="02C3950B"/>
    <w:rsid w:val="0433CED9"/>
    <w:rsid w:val="06D1194D"/>
    <w:rsid w:val="07A71275"/>
    <w:rsid w:val="0AE2D0BA"/>
    <w:rsid w:val="0C2F5CC2"/>
    <w:rsid w:val="0CCA2879"/>
    <w:rsid w:val="0DECDF20"/>
    <w:rsid w:val="0EBC98F0"/>
    <w:rsid w:val="0EF065F9"/>
    <w:rsid w:val="0F06CAD4"/>
    <w:rsid w:val="0FF40C9A"/>
    <w:rsid w:val="10BF6268"/>
    <w:rsid w:val="10EDE38F"/>
    <w:rsid w:val="117C7072"/>
    <w:rsid w:val="11BE6230"/>
    <w:rsid w:val="1235F2E8"/>
    <w:rsid w:val="127ED034"/>
    <w:rsid w:val="12C71D8C"/>
    <w:rsid w:val="13DA3BF7"/>
    <w:rsid w:val="13EDA1DD"/>
    <w:rsid w:val="14BA980D"/>
    <w:rsid w:val="16B81509"/>
    <w:rsid w:val="17284D27"/>
    <w:rsid w:val="18759BDF"/>
    <w:rsid w:val="18C11300"/>
    <w:rsid w:val="18C41D88"/>
    <w:rsid w:val="196E6C6D"/>
    <w:rsid w:val="19E24F5A"/>
    <w:rsid w:val="1AA6C04E"/>
    <w:rsid w:val="1BD86149"/>
    <w:rsid w:val="1E311931"/>
    <w:rsid w:val="1EE4DD63"/>
    <w:rsid w:val="1F813FA0"/>
    <w:rsid w:val="209EF113"/>
    <w:rsid w:val="211C40FB"/>
    <w:rsid w:val="22F8FA6A"/>
    <w:rsid w:val="23048A54"/>
    <w:rsid w:val="25013471"/>
    <w:rsid w:val="254CDF04"/>
    <w:rsid w:val="255BFC33"/>
    <w:rsid w:val="25B960B5"/>
    <w:rsid w:val="26AB4272"/>
    <w:rsid w:val="26D9EEA5"/>
    <w:rsid w:val="27465E77"/>
    <w:rsid w:val="277B5417"/>
    <w:rsid w:val="27AAB5A0"/>
    <w:rsid w:val="28623134"/>
    <w:rsid w:val="292CFE8C"/>
    <w:rsid w:val="297F829C"/>
    <w:rsid w:val="299C53B4"/>
    <w:rsid w:val="2A29ECEF"/>
    <w:rsid w:val="2B17669F"/>
    <w:rsid w:val="2B54D091"/>
    <w:rsid w:val="2B9CE65D"/>
    <w:rsid w:val="2BC5BD50"/>
    <w:rsid w:val="2C21843F"/>
    <w:rsid w:val="2C64FD24"/>
    <w:rsid w:val="2C93C336"/>
    <w:rsid w:val="2E7CE1A9"/>
    <w:rsid w:val="2EAC89A6"/>
    <w:rsid w:val="2EE81D6E"/>
    <w:rsid w:val="2F2EA39F"/>
    <w:rsid w:val="3120339F"/>
    <w:rsid w:val="3191C9EE"/>
    <w:rsid w:val="3213731D"/>
    <w:rsid w:val="330D3C85"/>
    <w:rsid w:val="33766F8A"/>
    <w:rsid w:val="3423256C"/>
    <w:rsid w:val="342823C7"/>
    <w:rsid w:val="345F0CC0"/>
    <w:rsid w:val="345F61C3"/>
    <w:rsid w:val="358BC40B"/>
    <w:rsid w:val="370F67BF"/>
    <w:rsid w:val="3969EA08"/>
    <w:rsid w:val="3B6629D8"/>
    <w:rsid w:val="3B9893F3"/>
    <w:rsid w:val="3C458EF1"/>
    <w:rsid w:val="3CE00E0B"/>
    <w:rsid w:val="3D160C21"/>
    <w:rsid w:val="3EDC7407"/>
    <w:rsid w:val="3F744237"/>
    <w:rsid w:val="4076D9C9"/>
    <w:rsid w:val="41190014"/>
    <w:rsid w:val="41C6402B"/>
    <w:rsid w:val="41F8BF9D"/>
    <w:rsid w:val="420E6FB2"/>
    <w:rsid w:val="42531024"/>
    <w:rsid w:val="4324A2FE"/>
    <w:rsid w:val="4337DDCA"/>
    <w:rsid w:val="4373830F"/>
    <w:rsid w:val="43C3FF72"/>
    <w:rsid w:val="44670045"/>
    <w:rsid w:val="456E3474"/>
    <w:rsid w:val="474AFAC6"/>
    <w:rsid w:val="4805272C"/>
    <w:rsid w:val="480FBD68"/>
    <w:rsid w:val="483C3CCA"/>
    <w:rsid w:val="49CC418E"/>
    <w:rsid w:val="49E6067A"/>
    <w:rsid w:val="4B2E7CCC"/>
    <w:rsid w:val="4C3E39E5"/>
    <w:rsid w:val="4D25FB69"/>
    <w:rsid w:val="4D93C708"/>
    <w:rsid w:val="4F560CAB"/>
    <w:rsid w:val="4F8E8C4B"/>
    <w:rsid w:val="4FE140F5"/>
    <w:rsid w:val="50A5AE5E"/>
    <w:rsid w:val="50AA5667"/>
    <w:rsid w:val="51C6B414"/>
    <w:rsid w:val="52CEE91E"/>
    <w:rsid w:val="542C2568"/>
    <w:rsid w:val="545ADC06"/>
    <w:rsid w:val="55AC25D2"/>
    <w:rsid w:val="56032389"/>
    <w:rsid w:val="5878FFF8"/>
    <w:rsid w:val="5885A69D"/>
    <w:rsid w:val="5B77533D"/>
    <w:rsid w:val="5C252BAC"/>
    <w:rsid w:val="5CB6C3CF"/>
    <w:rsid w:val="5EC16B18"/>
    <w:rsid w:val="60DDBBED"/>
    <w:rsid w:val="60DDE5A3"/>
    <w:rsid w:val="61DFE920"/>
    <w:rsid w:val="61F90BDA"/>
    <w:rsid w:val="64541538"/>
    <w:rsid w:val="65046C0E"/>
    <w:rsid w:val="65C03659"/>
    <w:rsid w:val="669CE432"/>
    <w:rsid w:val="6703BA52"/>
    <w:rsid w:val="68B2B493"/>
    <w:rsid w:val="697237C3"/>
    <w:rsid w:val="69D484F4"/>
    <w:rsid w:val="6A7FD546"/>
    <w:rsid w:val="6AE408D9"/>
    <w:rsid w:val="6C2582AD"/>
    <w:rsid w:val="6C5B9EDD"/>
    <w:rsid w:val="6CBA8777"/>
    <w:rsid w:val="6CEE36FF"/>
    <w:rsid w:val="6D289EA6"/>
    <w:rsid w:val="6D9F99F2"/>
    <w:rsid w:val="6F064F47"/>
    <w:rsid w:val="6F5BBA49"/>
    <w:rsid w:val="7031D2E3"/>
    <w:rsid w:val="71DC2BC8"/>
    <w:rsid w:val="72935B0B"/>
    <w:rsid w:val="7328DA3D"/>
    <w:rsid w:val="7343D69F"/>
    <w:rsid w:val="74ECA802"/>
    <w:rsid w:val="75195880"/>
    <w:rsid w:val="777FFF23"/>
    <w:rsid w:val="778EF357"/>
    <w:rsid w:val="780ECF39"/>
    <w:rsid w:val="7A1C8376"/>
    <w:rsid w:val="7B188DDE"/>
    <w:rsid w:val="7B8991B0"/>
    <w:rsid w:val="7B9AB3E6"/>
    <w:rsid w:val="7BCBAD77"/>
    <w:rsid w:val="7C8DA1F8"/>
    <w:rsid w:val="7C90AC80"/>
    <w:rsid w:val="7CC7E9D5"/>
    <w:rsid w:val="7D368447"/>
    <w:rsid w:val="7E297259"/>
    <w:rsid w:val="7FB150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B4272"/>
  <w15:chartTrackingRefBased/>
  <w15:docId w15:val="{A5BB3B5E-B2C8-4E27-B242-778B8B7B7B7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librarysearch.uwtsd.ac.uk/discovery/fulldisplay?docid=cdi_crossref_primary_10_1093_aler_ahac009&amp;context=PC&amp;vid=44WHELF_UWTSD:44WHELF_UWTSD_VU1&amp;lang=en&amp;search_scope=MyInst_and_CI&amp;adaptor=Primo%20Central&amp;tab=Everything&amp;query=any%2Ccontains%2CThe%20civil%20justice%20system%20%20" TargetMode="External" Id="R9739b6ed8df44b6b" /><Relationship Type="http://schemas.openxmlformats.org/officeDocument/2006/relationships/hyperlink" Target="https://librarysearch.uwtsd.ac.uk/discovery/search?query=creator%2Cexact%2C%20McGovern%2C%20Geoffrey&amp;tab=Everything&amp;search_scope=MyInst_and_CI&amp;vid=44WHELF_UWTSD%3A44WHELF_UWTSD_VU1&amp;facet=creator%2Cexact%2C%20McGovern%2C%20Geoffrey&amp;lang=en&amp;offset=0" TargetMode="External" Id="R2398edfd73e7493b" /><Relationship Type="http://schemas.openxmlformats.org/officeDocument/2006/relationships/hyperlink" Target="https://www.lawsociety.org.uk/campaigns/consultation-responses/increasing-mediation-use-civil-justice-system" TargetMode="External" Id="Re1ea8bfc92f846c6" /><Relationship Type="http://schemas.openxmlformats.org/officeDocument/2006/relationships/hyperlink" Target="https://librarysearch.uwtsd.ac.uk/discovery/search?query=creator%2Cexact%2C%20McGovern%2C%20Geoffrey&amp;tab=Everything&amp;search_scope=MyInst_and_CI&amp;vid=44WHELF_UWTSD%3A44WHELF_UWTSD_VU1&amp;facet=creator%2Cexact%2C%20McGovern%2C%20Geoffrey&amp;lang=en&amp;offset=0" TargetMode="External" Id="R50ce1e9efdea4d67" /><Relationship Type="http://schemas.openxmlformats.org/officeDocument/2006/relationships/hyperlink" Target="https://librarysearch.uwtsd.ac.uk/discovery/fulldisplay?docid=cdi_crossref_primary_10_1093_aler_ahac009&amp;context=PC&amp;vid=44WHELF_UWTSD:44WHELF_UWTSD_VU1&amp;lang=en&amp;search_scope=MyInst_and_CI&amp;adaptor=Primo%20Central&amp;tab=Everything&amp;query=any%2Ccontains%2CThe%20civil%20justice%20system%20%20" TargetMode="External" Id="Rf1e187dd31b045f8" /><Relationship Type="http://schemas.openxmlformats.org/officeDocument/2006/relationships/hyperlink" Target="https://librarysearch.uwtsd.ac.uk/discovery/fulldisplay?docid=cdi_proquest_miscellaneous_36475037&amp;context=PC&amp;vid=44WHELF_UWTSD:44WHELF_UWTSD_VU1&amp;lang=en&amp;search_scope=MyInst_and_CI&amp;adaptor=Primo%20Central&amp;tab=Everything&amp;query=any%2Ccontains%2CThe%20civil%20justice%20system%20%20" TargetMode="External" Id="R9637acc7e6104e12" /><Relationship Type="http://schemas.openxmlformats.org/officeDocument/2006/relationships/hyperlink" Target="https://www.lawsociety.org.uk/campaigns/consultation-responses/increasing-mediation-use-civil-justice-system" TargetMode="External" Id="R934a9c5144634066" /><Relationship Type="http://schemas.openxmlformats.org/officeDocument/2006/relationships/hyperlink" Target="https://librarysearch.uwtsd.ac.uk/discovery/search?query=creator%2Cexact%2CGlasius%20Marlies&amp;tab=Everything&amp;search_scope=MyInst_and_CI&amp;vid=44WHELF_UWTSD%3A44WHELF_UWTSD_VU1&amp;facet=creator%2Cexact%2CGlasius%20Marlies&amp;lang=en&amp;offset=0" TargetMode="External" Id="Ra54f1bc194394ab5" /><Relationship Type="http://schemas.openxmlformats.org/officeDocument/2006/relationships/hyperlink" Target="https://librarysearch.uwtsd.ac.uk/discovery/search?query=creator%2Cexact%2CPark%20Gil-Sung&amp;tab=Everything&amp;search_scope=MyInst_and_CI&amp;vid=44WHELF_UWTSD%3A44WHELF_UWTSD_VU1&amp;facet=creator%2Cexact%2CPark%20Gil-Sung&amp;lang=en&amp;offset=0" TargetMode="External" Id="Rb3f348df2b604aea" /><Relationship Type="http://schemas.microsoft.com/office/2020/10/relationships/intelligence" Target="intelligence2.xml" Id="R91b958305ffb4161" /><Relationship Type="http://schemas.openxmlformats.org/officeDocument/2006/relationships/numbering" Target="numbering.xml" Id="R36d796e87c174d6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2024-04-29T14:56:48.2451523Z</dcterms:created>
  <dcterms:modified xsi:type="dcterms:W3CDTF">2024-05-04T18:25:49.0984076Z</dcterms:modified>
  <dc:creator>Jaroslava Biharyova (2316196)</dc:creator>
  <lastModifiedBy>Jaroslava Biharyova (2316196)</lastModifiedBy>
</coreProperties>
</file>