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8F8B4A5" w14:textId="77777777" w:rsidR="00853143" w:rsidRPr="00BF3503" w:rsidRDefault="00853143" w:rsidP="00BF3503">
      <w:pPr>
        <w:pStyle w:val="NormalWeb"/>
        <w:jc w:val="both"/>
        <w:rPr>
          <w:rFonts w:asciiTheme="minorHAnsi" w:hAnsiTheme="minorHAnsi" w:cstheme="minorHAnsi"/>
          <w:b/>
          <w:bCs/>
        </w:rPr>
      </w:pPr>
      <w:r w:rsidRPr="00BF3503">
        <w:rPr>
          <w:rFonts w:asciiTheme="minorHAnsi" w:hAnsiTheme="minorHAnsi" w:cstheme="minorHAnsi"/>
          <w:b/>
          <w:bCs/>
        </w:rPr>
        <w:t xml:space="preserve">Write a letter of advice to a local authority of your choice explaining how they can best adapt their current policies/strategies to best meet the requirements of the Wellbeing of Future Generations (Wales) Act 2015. (2000 words) </w:t>
      </w:r>
    </w:p>
    <w:p w14:paraId="793F38EC" w14:textId="77777777" w:rsidR="007208C4" w:rsidRPr="0063469C" w:rsidRDefault="007208C4" w:rsidP="00BF3503">
      <w:pPr>
        <w:pStyle w:val="NormalWeb"/>
        <w:jc w:val="both"/>
        <w:rPr>
          <w:rFonts w:asciiTheme="minorHAnsi" w:hAnsiTheme="minorHAnsi" w:cstheme="minorHAnsi"/>
        </w:rPr>
      </w:pPr>
      <w:r w:rsidRPr="0063469C">
        <w:rPr>
          <w:rFonts w:asciiTheme="minorHAnsi" w:hAnsiTheme="minorHAnsi" w:cstheme="minorHAnsi"/>
        </w:rPr>
        <w:t xml:space="preserve">Dear Sir/Madam </w:t>
      </w:r>
    </w:p>
    <w:p w14:paraId="667E3B11" w14:textId="77777777" w:rsidR="00853143" w:rsidRPr="0063469C" w:rsidRDefault="00853143" w:rsidP="00BF3503">
      <w:pPr>
        <w:pStyle w:val="NormalWeb"/>
        <w:jc w:val="both"/>
        <w:rPr>
          <w:rFonts w:asciiTheme="minorHAnsi" w:hAnsiTheme="minorHAnsi" w:cstheme="minorHAnsi"/>
        </w:rPr>
      </w:pPr>
    </w:p>
    <w:p w14:paraId="3C631BED" w14:textId="038BEB5C" w:rsidR="00853143" w:rsidRPr="00BF3503" w:rsidRDefault="00BF3503" w:rsidP="00BF3503">
      <w:pPr>
        <w:pStyle w:val="NormalWeb"/>
        <w:jc w:val="both"/>
        <w:rPr>
          <w:rFonts w:asciiTheme="minorHAnsi" w:hAnsiTheme="minorHAnsi" w:cstheme="minorHAnsi"/>
          <w:b/>
          <w:bCs/>
          <w:u w:val="single"/>
        </w:rPr>
      </w:pPr>
      <w:proofErr w:type="spellStart"/>
      <w:r w:rsidRPr="00BF3503">
        <w:rPr>
          <w:rFonts w:asciiTheme="minorHAnsi" w:hAnsiTheme="minorHAnsi" w:cstheme="minorHAnsi"/>
          <w:b/>
          <w:bCs/>
          <w:u w:val="single"/>
        </w:rPr>
        <w:t>Re:</w:t>
      </w:r>
      <w:r w:rsidR="00853143" w:rsidRPr="00BF3503">
        <w:rPr>
          <w:rFonts w:asciiTheme="minorHAnsi" w:hAnsiTheme="minorHAnsi" w:cstheme="minorHAnsi"/>
          <w:b/>
          <w:bCs/>
          <w:u w:val="single"/>
        </w:rPr>
        <w:t>Well-being</w:t>
      </w:r>
      <w:proofErr w:type="spellEnd"/>
      <w:r w:rsidR="00853143" w:rsidRPr="00BF3503">
        <w:rPr>
          <w:rFonts w:asciiTheme="minorHAnsi" w:hAnsiTheme="minorHAnsi" w:cstheme="minorHAnsi"/>
          <w:b/>
          <w:bCs/>
          <w:u w:val="single"/>
        </w:rPr>
        <w:t xml:space="preserve"> of Future Generations (Wales) Act 2015 – </w:t>
      </w:r>
      <w:r w:rsidR="00853143" w:rsidRPr="00BF3503">
        <w:rPr>
          <w:rFonts w:asciiTheme="minorHAnsi" w:hAnsiTheme="minorHAnsi" w:cstheme="minorHAnsi"/>
          <w:b/>
          <w:bCs/>
          <w:u w:val="single"/>
        </w:rPr>
        <w:t xml:space="preserve"> Neath Port Talbot CBC </w:t>
      </w:r>
    </w:p>
    <w:p w14:paraId="066E9BA9" w14:textId="29D0D4EE" w:rsidR="00AD1DAF" w:rsidRPr="0063469C" w:rsidRDefault="00AD1DAF" w:rsidP="00BF3503">
      <w:pPr>
        <w:pStyle w:val="NormalWeb"/>
        <w:jc w:val="both"/>
        <w:rPr>
          <w:rFonts w:asciiTheme="minorHAnsi" w:hAnsiTheme="minorHAnsi" w:cstheme="minorHAnsi"/>
        </w:rPr>
      </w:pPr>
      <w:r w:rsidRPr="0063469C">
        <w:rPr>
          <w:rFonts w:asciiTheme="minorHAnsi" w:hAnsiTheme="minorHAnsi" w:cstheme="minorHAnsi"/>
        </w:rPr>
        <w:t xml:space="preserve">I am currently a first year undergraduate student who is studying Education </w:t>
      </w:r>
      <w:r w:rsidRPr="0063469C">
        <w:rPr>
          <w:rFonts w:asciiTheme="minorHAnsi" w:hAnsiTheme="minorHAnsi" w:cstheme="minorHAnsi"/>
        </w:rPr>
        <w:t xml:space="preserve">at  </w:t>
      </w:r>
      <w:r w:rsidRPr="0063469C">
        <w:rPr>
          <w:rFonts w:asciiTheme="minorHAnsi" w:hAnsiTheme="minorHAnsi" w:cstheme="minorHAnsi"/>
        </w:rPr>
        <w:t>t</w:t>
      </w:r>
      <w:r w:rsidRPr="0063469C">
        <w:rPr>
          <w:rFonts w:asciiTheme="minorHAnsi" w:hAnsiTheme="minorHAnsi" w:cstheme="minorHAnsi"/>
        </w:rPr>
        <w:t xml:space="preserve">he University of Wales Trinity Saint David ‘s. </w:t>
      </w:r>
      <w:r w:rsidRPr="0063469C">
        <w:rPr>
          <w:rFonts w:asciiTheme="minorHAnsi" w:hAnsiTheme="minorHAnsi" w:cstheme="minorHAnsi"/>
        </w:rPr>
        <w:t xml:space="preserve">I have recently  undertaken research into the </w:t>
      </w:r>
      <w:r w:rsidRPr="0063469C">
        <w:rPr>
          <w:rFonts w:asciiTheme="minorHAnsi" w:hAnsiTheme="minorHAnsi" w:cstheme="minorHAnsi"/>
        </w:rPr>
        <w:t>Wellbeing of Future Generations (Wales) Act 2015</w:t>
      </w:r>
      <w:r w:rsidRPr="0063469C">
        <w:rPr>
          <w:rFonts w:asciiTheme="minorHAnsi" w:hAnsiTheme="minorHAnsi" w:cstheme="minorHAnsi"/>
        </w:rPr>
        <w:t xml:space="preserve"> and in particular how Neath Port Talbot CBC</w:t>
      </w:r>
      <w:r w:rsidR="00AB10D1" w:rsidRPr="0063469C">
        <w:rPr>
          <w:rFonts w:asciiTheme="minorHAnsi" w:hAnsiTheme="minorHAnsi" w:cstheme="minorHAnsi"/>
        </w:rPr>
        <w:t xml:space="preserve"> intend to make improvements to the social, economic, environmental and also cultural well-being of its residents, having regard to the seven well-being goals contained within the aforementioned Act. </w:t>
      </w:r>
      <w:r w:rsidR="00F71C1C" w:rsidRPr="0063469C">
        <w:rPr>
          <w:rFonts w:asciiTheme="minorHAnsi" w:hAnsiTheme="minorHAnsi" w:cstheme="minorHAnsi"/>
        </w:rPr>
        <w:t xml:space="preserve"> </w:t>
      </w:r>
    </w:p>
    <w:p w14:paraId="221AF5AE" w14:textId="4F2C72A7" w:rsidR="002C00AC" w:rsidRPr="0063469C" w:rsidRDefault="00F71C1C" w:rsidP="00BF3503">
      <w:pPr>
        <w:jc w:val="both"/>
        <w:rPr>
          <w:rFonts w:asciiTheme="minorHAnsi" w:hAnsiTheme="minorHAnsi" w:cstheme="minorHAnsi"/>
        </w:rPr>
      </w:pPr>
      <w:r w:rsidRPr="0063469C">
        <w:rPr>
          <w:rFonts w:asciiTheme="minorHAnsi" w:hAnsiTheme="minorHAnsi" w:cstheme="minorHAnsi"/>
        </w:rPr>
        <w:t xml:space="preserve">The Act states clearly  which public bodies should work to </w:t>
      </w:r>
      <w:r w:rsidR="00E2368B" w:rsidRPr="0063469C">
        <w:rPr>
          <w:rFonts w:asciiTheme="minorHAnsi" w:hAnsiTheme="minorHAnsi" w:cstheme="minorHAnsi"/>
        </w:rPr>
        <w:t>maintain</w:t>
      </w:r>
      <w:r w:rsidRPr="0063469C">
        <w:rPr>
          <w:rFonts w:asciiTheme="minorHAnsi" w:hAnsiTheme="minorHAnsi" w:cstheme="minorHAnsi"/>
        </w:rPr>
        <w:t xml:space="preserve"> and achieve all of the goals not just one or two  which the Act includes. </w:t>
      </w:r>
      <w:r w:rsidR="00993D39" w:rsidRPr="0063469C">
        <w:rPr>
          <w:rFonts w:asciiTheme="minorHAnsi" w:hAnsiTheme="minorHAnsi" w:cstheme="minorHAnsi"/>
        </w:rPr>
        <w:t xml:space="preserve">The first goal Is to have a </w:t>
      </w:r>
      <w:r w:rsidR="00E2368B" w:rsidRPr="0063469C">
        <w:rPr>
          <w:rFonts w:asciiTheme="minorHAnsi" w:hAnsiTheme="minorHAnsi" w:cstheme="minorHAnsi"/>
        </w:rPr>
        <w:t>prosperous Wales,</w:t>
      </w:r>
      <w:r w:rsidR="00993D39" w:rsidRPr="0063469C">
        <w:rPr>
          <w:rFonts w:asciiTheme="minorHAnsi" w:hAnsiTheme="minorHAnsi" w:cstheme="minorHAnsi"/>
        </w:rPr>
        <w:t xml:space="preserve"> and this is where there should be a low carbon society which </w:t>
      </w:r>
      <w:r w:rsidR="002C00AC" w:rsidRPr="0063469C">
        <w:rPr>
          <w:rFonts w:asciiTheme="minorHAnsi" w:hAnsiTheme="minorHAnsi" w:cstheme="minorHAnsi"/>
        </w:rPr>
        <w:t xml:space="preserve">recognises the strain on the global environment. </w:t>
      </w:r>
      <w:r w:rsidR="00E2368B" w:rsidRPr="0063469C">
        <w:rPr>
          <w:rFonts w:asciiTheme="minorHAnsi" w:hAnsiTheme="minorHAnsi" w:cstheme="minorHAnsi"/>
        </w:rPr>
        <w:t>Secondly</w:t>
      </w:r>
      <w:r w:rsidR="002C00AC" w:rsidRPr="0063469C">
        <w:rPr>
          <w:rFonts w:asciiTheme="minorHAnsi" w:hAnsiTheme="minorHAnsi" w:cstheme="minorHAnsi"/>
        </w:rPr>
        <w:t xml:space="preserve">, we have a resilient </w:t>
      </w:r>
      <w:r w:rsidR="00E2368B" w:rsidRPr="0063469C">
        <w:rPr>
          <w:rFonts w:asciiTheme="minorHAnsi" w:hAnsiTheme="minorHAnsi" w:cstheme="minorHAnsi"/>
        </w:rPr>
        <w:t>Wales,</w:t>
      </w:r>
      <w:r w:rsidR="002C00AC" w:rsidRPr="0063469C">
        <w:rPr>
          <w:rFonts w:asciiTheme="minorHAnsi" w:hAnsiTheme="minorHAnsi" w:cstheme="minorHAnsi"/>
        </w:rPr>
        <w:t xml:space="preserve"> and this is where  a nation should be looking after our environment and ensuring that we have healthy </w:t>
      </w:r>
      <w:r w:rsidR="00E2368B" w:rsidRPr="0063469C">
        <w:rPr>
          <w:rFonts w:asciiTheme="minorHAnsi" w:hAnsiTheme="minorHAnsi" w:cstheme="minorHAnsi"/>
        </w:rPr>
        <w:t>functioning</w:t>
      </w:r>
      <w:r w:rsidR="002C00AC" w:rsidRPr="0063469C">
        <w:rPr>
          <w:rFonts w:asciiTheme="minorHAnsi" w:hAnsiTheme="minorHAnsi" w:cstheme="minorHAnsi"/>
        </w:rPr>
        <w:t xml:space="preserve"> ecosystems. Another goal is there to be a </w:t>
      </w:r>
      <w:r w:rsidR="00E2368B" w:rsidRPr="0063469C">
        <w:rPr>
          <w:rFonts w:asciiTheme="minorHAnsi" w:hAnsiTheme="minorHAnsi" w:cstheme="minorHAnsi"/>
        </w:rPr>
        <w:t>healthier</w:t>
      </w:r>
      <w:r w:rsidR="002C00AC" w:rsidRPr="0063469C">
        <w:rPr>
          <w:rFonts w:asciiTheme="minorHAnsi" w:hAnsiTheme="minorHAnsi" w:cstheme="minorHAnsi"/>
        </w:rPr>
        <w:t xml:space="preserve"> Wales and this is where we should be encouraging </w:t>
      </w:r>
      <w:r w:rsidR="00E2368B" w:rsidRPr="0063469C">
        <w:rPr>
          <w:rFonts w:asciiTheme="minorHAnsi" w:hAnsiTheme="minorHAnsi" w:cstheme="minorHAnsi"/>
        </w:rPr>
        <w:t>physical</w:t>
      </w:r>
      <w:r w:rsidR="002C00AC" w:rsidRPr="0063469C">
        <w:rPr>
          <w:rFonts w:asciiTheme="minorHAnsi" w:hAnsiTheme="minorHAnsi" w:cstheme="minorHAnsi"/>
        </w:rPr>
        <w:t xml:space="preserve"> and also mental </w:t>
      </w:r>
      <w:r w:rsidR="00E2368B" w:rsidRPr="0063469C">
        <w:rPr>
          <w:rFonts w:asciiTheme="minorHAnsi" w:hAnsiTheme="minorHAnsi" w:cstheme="minorHAnsi"/>
        </w:rPr>
        <w:t>health</w:t>
      </w:r>
      <w:r w:rsidR="002C00AC" w:rsidRPr="0063469C">
        <w:rPr>
          <w:rFonts w:asciiTheme="minorHAnsi" w:hAnsiTheme="minorHAnsi" w:cstheme="minorHAnsi"/>
        </w:rPr>
        <w:t xml:space="preserve"> to ensure that every </w:t>
      </w:r>
      <w:r w:rsidR="00E2368B" w:rsidRPr="0063469C">
        <w:rPr>
          <w:rFonts w:asciiTheme="minorHAnsi" w:hAnsiTheme="minorHAnsi" w:cstheme="minorHAnsi"/>
        </w:rPr>
        <w:t>individual’s</w:t>
      </w:r>
      <w:r w:rsidR="002C00AC" w:rsidRPr="0063469C">
        <w:rPr>
          <w:rFonts w:asciiTheme="minorHAnsi" w:hAnsiTheme="minorHAnsi" w:cstheme="minorHAnsi"/>
        </w:rPr>
        <w:t xml:space="preserve"> well-being is to a high standard. Another goal which is seen within the Act, is to ensure that there is a more equal </w:t>
      </w:r>
      <w:r w:rsidR="00E2368B" w:rsidRPr="0063469C">
        <w:rPr>
          <w:rFonts w:asciiTheme="minorHAnsi" w:hAnsiTheme="minorHAnsi" w:cstheme="minorHAnsi"/>
        </w:rPr>
        <w:t>Wales,</w:t>
      </w:r>
      <w:r w:rsidR="002C00AC" w:rsidRPr="0063469C">
        <w:rPr>
          <w:rFonts w:asciiTheme="minorHAnsi" w:hAnsiTheme="minorHAnsi" w:cstheme="minorHAnsi"/>
        </w:rPr>
        <w:t xml:space="preserve"> and this </w:t>
      </w:r>
      <w:r w:rsidR="00E2368B" w:rsidRPr="0063469C">
        <w:rPr>
          <w:rFonts w:asciiTheme="minorHAnsi" w:hAnsiTheme="minorHAnsi" w:cstheme="minorHAnsi"/>
        </w:rPr>
        <w:t>is</w:t>
      </w:r>
      <w:r w:rsidR="002C00AC" w:rsidRPr="0063469C">
        <w:rPr>
          <w:rFonts w:asciiTheme="minorHAnsi" w:hAnsiTheme="minorHAnsi" w:cstheme="minorHAnsi"/>
        </w:rPr>
        <w:t xml:space="preserve"> where we should be encouraging individuals to fulfil their potential regardless of </w:t>
      </w:r>
      <w:r w:rsidR="00E2368B" w:rsidRPr="0063469C">
        <w:rPr>
          <w:rFonts w:asciiTheme="minorHAnsi" w:hAnsiTheme="minorHAnsi" w:cstheme="minorHAnsi"/>
        </w:rPr>
        <w:t>any circumstances</w:t>
      </w:r>
      <w:r w:rsidR="002C00AC" w:rsidRPr="0063469C">
        <w:rPr>
          <w:rFonts w:asciiTheme="minorHAnsi" w:hAnsiTheme="minorHAnsi" w:cstheme="minorHAnsi"/>
        </w:rPr>
        <w:t xml:space="preserve"> which could </w:t>
      </w:r>
      <w:r w:rsidR="00E2368B" w:rsidRPr="0063469C">
        <w:rPr>
          <w:rFonts w:asciiTheme="minorHAnsi" w:hAnsiTheme="minorHAnsi" w:cstheme="minorHAnsi"/>
        </w:rPr>
        <w:t>affect</w:t>
      </w:r>
      <w:r w:rsidR="002C00AC" w:rsidRPr="0063469C">
        <w:rPr>
          <w:rFonts w:asciiTheme="minorHAnsi" w:hAnsiTheme="minorHAnsi" w:cstheme="minorHAnsi"/>
        </w:rPr>
        <w:t xml:space="preserve"> their performance. Then we have a goal which is for Wakes as a whole to become a cohesive of </w:t>
      </w:r>
      <w:r w:rsidR="00E2368B" w:rsidRPr="0063469C">
        <w:rPr>
          <w:rFonts w:asciiTheme="minorHAnsi" w:hAnsiTheme="minorHAnsi" w:cstheme="minorHAnsi"/>
        </w:rPr>
        <w:t>communities</w:t>
      </w:r>
      <w:r w:rsidR="002C00AC" w:rsidRPr="0063469C">
        <w:rPr>
          <w:rFonts w:asciiTheme="minorHAnsi" w:hAnsiTheme="minorHAnsi" w:cstheme="minorHAnsi"/>
        </w:rPr>
        <w:t xml:space="preserve"> this is where we </w:t>
      </w:r>
      <w:r w:rsidR="00E2368B" w:rsidRPr="0063469C">
        <w:rPr>
          <w:rFonts w:asciiTheme="minorHAnsi" w:hAnsiTheme="minorHAnsi" w:cstheme="minorHAnsi"/>
        </w:rPr>
        <w:t>should</w:t>
      </w:r>
      <w:r w:rsidR="002C00AC" w:rsidRPr="0063469C">
        <w:rPr>
          <w:rFonts w:asciiTheme="minorHAnsi" w:hAnsiTheme="minorHAnsi" w:cstheme="minorHAnsi"/>
        </w:rPr>
        <w:t xml:space="preserve"> see the country being safe and also inviting for visitors and </w:t>
      </w:r>
      <w:r w:rsidR="00E2368B" w:rsidRPr="0063469C">
        <w:rPr>
          <w:rFonts w:asciiTheme="minorHAnsi" w:hAnsiTheme="minorHAnsi" w:cstheme="minorHAnsi"/>
        </w:rPr>
        <w:t>lastly</w:t>
      </w:r>
      <w:r w:rsidR="002C00AC" w:rsidRPr="0063469C">
        <w:rPr>
          <w:rFonts w:asciiTheme="minorHAnsi" w:hAnsiTheme="minorHAnsi" w:cstheme="minorHAnsi"/>
        </w:rPr>
        <w:t>, the Act wants Wales to be vibrant and thriving this is where we can promote our culture but also welcome any other cultures into our country. Most importantly the Act states ‘</w:t>
      </w:r>
      <w:r w:rsidR="002C00AC" w:rsidRPr="0063469C">
        <w:rPr>
          <w:rFonts w:asciiTheme="minorHAnsi" w:hAnsiTheme="minorHAnsi" w:cstheme="minorHAnsi"/>
        </w:rPr>
        <w:t>This will help us to create a Wales that we all want to live in, now and in the future</w:t>
      </w:r>
      <w:r w:rsidR="002C00AC" w:rsidRPr="0063469C">
        <w:rPr>
          <w:rFonts w:asciiTheme="minorHAnsi" w:hAnsiTheme="minorHAnsi" w:cstheme="minorHAnsi"/>
        </w:rPr>
        <w:t>’ (</w:t>
      </w:r>
      <w:r w:rsidR="002C00AC" w:rsidRPr="0063469C">
        <w:rPr>
          <w:rFonts w:asciiTheme="minorHAnsi" w:hAnsiTheme="minorHAnsi" w:cstheme="minorHAnsi"/>
          <w:color w:val="000000"/>
          <w:shd w:val="clear" w:color="auto" w:fill="FFFFFF"/>
        </w:rPr>
        <w:t>Well-being of Future Generations (Wales) Act 2015, 2015)</w:t>
      </w:r>
      <w:r w:rsidR="00E2368B" w:rsidRPr="0063469C">
        <w:rPr>
          <w:rFonts w:asciiTheme="minorHAnsi" w:hAnsiTheme="minorHAnsi" w:cstheme="minorHAnsi"/>
          <w:color w:val="000000"/>
          <w:shd w:val="clear" w:color="auto" w:fill="FFFFFF"/>
        </w:rPr>
        <w:t xml:space="preserve"> This should show your local authority that there is a purpose for these goals to be met.</w:t>
      </w:r>
    </w:p>
    <w:p w14:paraId="6B236332" w14:textId="75429558" w:rsidR="00AB10D1" w:rsidRPr="0063469C" w:rsidRDefault="00AB10D1" w:rsidP="00BF3503">
      <w:pPr>
        <w:pStyle w:val="NormalWeb"/>
        <w:jc w:val="both"/>
        <w:rPr>
          <w:rFonts w:asciiTheme="minorHAnsi" w:hAnsiTheme="minorHAnsi" w:cstheme="minorHAnsi"/>
          <w:color w:val="000000" w:themeColor="text1"/>
        </w:rPr>
      </w:pPr>
      <w:r w:rsidRPr="0063469C">
        <w:rPr>
          <w:rFonts w:asciiTheme="minorHAnsi" w:hAnsiTheme="minorHAnsi" w:cstheme="minorHAnsi"/>
        </w:rPr>
        <w:t xml:space="preserve">This letter aims to set out a number of suggestions  which </w:t>
      </w:r>
      <w:r w:rsidR="00945581" w:rsidRPr="0063469C">
        <w:rPr>
          <w:rFonts w:asciiTheme="minorHAnsi" w:hAnsiTheme="minorHAnsi" w:cstheme="minorHAnsi"/>
        </w:rPr>
        <w:t xml:space="preserve"> the  </w:t>
      </w:r>
      <w:r w:rsidRPr="0063469C">
        <w:rPr>
          <w:rFonts w:asciiTheme="minorHAnsi" w:hAnsiTheme="minorHAnsi" w:cstheme="minorHAnsi"/>
        </w:rPr>
        <w:t xml:space="preserve">Authority may </w:t>
      </w:r>
      <w:r w:rsidR="00945581" w:rsidRPr="0063469C">
        <w:rPr>
          <w:rFonts w:asciiTheme="minorHAnsi" w:hAnsiTheme="minorHAnsi" w:cstheme="minorHAnsi"/>
        </w:rPr>
        <w:t xml:space="preserve">wish to </w:t>
      </w:r>
      <w:r w:rsidRPr="0063469C">
        <w:rPr>
          <w:rFonts w:asciiTheme="minorHAnsi" w:hAnsiTheme="minorHAnsi" w:cstheme="minorHAnsi"/>
        </w:rPr>
        <w:t xml:space="preserve">consider </w:t>
      </w:r>
      <w:r w:rsidR="00945581" w:rsidRPr="0063469C">
        <w:rPr>
          <w:rFonts w:asciiTheme="minorHAnsi" w:hAnsiTheme="minorHAnsi" w:cstheme="minorHAnsi"/>
        </w:rPr>
        <w:t xml:space="preserve">when formulating policies both at a strategic and local level in consultation with relevant stakeholders. </w:t>
      </w:r>
      <w:r w:rsidR="0063469C">
        <w:rPr>
          <w:rFonts w:asciiTheme="minorHAnsi" w:hAnsiTheme="minorHAnsi" w:cstheme="minorHAnsi"/>
        </w:rPr>
        <w:t xml:space="preserve">I have attempted to highlight two examples of </w:t>
      </w:r>
      <w:r w:rsidR="00766968">
        <w:rPr>
          <w:rFonts w:asciiTheme="minorHAnsi" w:hAnsiTheme="minorHAnsi" w:cstheme="minorHAnsi"/>
        </w:rPr>
        <w:t xml:space="preserve">instances where I think compliance with the Act could be improved, and </w:t>
      </w:r>
      <w:r w:rsidR="00945581" w:rsidRPr="0063469C">
        <w:rPr>
          <w:rFonts w:asciiTheme="minorHAnsi" w:hAnsiTheme="minorHAnsi" w:cstheme="minorHAnsi"/>
        </w:rPr>
        <w:t xml:space="preserve"> would respectfully request that due consideration is given to the </w:t>
      </w:r>
      <w:r w:rsidR="00945581" w:rsidRPr="0063469C">
        <w:rPr>
          <w:rFonts w:asciiTheme="minorHAnsi" w:hAnsiTheme="minorHAnsi" w:cstheme="minorHAnsi"/>
          <w:color w:val="000000" w:themeColor="text1"/>
        </w:rPr>
        <w:t xml:space="preserve">contents of this letter. </w:t>
      </w:r>
    </w:p>
    <w:p w14:paraId="07B9A98C" w14:textId="22FC8D18" w:rsidR="00085A1D" w:rsidRPr="0063469C" w:rsidRDefault="0062760E" w:rsidP="00BF3503">
      <w:pPr>
        <w:pStyle w:val="NormalWeb"/>
        <w:jc w:val="both"/>
        <w:rPr>
          <w:rFonts w:asciiTheme="minorHAnsi" w:hAnsiTheme="minorHAnsi" w:cstheme="minorHAnsi"/>
          <w:color w:val="000000" w:themeColor="text1"/>
        </w:rPr>
      </w:pPr>
      <w:r w:rsidRPr="0063469C">
        <w:rPr>
          <w:rFonts w:asciiTheme="minorHAnsi" w:hAnsiTheme="minorHAnsi" w:cstheme="minorHAnsi"/>
          <w:color w:val="000000" w:themeColor="text1"/>
        </w:rPr>
        <w:t>As my area of interest is education, I was particularly drawn</w:t>
      </w:r>
      <w:r w:rsidR="00766968">
        <w:rPr>
          <w:rFonts w:asciiTheme="minorHAnsi" w:hAnsiTheme="minorHAnsi" w:cstheme="minorHAnsi"/>
          <w:color w:val="000000" w:themeColor="text1"/>
        </w:rPr>
        <w:t xml:space="preserve"> to</w:t>
      </w:r>
      <w:r w:rsidRPr="0063469C">
        <w:rPr>
          <w:rFonts w:asciiTheme="minorHAnsi" w:hAnsiTheme="minorHAnsi" w:cstheme="minorHAnsi"/>
          <w:color w:val="000000" w:themeColor="text1"/>
        </w:rPr>
        <w:t xml:space="preserve"> Objective 1 of The Neath Port Talbot We Want (Well-being Plan 2018-2023) which states:</w:t>
      </w:r>
    </w:p>
    <w:p w14:paraId="6C0F563E" w14:textId="65E7CA2F" w:rsidR="007208C4" w:rsidRPr="00766968" w:rsidRDefault="0062760E" w:rsidP="00BF3503">
      <w:pPr>
        <w:jc w:val="both"/>
        <w:rPr>
          <w:rFonts w:asciiTheme="minorHAnsi" w:hAnsiTheme="minorHAnsi" w:cstheme="minorHAnsi"/>
          <w:i/>
          <w:iCs/>
        </w:rPr>
      </w:pPr>
      <w:r w:rsidRPr="0063469C">
        <w:rPr>
          <w:rFonts w:asciiTheme="minorHAnsi" w:hAnsiTheme="minorHAnsi" w:cstheme="minorHAnsi"/>
          <w:color w:val="000000" w:themeColor="text1"/>
        </w:rPr>
        <w:t xml:space="preserve">“ </w:t>
      </w:r>
      <w:r w:rsidRPr="00766968">
        <w:rPr>
          <w:rFonts w:asciiTheme="minorHAnsi" w:hAnsiTheme="minorHAnsi" w:cstheme="minorHAnsi"/>
          <w:i/>
          <w:iCs/>
          <w:color w:val="000000" w:themeColor="text1"/>
        </w:rPr>
        <w:t xml:space="preserve">To improve the </w:t>
      </w:r>
      <w:r w:rsidR="00E2368B" w:rsidRPr="00766968">
        <w:rPr>
          <w:rFonts w:asciiTheme="minorHAnsi" w:hAnsiTheme="minorHAnsi" w:cstheme="minorHAnsi"/>
          <w:i/>
          <w:iCs/>
          <w:color w:val="000000" w:themeColor="text1"/>
        </w:rPr>
        <w:t>well-being</w:t>
      </w:r>
      <w:r w:rsidRPr="00766968">
        <w:rPr>
          <w:rFonts w:asciiTheme="minorHAnsi" w:hAnsiTheme="minorHAnsi" w:cstheme="minorHAnsi"/>
          <w:i/>
          <w:iCs/>
          <w:color w:val="000000" w:themeColor="text1"/>
        </w:rPr>
        <w:t xml:space="preserve"> of children and young peo</w:t>
      </w:r>
      <w:r w:rsidR="001D5FED" w:rsidRPr="00766968">
        <w:rPr>
          <w:rFonts w:asciiTheme="minorHAnsi" w:hAnsiTheme="minorHAnsi" w:cstheme="minorHAnsi"/>
          <w:i/>
          <w:iCs/>
          <w:color w:val="000000" w:themeColor="text1"/>
        </w:rPr>
        <w:t>ple</w:t>
      </w:r>
      <w:r w:rsidRPr="00766968">
        <w:rPr>
          <w:rFonts w:asciiTheme="minorHAnsi" w:hAnsiTheme="minorHAnsi" w:cstheme="minorHAnsi"/>
          <w:i/>
          <w:iCs/>
          <w:color w:val="000000" w:themeColor="text1"/>
        </w:rPr>
        <w:t>”</w:t>
      </w:r>
      <w:r w:rsidR="007208C4" w:rsidRPr="00766968">
        <w:rPr>
          <w:rFonts w:asciiTheme="minorHAnsi" w:hAnsiTheme="minorHAnsi" w:cstheme="minorHAnsi"/>
          <w:i/>
          <w:iCs/>
          <w:color w:val="000000"/>
          <w:shd w:val="clear" w:color="auto" w:fill="FFFFFF"/>
        </w:rPr>
        <w:t xml:space="preserve"> </w:t>
      </w:r>
      <w:r w:rsidR="007208C4" w:rsidRPr="00766968">
        <w:rPr>
          <w:rFonts w:asciiTheme="minorHAnsi" w:hAnsiTheme="minorHAnsi" w:cstheme="minorHAnsi"/>
          <w:i/>
          <w:iCs/>
          <w:color w:val="000000"/>
          <w:shd w:val="clear" w:color="auto" w:fill="FFFFFF"/>
        </w:rPr>
        <w:t>(The Neath Port Talbot We Want (Well-being Plan 2018 – 2023), 2018)</w:t>
      </w:r>
    </w:p>
    <w:p w14:paraId="7FF9D68B" w14:textId="236C7ADE" w:rsidR="0062760E" w:rsidRPr="00766968" w:rsidRDefault="0062760E" w:rsidP="00BF3503">
      <w:pPr>
        <w:pStyle w:val="NormalWeb"/>
        <w:jc w:val="both"/>
        <w:rPr>
          <w:rFonts w:asciiTheme="minorHAnsi" w:hAnsiTheme="minorHAnsi" w:cstheme="minorHAnsi"/>
          <w:i/>
          <w:iCs/>
          <w:color w:val="000000" w:themeColor="text1"/>
        </w:rPr>
      </w:pPr>
    </w:p>
    <w:p w14:paraId="2396B4C2" w14:textId="65C41AB7" w:rsidR="001D5FED" w:rsidRPr="0063469C" w:rsidRDefault="001D5FED" w:rsidP="00BF3503">
      <w:pPr>
        <w:pStyle w:val="NormalWeb"/>
        <w:jc w:val="both"/>
        <w:rPr>
          <w:rFonts w:asciiTheme="minorHAnsi" w:hAnsiTheme="minorHAnsi" w:cstheme="minorHAnsi"/>
          <w:color w:val="000000" w:themeColor="text1"/>
        </w:rPr>
      </w:pPr>
      <w:r w:rsidRPr="0063469C">
        <w:rPr>
          <w:rFonts w:asciiTheme="minorHAnsi" w:hAnsiTheme="minorHAnsi" w:cstheme="minorHAnsi"/>
          <w:color w:val="000000" w:themeColor="text1"/>
        </w:rPr>
        <w:lastRenderedPageBreak/>
        <w:t xml:space="preserve">In respect of the seven national goals set out within the Act, Neath Port Talbot County Borough Council state that their aim is to ensure that all children are afforded the best start in life, in order that they may in the future contribute to the economic and social environment in which they live. Thereby, making a positive contribution to society and reducing inequalities which exist and encouraging physical activity to ensure the future health and </w:t>
      </w:r>
      <w:r w:rsidR="00E2368B" w:rsidRPr="0063469C">
        <w:rPr>
          <w:rFonts w:asciiTheme="minorHAnsi" w:hAnsiTheme="minorHAnsi" w:cstheme="minorHAnsi"/>
          <w:color w:val="000000" w:themeColor="text1"/>
        </w:rPr>
        <w:t>well-being</w:t>
      </w:r>
      <w:r w:rsidRPr="0063469C">
        <w:rPr>
          <w:rFonts w:asciiTheme="minorHAnsi" w:hAnsiTheme="minorHAnsi" w:cstheme="minorHAnsi"/>
          <w:color w:val="000000" w:themeColor="text1"/>
        </w:rPr>
        <w:t xml:space="preserve"> of the younger members of </w:t>
      </w:r>
      <w:r w:rsidR="005D5311" w:rsidRPr="0063469C">
        <w:rPr>
          <w:rFonts w:asciiTheme="minorHAnsi" w:hAnsiTheme="minorHAnsi" w:cstheme="minorHAnsi"/>
          <w:color w:val="000000" w:themeColor="text1"/>
        </w:rPr>
        <w:t>t</w:t>
      </w:r>
      <w:r w:rsidRPr="0063469C">
        <w:rPr>
          <w:rFonts w:asciiTheme="minorHAnsi" w:hAnsiTheme="minorHAnsi" w:cstheme="minorHAnsi"/>
          <w:color w:val="000000" w:themeColor="text1"/>
        </w:rPr>
        <w:t xml:space="preserve">he community. </w:t>
      </w:r>
    </w:p>
    <w:p w14:paraId="5189EB48" w14:textId="0CC3B45A" w:rsidR="001D5FED" w:rsidRPr="0063469C" w:rsidRDefault="005D5311" w:rsidP="00BF3503">
      <w:pPr>
        <w:pStyle w:val="NormalWeb"/>
        <w:jc w:val="both"/>
        <w:rPr>
          <w:rFonts w:asciiTheme="minorHAnsi" w:hAnsiTheme="minorHAnsi" w:cstheme="minorHAnsi"/>
          <w:color w:val="000000" w:themeColor="text1"/>
        </w:rPr>
      </w:pPr>
      <w:r w:rsidRPr="0063469C">
        <w:rPr>
          <w:rFonts w:asciiTheme="minorHAnsi" w:hAnsiTheme="minorHAnsi" w:cstheme="minorHAnsi"/>
          <w:color w:val="000000" w:themeColor="text1"/>
        </w:rPr>
        <w:t xml:space="preserve">The Plan sets out what steps you as an Authority intend to take regarding the above objective and includes the desire to promote a child’s safety, health and engagement with learning through the participation in a range of activities to promote their social, cultural, economic and environmental </w:t>
      </w:r>
      <w:r w:rsidR="00E2368B" w:rsidRPr="0063469C">
        <w:rPr>
          <w:rFonts w:asciiTheme="minorHAnsi" w:hAnsiTheme="minorHAnsi" w:cstheme="minorHAnsi"/>
          <w:color w:val="000000" w:themeColor="text1"/>
        </w:rPr>
        <w:t>well-being</w:t>
      </w:r>
      <w:r w:rsidRPr="0063469C">
        <w:rPr>
          <w:rFonts w:asciiTheme="minorHAnsi" w:hAnsiTheme="minorHAnsi" w:cstheme="minorHAnsi"/>
          <w:color w:val="000000" w:themeColor="text1"/>
        </w:rPr>
        <w:t xml:space="preserve">. </w:t>
      </w:r>
    </w:p>
    <w:p w14:paraId="60350400" w14:textId="1E77C1E7" w:rsidR="00AC47D0" w:rsidRPr="0063469C" w:rsidRDefault="00355879" w:rsidP="00BF3503">
      <w:pPr>
        <w:pStyle w:val="NormalWeb"/>
        <w:jc w:val="both"/>
        <w:rPr>
          <w:rFonts w:asciiTheme="minorHAnsi" w:hAnsiTheme="minorHAnsi" w:cstheme="minorHAnsi"/>
          <w:color w:val="000000" w:themeColor="text1"/>
        </w:rPr>
      </w:pPr>
      <w:r w:rsidRPr="0063469C">
        <w:rPr>
          <w:rFonts w:asciiTheme="minorHAnsi" w:hAnsiTheme="minorHAnsi" w:cstheme="minorHAnsi"/>
          <w:color w:val="000000" w:themeColor="text1"/>
        </w:rPr>
        <w:t>Firstly, w</w:t>
      </w:r>
      <w:r w:rsidR="006D6CCB" w:rsidRPr="0063469C">
        <w:rPr>
          <w:rFonts w:asciiTheme="minorHAnsi" w:hAnsiTheme="minorHAnsi" w:cstheme="minorHAnsi"/>
          <w:color w:val="000000" w:themeColor="text1"/>
        </w:rPr>
        <w:t xml:space="preserve">ith the above objective in mind I would like to  focus on the role physical activity plays in improving the well-being of children. Having looked at the contents of the Plan I am a little concerned that the detailed </w:t>
      </w:r>
      <w:r w:rsidRPr="0063469C">
        <w:rPr>
          <w:rFonts w:asciiTheme="minorHAnsi" w:hAnsiTheme="minorHAnsi" w:cstheme="minorHAnsi"/>
          <w:color w:val="000000" w:themeColor="text1"/>
        </w:rPr>
        <w:t>steps fail to clarify the role</w:t>
      </w:r>
      <w:r w:rsidR="006D6CCB" w:rsidRPr="0063469C">
        <w:rPr>
          <w:rFonts w:asciiTheme="minorHAnsi" w:hAnsiTheme="minorHAnsi" w:cstheme="minorHAnsi"/>
          <w:color w:val="000000" w:themeColor="text1"/>
        </w:rPr>
        <w:t xml:space="preserve"> physical activity </w:t>
      </w:r>
      <w:r w:rsidRPr="0063469C">
        <w:rPr>
          <w:rFonts w:asciiTheme="minorHAnsi" w:hAnsiTheme="minorHAnsi" w:cstheme="minorHAnsi"/>
          <w:color w:val="000000" w:themeColor="text1"/>
        </w:rPr>
        <w:t xml:space="preserve">plays in improving the </w:t>
      </w:r>
      <w:r w:rsidR="00E2368B" w:rsidRPr="0063469C">
        <w:rPr>
          <w:rFonts w:asciiTheme="minorHAnsi" w:hAnsiTheme="minorHAnsi" w:cstheme="minorHAnsi"/>
          <w:color w:val="000000" w:themeColor="text1"/>
        </w:rPr>
        <w:t>well-being</w:t>
      </w:r>
      <w:r w:rsidRPr="0063469C">
        <w:rPr>
          <w:rFonts w:asciiTheme="minorHAnsi" w:hAnsiTheme="minorHAnsi" w:cstheme="minorHAnsi"/>
          <w:color w:val="000000" w:themeColor="text1"/>
        </w:rPr>
        <w:t xml:space="preserve"> of children and contributing to the </w:t>
      </w:r>
      <w:r w:rsidR="00E2368B" w:rsidRPr="0063469C">
        <w:rPr>
          <w:rFonts w:asciiTheme="minorHAnsi" w:hAnsiTheme="minorHAnsi" w:cstheme="minorHAnsi"/>
          <w:color w:val="000000" w:themeColor="text1"/>
        </w:rPr>
        <w:t>well-being</w:t>
      </w:r>
      <w:r w:rsidRPr="0063469C">
        <w:rPr>
          <w:rFonts w:asciiTheme="minorHAnsi" w:hAnsiTheme="minorHAnsi" w:cstheme="minorHAnsi"/>
          <w:color w:val="000000" w:themeColor="text1"/>
        </w:rPr>
        <w:t xml:space="preserve"> goals set out in the Act. </w:t>
      </w:r>
      <w:r w:rsidR="00BF3503" w:rsidRPr="0063469C">
        <w:rPr>
          <w:rFonts w:asciiTheme="minorHAnsi" w:hAnsiTheme="minorHAnsi" w:cstheme="minorHAnsi"/>
          <w:color w:val="000000" w:themeColor="text1"/>
        </w:rPr>
        <w:t>Therefore,</w:t>
      </w:r>
      <w:r w:rsidR="00766968">
        <w:rPr>
          <w:rFonts w:asciiTheme="minorHAnsi" w:hAnsiTheme="minorHAnsi" w:cstheme="minorHAnsi"/>
          <w:color w:val="000000" w:themeColor="text1"/>
        </w:rPr>
        <w:t xml:space="preserve"> my question to you is, </w:t>
      </w:r>
      <w:r w:rsidRPr="0063469C">
        <w:rPr>
          <w:rFonts w:asciiTheme="minorHAnsi" w:hAnsiTheme="minorHAnsi" w:cstheme="minorHAnsi"/>
          <w:color w:val="000000" w:themeColor="text1"/>
        </w:rPr>
        <w:t>why</w:t>
      </w:r>
      <w:r w:rsidR="00A7047C" w:rsidRPr="0063469C">
        <w:rPr>
          <w:rFonts w:asciiTheme="minorHAnsi" w:hAnsiTheme="minorHAnsi" w:cstheme="minorHAnsi"/>
          <w:color w:val="000000" w:themeColor="text1"/>
        </w:rPr>
        <w:t xml:space="preserve"> has </w:t>
      </w:r>
      <w:r w:rsidRPr="0063469C">
        <w:rPr>
          <w:rFonts w:asciiTheme="minorHAnsi" w:hAnsiTheme="minorHAnsi" w:cstheme="minorHAnsi"/>
          <w:color w:val="000000" w:themeColor="text1"/>
        </w:rPr>
        <w:t xml:space="preserve"> Neath Port Talbot County </w:t>
      </w:r>
      <w:r w:rsidR="00A7047C" w:rsidRPr="0063469C">
        <w:rPr>
          <w:rFonts w:asciiTheme="minorHAnsi" w:hAnsiTheme="minorHAnsi" w:cstheme="minorHAnsi"/>
          <w:color w:val="000000" w:themeColor="text1"/>
        </w:rPr>
        <w:t>Borough not engaged with other bodies regarding the promotion and benefits of physical activity for children and the learning opportunities which an outdoor setting provides</w:t>
      </w:r>
      <w:r w:rsidR="00766968">
        <w:rPr>
          <w:rFonts w:asciiTheme="minorHAnsi" w:hAnsiTheme="minorHAnsi" w:cstheme="minorHAnsi"/>
          <w:color w:val="000000" w:themeColor="text1"/>
        </w:rPr>
        <w:t xml:space="preserve"> ?.</w:t>
      </w:r>
      <w:r w:rsidR="00A7047C" w:rsidRPr="0063469C">
        <w:rPr>
          <w:rFonts w:asciiTheme="minorHAnsi" w:hAnsiTheme="minorHAnsi" w:cstheme="minorHAnsi"/>
          <w:color w:val="000000" w:themeColor="text1"/>
        </w:rPr>
        <w:t xml:space="preserve"> It would appear to me that collaboration with outside bodies such as Natural Resources Wales would provide both learning and physical activity. I</w:t>
      </w:r>
      <w:r w:rsidR="00260E3F" w:rsidRPr="0063469C">
        <w:rPr>
          <w:rFonts w:asciiTheme="minorHAnsi" w:hAnsiTheme="minorHAnsi" w:cstheme="minorHAnsi"/>
          <w:color w:val="000000" w:themeColor="text1"/>
        </w:rPr>
        <w:t xml:space="preserve">t is noted that </w:t>
      </w:r>
      <w:r w:rsidR="00A7047C" w:rsidRPr="0063469C">
        <w:rPr>
          <w:rFonts w:asciiTheme="minorHAnsi" w:hAnsiTheme="minorHAnsi" w:cstheme="minorHAnsi"/>
          <w:color w:val="000000" w:themeColor="text1"/>
        </w:rPr>
        <w:t xml:space="preserve"> the </w:t>
      </w:r>
      <w:r w:rsidR="00260E3F" w:rsidRPr="0063469C">
        <w:rPr>
          <w:rFonts w:asciiTheme="minorHAnsi" w:hAnsiTheme="minorHAnsi" w:cstheme="minorHAnsi"/>
          <w:color w:val="000000" w:themeColor="text1"/>
        </w:rPr>
        <w:t xml:space="preserve">Future Generations Commissioner acknowledged your commitment to  collaborative working as referenced in your Well-being Assessment, however it is considered that further steps can be made in this regard. </w:t>
      </w:r>
    </w:p>
    <w:p w14:paraId="52E22FF5" w14:textId="562D619F" w:rsidR="00260E3F" w:rsidRDefault="00740E32" w:rsidP="00BF3503">
      <w:pPr>
        <w:jc w:val="both"/>
        <w:rPr>
          <w:rFonts w:asciiTheme="minorHAnsi" w:hAnsiTheme="minorHAnsi" w:cstheme="minorHAnsi"/>
          <w:color w:val="000000" w:themeColor="text1"/>
        </w:rPr>
      </w:pPr>
      <w:r w:rsidRPr="0063469C">
        <w:rPr>
          <w:rFonts w:asciiTheme="minorHAnsi" w:hAnsiTheme="minorHAnsi" w:cstheme="minorHAnsi"/>
          <w:color w:val="000000" w:themeColor="text1"/>
        </w:rPr>
        <w:t xml:space="preserve">In addition, having read information about the recently approved Afan Valley Resort I am </w:t>
      </w:r>
      <w:r w:rsidR="00E2368B" w:rsidRPr="0063469C">
        <w:rPr>
          <w:rFonts w:asciiTheme="minorHAnsi" w:hAnsiTheme="minorHAnsi" w:cstheme="minorHAnsi"/>
          <w:color w:val="000000" w:themeColor="text1"/>
        </w:rPr>
        <w:t>led</w:t>
      </w:r>
      <w:r w:rsidRPr="0063469C">
        <w:rPr>
          <w:rFonts w:asciiTheme="minorHAnsi" w:hAnsiTheme="minorHAnsi" w:cstheme="minorHAnsi"/>
          <w:color w:val="000000" w:themeColor="text1"/>
        </w:rPr>
        <w:t xml:space="preserve"> to conclude that this </w:t>
      </w:r>
      <w:r w:rsidR="00FD6335" w:rsidRPr="0063469C">
        <w:rPr>
          <w:rFonts w:asciiTheme="minorHAnsi" w:hAnsiTheme="minorHAnsi" w:cstheme="minorHAnsi"/>
          <w:color w:val="000000" w:themeColor="text1"/>
        </w:rPr>
        <w:t xml:space="preserve">development does not provide any opportunities for local children to undertake the physical activities which will be on offer. Whilst I appreciate that this development appears to meet </w:t>
      </w:r>
      <w:r w:rsidR="009C70A7" w:rsidRPr="0063469C">
        <w:rPr>
          <w:rFonts w:asciiTheme="minorHAnsi" w:hAnsiTheme="minorHAnsi" w:cstheme="minorHAnsi"/>
          <w:color w:val="000000" w:themeColor="text1"/>
        </w:rPr>
        <w:t xml:space="preserve">for example, </w:t>
      </w:r>
      <w:r w:rsidR="00FD6335" w:rsidRPr="0063469C">
        <w:rPr>
          <w:rFonts w:asciiTheme="minorHAnsi" w:hAnsiTheme="minorHAnsi" w:cstheme="minorHAnsi"/>
          <w:color w:val="000000" w:themeColor="text1"/>
        </w:rPr>
        <w:t xml:space="preserve">Objective 4 (Promote </w:t>
      </w:r>
      <w:r w:rsidR="00E2368B" w:rsidRPr="0063469C">
        <w:rPr>
          <w:rFonts w:asciiTheme="minorHAnsi" w:hAnsiTheme="minorHAnsi" w:cstheme="minorHAnsi"/>
          <w:color w:val="000000" w:themeColor="text1"/>
        </w:rPr>
        <w:t>well-being</w:t>
      </w:r>
      <w:r w:rsidR="00FD6335" w:rsidRPr="0063469C">
        <w:rPr>
          <w:rFonts w:asciiTheme="minorHAnsi" w:hAnsiTheme="minorHAnsi" w:cstheme="minorHAnsi"/>
          <w:color w:val="000000" w:themeColor="text1"/>
        </w:rPr>
        <w:t xml:space="preserve"> through work and in the work place) </w:t>
      </w:r>
      <w:r w:rsidR="000C6BCA" w:rsidRPr="0063469C">
        <w:rPr>
          <w:rFonts w:asciiTheme="minorHAnsi" w:hAnsiTheme="minorHAnsi" w:cstheme="minorHAnsi"/>
          <w:color w:val="000000" w:themeColor="text1"/>
        </w:rPr>
        <w:t xml:space="preserve"> through job creation </w:t>
      </w:r>
      <w:r w:rsidR="00FD6335" w:rsidRPr="0063469C">
        <w:rPr>
          <w:rFonts w:asciiTheme="minorHAnsi" w:hAnsiTheme="minorHAnsi" w:cstheme="minorHAnsi"/>
          <w:color w:val="000000" w:themeColor="text1"/>
        </w:rPr>
        <w:t>and Objective 5 (Value our Green Infrastructure)</w:t>
      </w:r>
      <w:r w:rsidR="000C6BCA" w:rsidRPr="0063469C">
        <w:rPr>
          <w:rFonts w:asciiTheme="minorHAnsi" w:hAnsiTheme="minorHAnsi" w:cstheme="minorHAnsi"/>
          <w:color w:val="000000" w:themeColor="text1"/>
        </w:rPr>
        <w:t xml:space="preserve"> through “ contribution/provision of access to and improvements to the national cycle network 885”</w:t>
      </w:r>
      <w:r w:rsidR="002E1281" w:rsidRPr="0063469C">
        <w:rPr>
          <w:rFonts w:asciiTheme="minorHAnsi" w:hAnsiTheme="minorHAnsi" w:cstheme="minorHAnsi"/>
        </w:rPr>
        <w:t xml:space="preserve"> (</w:t>
      </w:r>
      <w:r w:rsidR="00766968" w:rsidRPr="0063469C">
        <w:rPr>
          <w:rFonts w:asciiTheme="minorHAnsi" w:hAnsiTheme="minorHAnsi" w:cstheme="minorHAnsi"/>
          <w:color w:val="000000"/>
          <w:shd w:val="clear" w:color="auto" w:fill="FFFFFF"/>
        </w:rPr>
        <w:t>PLANNING COMMITTEE, 2019</w:t>
      </w:r>
      <w:r w:rsidR="002E1281" w:rsidRPr="0063469C">
        <w:rPr>
          <w:rFonts w:asciiTheme="minorHAnsi" w:hAnsiTheme="minorHAnsi" w:cstheme="minorHAnsi"/>
          <w:color w:val="000000"/>
          <w:shd w:val="clear" w:color="auto" w:fill="FFFFFF"/>
        </w:rPr>
        <w:t>)</w:t>
      </w:r>
      <w:r w:rsidR="00766968">
        <w:rPr>
          <w:rFonts w:asciiTheme="minorHAnsi" w:hAnsiTheme="minorHAnsi" w:cstheme="minorHAnsi"/>
          <w:color w:val="000000"/>
          <w:shd w:val="clear" w:color="auto" w:fill="FFFFFF"/>
        </w:rPr>
        <w:t>,</w:t>
      </w:r>
      <w:r w:rsidR="00FD6335" w:rsidRPr="0063469C">
        <w:rPr>
          <w:rFonts w:asciiTheme="minorHAnsi" w:hAnsiTheme="minorHAnsi" w:cstheme="minorHAnsi"/>
          <w:color w:val="000000" w:themeColor="text1"/>
        </w:rPr>
        <w:t xml:space="preserve"> it provides a missed opportunity as this facility would only be available to a limited number of children living within the boundaries of Neath Port Talbot</w:t>
      </w:r>
      <w:r w:rsidR="009C70A7" w:rsidRPr="0063469C">
        <w:rPr>
          <w:rFonts w:asciiTheme="minorHAnsi" w:hAnsiTheme="minorHAnsi" w:cstheme="minorHAnsi"/>
          <w:color w:val="000000" w:themeColor="text1"/>
        </w:rPr>
        <w:t xml:space="preserve"> as the Resort would primarily attract visitors from all over the UK,</w:t>
      </w:r>
      <w:r w:rsidR="00FD6335" w:rsidRPr="0063469C">
        <w:rPr>
          <w:rFonts w:asciiTheme="minorHAnsi" w:hAnsiTheme="minorHAnsi" w:cstheme="minorHAnsi"/>
          <w:color w:val="000000" w:themeColor="text1"/>
        </w:rPr>
        <w:t xml:space="preserve"> </w:t>
      </w:r>
      <w:r w:rsidR="000C6BCA" w:rsidRPr="0063469C">
        <w:rPr>
          <w:rFonts w:asciiTheme="minorHAnsi" w:hAnsiTheme="minorHAnsi" w:cstheme="minorHAnsi"/>
          <w:color w:val="000000" w:themeColor="text1"/>
        </w:rPr>
        <w:t xml:space="preserve"> as highlighted in the Head of Planning’s Report to the Planning Committee.</w:t>
      </w:r>
      <w:r w:rsidR="002E1281" w:rsidRPr="0063469C">
        <w:rPr>
          <w:rFonts w:asciiTheme="minorHAnsi" w:hAnsiTheme="minorHAnsi" w:cstheme="minorHAnsi"/>
          <w:color w:val="000000"/>
          <w:shd w:val="clear" w:color="auto" w:fill="FFFFFF"/>
        </w:rPr>
        <w:t xml:space="preserve"> </w:t>
      </w:r>
      <w:r w:rsidR="002E1281" w:rsidRPr="0063469C">
        <w:rPr>
          <w:rFonts w:asciiTheme="minorHAnsi" w:hAnsiTheme="minorHAnsi" w:cstheme="minorHAnsi"/>
          <w:color w:val="000000"/>
          <w:shd w:val="clear" w:color="auto" w:fill="FFFFFF"/>
        </w:rPr>
        <w:t>(PLANNING COMMITTEE, 2019)</w:t>
      </w:r>
      <w:r w:rsidR="000C6BCA" w:rsidRPr="0063469C">
        <w:rPr>
          <w:rFonts w:asciiTheme="minorHAnsi" w:hAnsiTheme="minorHAnsi" w:cstheme="minorHAnsi"/>
          <w:color w:val="000000" w:themeColor="text1"/>
        </w:rPr>
        <w:t>.</w:t>
      </w:r>
      <w:r w:rsidR="00FD6335" w:rsidRPr="0063469C">
        <w:rPr>
          <w:rFonts w:asciiTheme="minorHAnsi" w:hAnsiTheme="minorHAnsi" w:cstheme="minorHAnsi"/>
          <w:color w:val="000000" w:themeColor="text1"/>
        </w:rPr>
        <w:t xml:space="preserve"> </w:t>
      </w:r>
      <w:r w:rsidR="00766968">
        <w:rPr>
          <w:rFonts w:asciiTheme="minorHAnsi" w:hAnsiTheme="minorHAnsi" w:cstheme="minorHAnsi"/>
          <w:color w:val="000000" w:themeColor="text1"/>
        </w:rPr>
        <w:t>The Resort once built could provide local c</w:t>
      </w:r>
      <w:r w:rsidR="000C6BCA" w:rsidRPr="0063469C">
        <w:rPr>
          <w:rFonts w:asciiTheme="minorHAnsi" w:hAnsiTheme="minorHAnsi" w:cstheme="minorHAnsi"/>
          <w:color w:val="000000" w:themeColor="text1"/>
        </w:rPr>
        <w:t xml:space="preserve">hildren </w:t>
      </w:r>
      <w:r w:rsidR="00766968">
        <w:rPr>
          <w:rFonts w:asciiTheme="minorHAnsi" w:hAnsiTheme="minorHAnsi" w:cstheme="minorHAnsi"/>
          <w:color w:val="000000" w:themeColor="text1"/>
        </w:rPr>
        <w:t xml:space="preserve">the opportunity </w:t>
      </w:r>
      <w:r w:rsidR="000C6BCA" w:rsidRPr="0063469C">
        <w:rPr>
          <w:rFonts w:asciiTheme="minorHAnsi" w:hAnsiTheme="minorHAnsi" w:cstheme="minorHAnsi"/>
          <w:color w:val="000000" w:themeColor="text1"/>
        </w:rPr>
        <w:t xml:space="preserve">to experience a variety of activities which are not available elsewhere within the </w:t>
      </w:r>
      <w:r w:rsidR="009C70A7" w:rsidRPr="0063469C">
        <w:rPr>
          <w:rFonts w:asciiTheme="minorHAnsi" w:hAnsiTheme="minorHAnsi" w:cstheme="minorHAnsi"/>
          <w:color w:val="000000" w:themeColor="text1"/>
        </w:rPr>
        <w:t xml:space="preserve">area and due to their potentially disadvantaged backgrounds would otherwise not have access to such facilities. </w:t>
      </w:r>
      <w:r w:rsidR="00FD6335" w:rsidRPr="0063469C">
        <w:rPr>
          <w:rFonts w:asciiTheme="minorHAnsi" w:hAnsiTheme="minorHAnsi" w:cstheme="minorHAnsi"/>
          <w:color w:val="000000" w:themeColor="text1"/>
        </w:rPr>
        <w:t>Please can you provide me with an explanation of why</w:t>
      </w:r>
      <w:r w:rsidR="000C6BCA" w:rsidRPr="0063469C">
        <w:rPr>
          <w:rFonts w:asciiTheme="minorHAnsi" w:hAnsiTheme="minorHAnsi" w:cstheme="minorHAnsi"/>
          <w:color w:val="000000" w:themeColor="text1"/>
        </w:rPr>
        <w:t xml:space="preserve"> consideration was not given to Objective 1 when the planning application was decided ? </w:t>
      </w:r>
      <w:r w:rsidR="002F01F7">
        <w:rPr>
          <w:rFonts w:asciiTheme="minorHAnsi" w:hAnsiTheme="minorHAnsi" w:cstheme="minorHAnsi"/>
          <w:color w:val="000000" w:themeColor="text1"/>
        </w:rPr>
        <w:t>. This would seem to suggest to me that more communication needs to take place internally between various sections within the Council, to make sure that the goals are met.</w:t>
      </w:r>
    </w:p>
    <w:p w14:paraId="2606F9D0" w14:textId="77777777" w:rsidR="002F01F7" w:rsidRPr="0063469C" w:rsidRDefault="002F01F7" w:rsidP="00BF3503">
      <w:pPr>
        <w:jc w:val="both"/>
        <w:rPr>
          <w:rFonts w:asciiTheme="minorHAnsi" w:hAnsiTheme="minorHAnsi" w:cstheme="minorHAnsi"/>
        </w:rPr>
      </w:pPr>
    </w:p>
    <w:p w14:paraId="4F1CFB49" w14:textId="77777777" w:rsidR="0063469C" w:rsidRDefault="004E7E90" w:rsidP="00BF3503">
      <w:pPr>
        <w:jc w:val="both"/>
        <w:rPr>
          <w:rFonts w:asciiTheme="minorHAnsi" w:hAnsiTheme="minorHAnsi" w:cstheme="minorHAnsi"/>
        </w:rPr>
      </w:pPr>
      <w:r w:rsidRPr="0063469C">
        <w:rPr>
          <w:rFonts w:asciiTheme="minorHAnsi" w:hAnsiTheme="minorHAnsi" w:cstheme="minorHAnsi"/>
          <w:color w:val="000000" w:themeColor="text1"/>
        </w:rPr>
        <w:t xml:space="preserve">If I may, I will now refer to Objective 2 </w:t>
      </w:r>
      <w:r w:rsidR="00CF742F" w:rsidRPr="0063469C">
        <w:rPr>
          <w:rFonts w:asciiTheme="minorHAnsi" w:hAnsiTheme="minorHAnsi" w:cstheme="minorHAnsi"/>
          <w:color w:val="000000" w:themeColor="text1"/>
        </w:rPr>
        <w:t>“Create safe, confident and resilient communities, focusing on vulnerable people “</w:t>
      </w:r>
      <w:r w:rsidR="007208C4" w:rsidRPr="0063469C">
        <w:rPr>
          <w:rFonts w:asciiTheme="minorHAnsi" w:hAnsiTheme="minorHAnsi" w:cstheme="minorHAnsi"/>
          <w:color w:val="000000" w:themeColor="text1"/>
        </w:rPr>
        <w:t>”</w:t>
      </w:r>
      <w:r w:rsidR="007208C4" w:rsidRPr="0063469C">
        <w:rPr>
          <w:rFonts w:asciiTheme="minorHAnsi" w:hAnsiTheme="minorHAnsi" w:cstheme="minorHAnsi"/>
          <w:color w:val="000000"/>
          <w:shd w:val="clear" w:color="auto" w:fill="FFFFFF"/>
        </w:rPr>
        <w:t xml:space="preserve"> (The Neath Port Talbot We Want (Well-being Plan 2018 – 2023), 2018)</w:t>
      </w:r>
      <w:r w:rsidR="007208C4" w:rsidRPr="0063469C">
        <w:rPr>
          <w:rFonts w:asciiTheme="minorHAnsi" w:hAnsiTheme="minorHAnsi" w:cstheme="minorHAnsi"/>
          <w:color w:val="000000"/>
          <w:shd w:val="clear" w:color="auto" w:fill="FFFFFF"/>
        </w:rPr>
        <w:t>.</w:t>
      </w:r>
      <w:r w:rsidR="00CF742F" w:rsidRPr="0063469C">
        <w:rPr>
          <w:rFonts w:asciiTheme="minorHAnsi" w:hAnsiTheme="minorHAnsi" w:cstheme="minorHAnsi"/>
          <w:color w:val="000000" w:themeColor="text1"/>
        </w:rPr>
        <w:t xml:space="preserve">It is noted that within the Plan one of the main steps identified is </w:t>
      </w:r>
      <w:r w:rsidR="00C230CB" w:rsidRPr="0063469C">
        <w:rPr>
          <w:rFonts w:asciiTheme="minorHAnsi" w:hAnsiTheme="minorHAnsi" w:cstheme="minorHAnsi"/>
          <w:color w:val="000000" w:themeColor="text1"/>
        </w:rPr>
        <w:t>to “</w:t>
      </w:r>
      <w:r w:rsidR="00C230CB" w:rsidRPr="002F01F7">
        <w:rPr>
          <w:rFonts w:asciiTheme="minorHAnsi" w:hAnsiTheme="minorHAnsi" w:cstheme="minorHAnsi"/>
          <w:i/>
          <w:iCs/>
          <w:color w:val="000000" w:themeColor="text1"/>
        </w:rPr>
        <w:t xml:space="preserve">support children in their early years, especially children at risk of adverse childhood experiences-enabling </w:t>
      </w:r>
      <w:r w:rsidR="00E2368B" w:rsidRPr="002F01F7">
        <w:rPr>
          <w:rFonts w:asciiTheme="minorHAnsi" w:hAnsiTheme="minorHAnsi" w:cstheme="minorHAnsi"/>
          <w:i/>
          <w:iCs/>
          <w:color w:val="000000" w:themeColor="text1"/>
        </w:rPr>
        <w:t>opportunities</w:t>
      </w:r>
      <w:r w:rsidR="00C230CB" w:rsidRPr="002F01F7">
        <w:rPr>
          <w:rFonts w:asciiTheme="minorHAnsi" w:hAnsiTheme="minorHAnsi" w:cstheme="minorHAnsi"/>
          <w:i/>
          <w:iCs/>
          <w:color w:val="000000" w:themeColor="text1"/>
        </w:rPr>
        <w:t xml:space="preserve"> to develop better conditions to allow families and schools to flourish. </w:t>
      </w:r>
      <w:r w:rsidR="00C230CB" w:rsidRPr="002F01F7">
        <w:rPr>
          <w:rFonts w:asciiTheme="minorHAnsi" w:hAnsiTheme="minorHAnsi" w:cstheme="minorHAnsi"/>
          <w:i/>
          <w:iCs/>
          <w:color w:val="000000" w:themeColor="text1"/>
        </w:rPr>
        <w:lastRenderedPageBreak/>
        <w:t xml:space="preserve">Indeed, families, schools and communities are the key institutions of any society. And the school, in particular, is critical, as its staff see the children and their parents on a daily </w:t>
      </w:r>
      <w:r w:rsidR="00E2368B" w:rsidRPr="002F01F7">
        <w:rPr>
          <w:rFonts w:asciiTheme="minorHAnsi" w:hAnsiTheme="minorHAnsi" w:cstheme="minorHAnsi"/>
          <w:i/>
          <w:iCs/>
          <w:color w:val="000000" w:themeColor="text1"/>
        </w:rPr>
        <w:t>basis and</w:t>
      </w:r>
      <w:r w:rsidR="00C230CB" w:rsidRPr="002F01F7">
        <w:rPr>
          <w:rFonts w:asciiTheme="minorHAnsi" w:hAnsiTheme="minorHAnsi" w:cstheme="minorHAnsi"/>
          <w:i/>
          <w:iCs/>
          <w:color w:val="000000" w:themeColor="text1"/>
        </w:rPr>
        <w:t xml:space="preserve"> are probably the most important and influential “hub” within any community. This work area will ensure that clear line of sight is present between the community and the school and families, to maximise the protection and life chances for children.</w:t>
      </w:r>
      <w:r w:rsidR="00C230CB" w:rsidRPr="0063469C">
        <w:rPr>
          <w:rFonts w:asciiTheme="minorHAnsi" w:hAnsiTheme="minorHAnsi" w:cstheme="minorHAnsi"/>
          <w:color w:val="000000" w:themeColor="text1"/>
        </w:rPr>
        <w:t xml:space="preserve"> ”</w:t>
      </w:r>
      <w:r w:rsidR="007208C4" w:rsidRPr="0063469C">
        <w:rPr>
          <w:rFonts w:asciiTheme="minorHAnsi" w:hAnsiTheme="minorHAnsi" w:cstheme="minorHAnsi"/>
          <w:color w:val="000000" w:themeColor="text1"/>
        </w:rPr>
        <w:t xml:space="preserve"> </w:t>
      </w:r>
      <w:r w:rsidR="007208C4" w:rsidRPr="0063469C">
        <w:rPr>
          <w:rFonts w:asciiTheme="minorHAnsi" w:hAnsiTheme="minorHAnsi" w:cstheme="minorHAnsi"/>
          <w:color w:val="000000"/>
          <w:shd w:val="clear" w:color="auto" w:fill="FFFFFF"/>
        </w:rPr>
        <w:t xml:space="preserve"> (The Neath Port Talbot We Want (Well-being Plan 2018 – 2023), 2018)</w:t>
      </w:r>
      <w:r w:rsidR="0063469C">
        <w:rPr>
          <w:rFonts w:asciiTheme="minorHAnsi" w:hAnsiTheme="minorHAnsi" w:cstheme="minorHAnsi"/>
        </w:rPr>
        <w:t>.</w:t>
      </w:r>
    </w:p>
    <w:p w14:paraId="42245798" w14:textId="77777777" w:rsidR="0063469C" w:rsidRDefault="0063469C" w:rsidP="00BF3503">
      <w:pPr>
        <w:jc w:val="both"/>
        <w:rPr>
          <w:rFonts w:asciiTheme="minorHAnsi" w:hAnsiTheme="minorHAnsi" w:cstheme="minorHAnsi"/>
        </w:rPr>
      </w:pPr>
    </w:p>
    <w:p w14:paraId="63FAC1BC" w14:textId="35BC0600" w:rsidR="007839C8" w:rsidRPr="0063469C" w:rsidRDefault="001C5F45" w:rsidP="00BF3503">
      <w:pPr>
        <w:jc w:val="both"/>
        <w:rPr>
          <w:rFonts w:asciiTheme="minorHAnsi" w:hAnsiTheme="minorHAnsi" w:cstheme="minorHAnsi"/>
        </w:rPr>
      </w:pPr>
      <w:r w:rsidRPr="0063469C">
        <w:rPr>
          <w:rFonts w:asciiTheme="minorHAnsi" w:hAnsiTheme="minorHAnsi" w:cstheme="minorHAnsi"/>
        </w:rPr>
        <w:t xml:space="preserve">Within </w:t>
      </w:r>
      <w:r w:rsidR="007839C8" w:rsidRPr="0063469C">
        <w:rPr>
          <w:rFonts w:asciiTheme="minorHAnsi" w:hAnsiTheme="minorHAnsi" w:cstheme="minorHAnsi"/>
        </w:rPr>
        <w:t>t</w:t>
      </w:r>
      <w:r w:rsidRPr="0063469C">
        <w:rPr>
          <w:rFonts w:asciiTheme="minorHAnsi" w:hAnsiTheme="minorHAnsi" w:cstheme="minorHAnsi"/>
        </w:rPr>
        <w:t xml:space="preserve">he context of the Strategic School Improvement Programme requiring your Authority to review existing provision of schools required to deliver education within the County Borough it is considered appropriate to </w:t>
      </w:r>
      <w:r w:rsidR="007839C8" w:rsidRPr="0063469C">
        <w:rPr>
          <w:rFonts w:asciiTheme="minorHAnsi" w:hAnsiTheme="minorHAnsi" w:cstheme="minorHAnsi"/>
        </w:rPr>
        <w:t xml:space="preserve">examine </w:t>
      </w:r>
      <w:r w:rsidRPr="0063469C">
        <w:rPr>
          <w:rFonts w:asciiTheme="minorHAnsi" w:hAnsiTheme="minorHAnsi" w:cstheme="minorHAnsi"/>
        </w:rPr>
        <w:t xml:space="preserve"> whether the recent  decision to clos</w:t>
      </w:r>
      <w:r w:rsidR="007839C8" w:rsidRPr="0063469C">
        <w:rPr>
          <w:rFonts w:asciiTheme="minorHAnsi" w:hAnsiTheme="minorHAnsi" w:cstheme="minorHAnsi"/>
        </w:rPr>
        <w:t>e</w:t>
      </w:r>
      <w:r w:rsidRPr="0063469C">
        <w:rPr>
          <w:rFonts w:asciiTheme="minorHAnsi" w:hAnsiTheme="minorHAnsi" w:cstheme="minorHAnsi"/>
        </w:rPr>
        <w:t xml:space="preserve"> Cymer Afan Comprehensive School and relocate the existing</w:t>
      </w:r>
      <w:r w:rsidR="007839C8" w:rsidRPr="0063469C">
        <w:rPr>
          <w:rFonts w:asciiTheme="minorHAnsi" w:hAnsiTheme="minorHAnsi" w:cstheme="minorHAnsi"/>
        </w:rPr>
        <w:t xml:space="preserve"> </w:t>
      </w:r>
      <w:r w:rsidRPr="0063469C">
        <w:rPr>
          <w:rFonts w:asciiTheme="minorHAnsi" w:hAnsiTheme="minorHAnsi" w:cstheme="minorHAnsi"/>
        </w:rPr>
        <w:t>pupils to the new</w:t>
      </w:r>
      <w:r w:rsidR="002F01F7">
        <w:rPr>
          <w:rFonts w:asciiTheme="minorHAnsi" w:hAnsiTheme="minorHAnsi" w:cstheme="minorHAnsi"/>
        </w:rPr>
        <w:t xml:space="preserve">ly </w:t>
      </w:r>
      <w:r w:rsidRPr="0063469C">
        <w:rPr>
          <w:rFonts w:asciiTheme="minorHAnsi" w:hAnsiTheme="minorHAnsi" w:cstheme="minorHAnsi"/>
        </w:rPr>
        <w:t xml:space="preserve">constructed </w:t>
      </w:r>
      <w:r w:rsidR="007839C8" w:rsidRPr="0063469C">
        <w:rPr>
          <w:rFonts w:asciiTheme="minorHAnsi" w:hAnsiTheme="minorHAnsi" w:cstheme="minorHAnsi"/>
        </w:rPr>
        <w:t>Y</w:t>
      </w:r>
      <w:r w:rsidRPr="0063469C">
        <w:rPr>
          <w:rFonts w:asciiTheme="minorHAnsi" w:hAnsiTheme="minorHAnsi" w:cstheme="minorHAnsi"/>
        </w:rPr>
        <w:t>sgol Cwm Brombil complied with the overa</w:t>
      </w:r>
      <w:r w:rsidR="007839C8" w:rsidRPr="0063469C">
        <w:rPr>
          <w:rFonts w:asciiTheme="minorHAnsi" w:hAnsiTheme="minorHAnsi" w:cstheme="minorHAnsi"/>
        </w:rPr>
        <w:t>r</w:t>
      </w:r>
      <w:r w:rsidRPr="0063469C">
        <w:rPr>
          <w:rFonts w:asciiTheme="minorHAnsi" w:hAnsiTheme="minorHAnsi" w:cstheme="minorHAnsi"/>
        </w:rPr>
        <w:t xml:space="preserve">ching objectives of the Well-being and Future Generations Act 2015 and the Authority’s stated objectives. </w:t>
      </w:r>
      <w:r w:rsidR="007839C8" w:rsidRPr="0063469C">
        <w:rPr>
          <w:rFonts w:asciiTheme="minorHAnsi" w:hAnsiTheme="minorHAnsi" w:cstheme="minorHAnsi"/>
        </w:rPr>
        <w:t xml:space="preserve">It </w:t>
      </w:r>
      <w:r w:rsidRPr="0063469C">
        <w:rPr>
          <w:rFonts w:asciiTheme="minorHAnsi" w:hAnsiTheme="minorHAnsi" w:cstheme="minorHAnsi"/>
        </w:rPr>
        <w:t>is acknowledged</w:t>
      </w:r>
      <w:r w:rsidR="007839C8" w:rsidRPr="0063469C">
        <w:rPr>
          <w:rFonts w:asciiTheme="minorHAnsi" w:hAnsiTheme="minorHAnsi" w:cstheme="minorHAnsi"/>
        </w:rPr>
        <w:t xml:space="preserve"> that the decision  which has been taken affords pupils with a greater opportunity  through access to facilities and resources  which were previously lacking, enabling them to reach their full potential and to acquire the skills needed to progress in life and as a consequence contribute economically and socially  to our country.</w:t>
      </w:r>
    </w:p>
    <w:p w14:paraId="3201C772" w14:textId="77777777" w:rsidR="007839C8" w:rsidRPr="0063469C" w:rsidRDefault="007839C8" w:rsidP="00BF3503">
      <w:pPr>
        <w:jc w:val="both"/>
        <w:rPr>
          <w:rFonts w:asciiTheme="minorHAnsi" w:hAnsiTheme="minorHAnsi" w:cstheme="minorHAnsi"/>
        </w:rPr>
      </w:pPr>
    </w:p>
    <w:p w14:paraId="0B957F24" w14:textId="2B45F45B" w:rsidR="003F3708" w:rsidRPr="0063469C" w:rsidRDefault="007839C8" w:rsidP="00BF3503">
      <w:pPr>
        <w:jc w:val="both"/>
        <w:rPr>
          <w:rFonts w:asciiTheme="minorHAnsi" w:hAnsiTheme="minorHAnsi" w:cstheme="minorHAnsi"/>
        </w:rPr>
      </w:pPr>
      <w:r w:rsidRPr="0063469C">
        <w:rPr>
          <w:rFonts w:asciiTheme="minorHAnsi" w:hAnsiTheme="minorHAnsi" w:cstheme="minorHAnsi"/>
        </w:rPr>
        <w:t xml:space="preserve">Many would consider that a school is the heart of any community, especially </w:t>
      </w:r>
      <w:r w:rsidR="000F52DD" w:rsidRPr="0063469C">
        <w:rPr>
          <w:rFonts w:asciiTheme="minorHAnsi" w:hAnsiTheme="minorHAnsi" w:cstheme="minorHAnsi"/>
        </w:rPr>
        <w:t>one in a valley location such as Cymmer. Therefore, it is difficult to understand how the closing of a school benefits the wider community, especially if that school is used outside school hours by local residents. It could be argued that such a closure makes a valley community a less attractive place to live in or even could result in people moving out of the area due to the distance children would now have to travel to and from school each</w:t>
      </w:r>
      <w:r w:rsidR="002F01F7">
        <w:rPr>
          <w:rFonts w:asciiTheme="minorHAnsi" w:hAnsiTheme="minorHAnsi" w:cstheme="minorHAnsi"/>
        </w:rPr>
        <w:t xml:space="preserve"> day.</w:t>
      </w:r>
      <w:r w:rsidR="000F52DD" w:rsidRPr="0063469C">
        <w:rPr>
          <w:rFonts w:asciiTheme="minorHAnsi" w:hAnsiTheme="minorHAnsi" w:cstheme="minorHAnsi"/>
        </w:rPr>
        <w:t xml:space="preserve"> As pupils would be reliant on public transport, social interactions between parents</w:t>
      </w:r>
      <w:r w:rsidR="002F01F7">
        <w:rPr>
          <w:rFonts w:asciiTheme="minorHAnsi" w:hAnsiTheme="minorHAnsi" w:cstheme="minorHAnsi"/>
        </w:rPr>
        <w:t xml:space="preserve"> or even grandparents</w:t>
      </w:r>
      <w:r w:rsidR="000F52DD" w:rsidRPr="0063469C">
        <w:rPr>
          <w:rFonts w:asciiTheme="minorHAnsi" w:hAnsiTheme="minorHAnsi" w:cstheme="minorHAnsi"/>
        </w:rPr>
        <w:t xml:space="preserve"> which would have taken place outside the school are </w:t>
      </w:r>
      <w:r w:rsidR="002F01F7">
        <w:rPr>
          <w:rFonts w:asciiTheme="minorHAnsi" w:hAnsiTheme="minorHAnsi" w:cstheme="minorHAnsi"/>
        </w:rPr>
        <w:t xml:space="preserve">reduced or even lost. </w:t>
      </w:r>
      <w:r w:rsidR="000F52DD" w:rsidRPr="0063469C">
        <w:rPr>
          <w:rFonts w:asciiTheme="minorHAnsi" w:hAnsiTheme="minorHAnsi" w:cstheme="minorHAnsi"/>
        </w:rPr>
        <w:t xml:space="preserve">This has a detrimental impact on community relationships </w:t>
      </w:r>
      <w:r w:rsidR="002F01F7">
        <w:rPr>
          <w:rFonts w:asciiTheme="minorHAnsi" w:hAnsiTheme="minorHAnsi" w:cstheme="minorHAnsi"/>
        </w:rPr>
        <w:t xml:space="preserve"> and  could lead </w:t>
      </w:r>
      <w:r w:rsidR="008A5BF1" w:rsidRPr="0063469C">
        <w:rPr>
          <w:rFonts w:asciiTheme="minorHAnsi" w:hAnsiTheme="minorHAnsi" w:cstheme="minorHAnsi"/>
        </w:rPr>
        <w:t xml:space="preserve">to the erosion of a community. </w:t>
      </w:r>
    </w:p>
    <w:p w14:paraId="2DFC6C4F" w14:textId="47D3EDE3" w:rsidR="008A5BF1" w:rsidRPr="0063469C" w:rsidRDefault="008A5BF1" w:rsidP="00BF3503">
      <w:pPr>
        <w:jc w:val="both"/>
        <w:rPr>
          <w:rFonts w:asciiTheme="minorHAnsi" w:hAnsiTheme="minorHAnsi" w:cstheme="minorHAnsi"/>
        </w:rPr>
      </w:pPr>
    </w:p>
    <w:p w14:paraId="0EAC5E58" w14:textId="05AC0D45" w:rsidR="00056064" w:rsidRPr="0063469C" w:rsidRDefault="00056064" w:rsidP="00BF3503">
      <w:pPr>
        <w:jc w:val="both"/>
        <w:rPr>
          <w:rFonts w:asciiTheme="minorHAnsi" w:hAnsiTheme="minorHAnsi" w:cstheme="minorHAnsi"/>
        </w:rPr>
      </w:pPr>
    </w:p>
    <w:p w14:paraId="54CDD4E1" w14:textId="45E543D8" w:rsidR="009C6712" w:rsidRPr="0063469C" w:rsidRDefault="00056064" w:rsidP="00BF3503">
      <w:pPr>
        <w:jc w:val="both"/>
        <w:rPr>
          <w:rFonts w:asciiTheme="minorHAnsi" w:hAnsiTheme="minorHAnsi" w:cstheme="minorHAnsi"/>
        </w:rPr>
      </w:pPr>
      <w:r w:rsidRPr="0063469C">
        <w:rPr>
          <w:rFonts w:asciiTheme="minorHAnsi" w:hAnsiTheme="minorHAnsi" w:cstheme="minorHAnsi"/>
        </w:rPr>
        <w:t xml:space="preserve">The Commissioner in </w:t>
      </w:r>
      <w:r w:rsidR="002F01F7">
        <w:rPr>
          <w:rFonts w:asciiTheme="minorHAnsi" w:hAnsiTheme="minorHAnsi" w:cstheme="minorHAnsi"/>
        </w:rPr>
        <w:t>their</w:t>
      </w:r>
      <w:r w:rsidRPr="0063469C">
        <w:rPr>
          <w:rFonts w:asciiTheme="minorHAnsi" w:hAnsiTheme="minorHAnsi" w:cstheme="minorHAnsi"/>
        </w:rPr>
        <w:t xml:space="preserve"> response to your Well-being Assessment raised concern about how you would engage with residents in order to meet the required steps of your objectives. </w:t>
      </w:r>
      <w:r w:rsidR="002F01F7">
        <w:rPr>
          <w:rFonts w:asciiTheme="minorHAnsi" w:hAnsiTheme="minorHAnsi" w:cstheme="minorHAnsi"/>
        </w:rPr>
        <w:t xml:space="preserve">In </w:t>
      </w:r>
      <w:r w:rsidR="00DB4414" w:rsidRPr="0063469C">
        <w:rPr>
          <w:rFonts w:asciiTheme="minorHAnsi" w:hAnsiTheme="minorHAnsi" w:cstheme="minorHAnsi"/>
        </w:rPr>
        <w:t xml:space="preserve">your response to the </w:t>
      </w:r>
      <w:r w:rsidR="00E2368B" w:rsidRPr="0063469C">
        <w:rPr>
          <w:rFonts w:asciiTheme="minorHAnsi" w:hAnsiTheme="minorHAnsi" w:cstheme="minorHAnsi"/>
        </w:rPr>
        <w:t>Commissioners</w:t>
      </w:r>
      <w:r w:rsidR="00DB4414" w:rsidRPr="0063469C">
        <w:rPr>
          <w:rFonts w:asciiTheme="minorHAnsi" w:hAnsiTheme="minorHAnsi" w:cstheme="minorHAnsi"/>
        </w:rPr>
        <w:t xml:space="preserve"> letter </w:t>
      </w:r>
      <w:r w:rsidRPr="0063469C">
        <w:rPr>
          <w:rFonts w:asciiTheme="minorHAnsi" w:hAnsiTheme="minorHAnsi" w:cstheme="minorHAnsi"/>
        </w:rPr>
        <w:t xml:space="preserve">you advised that you needed to strengthen existing communities by engaging with residents, whilst it is </w:t>
      </w:r>
      <w:r w:rsidR="00E2368B" w:rsidRPr="0063469C">
        <w:rPr>
          <w:rFonts w:asciiTheme="minorHAnsi" w:hAnsiTheme="minorHAnsi" w:cstheme="minorHAnsi"/>
        </w:rPr>
        <w:t>acknowledged</w:t>
      </w:r>
      <w:r w:rsidRPr="0063469C">
        <w:rPr>
          <w:rFonts w:asciiTheme="minorHAnsi" w:hAnsiTheme="minorHAnsi" w:cstheme="minorHAnsi"/>
        </w:rPr>
        <w:t xml:space="preserve"> that a </w:t>
      </w:r>
      <w:r w:rsidR="00E2368B" w:rsidRPr="0063469C">
        <w:rPr>
          <w:rFonts w:asciiTheme="minorHAnsi" w:hAnsiTheme="minorHAnsi" w:cstheme="minorHAnsi"/>
        </w:rPr>
        <w:t>consultation</w:t>
      </w:r>
      <w:r w:rsidR="009C6712" w:rsidRPr="0063469C">
        <w:rPr>
          <w:rFonts w:asciiTheme="minorHAnsi" w:hAnsiTheme="minorHAnsi" w:cstheme="minorHAnsi"/>
        </w:rPr>
        <w:t xml:space="preserve"> exercise did take place </w:t>
      </w:r>
      <w:r w:rsidR="009C6712" w:rsidRPr="0063469C">
        <w:rPr>
          <w:rFonts w:asciiTheme="minorHAnsi" w:hAnsiTheme="minorHAnsi" w:cstheme="minorHAnsi"/>
        </w:rPr>
        <w:t>it would seem to me that the closure of a school does little to ensure that a community remains resilient</w:t>
      </w:r>
      <w:r w:rsidR="009C6712" w:rsidRPr="0063469C">
        <w:rPr>
          <w:rFonts w:asciiTheme="minorHAnsi" w:hAnsiTheme="minorHAnsi" w:cstheme="minorHAnsi"/>
        </w:rPr>
        <w:t xml:space="preserve">, which goes against the goals in Objective </w:t>
      </w:r>
      <w:r w:rsidR="002F01F7">
        <w:rPr>
          <w:rFonts w:asciiTheme="minorHAnsi" w:hAnsiTheme="minorHAnsi" w:cstheme="minorHAnsi"/>
        </w:rPr>
        <w:t>2</w:t>
      </w:r>
      <w:r w:rsidR="009C6712" w:rsidRPr="0063469C">
        <w:rPr>
          <w:rFonts w:asciiTheme="minorHAnsi" w:hAnsiTheme="minorHAnsi" w:cstheme="minorHAnsi"/>
        </w:rPr>
        <w:t>.  T</w:t>
      </w:r>
      <w:r w:rsidR="009C6712" w:rsidRPr="0063469C">
        <w:rPr>
          <w:rFonts w:asciiTheme="minorHAnsi" w:hAnsiTheme="minorHAnsi" w:cstheme="minorHAnsi"/>
        </w:rPr>
        <w:t>he Report of the Authority’s Cabinet on June</w:t>
      </w:r>
      <w:r w:rsidR="00E2368B" w:rsidRPr="0063469C">
        <w:rPr>
          <w:rFonts w:asciiTheme="minorHAnsi" w:hAnsiTheme="minorHAnsi" w:cstheme="minorHAnsi"/>
        </w:rPr>
        <w:t xml:space="preserve"> </w:t>
      </w:r>
      <w:r w:rsidR="009C6712" w:rsidRPr="0063469C">
        <w:rPr>
          <w:rFonts w:asciiTheme="minorHAnsi" w:hAnsiTheme="minorHAnsi" w:cstheme="minorHAnsi"/>
        </w:rPr>
        <w:t xml:space="preserve">20th 2018 </w:t>
      </w:r>
      <w:r w:rsidR="0063469C" w:rsidRPr="0063469C">
        <w:rPr>
          <w:rFonts w:asciiTheme="minorHAnsi" w:hAnsiTheme="minorHAnsi" w:cstheme="minorHAnsi"/>
          <w:color w:val="000000"/>
          <w:shd w:val="clear" w:color="auto" w:fill="FFFFFF"/>
        </w:rPr>
        <w:t>(NEATH PORT TALBOT COMMUNITY IMPACT ASSESSMENT, n.d.)</w:t>
      </w:r>
      <w:r w:rsidR="0063469C" w:rsidRPr="0063469C">
        <w:rPr>
          <w:rFonts w:asciiTheme="minorHAnsi" w:hAnsiTheme="minorHAnsi" w:cstheme="minorHAnsi"/>
        </w:rPr>
        <w:t xml:space="preserve"> </w:t>
      </w:r>
      <w:r w:rsidR="009C6712" w:rsidRPr="0063469C">
        <w:rPr>
          <w:rFonts w:asciiTheme="minorHAnsi" w:hAnsiTheme="minorHAnsi" w:cstheme="minorHAnsi"/>
        </w:rPr>
        <w:t xml:space="preserve">fails to demonstrate how the closure of the school meets this objective. Please provide me with an explanation as to why this has not </w:t>
      </w:r>
      <w:r w:rsidR="00E2368B" w:rsidRPr="0063469C">
        <w:rPr>
          <w:rFonts w:asciiTheme="minorHAnsi" w:hAnsiTheme="minorHAnsi" w:cstheme="minorHAnsi"/>
        </w:rPr>
        <w:t>been</w:t>
      </w:r>
      <w:r w:rsidR="009C6712" w:rsidRPr="0063469C">
        <w:rPr>
          <w:rFonts w:asciiTheme="minorHAnsi" w:hAnsiTheme="minorHAnsi" w:cstheme="minorHAnsi"/>
        </w:rPr>
        <w:t xml:space="preserve"> done ?</w:t>
      </w:r>
      <w:r w:rsidR="009C6712" w:rsidRPr="0063469C">
        <w:rPr>
          <w:rFonts w:asciiTheme="minorHAnsi" w:hAnsiTheme="minorHAnsi" w:cstheme="minorHAnsi"/>
        </w:rPr>
        <w:t xml:space="preserve"> </w:t>
      </w:r>
    </w:p>
    <w:p w14:paraId="1176D812" w14:textId="174BF133" w:rsidR="009C6712" w:rsidRPr="0063469C" w:rsidRDefault="009C6712" w:rsidP="00BF3503">
      <w:pPr>
        <w:jc w:val="both"/>
        <w:rPr>
          <w:rFonts w:asciiTheme="minorHAnsi" w:hAnsiTheme="minorHAnsi" w:cstheme="minorHAnsi"/>
        </w:rPr>
      </w:pPr>
    </w:p>
    <w:p w14:paraId="5770F004" w14:textId="37EB8F60" w:rsidR="009C6712" w:rsidRDefault="009C6712" w:rsidP="00BF3503">
      <w:pPr>
        <w:jc w:val="both"/>
        <w:rPr>
          <w:rFonts w:asciiTheme="minorHAnsi" w:hAnsiTheme="minorHAnsi" w:cstheme="minorHAnsi"/>
        </w:rPr>
      </w:pPr>
      <w:r w:rsidRPr="0063469C">
        <w:rPr>
          <w:rFonts w:asciiTheme="minorHAnsi" w:hAnsiTheme="minorHAnsi" w:cstheme="minorHAnsi"/>
        </w:rPr>
        <w:t xml:space="preserve">In addition, the </w:t>
      </w:r>
      <w:r w:rsidR="00E2368B" w:rsidRPr="0063469C">
        <w:rPr>
          <w:rFonts w:asciiTheme="minorHAnsi" w:hAnsiTheme="minorHAnsi" w:cstheme="minorHAnsi"/>
        </w:rPr>
        <w:t>Well-being</w:t>
      </w:r>
      <w:r w:rsidRPr="0063469C">
        <w:rPr>
          <w:rFonts w:asciiTheme="minorHAnsi" w:hAnsiTheme="minorHAnsi" w:cstheme="minorHAnsi"/>
        </w:rPr>
        <w:t xml:space="preserve"> </w:t>
      </w:r>
      <w:r w:rsidR="00E2368B" w:rsidRPr="0063469C">
        <w:rPr>
          <w:rFonts w:asciiTheme="minorHAnsi" w:hAnsiTheme="minorHAnsi" w:cstheme="minorHAnsi"/>
        </w:rPr>
        <w:t>Assessment</w:t>
      </w:r>
      <w:r w:rsidRPr="0063469C">
        <w:rPr>
          <w:rFonts w:asciiTheme="minorHAnsi" w:hAnsiTheme="minorHAnsi" w:cstheme="minorHAnsi"/>
        </w:rPr>
        <w:t xml:space="preserve"> identified that “75000 older people in Wales report always or often feeling lonely and we now know there is a link between </w:t>
      </w:r>
      <w:r w:rsidR="00E2368B" w:rsidRPr="0063469C">
        <w:rPr>
          <w:rFonts w:asciiTheme="minorHAnsi" w:hAnsiTheme="minorHAnsi" w:cstheme="minorHAnsi"/>
        </w:rPr>
        <w:t>loneliness</w:t>
      </w:r>
      <w:r w:rsidRPr="0063469C">
        <w:rPr>
          <w:rFonts w:asciiTheme="minorHAnsi" w:hAnsiTheme="minorHAnsi" w:cstheme="minorHAnsi"/>
        </w:rPr>
        <w:t xml:space="preserve"> and poor mental and physical health “</w:t>
      </w:r>
      <w:r w:rsidR="00F71C1C" w:rsidRPr="0063469C">
        <w:rPr>
          <w:rFonts w:asciiTheme="minorHAnsi" w:hAnsiTheme="minorHAnsi" w:cstheme="minorHAnsi"/>
          <w:color w:val="000000"/>
          <w:shd w:val="clear" w:color="auto" w:fill="FFFFFF"/>
        </w:rPr>
        <w:t>(The Neath Port Talbot We Want (Well-being Plan 2018 – 2023), 2018)</w:t>
      </w:r>
      <w:r w:rsidR="007208C4" w:rsidRPr="0063469C">
        <w:rPr>
          <w:rFonts w:asciiTheme="minorHAnsi" w:hAnsiTheme="minorHAnsi" w:cstheme="minorHAnsi"/>
        </w:rPr>
        <w:t xml:space="preserve">. Objective 3 of your Plan is to” </w:t>
      </w:r>
      <w:r w:rsidR="007208C4" w:rsidRPr="002F01F7">
        <w:rPr>
          <w:rFonts w:asciiTheme="minorHAnsi" w:hAnsiTheme="minorHAnsi" w:cstheme="minorHAnsi"/>
          <w:i/>
          <w:iCs/>
        </w:rPr>
        <w:t>Put more Life into Our Later Years</w:t>
      </w:r>
      <w:r w:rsidR="002F01F7">
        <w:rPr>
          <w:rFonts w:asciiTheme="minorHAnsi" w:hAnsiTheme="minorHAnsi" w:cstheme="minorHAnsi"/>
          <w:i/>
          <w:iCs/>
        </w:rPr>
        <w:t>”.</w:t>
      </w:r>
      <w:r w:rsidR="007208C4" w:rsidRPr="0063469C">
        <w:rPr>
          <w:rFonts w:asciiTheme="minorHAnsi" w:hAnsiTheme="minorHAnsi" w:cstheme="minorHAnsi"/>
        </w:rPr>
        <w:t xml:space="preserve"> It could be argued that the closure of a school, may result in younger families moving out of the area and making it a less attractive place to live. This coupled with limited public transport </w:t>
      </w:r>
      <w:r w:rsidR="00E73495">
        <w:rPr>
          <w:rFonts w:asciiTheme="minorHAnsi" w:hAnsiTheme="minorHAnsi" w:cstheme="minorHAnsi"/>
        </w:rPr>
        <w:t>may result in</w:t>
      </w:r>
      <w:r w:rsidR="007208C4" w:rsidRPr="0063469C">
        <w:rPr>
          <w:rFonts w:asciiTheme="minorHAnsi" w:hAnsiTheme="minorHAnsi" w:cstheme="minorHAnsi"/>
        </w:rPr>
        <w:t xml:space="preserve"> older members of the community</w:t>
      </w:r>
      <w:r w:rsidR="00E73495">
        <w:rPr>
          <w:rFonts w:asciiTheme="minorHAnsi" w:hAnsiTheme="minorHAnsi" w:cstheme="minorHAnsi"/>
        </w:rPr>
        <w:t xml:space="preserve"> becoming</w:t>
      </w:r>
      <w:r w:rsidR="007208C4" w:rsidRPr="0063469C">
        <w:rPr>
          <w:rFonts w:asciiTheme="minorHAnsi" w:hAnsiTheme="minorHAnsi" w:cstheme="minorHAnsi"/>
        </w:rPr>
        <w:t xml:space="preserve"> more isolated. With reference to Objective 3, please can </w:t>
      </w:r>
      <w:r w:rsidR="00E73495">
        <w:rPr>
          <w:rFonts w:asciiTheme="minorHAnsi" w:hAnsiTheme="minorHAnsi" w:cstheme="minorHAnsi"/>
        </w:rPr>
        <w:t xml:space="preserve">you </w:t>
      </w:r>
      <w:r w:rsidR="007208C4" w:rsidRPr="0063469C">
        <w:rPr>
          <w:rFonts w:asciiTheme="minorHAnsi" w:hAnsiTheme="minorHAnsi" w:cstheme="minorHAnsi"/>
        </w:rPr>
        <w:t>confirm whether the needs of the older generation were tak</w:t>
      </w:r>
      <w:r w:rsidR="00E73495">
        <w:rPr>
          <w:rFonts w:asciiTheme="minorHAnsi" w:hAnsiTheme="minorHAnsi" w:cstheme="minorHAnsi"/>
        </w:rPr>
        <w:t>en</w:t>
      </w:r>
      <w:r w:rsidR="007208C4" w:rsidRPr="0063469C">
        <w:rPr>
          <w:rFonts w:asciiTheme="minorHAnsi" w:hAnsiTheme="minorHAnsi" w:cstheme="minorHAnsi"/>
        </w:rPr>
        <w:t xml:space="preserve"> into consideration </w:t>
      </w:r>
      <w:r w:rsidR="007208C4" w:rsidRPr="0063469C">
        <w:rPr>
          <w:rFonts w:asciiTheme="minorHAnsi" w:hAnsiTheme="minorHAnsi" w:cstheme="minorHAnsi"/>
        </w:rPr>
        <w:lastRenderedPageBreak/>
        <w:t xml:space="preserve">when the decision was made to close the school, in particular ensuring that the older generation would not become more isolated ? </w:t>
      </w:r>
    </w:p>
    <w:p w14:paraId="62E82838" w14:textId="7F5BDE15" w:rsidR="00E73495" w:rsidRDefault="00E73495" w:rsidP="00BF3503">
      <w:pPr>
        <w:jc w:val="both"/>
        <w:rPr>
          <w:rFonts w:asciiTheme="minorHAnsi" w:hAnsiTheme="minorHAnsi" w:cstheme="minorHAnsi"/>
        </w:rPr>
      </w:pPr>
    </w:p>
    <w:p w14:paraId="0263C17F" w14:textId="03231535" w:rsidR="00E73495" w:rsidRDefault="00E73495" w:rsidP="00BF3503">
      <w:pPr>
        <w:jc w:val="both"/>
        <w:rPr>
          <w:rFonts w:asciiTheme="minorHAnsi" w:hAnsiTheme="minorHAnsi" w:cstheme="minorHAnsi"/>
        </w:rPr>
      </w:pPr>
      <w:r>
        <w:rPr>
          <w:rFonts w:asciiTheme="minorHAnsi" w:hAnsiTheme="minorHAnsi" w:cstheme="minorHAnsi"/>
        </w:rPr>
        <w:t xml:space="preserve">In conclusion, the two examples referred to above demonstrate that there needs to be more joined up thinking within the Council to ensure that all objectives are met. In order to achieve </w:t>
      </w:r>
      <w:r w:rsidR="00BF3503">
        <w:rPr>
          <w:rFonts w:asciiTheme="minorHAnsi" w:hAnsiTheme="minorHAnsi" w:cstheme="minorHAnsi"/>
        </w:rPr>
        <w:t>this,</w:t>
      </w:r>
      <w:r>
        <w:rPr>
          <w:rFonts w:asciiTheme="minorHAnsi" w:hAnsiTheme="minorHAnsi" w:cstheme="minorHAnsi"/>
        </w:rPr>
        <w:t xml:space="preserve"> you may wish to consider how different sections communicate with each other to ensure the best outcomes when making decisions which have an impact on the lives of your residents. In addition, you may wish to consider exploring how future developments can best contribute to achieving the goals set out in your Well being Plan but </w:t>
      </w:r>
      <w:r w:rsidR="00C931FF">
        <w:rPr>
          <w:rFonts w:asciiTheme="minorHAnsi" w:hAnsiTheme="minorHAnsi" w:cstheme="minorHAnsi"/>
        </w:rPr>
        <w:t xml:space="preserve">ensuring that relevant negotiations with a developer best meet the needs of your Authority and maximise the opportunities available. </w:t>
      </w:r>
    </w:p>
    <w:p w14:paraId="03501B9D" w14:textId="3340119B" w:rsidR="00C931FF" w:rsidRDefault="00C931FF" w:rsidP="00BF3503">
      <w:pPr>
        <w:jc w:val="both"/>
        <w:rPr>
          <w:rFonts w:asciiTheme="minorHAnsi" w:hAnsiTheme="minorHAnsi" w:cstheme="minorHAnsi"/>
        </w:rPr>
      </w:pPr>
    </w:p>
    <w:p w14:paraId="3BF02A4C" w14:textId="01A4326A" w:rsidR="00C931FF" w:rsidRDefault="00C931FF" w:rsidP="00BF3503">
      <w:pPr>
        <w:jc w:val="both"/>
        <w:rPr>
          <w:rFonts w:asciiTheme="minorHAnsi" w:hAnsiTheme="minorHAnsi" w:cstheme="minorHAnsi"/>
        </w:rPr>
      </w:pPr>
      <w:r>
        <w:rPr>
          <w:rFonts w:asciiTheme="minorHAnsi" w:hAnsiTheme="minorHAnsi" w:cstheme="minorHAnsi"/>
        </w:rPr>
        <w:t>Thank you for taking the time to read this letter, and I hope you will give consideration to the points I have raised.</w:t>
      </w:r>
    </w:p>
    <w:p w14:paraId="132EBF03" w14:textId="036299E8" w:rsidR="00C931FF" w:rsidRDefault="00C931FF" w:rsidP="00BF3503">
      <w:pPr>
        <w:jc w:val="both"/>
        <w:rPr>
          <w:rFonts w:asciiTheme="minorHAnsi" w:hAnsiTheme="minorHAnsi" w:cstheme="minorHAnsi"/>
        </w:rPr>
      </w:pPr>
    </w:p>
    <w:p w14:paraId="78B700A7" w14:textId="7E87DE3F" w:rsidR="00C931FF" w:rsidRDefault="00C931FF" w:rsidP="00BF3503">
      <w:pPr>
        <w:jc w:val="both"/>
        <w:rPr>
          <w:rFonts w:asciiTheme="minorHAnsi" w:hAnsiTheme="minorHAnsi" w:cstheme="minorHAnsi"/>
        </w:rPr>
      </w:pPr>
      <w:r>
        <w:rPr>
          <w:rFonts w:asciiTheme="minorHAnsi" w:hAnsiTheme="minorHAnsi" w:cstheme="minorHAnsi"/>
        </w:rPr>
        <w:t>Yours sincerely,</w:t>
      </w:r>
    </w:p>
    <w:p w14:paraId="3D660E9F" w14:textId="0F4BCDCB" w:rsidR="00C931FF" w:rsidRDefault="00C931FF" w:rsidP="00BF3503">
      <w:pPr>
        <w:jc w:val="both"/>
        <w:rPr>
          <w:rFonts w:asciiTheme="minorHAnsi" w:hAnsiTheme="minorHAnsi" w:cstheme="minorHAnsi"/>
        </w:rPr>
      </w:pPr>
    </w:p>
    <w:p w14:paraId="6A22AB07" w14:textId="1A18FBD7" w:rsidR="00C931FF" w:rsidRPr="0063469C" w:rsidRDefault="00C931FF" w:rsidP="00BF3503">
      <w:pPr>
        <w:jc w:val="both"/>
        <w:rPr>
          <w:rFonts w:asciiTheme="minorHAnsi" w:hAnsiTheme="minorHAnsi" w:cstheme="minorHAnsi"/>
        </w:rPr>
      </w:pPr>
      <w:r>
        <w:rPr>
          <w:rFonts w:asciiTheme="minorHAnsi" w:hAnsiTheme="minorHAnsi" w:cstheme="minorHAnsi"/>
        </w:rPr>
        <w:t>Nia Bowen</w:t>
      </w:r>
    </w:p>
    <w:p w14:paraId="1C971A96" w14:textId="776CAE9A" w:rsidR="00DB4414" w:rsidRPr="0063469C" w:rsidRDefault="00DB4414" w:rsidP="00BF3503">
      <w:pPr>
        <w:jc w:val="both"/>
        <w:rPr>
          <w:rFonts w:asciiTheme="minorHAnsi" w:hAnsiTheme="minorHAnsi" w:cstheme="minorHAnsi"/>
        </w:rPr>
      </w:pPr>
    </w:p>
    <w:p w14:paraId="1B1D097C" w14:textId="77777777" w:rsidR="00DB4414" w:rsidRPr="0063469C" w:rsidRDefault="00DB4414">
      <w:pPr>
        <w:rPr>
          <w:rFonts w:asciiTheme="minorHAnsi" w:hAnsiTheme="minorHAnsi" w:cstheme="minorHAnsi"/>
        </w:rPr>
      </w:pPr>
    </w:p>
    <w:p w14:paraId="2859F97B" w14:textId="6BE3BED6" w:rsidR="008A5BF1" w:rsidRPr="0063469C" w:rsidRDefault="000477D4">
      <w:pPr>
        <w:rPr>
          <w:rFonts w:asciiTheme="minorHAnsi" w:hAnsiTheme="minorHAnsi" w:cstheme="minorHAnsi"/>
        </w:rPr>
      </w:pPr>
      <w:r w:rsidRPr="0063469C">
        <w:rPr>
          <w:rFonts w:asciiTheme="minorHAnsi" w:hAnsiTheme="minorHAnsi" w:cstheme="minorHAnsi"/>
        </w:rPr>
        <w:t xml:space="preserve">  </w:t>
      </w:r>
    </w:p>
    <w:p w14:paraId="58B344E5" w14:textId="46EC79CF" w:rsidR="003F3708" w:rsidRPr="00E563A2" w:rsidRDefault="003F3708">
      <w:pPr>
        <w:rPr>
          <w:rFonts w:asciiTheme="minorHAnsi" w:hAnsiTheme="minorHAnsi" w:cstheme="minorHAnsi"/>
          <w:b/>
          <w:bCs/>
        </w:rPr>
      </w:pPr>
      <w:r w:rsidRPr="00E563A2">
        <w:rPr>
          <w:rFonts w:asciiTheme="minorHAnsi" w:hAnsiTheme="minorHAnsi" w:cstheme="minorHAnsi"/>
          <w:b/>
          <w:bCs/>
        </w:rPr>
        <w:t xml:space="preserve">References- </w:t>
      </w:r>
    </w:p>
    <w:p w14:paraId="1C4E2DAF" w14:textId="58013E34" w:rsidR="003F3708" w:rsidRPr="0063469C" w:rsidRDefault="007208C4" w:rsidP="007208C4">
      <w:pPr>
        <w:pStyle w:val="ListParagraph"/>
        <w:numPr>
          <w:ilvl w:val="0"/>
          <w:numId w:val="2"/>
        </w:numPr>
        <w:rPr>
          <w:rFonts w:eastAsia="Times New Roman" w:cstheme="minorHAnsi"/>
          <w:lang w:eastAsia="en-GB"/>
        </w:rPr>
      </w:pPr>
      <w:r w:rsidRPr="0063469C">
        <w:rPr>
          <w:rFonts w:eastAsia="Times New Roman" w:cstheme="minorHAnsi"/>
          <w:color w:val="000000"/>
          <w:shd w:val="clear" w:color="auto" w:fill="FFFFFF"/>
          <w:lang w:eastAsia="en-GB"/>
        </w:rPr>
        <w:t>Democracy.npt.gov.uk. 2018. </w:t>
      </w:r>
      <w:r w:rsidRPr="0063469C">
        <w:rPr>
          <w:rFonts w:eastAsia="Times New Roman" w:cstheme="minorHAnsi"/>
          <w:i/>
          <w:iCs/>
          <w:color w:val="000000"/>
          <w:lang w:eastAsia="en-GB"/>
        </w:rPr>
        <w:t>The Neath Port Talbot We Want (Well-Being Plan 2018 – 2023)</w:t>
      </w:r>
      <w:r w:rsidRPr="0063469C">
        <w:rPr>
          <w:rFonts w:eastAsia="Times New Roman" w:cstheme="minorHAnsi"/>
          <w:color w:val="000000"/>
          <w:shd w:val="clear" w:color="auto" w:fill="FFFFFF"/>
          <w:lang w:eastAsia="en-GB"/>
        </w:rPr>
        <w:t>. [online] Available at: &lt;https://democracy.npt.gov.uk/documents/s36073/Local%20Well-being%20Plan%20Draft%20V10.pdf&gt; [Accessed 12 May 2020].</w:t>
      </w:r>
    </w:p>
    <w:p w14:paraId="26A0F9C2" w14:textId="77777777" w:rsidR="002C00AC" w:rsidRPr="0063469C" w:rsidRDefault="002C00AC" w:rsidP="002C00AC">
      <w:pPr>
        <w:pStyle w:val="ListParagraph"/>
        <w:numPr>
          <w:ilvl w:val="0"/>
          <w:numId w:val="2"/>
        </w:numPr>
        <w:rPr>
          <w:rFonts w:eastAsia="Times New Roman" w:cstheme="minorHAnsi"/>
          <w:lang w:eastAsia="en-GB"/>
        </w:rPr>
      </w:pPr>
      <w:r w:rsidRPr="0063469C">
        <w:rPr>
          <w:rFonts w:eastAsia="Times New Roman" w:cstheme="minorHAnsi"/>
          <w:color w:val="000000"/>
          <w:shd w:val="clear" w:color="auto" w:fill="FFFFFF"/>
          <w:lang w:eastAsia="en-GB"/>
        </w:rPr>
        <w:t>Futuregenerations.wales. 2015. </w:t>
      </w:r>
      <w:r w:rsidRPr="0063469C">
        <w:rPr>
          <w:rFonts w:eastAsia="Times New Roman" w:cstheme="minorHAnsi"/>
          <w:i/>
          <w:iCs/>
          <w:color w:val="000000"/>
          <w:lang w:eastAsia="en-GB"/>
        </w:rPr>
        <w:t>Well-Being Of Future Generations (Wales) Act 2015</w:t>
      </w:r>
      <w:r w:rsidRPr="0063469C">
        <w:rPr>
          <w:rFonts w:eastAsia="Times New Roman" w:cstheme="minorHAnsi"/>
          <w:color w:val="000000"/>
          <w:shd w:val="clear" w:color="auto" w:fill="FFFFFF"/>
          <w:lang w:eastAsia="en-GB"/>
        </w:rPr>
        <w:t>. [online] Available at: &lt;https://futuregenerations.wales/wp-content/uploads/2017/02/150623-guide-to-the-fg-act-en.pdf&gt; [Accessed 12 May 2020].</w:t>
      </w:r>
    </w:p>
    <w:p w14:paraId="3DE6311B" w14:textId="77777777" w:rsidR="002E1281" w:rsidRPr="0063469C" w:rsidRDefault="002E1281" w:rsidP="002E1281">
      <w:pPr>
        <w:pStyle w:val="ListParagraph"/>
        <w:numPr>
          <w:ilvl w:val="0"/>
          <w:numId w:val="2"/>
        </w:numPr>
        <w:rPr>
          <w:rFonts w:cstheme="minorHAnsi"/>
        </w:rPr>
      </w:pPr>
      <w:r w:rsidRPr="0063469C">
        <w:rPr>
          <w:rFonts w:cstheme="minorHAnsi"/>
          <w:color w:val="000000"/>
          <w:shd w:val="clear" w:color="auto" w:fill="FFFFFF"/>
        </w:rPr>
        <w:t>Democracy.npt.gov.uk. 2019.</w:t>
      </w:r>
      <w:r w:rsidRPr="0063469C">
        <w:rPr>
          <w:rStyle w:val="apple-converted-space"/>
          <w:rFonts w:cstheme="minorHAnsi"/>
          <w:color w:val="000000"/>
          <w:shd w:val="clear" w:color="auto" w:fill="FFFFFF"/>
        </w:rPr>
        <w:t> </w:t>
      </w:r>
      <w:r w:rsidRPr="0063469C">
        <w:rPr>
          <w:rFonts w:cstheme="minorHAnsi"/>
          <w:i/>
          <w:iCs/>
          <w:color w:val="000000"/>
        </w:rPr>
        <w:t>PLANNING COMMITTEE</w:t>
      </w:r>
      <w:r w:rsidRPr="0063469C">
        <w:rPr>
          <w:rFonts w:cstheme="minorHAnsi"/>
          <w:color w:val="000000"/>
          <w:shd w:val="clear" w:color="auto" w:fill="FFFFFF"/>
        </w:rPr>
        <w:t>. [online] Available at: &lt;https://democracy.npt.gov.uk/documents/g8166/Public%20reports%20pack%2019th-Mar-2019%2014.00%20Planning%20Committee.pdf?T=10&gt; [Accessed 14 May 2020].</w:t>
      </w:r>
    </w:p>
    <w:p w14:paraId="608F0D4A" w14:textId="77777777" w:rsidR="0063469C" w:rsidRPr="0063469C" w:rsidRDefault="0063469C" w:rsidP="0063469C">
      <w:pPr>
        <w:pStyle w:val="ListParagraph"/>
        <w:numPr>
          <w:ilvl w:val="0"/>
          <w:numId w:val="2"/>
        </w:numPr>
        <w:rPr>
          <w:rFonts w:cstheme="minorHAnsi"/>
        </w:rPr>
      </w:pPr>
      <w:r w:rsidRPr="0063469C">
        <w:rPr>
          <w:rFonts w:cstheme="minorHAnsi"/>
          <w:color w:val="000000"/>
          <w:shd w:val="clear" w:color="auto" w:fill="FFFFFF"/>
        </w:rPr>
        <w:t>Democracy.npt.gov.uk. n.d.</w:t>
      </w:r>
      <w:r w:rsidRPr="0063469C">
        <w:rPr>
          <w:rStyle w:val="apple-converted-space"/>
          <w:rFonts w:cstheme="minorHAnsi"/>
          <w:color w:val="000000"/>
          <w:shd w:val="clear" w:color="auto" w:fill="FFFFFF"/>
        </w:rPr>
        <w:t> </w:t>
      </w:r>
      <w:r w:rsidRPr="0063469C">
        <w:rPr>
          <w:rFonts w:cstheme="minorHAnsi"/>
          <w:i/>
          <w:iCs/>
          <w:color w:val="000000"/>
        </w:rPr>
        <w:t>NEATH PORT TALBOT COMMUNITY IMPACT ASSESSMENT</w:t>
      </w:r>
      <w:r w:rsidRPr="0063469C">
        <w:rPr>
          <w:rFonts w:cstheme="minorHAnsi"/>
          <w:color w:val="000000"/>
          <w:shd w:val="clear" w:color="auto" w:fill="FFFFFF"/>
        </w:rPr>
        <w:t>. [online] Available at: &lt;https://democracy.npt.gov.uk/documents/s22137/App%20D%20Community%20impact%20assessment.pdf&gt; [Accessed 14 May 2020].</w:t>
      </w:r>
    </w:p>
    <w:p w14:paraId="42BC3D63" w14:textId="77777777" w:rsidR="007208C4" w:rsidRPr="0063469C" w:rsidRDefault="007208C4" w:rsidP="00E563A2">
      <w:pPr>
        <w:pStyle w:val="ListParagraph"/>
        <w:ind w:left="1080"/>
        <w:rPr>
          <w:rFonts w:eastAsia="Times New Roman" w:cstheme="minorHAnsi"/>
          <w:lang w:eastAsia="en-GB"/>
        </w:rPr>
      </w:pPr>
    </w:p>
    <w:sectPr w:rsidR="007208C4" w:rsidRPr="0063469C" w:rsidSect="002B00F8">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D45A93"/>
    <w:multiLevelType w:val="hybridMultilevel"/>
    <w:tmpl w:val="0C78B3D6"/>
    <w:lvl w:ilvl="0" w:tplc="FC2A82B6">
      <w:start w:val="1"/>
      <w:numFmt w:val="decimal"/>
      <w:lvlText w:val="%1."/>
      <w:lvlJc w:val="left"/>
      <w:pPr>
        <w:ind w:left="1080" w:hanging="360"/>
      </w:pPr>
      <w:rPr>
        <w:rFonts w:asciiTheme="minorHAnsi" w:eastAsiaTheme="minorHAnsi" w:hAnsiTheme="minorHAnsi" w:cstheme="minorBidi"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4F7462E8"/>
    <w:multiLevelType w:val="hybridMultilevel"/>
    <w:tmpl w:val="208042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68C4"/>
    <w:rsid w:val="000477D4"/>
    <w:rsid w:val="00056064"/>
    <w:rsid w:val="00085A1D"/>
    <w:rsid w:val="000C5BF7"/>
    <w:rsid w:val="000C6BCA"/>
    <w:rsid w:val="000F52DD"/>
    <w:rsid w:val="001C5F45"/>
    <w:rsid w:val="001D5FED"/>
    <w:rsid w:val="001E68C4"/>
    <w:rsid w:val="00260E3F"/>
    <w:rsid w:val="002B00F8"/>
    <w:rsid w:val="002C00AC"/>
    <w:rsid w:val="002E1281"/>
    <w:rsid w:val="002F01F7"/>
    <w:rsid w:val="00343B0D"/>
    <w:rsid w:val="00355879"/>
    <w:rsid w:val="003F3708"/>
    <w:rsid w:val="004E7E90"/>
    <w:rsid w:val="0052765D"/>
    <w:rsid w:val="005D5311"/>
    <w:rsid w:val="0062760E"/>
    <w:rsid w:val="0063469C"/>
    <w:rsid w:val="006D6CCB"/>
    <w:rsid w:val="007208C4"/>
    <w:rsid w:val="00740E32"/>
    <w:rsid w:val="00766968"/>
    <w:rsid w:val="007839C8"/>
    <w:rsid w:val="00827FC5"/>
    <w:rsid w:val="00853143"/>
    <w:rsid w:val="008A5BF1"/>
    <w:rsid w:val="00945581"/>
    <w:rsid w:val="00993D39"/>
    <w:rsid w:val="009C6712"/>
    <w:rsid w:val="009C70A7"/>
    <w:rsid w:val="00A400DB"/>
    <w:rsid w:val="00A7047C"/>
    <w:rsid w:val="00AB10D1"/>
    <w:rsid w:val="00AC47D0"/>
    <w:rsid w:val="00AD1DAF"/>
    <w:rsid w:val="00BF3503"/>
    <w:rsid w:val="00C230CB"/>
    <w:rsid w:val="00C250EC"/>
    <w:rsid w:val="00C931FF"/>
    <w:rsid w:val="00CC1A3B"/>
    <w:rsid w:val="00CF742F"/>
    <w:rsid w:val="00DB2E5C"/>
    <w:rsid w:val="00DB4414"/>
    <w:rsid w:val="00E2368B"/>
    <w:rsid w:val="00E563A2"/>
    <w:rsid w:val="00E73495"/>
    <w:rsid w:val="00F71C1C"/>
    <w:rsid w:val="00FD63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2AB56B9"/>
  <w15:chartTrackingRefBased/>
  <w15:docId w15:val="{5E051861-442B-8347-AD20-4D60AEE41F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469C"/>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53143"/>
    <w:pPr>
      <w:spacing w:before="100" w:beforeAutospacing="1" w:after="100" w:afterAutospacing="1"/>
    </w:pPr>
  </w:style>
  <w:style w:type="paragraph" w:styleId="ListParagraph">
    <w:name w:val="List Paragraph"/>
    <w:basedOn w:val="Normal"/>
    <w:uiPriority w:val="34"/>
    <w:qFormat/>
    <w:rsid w:val="003F3708"/>
    <w:pPr>
      <w:ind w:left="720"/>
      <w:contextualSpacing/>
    </w:pPr>
    <w:rPr>
      <w:rFonts w:asciiTheme="minorHAnsi" w:eastAsiaTheme="minorHAnsi" w:hAnsiTheme="minorHAnsi" w:cstheme="minorBidi"/>
      <w:lang w:eastAsia="en-US"/>
    </w:rPr>
  </w:style>
  <w:style w:type="character" w:customStyle="1" w:styleId="apple-converted-space">
    <w:name w:val="apple-converted-space"/>
    <w:basedOn w:val="DefaultParagraphFont"/>
    <w:rsid w:val="007208C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3921596">
      <w:bodyDiv w:val="1"/>
      <w:marLeft w:val="0"/>
      <w:marRight w:val="0"/>
      <w:marTop w:val="0"/>
      <w:marBottom w:val="0"/>
      <w:divBdr>
        <w:top w:val="none" w:sz="0" w:space="0" w:color="auto"/>
        <w:left w:val="none" w:sz="0" w:space="0" w:color="auto"/>
        <w:bottom w:val="none" w:sz="0" w:space="0" w:color="auto"/>
        <w:right w:val="none" w:sz="0" w:space="0" w:color="auto"/>
      </w:divBdr>
    </w:div>
    <w:div w:id="458915412">
      <w:bodyDiv w:val="1"/>
      <w:marLeft w:val="0"/>
      <w:marRight w:val="0"/>
      <w:marTop w:val="0"/>
      <w:marBottom w:val="0"/>
      <w:divBdr>
        <w:top w:val="none" w:sz="0" w:space="0" w:color="auto"/>
        <w:left w:val="none" w:sz="0" w:space="0" w:color="auto"/>
        <w:bottom w:val="none" w:sz="0" w:space="0" w:color="auto"/>
        <w:right w:val="none" w:sz="0" w:space="0" w:color="auto"/>
      </w:divBdr>
    </w:div>
    <w:div w:id="740566120">
      <w:bodyDiv w:val="1"/>
      <w:marLeft w:val="0"/>
      <w:marRight w:val="0"/>
      <w:marTop w:val="0"/>
      <w:marBottom w:val="0"/>
      <w:divBdr>
        <w:top w:val="none" w:sz="0" w:space="0" w:color="auto"/>
        <w:left w:val="none" w:sz="0" w:space="0" w:color="auto"/>
        <w:bottom w:val="none" w:sz="0" w:space="0" w:color="auto"/>
        <w:right w:val="none" w:sz="0" w:space="0" w:color="auto"/>
      </w:divBdr>
    </w:div>
    <w:div w:id="1141265842">
      <w:bodyDiv w:val="1"/>
      <w:marLeft w:val="0"/>
      <w:marRight w:val="0"/>
      <w:marTop w:val="0"/>
      <w:marBottom w:val="0"/>
      <w:divBdr>
        <w:top w:val="none" w:sz="0" w:space="0" w:color="auto"/>
        <w:left w:val="none" w:sz="0" w:space="0" w:color="auto"/>
        <w:bottom w:val="none" w:sz="0" w:space="0" w:color="auto"/>
        <w:right w:val="none" w:sz="0" w:space="0" w:color="auto"/>
      </w:divBdr>
      <w:divsChild>
        <w:div w:id="2015184983">
          <w:marLeft w:val="0"/>
          <w:marRight w:val="0"/>
          <w:marTop w:val="0"/>
          <w:marBottom w:val="0"/>
          <w:divBdr>
            <w:top w:val="none" w:sz="0" w:space="0" w:color="auto"/>
            <w:left w:val="none" w:sz="0" w:space="0" w:color="auto"/>
            <w:bottom w:val="none" w:sz="0" w:space="0" w:color="auto"/>
            <w:right w:val="none" w:sz="0" w:space="0" w:color="auto"/>
          </w:divBdr>
          <w:divsChild>
            <w:div w:id="908613331">
              <w:marLeft w:val="0"/>
              <w:marRight w:val="0"/>
              <w:marTop w:val="0"/>
              <w:marBottom w:val="0"/>
              <w:divBdr>
                <w:top w:val="none" w:sz="0" w:space="0" w:color="auto"/>
                <w:left w:val="none" w:sz="0" w:space="0" w:color="auto"/>
                <w:bottom w:val="none" w:sz="0" w:space="0" w:color="auto"/>
                <w:right w:val="none" w:sz="0" w:space="0" w:color="auto"/>
              </w:divBdr>
              <w:divsChild>
                <w:div w:id="276789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2688372">
      <w:bodyDiv w:val="1"/>
      <w:marLeft w:val="0"/>
      <w:marRight w:val="0"/>
      <w:marTop w:val="0"/>
      <w:marBottom w:val="0"/>
      <w:divBdr>
        <w:top w:val="none" w:sz="0" w:space="0" w:color="auto"/>
        <w:left w:val="none" w:sz="0" w:space="0" w:color="auto"/>
        <w:bottom w:val="none" w:sz="0" w:space="0" w:color="auto"/>
        <w:right w:val="none" w:sz="0" w:space="0" w:color="auto"/>
      </w:divBdr>
    </w:div>
    <w:div w:id="1384601415">
      <w:bodyDiv w:val="1"/>
      <w:marLeft w:val="0"/>
      <w:marRight w:val="0"/>
      <w:marTop w:val="0"/>
      <w:marBottom w:val="0"/>
      <w:divBdr>
        <w:top w:val="none" w:sz="0" w:space="0" w:color="auto"/>
        <w:left w:val="none" w:sz="0" w:space="0" w:color="auto"/>
        <w:bottom w:val="none" w:sz="0" w:space="0" w:color="auto"/>
        <w:right w:val="none" w:sz="0" w:space="0" w:color="auto"/>
      </w:divBdr>
    </w:div>
    <w:div w:id="1469006086">
      <w:bodyDiv w:val="1"/>
      <w:marLeft w:val="0"/>
      <w:marRight w:val="0"/>
      <w:marTop w:val="0"/>
      <w:marBottom w:val="0"/>
      <w:divBdr>
        <w:top w:val="none" w:sz="0" w:space="0" w:color="auto"/>
        <w:left w:val="none" w:sz="0" w:space="0" w:color="auto"/>
        <w:bottom w:val="none" w:sz="0" w:space="0" w:color="auto"/>
        <w:right w:val="none" w:sz="0" w:space="0" w:color="auto"/>
      </w:divBdr>
    </w:div>
    <w:div w:id="1581793803">
      <w:bodyDiv w:val="1"/>
      <w:marLeft w:val="0"/>
      <w:marRight w:val="0"/>
      <w:marTop w:val="0"/>
      <w:marBottom w:val="0"/>
      <w:divBdr>
        <w:top w:val="none" w:sz="0" w:space="0" w:color="auto"/>
        <w:left w:val="none" w:sz="0" w:space="0" w:color="auto"/>
        <w:bottom w:val="none" w:sz="0" w:space="0" w:color="auto"/>
        <w:right w:val="none" w:sz="0" w:space="0" w:color="auto"/>
      </w:divBdr>
    </w:div>
    <w:div w:id="1726903732">
      <w:bodyDiv w:val="1"/>
      <w:marLeft w:val="0"/>
      <w:marRight w:val="0"/>
      <w:marTop w:val="0"/>
      <w:marBottom w:val="0"/>
      <w:divBdr>
        <w:top w:val="none" w:sz="0" w:space="0" w:color="auto"/>
        <w:left w:val="none" w:sz="0" w:space="0" w:color="auto"/>
        <w:bottom w:val="none" w:sz="0" w:space="0" w:color="auto"/>
        <w:right w:val="none" w:sz="0" w:space="0" w:color="auto"/>
      </w:divBdr>
    </w:div>
    <w:div w:id="1850481765">
      <w:bodyDiv w:val="1"/>
      <w:marLeft w:val="0"/>
      <w:marRight w:val="0"/>
      <w:marTop w:val="0"/>
      <w:marBottom w:val="0"/>
      <w:divBdr>
        <w:top w:val="none" w:sz="0" w:space="0" w:color="auto"/>
        <w:left w:val="none" w:sz="0" w:space="0" w:color="auto"/>
        <w:bottom w:val="none" w:sz="0" w:space="0" w:color="auto"/>
        <w:right w:val="none" w:sz="0" w:space="0" w:color="auto"/>
      </w:divBdr>
      <w:divsChild>
        <w:div w:id="1319724512">
          <w:marLeft w:val="0"/>
          <w:marRight w:val="0"/>
          <w:marTop w:val="0"/>
          <w:marBottom w:val="0"/>
          <w:divBdr>
            <w:top w:val="none" w:sz="0" w:space="0" w:color="auto"/>
            <w:left w:val="none" w:sz="0" w:space="0" w:color="auto"/>
            <w:bottom w:val="none" w:sz="0" w:space="0" w:color="auto"/>
            <w:right w:val="none" w:sz="0" w:space="0" w:color="auto"/>
          </w:divBdr>
          <w:divsChild>
            <w:div w:id="11610147">
              <w:marLeft w:val="0"/>
              <w:marRight w:val="0"/>
              <w:marTop w:val="0"/>
              <w:marBottom w:val="0"/>
              <w:divBdr>
                <w:top w:val="none" w:sz="0" w:space="0" w:color="auto"/>
                <w:left w:val="none" w:sz="0" w:space="0" w:color="auto"/>
                <w:bottom w:val="none" w:sz="0" w:space="0" w:color="auto"/>
                <w:right w:val="none" w:sz="0" w:space="0" w:color="auto"/>
              </w:divBdr>
              <w:divsChild>
                <w:div w:id="2130473201">
                  <w:marLeft w:val="0"/>
                  <w:marRight w:val="0"/>
                  <w:marTop w:val="0"/>
                  <w:marBottom w:val="0"/>
                  <w:divBdr>
                    <w:top w:val="none" w:sz="0" w:space="0" w:color="auto"/>
                    <w:left w:val="none" w:sz="0" w:space="0" w:color="auto"/>
                    <w:bottom w:val="none" w:sz="0" w:space="0" w:color="auto"/>
                    <w:right w:val="none" w:sz="0" w:space="0" w:color="auto"/>
                  </w:divBdr>
                </w:div>
              </w:divsChild>
            </w:div>
            <w:div w:id="552274940">
              <w:marLeft w:val="0"/>
              <w:marRight w:val="0"/>
              <w:marTop w:val="0"/>
              <w:marBottom w:val="0"/>
              <w:divBdr>
                <w:top w:val="none" w:sz="0" w:space="0" w:color="auto"/>
                <w:left w:val="none" w:sz="0" w:space="0" w:color="auto"/>
                <w:bottom w:val="none" w:sz="0" w:space="0" w:color="auto"/>
                <w:right w:val="none" w:sz="0" w:space="0" w:color="auto"/>
              </w:divBdr>
              <w:divsChild>
                <w:div w:id="1701197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4818578">
      <w:bodyDiv w:val="1"/>
      <w:marLeft w:val="0"/>
      <w:marRight w:val="0"/>
      <w:marTop w:val="0"/>
      <w:marBottom w:val="0"/>
      <w:divBdr>
        <w:top w:val="none" w:sz="0" w:space="0" w:color="auto"/>
        <w:left w:val="none" w:sz="0" w:space="0" w:color="auto"/>
        <w:bottom w:val="none" w:sz="0" w:space="0" w:color="auto"/>
        <w:right w:val="none" w:sz="0" w:space="0" w:color="auto"/>
      </w:divBdr>
      <w:divsChild>
        <w:div w:id="861043667">
          <w:marLeft w:val="0"/>
          <w:marRight w:val="0"/>
          <w:marTop w:val="0"/>
          <w:marBottom w:val="0"/>
          <w:divBdr>
            <w:top w:val="none" w:sz="0" w:space="0" w:color="auto"/>
            <w:left w:val="none" w:sz="0" w:space="0" w:color="auto"/>
            <w:bottom w:val="none" w:sz="0" w:space="0" w:color="auto"/>
            <w:right w:val="none" w:sz="0" w:space="0" w:color="auto"/>
          </w:divBdr>
          <w:divsChild>
            <w:div w:id="530336751">
              <w:marLeft w:val="0"/>
              <w:marRight w:val="0"/>
              <w:marTop w:val="0"/>
              <w:marBottom w:val="0"/>
              <w:divBdr>
                <w:top w:val="none" w:sz="0" w:space="0" w:color="auto"/>
                <w:left w:val="none" w:sz="0" w:space="0" w:color="auto"/>
                <w:bottom w:val="none" w:sz="0" w:space="0" w:color="auto"/>
                <w:right w:val="none" w:sz="0" w:space="0" w:color="auto"/>
              </w:divBdr>
              <w:divsChild>
                <w:div w:id="741221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484</TotalTime>
  <Pages>4</Pages>
  <Words>1833</Words>
  <Characters>10454</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Bowen</dc:creator>
  <cp:keywords/>
  <dc:description/>
  <cp:lastModifiedBy>Nia Bowen</cp:lastModifiedBy>
  <cp:revision>10</cp:revision>
  <dcterms:created xsi:type="dcterms:W3CDTF">2020-05-17T19:21:00Z</dcterms:created>
  <dcterms:modified xsi:type="dcterms:W3CDTF">2020-05-18T17:09:00Z</dcterms:modified>
</cp:coreProperties>
</file>