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0A9756" w14:textId="7FAE4D5F" w:rsidR="00943FDB" w:rsidRDefault="00943FDB" w:rsidP="00943FDB">
      <w:pPr>
        <w:rPr>
          <w:b/>
          <w:sz w:val="28"/>
          <w:szCs w:val="28"/>
        </w:rPr>
      </w:pPr>
      <w:r>
        <w:rPr>
          <w:noProof/>
        </w:rPr>
        <w:drawing>
          <wp:inline distT="0" distB="0" distL="0" distR="0" wp14:anchorId="767D2F3E" wp14:editId="3B8A4B5E">
            <wp:extent cx="2028825" cy="704850"/>
            <wp:effectExtent l="0" t="0" r="0" b="0"/>
            <wp:docPr id="2007465704" name="Picture 200746570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465704" name="Picture 2007465704" descr="Text&#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5CDB326A" w14:textId="602A04EA" w:rsidR="00943FDB" w:rsidRDefault="00943FDB" w:rsidP="00943FDB">
      <w:pPr>
        <w:rPr>
          <w:b/>
          <w:sz w:val="28"/>
          <w:szCs w:val="28"/>
        </w:rPr>
      </w:pPr>
    </w:p>
    <w:p w14:paraId="1F69E125" w14:textId="77777777" w:rsidR="00943FDB" w:rsidRPr="00F927A1" w:rsidRDefault="00943FDB" w:rsidP="00943FDB">
      <w:pPr>
        <w:rPr>
          <w:rFonts w:ascii="Times New Roman" w:hAnsi="Times New Roman"/>
          <w:b/>
          <w:bCs/>
          <w:sz w:val="48"/>
          <w:szCs w:val="48"/>
        </w:rPr>
      </w:pPr>
      <w:r w:rsidRPr="00F927A1">
        <w:rPr>
          <w:rFonts w:ascii="Times New Roman" w:hAnsi="Times New Roman" w:cs="Times New Roman"/>
          <w:b/>
          <w:sz w:val="48"/>
          <w:szCs w:val="48"/>
        </w:rPr>
        <w:t xml:space="preserve">GRADUATE CERTIFICATE in </w:t>
      </w:r>
      <w:r w:rsidRPr="00F927A1">
        <w:rPr>
          <w:rFonts w:ascii="Times New Roman" w:hAnsi="Times New Roman"/>
          <w:b/>
          <w:bCs/>
          <w:sz w:val="48"/>
          <w:szCs w:val="48"/>
        </w:rPr>
        <w:t>Consolidation of Social Work Practice</w:t>
      </w:r>
    </w:p>
    <w:p w14:paraId="3BEF1611" w14:textId="77777777" w:rsidR="00943FDB" w:rsidRPr="00DC2924" w:rsidRDefault="00943FDB" w:rsidP="00943FDB">
      <w:pPr>
        <w:ind w:right="-957"/>
        <w:rPr>
          <w:rFonts w:ascii="Times New Roman" w:hAnsi="Times New Roman" w:cs="Times New Roman"/>
          <w:b/>
          <w:sz w:val="48"/>
        </w:rPr>
      </w:pPr>
      <w:r w:rsidRPr="00DC2924">
        <w:rPr>
          <w:rFonts w:ascii="Times New Roman" w:hAnsi="Times New Roman" w:cs="Times New Roman"/>
          <w:b/>
          <w:sz w:val="48"/>
        </w:rPr>
        <w:t>LEVEL 6 - 60 Credits</w:t>
      </w:r>
    </w:p>
    <w:p w14:paraId="5E2E6AE8" w14:textId="77777777" w:rsidR="00943FDB" w:rsidRPr="0085230E" w:rsidRDefault="00943FDB" w:rsidP="00943FDB">
      <w:pPr>
        <w:ind w:right="-957"/>
        <w:rPr>
          <w:rFonts w:ascii="Times New Roman" w:hAnsi="Times New Roman" w:cs="Times New Roman"/>
          <w:b/>
          <w:sz w:val="48"/>
        </w:rPr>
      </w:pPr>
      <w:r w:rsidRPr="00DC2924">
        <w:rPr>
          <w:rFonts w:ascii="Times New Roman" w:hAnsi="Times New Roman" w:cs="Times New Roman"/>
          <w:b/>
          <w:sz w:val="48"/>
        </w:rPr>
        <w:t>BMPF6044</w:t>
      </w:r>
    </w:p>
    <w:p w14:paraId="35C8333A" w14:textId="77777777" w:rsidR="00943FDB" w:rsidRDefault="00943FDB" w:rsidP="00943FDB">
      <w:pPr>
        <w:ind w:right="-957"/>
        <w:rPr>
          <w:rFonts w:ascii="Times New Roman" w:hAnsi="Times New Roman" w:cs="Times New Roman"/>
          <w:b/>
          <w:sz w:val="48"/>
        </w:rPr>
      </w:pPr>
    </w:p>
    <w:p w14:paraId="5C6215F4" w14:textId="77777777" w:rsidR="00943FDB" w:rsidRPr="00FE5F90" w:rsidRDefault="00943FDB" w:rsidP="00943FDB">
      <w:pPr>
        <w:ind w:right="-957"/>
        <w:rPr>
          <w:rFonts w:ascii="Times New Roman" w:hAnsi="Times New Roman" w:cs="Times New Roman"/>
          <w:b/>
          <w:sz w:val="18"/>
          <w:szCs w:val="2"/>
        </w:rPr>
      </w:pPr>
    </w:p>
    <w:p w14:paraId="39F12255"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LEARNER PORTFOLIO</w:t>
      </w:r>
    </w:p>
    <w:p w14:paraId="72BEF7E9" w14:textId="77777777" w:rsidR="00943FDB" w:rsidRPr="00706BB5" w:rsidRDefault="00943FDB" w:rsidP="00943FDB">
      <w:pPr>
        <w:ind w:right="-957"/>
        <w:rPr>
          <w:rFonts w:ascii="Times New Roman" w:hAnsi="Times New Roman" w:cs="Times New Roman"/>
          <w:b/>
          <w:bCs/>
          <w:sz w:val="48"/>
          <w:szCs w:val="48"/>
        </w:rPr>
      </w:pPr>
      <w:r w:rsidRPr="00F15354">
        <w:rPr>
          <w:rFonts w:ascii="Times New Roman" w:hAnsi="Times New Roman" w:cs="Times New Roman"/>
          <w:b/>
          <w:bCs/>
          <w:sz w:val="48"/>
          <w:szCs w:val="48"/>
        </w:rPr>
        <w:t>(PORTH AGORED and UNIVERSITY OF WALES TRINITY SAINT DAVID)</w:t>
      </w:r>
    </w:p>
    <w:p w14:paraId="2339881A" w14:textId="77777777" w:rsidR="00943FDB" w:rsidRPr="00FE5F90" w:rsidRDefault="00943FDB" w:rsidP="00943FDB">
      <w:pPr>
        <w:ind w:right="-957"/>
        <w:rPr>
          <w:rFonts w:ascii="Times New Roman" w:hAnsi="Times New Roman" w:cs="Times New Roman"/>
          <w:b/>
          <w:sz w:val="14"/>
          <w:szCs w:val="2"/>
        </w:rPr>
      </w:pPr>
    </w:p>
    <w:p w14:paraId="71271AFE" w14:textId="77777777" w:rsidR="00943FDB" w:rsidRPr="00F927A1" w:rsidRDefault="00943FDB" w:rsidP="00943FDB">
      <w:pPr>
        <w:ind w:right="-957"/>
        <w:rPr>
          <w:rFonts w:ascii="Times New Roman" w:hAnsi="Times New Roman" w:cs="Times New Roman"/>
          <w:b/>
          <w:sz w:val="48"/>
        </w:rPr>
      </w:pPr>
    </w:p>
    <w:tbl>
      <w:tblPr>
        <w:tblW w:w="920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209"/>
      </w:tblGrid>
      <w:tr w:rsidR="00943FDB" w:rsidRPr="005D3F07" w14:paraId="7AD75ACC" w14:textId="77777777" w:rsidTr="00943FDB">
        <w:tc>
          <w:tcPr>
            <w:tcW w:w="9209" w:type="dxa"/>
            <w:shd w:val="clear" w:color="auto" w:fill="auto"/>
          </w:tcPr>
          <w:p w14:paraId="22B1608A" w14:textId="77777777" w:rsidR="00137D1F" w:rsidRPr="00137D1F" w:rsidRDefault="00137D1F" w:rsidP="00137D1F">
            <w:pPr>
              <w:ind w:right="-957"/>
              <w:rPr>
                <w:rFonts w:ascii="Times New Roman" w:hAnsi="Times New Roman" w:cs="Times New Roman"/>
                <w:b/>
                <w:sz w:val="44"/>
                <w:szCs w:val="22"/>
              </w:rPr>
            </w:pPr>
            <w:r w:rsidRPr="00137D1F">
              <w:rPr>
                <w:rFonts w:ascii="Times New Roman" w:hAnsi="Times New Roman" w:cs="Times New Roman"/>
                <w:b/>
                <w:sz w:val="44"/>
                <w:szCs w:val="22"/>
              </w:rPr>
              <w:t xml:space="preserve">Learner’s name: </w:t>
            </w:r>
          </w:p>
          <w:p w14:paraId="09D15385" w14:textId="77777777" w:rsidR="00137D1F" w:rsidRPr="00137D1F" w:rsidRDefault="00137D1F" w:rsidP="00137D1F">
            <w:pPr>
              <w:ind w:right="-957"/>
              <w:rPr>
                <w:rFonts w:ascii="Times New Roman" w:hAnsi="Times New Roman" w:cs="Times New Roman"/>
                <w:sz w:val="44"/>
                <w:szCs w:val="22"/>
              </w:rPr>
            </w:pPr>
            <w:r w:rsidRPr="00137D1F">
              <w:rPr>
                <w:rFonts w:ascii="Times New Roman" w:hAnsi="Times New Roman" w:cs="Times New Roman"/>
                <w:sz w:val="44"/>
                <w:szCs w:val="22"/>
              </w:rPr>
              <w:t xml:space="preserve">James Wynne </w:t>
            </w:r>
          </w:p>
          <w:p w14:paraId="3E7DD06F" w14:textId="77777777" w:rsidR="00137D1F" w:rsidRPr="00137D1F" w:rsidRDefault="00137D1F" w:rsidP="00137D1F">
            <w:pPr>
              <w:ind w:right="-957"/>
              <w:rPr>
                <w:rFonts w:ascii="Times New Roman" w:hAnsi="Times New Roman" w:cs="Times New Roman"/>
                <w:sz w:val="44"/>
                <w:szCs w:val="22"/>
              </w:rPr>
            </w:pPr>
          </w:p>
          <w:p w14:paraId="7BB21839" w14:textId="77777777" w:rsidR="00137D1F" w:rsidRPr="00137D1F" w:rsidRDefault="00137D1F" w:rsidP="00137D1F">
            <w:pPr>
              <w:ind w:right="-957"/>
              <w:rPr>
                <w:rFonts w:ascii="Times New Roman" w:hAnsi="Times New Roman" w:cs="Times New Roman"/>
                <w:b/>
                <w:sz w:val="44"/>
                <w:szCs w:val="22"/>
              </w:rPr>
            </w:pPr>
            <w:r w:rsidRPr="00137D1F">
              <w:rPr>
                <w:rFonts w:ascii="Times New Roman" w:hAnsi="Times New Roman" w:cs="Times New Roman"/>
                <w:b/>
                <w:sz w:val="44"/>
                <w:szCs w:val="22"/>
              </w:rPr>
              <w:t>Email address:</w:t>
            </w:r>
          </w:p>
          <w:p w14:paraId="7A58441B" w14:textId="77777777" w:rsidR="00137D1F" w:rsidRPr="00137D1F" w:rsidRDefault="00137D1F" w:rsidP="00137D1F">
            <w:pPr>
              <w:ind w:right="-957"/>
              <w:rPr>
                <w:rFonts w:ascii="Times New Roman" w:hAnsi="Times New Roman" w:cs="Times New Roman"/>
                <w:sz w:val="44"/>
                <w:szCs w:val="22"/>
              </w:rPr>
            </w:pPr>
            <w:r w:rsidRPr="00137D1F">
              <w:rPr>
                <w:rFonts w:ascii="Times New Roman" w:hAnsi="Times New Roman" w:cs="Times New Roman"/>
                <w:sz w:val="44"/>
                <w:szCs w:val="22"/>
              </w:rPr>
              <w:t>2328790@student.uwtsd.ac.uk</w:t>
            </w:r>
          </w:p>
          <w:p w14:paraId="2739B453" w14:textId="77777777" w:rsidR="00137D1F" w:rsidRPr="00137D1F" w:rsidRDefault="00137D1F" w:rsidP="00137D1F">
            <w:pPr>
              <w:ind w:right="-957"/>
              <w:rPr>
                <w:rFonts w:ascii="Times New Roman" w:hAnsi="Times New Roman" w:cs="Times New Roman"/>
                <w:b/>
                <w:sz w:val="44"/>
                <w:szCs w:val="22"/>
              </w:rPr>
            </w:pPr>
          </w:p>
          <w:p w14:paraId="6BC79902" w14:textId="77777777" w:rsidR="00137D1F" w:rsidRPr="00137D1F" w:rsidRDefault="00137D1F" w:rsidP="00137D1F">
            <w:pPr>
              <w:ind w:right="-957"/>
              <w:rPr>
                <w:rFonts w:ascii="Times New Roman" w:hAnsi="Times New Roman" w:cs="Times New Roman"/>
                <w:b/>
                <w:sz w:val="44"/>
                <w:szCs w:val="22"/>
              </w:rPr>
            </w:pPr>
            <w:r w:rsidRPr="00137D1F">
              <w:rPr>
                <w:rFonts w:ascii="Times New Roman" w:hAnsi="Times New Roman" w:cs="Times New Roman"/>
                <w:b/>
                <w:sz w:val="44"/>
                <w:szCs w:val="22"/>
              </w:rPr>
              <w:t>Learner’s University Registration Number:</w:t>
            </w:r>
          </w:p>
          <w:p w14:paraId="6345DF28" w14:textId="77777777" w:rsidR="00137D1F" w:rsidRPr="00137D1F" w:rsidRDefault="00137D1F" w:rsidP="00137D1F">
            <w:pPr>
              <w:ind w:right="-957"/>
              <w:rPr>
                <w:rFonts w:ascii="Times New Roman" w:hAnsi="Times New Roman" w:cs="Times New Roman"/>
                <w:sz w:val="44"/>
                <w:szCs w:val="22"/>
              </w:rPr>
            </w:pPr>
            <w:r w:rsidRPr="00137D1F">
              <w:rPr>
                <w:rFonts w:ascii="Times New Roman" w:hAnsi="Times New Roman" w:cs="Times New Roman"/>
                <w:sz w:val="44"/>
                <w:szCs w:val="22"/>
              </w:rPr>
              <w:t>2328790</w:t>
            </w:r>
          </w:p>
          <w:p w14:paraId="0A8EDE12" w14:textId="77777777" w:rsidR="00137D1F" w:rsidRPr="00137D1F" w:rsidRDefault="00137D1F" w:rsidP="00137D1F">
            <w:pPr>
              <w:ind w:right="-957"/>
              <w:rPr>
                <w:rFonts w:ascii="Times New Roman" w:hAnsi="Times New Roman" w:cs="Times New Roman"/>
                <w:b/>
                <w:sz w:val="44"/>
                <w:szCs w:val="22"/>
              </w:rPr>
            </w:pPr>
          </w:p>
          <w:p w14:paraId="0787ABD2" w14:textId="25EA1888" w:rsidR="00943FDB" w:rsidRPr="005D3F07" w:rsidRDefault="00137D1F" w:rsidP="00137D1F">
            <w:pPr>
              <w:ind w:right="-957"/>
              <w:rPr>
                <w:rFonts w:ascii="Times New Roman" w:hAnsi="Times New Roman" w:cs="Times New Roman"/>
                <w:b/>
                <w:sz w:val="48"/>
              </w:rPr>
            </w:pPr>
            <w:r w:rsidRPr="00137D1F">
              <w:rPr>
                <w:rFonts w:ascii="Times New Roman" w:hAnsi="Times New Roman" w:cs="Times New Roman"/>
                <w:b/>
                <w:sz w:val="44"/>
                <w:szCs w:val="22"/>
              </w:rPr>
              <w:t>Cohort: 21 onwards</w:t>
            </w:r>
          </w:p>
        </w:tc>
      </w:tr>
    </w:tbl>
    <w:p w14:paraId="32C33733"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 xml:space="preserve"> </w:t>
      </w:r>
    </w:p>
    <w:p w14:paraId="0629795F" w14:textId="77777777" w:rsidR="00943FDB" w:rsidRPr="00F927A1" w:rsidRDefault="00943FDB" w:rsidP="00943FDB">
      <w:pPr>
        <w:rPr>
          <w:rFonts w:ascii="Times New Roman" w:hAnsi="Times New Roman" w:cs="Times New Roman"/>
        </w:rPr>
      </w:pPr>
    </w:p>
    <w:p w14:paraId="39B85BB6" w14:textId="70A3201E" w:rsidR="00943FDB" w:rsidRDefault="00943FDB" w:rsidP="00943FDB">
      <w:pPr>
        <w:ind w:right="-957"/>
        <w:rPr>
          <w:rFonts w:ascii="Times New Roman" w:hAnsi="Times New Roman" w:cs="Times New Roman"/>
          <w:b/>
          <w:sz w:val="48"/>
        </w:rPr>
      </w:pPr>
    </w:p>
    <w:p w14:paraId="2F315543" w14:textId="77777777" w:rsidR="00F91497" w:rsidRDefault="00F91497" w:rsidP="00943FDB">
      <w:pPr>
        <w:ind w:right="-957"/>
        <w:rPr>
          <w:rFonts w:ascii="Times New Roman" w:hAnsi="Times New Roman" w:cs="Times New Roman"/>
          <w:b/>
          <w:sz w:val="48"/>
        </w:rPr>
      </w:pPr>
    </w:p>
    <w:p w14:paraId="29BA38FC" w14:textId="35701CB8" w:rsidR="004F0E93" w:rsidRDefault="004F0E93" w:rsidP="004F0E93">
      <w:pPr>
        <w:jc w:val="center"/>
        <w:rPr>
          <w:b/>
          <w:sz w:val="28"/>
          <w:szCs w:val="28"/>
        </w:rPr>
      </w:pPr>
      <w:r w:rsidRPr="00DA5682">
        <w:rPr>
          <w:b/>
          <w:sz w:val="28"/>
          <w:szCs w:val="28"/>
        </w:rPr>
        <w:lastRenderedPageBreak/>
        <w:t>Task 1</w:t>
      </w:r>
    </w:p>
    <w:p w14:paraId="2036E5FD" w14:textId="1B131624" w:rsidR="00D27A91" w:rsidRPr="00DA5682" w:rsidRDefault="00D27A91" w:rsidP="004F0E93">
      <w:pPr>
        <w:jc w:val="center"/>
        <w:rPr>
          <w:b/>
          <w:sz w:val="28"/>
          <w:szCs w:val="28"/>
        </w:rPr>
      </w:pPr>
      <w:r>
        <w:rPr>
          <w:b/>
          <w:sz w:val="28"/>
          <w:szCs w:val="28"/>
        </w:rPr>
        <w:t>Part a</w:t>
      </w:r>
    </w:p>
    <w:p w14:paraId="6828EC18" w14:textId="77777777" w:rsidR="004F0E93" w:rsidRPr="00DA5682" w:rsidRDefault="004F0E93" w:rsidP="004F0E93">
      <w:pPr>
        <w:jc w:val="center"/>
        <w:rPr>
          <w:b/>
          <w:sz w:val="28"/>
          <w:szCs w:val="28"/>
        </w:rPr>
      </w:pPr>
    </w:p>
    <w:p w14:paraId="04F638AD" w14:textId="6E1E3460" w:rsidR="004F0E93" w:rsidRPr="00DA5682" w:rsidRDefault="004F0E93" w:rsidP="004F0E93">
      <w:pPr>
        <w:jc w:val="center"/>
        <w:rPr>
          <w:b/>
          <w:sz w:val="28"/>
          <w:szCs w:val="28"/>
        </w:rPr>
      </w:pPr>
      <w:r w:rsidRPr="00DA5682">
        <w:rPr>
          <w:b/>
          <w:sz w:val="28"/>
          <w:szCs w:val="28"/>
        </w:rPr>
        <w:t>Developmental review</w:t>
      </w:r>
      <w:r>
        <w:rPr>
          <w:b/>
          <w:sz w:val="28"/>
          <w:szCs w:val="28"/>
        </w:rPr>
        <w:t xml:space="preserve"> </w:t>
      </w:r>
    </w:p>
    <w:p w14:paraId="74E90429" w14:textId="77777777" w:rsidR="004F0E93" w:rsidRPr="008B28E7" w:rsidRDefault="004F0E93" w:rsidP="004F0E93">
      <w:pPr>
        <w:jc w:val="both"/>
        <w:rPr>
          <w:b/>
        </w:rPr>
      </w:pPr>
    </w:p>
    <w:p w14:paraId="2A518564" w14:textId="77777777" w:rsidR="004F0E93" w:rsidRPr="00706BB5" w:rsidRDefault="004F0E93" w:rsidP="004F0E93">
      <w:pPr>
        <w:jc w:val="both"/>
        <w:rPr>
          <w:i/>
          <w:iCs/>
        </w:rPr>
      </w:pPr>
      <w:r w:rsidRPr="00F15354">
        <w:rPr>
          <w:b/>
          <w:bCs/>
          <w:i/>
          <w:iCs/>
        </w:rPr>
        <w:t>Guidanc</w:t>
      </w:r>
      <w:r w:rsidRPr="006179BB">
        <w:rPr>
          <w:b/>
          <w:i/>
          <w:iCs/>
        </w:rPr>
        <w:t>e</w:t>
      </w:r>
      <w:r w:rsidRPr="00706BB5">
        <w:rPr>
          <w:i/>
          <w:iCs/>
        </w:rPr>
        <w:t xml:space="preserve">: </w:t>
      </w:r>
    </w:p>
    <w:p w14:paraId="147727C5" w14:textId="7BFCA2A4" w:rsidR="004F0E93" w:rsidRPr="00706BB5" w:rsidRDefault="00C0499C" w:rsidP="004F0E93">
      <w:pPr>
        <w:jc w:val="both"/>
        <w:rPr>
          <w:i/>
          <w:iCs/>
        </w:rPr>
      </w:pPr>
      <w:r>
        <w:rPr>
          <w:i/>
          <w:iCs/>
        </w:rPr>
        <w:t>T</w:t>
      </w:r>
      <w:r w:rsidR="004F0E93">
        <w:rPr>
          <w:i/>
          <w:iCs/>
        </w:rPr>
        <w:t>ask</w:t>
      </w:r>
      <w:r>
        <w:rPr>
          <w:i/>
          <w:iCs/>
        </w:rPr>
        <w:t xml:space="preserve"> 1 part a</w:t>
      </w:r>
      <w:r w:rsidR="004F0E93" w:rsidRPr="00F15354">
        <w:rPr>
          <w:i/>
          <w:iCs/>
        </w:rPr>
        <w:t xml:space="preserve"> </w:t>
      </w:r>
      <w:r w:rsidR="004F0E93">
        <w:rPr>
          <w:i/>
          <w:iCs/>
        </w:rPr>
        <w:t>asks you to us</w:t>
      </w:r>
      <w:r>
        <w:rPr>
          <w:i/>
          <w:iCs/>
        </w:rPr>
        <w:t>e</w:t>
      </w:r>
      <w:r w:rsidR="004F0E93">
        <w:rPr>
          <w:i/>
          <w:iCs/>
        </w:rPr>
        <w:t xml:space="preserve"> a model of reflection </w:t>
      </w:r>
      <w:r>
        <w:rPr>
          <w:i/>
          <w:iCs/>
        </w:rPr>
        <w:t xml:space="preserve">to reflect </w:t>
      </w:r>
      <w:r w:rsidR="004F0E93">
        <w:rPr>
          <w:i/>
          <w:iCs/>
        </w:rPr>
        <w:t xml:space="preserve">on your past practice and future developmental needs. It </w:t>
      </w:r>
      <w:r w:rsidR="004F0E93" w:rsidRPr="00F15354">
        <w:rPr>
          <w:i/>
          <w:iCs/>
        </w:rPr>
        <w:t>should be completed by taking into account</w:t>
      </w:r>
      <w:r w:rsidR="004F0E93" w:rsidRPr="00FF07C3">
        <w:t xml:space="preserve"> </w:t>
      </w:r>
      <w:r w:rsidR="004F0E93" w:rsidRPr="00F15354">
        <w:rPr>
          <w:i/>
          <w:iCs/>
        </w:rPr>
        <w:t>the work you have undertaken since qualifying</w:t>
      </w:r>
      <w:r w:rsidR="004F0E93">
        <w:rPr>
          <w:i/>
          <w:iCs/>
        </w:rPr>
        <w:t>. In</w:t>
      </w:r>
      <w:r w:rsidR="004F0E93" w:rsidRPr="00F15354">
        <w:rPr>
          <w:i/>
          <w:iCs/>
        </w:rPr>
        <w:t xml:space="preserve"> discussions with your mentor and</w:t>
      </w:r>
      <w:r w:rsidR="004F0E93">
        <w:rPr>
          <w:i/>
          <w:iCs/>
        </w:rPr>
        <w:t>/or</w:t>
      </w:r>
      <w:r w:rsidR="004F0E93" w:rsidRPr="00F15354">
        <w:rPr>
          <w:i/>
          <w:iCs/>
        </w:rPr>
        <w:t xml:space="preserve"> supervisor/line manager </w:t>
      </w:r>
      <w:r w:rsidR="004F0E93">
        <w:rPr>
          <w:i/>
          <w:iCs/>
        </w:rPr>
        <w:t xml:space="preserve">identify your future developmental needs </w:t>
      </w:r>
      <w:r w:rsidR="004F0E93" w:rsidRPr="00F15354">
        <w:rPr>
          <w:i/>
          <w:iCs/>
        </w:rPr>
        <w:t xml:space="preserve">as part of your First Three Years of Practice Individual </w:t>
      </w:r>
      <w:r w:rsidR="004F0E93" w:rsidRPr="006179BB">
        <w:rPr>
          <w:i/>
          <w:iCs/>
        </w:rPr>
        <w:t>Plan</w:t>
      </w:r>
      <w:r w:rsidR="004F0E93">
        <w:rPr>
          <w:i/>
          <w:iCs/>
        </w:rPr>
        <w:t xml:space="preserve"> under each of the 3 learning outcomes below</w:t>
      </w:r>
      <w:r w:rsidR="004F0E93" w:rsidRPr="006179BB">
        <w:rPr>
          <w:i/>
          <w:iCs/>
        </w:rPr>
        <w:t xml:space="preserve">. </w:t>
      </w:r>
    </w:p>
    <w:p w14:paraId="3A3D6D42" w14:textId="77777777" w:rsidR="004F0E93" w:rsidRPr="00706BB5" w:rsidRDefault="004F0E93" w:rsidP="004F0E93">
      <w:pPr>
        <w:jc w:val="both"/>
        <w:rPr>
          <w:i/>
          <w:iCs/>
          <w:highlight w:val="yellow"/>
        </w:rPr>
      </w:pPr>
      <w:r w:rsidRPr="00F15354">
        <w:rPr>
          <w:i/>
          <w:iCs/>
        </w:rPr>
        <w:t>You must meet the Learnin</w:t>
      </w:r>
      <w:r w:rsidRPr="006179BB">
        <w:rPr>
          <w:i/>
          <w:iCs/>
        </w:rPr>
        <w:t xml:space="preserve">g Outcomes for this task (see appendix </w:t>
      </w:r>
      <w:r>
        <w:rPr>
          <w:i/>
          <w:iCs/>
        </w:rPr>
        <w:t>4</w:t>
      </w:r>
      <w:r w:rsidRPr="00F15354">
        <w:rPr>
          <w:i/>
          <w:iCs/>
        </w:rPr>
        <w:t xml:space="preserve"> of the handbook).</w:t>
      </w:r>
    </w:p>
    <w:p w14:paraId="61955BC2" w14:textId="77777777" w:rsidR="004F0E93" w:rsidRDefault="004F0E93" w:rsidP="004F0E93">
      <w:pPr>
        <w:jc w:val="both"/>
        <w:rPr>
          <w:i/>
          <w:iCs/>
        </w:rPr>
      </w:pPr>
    </w:p>
    <w:p w14:paraId="39EE1910" w14:textId="7C58F721" w:rsidR="004F0E93" w:rsidRPr="00706BB5" w:rsidRDefault="004F0E93" w:rsidP="004F0E93">
      <w:pPr>
        <w:jc w:val="both"/>
        <w:rPr>
          <w:i/>
          <w:iCs/>
        </w:rPr>
      </w:pPr>
      <w:r w:rsidRPr="00F15354">
        <w:rPr>
          <w:i/>
          <w:iCs/>
        </w:rPr>
        <w:t xml:space="preserve">Please answer </w:t>
      </w:r>
      <w:r w:rsidR="009A4CCD">
        <w:rPr>
          <w:i/>
          <w:iCs/>
        </w:rPr>
        <w:t xml:space="preserve">all </w:t>
      </w:r>
      <w:r w:rsidR="009A4CCD" w:rsidRPr="00C0499C">
        <w:rPr>
          <w:i/>
          <w:iCs/>
        </w:rPr>
        <w:t>element</w:t>
      </w:r>
      <w:r w:rsidR="00C0499C">
        <w:rPr>
          <w:i/>
          <w:iCs/>
        </w:rPr>
        <w:t>s</w:t>
      </w:r>
      <w:r w:rsidR="009A4CCD">
        <w:rPr>
          <w:i/>
          <w:iCs/>
        </w:rPr>
        <w:t xml:space="preserve"> of the</w:t>
      </w:r>
      <w:r w:rsidRPr="00F15354">
        <w:rPr>
          <w:i/>
          <w:iCs/>
        </w:rPr>
        <w:t xml:space="preserve"> question below. </w:t>
      </w:r>
    </w:p>
    <w:p w14:paraId="7E4450C0" w14:textId="77777777" w:rsidR="004F0E93" w:rsidRPr="00706BB5" w:rsidRDefault="004F0E93" w:rsidP="004F0E93">
      <w:pPr>
        <w:jc w:val="both"/>
        <w:rPr>
          <w:i/>
          <w:iCs/>
        </w:rPr>
      </w:pPr>
    </w:p>
    <w:p w14:paraId="1DDAE311" w14:textId="77777777" w:rsidR="004F0E93" w:rsidRPr="00706BB5" w:rsidRDefault="004F0E93" w:rsidP="004F0E93">
      <w:pPr>
        <w:jc w:val="both"/>
        <w:rPr>
          <w:i/>
          <w:iCs/>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0E93" w:rsidRPr="0049196A" w14:paraId="3B26F39A" w14:textId="77777777" w:rsidTr="002D6B34">
        <w:tc>
          <w:tcPr>
            <w:tcW w:w="10278" w:type="dxa"/>
            <w:shd w:val="clear" w:color="auto" w:fill="auto"/>
          </w:tcPr>
          <w:p w14:paraId="7145CCD4" w14:textId="77777777" w:rsidR="004F0E93" w:rsidRPr="00706BB5" w:rsidRDefault="004F0E93" w:rsidP="002D6B34">
            <w:pPr>
              <w:jc w:val="both"/>
              <w:rPr>
                <w:i/>
                <w:iCs/>
              </w:rPr>
            </w:pPr>
            <w:r w:rsidRPr="00706BB5">
              <w:rPr>
                <w:i/>
                <w:iCs/>
              </w:rPr>
              <w:t>Question:</w:t>
            </w:r>
          </w:p>
          <w:p w14:paraId="1DCFD010" w14:textId="77777777" w:rsidR="004F0E93" w:rsidRPr="00706BB5" w:rsidRDefault="004F0E93" w:rsidP="002D6B34">
            <w:pPr>
              <w:jc w:val="both"/>
              <w:rPr>
                <w:i/>
                <w:iCs/>
              </w:rPr>
            </w:pPr>
          </w:p>
          <w:p w14:paraId="7DA1770A" w14:textId="657681AB" w:rsidR="004F0E93" w:rsidRDefault="004F0E93" w:rsidP="00DF2A2E">
            <w:r w:rsidRPr="00E3288D">
              <w:t>Using a reflective model critically</w:t>
            </w:r>
            <w:r>
              <w:t xml:space="preserve"> reflect on your professional development since qualifying as a </w:t>
            </w:r>
            <w:r w:rsidR="00C0499C">
              <w:t>s</w:t>
            </w:r>
            <w:r>
              <w:t xml:space="preserve">ocial </w:t>
            </w:r>
            <w:r w:rsidR="00C0499C">
              <w:t>w</w:t>
            </w:r>
            <w:r>
              <w:t>orker.</w:t>
            </w:r>
            <w:r w:rsidR="00DF2A2E">
              <w:t xml:space="preserve"> </w:t>
            </w:r>
            <w:r w:rsidRPr="009F21E6">
              <w:t>Based on this and in discussion with your mentor/supervisor</w:t>
            </w:r>
            <w:r>
              <w:t xml:space="preserve">/line manager </w:t>
            </w:r>
            <w:r w:rsidR="00C0499C">
              <w:t xml:space="preserve">go on to </w:t>
            </w:r>
            <w:r w:rsidRPr="009F21E6">
              <w:t xml:space="preserve">identify and justify your future developmental needs over the coming 12 months under </w:t>
            </w:r>
            <w:r w:rsidRPr="009F21E6">
              <w:rPr>
                <w:b/>
                <w:bCs/>
              </w:rPr>
              <w:t xml:space="preserve">each </w:t>
            </w:r>
            <w:r w:rsidRPr="009F21E6">
              <w:t xml:space="preserve">of the 3 Social Care Wales </w:t>
            </w:r>
            <w:r w:rsidR="00C0499C">
              <w:t xml:space="preserve">(SCW) </w:t>
            </w:r>
            <w:r w:rsidRPr="009F21E6">
              <w:t>learning outcomes listed below</w:t>
            </w:r>
            <w:r w:rsidR="000A2AB5" w:rsidRPr="00C0499C">
              <w:t xml:space="preserve"> providing at least one developmental need for each of the learning </w:t>
            </w:r>
            <w:r w:rsidR="00C0499C" w:rsidRPr="00C0499C">
              <w:t>outcome</w:t>
            </w:r>
            <w:r w:rsidR="00C0499C">
              <w:t xml:space="preserve"> below</w:t>
            </w:r>
            <w:r w:rsidR="00C0499C" w:rsidRPr="00C0499C">
              <w:t>:</w:t>
            </w:r>
            <w:r>
              <w:t xml:space="preserve"> </w:t>
            </w:r>
          </w:p>
          <w:p w14:paraId="360C6B03" w14:textId="77777777" w:rsidR="004F0E93" w:rsidRDefault="004F0E93" w:rsidP="002D6B34">
            <w:pPr>
              <w:rPr>
                <w:highlight w:val="yellow"/>
              </w:rPr>
            </w:pPr>
          </w:p>
          <w:p w14:paraId="57A1BFEB" w14:textId="34AB294C" w:rsidR="004F0E93" w:rsidRDefault="004F0E93" w:rsidP="004F0E93">
            <w:pPr>
              <w:numPr>
                <w:ilvl w:val="0"/>
                <w:numId w:val="1"/>
              </w:numPr>
              <w:overflowPunct w:val="0"/>
              <w:autoSpaceDE w:val="0"/>
              <w:autoSpaceDN w:val="0"/>
              <w:adjustRightInd w:val="0"/>
              <w:jc w:val="both"/>
              <w:textAlignment w:val="baseline"/>
            </w:pPr>
            <w:r>
              <w:t>A</w:t>
            </w:r>
            <w:r w:rsidRPr="0098262C">
              <w:t xml:space="preserve">pplying analysis in assessment to inform </w:t>
            </w:r>
            <w:r w:rsidR="009A4CCD" w:rsidRPr="0098262C">
              <w:t>interventions</w:t>
            </w:r>
            <w:r w:rsidR="009A4CCD">
              <w:t>.</w:t>
            </w:r>
          </w:p>
          <w:p w14:paraId="734C72C9" w14:textId="4B680725" w:rsidR="004F0E93" w:rsidRPr="00EE5BC3" w:rsidRDefault="004F0E93" w:rsidP="004F0E93">
            <w:pPr>
              <w:numPr>
                <w:ilvl w:val="0"/>
                <w:numId w:val="1"/>
              </w:numPr>
              <w:overflowPunct w:val="0"/>
              <w:autoSpaceDE w:val="0"/>
              <w:autoSpaceDN w:val="0"/>
              <w:adjustRightInd w:val="0"/>
              <w:jc w:val="both"/>
              <w:textAlignment w:val="baseline"/>
            </w:pPr>
            <w:r>
              <w:t>Working collaboratively with people in need of care and support, their</w:t>
            </w:r>
            <w:r w:rsidRPr="007D0F11">
              <w:t xml:space="preserve"> carers</w:t>
            </w:r>
            <w:r w:rsidRPr="00706BB5">
              <w:rPr>
                <w:i/>
                <w:iCs/>
              </w:rPr>
              <w:t xml:space="preserve"> </w:t>
            </w:r>
            <w:r>
              <w:t xml:space="preserve">and other </w:t>
            </w:r>
            <w:r w:rsidR="009A4CCD">
              <w:t>professio</w:t>
            </w:r>
            <w:r w:rsidR="009A4CCD" w:rsidRPr="000D2ED2">
              <w:t>nals</w:t>
            </w:r>
            <w:r w:rsidR="009A4CCD">
              <w:t>.</w:t>
            </w:r>
          </w:p>
          <w:p w14:paraId="56DC6FBF" w14:textId="3A45C085" w:rsidR="004F0E93" w:rsidRDefault="004F0E93" w:rsidP="004F0E93">
            <w:pPr>
              <w:numPr>
                <w:ilvl w:val="0"/>
                <w:numId w:val="1"/>
              </w:numPr>
              <w:overflowPunct w:val="0"/>
              <w:autoSpaceDE w:val="0"/>
              <w:autoSpaceDN w:val="0"/>
              <w:adjustRightInd w:val="0"/>
              <w:jc w:val="both"/>
              <w:textAlignment w:val="baseline"/>
            </w:pPr>
            <w:r>
              <w:t>I</w:t>
            </w:r>
            <w:r w:rsidRPr="00FF07C3">
              <w:t>ntervention and application of professional judgement in increasingly complex situations</w:t>
            </w:r>
            <w:r>
              <w:t>.</w:t>
            </w:r>
          </w:p>
          <w:p w14:paraId="61B7CD6C" w14:textId="77777777" w:rsidR="004F0E93" w:rsidRDefault="004F0E93" w:rsidP="002D6B34">
            <w:pPr>
              <w:jc w:val="both"/>
            </w:pPr>
          </w:p>
          <w:p w14:paraId="050AD2DD" w14:textId="77777777" w:rsidR="00DF2A2E" w:rsidRDefault="00DF2A2E" w:rsidP="00DF2A2E">
            <w:pPr>
              <w:jc w:val="both"/>
            </w:pPr>
            <w:r>
              <w:t xml:space="preserve">This task must make reference to how the supervision, training, learning and research has and will inform your practice. </w:t>
            </w:r>
          </w:p>
          <w:p w14:paraId="63509CAC" w14:textId="77777777" w:rsidR="004F0E93" w:rsidRPr="00FF07C3" w:rsidRDefault="004F0E93" w:rsidP="002D6B34">
            <w:pPr>
              <w:jc w:val="both"/>
            </w:pPr>
          </w:p>
          <w:p w14:paraId="269756AA" w14:textId="77777777" w:rsidR="004F0E93" w:rsidRDefault="004F0E93" w:rsidP="002D6B34">
            <w:pPr>
              <w:jc w:val="both"/>
            </w:pPr>
          </w:p>
          <w:p w14:paraId="16E48BFB" w14:textId="77777777" w:rsidR="004F0E93" w:rsidRPr="00706BB5" w:rsidRDefault="004F0E93" w:rsidP="002D6B34">
            <w:pPr>
              <w:jc w:val="both"/>
              <w:rPr>
                <w:i/>
                <w:iCs/>
              </w:rPr>
            </w:pPr>
            <w:r w:rsidRPr="00F15354">
              <w:rPr>
                <w:i/>
                <w:iCs/>
              </w:rPr>
              <w:t>750 words (+/-</w:t>
            </w:r>
            <w:r w:rsidRPr="006179BB">
              <w:rPr>
                <w:i/>
                <w:iCs/>
              </w:rPr>
              <w:t xml:space="preserve"> 10%:  include your actual word count at the end of each section).</w:t>
            </w:r>
          </w:p>
          <w:p w14:paraId="58DAD5F4" w14:textId="77777777" w:rsidR="004F0E93" w:rsidRDefault="004F0E93" w:rsidP="002D6B34">
            <w:pPr>
              <w:jc w:val="both"/>
              <w:rPr>
                <w:i/>
                <w:iCs/>
              </w:rPr>
            </w:pPr>
          </w:p>
          <w:p w14:paraId="5E4ECD34" w14:textId="77777777" w:rsidR="004F0E93" w:rsidRDefault="004F0E93" w:rsidP="002D6B34">
            <w:pPr>
              <w:jc w:val="both"/>
              <w:rPr>
                <w:highlight w:val="yellow"/>
              </w:rPr>
            </w:pPr>
          </w:p>
          <w:p w14:paraId="7B2CC7D9" w14:textId="53D8F4BD" w:rsidR="00EB27AD" w:rsidRDefault="00EB27AD" w:rsidP="002E29DA">
            <w:pPr>
              <w:spacing w:after="160" w:line="360" w:lineRule="auto"/>
              <w:jc w:val="both"/>
              <w:rPr>
                <w:rFonts w:ascii="Arial" w:hAnsi="Arial" w:cs="Arial"/>
                <w:sz w:val="22"/>
                <w:szCs w:val="22"/>
              </w:rPr>
            </w:pPr>
            <w:r w:rsidRPr="00EB27AD">
              <w:rPr>
                <w:rFonts w:ascii="Arial" w:hAnsi="Arial" w:cs="Arial"/>
                <w:sz w:val="22"/>
                <w:szCs w:val="22"/>
              </w:rPr>
              <w:t xml:space="preserve">With three years of experience in Duty and Assessment and Looked After Children </w:t>
            </w:r>
            <w:r w:rsidR="002E29DA">
              <w:rPr>
                <w:rFonts w:ascii="Arial" w:hAnsi="Arial" w:cs="Arial"/>
                <w:sz w:val="22"/>
                <w:szCs w:val="22"/>
              </w:rPr>
              <w:t xml:space="preserve">(LAC) </w:t>
            </w:r>
            <w:r w:rsidRPr="00EB27AD">
              <w:rPr>
                <w:rFonts w:ascii="Arial" w:hAnsi="Arial" w:cs="Arial"/>
                <w:sz w:val="22"/>
                <w:szCs w:val="22"/>
              </w:rPr>
              <w:t xml:space="preserve">teams, I take much pride in my role and how I have grown as a </w:t>
            </w:r>
            <w:r w:rsidR="00E40FAD">
              <w:rPr>
                <w:rFonts w:ascii="Arial" w:hAnsi="Arial" w:cs="Arial"/>
                <w:sz w:val="22"/>
                <w:szCs w:val="22"/>
              </w:rPr>
              <w:t>S</w:t>
            </w:r>
            <w:r w:rsidRPr="00EB27AD">
              <w:rPr>
                <w:rFonts w:ascii="Arial" w:hAnsi="Arial" w:cs="Arial"/>
                <w:sz w:val="22"/>
                <w:szCs w:val="22"/>
              </w:rPr>
              <w:t xml:space="preserve">ocial </w:t>
            </w:r>
            <w:r w:rsidR="00E40FAD">
              <w:rPr>
                <w:rFonts w:ascii="Arial" w:hAnsi="Arial" w:cs="Arial"/>
                <w:sz w:val="22"/>
                <w:szCs w:val="22"/>
              </w:rPr>
              <w:t>W</w:t>
            </w:r>
            <w:r w:rsidRPr="00EB27AD">
              <w:rPr>
                <w:rFonts w:ascii="Arial" w:hAnsi="Arial" w:cs="Arial"/>
                <w:sz w:val="22"/>
                <w:szCs w:val="22"/>
              </w:rPr>
              <w:t xml:space="preserve">orker. Supervision and peer feedback have been invaluable, constantly pushing me to reflect and improve. I see Social </w:t>
            </w:r>
            <w:r>
              <w:rPr>
                <w:rFonts w:ascii="Arial" w:hAnsi="Arial" w:cs="Arial"/>
                <w:sz w:val="22"/>
                <w:szCs w:val="22"/>
              </w:rPr>
              <w:t>W</w:t>
            </w:r>
            <w:r w:rsidRPr="00EB27AD">
              <w:rPr>
                <w:rFonts w:ascii="Arial" w:hAnsi="Arial" w:cs="Arial"/>
                <w:sz w:val="22"/>
                <w:szCs w:val="22"/>
              </w:rPr>
              <w:t xml:space="preserve">ork </w:t>
            </w:r>
            <w:r w:rsidR="00F32333">
              <w:rPr>
                <w:rFonts w:ascii="Arial" w:hAnsi="Arial" w:cs="Arial"/>
                <w:sz w:val="22"/>
                <w:szCs w:val="22"/>
              </w:rPr>
              <w:t xml:space="preserve">as </w:t>
            </w:r>
            <w:r w:rsidRPr="00EB27AD">
              <w:rPr>
                <w:rFonts w:ascii="Arial" w:hAnsi="Arial" w:cs="Arial"/>
                <w:sz w:val="22"/>
                <w:szCs w:val="22"/>
              </w:rPr>
              <w:t>a profession where learning never stops. We develop through experience, challenges, and reflection. Drawing on Schön’s (1992) model, I use reflection-in-action to adapt in the moment and reflection-on-action to analyse my decisions afterwards. This has been crucial in strengthening my judgment, helping me make informed decisions, and ultimately improving the support I provide to others.</w:t>
            </w:r>
          </w:p>
          <w:p w14:paraId="05247957" w14:textId="7C02315D" w:rsidR="00F63829" w:rsidRPr="00F8189F" w:rsidRDefault="00F63829" w:rsidP="002E29DA">
            <w:pPr>
              <w:spacing w:after="160" w:line="360" w:lineRule="auto"/>
              <w:jc w:val="both"/>
              <w:rPr>
                <w:rFonts w:ascii="Arial" w:hAnsi="Arial" w:cs="Arial"/>
                <w:b/>
                <w:bCs/>
                <w:sz w:val="22"/>
                <w:szCs w:val="22"/>
              </w:rPr>
            </w:pPr>
            <w:r w:rsidRPr="00F8189F">
              <w:rPr>
                <w:rFonts w:ascii="Arial" w:hAnsi="Arial" w:cs="Arial"/>
                <w:b/>
                <w:bCs/>
                <w:sz w:val="22"/>
                <w:szCs w:val="22"/>
              </w:rPr>
              <w:lastRenderedPageBreak/>
              <w:t>Applying Analysis in Assessment to Inform Intervention</w:t>
            </w:r>
          </w:p>
          <w:p w14:paraId="666FA076" w14:textId="70F37F65" w:rsidR="00B46EAF" w:rsidRDefault="002E29DA" w:rsidP="002E29DA">
            <w:pPr>
              <w:spacing w:line="360" w:lineRule="auto"/>
              <w:jc w:val="both"/>
              <w:rPr>
                <w:rFonts w:ascii="Arial" w:hAnsi="Arial" w:cs="Arial"/>
                <w:sz w:val="22"/>
                <w:szCs w:val="22"/>
              </w:rPr>
            </w:pPr>
            <w:r w:rsidRPr="002E29DA">
              <w:rPr>
                <w:rFonts w:ascii="Arial" w:hAnsi="Arial" w:cs="Arial"/>
                <w:sz w:val="22"/>
                <w:szCs w:val="22"/>
              </w:rPr>
              <w:t>In assessments, I use frameworks such as the Parenting Assessment Framework (National Assembly for Wales Home Office, 2001) and the Care and Support (Assessment) (Wales) Regulations 2015 (Welsh Government, 2015) to evaluate a child's needs, parental capacity, and environmental factors. While I am confident conducting assessments, I find it challenging to balance depth with clarity in analytical report writing. I use Thompson's (2016) PCS Model to assess how personal, cultural, and structural factors influence my decisions, helping to avoid biases. Through reflection, I recognise that conflicting perspectives can trigger my self-doubt, particularly in complex safeguarding situations.</w:t>
            </w:r>
          </w:p>
          <w:p w14:paraId="72ED9E4D" w14:textId="77777777" w:rsidR="002E29DA" w:rsidRPr="00B46EAF" w:rsidRDefault="002E29DA" w:rsidP="002E29DA">
            <w:pPr>
              <w:spacing w:line="360" w:lineRule="auto"/>
              <w:jc w:val="both"/>
              <w:rPr>
                <w:lang w:val="en-US"/>
              </w:rPr>
            </w:pPr>
          </w:p>
          <w:p w14:paraId="44AC7178" w14:textId="4CD95741" w:rsidR="005766AC" w:rsidRDefault="002E29DA" w:rsidP="002E29DA">
            <w:pPr>
              <w:spacing w:line="360" w:lineRule="auto"/>
              <w:jc w:val="both"/>
              <w:rPr>
                <w:rFonts w:ascii="Arial" w:hAnsi="Arial" w:cs="Arial"/>
                <w:sz w:val="22"/>
                <w:szCs w:val="22"/>
              </w:rPr>
            </w:pPr>
            <w:r w:rsidRPr="002E29DA">
              <w:rPr>
                <w:rFonts w:ascii="Arial" w:hAnsi="Arial" w:cs="Arial"/>
                <w:sz w:val="22"/>
                <w:szCs w:val="22"/>
              </w:rPr>
              <w:t>Supervision has provided invaluable support in addressing these challenges. Thompson (2023) suggests that good supervision offers a space for reflection and support. Reflective discussions have helped me manage imposter syndrome (Clance &amp; Imes, 1978) and encouraged me to seek additional training in motivational interviewing (Rollnick &amp; Miller, 2012). I aim to improve my analytical writing through targeted training and strategies to address imposter syndrome, building my confidence in professional judgment.</w:t>
            </w:r>
          </w:p>
          <w:p w14:paraId="029492B2" w14:textId="77777777" w:rsidR="002E29DA" w:rsidRPr="005766AC" w:rsidRDefault="002E29DA" w:rsidP="005766AC">
            <w:pPr>
              <w:spacing w:line="360" w:lineRule="auto"/>
              <w:jc w:val="both"/>
              <w:rPr>
                <w:rFonts w:ascii="Arial" w:hAnsi="Arial" w:cs="Arial"/>
                <w:sz w:val="22"/>
                <w:szCs w:val="22"/>
                <w:lang w:val="en-US"/>
              </w:rPr>
            </w:pPr>
          </w:p>
          <w:p w14:paraId="1468663F" w14:textId="77777777" w:rsidR="00F63829" w:rsidRPr="00F8189F" w:rsidRDefault="00F63829" w:rsidP="00F63829">
            <w:pPr>
              <w:spacing w:after="160" w:line="360" w:lineRule="auto"/>
              <w:jc w:val="both"/>
              <w:rPr>
                <w:rFonts w:ascii="Arial" w:hAnsi="Arial" w:cs="Arial"/>
                <w:sz w:val="22"/>
                <w:szCs w:val="22"/>
              </w:rPr>
            </w:pPr>
            <w:r w:rsidRPr="00F8189F">
              <w:rPr>
                <w:rFonts w:ascii="Arial" w:hAnsi="Arial" w:cs="Arial"/>
                <w:b/>
                <w:bCs/>
                <w:sz w:val="22"/>
                <w:szCs w:val="22"/>
              </w:rPr>
              <w:t>Working Collaboratively with People in Need of Care and Support</w:t>
            </w:r>
          </w:p>
          <w:p w14:paraId="0739E062" w14:textId="028A1D46" w:rsidR="00D441BE" w:rsidRDefault="002E29DA" w:rsidP="00D441BE">
            <w:pPr>
              <w:spacing w:line="360" w:lineRule="auto"/>
              <w:jc w:val="both"/>
              <w:rPr>
                <w:rFonts w:ascii="Arial" w:hAnsi="Arial" w:cs="Arial"/>
                <w:sz w:val="22"/>
                <w:szCs w:val="22"/>
              </w:rPr>
            </w:pPr>
            <w:r w:rsidRPr="002E29DA">
              <w:rPr>
                <w:rFonts w:ascii="Arial" w:hAnsi="Arial" w:cs="Arial"/>
                <w:sz w:val="22"/>
                <w:szCs w:val="22"/>
              </w:rPr>
              <w:t>Multi-agency collaboration is crucial in my role, and I have built strong relationships with children, foster carers, and professionals from various sectors. Munro’s serious case review emphasises that effective partnership working is essential for achieving positive outcomes for children (Department for Education, 2011). While I am confident in care planning and safeguarding processes, delays caused by competing priorities within partner agencies can be frustrating. Although I acknowledge the constraints within my organisation and role.</w:t>
            </w:r>
          </w:p>
          <w:p w14:paraId="7C39CF17" w14:textId="77777777" w:rsidR="002E29DA" w:rsidRPr="00D441BE" w:rsidRDefault="002E29DA" w:rsidP="00D441BE">
            <w:pPr>
              <w:spacing w:line="360" w:lineRule="auto"/>
              <w:jc w:val="both"/>
              <w:rPr>
                <w:lang w:val="en-US"/>
              </w:rPr>
            </w:pPr>
          </w:p>
          <w:p w14:paraId="36B5BF5B" w14:textId="5105AC49" w:rsidR="00D441BE" w:rsidRDefault="002E29DA" w:rsidP="002E29DA">
            <w:pPr>
              <w:spacing w:line="360" w:lineRule="auto"/>
              <w:jc w:val="both"/>
              <w:rPr>
                <w:rFonts w:ascii="Arial" w:hAnsi="Arial" w:cs="Arial"/>
                <w:sz w:val="22"/>
                <w:szCs w:val="22"/>
              </w:rPr>
            </w:pPr>
            <w:r w:rsidRPr="002E29DA">
              <w:rPr>
                <w:rFonts w:ascii="Arial" w:hAnsi="Arial" w:cs="Arial"/>
                <w:sz w:val="22"/>
                <w:szCs w:val="22"/>
              </w:rPr>
              <w:t xml:space="preserve">In practice, I strive to remain </w:t>
            </w:r>
            <w:r w:rsidR="00552CEC" w:rsidRPr="002E29DA">
              <w:rPr>
                <w:rFonts w:ascii="Arial" w:hAnsi="Arial" w:cs="Arial"/>
                <w:sz w:val="22"/>
                <w:szCs w:val="22"/>
              </w:rPr>
              <w:t>patie</w:t>
            </w:r>
            <w:r w:rsidR="00552CEC">
              <w:rPr>
                <w:rFonts w:ascii="Arial" w:hAnsi="Arial" w:cs="Arial"/>
                <w:sz w:val="22"/>
                <w:szCs w:val="22"/>
              </w:rPr>
              <w:t>nt</w:t>
            </w:r>
            <w:r w:rsidRPr="002E29DA">
              <w:rPr>
                <w:rFonts w:ascii="Arial" w:hAnsi="Arial" w:cs="Arial"/>
                <w:sz w:val="22"/>
                <w:szCs w:val="22"/>
              </w:rPr>
              <w:t xml:space="preserve"> and flexible, understanding different agencies' pressures. I prioritise clear communication and effective advocacy for the children I support. Reflecting on these challenges, I realise that many are not just due to inefficiencies but are often rooted in systemic factors, as highlighted by (Ruch, 2005) research. This understanding has led me to adopt a more solution-focused approach, improving my ability to constructively navigate professional boundaries and address delays. Additionally, I recognise safeguarding as a shared responsibility, as emphasised in Working Together to Safeguard Children (HM Government, 2024). To continue developing my skills in multi-agency collaboration, I plan to attend Joint Section 47 training and Achieving Best Evidence (ABE) training while using an anti-oppressive practice framework (Dominelli, 2002) to reflect on ethical dilemmas in social work practice.</w:t>
            </w:r>
          </w:p>
          <w:p w14:paraId="30BBE0AB" w14:textId="77777777" w:rsidR="002E29DA" w:rsidRPr="00D441BE" w:rsidRDefault="002E29DA" w:rsidP="00D441BE">
            <w:pPr>
              <w:jc w:val="both"/>
              <w:rPr>
                <w:rFonts w:ascii="Arial" w:hAnsi="Arial" w:cs="Arial"/>
                <w:sz w:val="22"/>
                <w:szCs w:val="22"/>
                <w:lang w:val="en-US"/>
              </w:rPr>
            </w:pPr>
          </w:p>
          <w:p w14:paraId="65C2933D" w14:textId="77777777" w:rsidR="00F63829" w:rsidRPr="00F8189F" w:rsidRDefault="00F63829" w:rsidP="00F63829">
            <w:pPr>
              <w:spacing w:after="160" w:line="360" w:lineRule="auto"/>
              <w:jc w:val="both"/>
              <w:rPr>
                <w:rFonts w:ascii="Arial" w:hAnsi="Arial" w:cs="Arial"/>
                <w:sz w:val="22"/>
                <w:szCs w:val="22"/>
              </w:rPr>
            </w:pPr>
            <w:r w:rsidRPr="00F8189F">
              <w:rPr>
                <w:rFonts w:ascii="Arial" w:hAnsi="Arial" w:cs="Arial"/>
                <w:b/>
                <w:bCs/>
                <w:sz w:val="22"/>
                <w:szCs w:val="22"/>
              </w:rPr>
              <w:t>Intervention and Professional Judgment in Complex Situations</w:t>
            </w:r>
          </w:p>
          <w:p w14:paraId="36735C6A" w14:textId="77777777" w:rsidR="002E29DA" w:rsidRPr="002E29DA" w:rsidRDefault="002E29DA" w:rsidP="002E29DA">
            <w:pPr>
              <w:spacing w:after="160" w:line="360" w:lineRule="auto"/>
              <w:jc w:val="both"/>
              <w:rPr>
                <w:rFonts w:ascii="Arial" w:hAnsi="Arial" w:cs="Arial"/>
                <w:sz w:val="22"/>
                <w:szCs w:val="22"/>
              </w:rPr>
            </w:pPr>
            <w:r w:rsidRPr="002E29DA">
              <w:rPr>
                <w:rFonts w:ascii="Arial" w:hAnsi="Arial" w:cs="Arial"/>
                <w:sz w:val="22"/>
                <w:szCs w:val="22"/>
              </w:rPr>
              <w:lastRenderedPageBreak/>
              <w:t>Working in the LAC team has guided me to increasingly complex legal cases, where professional judgment and clear reports are essential. Accuracy and court report skills are crucial, especially in court settings, such as applications to discharge care orders. The Munro report emphasises the importance of legal literacy for social workers managing complex child protection cases (Department for Education, 2011), and this remains a key area of focus for me.</w:t>
            </w:r>
          </w:p>
          <w:p w14:paraId="02AD1864" w14:textId="77777777" w:rsidR="002E29DA" w:rsidRPr="002E29DA" w:rsidRDefault="002E29DA" w:rsidP="002E29DA">
            <w:pPr>
              <w:spacing w:after="160" w:line="360" w:lineRule="auto"/>
              <w:jc w:val="both"/>
              <w:rPr>
                <w:rFonts w:ascii="Arial" w:hAnsi="Arial" w:cs="Arial"/>
                <w:sz w:val="22"/>
                <w:szCs w:val="22"/>
              </w:rPr>
            </w:pPr>
            <w:r w:rsidRPr="002E29DA">
              <w:rPr>
                <w:rFonts w:ascii="Arial" w:hAnsi="Arial" w:cs="Arial"/>
                <w:sz w:val="22"/>
                <w:szCs w:val="22"/>
              </w:rPr>
              <w:t>In court work, I reflect in action, adapting my responses to unexpected questions and drawing on my legal knowledge to ensure my practice remains responsive and effective. However, reflection-on-action has highlighted areas for improvement, particularly in prioritising court deadlines and managing imposter syndrome, which sometimes causes anxiety about the quality of my written work. Despite receiving positive feedback, I still experience self-doubt, which I am working to overcome.</w:t>
            </w:r>
          </w:p>
          <w:p w14:paraId="59F0E927" w14:textId="77777777" w:rsidR="002E29DA" w:rsidRDefault="002E29DA" w:rsidP="002E29DA">
            <w:pPr>
              <w:spacing w:after="160" w:line="360" w:lineRule="auto"/>
              <w:jc w:val="both"/>
              <w:rPr>
                <w:rFonts w:ascii="Arial" w:hAnsi="Arial" w:cs="Arial"/>
                <w:sz w:val="22"/>
                <w:szCs w:val="22"/>
              </w:rPr>
            </w:pPr>
            <w:r w:rsidRPr="002E29DA">
              <w:rPr>
                <w:rFonts w:ascii="Arial" w:hAnsi="Arial" w:cs="Arial"/>
                <w:sz w:val="22"/>
                <w:szCs w:val="22"/>
              </w:rPr>
              <w:t>Supervision and training have helped build my legal knowledge and confidence in court. Discussions with managers and peers have provided valuable insights into court statement preparation and evidence presentation. Engaging with research and legal guidance has also deepened my understanding of best practices in social work court work, particularly in structuring evidence and presenting assessments with legal clarity, as research by Masson et al. (2008) suggests. To continue developing my legal knowledge and growth in social work practice, I plan to shadow court proceedings with a mentor and engage in reflective journaling, as Fook and Gardner (2007) suggest, to evaluate my decision-making and identify areas for improvement.</w:t>
            </w:r>
          </w:p>
          <w:p w14:paraId="2B49E584" w14:textId="77777777" w:rsidR="002E29DA" w:rsidRPr="002E29DA" w:rsidRDefault="002E29DA" w:rsidP="002E29DA">
            <w:pPr>
              <w:spacing w:after="160" w:line="360" w:lineRule="auto"/>
              <w:jc w:val="both"/>
              <w:rPr>
                <w:rFonts w:ascii="Arial" w:hAnsi="Arial" w:cs="Arial"/>
                <w:b/>
                <w:bCs/>
                <w:sz w:val="22"/>
                <w:szCs w:val="22"/>
              </w:rPr>
            </w:pPr>
            <w:r w:rsidRPr="002E29DA">
              <w:rPr>
                <w:rFonts w:ascii="Arial" w:hAnsi="Arial" w:cs="Arial"/>
                <w:b/>
                <w:bCs/>
                <w:sz w:val="22"/>
                <w:szCs w:val="22"/>
              </w:rPr>
              <w:t>Analysis of My Future Development Needs</w:t>
            </w:r>
          </w:p>
          <w:p w14:paraId="4CF6C6CE" w14:textId="77777777" w:rsidR="002E29DA" w:rsidRPr="002E29DA" w:rsidRDefault="002E29DA" w:rsidP="002E29DA">
            <w:pPr>
              <w:spacing w:after="160" w:line="360" w:lineRule="auto"/>
              <w:jc w:val="both"/>
              <w:rPr>
                <w:rFonts w:ascii="Arial" w:hAnsi="Arial" w:cs="Arial"/>
                <w:sz w:val="22"/>
                <w:szCs w:val="22"/>
              </w:rPr>
            </w:pPr>
            <w:r w:rsidRPr="002E29DA">
              <w:rPr>
                <w:rFonts w:ascii="Arial" w:hAnsi="Arial" w:cs="Arial"/>
                <w:sz w:val="22"/>
                <w:szCs w:val="22"/>
              </w:rPr>
              <w:t>Professional development is ongoing, and Schön’s (1992) reflective model has helped me adapt my practice in real time while learning from past experiences. I focus on improving my legal knowledge, decision-making, and courtroom confidence through training and reflection. By engaging in continuous research, being mentored, and reflecting, I am committed to improving my professional judgment and ensuring my practice remains ethical, child-focused, and of the highest standard in social work.</w:t>
            </w:r>
          </w:p>
          <w:p w14:paraId="5B830B4E" w14:textId="77777777" w:rsidR="00444A71" w:rsidRPr="00F63829" w:rsidRDefault="00444A71" w:rsidP="00F63829">
            <w:pPr>
              <w:spacing w:line="360" w:lineRule="auto"/>
              <w:jc w:val="both"/>
              <w:rPr>
                <w:rFonts w:ascii="Arial" w:hAnsi="Arial" w:cs="Arial"/>
                <w:i/>
                <w:iCs/>
                <w:sz w:val="22"/>
                <w:szCs w:val="22"/>
              </w:rPr>
            </w:pPr>
          </w:p>
          <w:p w14:paraId="455A16C6" w14:textId="22AEC633" w:rsidR="00F63829" w:rsidRPr="00F63829" w:rsidRDefault="00F63829" w:rsidP="00F63829">
            <w:pPr>
              <w:spacing w:line="360" w:lineRule="auto"/>
              <w:jc w:val="both"/>
              <w:rPr>
                <w:rFonts w:ascii="Arial" w:hAnsi="Arial" w:cs="Arial"/>
                <w:b/>
                <w:bCs/>
                <w:i/>
                <w:iCs/>
                <w:sz w:val="22"/>
                <w:szCs w:val="22"/>
              </w:rPr>
            </w:pPr>
            <w:r w:rsidRPr="00F63829">
              <w:rPr>
                <w:rFonts w:ascii="Arial" w:hAnsi="Arial" w:cs="Arial"/>
                <w:b/>
                <w:bCs/>
                <w:i/>
                <w:iCs/>
                <w:sz w:val="22"/>
                <w:szCs w:val="22"/>
              </w:rPr>
              <w:t xml:space="preserve">Word count: </w:t>
            </w:r>
            <w:r w:rsidR="00444A71">
              <w:rPr>
                <w:rFonts w:ascii="Arial" w:hAnsi="Arial" w:cs="Arial"/>
                <w:b/>
                <w:bCs/>
                <w:i/>
                <w:iCs/>
                <w:sz w:val="22"/>
                <w:szCs w:val="22"/>
              </w:rPr>
              <w:t>8</w:t>
            </w:r>
            <w:r w:rsidR="000C4A6D">
              <w:rPr>
                <w:rFonts w:ascii="Arial" w:hAnsi="Arial" w:cs="Arial"/>
                <w:b/>
                <w:bCs/>
                <w:i/>
                <w:iCs/>
                <w:sz w:val="22"/>
                <w:szCs w:val="22"/>
              </w:rPr>
              <w:t>2</w:t>
            </w:r>
            <w:r w:rsidR="00E672A4">
              <w:rPr>
                <w:rFonts w:ascii="Arial" w:hAnsi="Arial" w:cs="Arial"/>
                <w:b/>
                <w:bCs/>
                <w:i/>
                <w:iCs/>
                <w:sz w:val="22"/>
                <w:szCs w:val="22"/>
              </w:rPr>
              <w:t>2</w:t>
            </w:r>
            <w:r w:rsidR="009E7961">
              <w:rPr>
                <w:rFonts w:ascii="Arial" w:hAnsi="Arial" w:cs="Arial"/>
                <w:b/>
                <w:bCs/>
                <w:i/>
                <w:iCs/>
                <w:sz w:val="22"/>
                <w:szCs w:val="22"/>
              </w:rPr>
              <w:t xml:space="preserve">. </w:t>
            </w:r>
          </w:p>
          <w:p w14:paraId="2E04A2EF" w14:textId="77777777" w:rsidR="004F0E93" w:rsidRDefault="004F0E93" w:rsidP="002D6B34">
            <w:pPr>
              <w:jc w:val="both"/>
              <w:rPr>
                <w:i/>
                <w:iCs/>
              </w:rPr>
            </w:pPr>
          </w:p>
          <w:p w14:paraId="02EB81AC" w14:textId="77777777" w:rsidR="004F0E93" w:rsidRDefault="004F0E93" w:rsidP="002D6B34">
            <w:pPr>
              <w:jc w:val="both"/>
              <w:rPr>
                <w:i/>
                <w:iCs/>
              </w:rPr>
            </w:pPr>
          </w:p>
          <w:p w14:paraId="410A6978" w14:textId="77777777" w:rsidR="00F63829" w:rsidRDefault="00F63829" w:rsidP="002D6B34">
            <w:pPr>
              <w:jc w:val="both"/>
              <w:rPr>
                <w:i/>
                <w:iCs/>
              </w:rPr>
            </w:pPr>
          </w:p>
          <w:p w14:paraId="437CA39D" w14:textId="77777777" w:rsidR="00240370" w:rsidRDefault="00240370" w:rsidP="002D6B34">
            <w:pPr>
              <w:jc w:val="both"/>
              <w:rPr>
                <w:i/>
                <w:iCs/>
              </w:rPr>
            </w:pPr>
          </w:p>
          <w:p w14:paraId="01E29DBA" w14:textId="77777777" w:rsidR="004F0E93" w:rsidRDefault="004F0E93" w:rsidP="002D6B34">
            <w:pPr>
              <w:jc w:val="both"/>
              <w:rPr>
                <w:i/>
                <w:iCs/>
              </w:rPr>
            </w:pPr>
          </w:p>
          <w:p w14:paraId="5AF738B2" w14:textId="77777777" w:rsidR="00550347" w:rsidRDefault="00550347" w:rsidP="002D6B34">
            <w:pPr>
              <w:jc w:val="both"/>
              <w:rPr>
                <w:i/>
                <w:iCs/>
              </w:rPr>
            </w:pPr>
          </w:p>
          <w:p w14:paraId="112B9182" w14:textId="77777777" w:rsidR="00550347" w:rsidRDefault="00550347" w:rsidP="002D6B34">
            <w:pPr>
              <w:jc w:val="both"/>
              <w:rPr>
                <w:i/>
                <w:iCs/>
              </w:rPr>
            </w:pPr>
          </w:p>
          <w:p w14:paraId="7E3E67F4" w14:textId="77777777" w:rsidR="00EB4BAF" w:rsidRPr="00706BB5" w:rsidRDefault="00EB4BAF" w:rsidP="002D6B34">
            <w:pPr>
              <w:jc w:val="both"/>
              <w:rPr>
                <w:i/>
                <w:iCs/>
              </w:rPr>
            </w:pPr>
          </w:p>
        </w:tc>
      </w:tr>
    </w:tbl>
    <w:p w14:paraId="3AC51DE3" w14:textId="77777777" w:rsidR="00F91497" w:rsidRDefault="00F91497" w:rsidP="004F0E93">
      <w:pPr>
        <w:jc w:val="center"/>
        <w:rPr>
          <w:b/>
          <w:sz w:val="28"/>
          <w:szCs w:val="28"/>
        </w:rPr>
      </w:pPr>
    </w:p>
    <w:p w14:paraId="3C688238" w14:textId="77777777" w:rsidR="00F91497" w:rsidRDefault="00F91497" w:rsidP="004F0E93">
      <w:pPr>
        <w:jc w:val="center"/>
        <w:rPr>
          <w:b/>
          <w:sz w:val="28"/>
          <w:szCs w:val="28"/>
        </w:rPr>
      </w:pPr>
    </w:p>
    <w:p w14:paraId="2AC2CEDF" w14:textId="77777777" w:rsidR="00F91497" w:rsidRDefault="00F91497" w:rsidP="004F0E93">
      <w:pPr>
        <w:jc w:val="center"/>
        <w:rPr>
          <w:b/>
          <w:sz w:val="28"/>
          <w:szCs w:val="28"/>
        </w:rPr>
      </w:pPr>
    </w:p>
    <w:p w14:paraId="6E52038F" w14:textId="77777777" w:rsidR="00F91497" w:rsidRDefault="00F91497" w:rsidP="004F0E93">
      <w:pPr>
        <w:jc w:val="center"/>
        <w:rPr>
          <w:b/>
          <w:sz w:val="28"/>
          <w:szCs w:val="28"/>
        </w:rPr>
      </w:pPr>
    </w:p>
    <w:p w14:paraId="5EBD4E32" w14:textId="0E870EDE" w:rsidR="004F0E93" w:rsidRDefault="004F0E93" w:rsidP="004F0E93">
      <w:pPr>
        <w:jc w:val="center"/>
        <w:rPr>
          <w:b/>
          <w:sz w:val="28"/>
          <w:szCs w:val="28"/>
        </w:rPr>
      </w:pPr>
      <w:r w:rsidRPr="00EE5BC3">
        <w:rPr>
          <w:b/>
          <w:sz w:val="28"/>
          <w:szCs w:val="28"/>
        </w:rPr>
        <w:t xml:space="preserve">Task 1 </w:t>
      </w:r>
    </w:p>
    <w:p w14:paraId="5B537D22" w14:textId="02F029C1" w:rsidR="00F14D32" w:rsidRPr="00EE5BC3" w:rsidRDefault="00F14D32" w:rsidP="004F0E93">
      <w:pPr>
        <w:jc w:val="center"/>
        <w:rPr>
          <w:b/>
          <w:sz w:val="28"/>
          <w:szCs w:val="28"/>
        </w:rPr>
      </w:pPr>
      <w:r>
        <w:rPr>
          <w:b/>
          <w:sz w:val="28"/>
          <w:szCs w:val="28"/>
        </w:rPr>
        <w:t xml:space="preserve">Part b </w:t>
      </w:r>
    </w:p>
    <w:p w14:paraId="1F6DC0E3" w14:textId="77777777" w:rsidR="004F0E93" w:rsidRPr="00706BB5" w:rsidRDefault="004F0E93" w:rsidP="004F0E93">
      <w:pPr>
        <w:jc w:val="center"/>
        <w:rPr>
          <w:b/>
          <w:bCs/>
          <w:sz w:val="28"/>
          <w:szCs w:val="28"/>
        </w:rPr>
      </w:pPr>
      <w:r w:rsidRPr="00F15354">
        <w:rPr>
          <w:b/>
          <w:bCs/>
          <w:sz w:val="28"/>
          <w:szCs w:val="28"/>
        </w:rPr>
        <w:t xml:space="preserve">Developmental Review </w:t>
      </w:r>
    </w:p>
    <w:p w14:paraId="508D8D72" w14:textId="77777777" w:rsidR="004F0E93" w:rsidRDefault="004F0E93" w:rsidP="004F0E93">
      <w:pPr>
        <w:rPr>
          <w:b/>
        </w:rPr>
      </w:pPr>
    </w:p>
    <w:p w14:paraId="6178251B" w14:textId="77777777" w:rsidR="004F0E93" w:rsidRDefault="004F0E93" w:rsidP="004F0E93">
      <w:pPr>
        <w:rPr>
          <w:b/>
        </w:rPr>
      </w:pPr>
      <w:r w:rsidRPr="00EE5BC3">
        <w:rPr>
          <w:b/>
        </w:rPr>
        <w:t>Guidance:</w:t>
      </w:r>
    </w:p>
    <w:p w14:paraId="59345CB7" w14:textId="02F6EDAD" w:rsidR="004F0E93" w:rsidRPr="002D6B34" w:rsidRDefault="004F0E93" w:rsidP="004F0E93">
      <w:pPr>
        <w:rPr>
          <w:bCs/>
        </w:rPr>
      </w:pPr>
      <w:r w:rsidRPr="002D6B34">
        <w:rPr>
          <w:bCs/>
        </w:rPr>
        <w:t xml:space="preserve">Task 1 </w:t>
      </w:r>
      <w:r w:rsidR="00F14D32">
        <w:rPr>
          <w:bCs/>
        </w:rPr>
        <w:t xml:space="preserve">part b </w:t>
      </w:r>
      <w:r w:rsidRPr="002D6B34">
        <w:rPr>
          <w:bCs/>
        </w:rPr>
        <w:t xml:space="preserve">is a </w:t>
      </w:r>
      <w:r w:rsidR="00CB2131">
        <w:rPr>
          <w:bCs/>
        </w:rPr>
        <w:t>2-part</w:t>
      </w:r>
      <w:r w:rsidR="00B930D3">
        <w:rPr>
          <w:bCs/>
        </w:rPr>
        <w:t xml:space="preserve"> question and a </w:t>
      </w:r>
      <w:r w:rsidRPr="002D6B34">
        <w:rPr>
          <w:bCs/>
        </w:rPr>
        <w:t xml:space="preserve">continuation of task I </w:t>
      </w:r>
      <w:r w:rsidR="00F14D32">
        <w:rPr>
          <w:bCs/>
        </w:rPr>
        <w:t xml:space="preserve">part a </w:t>
      </w:r>
      <w:r w:rsidRPr="002D6B34">
        <w:rPr>
          <w:bCs/>
        </w:rPr>
        <w:t xml:space="preserve">and you </w:t>
      </w:r>
      <w:r w:rsidRPr="00C0499C">
        <w:rPr>
          <w:b/>
        </w:rPr>
        <w:t xml:space="preserve">must </w:t>
      </w:r>
      <w:r w:rsidRPr="00DE2D91">
        <w:rPr>
          <w:bCs/>
        </w:rPr>
        <w:t>refer</w:t>
      </w:r>
      <w:r w:rsidRPr="002D6B34">
        <w:rPr>
          <w:bCs/>
        </w:rPr>
        <w:t xml:space="preserve"> to a reflective model</w:t>
      </w:r>
      <w:r>
        <w:rPr>
          <w:bCs/>
        </w:rPr>
        <w:t xml:space="preserve"> </w:t>
      </w:r>
      <w:r w:rsidR="009F21E6">
        <w:rPr>
          <w:bCs/>
        </w:rPr>
        <w:t xml:space="preserve">in </w:t>
      </w:r>
      <w:r w:rsidR="00F14D32">
        <w:rPr>
          <w:bCs/>
        </w:rPr>
        <w:t>this task.</w:t>
      </w:r>
    </w:p>
    <w:p w14:paraId="48D5C580" w14:textId="3AD333B3" w:rsidR="004F0E93" w:rsidRDefault="004F0E93" w:rsidP="004F0E93">
      <w:pPr>
        <w:rPr>
          <w:i/>
          <w:iCs/>
        </w:rPr>
      </w:pPr>
      <w:r>
        <w:rPr>
          <w:i/>
          <w:iCs/>
        </w:rPr>
        <w:t xml:space="preserve">Please ensure </w:t>
      </w:r>
      <w:r w:rsidRPr="00A5656A">
        <w:rPr>
          <w:i/>
          <w:iCs/>
        </w:rPr>
        <w:t>that you me</w:t>
      </w:r>
      <w:r>
        <w:rPr>
          <w:i/>
          <w:iCs/>
        </w:rPr>
        <w:t>e</w:t>
      </w:r>
      <w:r w:rsidRPr="00A5656A">
        <w:rPr>
          <w:i/>
          <w:iCs/>
        </w:rPr>
        <w:t>t the require</w:t>
      </w:r>
      <w:r>
        <w:rPr>
          <w:i/>
          <w:iCs/>
        </w:rPr>
        <w:t>d</w:t>
      </w:r>
      <w:r w:rsidRPr="00A5656A">
        <w:rPr>
          <w:i/>
          <w:iCs/>
        </w:rPr>
        <w:t xml:space="preserve"> learning outcomes for this task (See appendix </w:t>
      </w:r>
      <w:r>
        <w:rPr>
          <w:i/>
          <w:iCs/>
        </w:rPr>
        <w:t>4</w:t>
      </w:r>
      <w:r w:rsidRPr="00F15354">
        <w:rPr>
          <w:i/>
          <w:iCs/>
        </w:rPr>
        <w:t xml:space="preserve"> of the handbook)</w:t>
      </w:r>
      <w:r>
        <w:rPr>
          <w:i/>
          <w:iCs/>
        </w:rPr>
        <w:t xml:space="preserve"> and that you answer both parts of the question</w:t>
      </w:r>
      <w:r w:rsidR="009F21E6">
        <w:rPr>
          <w:i/>
          <w:iCs/>
        </w:rPr>
        <w:t>.</w:t>
      </w:r>
    </w:p>
    <w:p w14:paraId="0229BFCA" w14:textId="77777777" w:rsidR="00C0499C" w:rsidRDefault="00C0499C" w:rsidP="00F14D32">
      <w:pPr>
        <w:jc w:val="both"/>
        <w:rPr>
          <w:i/>
          <w:iCs/>
        </w:rPr>
      </w:pPr>
    </w:p>
    <w:p w14:paraId="38ECDAB9" w14:textId="7C0DA505" w:rsidR="00F14D32" w:rsidRPr="00706BB5" w:rsidRDefault="00F14D32" w:rsidP="00F14D32">
      <w:pPr>
        <w:jc w:val="both"/>
        <w:rPr>
          <w:i/>
          <w:iCs/>
        </w:rPr>
      </w:pPr>
      <w:r w:rsidRPr="00F15354">
        <w:rPr>
          <w:i/>
          <w:iCs/>
        </w:rPr>
        <w:t xml:space="preserve">Please answer </w:t>
      </w:r>
      <w:r>
        <w:rPr>
          <w:i/>
          <w:iCs/>
        </w:rPr>
        <w:t xml:space="preserve">all </w:t>
      </w:r>
      <w:r w:rsidRPr="00C0499C">
        <w:rPr>
          <w:i/>
          <w:iCs/>
        </w:rPr>
        <w:t>element</w:t>
      </w:r>
      <w:r w:rsidR="00C0499C">
        <w:rPr>
          <w:i/>
          <w:iCs/>
        </w:rPr>
        <w:t>s</w:t>
      </w:r>
      <w:r>
        <w:rPr>
          <w:i/>
          <w:iCs/>
        </w:rPr>
        <w:t xml:space="preserve"> of the</w:t>
      </w:r>
      <w:r w:rsidRPr="00F15354">
        <w:rPr>
          <w:i/>
          <w:iCs/>
        </w:rPr>
        <w:t xml:space="preserve"> question below. </w:t>
      </w:r>
    </w:p>
    <w:p w14:paraId="4C06A45A" w14:textId="77777777" w:rsidR="004F0E93" w:rsidRPr="008B28E7" w:rsidRDefault="004F0E93" w:rsidP="004F0E93">
      <w:pPr>
        <w:jc w:val="both"/>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4F0E93" w:rsidRPr="008B28E7" w14:paraId="1FA8345F" w14:textId="77777777" w:rsidTr="00B930D3">
        <w:trPr>
          <w:trHeight w:val="2880"/>
        </w:trPr>
        <w:tc>
          <w:tcPr>
            <w:tcW w:w="10188" w:type="dxa"/>
            <w:shd w:val="clear" w:color="auto" w:fill="auto"/>
          </w:tcPr>
          <w:p w14:paraId="2D751810" w14:textId="77777777" w:rsidR="00DC3220" w:rsidRPr="00C86002" w:rsidRDefault="00DC3220" w:rsidP="002D6B34">
            <w:pPr>
              <w:jc w:val="both"/>
              <w:rPr>
                <w:b/>
                <w:bCs/>
              </w:rPr>
            </w:pPr>
            <w:r w:rsidRPr="00C86002">
              <w:rPr>
                <w:b/>
                <w:bCs/>
              </w:rPr>
              <w:t>Question</w:t>
            </w:r>
          </w:p>
          <w:p w14:paraId="0394349A" w14:textId="27EF96B3" w:rsidR="00DC3220" w:rsidRDefault="004F0E93" w:rsidP="002D6B34">
            <w:pPr>
              <w:jc w:val="both"/>
            </w:pPr>
            <w:r w:rsidRPr="005E17F1">
              <w:t>Us</w:t>
            </w:r>
            <w:r>
              <w:t>e</w:t>
            </w:r>
            <w:r w:rsidRPr="005E17F1">
              <w:t xml:space="preserve"> a reflective model </w:t>
            </w:r>
            <w:r>
              <w:t>to critically r</w:t>
            </w:r>
            <w:r w:rsidRPr="008B28E7">
              <w:t>eflect on</w:t>
            </w:r>
            <w:r>
              <w:t xml:space="preserve"> the learning needs you identified in task 1 </w:t>
            </w:r>
            <w:r w:rsidR="00CB2131">
              <w:t xml:space="preserve">part a </w:t>
            </w:r>
            <w:r w:rsidR="009F21E6">
              <w:t>under</w:t>
            </w:r>
            <w:r>
              <w:t xml:space="preserve"> each of the 3 </w:t>
            </w:r>
            <w:r w:rsidR="009F21E6">
              <w:t xml:space="preserve">SCW </w:t>
            </w:r>
            <w:r>
              <w:t xml:space="preserve">learning outcomes. </w:t>
            </w:r>
          </w:p>
          <w:p w14:paraId="538FFB1C" w14:textId="53732661" w:rsidR="004F0E93" w:rsidRDefault="004F0E93" w:rsidP="002D6B34">
            <w:pPr>
              <w:jc w:val="both"/>
            </w:pPr>
            <w:r>
              <w:t>This must include</w:t>
            </w:r>
            <w:r w:rsidRPr="008B28E7">
              <w:t xml:space="preserve"> reference to training, learning, </w:t>
            </w:r>
            <w:r>
              <w:t>research</w:t>
            </w:r>
            <w:r w:rsidRPr="008B28E7">
              <w:t xml:space="preserve"> </w:t>
            </w:r>
            <w:r>
              <w:t xml:space="preserve">and </w:t>
            </w:r>
            <w:r w:rsidRPr="008B28E7">
              <w:t>supervision</w:t>
            </w:r>
            <w:r>
              <w:t xml:space="preserve"> and reflection with your mentor/supervisor/line manager on the extent to which your learning outcomes has been achieved. </w:t>
            </w:r>
          </w:p>
          <w:p w14:paraId="55A1401B" w14:textId="688E7B21" w:rsidR="004F0E93" w:rsidRDefault="004F0E93" w:rsidP="002D6B34">
            <w:pPr>
              <w:jc w:val="both"/>
            </w:pPr>
            <w:r>
              <w:t>Identify your learning needs to support your development in the transition to becoming an experienced practitioner in your future career following the completion of this programme.</w:t>
            </w:r>
            <w:r w:rsidRPr="008B28E7">
              <w:t xml:space="preserve"> </w:t>
            </w:r>
          </w:p>
          <w:p w14:paraId="26252AF8" w14:textId="77777777" w:rsidR="004F0E93" w:rsidRDefault="004F0E93" w:rsidP="002D6B34">
            <w:pPr>
              <w:jc w:val="both"/>
            </w:pPr>
          </w:p>
          <w:p w14:paraId="7AEE39CB" w14:textId="1CDADF9C" w:rsidR="004F0E93" w:rsidRDefault="004F0E93" w:rsidP="002D6B34">
            <w:pPr>
              <w:jc w:val="both"/>
            </w:pPr>
            <w:r w:rsidRPr="00C0499C">
              <w:t>650 words</w:t>
            </w:r>
            <w:r>
              <w:t xml:space="preserve"> </w:t>
            </w:r>
            <w:r w:rsidR="00C0499C" w:rsidRPr="00C0499C">
              <w:t>(+/- 10%: include your actual word count at the end of each section).</w:t>
            </w:r>
          </w:p>
          <w:p w14:paraId="057F37C2" w14:textId="77777777" w:rsidR="00E672A4" w:rsidRDefault="00E672A4" w:rsidP="002D6B34">
            <w:pPr>
              <w:jc w:val="both"/>
            </w:pPr>
          </w:p>
          <w:p w14:paraId="48C68AE2" w14:textId="77777777" w:rsidR="00E672A4" w:rsidRDefault="00E672A4" w:rsidP="00E672A4">
            <w:pPr>
              <w:jc w:val="both"/>
              <w:rPr>
                <w:rFonts w:ascii="Arial" w:hAnsi="Arial" w:cs="Arial"/>
                <w:b/>
                <w:bCs/>
                <w:sz w:val="22"/>
                <w:szCs w:val="22"/>
              </w:rPr>
            </w:pPr>
            <w:r w:rsidRPr="00E672A4">
              <w:rPr>
                <w:rFonts w:ascii="Arial" w:hAnsi="Arial" w:cs="Arial"/>
                <w:b/>
                <w:bCs/>
                <w:sz w:val="22"/>
                <w:szCs w:val="22"/>
              </w:rPr>
              <w:t>Applying Analysis in Assessment to Inform Interventions</w:t>
            </w:r>
          </w:p>
          <w:p w14:paraId="36F39463" w14:textId="77777777" w:rsidR="00E672A4" w:rsidRPr="00E672A4" w:rsidRDefault="00E672A4" w:rsidP="00E672A4">
            <w:pPr>
              <w:jc w:val="both"/>
              <w:rPr>
                <w:rFonts w:ascii="Arial" w:hAnsi="Arial" w:cs="Arial"/>
                <w:b/>
                <w:bCs/>
                <w:sz w:val="22"/>
                <w:szCs w:val="22"/>
              </w:rPr>
            </w:pPr>
          </w:p>
          <w:p w14:paraId="03CAC9AF" w14:textId="77777777" w:rsidR="00E672A4" w:rsidRDefault="00E672A4" w:rsidP="00E672A4">
            <w:pPr>
              <w:spacing w:line="360" w:lineRule="auto"/>
              <w:jc w:val="both"/>
              <w:rPr>
                <w:rFonts w:ascii="Arial" w:hAnsi="Arial" w:cs="Arial"/>
                <w:sz w:val="22"/>
                <w:szCs w:val="22"/>
              </w:rPr>
            </w:pPr>
            <w:r w:rsidRPr="00E672A4">
              <w:rPr>
                <w:rFonts w:ascii="Arial" w:hAnsi="Arial" w:cs="Arial"/>
                <w:sz w:val="22"/>
                <w:szCs w:val="22"/>
              </w:rPr>
              <w:t>Over the past 12 months, I have made significant progress in applying analytical skills to assessments, a central learning outcome in my professional development. Drawing on Schön’s (1992) model of reflection, I’ve implemented more understanding from training, supervision, and personal research into my practice.</w:t>
            </w:r>
          </w:p>
          <w:p w14:paraId="35481EC5" w14:textId="77777777" w:rsidR="00E672A4" w:rsidRPr="00E672A4" w:rsidRDefault="00E672A4" w:rsidP="00E672A4">
            <w:pPr>
              <w:spacing w:line="360" w:lineRule="auto"/>
              <w:jc w:val="both"/>
              <w:rPr>
                <w:rFonts w:ascii="Arial" w:hAnsi="Arial" w:cs="Arial"/>
                <w:sz w:val="22"/>
                <w:szCs w:val="22"/>
              </w:rPr>
            </w:pPr>
          </w:p>
          <w:p w14:paraId="15A8004A" w14:textId="77777777" w:rsidR="00E672A4" w:rsidRDefault="00E672A4" w:rsidP="00E672A4">
            <w:pPr>
              <w:spacing w:line="360" w:lineRule="auto"/>
              <w:jc w:val="both"/>
              <w:rPr>
                <w:rFonts w:ascii="Arial" w:hAnsi="Arial" w:cs="Arial"/>
                <w:sz w:val="22"/>
                <w:szCs w:val="22"/>
              </w:rPr>
            </w:pPr>
            <w:r w:rsidRPr="00E672A4">
              <w:rPr>
                <w:rFonts w:ascii="Arial" w:hAnsi="Arial" w:cs="Arial"/>
                <w:sz w:val="22"/>
                <w:szCs w:val="22"/>
              </w:rPr>
              <w:t xml:space="preserve">In October 2024, I attended a two-day training on court proceedings and analytical techniques. This hands-on experience allowed me to reflect in real time, refining my analytical writing. The training confirmed that my skills met organisational standards and increased my confidence. Following this, supervision sessions have been paramount in enhancing my practice. My manager provides detailed feedback, highlighting strengths and areas for improvement, which has deepened my understanding of analytical processes and developed my reflective practice and confidence. </w:t>
            </w:r>
          </w:p>
          <w:p w14:paraId="2CA85C11" w14:textId="77777777" w:rsidR="00E672A4" w:rsidRPr="00E672A4" w:rsidRDefault="00E672A4" w:rsidP="00E672A4">
            <w:pPr>
              <w:spacing w:line="360" w:lineRule="auto"/>
              <w:jc w:val="both"/>
              <w:rPr>
                <w:rFonts w:ascii="Arial" w:hAnsi="Arial" w:cs="Arial"/>
                <w:sz w:val="22"/>
                <w:szCs w:val="22"/>
              </w:rPr>
            </w:pPr>
          </w:p>
          <w:p w14:paraId="691FD5D2" w14:textId="77777777" w:rsidR="00E672A4" w:rsidRDefault="00E672A4" w:rsidP="00E672A4">
            <w:pPr>
              <w:spacing w:line="360" w:lineRule="auto"/>
              <w:jc w:val="both"/>
              <w:rPr>
                <w:rFonts w:ascii="Arial" w:hAnsi="Arial" w:cs="Arial"/>
                <w:sz w:val="22"/>
                <w:szCs w:val="22"/>
              </w:rPr>
            </w:pPr>
            <w:r w:rsidRPr="00E672A4">
              <w:rPr>
                <w:rFonts w:ascii="Arial" w:hAnsi="Arial" w:cs="Arial"/>
                <w:sz w:val="22"/>
                <w:szCs w:val="22"/>
              </w:rPr>
              <w:t xml:space="preserve">Exploring imposter syndrome through personal research has been eye-opening. Clance &amp; Imes (1978) highlighted a link between individuals’ own view of competencies when </w:t>
            </w:r>
            <w:r w:rsidRPr="00E672A4">
              <w:rPr>
                <w:rFonts w:ascii="Arial" w:hAnsi="Arial" w:cs="Arial"/>
                <w:sz w:val="22"/>
                <w:szCs w:val="22"/>
              </w:rPr>
              <w:lastRenderedPageBreak/>
              <w:t>experiencing imposter syndrome, finding it difficult to internalise their successes even when there is a continuum of positive reinforcement. Despite gaining experience within my working practice, I still grapple with these feelings.</w:t>
            </w:r>
          </w:p>
          <w:p w14:paraId="76D12AD5" w14:textId="77777777" w:rsidR="00E672A4" w:rsidRPr="00E672A4" w:rsidRDefault="00E672A4" w:rsidP="00E672A4">
            <w:pPr>
              <w:spacing w:line="360" w:lineRule="auto"/>
              <w:jc w:val="both"/>
              <w:rPr>
                <w:rFonts w:ascii="Arial" w:hAnsi="Arial" w:cs="Arial"/>
                <w:sz w:val="22"/>
                <w:szCs w:val="22"/>
              </w:rPr>
            </w:pPr>
          </w:p>
          <w:p w14:paraId="055AC950" w14:textId="77777777" w:rsidR="00E672A4" w:rsidRPr="00E672A4" w:rsidRDefault="00E672A4" w:rsidP="00E672A4">
            <w:pPr>
              <w:spacing w:line="360" w:lineRule="auto"/>
              <w:jc w:val="both"/>
              <w:rPr>
                <w:rFonts w:ascii="Arial" w:hAnsi="Arial" w:cs="Arial"/>
                <w:sz w:val="22"/>
                <w:szCs w:val="22"/>
              </w:rPr>
            </w:pPr>
            <w:r w:rsidRPr="00E672A4">
              <w:rPr>
                <w:rFonts w:ascii="Arial" w:hAnsi="Arial" w:cs="Arial"/>
                <w:sz w:val="22"/>
                <w:szCs w:val="22"/>
              </w:rPr>
              <w:t xml:space="preserve">On reflection, I have noticed that imposter syndrome tends to surface during periods of high pressure, both in my personal life and professional practice. Research suggests a strong link between imposter syndrome and high-pressure professions like social work, where practitioners navigate complex decision-making and emotional demands (Villwock et al., 2016). Recognising this connection has helped me better understand how my experiences relate to the broader challenges within the profession. Accepting imposter syndrome as an area for growth has been emotionally challenging but crucial for adopting greater self-awareness. Understanding the roots of my self-doubt has allowed me to develop strategies to manage it, such as researching imposter syndrome and identifying it when it arises. This process has helped me build confidence as I continue my journey toward becoming a more experienced social worker. </w:t>
            </w:r>
          </w:p>
          <w:p w14:paraId="3F4F2CAF" w14:textId="599A4219" w:rsidR="00062AD5" w:rsidRPr="00CC33F2" w:rsidRDefault="00062AD5" w:rsidP="00062AD5">
            <w:pPr>
              <w:spacing w:line="360" w:lineRule="auto"/>
              <w:jc w:val="both"/>
              <w:rPr>
                <w:rFonts w:ascii="Arial" w:hAnsi="Arial" w:cs="Arial"/>
                <w:sz w:val="22"/>
                <w:szCs w:val="22"/>
              </w:rPr>
            </w:pPr>
          </w:p>
          <w:p w14:paraId="0C6E7AF8" w14:textId="77777777" w:rsidR="00E672A4" w:rsidRDefault="00E672A4" w:rsidP="00E672A4">
            <w:pPr>
              <w:spacing w:line="360" w:lineRule="auto"/>
              <w:jc w:val="both"/>
              <w:rPr>
                <w:rFonts w:ascii="Arial" w:hAnsi="Arial" w:cs="Arial"/>
                <w:b/>
                <w:bCs/>
                <w:sz w:val="22"/>
                <w:szCs w:val="22"/>
              </w:rPr>
            </w:pPr>
            <w:r w:rsidRPr="00E672A4">
              <w:rPr>
                <w:rFonts w:ascii="Arial" w:hAnsi="Arial" w:cs="Arial"/>
                <w:b/>
                <w:bCs/>
                <w:sz w:val="22"/>
                <w:szCs w:val="22"/>
              </w:rPr>
              <w:t>Working collaboratively with people needing care and support, their carers</w:t>
            </w:r>
            <w:r w:rsidRPr="00E672A4">
              <w:rPr>
                <w:rFonts w:ascii="Arial" w:hAnsi="Arial" w:cs="Arial"/>
                <w:b/>
                <w:bCs/>
                <w:i/>
                <w:iCs/>
                <w:sz w:val="22"/>
                <w:szCs w:val="22"/>
              </w:rPr>
              <w:t xml:space="preserve"> </w:t>
            </w:r>
            <w:r w:rsidRPr="00E672A4">
              <w:rPr>
                <w:rFonts w:ascii="Arial" w:hAnsi="Arial" w:cs="Arial"/>
                <w:b/>
                <w:bCs/>
                <w:sz w:val="22"/>
                <w:szCs w:val="22"/>
              </w:rPr>
              <w:t>and other professionals.</w:t>
            </w:r>
          </w:p>
          <w:p w14:paraId="27A60C21" w14:textId="77777777" w:rsidR="00E672A4" w:rsidRPr="00E672A4" w:rsidRDefault="00E672A4" w:rsidP="00E672A4">
            <w:pPr>
              <w:spacing w:line="360" w:lineRule="auto"/>
              <w:jc w:val="both"/>
              <w:rPr>
                <w:rFonts w:ascii="Arial" w:hAnsi="Arial" w:cs="Arial"/>
                <w:b/>
                <w:bCs/>
                <w:sz w:val="22"/>
                <w:szCs w:val="22"/>
              </w:rPr>
            </w:pPr>
          </w:p>
          <w:p w14:paraId="05702828" w14:textId="77777777" w:rsidR="00E672A4" w:rsidRPr="00E672A4" w:rsidRDefault="00E672A4" w:rsidP="00E672A4">
            <w:pPr>
              <w:spacing w:line="360" w:lineRule="auto"/>
              <w:jc w:val="both"/>
              <w:rPr>
                <w:rFonts w:ascii="Arial" w:hAnsi="Arial" w:cs="Arial"/>
                <w:sz w:val="22"/>
                <w:szCs w:val="22"/>
              </w:rPr>
            </w:pPr>
            <w:r w:rsidRPr="00E672A4">
              <w:rPr>
                <w:rFonts w:ascii="Arial" w:hAnsi="Arial" w:cs="Arial"/>
                <w:sz w:val="22"/>
                <w:szCs w:val="22"/>
              </w:rPr>
              <w:t>My organisation has proactively provided training to address my learning needs. Last year, I attended the Joint s47 multi-agency investigation training and the Achieving Best Evidence (ABE) training, which have greatly enhanced my practice. The Joint s47 training provided me with a deeper understanding of the roles of health, police, and social services, with valuable real-world examples shared by experienced practitioners. Hearing about each agency's challenges and constraints made me reflect on the complexities I encountered in my role. I came to recognise that effective collaboration is fundamental despite individual organisational pressures. This shift in perspective has helped me approach situations involving delays from other agencies with greater understanding and patience.</w:t>
            </w:r>
          </w:p>
          <w:p w14:paraId="3EEFD97C" w14:textId="77777777" w:rsidR="00E672A4" w:rsidRPr="00E672A4" w:rsidRDefault="00E672A4" w:rsidP="00E672A4">
            <w:pPr>
              <w:spacing w:line="360" w:lineRule="auto"/>
              <w:jc w:val="both"/>
              <w:rPr>
                <w:rFonts w:ascii="Arial" w:hAnsi="Arial" w:cs="Arial"/>
                <w:sz w:val="22"/>
                <w:szCs w:val="22"/>
              </w:rPr>
            </w:pPr>
          </w:p>
          <w:p w14:paraId="3AC13284" w14:textId="77777777" w:rsidR="00E672A4" w:rsidRPr="00E672A4" w:rsidRDefault="00E672A4" w:rsidP="00E672A4">
            <w:pPr>
              <w:spacing w:line="360" w:lineRule="auto"/>
              <w:jc w:val="both"/>
              <w:rPr>
                <w:rFonts w:ascii="Arial" w:hAnsi="Arial" w:cs="Arial"/>
                <w:sz w:val="22"/>
                <w:szCs w:val="22"/>
              </w:rPr>
            </w:pPr>
            <w:r w:rsidRPr="00E672A4">
              <w:rPr>
                <w:rFonts w:ascii="Arial" w:hAnsi="Arial" w:cs="Arial"/>
                <w:sz w:val="22"/>
                <w:szCs w:val="22"/>
              </w:rPr>
              <w:t xml:space="preserve">Similarly, the ABE training has been particularly beneficial. The skills I gained, especially in framing questions during interviews, have proven invaluable in my work with families and children, significantly enhancing my ability to gather assessments. This training has also strengthened my written work, as demonstrated in Tasks 2 and 3, where I show how these newly acquired skills have positively impacted my overall social work practice. </w:t>
            </w:r>
          </w:p>
          <w:p w14:paraId="116944FF" w14:textId="77777777" w:rsidR="00F965A3" w:rsidRPr="00CC33F2" w:rsidRDefault="00F965A3" w:rsidP="00CC33F2">
            <w:pPr>
              <w:spacing w:line="360" w:lineRule="auto"/>
              <w:jc w:val="both"/>
              <w:rPr>
                <w:rFonts w:ascii="Arial" w:hAnsi="Arial" w:cs="Arial"/>
                <w:sz w:val="22"/>
                <w:szCs w:val="22"/>
              </w:rPr>
            </w:pPr>
          </w:p>
          <w:p w14:paraId="150FE083" w14:textId="77777777" w:rsidR="00E672A4" w:rsidRDefault="00E672A4" w:rsidP="00E672A4">
            <w:pPr>
              <w:spacing w:line="360" w:lineRule="auto"/>
              <w:jc w:val="both"/>
              <w:rPr>
                <w:rFonts w:ascii="Arial" w:hAnsi="Arial" w:cs="Arial"/>
                <w:b/>
                <w:bCs/>
                <w:sz w:val="22"/>
                <w:szCs w:val="22"/>
              </w:rPr>
            </w:pPr>
            <w:r w:rsidRPr="00E672A4">
              <w:rPr>
                <w:rFonts w:ascii="Arial" w:hAnsi="Arial" w:cs="Arial"/>
                <w:b/>
                <w:bCs/>
                <w:sz w:val="22"/>
                <w:szCs w:val="22"/>
              </w:rPr>
              <w:lastRenderedPageBreak/>
              <w:t>Intervention and Application of Professional Judgment in Increasingly Complex Situations</w:t>
            </w:r>
          </w:p>
          <w:p w14:paraId="62C308D2" w14:textId="77777777" w:rsidR="00E672A4" w:rsidRPr="00E672A4" w:rsidRDefault="00E672A4" w:rsidP="00E672A4">
            <w:pPr>
              <w:spacing w:line="360" w:lineRule="auto"/>
              <w:jc w:val="both"/>
              <w:rPr>
                <w:rFonts w:ascii="Arial" w:hAnsi="Arial" w:cs="Arial"/>
                <w:b/>
                <w:bCs/>
                <w:sz w:val="22"/>
                <w:szCs w:val="22"/>
              </w:rPr>
            </w:pPr>
          </w:p>
          <w:p w14:paraId="1D24AED9" w14:textId="77777777" w:rsidR="00E672A4" w:rsidRPr="00E672A4" w:rsidRDefault="00E672A4" w:rsidP="00E672A4">
            <w:pPr>
              <w:spacing w:line="360" w:lineRule="auto"/>
              <w:jc w:val="both"/>
              <w:rPr>
                <w:rFonts w:ascii="Arial" w:hAnsi="Arial" w:cs="Arial"/>
                <w:sz w:val="22"/>
                <w:szCs w:val="22"/>
              </w:rPr>
            </w:pPr>
            <w:r w:rsidRPr="00E672A4">
              <w:rPr>
                <w:rFonts w:ascii="Arial" w:hAnsi="Arial" w:cs="Arial"/>
                <w:sz w:val="22"/>
                <w:szCs w:val="22"/>
              </w:rPr>
              <w:t>Over the past twelve months, I've had the opportunity to attend court for some of the cases on my caseload. Although I had received prior training in court skills, I still felt uncertain about my experience. However, I was praised by the legal team representing the local authority for my written work, with feedback highlighting how I "brought the child alive" in my reports. This positive feedback prompted me to reflect on my practice, particularly regarding imposter syndrome, which often leads me to question my abilities despite external validation.</w:t>
            </w:r>
          </w:p>
          <w:p w14:paraId="12298A15" w14:textId="77777777" w:rsidR="00E672A4" w:rsidRPr="00E672A4" w:rsidRDefault="00E672A4" w:rsidP="00E672A4">
            <w:pPr>
              <w:spacing w:line="360" w:lineRule="auto"/>
              <w:jc w:val="both"/>
              <w:rPr>
                <w:rFonts w:ascii="Arial" w:hAnsi="Arial" w:cs="Arial"/>
                <w:sz w:val="22"/>
                <w:szCs w:val="22"/>
              </w:rPr>
            </w:pPr>
          </w:p>
          <w:p w14:paraId="23548995" w14:textId="77777777" w:rsidR="00E672A4" w:rsidRPr="00E672A4" w:rsidRDefault="00E672A4" w:rsidP="00E672A4">
            <w:pPr>
              <w:spacing w:line="360" w:lineRule="auto"/>
              <w:jc w:val="both"/>
              <w:rPr>
                <w:rFonts w:ascii="Arial" w:hAnsi="Arial" w:cs="Arial"/>
                <w:sz w:val="22"/>
                <w:szCs w:val="22"/>
              </w:rPr>
            </w:pPr>
            <w:r w:rsidRPr="00E672A4">
              <w:rPr>
                <w:rFonts w:ascii="Arial" w:hAnsi="Arial" w:cs="Arial"/>
                <w:sz w:val="22"/>
                <w:szCs w:val="22"/>
              </w:rPr>
              <w:t xml:space="preserve">Upon reflecting on Schön's (1992) concepts of reflection-in-action and reflection-on-action, I recognised that my self-doubt arose from how I internalised my work, even when receiving positive feedback. Reflection-in-action enabled me to adapt my approach, while reflection-on-action allowed a deeper analysis of these experiences afterwards. </w:t>
            </w:r>
          </w:p>
          <w:p w14:paraId="2C519A73" w14:textId="77777777" w:rsidR="00E672A4" w:rsidRPr="00E672A4" w:rsidRDefault="00E672A4" w:rsidP="00E672A4">
            <w:pPr>
              <w:spacing w:line="360" w:lineRule="auto"/>
              <w:jc w:val="both"/>
              <w:rPr>
                <w:rFonts w:ascii="Arial" w:hAnsi="Arial" w:cs="Arial"/>
                <w:sz w:val="22"/>
                <w:szCs w:val="22"/>
              </w:rPr>
            </w:pPr>
          </w:p>
          <w:p w14:paraId="7D2EEF4B" w14:textId="77777777" w:rsidR="00E672A4" w:rsidRPr="00E672A4" w:rsidRDefault="00E672A4" w:rsidP="00E672A4">
            <w:pPr>
              <w:spacing w:line="360" w:lineRule="auto"/>
              <w:jc w:val="both"/>
              <w:rPr>
                <w:rFonts w:ascii="Arial" w:hAnsi="Arial" w:cs="Arial"/>
                <w:sz w:val="22"/>
                <w:szCs w:val="22"/>
              </w:rPr>
            </w:pPr>
            <w:r w:rsidRPr="00E672A4">
              <w:rPr>
                <w:rFonts w:ascii="Arial" w:hAnsi="Arial" w:cs="Arial"/>
                <w:sz w:val="22"/>
                <w:szCs w:val="22"/>
              </w:rPr>
              <w:t>I plan to continue shadowing court cases within my team, remaining professionally curious, and learning from others' experiences. I am confident that, through ongoing reflection and learning, my professional judgment will continue to strengthen in complex situations.</w:t>
            </w:r>
          </w:p>
          <w:p w14:paraId="75C70D86" w14:textId="77777777" w:rsidR="00CC33F2" w:rsidRPr="00CC33F2" w:rsidRDefault="00CC33F2" w:rsidP="00CC33F2">
            <w:pPr>
              <w:spacing w:line="360" w:lineRule="auto"/>
              <w:jc w:val="both"/>
              <w:rPr>
                <w:rFonts w:ascii="Arial" w:hAnsi="Arial" w:cs="Arial"/>
                <w:sz w:val="22"/>
                <w:szCs w:val="22"/>
              </w:rPr>
            </w:pPr>
          </w:p>
          <w:p w14:paraId="0154DA1C" w14:textId="3D355D3F" w:rsidR="00CC33F2" w:rsidRPr="00CC33F2" w:rsidRDefault="00CC33F2" w:rsidP="00CC33F2">
            <w:pPr>
              <w:spacing w:line="360" w:lineRule="auto"/>
              <w:jc w:val="both"/>
              <w:rPr>
                <w:rFonts w:ascii="Arial" w:hAnsi="Arial" w:cs="Arial"/>
                <w:b/>
                <w:bCs/>
                <w:sz w:val="22"/>
                <w:szCs w:val="22"/>
              </w:rPr>
            </w:pPr>
            <w:r w:rsidRPr="00CC33F2">
              <w:rPr>
                <w:rFonts w:ascii="Arial" w:hAnsi="Arial" w:cs="Arial"/>
                <w:b/>
                <w:bCs/>
                <w:sz w:val="22"/>
                <w:szCs w:val="22"/>
              </w:rPr>
              <w:t>Word count:</w:t>
            </w:r>
            <w:r w:rsidR="00062AD5">
              <w:rPr>
                <w:rFonts w:ascii="Arial" w:hAnsi="Arial" w:cs="Arial"/>
                <w:b/>
                <w:bCs/>
                <w:sz w:val="22"/>
                <w:szCs w:val="22"/>
              </w:rPr>
              <w:t xml:space="preserve"> </w:t>
            </w:r>
            <w:r w:rsidR="00E672A4">
              <w:rPr>
                <w:rFonts w:ascii="Arial" w:hAnsi="Arial" w:cs="Arial"/>
                <w:b/>
                <w:bCs/>
                <w:sz w:val="22"/>
                <w:szCs w:val="22"/>
              </w:rPr>
              <w:t>686.</w:t>
            </w:r>
          </w:p>
          <w:p w14:paraId="37C39645" w14:textId="77777777" w:rsidR="00CC33F2" w:rsidRDefault="00CC33F2" w:rsidP="002D6B34">
            <w:pPr>
              <w:jc w:val="both"/>
            </w:pPr>
          </w:p>
          <w:p w14:paraId="52CD0E3E" w14:textId="77777777" w:rsidR="004F0E93" w:rsidRPr="008B28E7" w:rsidRDefault="004F0E93" w:rsidP="002D6B34">
            <w:pPr>
              <w:jc w:val="both"/>
              <w:rPr>
                <w:i/>
              </w:rPr>
            </w:pPr>
          </w:p>
        </w:tc>
      </w:tr>
      <w:tr w:rsidR="00B930D3" w:rsidRPr="008B28E7" w14:paraId="2C6F0F4C" w14:textId="77777777" w:rsidTr="00C0499C">
        <w:trPr>
          <w:trHeight w:val="3731"/>
        </w:trPr>
        <w:tc>
          <w:tcPr>
            <w:tcW w:w="10188" w:type="dxa"/>
            <w:shd w:val="clear" w:color="auto" w:fill="auto"/>
          </w:tcPr>
          <w:p w14:paraId="460B4A60" w14:textId="77777777" w:rsidR="00DC3220" w:rsidRPr="00C86002" w:rsidRDefault="00DC3220" w:rsidP="002D6B34">
            <w:pPr>
              <w:jc w:val="both"/>
              <w:rPr>
                <w:b/>
                <w:bCs/>
              </w:rPr>
            </w:pPr>
            <w:r w:rsidRPr="00C86002">
              <w:rPr>
                <w:b/>
                <w:bCs/>
              </w:rPr>
              <w:lastRenderedPageBreak/>
              <w:t>Question</w:t>
            </w:r>
          </w:p>
          <w:p w14:paraId="7D332C90" w14:textId="0CAB3EFE" w:rsidR="00B930D3" w:rsidRPr="007C6082" w:rsidRDefault="00AB232D" w:rsidP="002D6B34">
            <w:pPr>
              <w:jc w:val="both"/>
              <w:rPr>
                <w:rStyle w:val="apple-converted-space"/>
                <w:rFonts w:cstheme="minorHAnsi"/>
                <w:color w:val="000000"/>
              </w:rPr>
            </w:pPr>
            <w:r>
              <w:rPr>
                <w:rFonts w:ascii="Helvetica" w:hAnsi="Helvetica"/>
                <w:color w:val="000000"/>
                <w:sz w:val="18"/>
                <w:szCs w:val="18"/>
              </w:rPr>
              <w:br/>
            </w:r>
            <w:r w:rsidRPr="007C6082">
              <w:rPr>
                <w:rFonts w:cstheme="minorHAnsi"/>
                <w:color w:val="000000"/>
              </w:rPr>
              <w:t>Reflect on feedback that you have received from individuals in need of care and support and/or their carers and explain how this information has helped shape your practice and future professional development.</w:t>
            </w:r>
            <w:r w:rsidRPr="007C6082">
              <w:rPr>
                <w:rStyle w:val="apple-converted-space"/>
                <w:rFonts w:cstheme="minorHAnsi"/>
                <w:color w:val="000000"/>
              </w:rPr>
              <w:t> </w:t>
            </w:r>
          </w:p>
          <w:p w14:paraId="209C5F08" w14:textId="77777777" w:rsidR="007C6082" w:rsidRDefault="007C6082" w:rsidP="002D6B34">
            <w:pPr>
              <w:jc w:val="both"/>
            </w:pPr>
          </w:p>
          <w:p w14:paraId="13C12922" w14:textId="636BA47B" w:rsidR="00C0499C" w:rsidRPr="00C0499C" w:rsidRDefault="00B930D3" w:rsidP="00C0499C">
            <w:pPr>
              <w:jc w:val="both"/>
            </w:pPr>
            <w:r w:rsidRPr="00C0499C">
              <w:t>100 word</w:t>
            </w:r>
            <w:r w:rsidR="00C0499C" w:rsidRPr="00C0499C">
              <w:t>s</w:t>
            </w:r>
            <w:r w:rsidR="00C0499C" w:rsidRPr="00C0499C">
              <w:rPr>
                <w:i/>
              </w:rPr>
              <w:t xml:space="preserve"> (+/- 10%: include your actual word count at the end of each section).</w:t>
            </w:r>
          </w:p>
          <w:p w14:paraId="754756F1" w14:textId="7453BF6F" w:rsidR="00C0499C" w:rsidRPr="00C0499C" w:rsidRDefault="00C0499C" w:rsidP="002D6B34">
            <w:pPr>
              <w:jc w:val="both"/>
            </w:pPr>
          </w:p>
          <w:p w14:paraId="2C8B526C" w14:textId="77777777" w:rsidR="00C0499C" w:rsidRPr="00C0499C" w:rsidRDefault="00C0499C" w:rsidP="002D6B34">
            <w:pPr>
              <w:jc w:val="both"/>
              <w:rPr>
                <w:i/>
              </w:rPr>
            </w:pPr>
          </w:p>
          <w:p w14:paraId="1E909CD6" w14:textId="5E6B3808" w:rsidR="00062AD5" w:rsidRDefault="00B930D3" w:rsidP="002D6B34">
            <w:pPr>
              <w:jc w:val="both"/>
              <w:rPr>
                <w:i/>
              </w:rPr>
            </w:pPr>
            <w:r w:rsidRPr="00C0499C">
              <w:rPr>
                <w:i/>
              </w:rPr>
              <w:t>Total</w:t>
            </w:r>
            <w:r w:rsidR="00C0499C" w:rsidRPr="00C0499C">
              <w:rPr>
                <w:i/>
              </w:rPr>
              <w:t xml:space="preserve"> task 1 part b 750 words</w:t>
            </w:r>
            <w:r w:rsidRPr="00C0499C">
              <w:rPr>
                <w:i/>
              </w:rPr>
              <w:t xml:space="preserve"> (+/- 10%: include your actual word count at the end of each section).</w:t>
            </w:r>
          </w:p>
          <w:p w14:paraId="2AD18278" w14:textId="77777777" w:rsidR="00444A71" w:rsidRDefault="00444A71" w:rsidP="002D6B34">
            <w:pPr>
              <w:jc w:val="both"/>
              <w:rPr>
                <w:i/>
              </w:rPr>
            </w:pPr>
          </w:p>
          <w:p w14:paraId="3D38FF31" w14:textId="5EE7974B" w:rsidR="00062AD5" w:rsidRDefault="00C55AB3" w:rsidP="00CC33F2">
            <w:pPr>
              <w:spacing w:line="360" w:lineRule="auto"/>
              <w:jc w:val="both"/>
              <w:rPr>
                <w:rFonts w:ascii="Arial" w:hAnsi="Arial" w:cs="Arial"/>
                <w:sz w:val="22"/>
                <w:szCs w:val="22"/>
              </w:rPr>
            </w:pPr>
            <w:r w:rsidRPr="00C55AB3">
              <w:rPr>
                <w:rFonts w:ascii="Arial" w:hAnsi="Arial" w:cs="Arial"/>
                <w:sz w:val="22"/>
                <w:szCs w:val="22"/>
              </w:rPr>
              <w:t xml:space="preserve">Receiving feedback from children, families, and professionals has been incredibly affirming. One family described me as "a breath of fresh air," highlighting how the children are at the centre of everything I do. Schön's (1992) reflection-in-action helped me recognise my ability to build meaningful relationships, while reflection-on-action encouraged me to confront my imposter syndrome. This positive feedback reassures me that I am making a difference, </w:t>
            </w:r>
            <w:r w:rsidRPr="00C55AB3">
              <w:rPr>
                <w:rFonts w:ascii="Arial" w:hAnsi="Arial" w:cs="Arial"/>
                <w:sz w:val="22"/>
                <w:szCs w:val="22"/>
              </w:rPr>
              <w:lastRenderedPageBreak/>
              <w:t>motivating me to pursue further training to enhance my skills. Continuous learning will boost my confidence and expertise in children's services, strengthening my practice and impact and upholding my "proud" professional social work identity.</w:t>
            </w:r>
          </w:p>
          <w:p w14:paraId="32A40CF4" w14:textId="77777777" w:rsidR="00C55AB3" w:rsidRDefault="00C55AB3" w:rsidP="00CC33F2">
            <w:pPr>
              <w:spacing w:line="360" w:lineRule="auto"/>
              <w:jc w:val="both"/>
              <w:rPr>
                <w:rFonts w:ascii="Arial" w:hAnsi="Arial" w:cs="Arial"/>
                <w:sz w:val="22"/>
                <w:szCs w:val="22"/>
              </w:rPr>
            </w:pPr>
          </w:p>
          <w:p w14:paraId="70BA0C19" w14:textId="3239E2E6" w:rsidR="00B930D3" w:rsidRPr="00C55AB3" w:rsidRDefault="00062AD5" w:rsidP="00C55AB3">
            <w:pPr>
              <w:spacing w:line="360" w:lineRule="auto"/>
              <w:jc w:val="both"/>
              <w:rPr>
                <w:rFonts w:ascii="Arial" w:hAnsi="Arial" w:cs="Arial"/>
                <w:b/>
                <w:bCs/>
                <w:sz w:val="22"/>
                <w:szCs w:val="22"/>
              </w:rPr>
            </w:pPr>
            <w:r w:rsidRPr="00062AD5">
              <w:rPr>
                <w:rFonts w:ascii="Arial" w:hAnsi="Arial" w:cs="Arial"/>
                <w:b/>
                <w:bCs/>
                <w:sz w:val="22"/>
                <w:szCs w:val="22"/>
              </w:rPr>
              <w:t>Word count:</w:t>
            </w:r>
            <w:r>
              <w:rPr>
                <w:rFonts w:ascii="Arial" w:hAnsi="Arial" w:cs="Arial"/>
                <w:b/>
                <w:bCs/>
                <w:sz w:val="22"/>
                <w:szCs w:val="22"/>
              </w:rPr>
              <w:t xml:space="preserve"> 9</w:t>
            </w:r>
            <w:r w:rsidR="00C55AB3">
              <w:rPr>
                <w:rFonts w:ascii="Arial" w:hAnsi="Arial" w:cs="Arial"/>
                <w:b/>
                <w:bCs/>
                <w:sz w:val="22"/>
                <w:szCs w:val="22"/>
              </w:rPr>
              <w:t>9.</w:t>
            </w:r>
          </w:p>
        </w:tc>
      </w:tr>
    </w:tbl>
    <w:p w14:paraId="3E5F404D" w14:textId="77777777" w:rsidR="00E60435" w:rsidRDefault="00E60435"/>
    <w:sectPr w:rsidR="00E6043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DengXian Light">
    <w:altName w:val="Microsoft YaHei"/>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52F1942"/>
    <w:multiLevelType w:val="hybridMultilevel"/>
    <w:tmpl w:val="62DE4D2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16165957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0E93"/>
    <w:rsid w:val="00010E62"/>
    <w:rsid w:val="0002493D"/>
    <w:rsid w:val="0004225D"/>
    <w:rsid w:val="00062AD5"/>
    <w:rsid w:val="000A2AB5"/>
    <w:rsid w:val="000A41B7"/>
    <w:rsid w:val="000C4A6D"/>
    <w:rsid w:val="00137D1F"/>
    <w:rsid w:val="001C2494"/>
    <w:rsid w:val="00237B5B"/>
    <w:rsid w:val="00240370"/>
    <w:rsid w:val="002432C8"/>
    <w:rsid w:val="002E29DA"/>
    <w:rsid w:val="003638D7"/>
    <w:rsid w:val="003B3D7F"/>
    <w:rsid w:val="003E2053"/>
    <w:rsid w:val="00444A71"/>
    <w:rsid w:val="004C16BB"/>
    <w:rsid w:val="004F0E93"/>
    <w:rsid w:val="00550347"/>
    <w:rsid w:val="00552CEC"/>
    <w:rsid w:val="005766AC"/>
    <w:rsid w:val="005B2960"/>
    <w:rsid w:val="00653641"/>
    <w:rsid w:val="006A19CE"/>
    <w:rsid w:val="007C6082"/>
    <w:rsid w:val="007F346B"/>
    <w:rsid w:val="00893E14"/>
    <w:rsid w:val="00943FDB"/>
    <w:rsid w:val="009A4CCD"/>
    <w:rsid w:val="009E7961"/>
    <w:rsid w:val="009F21E6"/>
    <w:rsid w:val="009F7A60"/>
    <w:rsid w:val="00A73D0B"/>
    <w:rsid w:val="00AA4E21"/>
    <w:rsid w:val="00AB232D"/>
    <w:rsid w:val="00B23270"/>
    <w:rsid w:val="00B26871"/>
    <w:rsid w:val="00B46EAF"/>
    <w:rsid w:val="00B77654"/>
    <w:rsid w:val="00B930D3"/>
    <w:rsid w:val="00BB4336"/>
    <w:rsid w:val="00BF7979"/>
    <w:rsid w:val="00C0499C"/>
    <w:rsid w:val="00C04E56"/>
    <w:rsid w:val="00C243FA"/>
    <w:rsid w:val="00C535F5"/>
    <w:rsid w:val="00C55AB3"/>
    <w:rsid w:val="00C567B8"/>
    <w:rsid w:val="00C56FAD"/>
    <w:rsid w:val="00C86002"/>
    <w:rsid w:val="00CB2131"/>
    <w:rsid w:val="00CC33F2"/>
    <w:rsid w:val="00D27A91"/>
    <w:rsid w:val="00D441BE"/>
    <w:rsid w:val="00DC3220"/>
    <w:rsid w:val="00DF2A2E"/>
    <w:rsid w:val="00E40FAD"/>
    <w:rsid w:val="00E5092E"/>
    <w:rsid w:val="00E60435"/>
    <w:rsid w:val="00E672A4"/>
    <w:rsid w:val="00E772C7"/>
    <w:rsid w:val="00EA39C7"/>
    <w:rsid w:val="00EA5D16"/>
    <w:rsid w:val="00EB27AD"/>
    <w:rsid w:val="00EB4BAF"/>
    <w:rsid w:val="00F14D32"/>
    <w:rsid w:val="00F32333"/>
    <w:rsid w:val="00F33ABB"/>
    <w:rsid w:val="00F63829"/>
    <w:rsid w:val="00F910EC"/>
    <w:rsid w:val="00F91497"/>
    <w:rsid w:val="00F965A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F9A645"/>
  <w15:chartTrackingRefBased/>
  <w15:docId w15:val="{68897243-3840-A74E-ACBE-DD373857B4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499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Revision">
    <w:name w:val="Revision"/>
    <w:hidden/>
    <w:uiPriority w:val="99"/>
    <w:semiHidden/>
    <w:rsid w:val="00DF2A2E"/>
  </w:style>
  <w:style w:type="character" w:customStyle="1" w:styleId="apple-converted-space">
    <w:name w:val="apple-converted-space"/>
    <w:basedOn w:val="DefaultParagraphFont"/>
    <w:rsid w:val="00AB232D"/>
  </w:style>
  <w:style w:type="paragraph" w:styleId="NormalWeb">
    <w:name w:val="Normal (Web)"/>
    <w:basedOn w:val="Normal"/>
    <w:uiPriority w:val="99"/>
    <w:semiHidden/>
    <w:unhideWhenUsed/>
    <w:rsid w:val="00F965A3"/>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53560676">
      <w:bodyDiv w:val="1"/>
      <w:marLeft w:val="0"/>
      <w:marRight w:val="0"/>
      <w:marTop w:val="0"/>
      <w:marBottom w:val="0"/>
      <w:divBdr>
        <w:top w:val="none" w:sz="0" w:space="0" w:color="auto"/>
        <w:left w:val="none" w:sz="0" w:space="0" w:color="auto"/>
        <w:bottom w:val="none" w:sz="0" w:space="0" w:color="auto"/>
        <w:right w:val="none" w:sz="0" w:space="0" w:color="auto"/>
      </w:divBdr>
    </w:div>
    <w:div w:id="255401619">
      <w:bodyDiv w:val="1"/>
      <w:marLeft w:val="0"/>
      <w:marRight w:val="0"/>
      <w:marTop w:val="0"/>
      <w:marBottom w:val="0"/>
      <w:divBdr>
        <w:top w:val="none" w:sz="0" w:space="0" w:color="auto"/>
        <w:left w:val="none" w:sz="0" w:space="0" w:color="auto"/>
        <w:bottom w:val="none" w:sz="0" w:space="0" w:color="auto"/>
        <w:right w:val="none" w:sz="0" w:space="0" w:color="auto"/>
      </w:divBdr>
    </w:div>
    <w:div w:id="404839243">
      <w:bodyDiv w:val="1"/>
      <w:marLeft w:val="0"/>
      <w:marRight w:val="0"/>
      <w:marTop w:val="0"/>
      <w:marBottom w:val="0"/>
      <w:divBdr>
        <w:top w:val="none" w:sz="0" w:space="0" w:color="auto"/>
        <w:left w:val="none" w:sz="0" w:space="0" w:color="auto"/>
        <w:bottom w:val="none" w:sz="0" w:space="0" w:color="auto"/>
        <w:right w:val="none" w:sz="0" w:space="0" w:color="auto"/>
      </w:divBdr>
    </w:div>
    <w:div w:id="448665970">
      <w:bodyDiv w:val="1"/>
      <w:marLeft w:val="0"/>
      <w:marRight w:val="0"/>
      <w:marTop w:val="0"/>
      <w:marBottom w:val="0"/>
      <w:divBdr>
        <w:top w:val="none" w:sz="0" w:space="0" w:color="auto"/>
        <w:left w:val="none" w:sz="0" w:space="0" w:color="auto"/>
        <w:bottom w:val="none" w:sz="0" w:space="0" w:color="auto"/>
        <w:right w:val="none" w:sz="0" w:space="0" w:color="auto"/>
      </w:divBdr>
    </w:div>
    <w:div w:id="552739392">
      <w:bodyDiv w:val="1"/>
      <w:marLeft w:val="0"/>
      <w:marRight w:val="0"/>
      <w:marTop w:val="0"/>
      <w:marBottom w:val="0"/>
      <w:divBdr>
        <w:top w:val="none" w:sz="0" w:space="0" w:color="auto"/>
        <w:left w:val="none" w:sz="0" w:space="0" w:color="auto"/>
        <w:bottom w:val="none" w:sz="0" w:space="0" w:color="auto"/>
        <w:right w:val="none" w:sz="0" w:space="0" w:color="auto"/>
      </w:divBdr>
    </w:div>
    <w:div w:id="646666543">
      <w:bodyDiv w:val="1"/>
      <w:marLeft w:val="0"/>
      <w:marRight w:val="0"/>
      <w:marTop w:val="0"/>
      <w:marBottom w:val="0"/>
      <w:divBdr>
        <w:top w:val="none" w:sz="0" w:space="0" w:color="auto"/>
        <w:left w:val="none" w:sz="0" w:space="0" w:color="auto"/>
        <w:bottom w:val="none" w:sz="0" w:space="0" w:color="auto"/>
        <w:right w:val="none" w:sz="0" w:space="0" w:color="auto"/>
      </w:divBdr>
    </w:div>
    <w:div w:id="913929299">
      <w:bodyDiv w:val="1"/>
      <w:marLeft w:val="0"/>
      <w:marRight w:val="0"/>
      <w:marTop w:val="0"/>
      <w:marBottom w:val="0"/>
      <w:divBdr>
        <w:top w:val="none" w:sz="0" w:space="0" w:color="auto"/>
        <w:left w:val="none" w:sz="0" w:space="0" w:color="auto"/>
        <w:bottom w:val="none" w:sz="0" w:space="0" w:color="auto"/>
        <w:right w:val="none" w:sz="0" w:space="0" w:color="auto"/>
      </w:divBdr>
    </w:div>
    <w:div w:id="1101142122">
      <w:bodyDiv w:val="1"/>
      <w:marLeft w:val="0"/>
      <w:marRight w:val="0"/>
      <w:marTop w:val="0"/>
      <w:marBottom w:val="0"/>
      <w:divBdr>
        <w:top w:val="none" w:sz="0" w:space="0" w:color="auto"/>
        <w:left w:val="none" w:sz="0" w:space="0" w:color="auto"/>
        <w:bottom w:val="none" w:sz="0" w:space="0" w:color="auto"/>
        <w:right w:val="none" w:sz="0" w:space="0" w:color="auto"/>
      </w:divBdr>
    </w:div>
    <w:div w:id="1259366473">
      <w:bodyDiv w:val="1"/>
      <w:marLeft w:val="0"/>
      <w:marRight w:val="0"/>
      <w:marTop w:val="0"/>
      <w:marBottom w:val="0"/>
      <w:divBdr>
        <w:top w:val="none" w:sz="0" w:space="0" w:color="auto"/>
        <w:left w:val="none" w:sz="0" w:space="0" w:color="auto"/>
        <w:bottom w:val="none" w:sz="0" w:space="0" w:color="auto"/>
        <w:right w:val="none" w:sz="0" w:space="0" w:color="auto"/>
      </w:divBdr>
    </w:div>
    <w:div w:id="1310012668">
      <w:bodyDiv w:val="1"/>
      <w:marLeft w:val="0"/>
      <w:marRight w:val="0"/>
      <w:marTop w:val="0"/>
      <w:marBottom w:val="0"/>
      <w:divBdr>
        <w:top w:val="none" w:sz="0" w:space="0" w:color="auto"/>
        <w:left w:val="none" w:sz="0" w:space="0" w:color="auto"/>
        <w:bottom w:val="none" w:sz="0" w:space="0" w:color="auto"/>
        <w:right w:val="none" w:sz="0" w:space="0" w:color="auto"/>
      </w:divBdr>
    </w:div>
    <w:div w:id="1350916052">
      <w:bodyDiv w:val="1"/>
      <w:marLeft w:val="0"/>
      <w:marRight w:val="0"/>
      <w:marTop w:val="0"/>
      <w:marBottom w:val="0"/>
      <w:divBdr>
        <w:top w:val="none" w:sz="0" w:space="0" w:color="auto"/>
        <w:left w:val="none" w:sz="0" w:space="0" w:color="auto"/>
        <w:bottom w:val="none" w:sz="0" w:space="0" w:color="auto"/>
        <w:right w:val="none" w:sz="0" w:space="0" w:color="auto"/>
      </w:divBdr>
    </w:div>
    <w:div w:id="1613974755">
      <w:bodyDiv w:val="1"/>
      <w:marLeft w:val="0"/>
      <w:marRight w:val="0"/>
      <w:marTop w:val="0"/>
      <w:marBottom w:val="0"/>
      <w:divBdr>
        <w:top w:val="none" w:sz="0" w:space="0" w:color="auto"/>
        <w:left w:val="none" w:sz="0" w:space="0" w:color="auto"/>
        <w:bottom w:val="none" w:sz="0" w:space="0" w:color="auto"/>
        <w:right w:val="none" w:sz="0" w:space="0" w:color="auto"/>
      </w:divBdr>
    </w:div>
    <w:div w:id="1657756683">
      <w:bodyDiv w:val="1"/>
      <w:marLeft w:val="0"/>
      <w:marRight w:val="0"/>
      <w:marTop w:val="0"/>
      <w:marBottom w:val="0"/>
      <w:divBdr>
        <w:top w:val="none" w:sz="0" w:space="0" w:color="auto"/>
        <w:left w:val="none" w:sz="0" w:space="0" w:color="auto"/>
        <w:bottom w:val="none" w:sz="0" w:space="0" w:color="auto"/>
        <w:right w:val="none" w:sz="0" w:space="0" w:color="auto"/>
      </w:divBdr>
    </w:div>
    <w:div w:id="1738822928">
      <w:bodyDiv w:val="1"/>
      <w:marLeft w:val="0"/>
      <w:marRight w:val="0"/>
      <w:marTop w:val="0"/>
      <w:marBottom w:val="0"/>
      <w:divBdr>
        <w:top w:val="none" w:sz="0" w:space="0" w:color="auto"/>
        <w:left w:val="none" w:sz="0" w:space="0" w:color="auto"/>
        <w:bottom w:val="none" w:sz="0" w:space="0" w:color="auto"/>
        <w:right w:val="none" w:sz="0" w:space="0" w:color="auto"/>
      </w:divBdr>
    </w:div>
    <w:div w:id="1816682218">
      <w:bodyDiv w:val="1"/>
      <w:marLeft w:val="0"/>
      <w:marRight w:val="0"/>
      <w:marTop w:val="0"/>
      <w:marBottom w:val="0"/>
      <w:divBdr>
        <w:top w:val="none" w:sz="0" w:space="0" w:color="auto"/>
        <w:left w:val="none" w:sz="0" w:space="0" w:color="auto"/>
        <w:bottom w:val="none" w:sz="0" w:space="0" w:color="auto"/>
        <w:right w:val="none" w:sz="0" w:space="0" w:color="auto"/>
      </w:divBdr>
    </w:div>
    <w:div w:id="18532949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89831A0-E6FC-4B87-BB24-837910C5E1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88</TotalTime>
  <Pages>8</Pages>
  <Words>2182</Words>
  <Characters>12444</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Paula McCreary</dc:creator>
  <cp:keywords/>
  <dc:description/>
  <cp:lastModifiedBy>James Wynne (2328790)</cp:lastModifiedBy>
  <cp:revision>13</cp:revision>
  <cp:lastPrinted>2023-02-14T11:26:00Z</cp:lastPrinted>
  <dcterms:created xsi:type="dcterms:W3CDTF">2025-02-23T14:38:00Z</dcterms:created>
  <dcterms:modified xsi:type="dcterms:W3CDTF">2025-03-06T18:15:00Z</dcterms:modified>
</cp:coreProperties>
</file>