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kern w:val="2"/>
          <w:sz w:val="24"/>
          <w:szCs w:val="24"/>
          <w:lang w:val="en-GB"/>
          <w14:ligatures w14:val="standardContextual"/>
        </w:rPr>
        <w:id w:val="1620574275"/>
        <w:docPartObj>
          <w:docPartGallery w:val="Cover Pages"/>
          <w:docPartUnique/>
        </w:docPartObj>
      </w:sdtPr>
      <w:sdtEndPr>
        <w:rPr>
          <w:color w:val="auto"/>
        </w:rPr>
      </w:sdtEndPr>
      <w:sdtContent>
        <w:p w14:paraId="771A111A" w14:textId="6F1FC16D" w:rsidR="00881E63" w:rsidRDefault="00881E63">
          <w:pPr>
            <w:pStyle w:val="NoSpacing"/>
            <w:spacing w:before="1540" w:after="240"/>
            <w:jc w:val="center"/>
            <w:rPr>
              <w:color w:val="156082" w:themeColor="accent1"/>
            </w:rPr>
          </w:pPr>
          <w:r>
            <w:rPr>
              <w:noProof/>
              <w:color w:val="156082" w:themeColor="accent1"/>
            </w:rPr>
            <w:drawing>
              <wp:inline distT="0" distB="0" distL="0" distR="0" wp14:anchorId="1A3B9DAF" wp14:editId="7C1D1059">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9FFC4F3B49434D1EA6C58C644289D5E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E0F16B2" w14:textId="11C43657" w:rsidR="00881E63" w:rsidRDefault="00881E6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Presentation supportive paper</w:t>
              </w:r>
            </w:p>
          </w:sdtContent>
        </w:sdt>
        <w:sdt>
          <w:sdtPr>
            <w:rPr>
              <w:rFonts w:ascii="Arial" w:hAnsi="Arial" w:cs="Arial"/>
              <w:color w:val="156082" w:themeColor="accent1"/>
              <w:sz w:val="28"/>
              <w:szCs w:val="28"/>
            </w:rPr>
            <w:alias w:val="Subtitle"/>
            <w:tag w:val=""/>
            <w:id w:val="328029620"/>
            <w:placeholder>
              <w:docPart w:val="9416942969FB4809A31621B392C01DC3"/>
            </w:placeholder>
            <w:dataBinding w:prefixMappings="xmlns:ns0='http://purl.org/dc/elements/1.1/' xmlns:ns1='http://schemas.openxmlformats.org/package/2006/metadata/core-properties' " w:xpath="/ns1:coreProperties[1]/ns0:subject[1]" w:storeItemID="{6C3C8BC8-F283-45AE-878A-BAB7291924A1}"/>
            <w:text/>
          </w:sdtPr>
          <w:sdtContent>
            <w:p w14:paraId="63E67511" w14:textId="27235F8F" w:rsidR="00881E63" w:rsidRPr="00881E63" w:rsidRDefault="00B5230A">
              <w:pPr>
                <w:pStyle w:val="NoSpacing"/>
                <w:jc w:val="center"/>
                <w:rPr>
                  <w:color w:val="156082" w:themeColor="accent1"/>
                  <w:sz w:val="28"/>
                  <w:szCs w:val="28"/>
                </w:rPr>
              </w:pPr>
              <w:r>
                <w:rPr>
                  <w:rFonts w:ascii="Arial" w:hAnsi="Arial" w:cs="Arial"/>
                  <w:color w:val="156082" w:themeColor="accent1"/>
                  <w:sz w:val="28"/>
                  <w:szCs w:val="28"/>
                </w:rPr>
                <w:t xml:space="preserve">Understanding </w:t>
              </w:r>
              <w:r w:rsidR="005E5D6F">
                <w:rPr>
                  <w:rFonts w:ascii="Arial" w:hAnsi="Arial" w:cs="Arial"/>
                  <w:color w:val="156082" w:themeColor="accent1"/>
                  <w:sz w:val="28"/>
                  <w:szCs w:val="28"/>
                </w:rPr>
                <w:t xml:space="preserve">Crime, Justice and Punishment </w:t>
              </w:r>
              <w:r w:rsidRPr="00B5230A">
                <w:rPr>
                  <w:rFonts w:ascii="Arial" w:hAnsi="Arial" w:cs="Arial"/>
                  <w:color w:val="156082" w:themeColor="accent1"/>
                  <w:sz w:val="28"/>
                  <w:szCs w:val="28"/>
                </w:rPr>
                <w:t>– BMPL50</w:t>
              </w:r>
              <w:r w:rsidR="00362532">
                <w:rPr>
                  <w:rFonts w:ascii="Arial" w:hAnsi="Arial" w:cs="Arial"/>
                  <w:color w:val="156082" w:themeColor="accent1"/>
                  <w:sz w:val="28"/>
                  <w:szCs w:val="28"/>
                </w:rPr>
                <w:t>10</w:t>
              </w:r>
            </w:p>
          </w:sdtContent>
        </w:sdt>
        <w:p w14:paraId="1B25F52E" w14:textId="63E514AE" w:rsidR="00881E63" w:rsidRDefault="00881E63">
          <w:pPr>
            <w:pStyle w:val="NoSpacing"/>
            <w:spacing w:before="480"/>
            <w:jc w:val="center"/>
            <w:rPr>
              <w:color w:val="156082" w:themeColor="accent1"/>
            </w:rPr>
          </w:pPr>
          <w:r>
            <w:rPr>
              <w:noProof/>
              <w:color w:val="156082" w:themeColor="accent1"/>
            </w:rPr>
            <w:drawing>
              <wp:inline distT="0" distB="0" distL="0" distR="0" wp14:anchorId="515408E6" wp14:editId="73226517">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132CA9" w14:textId="66573D09" w:rsidR="00881E63" w:rsidRDefault="00881E63">
          <w:r>
            <w:rPr>
              <w:noProof/>
              <w:color w:val="156082" w:themeColor="accent1"/>
            </w:rPr>
            <mc:AlternateContent>
              <mc:Choice Requires="wps">
                <w:drawing>
                  <wp:anchor distT="0" distB="0" distL="114300" distR="114300" simplePos="0" relativeHeight="251659264" behindDoc="0" locked="0" layoutInCell="1" allowOverlap="1" wp14:anchorId="02091501" wp14:editId="1ECC9554">
                    <wp:simplePos x="0" y="0"/>
                    <wp:positionH relativeFrom="margin">
                      <wp:posOffset>3524250</wp:posOffset>
                    </wp:positionH>
                    <wp:positionV relativeFrom="page">
                      <wp:posOffset>8496300</wp:posOffset>
                    </wp:positionV>
                    <wp:extent cx="2444750" cy="266700"/>
                    <wp:effectExtent l="0" t="0" r="12700" b="0"/>
                    <wp:wrapNone/>
                    <wp:docPr id="142" name="Text Box 44"/>
                    <wp:cNvGraphicFramePr/>
                    <a:graphic xmlns:a="http://schemas.openxmlformats.org/drawingml/2006/main">
                      <a:graphicData uri="http://schemas.microsoft.com/office/word/2010/wordprocessingShape">
                        <wps:wsp>
                          <wps:cNvSpPr txBox="1"/>
                          <wps:spPr>
                            <a:xfrm>
                              <a:off x="0" y="0"/>
                              <a:ext cx="244475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E417D8" w14:textId="77777777" w:rsidR="00DD7F3D" w:rsidRPr="00CA52B3" w:rsidRDefault="00DD7F3D" w:rsidP="00DD7F3D">
                                <w:pPr>
                                  <w:pStyle w:val="NoSpacing"/>
                                  <w:rPr>
                                    <w:color w:val="156082" w:themeColor="accent1"/>
                                    <w:sz w:val="28"/>
                                    <w:szCs w:val="28"/>
                                  </w:rPr>
                                </w:pPr>
                                <w:r w:rsidRPr="00CA52B3">
                                  <w:rPr>
                                    <w:color w:val="156082" w:themeColor="accent1"/>
                                    <w:sz w:val="28"/>
                                    <w:szCs w:val="28"/>
                                  </w:rPr>
                                  <w:t>Courtney Curtis - 2204829</w:t>
                                </w:r>
                              </w:p>
                              <w:p w14:paraId="0406616B" w14:textId="456E273D" w:rsidR="00881E63" w:rsidRPr="00881E63" w:rsidRDefault="00881E63" w:rsidP="00881E63">
                                <w:pPr>
                                  <w:pStyle w:val="NoSpacing"/>
                                  <w:spacing w:after="40"/>
                                  <w:rPr>
                                    <w:caps/>
                                    <w:color w:val="156082"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091501" id="_x0000_t202" coordsize="21600,21600" o:spt="202" path="m,l,21600r21600,l21600,xe">
                    <v:stroke joinstyle="miter"/>
                    <v:path gradientshapeok="t" o:connecttype="rect"/>
                  </v:shapetype>
                  <v:shape id="Text Box 44" o:spid="_x0000_s1026" type="#_x0000_t202" style="position:absolute;margin-left:277.5pt;margin-top:669pt;width:192.5pt;height: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" filled="f" stroked="f" strokeweight=".5pt">
                    <v:textbox inset="0,0,0,0">
                      <w:txbxContent>
                        <w:p w14:paraId="2DE417D8" w14:textId="77777777" w:rsidR="00DD7F3D" w:rsidRPr="00CA52B3" w:rsidRDefault="00DD7F3D" w:rsidP="00DD7F3D">
                          <w:pPr>
                            <w:pStyle w:val="NoSpacing"/>
                            <w:rPr>
                              <w:color w:val="156082" w:themeColor="accent1"/>
                              <w:sz w:val="28"/>
                              <w:szCs w:val="28"/>
                            </w:rPr>
                          </w:pPr>
                          <w:r w:rsidRPr="00CA52B3">
                            <w:rPr>
                              <w:color w:val="156082" w:themeColor="accent1"/>
                              <w:sz w:val="28"/>
                              <w:szCs w:val="28"/>
                            </w:rPr>
                            <w:t>Courtney Curtis - 2204829</w:t>
                          </w:r>
                        </w:p>
                        <w:p w14:paraId="0406616B" w14:textId="456E273D" w:rsidR="00881E63" w:rsidRPr="00881E63" w:rsidRDefault="00881E63" w:rsidP="00881E63">
                          <w:pPr>
                            <w:pStyle w:val="NoSpacing"/>
                            <w:spacing w:after="40"/>
                            <w:rPr>
                              <w:caps/>
                              <w:color w:val="156082" w:themeColor="accent1"/>
                              <w:sz w:val="28"/>
                              <w:szCs w:val="28"/>
                            </w:rPr>
                          </w:pPr>
                        </w:p>
                      </w:txbxContent>
                    </v:textbox>
                    <w10:wrap anchorx="margin" anchory="page"/>
                  </v:shape>
                </w:pict>
              </mc:Fallback>
            </mc:AlternateContent>
          </w:r>
          <w:r>
            <w:br w:type="page"/>
          </w:r>
        </w:p>
      </w:sdtContent>
    </w:sdt>
    <w:p w14:paraId="4332C774" w14:textId="74A962C6" w:rsidR="00881E63" w:rsidRPr="0094023C" w:rsidRDefault="00D0265D" w:rsidP="00C41B6A">
      <w:pPr>
        <w:jc w:val="center"/>
        <w:rPr>
          <w:u w:val="single"/>
        </w:rPr>
      </w:pPr>
      <w:r w:rsidRPr="0094023C">
        <w:rPr>
          <w:u w:val="single"/>
        </w:rPr>
        <w:lastRenderedPageBreak/>
        <w:t xml:space="preserve">Was Ted Bundy </w:t>
      </w:r>
      <w:r w:rsidR="00334EEE" w:rsidRPr="0094023C">
        <w:rPr>
          <w:u w:val="single"/>
        </w:rPr>
        <w:t>born or made a criminal?</w:t>
      </w:r>
    </w:p>
    <w:p w14:paraId="6FF92E14" w14:textId="77777777" w:rsidR="00C41B6A" w:rsidRDefault="00C41B6A"/>
    <w:p w14:paraId="03C549F3" w14:textId="4D47EE8B" w:rsidR="00C41B6A" w:rsidRDefault="00774974">
      <w:r>
        <w:t>This supportive paper</w:t>
      </w:r>
      <w:r w:rsidR="00EA2F0B">
        <w:t xml:space="preserve"> </w:t>
      </w:r>
      <w:r w:rsidR="00F2114D">
        <w:t xml:space="preserve">will </w:t>
      </w:r>
      <w:r w:rsidR="00831D59">
        <w:t>reflect on the content</w:t>
      </w:r>
      <w:r>
        <w:t xml:space="preserve"> </w:t>
      </w:r>
      <w:r w:rsidR="00831D59">
        <w:t>of</w:t>
      </w:r>
      <w:r w:rsidR="00874CD6">
        <w:t xml:space="preserve"> the Ted Bundy presentation</w:t>
      </w:r>
      <w:r w:rsidR="001F680A">
        <w:t xml:space="preserve">. It </w:t>
      </w:r>
      <w:r>
        <w:t xml:space="preserve">will include whether or not Ted Bundy was born or made a criminal. </w:t>
      </w:r>
      <w:r w:rsidR="00531772">
        <w:t>It will include a</w:t>
      </w:r>
      <w:r w:rsidR="0022429F">
        <w:t xml:space="preserve"> relevant</w:t>
      </w:r>
      <w:r w:rsidR="00531772">
        <w:t xml:space="preserve"> theory</w:t>
      </w:r>
      <w:r w:rsidR="0022429F">
        <w:t xml:space="preserve"> that will be linked to Ted Bundy</w:t>
      </w:r>
      <w:r w:rsidR="00531772">
        <w:t xml:space="preserve"> to</w:t>
      </w:r>
      <w:r w:rsidR="0022429F">
        <w:t xml:space="preserve"> show whether </w:t>
      </w:r>
      <w:r w:rsidR="002D0CB9">
        <w:t>he turned criminal by nature or nurture.</w:t>
      </w:r>
      <w:r w:rsidR="002429C0">
        <w:t xml:space="preserve"> The theory will </w:t>
      </w:r>
      <w:r w:rsidR="00531772">
        <w:t xml:space="preserve">conclude whether or not he was born or made </w:t>
      </w:r>
      <w:r w:rsidR="002B3047">
        <w:t xml:space="preserve">a </w:t>
      </w:r>
      <w:r w:rsidR="00531772">
        <w:t>criminal</w:t>
      </w:r>
      <w:r w:rsidR="002429C0">
        <w:t>, which will be</w:t>
      </w:r>
      <w:r w:rsidR="00531772">
        <w:t xml:space="preserve"> evidence</w:t>
      </w:r>
      <w:r w:rsidR="002B3047">
        <w:t xml:space="preserve"> </w:t>
      </w:r>
      <w:r w:rsidR="00D4128C">
        <w:t>of the decision</w:t>
      </w:r>
      <w:r w:rsidR="00FE27CC">
        <w:t xml:space="preserve"> and</w:t>
      </w:r>
      <w:r w:rsidR="00D4128C">
        <w:t xml:space="preserve"> </w:t>
      </w:r>
      <w:r w:rsidR="00FE27CC">
        <w:t>i</w:t>
      </w:r>
      <w:r w:rsidR="00D4128C">
        <w:t xml:space="preserve">t will </w:t>
      </w:r>
      <w:r w:rsidR="002B3047">
        <w:t xml:space="preserve">include a </w:t>
      </w:r>
      <w:r w:rsidR="00AB4A44">
        <w:t xml:space="preserve">relevant and in-date case study that also proves </w:t>
      </w:r>
      <w:r w:rsidR="00BA1543">
        <w:t xml:space="preserve">how the theory correlates with </w:t>
      </w:r>
      <w:r w:rsidR="00FE27CC">
        <w:t xml:space="preserve">Ted Bundy’s situation and </w:t>
      </w:r>
      <w:r w:rsidR="00BA1543">
        <w:t xml:space="preserve">the </w:t>
      </w:r>
      <w:r w:rsidR="00FE27CC">
        <w:t>overall decision</w:t>
      </w:r>
      <w:r w:rsidR="002B3047">
        <w:t xml:space="preserve">. It will state </w:t>
      </w:r>
      <w:r w:rsidR="0022429F">
        <w:t>the advantages and disadvantages of the theory</w:t>
      </w:r>
      <w:r w:rsidR="00FE27CC">
        <w:t xml:space="preserve"> and </w:t>
      </w:r>
      <w:r w:rsidR="004F31BD">
        <w:t>provide an overall conclusion on how and why Ted Bundy had become a criminal.</w:t>
      </w:r>
    </w:p>
    <w:p w14:paraId="46BD1B37" w14:textId="77777777" w:rsidR="0094023C" w:rsidRDefault="0094023C"/>
    <w:p w14:paraId="652C5150" w14:textId="62592C54" w:rsidR="00272FB2" w:rsidRDefault="00D60F90" w:rsidP="00272FB2">
      <w:r>
        <w:t>I</w:t>
      </w:r>
      <w:r w:rsidR="00D7417C">
        <w:t>n the presentation</w:t>
      </w:r>
      <w:r w:rsidR="008B2668">
        <w:t xml:space="preserve">, it was decided that Ted Bundy was made into being a criminal. </w:t>
      </w:r>
      <w:r w:rsidR="00760E13">
        <w:t xml:space="preserve">The theory </w:t>
      </w:r>
      <w:r w:rsidR="00DB59C6">
        <w:t xml:space="preserve">chosen to </w:t>
      </w:r>
      <w:r w:rsidR="008B2668">
        <w:t xml:space="preserve">show </w:t>
      </w:r>
      <w:r w:rsidR="00A3308A">
        <w:t>that</w:t>
      </w:r>
      <w:r w:rsidR="00D639B7">
        <w:t xml:space="preserve"> </w:t>
      </w:r>
      <w:r w:rsidR="00810A8B">
        <w:t>Ted Bundy was</w:t>
      </w:r>
      <w:r w:rsidR="009A6622">
        <w:t xml:space="preserve"> made </w:t>
      </w:r>
      <w:r w:rsidR="00A3308A">
        <w:t xml:space="preserve">into a </w:t>
      </w:r>
      <w:r w:rsidR="009A6622">
        <w:t>criminal was social learning theory</w:t>
      </w:r>
      <w:r w:rsidR="001864F7">
        <w:t>.</w:t>
      </w:r>
      <w:r w:rsidR="00CE364E">
        <w:t xml:space="preserve"> </w:t>
      </w:r>
      <w:r w:rsidR="00F37F8F">
        <w:t xml:space="preserve">Albert Bandura </w:t>
      </w:r>
      <w:r w:rsidR="00232BEB">
        <w:t xml:space="preserve">had created </w:t>
      </w:r>
      <w:r w:rsidR="00A7027B">
        <w:t xml:space="preserve">social learning theory and the </w:t>
      </w:r>
      <w:r w:rsidR="00FB208C">
        <w:t>B</w:t>
      </w:r>
      <w:r w:rsidR="00A7027B">
        <w:t xml:space="preserve">obo </w:t>
      </w:r>
      <w:r w:rsidR="00FB208C">
        <w:t>D</w:t>
      </w:r>
      <w:r w:rsidR="00A7027B">
        <w:t>oll experiment to show that children</w:t>
      </w:r>
      <w:r w:rsidR="001C21BE">
        <w:t xml:space="preserve"> often learn and coy from other </w:t>
      </w:r>
      <w:r w:rsidR="00127569">
        <w:t>people’s</w:t>
      </w:r>
      <w:r w:rsidR="001C21BE">
        <w:t xml:space="preserve"> behaviour. </w:t>
      </w:r>
      <w:r w:rsidR="00127569">
        <w:t xml:space="preserve">He had stated that observing, imitating behaviours and attitudes of others </w:t>
      </w:r>
      <w:r w:rsidR="00AC7545">
        <w:t xml:space="preserve">were important for </w:t>
      </w:r>
      <w:r w:rsidR="00067267">
        <w:t xml:space="preserve">children </w:t>
      </w:r>
      <w:r w:rsidR="00067267" w:rsidRPr="004A1C52">
        <w:t>(Mcleod, 2024)</w:t>
      </w:r>
      <w:r w:rsidR="00067267">
        <w:t xml:space="preserve">, this is because </w:t>
      </w:r>
      <w:r w:rsidR="00AC16D2">
        <w:t>it</w:t>
      </w:r>
      <w:r w:rsidR="006A4E84">
        <w:t xml:space="preserve"> all</w:t>
      </w:r>
      <w:r w:rsidR="0054558A">
        <w:t>o</w:t>
      </w:r>
      <w:r w:rsidR="006A4E84">
        <w:t xml:space="preserve">ws them to learn from others and identify </w:t>
      </w:r>
      <w:r w:rsidR="0054558A">
        <w:t>different behaviours, emotions and actions.</w:t>
      </w:r>
      <w:r w:rsidR="00AD7EC4">
        <w:t xml:space="preserve"> </w:t>
      </w:r>
      <w:r w:rsidR="006E6FB5">
        <w:t>Bandura suggests that e</w:t>
      </w:r>
      <w:r w:rsidR="00AD7EC4">
        <w:t xml:space="preserve">nvironmental and cognitive factors influence </w:t>
      </w:r>
      <w:r w:rsidR="006E6FB5">
        <w:t>learning and behaviour.</w:t>
      </w:r>
      <w:r>
        <w:t xml:space="preserve"> People learn socially, it is common for children to learn from their peers, parents, teachers and family.</w:t>
      </w:r>
      <w:r w:rsidR="002264A2">
        <w:t xml:space="preserve"> Albert </w:t>
      </w:r>
      <w:r w:rsidR="00081A82">
        <w:t>Bandura had</w:t>
      </w:r>
      <w:r w:rsidR="002264A2">
        <w:t xml:space="preserve"> created </w:t>
      </w:r>
      <w:r w:rsidR="00DE0572">
        <w:t xml:space="preserve">the </w:t>
      </w:r>
      <w:r w:rsidR="001D62B3">
        <w:t>B</w:t>
      </w:r>
      <w:r w:rsidR="00DE0572">
        <w:t xml:space="preserve">obo </w:t>
      </w:r>
      <w:r w:rsidR="001D62B3">
        <w:t>D</w:t>
      </w:r>
      <w:r w:rsidR="00DE0572">
        <w:t>oll experiment</w:t>
      </w:r>
      <w:r w:rsidR="005200C2">
        <w:t xml:space="preserve"> which had demonstrated that children learn through observation and can learn aggression through observation.</w:t>
      </w:r>
      <w:r w:rsidR="00AF3CD3">
        <w:t xml:space="preserve"> The children </w:t>
      </w:r>
      <w:r w:rsidR="001D7B04">
        <w:t xml:space="preserve">aged between 3-6 were exposed to an adult modelling aggressive behaviour, an adult </w:t>
      </w:r>
      <w:r w:rsidR="00A90566">
        <w:t>modelling non-aggressive behaviour and no adult models. The study had shown that the children who were exposed to vio</w:t>
      </w:r>
      <w:r w:rsidR="00BA11B5">
        <w:t>lent behaviour had imitated the same behaviour, especially the boys. It was shown that the boys were more likely to imitate physical acts of violence whereas the girls were more likely to imitat</w:t>
      </w:r>
      <w:r w:rsidR="00AD3C5D">
        <w:t>e</w:t>
      </w:r>
      <w:r w:rsidR="00BA11B5">
        <w:t xml:space="preserve"> verbal aggression (Cherry, 2022)</w:t>
      </w:r>
      <w:r w:rsidR="00AD3C5D">
        <w:t>.</w:t>
      </w:r>
    </w:p>
    <w:p w14:paraId="429405F2" w14:textId="4D1B1653" w:rsidR="00F66260" w:rsidRDefault="00A4266E" w:rsidP="00F66260">
      <w:r>
        <w:t xml:space="preserve">The link to Ted Bundy includes that </w:t>
      </w:r>
      <w:r w:rsidR="00973607">
        <w:t xml:space="preserve">Teds’ </w:t>
      </w:r>
      <w:r w:rsidR="00272FB2">
        <w:t xml:space="preserve">grandfather was known to be abusive and had a raging temper </w:t>
      </w:r>
      <w:r w:rsidR="00272FB2" w:rsidRPr="003B34E8">
        <w:t>(Kettler and Piccotti, 2023)</w:t>
      </w:r>
      <w:r w:rsidR="00272FB2">
        <w:t>.</w:t>
      </w:r>
      <w:r w:rsidR="00973607">
        <w:t xml:space="preserve"> Ted was bullied frequently (Jenkins, 2024) and he also watched violent porn at quite a young age </w:t>
      </w:r>
      <w:r w:rsidR="00973607" w:rsidRPr="003B34E8">
        <w:t>(Kettler and Piccotti, 2023)</w:t>
      </w:r>
      <w:r w:rsidR="00973607">
        <w:t>.</w:t>
      </w:r>
      <w:r w:rsidR="006161E1">
        <w:t xml:space="preserve"> This could suggest that he had imitated </w:t>
      </w:r>
      <w:r w:rsidR="00C0223D">
        <w:t xml:space="preserve">the porn he watched and </w:t>
      </w:r>
      <w:r w:rsidR="006161E1">
        <w:t xml:space="preserve">his </w:t>
      </w:r>
      <w:r w:rsidR="00C0223D">
        <w:t>grandfather’s actions and</w:t>
      </w:r>
      <w:r w:rsidR="006161E1">
        <w:t xml:space="preserve"> behaviour</w:t>
      </w:r>
      <w:r w:rsidR="00C0223D">
        <w:t>, just like the children in the Bobo</w:t>
      </w:r>
      <w:r w:rsidR="00FB208C">
        <w:t xml:space="preserve"> Doll</w:t>
      </w:r>
      <w:r w:rsidR="00C0223D">
        <w:t xml:space="preserve"> experiment.</w:t>
      </w:r>
    </w:p>
    <w:p w14:paraId="61F37224" w14:textId="246EC27D" w:rsidR="00247619" w:rsidRDefault="001776F0" w:rsidP="00EA3032">
      <w:r>
        <w:t xml:space="preserve">A modern case that can link to Ted Bundy </w:t>
      </w:r>
      <w:r w:rsidR="00AD0308">
        <w:t xml:space="preserve">includes the James Bulger offenders, Jon Venables and Robert Thompson. Robert </w:t>
      </w:r>
      <w:r w:rsidR="00353816">
        <w:t>was known to be subjected to abuse by his father and Jon was from a broken home, his</w:t>
      </w:r>
      <w:r w:rsidR="00EA3032">
        <w:t xml:space="preserve"> parents were </w:t>
      </w:r>
      <w:r w:rsidR="00FD57EF">
        <w:t>divorced,</w:t>
      </w:r>
      <w:r w:rsidR="003174DD">
        <w:t xml:space="preserve"> and his father often rented vidoes containing ultraviolence and porn</w:t>
      </w:r>
      <w:r w:rsidR="00EA3032">
        <w:t xml:space="preserve"> </w:t>
      </w:r>
      <w:r w:rsidR="00247619" w:rsidRPr="00247619">
        <w:t>(Application of Criminal Approaches in Psychology, 2017)</w:t>
      </w:r>
      <w:r w:rsidR="0064035D">
        <w:t xml:space="preserve">. </w:t>
      </w:r>
      <w:r w:rsidR="00247619" w:rsidRPr="00247619">
        <w:t xml:space="preserve">Psychologyrevisionblog </w:t>
      </w:r>
      <w:r w:rsidR="0064035D">
        <w:t>(</w:t>
      </w:r>
      <w:r w:rsidR="00247619" w:rsidRPr="00247619">
        <w:t>2011)</w:t>
      </w:r>
      <w:r w:rsidR="0064035D">
        <w:t xml:space="preserve"> had stated that both of the boys had watched a horror movie prior to the </w:t>
      </w:r>
      <w:r w:rsidR="0010340E">
        <w:t xml:space="preserve">attack and had imitated a scene from that movie </w:t>
      </w:r>
      <w:r w:rsidR="00FD57EF">
        <w:lastRenderedPageBreak/>
        <w:t xml:space="preserve">before killing </w:t>
      </w:r>
      <w:r w:rsidR="00802B06">
        <w:t>James, their victim</w:t>
      </w:r>
      <w:r w:rsidR="0010340E">
        <w:t xml:space="preserve">. Jon was known to be ‘obsessed with porn and sexual </w:t>
      </w:r>
      <w:r w:rsidR="00FD57EF">
        <w:t>violence’</w:t>
      </w:r>
      <w:r w:rsidR="00F66260">
        <w:t xml:space="preserve"> </w:t>
      </w:r>
      <w:r w:rsidR="00247619" w:rsidRPr="00247619">
        <w:t>(Wilkes and Deputy News Editor and Thompson, 2020)</w:t>
      </w:r>
      <w:r w:rsidR="00222561">
        <w:t>. Both of their mothers had turned to drinking and had neglected them.</w:t>
      </w:r>
      <w:r w:rsidR="00824E89">
        <w:t xml:space="preserve"> This case links to Ted because he also had an abusive </w:t>
      </w:r>
      <w:r w:rsidR="00BB0FBC">
        <w:t>family member and had watched violent porn from a young age.</w:t>
      </w:r>
      <w:r w:rsidR="00B060DE">
        <w:t xml:space="preserve"> He was also from a broken home, his ‘sister’ was really his mother and his ‘parents’ were really his grandparents, he had found this out </w:t>
      </w:r>
      <w:r w:rsidR="00BC6E0A">
        <w:t xml:space="preserve">in his early teenage years. He had also not known who biological father is. </w:t>
      </w:r>
      <w:r w:rsidR="00A756E5">
        <w:t>This shows that social learning theory could have had a link to all three offenders, that they had imitated movies they saw and the family members they had suffered abuse from.</w:t>
      </w:r>
    </w:p>
    <w:p w14:paraId="700264E6" w14:textId="7809391F" w:rsidR="00315F21" w:rsidRDefault="00F41714" w:rsidP="00431A4D">
      <w:r>
        <w:t xml:space="preserve">Advantages </w:t>
      </w:r>
      <w:r w:rsidR="00D44130">
        <w:t xml:space="preserve">of social learning theory </w:t>
      </w:r>
      <w:r w:rsidR="00A2667B">
        <w:t xml:space="preserve">include that it provides insight in how people learn from others, it can predict how someone might behave from watching </w:t>
      </w:r>
      <w:r w:rsidR="0048279B">
        <w:t xml:space="preserve">and imitating people and it also can explain behaviour and the learning process. </w:t>
      </w:r>
      <w:r w:rsidR="006D60F4">
        <w:t>Another</w:t>
      </w:r>
      <w:r w:rsidR="0048279B">
        <w:t xml:space="preserve"> advantage</w:t>
      </w:r>
      <w:r w:rsidR="006D60F4">
        <w:t xml:space="preserve"> </w:t>
      </w:r>
      <w:r w:rsidR="004E5EC0">
        <w:t>include</w:t>
      </w:r>
      <w:r w:rsidR="006D60F4">
        <w:t>s</w:t>
      </w:r>
      <w:r w:rsidR="004E5EC0">
        <w:t xml:space="preserve"> that it allows for different ways of learning and imitating different types of behaviours, </w:t>
      </w:r>
      <w:r w:rsidR="005B5AF2">
        <w:t>emotions and actions</w:t>
      </w:r>
      <w:r w:rsidR="006D60F4">
        <w:t xml:space="preserve">. An advantage of the </w:t>
      </w:r>
      <w:r w:rsidR="00FB208C">
        <w:t>B</w:t>
      </w:r>
      <w:r w:rsidR="006D60F4">
        <w:t xml:space="preserve">obo </w:t>
      </w:r>
      <w:r w:rsidR="00FB208C">
        <w:t>D</w:t>
      </w:r>
      <w:r w:rsidR="006D60F4">
        <w:t xml:space="preserve">oll experiment is that it proves </w:t>
      </w:r>
      <w:r w:rsidR="001A0656">
        <w:t>that children can learn through observation</w:t>
      </w:r>
      <w:r w:rsidR="008536E6">
        <w:t xml:space="preserve"> and imitating behaviours</w:t>
      </w:r>
      <w:r w:rsidR="00E07504">
        <w:t xml:space="preserve"> </w:t>
      </w:r>
      <w:r w:rsidR="00932F68" w:rsidRPr="00932F68">
        <w:t>(Byron-Cox and Boyd. 2023)</w:t>
      </w:r>
      <w:r w:rsidR="00E07504">
        <w:t xml:space="preserve">. Disadvantages of social learning theory includes that it is not a model for how everyone might </w:t>
      </w:r>
      <w:r w:rsidR="00580A66">
        <w:t>behave,</w:t>
      </w:r>
      <w:r w:rsidR="00190BCE">
        <w:t xml:space="preserve"> and it disregards the influence of biological factors such as</w:t>
      </w:r>
      <w:r w:rsidR="00431A4D">
        <w:t xml:space="preserve"> hormones and genetics </w:t>
      </w:r>
      <w:r w:rsidR="008F2CA7" w:rsidRPr="008F2CA7">
        <w:t>(OnlineMSWPrograms, 2023)</w:t>
      </w:r>
      <w:r w:rsidR="00580A66">
        <w:t>.</w:t>
      </w:r>
    </w:p>
    <w:p w14:paraId="3F9A96C0" w14:textId="77777777" w:rsidR="00134ADD" w:rsidRDefault="00134ADD" w:rsidP="00431A4D"/>
    <w:p w14:paraId="0D23E95E" w14:textId="711D79FE" w:rsidR="00315F21" w:rsidRDefault="00CD55BE" w:rsidP="00431A4D">
      <w:r>
        <w:t>Serena (2019)</w:t>
      </w:r>
      <w:r>
        <w:t xml:space="preserve"> state</w:t>
      </w:r>
      <w:r w:rsidR="001D15E7">
        <w:t>d</w:t>
      </w:r>
      <w:r>
        <w:t xml:space="preserve"> that </w:t>
      </w:r>
      <w:r w:rsidR="007F59EA">
        <w:t xml:space="preserve">after </w:t>
      </w:r>
      <w:r w:rsidR="00067051">
        <w:t>Ted Bundy’s</w:t>
      </w:r>
      <w:r w:rsidR="007F59EA">
        <w:t xml:space="preserve"> family had lied to him about</w:t>
      </w:r>
      <w:r w:rsidR="00147A99">
        <w:t xml:space="preserve"> </w:t>
      </w:r>
      <w:r w:rsidR="007F59EA">
        <w:t xml:space="preserve">his </w:t>
      </w:r>
      <w:r w:rsidR="00147A99">
        <w:t xml:space="preserve">parentage, that is when his killing spree </w:t>
      </w:r>
      <w:r w:rsidR="00C31848">
        <w:t xml:space="preserve">had started. </w:t>
      </w:r>
      <w:r w:rsidR="00C31848">
        <w:t>Serena (2019)</w:t>
      </w:r>
      <w:r w:rsidR="0057575E">
        <w:t xml:space="preserve"> also state</w:t>
      </w:r>
      <w:r w:rsidR="001D15E7">
        <w:t>d</w:t>
      </w:r>
      <w:r w:rsidR="0057575E">
        <w:t xml:space="preserve"> that </w:t>
      </w:r>
      <w:r w:rsidR="001D15E7">
        <w:t>various psychologists had believed tha</w:t>
      </w:r>
      <w:r w:rsidR="00AF4031">
        <w:t>t</w:t>
      </w:r>
      <w:r w:rsidR="001D15E7">
        <w:t xml:space="preserve"> Ted Bundy</w:t>
      </w:r>
      <w:r w:rsidR="00AF4031">
        <w:t xml:space="preserve"> was not born a killer but made one, by the early childhood experiences </w:t>
      </w:r>
      <w:r w:rsidR="00750D43">
        <w:t>that he had to endure.</w:t>
      </w:r>
      <w:r w:rsidR="00254AD1">
        <w:t xml:space="preserve"> </w:t>
      </w:r>
      <w:r w:rsidR="00C53B35">
        <w:t xml:space="preserve">Other psychologists </w:t>
      </w:r>
      <w:r w:rsidR="008D42C5">
        <w:t>believed that he was genetically predisposed to mental illness</w:t>
      </w:r>
      <w:r w:rsidR="00E0670F">
        <w:t xml:space="preserve"> and that he had </w:t>
      </w:r>
      <w:r w:rsidR="00B74A2D">
        <w:t xml:space="preserve">the MAOA gene that could have </w:t>
      </w:r>
      <w:r w:rsidR="00A14637">
        <w:t>been shown that he was born criminal, however</w:t>
      </w:r>
      <w:r w:rsidR="00315354">
        <w:t xml:space="preserve"> the</w:t>
      </w:r>
      <w:r w:rsidR="00A14637">
        <w:t xml:space="preserve"> </w:t>
      </w:r>
      <w:r w:rsidR="003E2BC0">
        <w:t>social learning theory</w:t>
      </w:r>
      <w:r w:rsidR="00315354">
        <w:t xml:space="preserve"> </w:t>
      </w:r>
      <w:r w:rsidR="003E2BC0">
        <w:t xml:space="preserve">experiment, </w:t>
      </w:r>
      <w:r w:rsidR="00515EF3">
        <w:t>the</w:t>
      </w:r>
      <w:r w:rsidR="003E2BC0">
        <w:t xml:space="preserve"> </w:t>
      </w:r>
      <w:r w:rsidR="00FB208C">
        <w:t>B</w:t>
      </w:r>
      <w:r w:rsidR="003E2BC0">
        <w:t xml:space="preserve">obo </w:t>
      </w:r>
      <w:r w:rsidR="00FB208C">
        <w:t>D</w:t>
      </w:r>
      <w:r w:rsidR="003E2BC0">
        <w:t>oll</w:t>
      </w:r>
      <w:r w:rsidR="00515EF3">
        <w:t xml:space="preserve"> experiment</w:t>
      </w:r>
      <w:r w:rsidR="003E2BC0">
        <w:t xml:space="preserve">, proves </w:t>
      </w:r>
      <w:r w:rsidR="00D851FB">
        <w:t xml:space="preserve">that </w:t>
      </w:r>
      <w:r w:rsidR="003E2BC0">
        <w:t xml:space="preserve">children </w:t>
      </w:r>
      <w:r w:rsidR="00CE49DA">
        <w:t>learn from observation and imitation from family members, peers and more.</w:t>
      </w:r>
      <w:r w:rsidR="00B33FD6">
        <w:t xml:space="preserve"> </w:t>
      </w:r>
      <w:r w:rsidR="00F56F3C">
        <w:t>Angelovska (2023)</w:t>
      </w:r>
      <w:r w:rsidR="00646660">
        <w:t xml:space="preserve"> </w:t>
      </w:r>
      <w:r w:rsidR="002D7223">
        <w:t xml:space="preserve">correlates with Serena </w:t>
      </w:r>
      <w:r w:rsidR="00646660">
        <w:t>(</w:t>
      </w:r>
      <w:r w:rsidR="009A4A47">
        <w:t xml:space="preserve">2019) </w:t>
      </w:r>
      <w:r w:rsidR="00646660">
        <w:t>because it also states</w:t>
      </w:r>
      <w:r w:rsidR="009A4A47">
        <w:t xml:space="preserve"> that Bundy’s childhood could have been </w:t>
      </w:r>
      <w:r w:rsidR="00242842">
        <w:t>the reason for the killing spree.</w:t>
      </w:r>
      <w:r w:rsidR="009B47FC">
        <w:t xml:space="preserve"> Bundy </w:t>
      </w:r>
      <w:r w:rsidR="00950C1E">
        <w:t>was known to have</w:t>
      </w:r>
      <w:r w:rsidR="009B47FC">
        <w:t xml:space="preserve"> a </w:t>
      </w:r>
      <w:r w:rsidR="00596C5E">
        <w:t>bad childhood</w:t>
      </w:r>
      <w:r w:rsidR="00950C1E">
        <w:t xml:space="preserve">, filled with </w:t>
      </w:r>
      <w:r w:rsidR="001D69AD">
        <w:t xml:space="preserve">the </w:t>
      </w:r>
      <w:r w:rsidR="00950C1E">
        <w:t xml:space="preserve">rejection of </w:t>
      </w:r>
      <w:r w:rsidR="00415238">
        <w:t xml:space="preserve">his mother and his peers </w:t>
      </w:r>
      <w:r w:rsidR="00596C5E">
        <w:t>and</w:t>
      </w:r>
      <w:r w:rsidR="00F95C08">
        <w:t xml:space="preserve"> </w:t>
      </w:r>
      <w:r w:rsidR="00F0275C">
        <w:t>he had</w:t>
      </w:r>
      <w:r w:rsidR="00596C5E">
        <w:t xml:space="preserve"> </w:t>
      </w:r>
      <w:r w:rsidR="00837586">
        <w:t>been subjected to domestic violence</w:t>
      </w:r>
      <w:r w:rsidR="00F0275C">
        <w:t>. H</w:t>
      </w:r>
      <w:r w:rsidR="00837586">
        <w:t xml:space="preserve">e also did </w:t>
      </w:r>
      <w:r w:rsidR="00596C5E">
        <w:t>not hav</w:t>
      </w:r>
      <w:r w:rsidR="00950C1E">
        <w:t>e much social contact</w:t>
      </w:r>
      <w:r w:rsidR="00837586">
        <w:t xml:space="preserve"> </w:t>
      </w:r>
      <w:r w:rsidR="0092340C">
        <w:t>with people apart</w:t>
      </w:r>
      <w:r w:rsidR="00837586">
        <w:t xml:space="preserve"> from with </w:t>
      </w:r>
      <w:r w:rsidR="00F0275C">
        <w:t>his</w:t>
      </w:r>
      <w:r w:rsidR="00837586">
        <w:t xml:space="preserve"> family</w:t>
      </w:r>
      <w:r w:rsidR="0092340C">
        <w:t xml:space="preserve">, at school </w:t>
      </w:r>
      <w:r w:rsidR="00837586">
        <w:t xml:space="preserve">and scouts, </w:t>
      </w:r>
      <w:r w:rsidR="0092340C">
        <w:t xml:space="preserve">where he was </w:t>
      </w:r>
      <w:r w:rsidR="0042715C">
        <w:t xml:space="preserve">bullied </w:t>
      </w:r>
      <w:r w:rsidR="0092340C">
        <w:t>often.</w:t>
      </w:r>
    </w:p>
    <w:p w14:paraId="35B2EB0A" w14:textId="77777777" w:rsidR="008F2CA7" w:rsidRDefault="008F2CA7" w:rsidP="008F2CA7"/>
    <w:p w14:paraId="046FCDDA" w14:textId="25705DC3" w:rsidR="00C24151" w:rsidRDefault="008109EF">
      <w:pPr>
        <w:rPr>
          <w:rFonts w:eastAsiaTheme="majorEastAsia" w:cstheme="majorBidi"/>
        </w:rPr>
      </w:pPr>
      <w:r>
        <w:t xml:space="preserve">In conclusion to this, </w:t>
      </w:r>
      <w:r w:rsidR="00CE3CF6">
        <w:t xml:space="preserve">social learning theory shows </w:t>
      </w:r>
      <w:r w:rsidR="004A4E3F">
        <w:t>that</w:t>
      </w:r>
      <w:r w:rsidR="00134ADD" w:rsidRPr="00134ADD">
        <w:t xml:space="preserve"> </w:t>
      </w:r>
      <w:r w:rsidR="00134ADD">
        <w:t>Ted Bundy could have been made a criminal due to his childhood, seeing and imitating his families’ behaviours, actions and emotions.</w:t>
      </w:r>
      <w:r w:rsidR="0045156B">
        <w:t xml:space="preserve"> From being lied to </w:t>
      </w:r>
      <w:r w:rsidR="001E6437">
        <w:t xml:space="preserve">by his family, being rejected by his mother and peers, </w:t>
      </w:r>
      <w:r w:rsidR="00571680">
        <w:t xml:space="preserve">not knowing the identity of his father </w:t>
      </w:r>
      <w:r w:rsidR="00171DA8">
        <w:t>and having an abusive grandfather with a temper who was known to kill animals, it is clear that Ted could have learn</w:t>
      </w:r>
      <w:r w:rsidR="0052486C">
        <w:t>t</w:t>
      </w:r>
      <w:r w:rsidR="00171DA8">
        <w:t xml:space="preserve"> </w:t>
      </w:r>
      <w:r w:rsidR="0052486C">
        <w:t xml:space="preserve">his </w:t>
      </w:r>
      <w:r w:rsidR="0052486C">
        <w:lastRenderedPageBreak/>
        <w:t xml:space="preserve">manipulative, disturbing behaviour from his family and peers. He </w:t>
      </w:r>
      <w:r w:rsidR="00ED47D3">
        <w:t xml:space="preserve">was known to watch violent porn and it was stated that it helped him </w:t>
      </w:r>
      <w:r w:rsidR="009C48DC">
        <w:t>fuel hi</w:t>
      </w:r>
      <w:r w:rsidR="00BA0EA1">
        <w:t xml:space="preserve">s violent fantasies </w:t>
      </w:r>
      <w:r w:rsidR="002C49D9">
        <w:t>(</w:t>
      </w:r>
      <w:r w:rsidR="00BA0EA1">
        <w:t>Serena</w:t>
      </w:r>
      <w:r w:rsidR="00BA0EA1">
        <w:t xml:space="preserve">, </w:t>
      </w:r>
      <w:r w:rsidR="00BA0EA1">
        <w:t>2019</w:t>
      </w:r>
      <w:r w:rsidR="00BA0EA1">
        <w:t>)</w:t>
      </w:r>
      <w:r w:rsidR="007942CF">
        <w:t xml:space="preserve">. </w:t>
      </w:r>
      <w:r w:rsidR="00341DDA">
        <w:t>T</w:t>
      </w:r>
      <w:r w:rsidR="007942CF">
        <w:t xml:space="preserve">hese childhood experiences </w:t>
      </w:r>
      <w:r w:rsidR="005F6304">
        <w:t xml:space="preserve">Ted had endured </w:t>
      </w:r>
      <w:r w:rsidR="00341DDA">
        <w:t xml:space="preserve">are </w:t>
      </w:r>
      <w:r w:rsidR="007942CF">
        <w:t>known as</w:t>
      </w:r>
      <w:r w:rsidR="00CA2860">
        <w:t xml:space="preserve"> adverse childhood experiences</w:t>
      </w:r>
      <w:r w:rsidR="0027219A">
        <w:t xml:space="preserve"> </w:t>
      </w:r>
      <w:r w:rsidR="00CA2860">
        <w:t xml:space="preserve">which </w:t>
      </w:r>
      <w:r w:rsidR="005F6304">
        <w:t>are</w:t>
      </w:r>
      <w:r w:rsidR="00CA2860">
        <w:t xml:space="preserve"> stressful </w:t>
      </w:r>
      <w:r w:rsidR="005F6304">
        <w:t xml:space="preserve">and traumatic </w:t>
      </w:r>
      <w:r w:rsidR="00CA2860">
        <w:t>situations</w:t>
      </w:r>
      <w:r w:rsidR="005F6304">
        <w:t xml:space="preserve"> </w:t>
      </w:r>
      <w:r w:rsidR="00487AA1">
        <w:t>that</w:t>
      </w:r>
      <w:r w:rsidR="005F6304">
        <w:t xml:space="preserve"> can affect a child’s behaviour</w:t>
      </w:r>
      <w:r w:rsidR="0027219A">
        <w:t xml:space="preserve">, </w:t>
      </w:r>
      <w:r w:rsidR="005F6304">
        <w:t>actions</w:t>
      </w:r>
      <w:r w:rsidR="0027219A">
        <w:t xml:space="preserve"> and emotion</w:t>
      </w:r>
      <w:r w:rsidR="00487AA1">
        <w:t>s</w:t>
      </w:r>
      <w:r w:rsidR="0027219A">
        <w:t>. Ted had multiple</w:t>
      </w:r>
      <w:r w:rsidR="00E76841">
        <w:t xml:space="preserve"> of these </w:t>
      </w:r>
      <w:r w:rsidR="0027219A">
        <w:t xml:space="preserve">experiences </w:t>
      </w:r>
      <w:r w:rsidR="00C259CA">
        <w:t>which could have affected h</w:t>
      </w:r>
      <w:r w:rsidR="007C1AC5">
        <w:t>im</w:t>
      </w:r>
      <w:r w:rsidR="00341DDA">
        <w:t>. I</w:t>
      </w:r>
      <w:r w:rsidR="00A667B3">
        <w:t xml:space="preserve">t was likely that Ted had </w:t>
      </w:r>
      <w:r w:rsidR="00C259CA">
        <w:t>learn</w:t>
      </w:r>
      <w:r w:rsidR="00A667B3">
        <w:t>t</w:t>
      </w:r>
      <w:r w:rsidR="00C259CA">
        <w:t xml:space="preserve"> and imitated </w:t>
      </w:r>
      <w:r w:rsidR="00A667B3">
        <w:t>these behaviours from his family and peers</w:t>
      </w:r>
      <w:r w:rsidR="00451995">
        <w:t>,</w:t>
      </w:r>
      <w:r w:rsidR="00A667B3">
        <w:t xml:space="preserve"> </w:t>
      </w:r>
      <w:r w:rsidR="0089324D">
        <w:t xml:space="preserve">as shown in the </w:t>
      </w:r>
      <w:r w:rsidR="00FB208C">
        <w:t>B</w:t>
      </w:r>
      <w:r w:rsidR="0089324D">
        <w:t xml:space="preserve">obo </w:t>
      </w:r>
      <w:r w:rsidR="00FB208C">
        <w:t>D</w:t>
      </w:r>
      <w:r w:rsidR="0089324D">
        <w:t>oll experiment.</w:t>
      </w:r>
      <w:r w:rsidR="001D62B3">
        <w:t xml:space="preserve"> Overall, </w:t>
      </w:r>
      <w:r w:rsidR="00BC057C">
        <w:t xml:space="preserve">it is likely that </w:t>
      </w:r>
      <w:r w:rsidR="008970AA">
        <w:t>Ted Bundy was made criminal more than born</w:t>
      </w:r>
      <w:r w:rsidR="00BD1A42">
        <w:t>,</w:t>
      </w:r>
      <w:r w:rsidR="008970AA">
        <w:t xml:space="preserve"> because of the </w:t>
      </w:r>
      <w:r w:rsidR="00C24151">
        <w:t>sufficient evidence of social learning theory</w:t>
      </w:r>
      <w:r w:rsidR="00C24151" w:rsidRPr="00C24151">
        <w:t>.</w:t>
      </w:r>
    </w:p>
    <w:p w14:paraId="49666720" w14:textId="77777777" w:rsidR="00C24151" w:rsidRPr="00C24151" w:rsidRDefault="00C24151">
      <w:pPr>
        <w:rPr>
          <w:rFonts w:eastAsiaTheme="majorEastAsia" w:cstheme="majorBidi"/>
        </w:rPr>
      </w:pPr>
    </w:p>
    <w:p w14:paraId="4D2373DD" w14:textId="63E471EE" w:rsidR="0094023C" w:rsidRPr="00C24151" w:rsidRDefault="0094023C">
      <w:pPr>
        <w:rPr>
          <w:rFonts w:asciiTheme="majorHAnsi" w:eastAsiaTheme="majorEastAsia" w:hAnsiTheme="majorHAnsi" w:cstheme="majorBidi"/>
          <w:color w:val="0F4761" w:themeColor="accent1" w:themeShade="BF"/>
          <w:sz w:val="40"/>
          <w:szCs w:val="40"/>
        </w:rPr>
      </w:pPr>
      <w:r w:rsidRPr="0094023C">
        <w:rPr>
          <w:u w:val="single"/>
        </w:rPr>
        <w:t>References</w:t>
      </w:r>
    </w:p>
    <w:p w14:paraId="4CB840D0" w14:textId="77777777" w:rsidR="00700DF2" w:rsidRDefault="00700DF2" w:rsidP="00700DF2">
      <w:r w:rsidRPr="00700DF2">
        <w:t xml:space="preserve">Application of Criminal Approaches in Psychology. (2017) 'Jon Venables and Robert Thompson', </w:t>
      </w:r>
      <w:r w:rsidRPr="00700DF2">
        <w:rPr>
          <w:i/>
          <w:iCs/>
        </w:rPr>
        <w:t>James Bulger Case</w:t>
      </w:r>
      <w:r w:rsidRPr="00700DF2">
        <w:t>. Available at: </w:t>
      </w:r>
      <w:hyperlink r:id="rId10" w:history="1">
        <w:r w:rsidRPr="00700DF2">
          <w:rPr>
            <w:rStyle w:val="Hyperlink"/>
          </w:rPr>
          <w:t>Application of Criminal Approaches in Psychology: Jon Venables and Robert Thompson (jmmpsych.blogspot.com)</w:t>
        </w:r>
      </w:hyperlink>
      <w:r w:rsidRPr="00700DF2">
        <w:t> (Accessed: 28/02/24).</w:t>
      </w:r>
    </w:p>
    <w:p w14:paraId="4D9C9BDA" w14:textId="3D57602E" w:rsidR="00B9797A" w:rsidRPr="00700DF2" w:rsidRDefault="00B9797A" w:rsidP="00700DF2">
      <w:r>
        <w:t xml:space="preserve">Angelovska, E. (2023) </w:t>
      </w:r>
      <w:r w:rsidRPr="007D0012">
        <w:rPr>
          <w:i/>
          <w:iCs/>
        </w:rPr>
        <w:t>Ted Bundy’s Childhood Trauma: The Bloody Killer’s Genesis.</w:t>
      </w:r>
      <w:r>
        <w:t xml:space="preserve"> Available at:</w:t>
      </w:r>
      <w:r w:rsidRPr="009D1F2C">
        <w:t xml:space="preserve"> </w:t>
      </w:r>
      <w:hyperlink r:id="rId11" w:history="1">
        <w:r>
          <w:rPr>
            <w:rStyle w:val="Hyperlink"/>
          </w:rPr>
          <w:t>Ted Bundy's Childhood Trauma: The Bloody Killer's Genesis (thoughtnova.com)</w:t>
        </w:r>
      </w:hyperlink>
      <w:r w:rsidRPr="009D1F2C">
        <w:t xml:space="preserve"> </w:t>
      </w:r>
      <w:r>
        <w:t>(Accessed: 13/03/24).</w:t>
      </w:r>
    </w:p>
    <w:p w14:paraId="539B5C7B" w14:textId="77777777" w:rsidR="00700DF2" w:rsidRPr="00700DF2" w:rsidRDefault="00700DF2" w:rsidP="00700DF2">
      <w:r w:rsidRPr="00700DF2">
        <w:t xml:space="preserve">Byron-Cox, H and Boyd, N. (2023) </w:t>
      </w:r>
      <w:r w:rsidRPr="00700DF2">
        <w:rPr>
          <w:i/>
          <w:iCs/>
        </w:rPr>
        <w:t>Bandura's Bobo Doll Experiment Summary &amp; Socal Learning</w:t>
      </w:r>
      <w:r w:rsidRPr="00700DF2">
        <w:t>. Available at: </w:t>
      </w:r>
      <w:hyperlink r:id="rId12" w:history="1">
        <w:r w:rsidRPr="00700DF2">
          <w:rPr>
            <w:rStyle w:val="Hyperlink"/>
          </w:rPr>
          <w:t>Bandura's Bobo Doll Experiment | Summary &amp; Social Learning - Lesson | Study.com</w:t>
        </w:r>
      </w:hyperlink>
      <w:r w:rsidRPr="00700DF2">
        <w:t> (Accessed: 26/02/24).</w:t>
      </w:r>
    </w:p>
    <w:p w14:paraId="0A37AA43" w14:textId="77777777" w:rsidR="00700DF2" w:rsidRPr="00700DF2" w:rsidRDefault="00700DF2" w:rsidP="00700DF2">
      <w:r w:rsidRPr="00700DF2">
        <w:t>Cherry, K. (2022) </w:t>
      </w:r>
      <w:r w:rsidRPr="00700DF2">
        <w:rPr>
          <w:i/>
          <w:iCs/>
        </w:rPr>
        <w:t>What the Bobo Doll Experiment Reveals About Kids and Aggression</w:t>
      </w:r>
      <w:r w:rsidRPr="00700DF2">
        <w:t>. Available at: </w:t>
      </w:r>
      <w:hyperlink r:id="rId13" w:history="1">
        <w:r w:rsidRPr="00700DF2">
          <w:rPr>
            <w:rStyle w:val="Hyperlink"/>
          </w:rPr>
          <w:t>Bandura's Bobo Doll Experiment on Social Learning (verywellmind.com)</w:t>
        </w:r>
      </w:hyperlink>
      <w:r w:rsidRPr="00700DF2">
        <w:t> (Accessed: 26/02/24).</w:t>
      </w:r>
    </w:p>
    <w:p w14:paraId="148B7C12" w14:textId="77777777" w:rsidR="00700DF2" w:rsidRPr="00700DF2" w:rsidRDefault="00700DF2" w:rsidP="00700DF2">
      <w:r w:rsidRPr="00700DF2">
        <w:t>Jenkins, J. (2024) </w:t>
      </w:r>
      <w:r w:rsidRPr="00700DF2">
        <w:rPr>
          <w:i/>
          <w:iCs/>
        </w:rPr>
        <w:t>Ted Bundy</w:t>
      </w:r>
      <w:r w:rsidRPr="00700DF2">
        <w:t>. Available at: </w:t>
      </w:r>
      <w:hyperlink r:id="rId14" w:history="1">
        <w:r w:rsidRPr="00700DF2">
          <w:rPr>
            <w:rStyle w:val="Hyperlink"/>
          </w:rPr>
          <w:t>Ted Bundy | Biography, Crimes, Death, &amp; Facts | Britannica</w:t>
        </w:r>
      </w:hyperlink>
      <w:r w:rsidRPr="00700DF2">
        <w:t> (Accessed: 27/02/24).</w:t>
      </w:r>
    </w:p>
    <w:p w14:paraId="46238D10" w14:textId="77777777" w:rsidR="00700DF2" w:rsidRPr="00700DF2" w:rsidRDefault="00700DF2" w:rsidP="00700DF2">
      <w:r w:rsidRPr="00700DF2">
        <w:t xml:space="preserve">Kettler, S. and Piccotti, T. (2023) </w:t>
      </w:r>
      <w:r w:rsidRPr="00700DF2">
        <w:rPr>
          <w:i/>
          <w:iCs/>
        </w:rPr>
        <w:t>Inside Ted Bundy's Troubled and Disturbing Childhood</w:t>
      </w:r>
      <w:r w:rsidRPr="00700DF2">
        <w:t>. Available at: </w:t>
      </w:r>
      <w:hyperlink r:id="rId15" w:history="1">
        <w:r w:rsidRPr="00700DF2">
          <w:rPr>
            <w:rStyle w:val="Hyperlink"/>
          </w:rPr>
          <w:t>Inside Ted Bundy’s Troubled and Disturbing Childhood (biography.com)</w:t>
        </w:r>
      </w:hyperlink>
      <w:r w:rsidRPr="00700DF2">
        <w:t> (Accessed: 27/02/24).</w:t>
      </w:r>
    </w:p>
    <w:p w14:paraId="1E2022E0" w14:textId="17C29F18" w:rsidR="000B0508" w:rsidRPr="000B0508" w:rsidRDefault="00700DF2" w:rsidP="000B0508">
      <w:r w:rsidRPr="00700DF2">
        <w:t xml:space="preserve">Mcleod, S. (2024) </w:t>
      </w:r>
      <w:r w:rsidRPr="00700DF2">
        <w:rPr>
          <w:i/>
          <w:iCs/>
        </w:rPr>
        <w:t>Albert Bandura's Social Learning Theory</w:t>
      </w:r>
      <w:r w:rsidRPr="00700DF2">
        <w:t>. Available at: </w:t>
      </w:r>
      <w:hyperlink r:id="rId16" w:history="1">
        <w:r w:rsidRPr="00700DF2">
          <w:rPr>
            <w:rStyle w:val="Hyperlink"/>
          </w:rPr>
          <w:t>Albert Bandura's Social Learning Theory In Psychology (simplypsychology.org)</w:t>
        </w:r>
      </w:hyperlink>
      <w:r w:rsidRPr="00700DF2">
        <w:t> (Accessed: 26/02/24).</w:t>
      </w:r>
      <w:r w:rsidR="000B0508" w:rsidRPr="000B0508">
        <w:rPr>
          <w:rFonts w:eastAsiaTheme="minorEastAsia" w:hAnsi="Calisto MT" w:cs="Calibri"/>
          <w:shadow/>
          <w:color w:val="0E2841" w:themeColor="text2"/>
          <w:kern w:val="24"/>
          <w:sz w:val="38"/>
          <w:szCs w:val="38"/>
          <w:lang w:eastAsia="en-GB"/>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14:ligatures w14:val="none"/>
        </w:rPr>
        <w:t xml:space="preserve"> </w:t>
      </w:r>
      <w:r w:rsidR="000B0508" w:rsidRPr="000B0508">
        <w:t>OnlineMSWPrograms. (2023) </w:t>
      </w:r>
      <w:r w:rsidR="000B0508" w:rsidRPr="000B0508">
        <w:rPr>
          <w:i/>
          <w:iCs/>
        </w:rPr>
        <w:t>What is Social Learning Theory? </w:t>
      </w:r>
      <w:r w:rsidR="000B0508" w:rsidRPr="000B0508">
        <w:t>Available at: </w:t>
      </w:r>
      <w:hyperlink r:id="rId17" w:history="1">
        <w:r w:rsidR="000B0508" w:rsidRPr="000B0508">
          <w:rPr>
            <w:rStyle w:val="Hyperlink"/>
          </w:rPr>
          <w:t>What is Social Learning Theory? - Social Work Theories (onlinemswprograms.com)</w:t>
        </w:r>
      </w:hyperlink>
      <w:r w:rsidR="000B0508" w:rsidRPr="000B0508">
        <w:t> (Accessed: 26/02/24).</w:t>
      </w:r>
    </w:p>
    <w:p w14:paraId="76841DB3" w14:textId="77777777" w:rsidR="000B0508" w:rsidRDefault="000B0508" w:rsidP="000B0508">
      <w:r w:rsidRPr="000B0508">
        <w:lastRenderedPageBreak/>
        <w:t>Psychologyrevisionblog. (2011) 'Social Learning Theory', </w:t>
      </w:r>
      <w:r w:rsidRPr="000B0508">
        <w:rPr>
          <w:i/>
          <w:iCs/>
        </w:rPr>
        <w:t>Media Violence</w:t>
      </w:r>
      <w:r w:rsidRPr="000B0508">
        <w:t>. Available at: </w:t>
      </w:r>
      <w:hyperlink r:id="rId18" w:history="1">
        <w:r w:rsidRPr="000B0508">
          <w:rPr>
            <w:rStyle w:val="Hyperlink"/>
          </w:rPr>
          <w:t>Social Learning Theory… | Revision for A2 Psychology... (wordpress.com)</w:t>
        </w:r>
      </w:hyperlink>
      <w:r w:rsidRPr="000B0508">
        <w:t> (Accessed: 28/02/24).</w:t>
      </w:r>
    </w:p>
    <w:p w14:paraId="58BEBE55" w14:textId="77777777" w:rsidR="000F4C34" w:rsidRDefault="000B0508" w:rsidP="000F4C34">
      <w:r w:rsidRPr="000B0508">
        <w:t>Wilkes, J. and Deputy News Editor. and Thompson, F. (2020) </w:t>
      </w:r>
      <w:r w:rsidRPr="000B0508">
        <w:rPr>
          <w:i/>
          <w:iCs/>
        </w:rPr>
        <w:t>James Bulger killer Jon Venables 'obsessed with porn and sexual violence'. </w:t>
      </w:r>
      <w:r w:rsidRPr="000B0508">
        <w:t>Available at: </w:t>
      </w:r>
      <w:hyperlink r:id="rId19" w:history="1">
        <w:r w:rsidRPr="000B0508">
          <w:rPr>
            <w:rStyle w:val="Hyperlink"/>
          </w:rPr>
          <w:t>James Bulger killer Jon Venables 'obsessed with porn and sexual violence</w:t>
        </w:r>
      </w:hyperlink>
      <w:hyperlink r:id="rId20" w:history="1">
        <w:r w:rsidRPr="000B0508">
          <w:rPr>
            <w:rStyle w:val="Hyperlink"/>
          </w:rPr>
          <w:t>',</w:t>
        </w:r>
      </w:hyperlink>
      <w:hyperlink r:id="rId21" w:history="1">
        <w:r w:rsidRPr="000B0508">
          <w:rPr>
            <w:rStyle w:val="Hyperlink"/>
          </w:rPr>
          <w:t xml:space="preserve"> report warns - Mirror Online</w:t>
        </w:r>
      </w:hyperlink>
      <w:r w:rsidRPr="000B0508">
        <w:t> (Accessed: 28/02/24).</w:t>
      </w:r>
    </w:p>
    <w:p w14:paraId="6EB68D58" w14:textId="6175721C" w:rsidR="000B0508" w:rsidRDefault="000F4C34" w:rsidP="000B0508">
      <w:r>
        <w:t xml:space="preserve">Serena, K. (2019) </w:t>
      </w:r>
      <w:r w:rsidRPr="0074221A">
        <w:rPr>
          <w:i/>
          <w:iCs/>
        </w:rPr>
        <w:t xml:space="preserve">Does Ted Bundy’s Childhood Hold The Key To His Madness? </w:t>
      </w:r>
      <w:r>
        <w:t>Available at:</w:t>
      </w:r>
      <w:r w:rsidRPr="00130E93">
        <w:t xml:space="preserve"> </w:t>
      </w:r>
      <w:hyperlink r:id="rId22" w:history="1">
        <w:r>
          <w:rPr>
            <w:rStyle w:val="Hyperlink"/>
          </w:rPr>
          <w:t>Does Ted Bundy's Childhood Account For His Monstrous Adulthood? (allthatsinteresting.com)</w:t>
        </w:r>
      </w:hyperlink>
      <w:r>
        <w:t xml:space="preserve"> (Accessed: 13/03/24).</w:t>
      </w:r>
    </w:p>
    <w:p w14:paraId="42E825EC" w14:textId="77777777" w:rsidR="000F40B1" w:rsidRPr="0094023C" w:rsidRDefault="000F40B1" w:rsidP="000B0508"/>
    <w:sectPr w:rsidR="000F40B1" w:rsidRPr="0094023C" w:rsidSect="002E3C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12ABB"/>
    <w:multiLevelType w:val="hybridMultilevel"/>
    <w:tmpl w:val="29B43AFE"/>
    <w:lvl w:ilvl="0" w:tplc="8D5805F8">
      <w:start w:val="1"/>
      <w:numFmt w:val="bullet"/>
      <w:lvlText w:val="•"/>
      <w:lvlJc w:val="left"/>
      <w:pPr>
        <w:tabs>
          <w:tab w:val="num" w:pos="720"/>
        </w:tabs>
        <w:ind w:left="720" w:hanging="360"/>
      </w:pPr>
      <w:rPr>
        <w:rFonts w:ascii="Arial" w:hAnsi="Arial" w:hint="default"/>
      </w:rPr>
    </w:lvl>
    <w:lvl w:ilvl="1" w:tplc="6E8E9BD2" w:tentative="1">
      <w:start w:val="1"/>
      <w:numFmt w:val="bullet"/>
      <w:lvlText w:val="•"/>
      <w:lvlJc w:val="left"/>
      <w:pPr>
        <w:tabs>
          <w:tab w:val="num" w:pos="1440"/>
        </w:tabs>
        <w:ind w:left="1440" w:hanging="360"/>
      </w:pPr>
      <w:rPr>
        <w:rFonts w:ascii="Arial" w:hAnsi="Arial" w:hint="default"/>
      </w:rPr>
    </w:lvl>
    <w:lvl w:ilvl="2" w:tplc="5CBAE130" w:tentative="1">
      <w:start w:val="1"/>
      <w:numFmt w:val="bullet"/>
      <w:lvlText w:val="•"/>
      <w:lvlJc w:val="left"/>
      <w:pPr>
        <w:tabs>
          <w:tab w:val="num" w:pos="2160"/>
        </w:tabs>
        <w:ind w:left="2160" w:hanging="360"/>
      </w:pPr>
      <w:rPr>
        <w:rFonts w:ascii="Arial" w:hAnsi="Arial" w:hint="default"/>
      </w:rPr>
    </w:lvl>
    <w:lvl w:ilvl="3" w:tplc="72A80D54" w:tentative="1">
      <w:start w:val="1"/>
      <w:numFmt w:val="bullet"/>
      <w:lvlText w:val="•"/>
      <w:lvlJc w:val="left"/>
      <w:pPr>
        <w:tabs>
          <w:tab w:val="num" w:pos="2880"/>
        </w:tabs>
        <w:ind w:left="2880" w:hanging="360"/>
      </w:pPr>
      <w:rPr>
        <w:rFonts w:ascii="Arial" w:hAnsi="Arial" w:hint="default"/>
      </w:rPr>
    </w:lvl>
    <w:lvl w:ilvl="4" w:tplc="B11E7F1A" w:tentative="1">
      <w:start w:val="1"/>
      <w:numFmt w:val="bullet"/>
      <w:lvlText w:val="•"/>
      <w:lvlJc w:val="left"/>
      <w:pPr>
        <w:tabs>
          <w:tab w:val="num" w:pos="3600"/>
        </w:tabs>
        <w:ind w:left="3600" w:hanging="360"/>
      </w:pPr>
      <w:rPr>
        <w:rFonts w:ascii="Arial" w:hAnsi="Arial" w:hint="default"/>
      </w:rPr>
    </w:lvl>
    <w:lvl w:ilvl="5" w:tplc="6B2CD320" w:tentative="1">
      <w:start w:val="1"/>
      <w:numFmt w:val="bullet"/>
      <w:lvlText w:val="•"/>
      <w:lvlJc w:val="left"/>
      <w:pPr>
        <w:tabs>
          <w:tab w:val="num" w:pos="4320"/>
        </w:tabs>
        <w:ind w:left="4320" w:hanging="360"/>
      </w:pPr>
      <w:rPr>
        <w:rFonts w:ascii="Arial" w:hAnsi="Arial" w:hint="default"/>
      </w:rPr>
    </w:lvl>
    <w:lvl w:ilvl="6" w:tplc="2EBC502C" w:tentative="1">
      <w:start w:val="1"/>
      <w:numFmt w:val="bullet"/>
      <w:lvlText w:val="•"/>
      <w:lvlJc w:val="left"/>
      <w:pPr>
        <w:tabs>
          <w:tab w:val="num" w:pos="5040"/>
        </w:tabs>
        <w:ind w:left="5040" w:hanging="360"/>
      </w:pPr>
      <w:rPr>
        <w:rFonts w:ascii="Arial" w:hAnsi="Arial" w:hint="default"/>
      </w:rPr>
    </w:lvl>
    <w:lvl w:ilvl="7" w:tplc="29B0B6FE" w:tentative="1">
      <w:start w:val="1"/>
      <w:numFmt w:val="bullet"/>
      <w:lvlText w:val="•"/>
      <w:lvlJc w:val="left"/>
      <w:pPr>
        <w:tabs>
          <w:tab w:val="num" w:pos="5760"/>
        </w:tabs>
        <w:ind w:left="5760" w:hanging="360"/>
      </w:pPr>
      <w:rPr>
        <w:rFonts w:ascii="Arial" w:hAnsi="Arial" w:hint="default"/>
      </w:rPr>
    </w:lvl>
    <w:lvl w:ilvl="8" w:tplc="BF1621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5E3E05"/>
    <w:multiLevelType w:val="hybridMultilevel"/>
    <w:tmpl w:val="202A49C8"/>
    <w:lvl w:ilvl="0" w:tplc="F4D089F6">
      <w:start w:val="1"/>
      <w:numFmt w:val="bullet"/>
      <w:lvlText w:val="•"/>
      <w:lvlJc w:val="left"/>
      <w:pPr>
        <w:tabs>
          <w:tab w:val="num" w:pos="720"/>
        </w:tabs>
        <w:ind w:left="720" w:hanging="360"/>
      </w:pPr>
      <w:rPr>
        <w:rFonts w:ascii="Arial" w:hAnsi="Arial" w:hint="default"/>
      </w:rPr>
    </w:lvl>
    <w:lvl w:ilvl="1" w:tplc="3A2E7C42" w:tentative="1">
      <w:start w:val="1"/>
      <w:numFmt w:val="bullet"/>
      <w:lvlText w:val="•"/>
      <w:lvlJc w:val="left"/>
      <w:pPr>
        <w:tabs>
          <w:tab w:val="num" w:pos="1440"/>
        </w:tabs>
        <w:ind w:left="1440" w:hanging="360"/>
      </w:pPr>
      <w:rPr>
        <w:rFonts w:ascii="Arial" w:hAnsi="Arial" w:hint="default"/>
      </w:rPr>
    </w:lvl>
    <w:lvl w:ilvl="2" w:tplc="89FAB2AE" w:tentative="1">
      <w:start w:val="1"/>
      <w:numFmt w:val="bullet"/>
      <w:lvlText w:val="•"/>
      <w:lvlJc w:val="left"/>
      <w:pPr>
        <w:tabs>
          <w:tab w:val="num" w:pos="2160"/>
        </w:tabs>
        <w:ind w:left="2160" w:hanging="360"/>
      </w:pPr>
      <w:rPr>
        <w:rFonts w:ascii="Arial" w:hAnsi="Arial" w:hint="default"/>
      </w:rPr>
    </w:lvl>
    <w:lvl w:ilvl="3" w:tplc="48009C0C" w:tentative="1">
      <w:start w:val="1"/>
      <w:numFmt w:val="bullet"/>
      <w:lvlText w:val="•"/>
      <w:lvlJc w:val="left"/>
      <w:pPr>
        <w:tabs>
          <w:tab w:val="num" w:pos="2880"/>
        </w:tabs>
        <w:ind w:left="2880" w:hanging="360"/>
      </w:pPr>
      <w:rPr>
        <w:rFonts w:ascii="Arial" w:hAnsi="Arial" w:hint="default"/>
      </w:rPr>
    </w:lvl>
    <w:lvl w:ilvl="4" w:tplc="1C2C152A" w:tentative="1">
      <w:start w:val="1"/>
      <w:numFmt w:val="bullet"/>
      <w:lvlText w:val="•"/>
      <w:lvlJc w:val="left"/>
      <w:pPr>
        <w:tabs>
          <w:tab w:val="num" w:pos="3600"/>
        </w:tabs>
        <w:ind w:left="3600" w:hanging="360"/>
      </w:pPr>
      <w:rPr>
        <w:rFonts w:ascii="Arial" w:hAnsi="Arial" w:hint="default"/>
      </w:rPr>
    </w:lvl>
    <w:lvl w:ilvl="5" w:tplc="5080A678" w:tentative="1">
      <w:start w:val="1"/>
      <w:numFmt w:val="bullet"/>
      <w:lvlText w:val="•"/>
      <w:lvlJc w:val="left"/>
      <w:pPr>
        <w:tabs>
          <w:tab w:val="num" w:pos="4320"/>
        </w:tabs>
        <w:ind w:left="4320" w:hanging="360"/>
      </w:pPr>
      <w:rPr>
        <w:rFonts w:ascii="Arial" w:hAnsi="Arial" w:hint="default"/>
      </w:rPr>
    </w:lvl>
    <w:lvl w:ilvl="6" w:tplc="E08E5320" w:tentative="1">
      <w:start w:val="1"/>
      <w:numFmt w:val="bullet"/>
      <w:lvlText w:val="•"/>
      <w:lvlJc w:val="left"/>
      <w:pPr>
        <w:tabs>
          <w:tab w:val="num" w:pos="5040"/>
        </w:tabs>
        <w:ind w:left="5040" w:hanging="360"/>
      </w:pPr>
      <w:rPr>
        <w:rFonts w:ascii="Arial" w:hAnsi="Arial" w:hint="default"/>
      </w:rPr>
    </w:lvl>
    <w:lvl w:ilvl="7" w:tplc="422035A2" w:tentative="1">
      <w:start w:val="1"/>
      <w:numFmt w:val="bullet"/>
      <w:lvlText w:val="•"/>
      <w:lvlJc w:val="left"/>
      <w:pPr>
        <w:tabs>
          <w:tab w:val="num" w:pos="5760"/>
        </w:tabs>
        <w:ind w:left="5760" w:hanging="360"/>
      </w:pPr>
      <w:rPr>
        <w:rFonts w:ascii="Arial" w:hAnsi="Arial" w:hint="default"/>
      </w:rPr>
    </w:lvl>
    <w:lvl w:ilvl="8" w:tplc="124C37E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060AB6"/>
    <w:multiLevelType w:val="hybridMultilevel"/>
    <w:tmpl w:val="3D80C98A"/>
    <w:lvl w:ilvl="0" w:tplc="705E518C">
      <w:start w:val="1"/>
      <w:numFmt w:val="bullet"/>
      <w:lvlText w:val=""/>
      <w:lvlJc w:val="left"/>
      <w:pPr>
        <w:tabs>
          <w:tab w:val="num" w:pos="720"/>
        </w:tabs>
        <w:ind w:left="720" w:hanging="360"/>
      </w:pPr>
      <w:rPr>
        <w:rFonts w:ascii="Wingdings 2" w:hAnsi="Wingdings 2" w:hint="default"/>
      </w:rPr>
    </w:lvl>
    <w:lvl w:ilvl="1" w:tplc="D00E3ACA" w:tentative="1">
      <w:start w:val="1"/>
      <w:numFmt w:val="bullet"/>
      <w:lvlText w:val=""/>
      <w:lvlJc w:val="left"/>
      <w:pPr>
        <w:tabs>
          <w:tab w:val="num" w:pos="1440"/>
        </w:tabs>
        <w:ind w:left="1440" w:hanging="360"/>
      </w:pPr>
      <w:rPr>
        <w:rFonts w:ascii="Wingdings 2" w:hAnsi="Wingdings 2" w:hint="default"/>
      </w:rPr>
    </w:lvl>
    <w:lvl w:ilvl="2" w:tplc="C4BCDF42" w:tentative="1">
      <w:start w:val="1"/>
      <w:numFmt w:val="bullet"/>
      <w:lvlText w:val=""/>
      <w:lvlJc w:val="left"/>
      <w:pPr>
        <w:tabs>
          <w:tab w:val="num" w:pos="2160"/>
        </w:tabs>
        <w:ind w:left="2160" w:hanging="360"/>
      </w:pPr>
      <w:rPr>
        <w:rFonts w:ascii="Wingdings 2" w:hAnsi="Wingdings 2" w:hint="default"/>
      </w:rPr>
    </w:lvl>
    <w:lvl w:ilvl="3" w:tplc="A22AD6FE" w:tentative="1">
      <w:start w:val="1"/>
      <w:numFmt w:val="bullet"/>
      <w:lvlText w:val=""/>
      <w:lvlJc w:val="left"/>
      <w:pPr>
        <w:tabs>
          <w:tab w:val="num" w:pos="2880"/>
        </w:tabs>
        <w:ind w:left="2880" w:hanging="360"/>
      </w:pPr>
      <w:rPr>
        <w:rFonts w:ascii="Wingdings 2" w:hAnsi="Wingdings 2" w:hint="default"/>
      </w:rPr>
    </w:lvl>
    <w:lvl w:ilvl="4" w:tplc="64661296" w:tentative="1">
      <w:start w:val="1"/>
      <w:numFmt w:val="bullet"/>
      <w:lvlText w:val=""/>
      <w:lvlJc w:val="left"/>
      <w:pPr>
        <w:tabs>
          <w:tab w:val="num" w:pos="3600"/>
        </w:tabs>
        <w:ind w:left="3600" w:hanging="360"/>
      </w:pPr>
      <w:rPr>
        <w:rFonts w:ascii="Wingdings 2" w:hAnsi="Wingdings 2" w:hint="default"/>
      </w:rPr>
    </w:lvl>
    <w:lvl w:ilvl="5" w:tplc="7BFE31A6" w:tentative="1">
      <w:start w:val="1"/>
      <w:numFmt w:val="bullet"/>
      <w:lvlText w:val=""/>
      <w:lvlJc w:val="left"/>
      <w:pPr>
        <w:tabs>
          <w:tab w:val="num" w:pos="4320"/>
        </w:tabs>
        <w:ind w:left="4320" w:hanging="360"/>
      </w:pPr>
      <w:rPr>
        <w:rFonts w:ascii="Wingdings 2" w:hAnsi="Wingdings 2" w:hint="default"/>
      </w:rPr>
    </w:lvl>
    <w:lvl w:ilvl="6" w:tplc="0F8822C6" w:tentative="1">
      <w:start w:val="1"/>
      <w:numFmt w:val="bullet"/>
      <w:lvlText w:val=""/>
      <w:lvlJc w:val="left"/>
      <w:pPr>
        <w:tabs>
          <w:tab w:val="num" w:pos="5040"/>
        </w:tabs>
        <w:ind w:left="5040" w:hanging="360"/>
      </w:pPr>
      <w:rPr>
        <w:rFonts w:ascii="Wingdings 2" w:hAnsi="Wingdings 2" w:hint="default"/>
      </w:rPr>
    </w:lvl>
    <w:lvl w:ilvl="7" w:tplc="8A4E74A6" w:tentative="1">
      <w:start w:val="1"/>
      <w:numFmt w:val="bullet"/>
      <w:lvlText w:val=""/>
      <w:lvlJc w:val="left"/>
      <w:pPr>
        <w:tabs>
          <w:tab w:val="num" w:pos="5760"/>
        </w:tabs>
        <w:ind w:left="5760" w:hanging="360"/>
      </w:pPr>
      <w:rPr>
        <w:rFonts w:ascii="Wingdings 2" w:hAnsi="Wingdings 2" w:hint="default"/>
      </w:rPr>
    </w:lvl>
    <w:lvl w:ilvl="8" w:tplc="6518D76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57C6DFA"/>
    <w:multiLevelType w:val="hybridMultilevel"/>
    <w:tmpl w:val="9DBCD76A"/>
    <w:lvl w:ilvl="0" w:tplc="B1244286">
      <w:start w:val="1"/>
      <w:numFmt w:val="bullet"/>
      <w:lvlText w:val=""/>
      <w:lvlJc w:val="left"/>
      <w:pPr>
        <w:tabs>
          <w:tab w:val="num" w:pos="720"/>
        </w:tabs>
        <w:ind w:left="720" w:hanging="360"/>
      </w:pPr>
      <w:rPr>
        <w:rFonts w:ascii="Wingdings 2" w:hAnsi="Wingdings 2" w:hint="default"/>
      </w:rPr>
    </w:lvl>
    <w:lvl w:ilvl="1" w:tplc="8AD80D06" w:tentative="1">
      <w:start w:val="1"/>
      <w:numFmt w:val="bullet"/>
      <w:lvlText w:val=""/>
      <w:lvlJc w:val="left"/>
      <w:pPr>
        <w:tabs>
          <w:tab w:val="num" w:pos="1440"/>
        </w:tabs>
        <w:ind w:left="1440" w:hanging="360"/>
      </w:pPr>
      <w:rPr>
        <w:rFonts w:ascii="Wingdings 2" w:hAnsi="Wingdings 2" w:hint="default"/>
      </w:rPr>
    </w:lvl>
    <w:lvl w:ilvl="2" w:tplc="DA6CDB12" w:tentative="1">
      <w:start w:val="1"/>
      <w:numFmt w:val="bullet"/>
      <w:lvlText w:val=""/>
      <w:lvlJc w:val="left"/>
      <w:pPr>
        <w:tabs>
          <w:tab w:val="num" w:pos="2160"/>
        </w:tabs>
        <w:ind w:left="2160" w:hanging="360"/>
      </w:pPr>
      <w:rPr>
        <w:rFonts w:ascii="Wingdings 2" w:hAnsi="Wingdings 2" w:hint="default"/>
      </w:rPr>
    </w:lvl>
    <w:lvl w:ilvl="3" w:tplc="D83CFD46" w:tentative="1">
      <w:start w:val="1"/>
      <w:numFmt w:val="bullet"/>
      <w:lvlText w:val=""/>
      <w:lvlJc w:val="left"/>
      <w:pPr>
        <w:tabs>
          <w:tab w:val="num" w:pos="2880"/>
        </w:tabs>
        <w:ind w:left="2880" w:hanging="360"/>
      </w:pPr>
      <w:rPr>
        <w:rFonts w:ascii="Wingdings 2" w:hAnsi="Wingdings 2" w:hint="default"/>
      </w:rPr>
    </w:lvl>
    <w:lvl w:ilvl="4" w:tplc="EF1A77BE" w:tentative="1">
      <w:start w:val="1"/>
      <w:numFmt w:val="bullet"/>
      <w:lvlText w:val=""/>
      <w:lvlJc w:val="left"/>
      <w:pPr>
        <w:tabs>
          <w:tab w:val="num" w:pos="3600"/>
        </w:tabs>
        <w:ind w:left="3600" w:hanging="360"/>
      </w:pPr>
      <w:rPr>
        <w:rFonts w:ascii="Wingdings 2" w:hAnsi="Wingdings 2" w:hint="default"/>
      </w:rPr>
    </w:lvl>
    <w:lvl w:ilvl="5" w:tplc="357C42EE" w:tentative="1">
      <w:start w:val="1"/>
      <w:numFmt w:val="bullet"/>
      <w:lvlText w:val=""/>
      <w:lvlJc w:val="left"/>
      <w:pPr>
        <w:tabs>
          <w:tab w:val="num" w:pos="4320"/>
        </w:tabs>
        <w:ind w:left="4320" w:hanging="360"/>
      </w:pPr>
      <w:rPr>
        <w:rFonts w:ascii="Wingdings 2" w:hAnsi="Wingdings 2" w:hint="default"/>
      </w:rPr>
    </w:lvl>
    <w:lvl w:ilvl="6" w:tplc="21E2340E" w:tentative="1">
      <w:start w:val="1"/>
      <w:numFmt w:val="bullet"/>
      <w:lvlText w:val=""/>
      <w:lvlJc w:val="left"/>
      <w:pPr>
        <w:tabs>
          <w:tab w:val="num" w:pos="5040"/>
        </w:tabs>
        <w:ind w:left="5040" w:hanging="360"/>
      </w:pPr>
      <w:rPr>
        <w:rFonts w:ascii="Wingdings 2" w:hAnsi="Wingdings 2" w:hint="default"/>
      </w:rPr>
    </w:lvl>
    <w:lvl w:ilvl="7" w:tplc="570E381E" w:tentative="1">
      <w:start w:val="1"/>
      <w:numFmt w:val="bullet"/>
      <w:lvlText w:val=""/>
      <w:lvlJc w:val="left"/>
      <w:pPr>
        <w:tabs>
          <w:tab w:val="num" w:pos="5760"/>
        </w:tabs>
        <w:ind w:left="5760" w:hanging="360"/>
      </w:pPr>
      <w:rPr>
        <w:rFonts w:ascii="Wingdings 2" w:hAnsi="Wingdings 2" w:hint="default"/>
      </w:rPr>
    </w:lvl>
    <w:lvl w:ilvl="8" w:tplc="4B8A721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09D5583"/>
    <w:multiLevelType w:val="hybridMultilevel"/>
    <w:tmpl w:val="AEF43CBC"/>
    <w:lvl w:ilvl="0" w:tplc="81C25DF6">
      <w:start w:val="1"/>
      <w:numFmt w:val="bullet"/>
      <w:lvlText w:val="•"/>
      <w:lvlJc w:val="left"/>
      <w:pPr>
        <w:tabs>
          <w:tab w:val="num" w:pos="720"/>
        </w:tabs>
        <w:ind w:left="720" w:hanging="360"/>
      </w:pPr>
      <w:rPr>
        <w:rFonts w:ascii="Arial" w:hAnsi="Arial" w:hint="default"/>
      </w:rPr>
    </w:lvl>
    <w:lvl w:ilvl="1" w:tplc="140C580E" w:tentative="1">
      <w:start w:val="1"/>
      <w:numFmt w:val="bullet"/>
      <w:lvlText w:val="•"/>
      <w:lvlJc w:val="left"/>
      <w:pPr>
        <w:tabs>
          <w:tab w:val="num" w:pos="1440"/>
        </w:tabs>
        <w:ind w:left="1440" w:hanging="360"/>
      </w:pPr>
      <w:rPr>
        <w:rFonts w:ascii="Arial" w:hAnsi="Arial" w:hint="default"/>
      </w:rPr>
    </w:lvl>
    <w:lvl w:ilvl="2" w:tplc="92DA3F3E" w:tentative="1">
      <w:start w:val="1"/>
      <w:numFmt w:val="bullet"/>
      <w:lvlText w:val="•"/>
      <w:lvlJc w:val="left"/>
      <w:pPr>
        <w:tabs>
          <w:tab w:val="num" w:pos="2160"/>
        </w:tabs>
        <w:ind w:left="2160" w:hanging="360"/>
      </w:pPr>
      <w:rPr>
        <w:rFonts w:ascii="Arial" w:hAnsi="Arial" w:hint="default"/>
      </w:rPr>
    </w:lvl>
    <w:lvl w:ilvl="3" w:tplc="9A12495E" w:tentative="1">
      <w:start w:val="1"/>
      <w:numFmt w:val="bullet"/>
      <w:lvlText w:val="•"/>
      <w:lvlJc w:val="left"/>
      <w:pPr>
        <w:tabs>
          <w:tab w:val="num" w:pos="2880"/>
        </w:tabs>
        <w:ind w:left="2880" w:hanging="360"/>
      </w:pPr>
      <w:rPr>
        <w:rFonts w:ascii="Arial" w:hAnsi="Arial" w:hint="default"/>
      </w:rPr>
    </w:lvl>
    <w:lvl w:ilvl="4" w:tplc="03EE22FE" w:tentative="1">
      <w:start w:val="1"/>
      <w:numFmt w:val="bullet"/>
      <w:lvlText w:val="•"/>
      <w:lvlJc w:val="left"/>
      <w:pPr>
        <w:tabs>
          <w:tab w:val="num" w:pos="3600"/>
        </w:tabs>
        <w:ind w:left="3600" w:hanging="360"/>
      </w:pPr>
      <w:rPr>
        <w:rFonts w:ascii="Arial" w:hAnsi="Arial" w:hint="default"/>
      </w:rPr>
    </w:lvl>
    <w:lvl w:ilvl="5" w:tplc="E1E6ED84" w:tentative="1">
      <w:start w:val="1"/>
      <w:numFmt w:val="bullet"/>
      <w:lvlText w:val="•"/>
      <w:lvlJc w:val="left"/>
      <w:pPr>
        <w:tabs>
          <w:tab w:val="num" w:pos="4320"/>
        </w:tabs>
        <w:ind w:left="4320" w:hanging="360"/>
      </w:pPr>
      <w:rPr>
        <w:rFonts w:ascii="Arial" w:hAnsi="Arial" w:hint="default"/>
      </w:rPr>
    </w:lvl>
    <w:lvl w:ilvl="6" w:tplc="7D90642C" w:tentative="1">
      <w:start w:val="1"/>
      <w:numFmt w:val="bullet"/>
      <w:lvlText w:val="•"/>
      <w:lvlJc w:val="left"/>
      <w:pPr>
        <w:tabs>
          <w:tab w:val="num" w:pos="5040"/>
        </w:tabs>
        <w:ind w:left="5040" w:hanging="360"/>
      </w:pPr>
      <w:rPr>
        <w:rFonts w:ascii="Arial" w:hAnsi="Arial" w:hint="default"/>
      </w:rPr>
    </w:lvl>
    <w:lvl w:ilvl="7" w:tplc="6D66504C" w:tentative="1">
      <w:start w:val="1"/>
      <w:numFmt w:val="bullet"/>
      <w:lvlText w:val="•"/>
      <w:lvlJc w:val="left"/>
      <w:pPr>
        <w:tabs>
          <w:tab w:val="num" w:pos="5760"/>
        </w:tabs>
        <w:ind w:left="5760" w:hanging="360"/>
      </w:pPr>
      <w:rPr>
        <w:rFonts w:ascii="Arial" w:hAnsi="Arial" w:hint="default"/>
      </w:rPr>
    </w:lvl>
    <w:lvl w:ilvl="8" w:tplc="0068D8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E36104"/>
    <w:multiLevelType w:val="hybridMultilevel"/>
    <w:tmpl w:val="62D2AED4"/>
    <w:lvl w:ilvl="0" w:tplc="9C841900">
      <w:start w:val="1"/>
      <w:numFmt w:val="bullet"/>
      <w:lvlText w:val=""/>
      <w:lvlJc w:val="left"/>
      <w:pPr>
        <w:tabs>
          <w:tab w:val="num" w:pos="720"/>
        </w:tabs>
        <w:ind w:left="720" w:hanging="360"/>
      </w:pPr>
      <w:rPr>
        <w:rFonts w:ascii="Wingdings 2" w:hAnsi="Wingdings 2" w:hint="default"/>
      </w:rPr>
    </w:lvl>
    <w:lvl w:ilvl="1" w:tplc="969EC592" w:tentative="1">
      <w:start w:val="1"/>
      <w:numFmt w:val="bullet"/>
      <w:lvlText w:val=""/>
      <w:lvlJc w:val="left"/>
      <w:pPr>
        <w:tabs>
          <w:tab w:val="num" w:pos="1440"/>
        </w:tabs>
        <w:ind w:left="1440" w:hanging="360"/>
      </w:pPr>
      <w:rPr>
        <w:rFonts w:ascii="Wingdings 2" w:hAnsi="Wingdings 2" w:hint="default"/>
      </w:rPr>
    </w:lvl>
    <w:lvl w:ilvl="2" w:tplc="2F9E0CD8" w:tentative="1">
      <w:start w:val="1"/>
      <w:numFmt w:val="bullet"/>
      <w:lvlText w:val=""/>
      <w:lvlJc w:val="left"/>
      <w:pPr>
        <w:tabs>
          <w:tab w:val="num" w:pos="2160"/>
        </w:tabs>
        <w:ind w:left="2160" w:hanging="360"/>
      </w:pPr>
      <w:rPr>
        <w:rFonts w:ascii="Wingdings 2" w:hAnsi="Wingdings 2" w:hint="default"/>
      </w:rPr>
    </w:lvl>
    <w:lvl w:ilvl="3" w:tplc="03C87290" w:tentative="1">
      <w:start w:val="1"/>
      <w:numFmt w:val="bullet"/>
      <w:lvlText w:val=""/>
      <w:lvlJc w:val="left"/>
      <w:pPr>
        <w:tabs>
          <w:tab w:val="num" w:pos="2880"/>
        </w:tabs>
        <w:ind w:left="2880" w:hanging="360"/>
      </w:pPr>
      <w:rPr>
        <w:rFonts w:ascii="Wingdings 2" w:hAnsi="Wingdings 2" w:hint="default"/>
      </w:rPr>
    </w:lvl>
    <w:lvl w:ilvl="4" w:tplc="6E8451DA" w:tentative="1">
      <w:start w:val="1"/>
      <w:numFmt w:val="bullet"/>
      <w:lvlText w:val=""/>
      <w:lvlJc w:val="left"/>
      <w:pPr>
        <w:tabs>
          <w:tab w:val="num" w:pos="3600"/>
        </w:tabs>
        <w:ind w:left="3600" w:hanging="360"/>
      </w:pPr>
      <w:rPr>
        <w:rFonts w:ascii="Wingdings 2" w:hAnsi="Wingdings 2" w:hint="default"/>
      </w:rPr>
    </w:lvl>
    <w:lvl w:ilvl="5" w:tplc="73ECC1C2" w:tentative="1">
      <w:start w:val="1"/>
      <w:numFmt w:val="bullet"/>
      <w:lvlText w:val=""/>
      <w:lvlJc w:val="left"/>
      <w:pPr>
        <w:tabs>
          <w:tab w:val="num" w:pos="4320"/>
        </w:tabs>
        <w:ind w:left="4320" w:hanging="360"/>
      </w:pPr>
      <w:rPr>
        <w:rFonts w:ascii="Wingdings 2" w:hAnsi="Wingdings 2" w:hint="default"/>
      </w:rPr>
    </w:lvl>
    <w:lvl w:ilvl="6" w:tplc="AAEE0F26" w:tentative="1">
      <w:start w:val="1"/>
      <w:numFmt w:val="bullet"/>
      <w:lvlText w:val=""/>
      <w:lvlJc w:val="left"/>
      <w:pPr>
        <w:tabs>
          <w:tab w:val="num" w:pos="5040"/>
        </w:tabs>
        <w:ind w:left="5040" w:hanging="360"/>
      </w:pPr>
      <w:rPr>
        <w:rFonts w:ascii="Wingdings 2" w:hAnsi="Wingdings 2" w:hint="default"/>
      </w:rPr>
    </w:lvl>
    <w:lvl w:ilvl="7" w:tplc="6ED43884" w:tentative="1">
      <w:start w:val="1"/>
      <w:numFmt w:val="bullet"/>
      <w:lvlText w:val=""/>
      <w:lvlJc w:val="left"/>
      <w:pPr>
        <w:tabs>
          <w:tab w:val="num" w:pos="5760"/>
        </w:tabs>
        <w:ind w:left="5760" w:hanging="360"/>
      </w:pPr>
      <w:rPr>
        <w:rFonts w:ascii="Wingdings 2" w:hAnsi="Wingdings 2" w:hint="default"/>
      </w:rPr>
    </w:lvl>
    <w:lvl w:ilvl="8" w:tplc="B38A25D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00A19E8"/>
    <w:multiLevelType w:val="hybridMultilevel"/>
    <w:tmpl w:val="026C34A6"/>
    <w:lvl w:ilvl="0" w:tplc="36000496">
      <w:start w:val="1"/>
      <w:numFmt w:val="bullet"/>
      <w:lvlText w:val="•"/>
      <w:lvlJc w:val="left"/>
      <w:pPr>
        <w:tabs>
          <w:tab w:val="num" w:pos="720"/>
        </w:tabs>
        <w:ind w:left="720" w:hanging="360"/>
      </w:pPr>
      <w:rPr>
        <w:rFonts w:ascii="Times New Roman" w:hAnsi="Times New Roman" w:hint="default"/>
      </w:rPr>
    </w:lvl>
    <w:lvl w:ilvl="1" w:tplc="585C396A" w:tentative="1">
      <w:start w:val="1"/>
      <w:numFmt w:val="bullet"/>
      <w:lvlText w:val="•"/>
      <w:lvlJc w:val="left"/>
      <w:pPr>
        <w:tabs>
          <w:tab w:val="num" w:pos="1440"/>
        </w:tabs>
        <w:ind w:left="1440" w:hanging="360"/>
      </w:pPr>
      <w:rPr>
        <w:rFonts w:ascii="Times New Roman" w:hAnsi="Times New Roman" w:hint="default"/>
      </w:rPr>
    </w:lvl>
    <w:lvl w:ilvl="2" w:tplc="F3D2410A" w:tentative="1">
      <w:start w:val="1"/>
      <w:numFmt w:val="bullet"/>
      <w:lvlText w:val="•"/>
      <w:lvlJc w:val="left"/>
      <w:pPr>
        <w:tabs>
          <w:tab w:val="num" w:pos="2160"/>
        </w:tabs>
        <w:ind w:left="2160" w:hanging="360"/>
      </w:pPr>
      <w:rPr>
        <w:rFonts w:ascii="Times New Roman" w:hAnsi="Times New Roman" w:hint="default"/>
      </w:rPr>
    </w:lvl>
    <w:lvl w:ilvl="3" w:tplc="8CB0C34E" w:tentative="1">
      <w:start w:val="1"/>
      <w:numFmt w:val="bullet"/>
      <w:lvlText w:val="•"/>
      <w:lvlJc w:val="left"/>
      <w:pPr>
        <w:tabs>
          <w:tab w:val="num" w:pos="2880"/>
        </w:tabs>
        <w:ind w:left="2880" w:hanging="360"/>
      </w:pPr>
      <w:rPr>
        <w:rFonts w:ascii="Times New Roman" w:hAnsi="Times New Roman" w:hint="default"/>
      </w:rPr>
    </w:lvl>
    <w:lvl w:ilvl="4" w:tplc="384AEBA0" w:tentative="1">
      <w:start w:val="1"/>
      <w:numFmt w:val="bullet"/>
      <w:lvlText w:val="•"/>
      <w:lvlJc w:val="left"/>
      <w:pPr>
        <w:tabs>
          <w:tab w:val="num" w:pos="3600"/>
        </w:tabs>
        <w:ind w:left="3600" w:hanging="360"/>
      </w:pPr>
      <w:rPr>
        <w:rFonts w:ascii="Times New Roman" w:hAnsi="Times New Roman" w:hint="default"/>
      </w:rPr>
    </w:lvl>
    <w:lvl w:ilvl="5" w:tplc="15468FCE" w:tentative="1">
      <w:start w:val="1"/>
      <w:numFmt w:val="bullet"/>
      <w:lvlText w:val="•"/>
      <w:lvlJc w:val="left"/>
      <w:pPr>
        <w:tabs>
          <w:tab w:val="num" w:pos="4320"/>
        </w:tabs>
        <w:ind w:left="4320" w:hanging="360"/>
      </w:pPr>
      <w:rPr>
        <w:rFonts w:ascii="Times New Roman" w:hAnsi="Times New Roman" w:hint="default"/>
      </w:rPr>
    </w:lvl>
    <w:lvl w:ilvl="6" w:tplc="737E43E6" w:tentative="1">
      <w:start w:val="1"/>
      <w:numFmt w:val="bullet"/>
      <w:lvlText w:val="•"/>
      <w:lvlJc w:val="left"/>
      <w:pPr>
        <w:tabs>
          <w:tab w:val="num" w:pos="5040"/>
        </w:tabs>
        <w:ind w:left="5040" w:hanging="360"/>
      </w:pPr>
      <w:rPr>
        <w:rFonts w:ascii="Times New Roman" w:hAnsi="Times New Roman" w:hint="default"/>
      </w:rPr>
    </w:lvl>
    <w:lvl w:ilvl="7" w:tplc="263C4F88" w:tentative="1">
      <w:start w:val="1"/>
      <w:numFmt w:val="bullet"/>
      <w:lvlText w:val="•"/>
      <w:lvlJc w:val="left"/>
      <w:pPr>
        <w:tabs>
          <w:tab w:val="num" w:pos="5760"/>
        </w:tabs>
        <w:ind w:left="5760" w:hanging="360"/>
      </w:pPr>
      <w:rPr>
        <w:rFonts w:ascii="Times New Roman" w:hAnsi="Times New Roman" w:hint="default"/>
      </w:rPr>
    </w:lvl>
    <w:lvl w:ilvl="8" w:tplc="A3C423B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612A62A1"/>
    <w:multiLevelType w:val="hybridMultilevel"/>
    <w:tmpl w:val="0CE62F7C"/>
    <w:lvl w:ilvl="0" w:tplc="13D0664C">
      <w:start w:val="1"/>
      <w:numFmt w:val="bullet"/>
      <w:lvlText w:val="•"/>
      <w:lvlJc w:val="left"/>
      <w:pPr>
        <w:tabs>
          <w:tab w:val="num" w:pos="720"/>
        </w:tabs>
        <w:ind w:left="720" w:hanging="360"/>
      </w:pPr>
      <w:rPr>
        <w:rFonts w:ascii="Arial" w:hAnsi="Arial" w:hint="default"/>
      </w:rPr>
    </w:lvl>
    <w:lvl w:ilvl="1" w:tplc="F14ED3DE" w:tentative="1">
      <w:start w:val="1"/>
      <w:numFmt w:val="bullet"/>
      <w:lvlText w:val="•"/>
      <w:lvlJc w:val="left"/>
      <w:pPr>
        <w:tabs>
          <w:tab w:val="num" w:pos="1440"/>
        </w:tabs>
        <w:ind w:left="1440" w:hanging="360"/>
      </w:pPr>
      <w:rPr>
        <w:rFonts w:ascii="Arial" w:hAnsi="Arial" w:hint="default"/>
      </w:rPr>
    </w:lvl>
    <w:lvl w:ilvl="2" w:tplc="7D3E50CA" w:tentative="1">
      <w:start w:val="1"/>
      <w:numFmt w:val="bullet"/>
      <w:lvlText w:val="•"/>
      <w:lvlJc w:val="left"/>
      <w:pPr>
        <w:tabs>
          <w:tab w:val="num" w:pos="2160"/>
        </w:tabs>
        <w:ind w:left="2160" w:hanging="360"/>
      </w:pPr>
      <w:rPr>
        <w:rFonts w:ascii="Arial" w:hAnsi="Arial" w:hint="default"/>
      </w:rPr>
    </w:lvl>
    <w:lvl w:ilvl="3" w:tplc="AB02EF58" w:tentative="1">
      <w:start w:val="1"/>
      <w:numFmt w:val="bullet"/>
      <w:lvlText w:val="•"/>
      <w:lvlJc w:val="left"/>
      <w:pPr>
        <w:tabs>
          <w:tab w:val="num" w:pos="2880"/>
        </w:tabs>
        <w:ind w:left="2880" w:hanging="360"/>
      </w:pPr>
      <w:rPr>
        <w:rFonts w:ascii="Arial" w:hAnsi="Arial" w:hint="default"/>
      </w:rPr>
    </w:lvl>
    <w:lvl w:ilvl="4" w:tplc="AA7275FC" w:tentative="1">
      <w:start w:val="1"/>
      <w:numFmt w:val="bullet"/>
      <w:lvlText w:val="•"/>
      <w:lvlJc w:val="left"/>
      <w:pPr>
        <w:tabs>
          <w:tab w:val="num" w:pos="3600"/>
        </w:tabs>
        <w:ind w:left="3600" w:hanging="360"/>
      </w:pPr>
      <w:rPr>
        <w:rFonts w:ascii="Arial" w:hAnsi="Arial" w:hint="default"/>
      </w:rPr>
    </w:lvl>
    <w:lvl w:ilvl="5" w:tplc="E3AA993E" w:tentative="1">
      <w:start w:val="1"/>
      <w:numFmt w:val="bullet"/>
      <w:lvlText w:val="•"/>
      <w:lvlJc w:val="left"/>
      <w:pPr>
        <w:tabs>
          <w:tab w:val="num" w:pos="4320"/>
        </w:tabs>
        <w:ind w:left="4320" w:hanging="360"/>
      </w:pPr>
      <w:rPr>
        <w:rFonts w:ascii="Arial" w:hAnsi="Arial" w:hint="default"/>
      </w:rPr>
    </w:lvl>
    <w:lvl w:ilvl="6" w:tplc="68EA3106" w:tentative="1">
      <w:start w:val="1"/>
      <w:numFmt w:val="bullet"/>
      <w:lvlText w:val="•"/>
      <w:lvlJc w:val="left"/>
      <w:pPr>
        <w:tabs>
          <w:tab w:val="num" w:pos="5040"/>
        </w:tabs>
        <w:ind w:left="5040" w:hanging="360"/>
      </w:pPr>
      <w:rPr>
        <w:rFonts w:ascii="Arial" w:hAnsi="Arial" w:hint="default"/>
      </w:rPr>
    </w:lvl>
    <w:lvl w:ilvl="7" w:tplc="10B416EA" w:tentative="1">
      <w:start w:val="1"/>
      <w:numFmt w:val="bullet"/>
      <w:lvlText w:val="•"/>
      <w:lvlJc w:val="left"/>
      <w:pPr>
        <w:tabs>
          <w:tab w:val="num" w:pos="5760"/>
        </w:tabs>
        <w:ind w:left="5760" w:hanging="360"/>
      </w:pPr>
      <w:rPr>
        <w:rFonts w:ascii="Arial" w:hAnsi="Arial" w:hint="default"/>
      </w:rPr>
    </w:lvl>
    <w:lvl w:ilvl="8" w:tplc="8F06725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37E1D86"/>
    <w:multiLevelType w:val="hybridMultilevel"/>
    <w:tmpl w:val="BAF4ABF0"/>
    <w:lvl w:ilvl="0" w:tplc="C372A3A4">
      <w:start w:val="1"/>
      <w:numFmt w:val="bullet"/>
      <w:lvlText w:val=""/>
      <w:lvlJc w:val="left"/>
      <w:pPr>
        <w:tabs>
          <w:tab w:val="num" w:pos="720"/>
        </w:tabs>
        <w:ind w:left="720" w:hanging="360"/>
      </w:pPr>
      <w:rPr>
        <w:rFonts w:ascii="Wingdings 2" w:hAnsi="Wingdings 2" w:hint="default"/>
      </w:rPr>
    </w:lvl>
    <w:lvl w:ilvl="1" w:tplc="402AEC40" w:tentative="1">
      <w:start w:val="1"/>
      <w:numFmt w:val="bullet"/>
      <w:lvlText w:val=""/>
      <w:lvlJc w:val="left"/>
      <w:pPr>
        <w:tabs>
          <w:tab w:val="num" w:pos="1440"/>
        </w:tabs>
        <w:ind w:left="1440" w:hanging="360"/>
      </w:pPr>
      <w:rPr>
        <w:rFonts w:ascii="Wingdings 2" w:hAnsi="Wingdings 2" w:hint="default"/>
      </w:rPr>
    </w:lvl>
    <w:lvl w:ilvl="2" w:tplc="D2FE0C6C" w:tentative="1">
      <w:start w:val="1"/>
      <w:numFmt w:val="bullet"/>
      <w:lvlText w:val=""/>
      <w:lvlJc w:val="left"/>
      <w:pPr>
        <w:tabs>
          <w:tab w:val="num" w:pos="2160"/>
        </w:tabs>
        <w:ind w:left="2160" w:hanging="360"/>
      </w:pPr>
      <w:rPr>
        <w:rFonts w:ascii="Wingdings 2" w:hAnsi="Wingdings 2" w:hint="default"/>
      </w:rPr>
    </w:lvl>
    <w:lvl w:ilvl="3" w:tplc="C84C964A" w:tentative="1">
      <w:start w:val="1"/>
      <w:numFmt w:val="bullet"/>
      <w:lvlText w:val=""/>
      <w:lvlJc w:val="left"/>
      <w:pPr>
        <w:tabs>
          <w:tab w:val="num" w:pos="2880"/>
        </w:tabs>
        <w:ind w:left="2880" w:hanging="360"/>
      </w:pPr>
      <w:rPr>
        <w:rFonts w:ascii="Wingdings 2" w:hAnsi="Wingdings 2" w:hint="default"/>
      </w:rPr>
    </w:lvl>
    <w:lvl w:ilvl="4" w:tplc="3C02AA80" w:tentative="1">
      <w:start w:val="1"/>
      <w:numFmt w:val="bullet"/>
      <w:lvlText w:val=""/>
      <w:lvlJc w:val="left"/>
      <w:pPr>
        <w:tabs>
          <w:tab w:val="num" w:pos="3600"/>
        </w:tabs>
        <w:ind w:left="3600" w:hanging="360"/>
      </w:pPr>
      <w:rPr>
        <w:rFonts w:ascii="Wingdings 2" w:hAnsi="Wingdings 2" w:hint="default"/>
      </w:rPr>
    </w:lvl>
    <w:lvl w:ilvl="5" w:tplc="6F9634D8" w:tentative="1">
      <w:start w:val="1"/>
      <w:numFmt w:val="bullet"/>
      <w:lvlText w:val=""/>
      <w:lvlJc w:val="left"/>
      <w:pPr>
        <w:tabs>
          <w:tab w:val="num" w:pos="4320"/>
        </w:tabs>
        <w:ind w:left="4320" w:hanging="360"/>
      </w:pPr>
      <w:rPr>
        <w:rFonts w:ascii="Wingdings 2" w:hAnsi="Wingdings 2" w:hint="default"/>
      </w:rPr>
    </w:lvl>
    <w:lvl w:ilvl="6" w:tplc="95D82AEE" w:tentative="1">
      <w:start w:val="1"/>
      <w:numFmt w:val="bullet"/>
      <w:lvlText w:val=""/>
      <w:lvlJc w:val="left"/>
      <w:pPr>
        <w:tabs>
          <w:tab w:val="num" w:pos="5040"/>
        </w:tabs>
        <w:ind w:left="5040" w:hanging="360"/>
      </w:pPr>
      <w:rPr>
        <w:rFonts w:ascii="Wingdings 2" w:hAnsi="Wingdings 2" w:hint="default"/>
      </w:rPr>
    </w:lvl>
    <w:lvl w:ilvl="7" w:tplc="4C3E57F8" w:tentative="1">
      <w:start w:val="1"/>
      <w:numFmt w:val="bullet"/>
      <w:lvlText w:val=""/>
      <w:lvlJc w:val="left"/>
      <w:pPr>
        <w:tabs>
          <w:tab w:val="num" w:pos="5760"/>
        </w:tabs>
        <w:ind w:left="5760" w:hanging="360"/>
      </w:pPr>
      <w:rPr>
        <w:rFonts w:ascii="Wingdings 2" w:hAnsi="Wingdings 2" w:hint="default"/>
      </w:rPr>
    </w:lvl>
    <w:lvl w:ilvl="8" w:tplc="3244B45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7069334C"/>
    <w:multiLevelType w:val="hybridMultilevel"/>
    <w:tmpl w:val="358CCC2E"/>
    <w:lvl w:ilvl="0" w:tplc="898E95BC">
      <w:start w:val="1"/>
      <w:numFmt w:val="bullet"/>
      <w:lvlText w:val=""/>
      <w:lvlJc w:val="left"/>
      <w:pPr>
        <w:tabs>
          <w:tab w:val="num" w:pos="720"/>
        </w:tabs>
        <w:ind w:left="720" w:hanging="360"/>
      </w:pPr>
      <w:rPr>
        <w:rFonts w:ascii="Wingdings 2" w:hAnsi="Wingdings 2" w:hint="default"/>
      </w:rPr>
    </w:lvl>
    <w:lvl w:ilvl="1" w:tplc="CE704586" w:tentative="1">
      <w:start w:val="1"/>
      <w:numFmt w:val="bullet"/>
      <w:lvlText w:val=""/>
      <w:lvlJc w:val="left"/>
      <w:pPr>
        <w:tabs>
          <w:tab w:val="num" w:pos="1440"/>
        </w:tabs>
        <w:ind w:left="1440" w:hanging="360"/>
      </w:pPr>
      <w:rPr>
        <w:rFonts w:ascii="Wingdings 2" w:hAnsi="Wingdings 2" w:hint="default"/>
      </w:rPr>
    </w:lvl>
    <w:lvl w:ilvl="2" w:tplc="A0300140" w:tentative="1">
      <w:start w:val="1"/>
      <w:numFmt w:val="bullet"/>
      <w:lvlText w:val=""/>
      <w:lvlJc w:val="left"/>
      <w:pPr>
        <w:tabs>
          <w:tab w:val="num" w:pos="2160"/>
        </w:tabs>
        <w:ind w:left="2160" w:hanging="360"/>
      </w:pPr>
      <w:rPr>
        <w:rFonts w:ascii="Wingdings 2" w:hAnsi="Wingdings 2" w:hint="default"/>
      </w:rPr>
    </w:lvl>
    <w:lvl w:ilvl="3" w:tplc="687AAADC" w:tentative="1">
      <w:start w:val="1"/>
      <w:numFmt w:val="bullet"/>
      <w:lvlText w:val=""/>
      <w:lvlJc w:val="left"/>
      <w:pPr>
        <w:tabs>
          <w:tab w:val="num" w:pos="2880"/>
        </w:tabs>
        <w:ind w:left="2880" w:hanging="360"/>
      </w:pPr>
      <w:rPr>
        <w:rFonts w:ascii="Wingdings 2" w:hAnsi="Wingdings 2" w:hint="default"/>
      </w:rPr>
    </w:lvl>
    <w:lvl w:ilvl="4" w:tplc="28B0735E" w:tentative="1">
      <w:start w:val="1"/>
      <w:numFmt w:val="bullet"/>
      <w:lvlText w:val=""/>
      <w:lvlJc w:val="left"/>
      <w:pPr>
        <w:tabs>
          <w:tab w:val="num" w:pos="3600"/>
        </w:tabs>
        <w:ind w:left="3600" w:hanging="360"/>
      </w:pPr>
      <w:rPr>
        <w:rFonts w:ascii="Wingdings 2" w:hAnsi="Wingdings 2" w:hint="default"/>
      </w:rPr>
    </w:lvl>
    <w:lvl w:ilvl="5" w:tplc="4232DD20" w:tentative="1">
      <w:start w:val="1"/>
      <w:numFmt w:val="bullet"/>
      <w:lvlText w:val=""/>
      <w:lvlJc w:val="left"/>
      <w:pPr>
        <w:tabs>
          <w:tab w:val="num" w:pos="4320"/>
        </w:tabs>
        <w:ind w:left="4320" w:hanging="360"/>
      </w:pPr>
      <w:rPr>
        <w:rFonts w:ascii="Wingdings 2" w:hAnsi="Wingdings 2" w:hint="default"/>
      </w:rPr>
    </w:lvl>
    <w:lvl w:ilvl="6" w:tplc="C1D82794" w:tentative="1">
      <w:start w:val="1"/>
      <w:numFmt w:val="bullet"/>
      <w:lvlText w:val=""/>
      <w:lvlJc w:val="left"/>
      <w:pPr>
        <w:tabs>
          <w:tab w:val="num" w:pos="5040"/>
        </w:tabs>
        <w:ind w:left="5040" w:hanging="360"/>
      </w:pPr>
      <w:rPr>
        <w:rFonts w:ascii="Wingdings 2" w:hAnsi="Wingdings 2" w:hint="default"/>
      </w:rPr>
    </w:lvl>
    <w:lvl w:ilvl="7" w:tplc="D8585506" w:tentative="1">
      <w:start w:val="1"/>
      <w:numFmt w:val="bullet"/>
      <w:lvlText w:val=""/>
      <w:lvlJc w:val="left"/>
      <w:pPr>
        <w:tabs>
          <w:tab w:val="num" w:pos="5760"/>
        </w:tabs>
        <w:ind w:left="5760" w:hanging="360"/>
      </w:pPr>
      <w:rPr>
        <w:rFonts w:ascii="Wingdings 2" w:hAnsi="Wingdings 2" w:hint="default"/>
      </w:rPr>
    </w:lvl>
    <w:lvl w:ilvl="8" w:tplc="63006C0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747204EC"/>
    <w:multiLevelType w:val="hybridMultilevel"/>
    <w:tmpl w:val="057A818E"/>
    <w:lvl w:ilvl="0" w:tplc="9F10D10A">
      <w:start w:val="1"/>
      <w:numFmt w:val="bullet"/>
      <w:lvlText w:val=""/>
      <w:lvlJc w:val="left"/>
      <w:pPr>
        <w:tabs>
          <w:tab w:val="num" w:pos="720"/>
        </w:tabs>
        <w:ind w:left="720" w:hanging="360"/>
      </w:pPr>
      <w:rPr>
        <w:rFonts w:ascii="Wingdings 2" w:hAnsi="Wingdings 2" w:hint="default"/>
      </w:rPr>
    </w:lvl>
    <w:lvl w:ilvl="1" w:tplc="13D88D1E" w:tentative="1">
      <w:start w:val="1"/>
      <w:numFmt w:val="bullet"/>
      <w:lvlText w:val=""/>
      <w:lvlJc w:val="left"/>
      <w:pPr>
        <w:tabs>
          <w:tab w:val="num" w:pos="1440"/>
        </w:tabs>
        <w:ind w:left="1440" w:hanging="360"/>
      </w:pPr>
      <w:rPr>
        <w:rFonts w:ascii="Wingdings 2" w:hAnsi="Wingdings 2" w:hint="default"/>
      </w:rPr>
    </w:lvl>
    <w:lvl w:ilvl="2" w:tplc="5816BE6E" w:tentative="1">
      <w:start w:val="1"/>
      <w:numFmt w:val="bullet"/>
      <w:lvlText w:val=""/>
      <w:lvlJc w:val="left"/>
      <w:pPr>
        <w:tabs>
          <w:tab w:val="num" w:pos="2160"/>
        </w:tabs>
        <w:ind w:left="2160" w:hanging="360"/>
      </w:pPr>
      <w:rPr>
        <w:rFonts w:ascii="Wingdings 2" w:hAnsi="Wingdings 2" w:hint="default"/>
      </w:rPr>
    </w:lvl>
    <w:lvl w:ilvl="3" w:tplc="376C8424" w:tentative="1">
      <w:start w:val="1"/>
      <w:numFmt w:val="bullet"/>
      <w:lvlText w:val=""/>
      <w:lvlJc w:val="left"/>
      <w:pPr>
        <w:tabs>
          <w:tab w:val="num" w:pos="2880"/>
        </w:tabs>
        <w:ind w:left="2880" w:hanging="360"/>
      </w:pPr>
      <w:rPr>
        <w:rFonts w:ascii="Wingdings 2" w:hAnsi="Wingdings 2" w:hint="default"/>
      </w:rPr>
    </w:lvl>
    <w:lvl w:ilvl="4" w:tplc="EF96CD0C" w:tentative="1">
      <w:start w:val="1"/>
      <w:numFmt w:val="bullet"/>
      <w:lvlText w:val=""/>
      <w:lvlJc w:val="left"/>
      <w:pPr>
        <w:tabs>
          <w:tab w:val="num" w:pos="3600"/>
        </w:tabs>
        <w:ind w:left="3600" w:hanging="360"/>
      </w:pPr>
      <w:rPr>
        <w:rFonts w:ascii="Wingdings 2" w:hAnsi="Wingdings 2" w:hint="default"/>
      </w:rPr>
    </w:lvl>
    <w:lvl w:ilvl="5" w:tplc="F29CFD6A" w:tentative="1">
      <w:start w:val="1"/>
      <w:numFmt w:val="bullet"/>
      <w:lvlText w:val=""/>
      <w:lvlJc w:val="left"/>
      <w:pPr>
        <w:tabs>
          <w:tab w:val="num" w:pos="4320"/>
        </w:tabs>
        <w:ind w:left="4320" w:hanging="360"/>
      </w:pPr>
      <w:rPr>
        <w:rFonts w:ascii="Wingdings 2" w:hAnsi="Wingdings 2" w:hint="default"/>
      </w:rPr>
    </w:lvl>
    <w:lvl w:ilvl="6" w:tplc="80860C4E" w:tentative="1">
      <w:start w:val="1"/>
      <w:numFmt w:val="bullet"/>
      <w:lvlText w:val=""/>
      <w:lvlJc w:val="left"/>
      <w:pPr>
        <w:tabs>
          <w:tab w:val="num" w:pos="5040"/>
        </w:tabs>
        <w:ind w:left="5040" w:hanging="360"/>
      </w:pPr>
      <w:rPr>
        <w:rFonts w:ascii="Wingdings 2" w:hAnsi="Wingdings 2" w:hint="default"/>
      </w:rPr>
    </w:lvl>
    <w:lvl w:ilvl="7" w:tplc="8346A902" w:tentative="1">
      <w:start w:val="1"/>
      <w:numFmt w:val="bullet"/>
      <w:lvlText w:val=""/>
      <w:lvlJc w:val="left"/>
      <w:pPr>
        <w:tabs>
          <w:tab w:val="num" w:pos="5760"/>
        </w:tabs>
        <w:ind w:left="5760" w:hanging="360"/>
      </w:pPr>
      <w:rPr>
        <w:rFonts w:ascii="Wingdings 2" w:hAnsi="Wingdings 2" w:hint="default"/>
      </w:rPr>
    </w:lvl>
    <w:lvl w:ilvl="8" w:tplc="3A7AE060" w:tentative="1">
      <w:start w:val="1"/>
      <w:numFmt w:val="bullet"/>
      <w:lvlText w:val=""/>
      <w:lvlJc w:val="left"/>
      <w:pPr>
        <w:tabs>
          <w:tab w:val="num" w:pos="6480"/>
        </w:tabs>
        <w:ind w:left="6480" w:hanging="360"/>
      </w:pPr>
      <w:rPr>
        <w:rFonts w:ascii="Wingdings 2" w:hAnsi="Wingdings 2" w:hint="default"/>
      </w:rPr>
    </w:lvl>
  </w:abstractNum>
  <w:num w:numId="1" w16cid:durableId="1894730863">
    <w:abstractNumId w:val="8"/>
  </w:num>
  <w:num w:numId="2" w16cid:durableId="1334723978">
    <w:abstractNumId w:val="3"/>
  </w:num>
  <w:num w:numId="3" w16cid:durableId="443305693">
    <w:abstractNumId w:val="2"/>
  </w:num>
  <w:num w:numId="4" w16cid:durableId="510489449">
    <w:abstractNumId w:val="10"/>
  </w:num>
  <w:num w:numId="5" w16cid:durableId="1215697025">
    <w:abstractNumId w:val="9"/>
  </w:num>
  <w:num w:numId="6" w16cid:durableId="446702648">
    <w:abstractNumId w:val="5"/>
  </w:num>
  <w:num w:numId="7" w16cid:durableId="1411076853">
    <w:abstractNumId w:val="6"/>
  </w:num>
  <w:num w:numId="8" w16cid:durableId="936327535">
    <w:abstractNumId w:val="7"/>
  </w:num>
  <w:num w:numId="9" w16cid:durableId="2099012486">
    <w:abstractNumId w:val="1"/>
  </w:num>
  <w:num w:numId="10" w16cid:durableId="1290238694">
    <w:abstractNumId w:val="4"/>
  </w:num>
  <w:num w:numId="11" w16cid:durableId="98911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E63"/>
    <w:rsid w:val="00067051"/>
    <w:rsid w:val="00067267"/>
    <w:rsid w:val="00076E78"/>
    <w:rsid w:val="00081A82"/>
    <w:rsid w:val="000B0508"/>
    <w:rsid w:val="000B73E9"/>
    <w:rsid w:val="000D34B4"/>
    <w:rsid w:val="000F40B1"/>
    <w:rsid w:val="000F4C34"/>
    <w:rsid w:val="0010340E"/>
    <w:rsid w:val="00127569"/>
    <w:rsid w:val="00130E93"/>
    <w:rsid w:val="00134ADD"/>
    <w:rsid w:val="00142E32"/>
    <w:rsid w:val="00147A99"/>
    <w:rsid w:val="00171DA8"/>
    <w:rsid w:val="001776F0"/>
    <w:rsid w:val="001864F7"/>
    <w:rsid w:val="00190BCE"/>
    <w:rsid w:val="001A0656"/>
    <w:rsid w:val="001A3BF0"/>
    <w:rsid w:val="001A51DF"/>
    <w:rsid w:val="001B09B1"/>
    <w:rsid w:val="001C21BE"/>
    <w:rsid w:val="001D15E7"/>
    <w:rsid w:val="001D62B3"/>
    <w:rsid w:val="001D69AD"/>
    <w:rsid w:val="001D710A"/>
    <w:rsid w:val="001D7B04"/>
    <w:rsid w:val="001E6437"/>
    <w:rsid w:val="001F680A"/>
    <w:rsid w:val="00222561"/>
    <w:rsid w:val="0022429F"/>
    <w:rsid w:val="002264A2"/>
    <w:rsid w:val="00232BEB"/>
    <w:rsid w:val="00242842"/>
    <w:rsid w:val="002429C0"/>
    <w:rsid w:val="00247619"/>
    <w:rsid w:val="00254AD1"/>
    <w:rsid w:val="0027219A"/>
    <w:rsid w:val="00272FB2"/>
    <w:rsid w:val="002A179B"/>
    <w:rsid w:val="002B3047"/>
    <w:rsid w:val="002C49D9"/>
    <w:rsid w:val="002D0CB9"/>
    <w:rsid w:val="002D7223"/>
    <w:rsid w:val="002E3C14"/>
    <w:rsid w:val="0030038D"/>
    <w:rsid w:val="00315354"/>
    <w:rsid w:val="00315F21"/>
    <w:rsid w:val="003174DD"/>
    <w:rsid w:val="00334EEE"/>
    <w:rsid w:val="0034194B"/>
    <w:rsid w:val="00341DDA"/>
    <w:rsid w:val="00353816"/>
    <w:rsid w:val="00362532"/>
    <w:rsid w:val="00373271"/>
    <w:rsid w:val="003B34E8"/>
    <w:rsid w:val="003D24B4"/>
    <w:rsid w:val="003E2BC0"/>
    <w:rsid w:val="00415238"/>
    <w:rsid w:val="0042715C"/>
    <w:rsid w:val="00431A4D"/>
    <w:rsid w:val="004450E2"/>
    <w:rsid w:val="0045156B"/>
    <w:rsid w:val="00451995"/>
    <w:rsid w:val="00456080"/>
    <w:rsid w:val="0048279B"/>
    <w:rsid w:val="00487AA1"/>
    <w:rsid w:val="004A1C52"/>
    <w:rsid w:val="004A4E3F"/>
    <w:rsid w:val="004E5EC0"/>
    <w:rsid w:val="004F31BD"/>
    <w:rsid w:val="00515EF3"/>
    <w:rsid w:val="005162B3"/>
    <w:rsid w:val="005200C2"/>
    <w:rsid w:val="0052486C"/>
    <w:rsid w:val="00531772"/>
    <w:rsid w:val="0054558A"/>
    <w:rsid w:val="00571680"/>
    <w:rsid w:val="0057575E"/>
    <w:rsid w:val="005774C5"/>
    <w:rsid w:val="00580A66"/>
    <w:rsid w:val="00596C5E"/>
    <w:rsid w:val="005A199F"/>
    <w:rsid w:val="005B5AF2"/>
    <w:rsid w:val="005C4F8B"/>
    <w:rsid w:val="005E5D6F"/>
    <w:rsid w:val="005F4FB9"/>
    <w:rsid w:val="005F6304"/>
    <w:rsid w:val="006161E1"/>
    <w:rsid w:val="0064035D"/>
    <w:rsid w:val="00646660"/>
    <w:rsid w:val="00664978"/>
    <w:rsid w:val="006A4E84"/>
    <w:rsid w:val="006D60F4"/>
    <w:rsid w:val="006E6FB5"/>
    <w:rsid w:val="00700DF2"/>
    <w:rsid w:val="0074221A"/>
    <w:rsid w:val="00750D43"/>
    <w:rsid w:val="00760E13"/>
    <w:rsid w:val="00774974"/>
    <w:rsid w:val="007942CF"/>
    <w:rsid w:val="007A7F6A"/>
    <w:rsid w:val="007C1AC5"/>
    <w:rsid w:val="007D0012"/>
    <w:rsid w:val="007F59EA"/>
    <w:rsid w:val="00802B06"/>
    <w:rsid w:val="008109EF"/>
    <w:rsid w:val="00810A8B"/>
    <w:rsid w:val="00821EE0"/>
    <w:rsid w:val="00824E89"/>
    <w:rsid w:val="00830C36"/>
    <w:rsid w:val="00831D59"/>
    <w:rsid w:val="00837586"/>
    <w:rsid w:val="008536E6"/>
    <w:rsid w:val="00874CD6"/>
    <w:rsid w:val="00881E63"/>
    <w:rsid w:val="0089324D"/>
    <w:rsid w:val="008970AA"/>
    <w:rsid w:val="008B2668"/>
    <w:rsid w:val="008B4103"/>
    <w:rsid w:val="008D42C5"/>
    <w:rsid w:val="008E3B6A"/>
    <w:rsid w:val="008F2CA7"/>
    <w:rsid w:val="0090454F"/>
    <w:rsid w:val="00916823"/>
    <w:rsid w:val="0092340C"/>
    <w:rsid w:val="00932F68"/>
    <w:rsid w:val="0094023C"/>
    <w:rsid w:val="00950C1E"/>
    <w:rsid w:val="00973607"/>
    <w:rsid w:val="009A4A47"/>
    <w:rsid w:val="009A6622"/>
    <w:rsid w:val="009B47FC"/>
    <w:rsid w:val="009C0ED9"/>
    <w:rsid w:val="009C48DC"/>
    <w:rsid w:val="009D1F2C"/>
    <w:rsid w:val="00A14637"/>
    <w:rsid w:val="00A2184A"/>
    <w:rsid w:val="00A2667B"/>
    <w:rsid w:val="00A3308A"/>
    <w:rsid w:val="00A40D15"/>
    <w:rsid w:val="00A4266E"/>
    <w:rsid w:val="00A667B3"/>
    <w:rsid w:val="00A7027B"/>
    <w:rsid w:val="00A7397A"/>
    <w:rsid w:val="00A74B7B"/>
    <w:rsid w:val="00A756E5"/>
    <w:rsid w:val="00A90566"/>
    <w:rsid w:val="00AB24CC"/>
    <w:rsid w:val="00AB4A44"/>
    <w:rsid w:val="00AC16D2"/>
    <w:rsid w:val="00AC7545"/>
    <w:rsid w:val="00AD0308"/>
    <w:rsid w:val="00AD3C5D"/>
    <w:rsid w:val="00AD7EC4"/>
    <w:rsid w:val="00AF3CD3"/>
    <w:rsid w:val="00AF4031"/>
    <w:rsid w:val="00B060DE"/>
    <w:rsid w:val="00B33FD6"/>
    <w:rsid w:val="00B5230A"/>
    <w:rsid w:val="00B74A2D"/>
    <w:rsid w:val="00B9797A"/>
    <w:rsid w:val="00BA0EA1"/>
    <w:rsid w:val="00BA11B5"/>
    <w:rsid w:val="00BA1543"/>
    <w:rsid w:val="00BB0FBC"/>
    <w:rsid w:val="00BB5347"/>
    <w:rsid w:val="00BC057C"/>
    <w:rsid w:val="00BC6E0A"/>
    <w:rsid w:val="00BD1A42"/>
    <w:rsid w:val="00C0223D"/>
    <w:rsid w:val="00C11C2C"/>
    <w:rsid w:val="00C24151"/>
    <w:rsid w:val="00C259CA"/>
    <w:rsid w:val="00C31848"/>
    <w:rsid w:val="00C41B6A"/>
    <w:rsid w:val="00C52489"/>
    <w:rsid w:val="00C53B35"/>
    <w:rsid w:val="00C936C1"/>
    <w:rsid w:val="00CA2860"/>
    <w:rsid w:val="00CD55BE"/>
    <w:rsid w:val="00CE364E"/>
    <w:rsid w:val="00CE3CF6"/>
    <w:rsid w:val="00CE49DA"/>
    <w:rsid w:val="00D0265D"/>
    <w:rsid w:val="00D25ECE"/>
    <w:rsid w:val="00D4128C"/>
    <w:rsid w:val="00D44130"/>
    <w:rsid w:val="00D60F90"/>
    <w:rsid w:val="00D639B7"/>
    <w:rsid w:val="00D7417C"/>
    <w:rsid w:val="00D851FB"/>
    <w:rsid w:val="00DB59C6"/>
    <w:rsid w:val="00DD7F3D"/>
    <w:rsid w:val="00DE0572"/>
    <w:rsid w:val="00E02EFD"/>
    <w:rsid w:val="00E0670F"/>
    <w:rsid w:val="00E07504"/>
    <w:rsid w:val="00E76841"/>
    <w:rsid w:val="00EA2F0B"/>
    <w:rsid w:val="00EA3032"/>
    <w:rsid w:val="00EC3ACE"/>
    <w:rsid w:val="00ED47D3"/>
    <w:rsid w:val="00F0275C"/>
    <w:rsid w:val="00F2114D"/>
    <w:rsid w:val="00F37EA7"/>
    <w:rsid w:val="00F37F8F"/>
    <w:rsid w:val="00F41714"/>
    <w:rsid w:val="00F56293"/>
    <w:rsid w:val="00F56F3C"/>
    <w:rsid w:val="00F66260"/>
    <w:rsid w:val="00F95C08"/>
    <w:rsid w:val="00FB208C"/>
    <w:rsid w:val="00FD57EF"/>
    <w:rsid w:val="00FE27CC"/>
    <w:rsid w:val="00FF7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2DAB2"/>
  <w15:chartTrackingRefBased/>
  <w15:docId w15:val="{59E48498-AD27-4203-937F-DBADE710A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E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1E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1E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E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E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81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E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1E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1E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E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E6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81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E63"/>
    <w:rPr>
      <w:rFonts w:eastAsiaTheme="majorEastAsia" w:cstheme="majorBidi"/>
      <w:color w:val="272727" w:themeColor="text1" w:themeTint="D8"/>
    </w:rPr>
  </w:style>
  <w:style w:type="paragraph" w:styleId="Title">
    <w:name w:val="Title"/>
    <w:basedOn w:val="Normal"/>
    <w:next w:val="Normal"/>
    <w:link w:val="TitleChar"/>
    <w:uiPriority w:val="10"/>
    <w:qFormat/>
    <w:rsid w:val="00881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E63"/>
    <w:pPr>
      <w:spacing w:before="160"/>
      <w:jc w:val="center"/>
    </w:pPr>
    <w:rPr>
      <w:i/>
      <w:iCs/>
      <w:color w:val="404040" w:themeColor="text1" w:themeTint="BF"/>
    </w:rPr>
  </w:style>
  <w:style w:type="character" w:customStyle="1" w:styleId="QuoteChar">
    <w:name w:val="Quote Char"/>
    <w:basedOn w:val="DefaultParagraphFont"/>
    <w:link w:val="Quote"/>
    <w:uiPriority w:val="29"/>
    <w:rsid w:val="00881E63"/>
    <w:rPr>
      <w:i/>
      <w:iCs/>
      <w:color w:val="404040" w:themeColor="text1" w:themeTint="BF"/>
    </w:rPr>
  </w:style>
  <w:style w:type="paragraph" w:styleId="ListParagraph">
    <w:name w:val="List Paragraph"/>
    <w:basedOn w:val="Normal"/>
    <w:uiPriority w:val="34"/>
    <w:qFormat/>
    <w:rsid w:val="00881E63"/>
    <w:pPr>
      <w:ind w:left="720"/>
      <w:contextualSpacing/>
    </w:pPr>
  </w:style>
  <w:style w:type="character" w:styleId="IntenseEmphasis">
    <w:name w:val="Intense Emphasis"/>
    <w:basedOn w:val="DefaultParagraphFont"/>
    <w:uiPriority w:val="21"/>
    <w:qFormat/>
    <w:rsid w:val="00881E63"/>
    <w:rPr>
      <w:i/>
      <w:iCs/>
      <w:color w:val="0F4761" w:themeColor="accent1" w:themeShade="BF"/>
    </w:rPr>
  </w:style>
  <w:style w:type="paragraph" w:styleId="IntenseQuote">
    <w:name w:val="Intense Quote"/>
    <w:basedOn w:val="Normal"/>
    <w:next w:val="Normal"/>
    <w:link w:val="IntenseQuoteChar"/>
    <w:uiPriority w:val="30"/>
    <w:qFormat/>
    <w:rsid w:val="00881E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E63"/>
    <w:rPr>
      <w:i/>
      <w:iCs/>
      <w:color w:val="0F4761" w:themeColor="accent1" w:themeShade="BF"/>
    </w:rPr>
  </w:style>
  <w:style w:type="character" w:styleId="IntenseReference">
    <w:name w:val="Intense Reference"/>
    <w:basedOn w:val="DefaultParagraphFont"/>
    <w:uiPriority w:val="32"/>
    <w:qFormat/>
    <w:rsid w:val="00881E63"/>
    <w:rPr>
      <w:b/>
      <w:bCs/>
      <w:smallCaps/>
      <w:color w:val="0F4761" w:themeColor="accent1" w:themeShade="BF"/>
      <w:spacing w:val="5"/>
    </w:rPr>
  </w:style>
  <w:style w:type="paragraph" w:styleId="NoSpacing">
    <w:name w:val="No Spacing"/>
    <w:link w:val="NoSpacingChar"/>
    <w:uiPriority w:val="1"/>
    <w:qFormat/>
    <w:rsid w:val="00881E6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81E63"/>
    <w:rPr>
      <w:rFonts w:eastAsiaTheme="minorEastAsia"/>
      <w:kern w:val="0"/>
      <w:sz w:val="22"/>
      <w:szCs w:val="22"/>
      <w:lang w:val="en-US"/>
      <w14:ligatures w14:val="none"/>
    </w:rPr>
  </w:style>
  <w:style w:type="character" w:styleId="Hyperlink">
    <w:name w:val="Hyperlink"/>
    <w:basedOn w:val="DefaultParagraphFont"/>
    <w:uiPriority w:val="99"/>
    <w:unhideWhenUsed/>
    <w:rsid w:val="00700DF2"/>
    <w:rPr>
      <w:color w:val="467886" w:themeColor="hyperlink"/>
      <w:u w:val="single"/>
    </w:rPr>
  </w:style>
  <w:style w:type="character" w:styleId="UnresolvedMention">
    <w:name w:val="Unresolved Mention"/>
    <w:basedOn w:val="DefaultParagraphFont"/>
    <w:uiPriority w:val="99"/>
    <w:semiHidden/>
    <w:unhideWhenUsed/>
    <w:rsid w:val="00700DF2"/>
    <w:rPr>
      <w:color w:val="605E5C"/>
      <w:shd w:val="clear" w:color="auto" w:fill="E1DFDD"/>
    </w:rPr>
  </w:style>
  <w:style w:type="paragraph" w:styleId="NormalWeb">
    <w:name w:val="Normal (Web)"/>
    <w:basedOn w:val="Normal"/>
    <w:uiPriority w:val="99"/>
    <w:semiHidden/>
    <w:unhideWhenUsed/>
    <w:rsid w:val="00EC3AC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30C36"/>
    <w:rPr>
      <w:b/>
      <w:bCs/>
    </w:rPr>
  </w:style>
  <w:style w:type="paragraph" w:customStyle="1" w:styleId="articlemeta">
    <w:name w:val="article__meta"/>
    <w:basedOn w:val="Normal"/>
    <w:rsid w:val="00830C3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7545">
      <w:bodyDiv w:val="1"/>
      <w:marLeft w:val="0"/>
      <w:marRight w:val="0"/>
      <w:marTop w:val="0"/>
      <w:marBottom w:val="0"/>
      <w:divBdr>
        <w:top w:val="none" w:sz="0" w:space="0" w:color="auto"/>
        <w:left w:val="none" w:sz="0" w:space="0" w:color="auto"/>
        <w:bottom w:val="none" w:sz="0" w:space="0" w:color="auto"/>
        <w:right w:val="none" w:sz="0" w:space="0" w:color="auto"/>
      </w:divBdr>
      <w:divsChild>
        <w:div w:id="1709866399">
          <w:marLeft w:val="547"/>
          <w:marRight w:val="0"/>
          <w:marTop w:val="96"/>
          <w:marBottom w:val="120"/>
          <w:divBdr>
            <w:top w:val="none" w:sz="0" w:space="0" w:color="auto"/>
            <w:left w:val="none" w:sz="0" w:space="0" w:color="auto"/>
            <w:bottom w:val="none" w:sz="0" w:space="0" w:color="auto"/>
            <w:right w:val="none" w:sz="0" w:space="0" w:color="auto"/>
          </w:divBdr>
        </w:div>
        <w:div w:id="161555745">
          <w:marLeft w:val="547"/>
          <w:marRight w:val="0"/>
          <w:marTop w:val="96"/>
          <w:marBottom w:val="120"/>
          <w:divBdr>
            <w:top w:val="none" w:sz="0" w:space="0" w:color="auto"/>
            <w:left w:val="none" w:sz="0" w:space="0" w:color="auto"/>
            <w:bottom w:val="none" w:sz="0" w:space="0" w:color="auto"/>
            <w:right w:val="none" w:sz="0" w:space="0" w:color="auto"/>
          </w:divBdr>
        </w:div>
        <w:div w:id="1337532732">
          <w:marLeft w:val="547"/>
          <w:marRight w:val="0"/>
          <w:marTop w:val="96"/>
          <w:marBottom w:val="120"/>
          <w:divBdr>
            <w:top w:val="none" w:sz="0" w:space="0" w:color="auto"/>
            <w:left w:val="none" w:sz="0" w:space="0" w:color="auto"/>
            <w:bottom w:val="none" w:sz="0" w:space="0" w:color="auto"/>
            <w:right w:val="none" w:sz="0" w:space="0" w:color="auto"/>
          </w:divBdr>
        </w:div>
      </w:divsChild>
    </w:div>
    <w:div w:id="686365597">
      <w:bodyDiv w:val="1"/>
      <w:marLeft w:val="0"/>
      <w:marRight w:val="0"/>
      <w:marTop w:val="0"/>
      <w:marBottom w:val="0"/>
      <w:divBdr>
        <w:top w:val="none" w:sz="0" w:space="0" w:color="auto"/>
        <w:left w:val="none" w:sz="0" w:space="0" w:color="auto"/>
        <w:bottom w:val="none" w:sz="0" w:space="0" w:color="auto"/>
        <w:right w:val="none" w:sz="0" w:space="0" w:color="auto"/>
      </w:divBdr>
      <w:divsChild>
        <w:div w:id="699626400">
          <w:marLeft w:val="547"/>
          <w:marRight w:val="0"/>
          <w:marTop w:val="91"/>
          <w:marBottom w:val="120"/>
          <w:divBdr>
            <w:top w:val="none" w:sz="0" w:space="0" w:color="auto"/>
            <w:left w:val="none" w:sz="0" w:space="0" w:color="auto"/>
            <w:bottom w:val="none" w:sz="0" w:space="0" w:color="auto"/>
            <w:right w:val="none" w:sz="0" w:space="0" w:color="auto"/>
          </w:divBdr>
        </w:div>
        <w:div w:id="1528450318">
          <w:marLeft w:val="547"/>
          <w:marRight w:val="0"/>
          <w:marTop w:val="91"/>
          <w:marBottom w:val="120"/>
          <w:divBdr>
            <w:top w:val="none" w:sz="0" w:space="0" w:color="auto"/>
            <w:left w:val="none" w:sz="0" w:space="0" w:color="auto"/>
            <w:bottom w:val="none" w:sz="0" w:space="0" w:color="auto"/>
            <w:right w:val="none" w:sz="0" w:space="0" w:color="auto"/>
          </w:divBdr>
        </w:div>
        <w:div w:id="10957431">
          <w:marLeft w:val="547"/>
          <w:marRight w:val="0"/>
          <w:marTop w:val="91"/>
          <w:marBottom w:val="120"/>
          <w:divBdr>
            <w:top w:val="none" w:sz="0" w:space="0" w:color="auto"/>
            <w:left w:val="none" w:sz="0" w:space="0" w:color="auto"/>
            <w:bottom w:val="none" w:sz="0" w:space="0" w:color="auto"/>
            <w:right w:val="none" w:sz="0" w:space="0" w:color="auto"/>
          </w:divBdr>
        </w:div>
      </w:divsChild>
    </w:div>
    <w:div w:id="863252077">
      <w:bodyDiv w:val="1"/>
      <w:marLeft w:val="0"/>
      <w:marRight w:val="0"/>
      <w:marTop w:val="0"/>
      <w:marBottom w:val="0"/>
      <w:divBdr>
        <w:top w:val="none" w:sz="0" w:space="0" w:color="auto"/>
        <w:left w:val="none" w:sz="0" w:space="0" w:color="auto"/>
        <w:bottom w:val="none" w:sz="0" w:space="0" w:color="auto"/>
        <w:right w:val="none" w:sz="0" w:space="0" w:color="auto"/>
      </w:divBdr>
      <w:divsChild>
        <w:div w:id="1726946456">
          <w:marLeft w:val="547"/>
          <w:marRight w:val="0"/>
          <w:marTop w:val="0"/>
          <w:marBottom w:val="0"/>
          <w:divBdr>
            <w:top w:val="none" w:sz="0" w:space="0" w:color="auto"/>
            <w:left w:val="none" w:sz="0" w:space="0" w:color="auto"/>
            <w:bottom w:val="none" w:sz="0" w:space="0" w:color="auto"/>
            <w:right w:val="none" w:sz="0" w:space="0" w:color="auto"/>
          </w:divBdr>
        </w:div>
        <w:div w:id="1237667472">
          <w:marLeft w:val="547"/>
          <w:marRight w:val="0"/>
          <w:marTop w:val="0"/>
          <w:marBottom w:val="0"/>
          <w:divBdr>
            <w:top w:val="none" w:sz="0" w:space="0" w:color="auto"/>
            <w:left w:val="none" w:sz="0" w:space="0" w:color="auto"/>
            <w:bottom w:val="none" w:sz="0" w:space="0" w:color="auto"/>
            <w:right w:val="none" w:sz="0" w:space="0" w:color="auto"/>
          </w:divBdr>
        </w:div>
        <w:div w:id="1196652140">
          <w:marLeft w:val="547"/>
          <w:marRight w:val="0"/>
          <w:marTop w:val="0"/>
          <w:marBottom w:val="0"/>
          <w:divBdr>
            <w:top w:val="none" w:sz="0" w:space="0" w:color="auto"/>
            <w:left w:val="none" w:sz="0" w:space="0" w:color="auto"/>
            <w:bottom w:val="none" w:sz="0" w:space="0" w:color="auto"/>
            <w:right w:val="none" w:sz="0" w:space="0" w:color="auto"/>
          </w:divBdr>
        </w:div>
      </w:divsChild>
    </w:div>
    <w:div w:id="874192099">
      <w:bodyDiv w:val="1"/>
      <w:marLeft w:val="0"/>
      <w:marRight w:val="0"/>
      <w:marTop w:val="0"/>
      <w:marBottom w:val="0"/>
      <w:divBdr>
        <w:top w:val="none" w:sz="0" w:space="0" w:color="auto"/>
        <w:left w:val="none" w:sz="0" w:space="0" w:color="auto"/>
        <w:bottom w:val="none" w:sz="0" w:space="0" w:color="auto"/>
        <w:right w:val="none" w:sz="0" w:space="0" w:color="auto"/>
      </w:divBdr>
      <w:divsChild>
        <w:div w:id="1828011537">
          <w:marLeft w:val="446"/>
          <w:marRight w:val="0"/>
          <w:marTop w:val="0"/>
          <w:marBottom w:val="0"/>
          <w:divBdr>
            <w:top w:val="none" w:sz="0" w:space="0" w:color="auto"/>
            <w:left w:val="none" w:sz="0" w:space="0" w:color="auto"/>
            <w:bottom w:val="none" w:sz="0" w:space="0" w:color="auto"/>
            <w:right w:val="none" w:sz="0" w:space="0" w:color="auto"/>
          </w:divBdr>
        </w:div>
      </w:divsChild>
    </w:div>
    <w:div w:id="939407494">
      <w:bodyDiv w:val="1"/>
      <w:marLeft w:val="0"/>
      <w:marRight w:val="0"/>
      <w:marTop w:val="0"/>
      <w:marBottom w:val="0"/>
      <w:divBdr>
        <w:top w:val="none" w:sz="0" w:space="0" w:color="auto"/>
        <w:left w:val="none" w:sz="0" w:space="0" w:color="auto"/>
        <w:bottom w:val="none" w:sz="0" w:space="0" w:color="auto"/>
        <w:right w:val="none" w:sz="0" w:space="0" w:color="auto"/>
      </w:divBdr>
      <w:divsChild>
        <w:div w:id="900285385">
          <w:marLeft w:val="547"/>
          <w:marRight w:val="0"/>
          <w:marTop w:val="96"/>
          <w:marBottom w:val="120"/>
          <w:divBdr>
            <w:top w:val="none" w:sz="0" w:space="0" w:color="auto"/>
            <w:left w:val="none" w:sz="0" w:space="0" w:color="auto"/>
            <w:bottom w:val="none" w:sz="0" w:space="0" w:color="auto"/>
            <w:right w:val="none" w:sz="0" w:space="0" w:color="auto"/>
          </w:divBdr>
        </w:div>
        <w:div w:id="1408112327">
          <w:marLeft w:val="547"/>
          <w:marRight w:val="0"/>
          <w:marTop w:val="96"/>
          <w:marBottom w:val="120"/>
          <w:divBdr>
            <w:top w:val="none" w:sz="0" w:space="0" w:color="auto"/>
            <w:left w:val="none" w:sz="0" w:space="0" w:color="auto"/>
            <w:bottom w:val="none" w:sz="0" w:space="0" w:color="auto"/>
            <w:right w:val="none" w:sz="0" w:space="0" w:color="auto"/>
          </w:divBdr>
        </w:div>
        <w:div w:id="915363781">
          <w:marLeft w:val="547"/>
          <w:marRight w:val="0"/>
          <w:marTop w:val="96"/>
          <w:marBottom w:val="120"/>
          <w:divBdr>
            <w:top w:val="none" w:sz="0" w:space="0" w:color="auto"/>
            <w:left w:val="none" w:sz="0" w:space="0" w:color="auto"/>
            <w:bottom w:val="none" w:sz="0" w:space="0" w:color="auto"/>
            <w:right w:val="none" w:sz="0" w:space="0" w:color="auto"/>
          </w:divBdr>
        </w:div>
      </w:divsChild>
    </w:div>
    <w:div w:id="1072315995">
      <w:bodyDiv w:val="1"/>
      <w:marLeft w:val="0"/>
      <w:marRight w:val="0"/>
      <w:marTop w:val="0"/>
      <w:marBottom w:val="0"/>
      <w:divBdr>
        <w:top w:val="none" w:sz="0" w:space="0" w:color="auto"/>
        <w:left w:val="none" w:sz="0" w:space="0" w:color="auto"/>
        <w:bottom w:val="none" w:sz="0" w:space="0" w:color="auto"/>
        <w:right w:val="none" w:sz="0" w:space="0" w:color="auto"/>
      </w:divBdr>
      <w:divsChild>
        <w:div w:id="1707173526">
          <w:marLeft w:val="446"/>
          <w:marRight w:val="0"/>
          <w:marTop w:val="0"/>
          <w:marBottom w:val="0"/>
          <w:divBdr>
            <w:top w:val="none" w:sz="0" w:space="0" w:color="auto"/>
            <w:left w:val="none" w:sz="0" w:space="0" w:color="auto"/>
            <w:bottom w:val="none" w:sz="0" w:space="0" w:color="auto"/>
            <w:right w:val="none" w:sz="0" w:space="0" w:color="auto"/>
          </w:divBdr>
        </w:div>
      </w:divsChild>
    </w:div>
    <w:div w:id="1174757265">
      <w:bodyDiv w:val="1"/>
      <w:marLeft w:val="0"/>
      <w:marRight w:val="0"/>
      <w:marTop w:val="0"/>
      <w:marBottom w:val="0"/>
      <w:divBdr>
        <w:top w:val="none" w:sz="0" w:space="0" w:color="auto"/>
        <w:left w:val="none" w:sz="0" w:space="0" w:color="auto"/>
        <w:bottom w:val="none" w:sz="0" w:space="0" w:color="auto"/>
        <w:right w:val="none" w:sz="0" w:space="0" w:color="auto"/>
      </w:divBdr>
    </w:div>
    <w:div w:id="1204368851">
      <w:bodyDiv w:val="1"/>
      <w:marLeft w:val="0"/>
      <w:marRight w:val="0"/>
      <w:marTop w:val="0"/>
      <w:marBottom w:val="0"/>
      <w:divBdr>
        <w:top w:val="none" w:sz="0" w:space="0" w:color="auto"/>
        <w:left w:val="none" w:sz="0" w:space="0" w:color="auto"/>
        <w:bottom w:val="none" w:sz="0" w:space="0" w:color="auto"/>
        <w:right w:val="none" w:sz="0" w:space="0" w:color="auto"/>
      </w:divBdr>
      <w:divsChild>
        <w:div w:id="808941962">
          <w:marLeft w:val="446"/>
          <w:marRight w:val="0"/>
          <w:marTop w:val="0"/>
          <w:marBottom w:val="0"/>
          <w:divBdr>
            <w:top w:val="none" w:sz="0" w:space="0" w:color="auto"/>
            <w:left w:val="none" w:sz="0" w:space="0" w:color="auto"/>
            <w:bottom w:val="none" w:sz="0" w:space="0" w:color="auto"/>
            <w:right w:val="none" w:sz="0" w:space="0" w:color="auto"/>
          </w:divBdr>
        </w:div>
      </w:divsChild>
    </w:div>
    <w:div w:id="1282879116">
      <w:bodyDiv w:val="1"/>
      <w:marLeft w:val="0"/>
      <w:marRight w:val="0"/>
      <w:marTop w:val="0"/>
      <w:marBottom w:val="0"/>
      <w:divBdr>
        <w:top w:val="none" w:sz="0" w:space="0" w:color="auto"/>
        <w:left w:val="none" w:sz="0" w:space="0" w:color="auto"/>
        <w:bottom w:val="none" w:sz="0" w:space="0" w:color="auto"/>
        <w:right w:val="none" w:sz="0" w:space="0" w:color="auto"/>
      </w:divBdr>
      <w:divsChild>
        <w:div w:id="1457943068">
          <w:marLeft w:val="547"/>
          <w:marRight w:val="0"/>
          <w:marTop w:val="96"/>
          <w:marBottom w:val="120"/>
          <w:divBdr>
            <w:top w:val="none" w:sz="0" w:space="0" w:color="auto"/>
            <w:left w:val="none" w:sz="0" w:space="0" w:color="auto"/>
            <w:bottom w:val="none" w:sz="0" w:space="0" w:color="auto"/>
            <w:right w:val="none" w:sz="0" w:space="0" w:color="auto"/>
          </w:divBdr>
        </w:div>
        <w:div w:id="252662300">
          <w:marLeft w:val="547"/>
          <w:marRight w:val="0"/>
          <w:marTop w:val="96"/>
          <w:marBottom w:val="120"/>
          <w:divBdr>
            <w:top w:val="none" w:sz="0" w:space="0" w:color="auto"/>
            <w:left w:val="none" w:sz="0" w:space="0" w:color="auto"/>
            <w:bottom w:val="none" w:sz="0" w:space="0" w:color="auto"/>
            <w:right w:val="none" w:sz="0" w:space="0" w:color="auto"/>
          </w:divBdr>
        </w:div>
        <w:div w:id="866723078">
          <w:marLeft w:val="547"/>
          <w:marRight w:val="0"/>
          <w:marTop w:val="96"/>
          <w:marBottom w:val="120"/>
          <w:divBdr>
            <w:top w:val="none" w:sz="0" w:space="0" w:color="auto"/>
            <w:left w:val="none" w:sz="0" w:space="0" w:color="auto"/>
            <w:bottom w:val="none" w:sz="0" w:space="0" w:color="auto"/>
            <w:right w:val="none" w:sz="0" w:space="0" w:color="auto"/>
          </w:divBdr>
        </w:div>
        <w:div w:id="772478009">
          <w:marLeft w:val="547"/>
          <w:marRight w:val="0"/>
          <w:marTop w:val="96"/>
          <w:marBottom w:val="120"/>
          <w:divBdr>
            <w:top w:val="none" w:sz="0" w:space="0" w:color="auto"/>
            <w:left w:val="none" w:sz="0" w:space="0" w:color="auto"/>
            <w:bottom w:val="none" w:sz="0" w:space="0" w:color="auto"/>
            <w:right w:val="none" w:sz="0" w:space="0" w:color="auto"/>
          </w:divBdr>
        </w:div>
        <w:div w:id="76025390">
          <w:marLeft w:val="547"/>
          <w:marRight w:val="0"/>
          <w:marTop w:val="96"/>
          <w:marBottom w:val="120"/>
          <w:divBdr>
            <w:top w:val="none" w:sz="0" w:space="0" w:color="auto"/>
            <w:left w:val="none" w:sz="0" w:space="0" w:color="auto"/>
            <w:bottom w:val="none" w:sz="0" w:space="0" w:color="auto"/>
            <w:right w:val="none" w:sz="0" w:space="0" w:color="auto"/>
          </w:divBdr>
        </w:div>
        <w:div w:id="1626430002">
          <w:marLeft w:val="547"/>
          <w:marRight w:val="0"/>
          <w:marTop w:val="96"/>
          <w:marBottom w:val="120"/>
          <w:divBdr>
            <w:top w:val="none" w:sz="0" w:space="0" w:color="auto"/>
            <w:left w:val="none" w:sz="0" w:space="0" w:color="auto"/>
            <w:bottom w:val="none" w:sz="0" w:space="0" w:color="auto"/>
            <w:right w:val="none" w:sz="0" w:space="0" w:color="auto"/>
          </w:divBdr>
        </w:div>
      </w:divsChild>
    </w:div>
    <w:div w:id="1611817496">
      <w:bodyDiv w:val="1"/>
      <w:marLeft w:val="0"/>
      <w:marRight w:val="0"/>
      <w:marTop w:val="0"/>
      <w:marBottom w:val="0"/>
      <w:divBdr>
        <w:top w:val="none" w:sz="0" w:space="0" w:color="auto"/>
        <w:left w:val="none" w:sz="0" w:space="0" w:color="auto"/>
        <w:bottom w:val="none" w:sz="0" w:space="0" w:color="auto"/>
        <w:right w:val="none" w:sz="0" w:space="0" w:color="auto"/>
      </w:divBdr>
      <w:divsChild>
        <w:div w:id="497383450">
          <w:marLeft w:val="547"/>
          <w:marRight w:val="0"/>
          <w:marTop w:val="72"/>
          <w:marBottom w:val="120"/>
          <w:divBdr>
            <w:top w:val="none" w:sz="0" w:space="0" w:color="auto"/>
            <w:left w:val="none" w:sz="0" w:space="0" w:color="auto"/>
            <w:bottom w:val="none" w:sz="0" w:space="0" w:color="auto"/>
            <w:right w:val="none" w:sz="0" w:space="0" w:color="auto"/>
          </w:divBdr>
        </w:div>
        <w:div w:id="915893442">
          <w:marLeft w:val="547"/>
          <w:marRight w:val="0"/>
          <w:marTop w:val="72"/>
          <w:marBottom w:val="120"/>
          <w:divBdr>
            <w:top w:val="none" w:sz="0" w:space="0" w:color="auto"/>
            <w:left w:val="none" w:sz="0" w:space="0" w:color="auto"/>
            <w:bottom w:val="none" w:sz="0" w:space="0" w:color="auto"/>
            <w:right w:val="none" w:sz="0" w:space="0" w:color="auto"/>
          </w:divBdr>
        </w:div>
        <w:div w:id="212695659">
          <w:marLeft w:val="547"/>
          <w:marRight w:val="0"/>
          <w:marTop w:val="72"/>
          <w:marBottom w:val="120"/>
          <w:divBdr>
            <w:top w:val="none" w:sz="0" w:space="0" w:color="auto"/>
            <w:left w:val="none" w:sz="0" w:space="0" w:color="auto"/>
            <w:bottom w:val="none" w:sz="0" w:space="0" w:color="auto"/>
            <w:right w:val="none" w:sz="0" w:space="0" w:color="auto"/>
          </w:divBdr>
        </w:div>
        <w:div w:id="243998584">
          <w:marLeft w:val="547"/>
          <w:marRight w:val="0"/>
          <w:marTop w:val="72"/>
          <w:marBottom w:val="120"/>
          <w:divBdr>
            <w:top w:val="none" w:sz="0" w:space="0" w:color="auto"/>
            <w:left w:val="none" w:sz="0" w:space="0" w:color="auto"/>
            <w:bottom w:val="none" w:sz="0" w:space="0" w:color="auto"/>
            <w:right w:val="none" w:sz="0" w:space="0" w:color="auto"/>
          </w:divBdr>
        </w:div>
      </w:divsChild>
    </w:div>
    <w:div w:id="2003895123">
      <w:bodyDiv w:val="1"/>
      <w:marLeft w:val="0"/>
      <w:marRight w:val="0"/>
      <w:marTop w:val="0"/>
      <w:marBottom w:val="0"/>
      <w:divBdr>
        <w:top w:val="none" w:sz="0" w:space="0" w:color="auto"/>
        <w:left w:val="none" w:sz="0" w:space="0" w:color="auto"/>
        <w:bottom w:val="none" w:sz="0" w:space="0" w:color="auto"/>
        <w:right w:val="none" w:sz="0" w:space="0" w:color="auto"/>
      </w:divBdr>
      <w:divsChild>
        <w:div w:id="200940622">
          <w:marLeft w:val="446"/>
          <w:marRight w:val="0"/>
          <w:marTop w:val="0"/>
          <w:marBottom w:val="0"/>
          <w:divBdr>
            <w:top w:val="none" w:sz="0" w:space="0" w:color="auto"/>
            <w:left w:val="none" w:sz="0" w:space="0" w:color="auto"/>
            <w:bottom w:val="none" w:sz="0" w:space="0" w:color="auto"/>
            <w:right w:val="none" w:sz="0" w:space="0" w:color="auto"/>
          </w:divBdr>
        </w:div>
      </w:divsChild>
    </w:div>
    <w:div w:id="2078287475">
      <w:bodyDiv w:val="1"/>
      <w:marLeft w:val="0"/>
      <w:marRight w:val="0"/>
      <w:marTop w:val="0"/>
      <w:marBottom w:val="0"/>
      <w:divBdr>
        <w:top w:val="none" w:sz="0" w:space="0" w:color="auto"/>
        <w:left w:val="none" w:sz="0" w:space="0" w:color="auto"/>
        <w:bottom w:val="none" w:sz="0" w:space="0" w:color="auto"/>
        <w:right w:val="none" w:sz="0" w:space="0" w:color="auto"/>
      </w:divBdr>
      <w:divsChild>
        <w:div w:id="1190335446">
          <w:marLeft w:val="446"/>
          <w:marRight w:val="0"/>
          <w:marTop w:val="0"/>
          <w:marBottom w:val="0"/>
          <w:divBdr>
            <w:top w:val="none" w:sz="0" w:space="0" w:color="auto"/>
            <w:left w:val="none" w:sz="0" w:space="0" w:color="auto"/>
            <w:bottom w:val="none" w:sz="0" w:space="0" w:color="auto"/>
            <w:right w:val="none" w:sz="0" w:space="0" w:color="auto"/>
          </w:divBdr>
        </w:div>
      </w:divsChild>
    </w:div>
    <w:div w:id="2088457749">
      <w:bodyDiv w:val="1"/>
      <w:marLeft w:val="0"/>
      <w:marRight w:val="0"/>
      <w:marTop w:val="0"/>
      <w:marBottom w:val="0"/>
      <w:divBdr>
        <w:top w:val="none" w:sz="0" w:space="0" w:color="auto"/>
        <w:left w:val="none" w:sz="0" w:space="0" w:color="auto"/>
        <w:bottom w:val="none" w:sz="0" w:space="0" w:color="auto"/>
        <w:right w:val="none" w:sz="0" w:space="0" w:color="auto"/>
      </w:divBdr>
    </w:div>
    <w:div w:id="2108649883">
      <w:bodyDiv w:val="1"/>
      <w:marLeft w:val="0"/>
      <w:marRight w:val="0"/>
      <w:marTop w:val="0"/>
      <w:marBottom w:val="0"/>
      <w:divBdr>
        <w:top w:val="none" w:sz="0" w:space="0" w:color="auto"/>
        <w:left w:val="none" w:sz="0" w:space="0" w:color="auto"/>
        <w:bottom w:val="none" w:sz="0" w:space="0" w:color="auto"/>
        <w:right w:val="none" w:sz="0" w:space="0" w:color="auto"/>
      </w:divBdr>
      <w:divsChild>
        <w:div w:id="605311085">
          <w:marLeft w:val="0"/>
          <w:marRight w:val="0"/>
          <w:marTop w:val="0"/>
          <w:marBottom w:val="0"/>
          <w:divBdr>
            <w:top w:val="none" w:sz="0" w:space="0" w:color="auto"/>
            <w:left w:val="none" w:sz="0" w:space="0" w:color="auto"/>
            <w:bottom w:val="none" w:sz="0" w:space="0" w:color="auto"/>
            <w:right w:val="none" w:sz="0" w:space="0" w:color="auto"/>
          </w:divBdr>
          <w:divsChild>
            <w:div w:id="6444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verywellmind.com/bobo-doll-experiment-2794993" TargetMode="External"/><Relationship Id="rId18" Type="http://schemas.openxmlformats.org/officeDocument/2006/relationships/hyperlink" Target="https://psychologyrevisionblog.wordpress.com/2011/11/22/social-learning-theory/" TargetMode="External"/><Relationship Id="rId3" Type="http://schemas.openxmlformats.org/officeDocument/2006/relationships/customXml" Target="../customXml/item3.xml"/><Relationship Id="rId21" Type="http://schemas.openxmlformats.org/officeDocument/2006/relationships/hyperlink" Target="https://www.mirror.co.uk/news/uk-news/jon-venables-thinks-sex-lot-22914510" TargetMode="External"/><Relationship Id="rId7" Type="http://schemas.openxmlformats.org/officeDocument/2006/relationships/webSettings" Target="webSettings.xml"/><Relationship Id="rId12" Type="http://schemas.openxmlformats.org/officeDocument/2006/relationships/hyperlink" Target="https://study.com/academy/lesson/social-learning-albert-banduras-bobo-doll-study.html" TargetMode="External"/><Relationship Id="rId17" Type="http://schemas.openxmlformats.org/officeDocument/2006/relationships/hyperlink" Target="https://www.onlinemswprograms.com/social-work/theories/social-learning-theor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implypsychology.org/bandura.html" TargetMode="External"/><Relationship Id="rId20" Type="http://schemas.openxmlformats.org/officeDocument/2006/relationships/hyperlink" Target="https://www.mirror.co.uk/news/uk-news/jon-venables-thinks-sex-lot-229145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oughtnova.com/ted-bundys-childhood-trauma-the-bloody-killers-genesis" TargetMode="External"/><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hyperlink" Target="https://www.biography.com/crime/ted-bundy-childhood" TargetMode="External"/><Relationship Id="rId23" Type="http://schemas.openxmlformats.org/officeDocument/2006/relationships/fontTable" Target="fontTable.xml"/><Relationship Id="rId10" Type="http://schemas.openxmlformats.org/officeDocument/2006/relationships/hyperlink" Target="https://jmmpsych.blogspot.com/2017/03/jon-venables-and-robert-thompson.html" TargetMode="External"/><Relationship Id="rId19" Type="http://schemas.openxmlformats.org/officeDocument/2006/relationships/hyperlink" Target="https://www.mirror.co.uk/news/uk-news/jon-venables-thinks-sex-lot-22914510"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britannica.com/biography/Ted-Bundy" TargetMode="External"/><Relationship Id="rId22" Type="http://schemas.openxmlformats.org/officeDocument/2006/relationships/hyperlink" Target="https://allthatsinteresting.com/ted-bundy-childhoo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FC4F3B49434D1EA6C58C644289D5EF"/>
        <w:category>
          <w:name w:val="General"/>
          <w:gallery w:val="placeholder"/>
        </w:category>
        <w:types>
          <w:type w:val="bbPlcHdr"/>
        </w:types>
        <w:behaviors>
          <w:behavior w:val="content"/>
        </w:behaviors>
        <w:guid w:val="{9371198C-D433-4791-AA07-CC598AF70884}"/>
      </w:docPartPr>
      <w:docPartBody>
        <w:p w:rsidR="00436D2E" w:rsidRDefault="00084396" w:rsidP="00084396">
          <w:pPr>
            <w:pStyle w:val="9FFC4F3B49434D1EA6C58C644289D5EF"/>
          </w:pPr>
          <w:r>
            <w:rPr>
              <w:rFonts w:asciiTheme="majorHAnsi" w:eastAsiaTheme="majorEastAsia" w:hAnsiTheme="majorHAnsi" w:cstheme="majorBidi"/>
              <w:caps/>
              <w:color w:val="156082" w:themeColor="accent1"/>
              <w:sz w:val="80"/>
              <w:szCs w:val="80"/>
            </w:rPr>
            <w:t>[Document title]</w:t>
          </w:r>
        </w:p>
      </w:docPartBody>
    </w:docPart>
    <w:docPart>
      <w:docPartPr>
        <w:name w:val="9416942969FB4809A31621B392C01DC3"/>
        <w:category>
          <w:name w:val="General"/>
          <w:gallery w:val="placeholder"/>
        </w:category>
        <w:types>
          <w:type w:val="bbPlcHdr"/>
        </w:types>
        <w:behaviors>
          <w:behavior w:val="content"/>
        </w:behaviors>
        <w:guid w:val="{976AF9F5-00DD-494A-8C3C-4562DA663141}"/>
      </w:docPartPr>
      <w:docPartBody>
        <w:p w:rsidR="00436D2E" w:rsidRDefault="00084396" w:rsidP="00084396">
          <w:pPr>
            <w:pStyle w:val="9416942969FB4809A31621B392C01DC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396"/>
    <w:rsid w:val="00084396"/>
    <w:rsid w:val="001A5D5E"/>
    <w:rsid w:val="00205F16"/>
    <w:rsid w:val="00313AB9"/>
    <w:rsid w:val="003A1F0D"/>
    <w:rsid w:val="00436D2E"/>
    <w:rsid w:val="007D2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FC4F3B49434D1EA6C58C644289D5EF">
    <w:name w:val="9FFC4F3B49434D1EA6C58C644289D5EF"/>
    <w:rsid w:val="00084396"/>
  </w:style>
  <w:style w:type="paragraph" w:customStyle="1" w:styleId="9416942969FB4809A31621B392C01DC3">
    <w:name w:val="9416942969FB4809A31621B392C01DC3"/>
    <w:rsid w:val="000843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37ae22b583518fb8496eab5bfcfbe0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29e084d3943038a6284c4dfb279e6834"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76C8C7-B6DE-41AD-A098-5472B660A30B}">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ABD94F50-5B6D-4F7E-889B-A542F5EF7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FD8529-0E7D-4BF3-ADAA-BBD13C0D5D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5</Pages>
  <Words>1493</Words>
  <Characters>8512</Characters>
  <Application>Microsoft Office Word</Application>
  <DocSecurity>0</DocSecurity>
  <Lines>70</Lines>
  <Paragraphs>19</Paragraphs>
  <ScaleCrop>false</ScaleCrop>
  <Company/>
  <LinksUpToDate>false</LinksUpToDate>
  <CharactersWithSpaces>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Presentation supportive paper</dc:title>
  <dc:subject>Understanding Crime, Justice and Punishment – BMPL5010</dc:subject>
  <dc:creator>Courtney Curtis-Collins (2204829)</dc:creator>
  <cp:keywords/>
  <dc:description/>
  <cp:lastModifiedBy>Courtney Curtis-Collins (2204829)</cp:lastModifiedBy>
  <cp:revision>213</cp:revision>
  <dcterms:created xsi:type="dcterms:W3CDTF">2024-03-07T20:15:00Z</dcterms:created>
  <dcterms:modified xsi:type="dcterms:W3CDTF">2024-03-13T18:08:00Z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