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62ADFF" w14:textId="04626929" w:rsidR="00C5462F" w:rsidRPr="007779D3" w:rsidRDefault="003769D4" w:rsidP="003769D4">
      <w:pPr>
        <w:jc w:val="center"/>
        <w:rPr>
          <w:rFonts w:cstheme="minorHAnsi"/>
          <w:b/>
          <w:bCs/>
          <w:sz w:val="28"/>
          <w:szCs w:val="28"/>
          <w:shd w:val="clear" w:color="auto" w:fill="FAF9F8"/>
        </w:rPr>
      </w:pPr>
      <w:r w:rsidRPr="007779D3">
        <w:rPr>
          <w:rFonts w:cstheme="minorHAnsi"/>
          <w:b/>
          <w:bCs/>
          <w:sz w:val="28"/>
          <w:szCs w:val="28"/>
          <w:shd w:val="clear" w:color="auto" w:fill="FAF9F8"/>
        </w:rPr>
        <w:t>Advanced Stress &amp; FEA</w:t>
      </w:r>
    </w:p>
    <w:p w14:paraId="4E690384" w14:textId="180B9405" w:rsidR="003769D4" w:rsidRPr="007779D3" w:rsidRDefault="003769D4" w:rsidP="003769D4">
      <w:pPr>
        <w:jc w:val="center"/>
        <w:rPr>
          <w:rFonts w:cstheme="minorHAnsi"/>
          <w:b/>
          <w:bCs/>
          <w:sz w:val="28"/>
          <w:szCs w:val="28"/>
          <w:shd w:val="clear" w:color="auto" w:fill="FAF9F8"/>
        </w:rPr>
      </w:pPr>
      <w:r w:rsidRPr="007779D3">
        <w:rPr>
          <w:rFonts w:cstheme="minorHAnsi"/>
          <w:b/>
          <w:bCs/>
          <w:sz w:val="28"/>
          <w:szCs w:val="28"/>
          <w:shd w:val="clear" w:color="auto" w:fill="FAF9F8"/>
        </w:rPr>
        <w:t>Theories of Elastic Failure</w:t>
      </w:r>
    </w:p>
    <w:p w14:paraId="23BCC09C" w14:textId="1B35E708" w:rsidR="003769D4" w:rsidRPr="007779D3" w:rsidRDefault="003769D4" w:rsidP="003769D4">
      <w:pPr>
        <w:jc w:val="center"/>
        <w:rPr>
          <w:rFonts w:cstheme="minorHAnsi"/>
          <w:b/>
          <w:bCs/>
          <w:sz w:val="24"/>
          <w:szCs w:val="24"/>
          <w:shd w:val="clear" w:color="auto" w:fill="FAF9F8"/>
        </w:rPr>
      </w:pPr>
    </w:p>
    <w:p w14:paraId="7DECE6E2" w14:textId="338ECEE0" w:rsidR="003769D4" w:rsidRPr="00396376" w:rsidRDefault="003769D4" w:rsidP="003769D4">
      <w:pPr>
        <w:rPr>
          <w:rFonts w:cstheme="minorHAnsi"/>
          <w:b/>
          <w:bCs/>
        </w:rPr>
      </w:pPr>
      <w:r w:rsidRPr="00396376">
        <w:rPr>
          <w:rFonts w:cstheme="minorHAnsi"/>
          <w:b/>
          <w:bCs/>
        </w:rPr>
        <w:t>Task 1</w:t>
      </w:r>
    </w:p>
    <w:p w14:paraId="1D436D18" w14:textId="6ABFC973" w:rsidR="00AB5646" w:rsidRPr="00396376" w:rsidRDefault="003769D4" w:rsidP="003769D4">
      <w:pPr>
        <w:rPr>
          <w:rFonts w:cstheme="minorHAnsi"/>
        </w:rPr>
      </w:pPr>
      <w:r w:rsidRPr="00396376">
        <w:rPr>
          <w:rFonts w:cstheme="minorHAnsi"/>
        </w:rPr>
        <w:t xml:space="preserve">When you are dealing with various components that will be used in different products, machines or even structures these materials have usually been tested to determine the product/materials characteristics and properties in order to see </w:t>
      </w:r>
      <w:r w:rsidR="00CC29F4" w:rsidRPr="00396376">
        <w:rPr>
          <w:rFonts w:cstheme="minorHAnsi"/>
        </w:rPr>
        <w:t xml:space="preserve">whether it will be suitable for its required application. During these tests to determine the products properties </w:t>
      </w:r>
      <w:r w:rsidR="00005933" w:rsidRPr="00396376">
        <w:rPr>
          <w:rFonts w:cstheme="minorHAnsi"/>
        </w:rPr>
        <w:t>one of the most common types of tests that the component would be subject to would be a tensile test, here the value of stress at yield or fracture will be determined. Albeit some components depending on their application would normally be subject to several stresses at the same time</w:t>
      </w:r>
      <w:r w:rsidR="00F31DD2" w:rsidRPr="00396376">
        <w:rPr>
          <w:rFonts w:cstheme="minorHAnsi"/>
        </w:rPr>
        <w:t>. Due to this fact it is crucial to some way to be able to determine the components allowable working stress, this way it will help prevent operational failure. As a result, the different theories of elastic failure have been developed so that they may predict from the behaviour of materials in a simple tensile test when elastic failure will occur under any conditions of applied stress.</w:t>
      </w:r>
    </w:p>
    <w:p w14:paraId="22645851" w14:textId="7212A159" w:rsidR="003769D4" w:rsidRDefault="00857C15" w:rsidP="003769D4">
      <w:pPr>
        <w:rPr>
          <w:rFonts w:eastAsiaTheme="minorEastAsia"/>
        </w:rPr>
      </w:pPr>
      <w:r w:rsidRPr="00396376">
        <w:rPr>
          <w:rFonts w:cstheme="minorHAnsi"/>
        </w:rPr>
        <w:t xml:space="preserve">When looking to test the strength of a particular material you must first identify which type of material strength you are referring to first. When testing a materials strength, you will be looking at Tensile, compressive and shear stresses being applied to the material. Now as material property types can be either brittle or ductile </w:t>
      </w:r>
      <w:r w:rsidR="00AA0318" w:rsidRPr="00396376">
        <w:rPr>
          <w:rFonts w:cstheme="minorHAnsi"/>
        </w:rPr>
        <w:t xml:space="preserve">Yield &amp; Ultimate Tensile Strength need </w:t>
      </w:r>
      <w:r w:rsidR="00E705D3" w:rsidRPr="00396376">
        <w:rPr>
          <w:rFonts w:cstheme="minorHAnsi"/>
        </w:rPr>
        <w:t>to</w:t>
      </w:r>
      <w:r w:rsidR="00AA0318" w:rsidRPr="00396376">
        <w:rPr>
          <w:rFonts w:cstheme="minorHAnsi"/>
        </w:rPr>
        <w:t xml:space="preserve"> be considered when dealing with ductile materials such as Aluminium, copper etc… </w:t>
      </w:r>
      <w:r w:rsidR="007779D3" w:rsidRPr="00396376">
        <w:rPr>
          <w:rFonts w:cstheme="minorHAnsi"/>
        </w:rPr>
        <w:t xml:space="preserve">When testing ductile materials </w:t>
      </w:r>
      <w:r w:rsidR="00733B33" w:rsidRPr="00396376">
        <w:rPr>
          <w:rFonts w:cstheme="minorHAnsi"/>
        </w:rPr>
        <w:t xml:space="preserve">if we consider a simple tensile test to be performed a dog bone will be used </w:t>
      </w:r>
      <w:r w:rsidR="003017B1" w:rsidRPr="00396376">
        <w:rPr>
          <w:rFonts w:cstheme="minorHAnsi"/>
        </w:rPr>
        <w:t>and a force</w:t>
      </w:r>
      <w:r w:rsidR="007779D3" w:rsidRPr="00396376">
        <w:rPr>
          <w:rFonts w:cstheme="minorHAnsi"/>
        </w:rPr>
        <w:t xml:space="preserve"> is </w:t>
      </w:r>
      <w:r w:rsidR="001B66E1" w:rsidRPr="00396376">
        <w:rPr>
          <w:rFonts w:cstheme="minorHAnsi"/>
        </w:rPr>
        <w:t>applied,</w:t>
      </w:r>
      <w:r w:rsidR="007779D3" w:rsidRPr="00396376">
        <w:rPr>
          <w:rFonts w:cstheme="minorHAnsi"/>
        </w:rPr>
        <w:t xml:space="preserve"> and the material will begin to yield at a given section. We measure the force and extension and transform these to stress and strain (force to stress by dividing by cross-sectional area, extension to strain by dividing by original length). The resultant stress </w:t>
      </w:r>
      <w:r w:rsidR="003017B1" w:rsidRPr="00396376">
        <w:rPr>
          <w:rFonts w:cstheme="minorHAnsi"/>
        </w:rPr>
        <w:t>y</w:t>
      </w:r>
      <w:r w:rsidR="007779D3" w:rsidRPr="00396376">
        <w:rPr>
          <w:rFonts w:cstheme="minorHAnsi"/>
        </w:rPr>
        <w:t xml:space="preserve">-axis strain </w:t>
      </w:r>
      <w:r w:rsidR="003017B1" w:rsidRPr="00396376">
        <w:rPr>
          <w:rFonts w:cstheme="minorHAnsi"/>
        </w:rPr>
        <w:t>x</w:t>
      </w:r>
      <w:r w:rsidR="007779D3" w:rsidRPr="00396376">
        <w:rPr>
          <w:rFonts w:cstheme="minorHAnsi"/>
        </w:rPr>
        <w:t>-axis plot allows us to determine the UTS and yield stress.</w:t>
      </w:r>
      <w:r w:rsidR="00733B33" w:rsidRPr="00396376">
        <w:rPr>
          <w:rFonts w:cstheme="minorHAnsi"/>
        </w:rPr>
        <w:t xml:space="preserve"> </w:t>
      </w:r>
      <w:r w:rsidR="001B66E1" w:rsidRPr="00396376">
        <w:rPr>
          <w:rFonts w:cstheme="minorHAnsi"/>
        </w:rPr>
        <w:t xml:space="preserve">Now if we take a one-dimensional stress state there is one stress </w:t>
      </w:r>
      <w:r w:rsidR="00396376" w:rsidRPr="00396376">
        <w:t xml:space="preserve">σ1 and the yielding of the material will take place when </w:t>
      </w:r>
      <m:oMath>
        <m:sSub>
          <m:sSubPr>
            <m:ctrlPr>
              <w:rPr>
                <w:rFonts w:ascii="Cambria Math" w:hAnsi="Cambria Math"/>
                <w:i/>
              </w:rPr>
            </m:ctrlPr>
          </m:sSubPr>
          <m:e>
            <m:r>
              <w:rPr>
                <w:rFonts w:ascii="Cambria Math" w:hAnsi="Cambria Math"/>
              </w:rPr>
              <m:t>σ</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yield</m:t>
            </m:r>
          </m:sub>
        </m:sSub>
      </m:oMath>
      <w:r w:rsidR="00396376" w:rsidRPr="00396376">
        <w:rPr>
          <w:rFonts w:eastAsiaTheme="minorEastAsia"/>
        </w:rPr>
        <w:t>. As mentioned earlier depending on the</w:t>
      </w:r>
      <w:r w:rsidR="00396376">
        <w:rPr>
          <w:rFonts w:eastAsiaTheme="minorEastAsia"/>
        </w:rPr>
        <w:t xml:space="preserve"> component and its required application stress can be applied in multiple ways and in this </w:t>
      </w:r>
      <w:r w:rsidR="001C1C14">
        <w:rPr>
          <w:rFonts w:eastAsiaTheme="minorEastAsia"/>
        </w:rPr>
        <w:t>example,</w:t>
      </w:r>
      <w:r w:rsidR="00396376">
        <w:rPr>
          <w:rFonts w:eastAsiaTheme="minorEastAsia"/>
        </w:rPr>
        <w:t xml:space="preserve"> we are only testing stress in one direction</w:t>
      </w:r>
      <w:r w:rsidR="009C1942">
        <w:rPr>
          <w:rFonts w:eastAsiaTheme="minorEastAsia"/>
        </w:rPr>
        <w:t xml:space="preserve"> which is not practical for mechanisms or structures </w:t>
      </w:r>
      <w:r w:rsidR="00091CCE">
        <w:rPr>
          <w:rFonts w:eastAsiaTheme="minorEastAsia"/>
        </w:rPr>
        <w:t>found in reality</w:t>
      </w:r>
      <w:r w:rsidR="009C1942">
        <w:rPr>
          <w:rFonts w:eastAsiaTheme="minorEastAsia"/>
        </w:rPr>
        <w:t xml:space="preserve">. </w:t>
      </w:r>
      <w:r w:rsidR="00396376">
        <w:rPr>
          <w:rFonts w:eastAsiaTheme="minorEastAsia"/>
        </w:rPr>
        <w:t xml:space="preserve"> </w:t>
      </w:r>
    </w:p>
    <w:p w14:paraId="5D505905" w14:textId="77777777" w:rsidR="005D5B6D" w:rsidRDefault="006121BC" w:rsidP="003769D4">
      <w:pPr>
        <w:rPr>
          <w:rFonts w:cstheme="minorHAnsi"/>
        </w:rPr>
      </w:pPr>
      <w:r>
        <w:rPr>
          <w:rFonts w:cstheme="minorHAnsi"/>
        </w:rPr>
        <w:t xml:space="preserve">When </w:t>
      </w:r>
      <w:r w:rsidR="00D50865">
        <w:rPr>
          <w:rFonts w:cstheme="minorHAnsi"/>
        </w:rPr>
        <w:t xml:space="preserve">deciding on which failure theory would be best to use when testing a specific material or component it is </w:t>
      </w:r>
      <w:r w:rsidR="00D50865" w:rsidRPr="00D43DA6">
        <w:t xml:space="preserve">important to note that it should be able to observe </w:t>
      </w:r>
      <w:r w:rsidR="00DF46ED" w:rsidRPr="00D43DA6">
        <w:t>many</w:t>
      </w:r>
      <w:r w:rsidR="00D50865" w:rsidRPr="00D43DA6">
        <w:t xml:space="preserve"> test results in different loading conditions (otherwise known as empirical knowledge), </w:t>
      </w:r>
      <w:r w:rsidR="00DF46ED" w:rsidRPr="00D43DA6">
        <w:t>and</w:t>
      </w:r>
      <w:r w:rsidR="00D50865" w:rsidRPr="00D43DA6">
        <w:t xml:space="preserve"> it should be able to explain microscopic mechanisms involved which also must relate to the previously mentioned observations. </w:t>
      </w:r>
      <w:r w:rsidR="00DF46ED" w:rsidRPr="00D43DA6">
        <w:t>Through doing this you are then able to achieve a level assurance that</w:t>
      </w:r>
      <w:r w:rsidR="00D43DA6" w:rsidRPr="00D43DA6">
        <w:t xml:space="preserve"> the failure method chosen will work for that loading condition</w:t>
      </w:r>
      <w:r w:rsidR="00D43DA6">
        <w:t>,</w:t>
      </w:r>
      <w:r w:rsidR="00D43DA6" w:rsidRPr="00D43DA6">
        <w:t xml:space="preserve"> but that it will also apply to other conditions that have not been exhaustively tested.</w:t>
      </w:r>
      <w:r w:rsidR="007E3DF9">
        <w:t xml:space="preserve"> It is important to note that when selecting a failure theory that it must be applicable to the material in question to achieve valid results. For example, it would not be possible to apply the same failure theory to a material such as cast iron </w:t>
      </w:r>
      <w:r w:rsidR="00112E15">
        <w:t>and</w:t>
      </w:r>
      <w:r w:rsidR="007E3DF9">
        <w:t xml:space="preserve"> to a material like copper. The reason for this is that materials such as copper are more ductile and ductile failure</w:t>
      </w:r>
      <w:r w:rsidR="00112E15">
        <w:t xml:space="preserve"> usually normally occurs by shearing the material so a theory which is based around shear stress would need to be utilized, whereas if you were looking at a material like cast iron which is more brittle a failure theory such as the Maximum stress theory. </w:t>
      </w:r>
    </w:p>
    <w:p w14:paraId="392759BB" w14:textId="529FF394" w:rsidR="004F09E5" w:rsidRPr="00091CCE" w:rsidRDefault="004F09E5" w:rsidP="003769D4">
      <w:pPr>
        <w:rPr>
          <w:rFonts w:cstheme="minorHAnsi"/>
        </w:rPr>
      </w:pPr>
      <w:r w:rsidRPr="00091CCE">
        <w:rPr>
          <w:rFonts w:cstheme="minorHAnsi"/>
        </w:rPr>
        <w:lastRenderedPageBreak/>
        <w:t>When testing a materials elastic failure there are several different theories that have been developed over the years</w:t>
      </w:r>
      <w:r w:rsidR="008902E3" w:rsidRPr="00091CCE">
        <w:rPr>
          <w:rFonts w:cstheme="minorHAnsi"/>
        </w:rPr>
        <w:t xml:space="preserve"> and </w:t>
      </w:r>
      <w:r w:rsidR="009A693B">
        <w:rPr>
          <w:rFonts w:cstheme="minorHAnsi"/>
        </w:rPr>
        <w:t xml:space="preserve">the 5 main elastic failure theories are </w:t>
      </w:r>
      <w:r w:rsidR="009836AA">
        <w:rPr>
          <w:rFonts w:cstheme="minorHAnsi"/>
        </w:rPr>
        <w:t>the following</w:t>
      </w:r>
      <w:r w:rsidR="008902E3" w:rsidRPr="00091CCE">
        <w:rPr>
          <w:rFonts w:cstheme="minorHAnsi"/>
        </w:rPr>
        <w:t>:</w:t>
      </w:r>
    </w:p>
    <w:p w14:paraId="67E49AF2" w14:textId="34DAD987" w:rsidR="008902E3" w:rsidRPr="00091CCE" w:rsidRDefault="008902E3" w:rsidP="008902E3">
      <w:pPr>
        <w:pStyle w:val="ListParagraph"/>
        <w:numPr>
          <w:ilvl w:val="0"/>
          <w:numId w:val="1"/>
        </w:numPr>
        <w:rPr>
          <w:rFonts w:cstheme="minorHAnsi"/>
        </w:rPr>
      </w:pPr>
      <w:r w:rsidRPr="00091CCE">
        <w:rPr>
          <w:rFonts w:cstheme="minorHAnsi"/>
        </w:rPr>
        <w:t>Maximum Principal Stress theory</w:t>
      </w:r>
    </w:p>
    <w:p w14:paraId="78A6B4DA" w14:textId="3F887924" w:rsidR="008902E3" w:rsidRPr="00091CCE" w:rsidRDefault="008902E3" w:rsidP="008902E3">
      <w:pPr>
        <w:pStyle w:val="ListParagraph"/>
        <w:numPr>
          <w:ilvl w:val="0"/>
          <w:numId w:val="1"/>
        </w:numPr>
        <w:rPr>
          <w:rFonts w:cstheme="minorHAnsi"/>
        </w:rPr>
      </w:pPr>
      <w:r w:rsidRPr="00091CCE">
        <w:rPr>
          <w:rFonts w:cstheme="minorHAnsi"/>
        </w:rPr>
        <w:t>Maximum Principal Strain theory</w:t>
      </w:r>
    </w:p>
    <w:p w14:paraId="73BB8F37" w14:textId="12B9B671" w:rsidR="008902E3" w:rsidRPr="00091CCE" w:rsidRDefault="008902E3" w:rsidP="008902E3">
      <w:pPr>
        <w:pStyle w:val="ListParagraph"/>
        <w:numPr>
          <w:ilvl w:val="0"/>
          <w:numId w:val="1"/>
        </w:numPr>
        <w:rPr>
          <w:rFonts w:cstheme="minorHAnsi"/>
        </w:rPr>
      </w:pPr>
      <w:r w:rsidRPr="00091CCE">
        <w:rPr>
          <w:rFonts w:cstheme="minorHAnsi"/>
        </w:rPr>
        <w:t>Maximum Shear Stress theory</w:t>
      </w:r>
    </w:p>
    <w:p w14:paraId="4709E7AD" w14:textId="7280DF56" w:rsidR="008902E3" w:rsidRPr="00091CCE" w:rsidRDefault="008902E3" w:rsidP="008902E3">
      <w:pPr>
        <w:pStyle w:val="ListParagraph"/>
        <w:numPr>
          <w:ilvl w:val="0"/>
          <w:numId w:val="1"/>
        </w:numPr>
        <w:rPr>
          <w:rFonts w:cstheme="minorHAnsi"/>
        </w:rPr>
      </w:pPr>
      <w:r w:rsidRPr="00091CCE">
        <w:rPr>
          <w:rFonts w:cstheme="minorHAnsi"/>
        </w:rPr>
        <w:t>Total Strain Per Unit Volume theory</w:t>
      </w:r>
    </w:p>
    <w:p w14:paraId="6B908F36" w14:textId="2A691BD9" w:rsidR="008902E3" w:rsidRPr="00091CCE" w:rsidRDefault="00451E15" w:rsidP="008902E3">
      <w:pPr>
        <w:pStyle w:val="ListParagraph"/>
        <w:numPr>
          <w:ilvl w:val="0"/>
          <w:numId w:val="1"/>
        </w:numPr>
        <w:rPr>
          <w:rFonts w:cstheme="minorHAnsi"/>
        </w:rPr>
      </w:pPr>
      <w:r w:rsidRPr="00091CCE">
        <w:rPr>
          <w:rFonts w:cstheme="minorHAnsi"/>
        </w:rPr>
        <w:t xml:space="preserve">Shear Strain Energy Per Unit Volume </w:t>
      </w:r>
      <w:r w:rsidR="008902E3" w:rsidRPr="00091CCE">
        <w:rPr>
          <w:rFonts w:cstheme="minorHAnsi"/>
        </w:rPr>
        <w:t>theory</w:t>
      </w:r>
    </w:p>
    <w:p w14:paraId="32B8649F" w14:textId="285E5DC4" w:rsidR="008902E3" w:rsidRPr="00091CCE" w:rsidRDefault="008902E3" w:rsidP="008902E3">
      <w:pPr>
        <w:rPr>
          <w:rFonts w:cstheme="minorHAnsi"/>
        </w:rPr>
      </w:pPr>
      <w:r w:rsidRPr="00091CCE">
        <w:rPr>
          <w:rFonts w:cstheme="minorHAnsi"/>
        </w:rPr>
        <w:t xml:space="preserve">During this paper we will be discussing three of these theories below. </w:t>
      </w:r>
    </w:p>
    <w:p w14:paraId="1BFDBC88" w14:textId="46A6B2F6" w:rsidR="003769D4" w:rsidRDefault="00202F5B" w:rsidP="00202F5B">
      <w:pPr>
        <w:rPr>
          <w:b/>
          <w:bCs/>
        </w:rPr>
      </w:pPr>
      <w:r>
        <w:rPr>
          <w:b/>
          <w:bCs/>
        </w:rPr>
        <w:t xml:space="preserve">Maximum </w:t>
      </w:r>
      <w:r w:rsidR="00AD58A4">
        <w:rPr>
          <w:b/>
          <w:bCs/>
        </w:rPr>
        <w:t>Principal Strain</w:t>
      </w:r>
      <w:r>
        <w:rPr>
          <w:b/>
          <w:bCs/>
        </w:rPr>
        <w:t xml:space="preserve"> Theory</w:t>
      </w:r>
    </w:p>
    <w:p w14:paraId="25A8BFFB" w14:textId="655E1D51" w:rsidR="00202F5B" w:rsidRDefault="00CD3DBE" w:rsidP="00202F5B">
      <w:r>
        <w:t xml:space="preserve">This theory is generally applied to more brittle materials such as cast iron or glass. </w:t>
      </w:r>
      <w:r w:rsidR="00133FF0">
        <w:t xml:space="preserve">What this theory does is estimate that the failure of the material will manifest when the maximum strain within the system being tested is equal to that of the yield point. If it can be assumed that the yield strength in both tension and compression are </w:t>
      </w:r>
      <w:r w:rsidR="00CD218B">
        <w:t>equal,</w:t>
      </w:r>
      <w:r w:rsidR="00133FF0">
        <w:t xml:space="preserve"> then </w:t>
      </w:r>
      <w:r w:rsidR="00CD218B">
        <w:t>the Maximum strain can be calculated as:</w:t>
      </w:r>
    </w:p>
    <w:p w14:paraId="72C6B45B" w14:textId="0302E7EC" w:rsidR="00CD218B" w:rsidRPr="00202F5B" w:rsidRDefault="00CB0333" w:rsidP="00CD218B">
      <w:pPr>
        <w:jc w:val="center"/>
      </w:pPr>
      <m:oMathPara>
        <m:oMath>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1</m:t>
                  </m:r>
                </m:sub>
              </m:sSub>
            </m:num>
            <m:den>
              <m:r>
                <w:rPr>
                  <w:rFonts w:ascii="Cambria Math" w:hAnsi="Cambria Math"/>
                </w:rPr>
                <m:t>E</m:t>
              </m:r>
            </m:den>
          </m:f>
          <m:r>
            <w:rPr>
              <w:rFonts w:ascii="Cambria Math" w:hAnsi="Cambria Math"/>
            </w:rPr>
            <m:t>-v</m:t>
          </m:r>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2</m:t>
                  </m:r>
                </m:sub>
              </m:sSub>
            </m:num>
            <m:den>
              <m:r>
                <w:rPr>
                  <w:rFonts w:ascii="Cambria Math" w:hAnsi="Cambria Math"/>
                </w:rPr>
                <m:t>E</m:t>
              </m:r>
            </m:den>
          </m:f>
          <m:r>
            <w:rPr>
              <w:rFonts w:ascii="Cambria Math" w:hAnsi="Cambria Math"/>
            </w:rPr>
            <m:t>-v</m:t>
          </m:r>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3</m:t>
                  </m:r>
                </m:sub>
              </m:sSub>
            </m:num>
            <m:den>
              <m:r>
                <w:rPr>
                  <w:rFonts w:ascii="Cambria Math" w:hAnsi="Cambria Math"/>
                </w:rPr>
                <m:t>E</m:t>
              </m:r>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y</m:t>
                  </m:r>
                </m:sub>
              </m:sSub>
            </m:num>
            <m:den>
              <m:r>
                <w:rPr>
                  <w:rFonts w:ascii="Cambria Math" w:hAnsi="Cambria Math"/>
                </w:rPr>
                <m:t>E</m:t>
              </m:r>
            </m:den>
          </m:f>
        </m:oMath>
      </m:oMathPara>
    </w:p>
    <w:p w14:paraId="70666FD4" w14:textId="606F48A2" w:rsidR="003769D4" w:rsidRDefault="00A54DD9" w:rsidP="00A54DD9">
      <w:pPr>
        <w:jc w:val="center"/>
        <w:rPr>
          <w:rFonts w:eastAsiaTheme="minorEastAsia"/>
        </w:rPr>
      </w:pPr>
      <m:oMath>
        <m:r>
          <w:rPr>
            <w:rFonts w:ascii="Cambria Math" w:hAnsi="Cambria Math"/>
          </w:rPr>
          <m:t>E</m:t>
        </m:r>
      </m:oMath>
      <w:r>
        <w:rPr>
          <w:rFonts w:eastAsiaTheme="minorEastAsia"/>
        </w:rPr>
        <w:t xml:space="preserve"> = Modulus of elasticity can then be </w:t>
      </w:r>
      <w:r w:rsidR="00B877AC">
        <w:rPr>
          <w:rFonts w:eastAsiaTheme="minorEastAsia"/>
        </w:rPr>
        <w:t>ignored, and the equation will become:</w:t>
      </w:r>
    </w:p>
    <w:p w14:paraId="4EC60DE5" w14:textId="0A00AD77" w:rsidR="00B877AC" w:rsidRPr="00202F5B" w:rsidRDefault="00CB0333" w:rsidP="00B877AC">
      <w:pPr>
        <w:jc w:val="center"/>
      </w:pPr>
      <m:oMathPara>
        <m:oMath>
          <m:sSub>
            <m:sSubPr>
              <m:ctrlPr>
                <w:rPr>
                  <w:rFonts w:ascii="Cambria Math" w:hAnsi="Cambria Math"/>
                  <w:i/>
                </w:rPr>
              </m:ctrlPr>
            </m:sSubPr>
            <m:e>
              <m:r>
                <w:rPr>
                  <w:rFonts w:ascii="Cambria Math" w:hAnsi="Cambria Math"/>
                </w:rPr>
                <m:t>σ</m:t>
              </m:r>
            </m:e>
            <m:sub>
              <m:r>
                <w:rPr>
                  <w:rFonts w:ascii="Cambria Math" w:hAnsi="Cambria Math"/>
                </w:rPr>
                <m:t>1</m:t>
              </m:r>
            </m:sub>
          </m:sSub>
          <m:r>
            <w:rPr>
              <w:rFonts w:ascii="Cambria Math" w:hAnsi="Cambria Math"/>
            </w:rPr>
            <m:t>-v</m:t>
          </m:r>
          <m:sSub>
            <m:sSubPr>
              <m:ctrlPr>
                <w:rPr>
                  <w:rFonts w:ascii="Cambria Math" w:hAnsi="Cambria Math"/>
                  <w:i/>
                </w:rPr>
              </m:ctrlPr>
            </m:sSubPr>
            <m:e>
              <m:r>
                <w:rPr>
                  <w:rFonts w:ascii="Cambria Math" w:hAnsi="Cambria Math"/>
                </w:rPr>
                <m:t>σ</m:t>
              </m:r>
            </m:e>
            <m:sub>
              <m:r>
                <w:rPr>
                  <w:rFonts w:ascii="Cambria Math" w:hAnsi="Cambria Math"/>
                </w:rPr>
                <m:t>2</m:t>
              </m:r>
            </m:sub>
          </m:sSub>
          <m:r>
            <w:rPr>
              <w:rFonts w:ascii="Cambria Math" w:hAnsi="Cambria Math"/>
            </w:rPr>
            <m:t>-v</m:t>
          </m:r>
          <m:sSub>
            <m:sSubPr>
              <m:ctrlPr>
                <w:rPr>
                  <w:rFonts w:ascii="Cambria Math" w:hAnsi="Cambria Math"/>
                  <w:i/>
                </w:rPr>
              </m:ctrlPr>
            </m:sSubPr>
            <m:e>
              <m:r>
                <w:rPr>
                  <w:rFonts w:ascii="Cambria Math" w:hAnsi="Cambria Math"/>
                </w:rPr>
                <m:t>σ</m:t>
              </m:r>
            </m:e>
            <m:sub>
              <m:r>
                <w:rPr>
                  <w:rFonts w:ascii="Cambria Math" w:hAnsi="Cambria Math"/>
                </w:rPr>
                <m:t>3</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y</m:t>
              </m:r>
            </m:sub>
          </m:sSub>
        </m:oMath>
      </m:oMathPara>
    </w:p>
    <w:p w14:paraId="4CC99E33" w14:textId="1F6D248C" w:rsidR="003769D4" w:rsidRPr="003769D4" w:rsidRDefault="00CD3DBE" w:rsidP="003769D4">
      <w:pPr>
        <w:rPr>
          <w:sz w:val="24"/>
          <w:szCs w:val="24"/>
        </w:rPr>
      </w:pPr>
      <w:r>
        <w:t xml:space="preserve">When performing this test on flat plate components which are being subjected to perpendicular tensions this theory can be contradicted by its results. The reason for this is as Poisson’s ratio effect </w:t>
      </w:r>
      <w:r w:rsidRPr="00CD3DBE">
        <w:t>of each tension reduces the strain in the perpendicular direction</w:t>
      </w:r>
      <w:r>
        <w:t xml:space="preserve"> as a result the calculations would then indicate that failure of the component would occur at a higher load, but this is not in fact the case. </w:t>
      </w:r>
    </w:p>
    <w:p w14:paraId="02F45329" w14:textId="292CD35E" w:rsidR="003769D4" w:rsidRPr="00AE04E7" w:rsidRDefault="00AE04E7" w:rsidP="003769D4">
      <w:pPr>
        <w:rPr>
          <w:b/>
          <w:bCs/>
          <w:sz w:val="24"/>
          <w:szCs w:val="24"/>
        </w:rPr>
      </w:pPr>
      <w:r w:rsidRPr="00AE04E7">
        <w:rPr>
          <w:rFonts w:cstheme="minorHAnsi"/>
          <w:b/>
          <w:bCs/>
        </w:rPr>
        <w:t>Shear Strain Energy Per Unit Volume theory</w:t>
      </w:r>
    </w:p>
    <w:p w14:paraId="5BEEFEE5" w14:textId="131FCEE1" w:rsidR="003769D4" w:rsidRDefault="00750150" w:rsidP="003769D4">
      <w:pPr>
        <w:rPr>
          <w:rFonts w:cstheme="minorHAnsi"/>
        </w:rPr>
      </w:pPr>
      <w:r>
        <w:t xml:space="preserve">It is known that the strain energy of a stressed component </w:t>
      </w:r>
      <w:proofErr w:type="gramStart"/>
      <w:r>
        <w:t>is able to</w:t>
      </w:r>
      <w:proofErr w:type="gramEnd"/>
      <w:r>
        <w:t xml:space="preserve"> be divided into volumetric strain energy and shear strain energy. Looking at theses two components volumetric strain energy is associated with volume change and produces no distortion, whereas shear strain energy does </w:t>
      </w:r>
      <w:r w:rsidRPr="005D5B6D">
        <w:t xml:space="preserve">produce distortion of the elements undergoing stress. The Strain Energy Per Unit Volume theory </w:t>
      </w:r>
      <w:r w:rsidR="005D5B6D" w:rsidRPr="005D5B6D">
        <w:t>which is also known as the Von Mises criteria or maximum octahedral shear stress theory</w:t>
      </w:r>
      <w:r w:rsidR="005D5B6D">
        <w:t xml:space="preserve">, </w:t>
      </w:r>
      <w:r>
        <w:rPr>
          <w:rFonts w:cstheme="minorHAnsi"/>
        </w:rPr>
        <w:t xml:space="preserve">states that the failure of the component will occur when the maximum shear strain energy in the system becomes equal to that of the yield point. This can be shown through the following equation. </w:t>
      </w:r>
    </w:p>
    <w:p w14:paraId="1EF7FD23" w14:textId="07BCC6FE" w:rsidR="00750150" w:rsidRPr="00D46C02" w:rsidRDefault="00CB0333" w:rsidP="00750150">
      <w:pPr>
        <w:jc w:val="center"/>
        <w:rPr>
          <w:rFonts w:eastAsiaTheme="minorEastAsia"/>
        </w:rPr>
      </w:pPr>
      <m:oMathPara>
        <m:oMath>
          <m:f>
            <m:fPr>
              <m:ctrlPr>
                <w:rPr>
                  <w:rFonts w:ascii="Cambria Math" w:hAnsi="Cambria Math"/>
                  <w:i/>
                </w:rPr>
              </m:ctrlPr>
            </m:fPr>
            <m:num>
              <m:r>
                <w:rPr>
                  <w:rFonts w:ascii="Cambria Math" w:hAnsi="Cambria Math"/>
                </w:rPr>
                <m:t>1</m:t>
              </m:r>
            </m:num>
            <m:den>
              <m:r>
                <w:rPr>
                  <w:rFonts w:ascii="Cambria Math" w:hAnsi="Cambria Math"/>
                </w:rPr>
                <m:t>12G</m:t>
              </m:r>
            </m:den>
          </m:f>
          <m:d>
            <m:dPr>
              <m:begChr m:val="["/>
              <m:endChr m:val="]"/>
              <m:ctrlPr>
                <w:rPr>
                  <w:rFonts w:ascii="Cambria Math" w:hAnsi="Cambria Math"/>
                  <w:i/>
                </w:rPr>
              </m:ctrlPr>
            </m:dPr>
            <m:e>
              <m:sSup>
                <m:sSupPr>
                  <m:ctrlPr>
                    <w:rPr>
                      <w:rFonts w:ascii="Cambria Math"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σ</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2</m:t>
                          </m:r>
                        </m:sub>
                      </m:sSub>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σ</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3</m:t>
                          </m:r>
                        </m:sub>
                      </m:sSub>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σ</m:t>
                          </m:r>
                        </m:e>
                        <m:sub>
                          <m:r>
                            <w:rPr>
                              <w:rFonts w:ascii="Cambria Math" w:hAnsi="Cambria Math"/>
                            </w:rPr>
                            <m:t>3</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1</m:t>
                          </m:r>
                        </m:sub>
                      </m:sSub>
                    </m:e>
                  </m:d>
                </m:e>
                <m:sup>
                  <m:r>
                    <w:rPr>
                      <w:rFonts w:ascii="Cambria Math" w:hAnsi="Cambria Math"/>
                    </w:rPr>
                    <m:t>2</m:t>
                  </m:r>
                </m:sup>
              </m:sSup>
            </m:e>
          </m:d>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σ</m:t>
                  </m:r>
                </m:e>
                <m:sub>
                  <m:r>
                    <w:rPr>
                      <w:rFonts w:ascii="Cambria Math" w:hAnsi="Cambria Math"/>
                    </w:rPr>
                    <m:t>y</m:t>
                  </m:r>
                </m:sub>
                <m:sup>
                  <m:r>
                    <w:rPr>
                      <w:rFonts w:ascii="Cambria Math" w:hAnsi="Cambria Math"/>
                    </w:rPr>
                    <m:t>2</m:t>
                  </m:r>
                </m:sup>
              </m:sSubSup>
            </m:num>
            <m:den>
              <m:r>
                <w:rPr>
                  <w:rFonts w:ascii="Cambria Math" w:hAnsi="Cambria Math"/>
                </w:rPr>
                <m:t>6G</m:t>
              </m:r>
            </m:den>
          </m:f>
        </m:oMath>
      </m:oMathPara>
    </w:p>
    <w:p w14:paraId="702AA3E3" w14:textId="065D99B1" w:rsidR="00D46C02" w:rsidRPr="00750150" w:rsidRDefault="00D46C02" w:rsidP="00750150">
      <w:pPr>
        <w:jc w:val="center"/>
      </w:pPr>
      <m:oMathPara>
        <m:oMath>
          <m:r>
            <w:rPr>
              <w:rFonts w:ascii="Cambria Math" w:hAnsi="Cambria Math"/>
            </w:rPr>
            <m:t>∴</m:t>
          </m:r>
          <m:sSup>
            <m:sSupPr>
              <m:ctrlPr>
                <w:rPr>
                  <w:rFonts w:ascii="Cambria Math"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σ</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2</m:t>
                      </m:r>
                    </m:sub>
                  </m:sSub>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σ</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3</m:t>
                      </m:r>
                    </m:sub>
                  </m:sSub>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σ</m:t>
                      </m:r>
                    </m:e>
                    <m:sub>
                      <m:r>
                        <w:rPr>
                          <w:rFonts w:ascii="Cambria Math" w:hAnsi="Cambria Math"/>
                        </w:rPr>
                        <m:t>3</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1</m:t>
                      </m:r>
                    </m:sub>
                  </m:sSub>
                </m:e>
              </m:d>
            </m:e>
            <m:sup>
              <m:r>
                <w:rPr>
                  <w:rFonts w:ascii="Cambria Math" w:hAnsi="Cambria Math"/>
                </w:rPr>
                <m:t>2</m:t>
              </m:r>
            </m:sup>
          </m:sSup>
          <m:r>
            <w:rPr>
              <w:rFonts w:ascii="Cambria Math" w:hAnsi="Cambria Math"/>
            </w:rPr>
            <m:t>=2</m:t>
          </m:r>
          <m:sSubSup>
            <m:sSubSupPr>
              <m:ctrlPr>
                <w:rPr>
                  <w:rFonts w:ascii="Cambria Math" w:hAnsi="Cambria Math"/>
                  <w:i/>
                </w:rPr>
              </m:ctrlPr>
            </m:sSubSupPr>
            <m:e>
              <m:r>
                <w:rPr>
                  <w:rFonts w:ascii="Cambria Math" w:hAnsi="Cambria Math"/>
                </w:rPr>
                <m:t>σ</m:t>
              </m:r>
            </m:e>
            <m:sub>
              <m:r>
                <w:rPr>
                  <w:rFonts w:ascii="Cambria Math" w:hAnsi="Cambria Math"/>
                </w:rPr>
                <m:t>y</m:t>
              </m:r>
            </m:sub>
            <m:sup>
              <m:r>
                <w:rPr>
                  <w:rFonts w:ascii="Cambria Math" w:hAnsi="Cambria Math"/>
                </w:rPr>
                <m:t>2</m:t>
              </m:r>
            </m:sup>
          </m:sSubSup>
        </m:oMath>
      </m:oMathPara>
    </w:p>
    <w:p w14:paraId="1D9B9322" w14:textId="45B2BD5E" w:rsidR="003769D4" w:rsidRDefault="00D46C02" w:rsidP="003769D4">
      <w:r w:rsidRPr="00D46C02">
        <w:t xml:space="preserve">This </w:t>
      </w:r>
      <w:r>
        <w:t>theory has become very well regarded as one of the most reliable failure theories when designing components, most notably when dealing with ductile type materials as it has acquired ample</w:t>
      </w:r>
      <w:r w:rsidR="005D5B6D">
        <w:t xml:space="preserve"> verification in its practice</w:t>
      </w:r>
      <w:r w:rsidR="009D2214">
        <w:t xml:space="preserve"> and </w:t>
      </w:r>
      <w:proofErr w:type="gramStart"/>
      <w:r w:rsidR="009D2214">
        <w:t>is considered to be</w:t>
      </w:r>
      <w:proofErr w:type="gramEnd"/>
      <w:r w:rsidR="009D2214">
        <w:t xml:space="preserve"> one of the best theories out of the main five elastic failure theories. </w:t>
      </w:r>
      <w:r w:rsidR="005D5B6D">
        <w:t xml:space="preserve"> </w:t>
      </w:r>
    </w:p>
    <w:p w14:paraId="75179A1C" w14:textId="258011A5" w:rsidR="00A04D25" w:rsidRDefault="00A04D25" w:rsidP="003769D4"/>
    <w:p w14:paraId="3D31A8F4" w14:textId="352B7374" w:rsidR="00A04D25" w:rsidRDefault="00A04D25" w:rsidP="003769D4"/>
    <w:p w14:paraId="5F232E5D" w14:textId="77777777" w:rsidR="00A04D25" w:rsidRPr="00A04D25" w:rsidRDefault="00A04D25" w:rsidP="00A04D25">
      <w:pPr>
        <w:rPr>
          <w:rFonts w:cstheme="minorHAnsi"/>
          <w:b/>
          <w:bCs/>
        </w:rPr>
      </w:pPr>
      <w:r w:rsidRPr="00A04D25">
        <w:rPr>
          <w:rFonts w:cstheme="minorHAnsi"/>
          <w:b/>
          <w:bCs/>
        </w:rPr>
        <w:lastRenderedPageBreak/>
        <w:t>Maximum Shear Stress theory</w:t>
      </w:r>
    </w:p>
    <w:p w14:paraId="2D6FEEC9" w14:textId="6ECD613B" w:rsidR="00014833" w:rsidRDefault="00A04D25" w:rsidP="003769D4">
      <w:r>
        <w:t xml:space="preserve">This theory which is </w:t>
      </w:r>
      <w:proofErr w:type="gramStart"/>
      <w:r>
        <w:t>most commonly used</w:t>
      </w:r>
      <w:proofErr w:type="gramEnd"/>
      <w:r>
        <w:t xml:space="preserve"> with ductile materials states that the failure of a material will occur when the maximum shear stress in the system equals that of the yield point in the tensile test. This can be calculated via the below expression:</w:t>
      </w:r>
    </w:p>
    <w:p w14:paraId="0C4CB008" w14:textId="743591BF" w:rsidR="00A04D25" w:rsidRPr="00201321" w:rsidRDefault="00A04D25" w:rsidP="00A04D25">
      <w:pPr>
        <w:jc w:val="center"/>
        <w:rPr>
          <w:rFonts w:eastAsiaTheme="minorEastAsia"/>
        </w:rPr>
      </w:pPr>
      <m:oMathPara>
        <m:oMath>
          <m:r>
            <w:rPr>
              <w:rFonts w:ascii="Cambria Math" w:hAnsi="Cambria Math"/>
            </w:rPr>
            <m:t>0.5</m:t>
          </m:r>
          <m:d>
            <m:dPr>
              <m:ctrlPr>
                <w:rPr>
                  <w:rFonts w:ascii="Cambria Math" w:hAnsi="Cambria Math"/>
                  <w:i/>
                </w:rPr>
              </m:ctrlPr>
            </m:dPr>
            <m:e>
              <m:sSub>
                <m:sSubPr>
                  <m:ctrlPr>
                    <w:rPr>
                      <w:rFonts w:ascii="Cambria Math" w:hAnsi="Cambria Math"/>
                      <w:i/>
                    </w:rPr>
                  </m:ctrlPr>
                </m:sSubPr>
                <m:e>
                  <m:r>
                    <w:rPr>
                      <w:rFonts w:ascii="Cambria Math" w:hAnsi="Cambria Math"/>
                    </w:rPr>
                    <m:t>σ</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3</m:t>
                  </m:r>
                </m:sub>
              </m:sSub>
            </m:e>
          </m:d>
          <m:r>
            <w:rPr>
              <w:rFonts w:ascii="Cambria Math" w:hAnsi="Cambria Math"/>
            </w:rPr>
            <m:t>=0.5</m:t>
          </m:r>
          <m:d>
            <m:dPr>
              <m:ctrlPr>
                <w:rPr>
                  <w:rFonts w:ascii="Cambria Math" w:hAnsi="Cambria Math"/>
                  <w:i/>
                </w:rPr>
              </m:ctrlPr>
            </m:dPr>
            <m:e>
              <m:sSub>
                <m:sSubPr>
                  <m:ctrlPr>
                    <w:rPr>
                      <w:rFonts w:ascii="Cambria Math" w:hAnsi="Cambria Math"/>
                      <w:i/>
                    </w:rPr>
                  </m:ctrlPr>
                </m:sSubPr>
                <m:e>
                  <m:r>
                    <w:rPr>
                      <w:rFonts w:ascii="Cambria Math" w:hAnsi="Cambria Math"/>
                    </w:rPr>
                    <m:t>σ</m:t>
                  </m:r>
                </m:e>
                <m:sub>
                  <m:r>
                    <w:rPr>
                      <w:rFonts w:ascii="Cambria Math" w:hAnsi="Cambria Math"/>
                    </w:rPr>
                    <m:t>y</m:t>
                  </m:r>
                </m:sub>
              </m:sSub>
              <m:r>
                <w:rPr>
                  <w:rFonts w:ascii="Cambria Math" w:hAnsi="Cambria Math"/>
                </w:rPr>
                <m:t>-0</m:t>
              </m:r>
            </m:e>
          </m:d>
        </m:oMath>
      </m:oMathPara>
    </w:p>
    <w:p w14:paraId="46254133" w14:textId="561EC109" w:rsidR="00201321" w:rsidRPr="00201321" w:rsidRDefault="00CB0333" w:rsidP="00201321">
      <m:oMathPara>
        <m:oMath>
          <m:sSub>
            <m:sSubPr>
              <m:ctrlPr>
                <w:rPr>
                  <w:rFonts w:ascii="Cambria Math" w:hAnsi="Cambria Math"/>
                </w:rPr>
              </m:ctrlPr>
            </m:sSubPr>
            <m:e>
              <m:r>
                <w:rPr>
                  <w:rFonts w:ascii="Cambria Math" w:hAnsi="Cambria Math"/>
                </w:rPr>
                <m:t>σ</m:t>
              </m:r>
            </m:e>
            <m:sub>
              <m:r>
                <m:rPr>
                  <m:sty m:val="p"/>
                </m:rPr>
                <w:rPr>
                  <w:rFonts w:ascii="Cambria Math" w:hAnsi="Cambria Math"/>
                </w:rPr>
                <m:t>1</m:t>
              </m:r>
            </m:sub>
          </m:sSub>
          <m:r>
            <m:rPr>
              <m:sty m:val="p"/>
            </m:rPr>
            <w:rPr>
              <w:rFonts w:ascii="Cambria Math" w:hAnsi="Cambria Math"/>
            </w:rPr>
            <m:t>-</m:t>
          </m:r>
          <m:sSub>
            <m:sSubPr>
              <m:ctrlPr>
                <w:rPr>
                  <w:rFonts w:ascii="Cambria Math" w:hAnsi="Cambria Math"/>
                </w:rPr>
              </m:ctrlPr>
            </m:sSubPr>
            <m:e>
              <m:r>
                <w:rPr>
                  <w:rFonts w:ascii="Cambria Math" w:hAnsi="Cambria Math"/>
                </w:rPr>
                <m:t>σ</m:t>
              </m:r>
            </m:e>
            <m:sub>
              <m:r>
                <m:rPr>
                  <m:sty m:val="p"/>
                </m:rPr>
                <w:rPr>
                  <w:rFonts w:ascii="Cambria Math" w:hAnsi="Cambria Math"/>
                </w:rPr>
                <m:t>3</m:t>
              </m:r>
            </m:sub>
          </m:sSub>
          <m:r>
            <m:rPr>
              <m:sty m:val="p"/>
            </m:rPr>
            <w:rPr>
              <w:rFonts w:ascii="Cambria Math" w:hAnsi="Cambria Math"/>
            </w:rPr>
            <m:t>=</m:t>
          </m:r>
          <m:sSub>
            <m:sSubPr>
              <m:ctrlPr>
                <w:rPr>
                  <w:rFonts w:ascii="Cambria Math" w:hAnsi="Cambria Math"/>
                </w:rPr>
              </m:ctrlPr>
            </m:sSubPr>
            <m:e>
              <m:r>
                <w:rPr>
                  <w:rFonts w:ascii="Cambria Math" w:hAnsi="Cambria Math"/>
                </w:rPr>
                <m:t>σ</m:t>
              </m:r>
            </m:e>
            <m:sub>
              <m:r>
                <w:rPr>
                  <w:rFonts w:ascii="Cambria Math" w:hAnsi="Cambria Math"/>
                </w:rPr>
                <m:t>y</m:t>
              </m:r>
            </m:sub>
          </m:sSub>
        </m:oMath>
      </m:oMathPara>
    </w:p>
    <w:p w14:paraId="38662B4F" w14:textId="44F5E6E6" w:rsidR="00014833" w:rsidRDefault="00201321" w:rsidP="003769D4">
      <w:r w:rsidRPr="00201321">
        <w:t xml:space="preserve">In the above equation </w:t>
      </w:r>
      <m:oMath>
        <m:sSub>
          <m:sSubPr>
            <m:ctrlPr>
              <w:rPr>
                <w:rFonts w:ascii="Cambria Math" w:hAnsi="Cambria Math"/>
              </w:rPr>
            </m:ctrlPr>
          </m:sSubPr>
          <m:e>
            <m:r>
              <w:rPr>
                <w:rFonts w:ascii="Cambria Math" w:hAnsi="Cambria Math"/>
              </w:rPr>
              <m:t>σ</m:t>
            </m:r>
          </m:e>
          <m:sub>
            <m:r>
              <m:rPr>
                <m:sty m:val="p"/>
              </m:rPr>
              <w:rPr>
                <w:rFonts w:ascii="Cambria Math" w:hAnsi="Cambria Math"/>
              </w:rPr>
              <m:t>3</m:t>
            </m:r>
          </m:sub>
        </m:sSub>
      </m:oMath>
      <w:r w:rsidRPr="00201321">
        <w:t xml:space="preserve"> being algebraically the smallest value, taking account of sign and the fact that one stress may be zero. This will produce an accurate relation with the experimental results particularly for ductile materials and is often used for ductile materials in machine design. The criterion is often referred to as the “Tresca” theory and is one of the widely used laws of plasticity</w:t>
      </w:r>
      <w:r w:rsidR="005330CD">
        <w:t xml:space="preserve">. As this theory is </w:t>
      </w:r>
      <w:proofErr w:type="gramStart"/>
      <w:r w:rsidR="005330CD">
        <w:t>really only</w:t>
      </w:r>
      <w:proofErr w:type="gramEnd"/>
      <w:r w:rsidR="005330CD">
        <w:t xml:space="preserve"> applicable to ductile materials it can be modified so that it can be used for brittle materials also as per Mohr’s interpretation. </w:t>
      </w:r>
    </w:p>
    <w:p w14:paraId="28A7D342" w14:textId="014A6056" w:rsidR="00051722" w:rsidRDefault="00051722" w:rsidP="003769D4">
      <w:pPr>
        <w:rPr>
          <w:b/>
          <w:bCs/>
        </w:rPr>
      </w:pPr>
      <w:r>
        <w:rPr>
          <w:b/>
          <w:bCs/>
        </w:rPr>
        <w:t>History</w:t>
      </w:r>
    </w:p>
    <w:p w14:paraId="1D5E7C1D" w14:textId="13E8F779" w:rsidR="00051722" w:rsidRPr="00304EE9" w:rsidRDefault="00051722" w:rsidP="00304EE9">
      <w:r>
        <w:t>The theories of elastic failure first originated under the name the “macroscopic theory of plastic flow” and as this is the interpretation of materials deformation by dislocation processes</w:t>
      </w:r>
      <w:r w:rsidR="00560B9F">
        <w:t xml:space="preserve">. In 1773 Charles Coulomb was </w:t>
      </w:r>
      <w:r w:rsidR="00560B9F" w:rsidRPr="00100648">
        <w:t xml:space="preserve">working on the frictional yielding of soils when subject to shear and normal stress. </w:t>
      </w:r>
      <w:r w:rsidR="00100648" w:rsidRPr="00100648">
        <w:t xml:space="preserve">This work was used in order to help explain </w:t>
      </w:r>
      <w:r w:rsidR="00100648" w:rsidRPr="00100648">
        <w:t xml:space="preserve">the </w:t>
      </w:r>
      <w:r w:rsidR="00100648">
        <w:t xml:space="preserve">pressure </w:t>
      </w:r>
      <w:r w:rsidR="00100648" w:rsidRPr="00100648">
        <w:t>of soils against retaining walls and footings</w:t>
      </w:r>
      <w:r w:rsidR="00100648" w:rsidRPr="00100648">
        <w:t xml:space="preserve"> which </w:t>
      </w:r>
      <w:r w:rsidR="00100648" w:rsidRPr="00100648">
        <w:t>in 1853</w:t>
      </w:r>
      <w:r w:rsidR="00100648">
        <w:t xml:space="preserve"> physicist John Macquorn Rankine continued</w:t>
      </w:r>
      <w:r w:rsidR="00100648" w:rsidRPr="00100648">
        <w:t>.</w:t>
      </w:r>
      <w:r w:rsidR="00100648">
        <w:t xml:space="preserve"> </w:t>
      </w:r>
      <w:r w:rsidR="00F972D0">
        <w:t xml:space="preserve">It was found that the inelastic deformation of soils and rocks occurred when the mass was permeated by groundwater, and then in the 1920’s the concept of effective stress was then developed by Civil engineer Karl Terzaghi. </w:t>
      </w:r>
      <w:r w:rsidR="00A85F4C">
        <w:t xml:space="preserve">Here </w:t>
      </w:r>
      <w:r w:rsidR="00A85F4C" w:rsidRPr="00D20794">
        <w:t xml:space="preserve">this concept of </w:t>
      </w:r>
      <w:r w:rsidR="00D20794" w:rsidRPr="00D20794">
        <w:t>“</w:t>
      </w:r>
      <w:r w:rsidR="00A85F4C" w:rsidRPr="00D20794">
        <w:t>effective stress</w:t>
      </w:r>
      <w:r w:rsidR="00D20794" w:rsidRPr="00D20794">
        <w:t>”</w:t>
      </w:r>
      <w:r w:rsidR="00A85F4C" w:rsidRPr="00D20794">
        <w:t xml:space="preserve"> states that the stresses that enter a yielding criterion are not the total stresses applied to the mass</w:t>
      </w:r>
      <w:r w:rsidR="00D20794" w:rsidRPr="00D20794">
        <w:t xml:space="preserve">, but rather the effective stresses </w:t>
      </w:r>
      <w:r w:rsidR="00D20794" w:rsidRPr="00D20794">
        <w:t>which are the difference between the total stresses and those of a purely hydrostatic stress state with pressure equal to that in the pore</w:t>
      </w:r>
      <w:r w:rsidR="00D20794">
        <w:t xml:space="preserve"> fluid</w:t>
      </w:r>
      <w:r w:rsidR="00D20794" w:rsidRPr="00D20794">
        <w:t>.</w:t>
      </w:r>
    </w:p>
    <w:p w14:paraId="6B6A8D95" w14:textId="7A8581BA" w:rsidR="00304EE9" w:rsidRPr="00304EE9" w:rsidRDefault="00304EE9" w:rsidP="00304EE9">
      <w:r w:rsidRPr="00304EE9">
        <w:t xml:space="preserve">The theories of plasticity in metallic materials had not </w:t>
      </w:r>
      <w:r w:rsidRPr="00BE629D">
        <w:t xml:space="preserve">truly started until 1864 with Henri Edouard Tresca. It was through his experiments in compression and indentation in metals that then led him to propose that this type of plasticity </w:t>
      </w:r>
      <w:r w:rsidR="00BE629D" w:rsidRPr="00BE629D">
        <w:t xml:space="preserve">was separate </w:t>
      </w:r>
      <w:r w:rsidR="00BE629D" w:rsidRPr="00BE629D">
        <w:t>of the average normal stress in the material</w:t>
      </w:r>
      <w:r w:rsidR="00BE629D">
        <w:t xml:space="preserve"> and was reliant on shear stresses. It was then that Tresca went on to propose the Maximum Shear Stress Criterion in materials, and this theory was then used by </w:t>
      </w:r>
      <w:r w:rsidR="00BE629D">
        <w:t>Saint</w:t>
      </w:r>
      <w:r w:rsidR="00BE629D">
        <w:t xml:space="preserve"> </w:t>
      </w:r>
      <w:r w:rsidR="00BE629D">
        <w:t>Venant</w:t>
      </w:r>
      <w:r w:rsidR="00BE629D">
        <w:t xml:space="preserve"> to solve for the stresses in a completely plastic tube under pressure. </w:t>
      </w:r>
      <w:r w:rsidR="00773235">
        <w:t xml:space="preserve">Various work was then furthered on the theories of plasticity and in 1913 a mathematician named Richard Von Mises proposed a simpler </w:t>
      </w:r>
      <w:r w:rsidR="006D6750">
        <w:t>mathematical theory</w:t>
      </w:r>
      <w:r w:rsidR="00773235">
        <w:t xml:space="preserve"> </w:t>
      </w:r>
      <w:r w:rsidR="006D6750">
        <w:t>of plasticity</w:t>
      </w:r>
      <w:r w:rsidR="00773235">
        <w:t xml:space="preserve"> than </w:t>
      </w:r>
      <w:r w:rsidR="00773235" w:rsidRPr="002C38D0">
        <w:t xml:space="preserve">that based on the earlier work of Tresca’s criterion. </w:t>
      </w:r>
      <w:r w:rsidR="006D6750" w:rsidRPr="002C38D0">
        <w:t xml:space="preserve">Here Von Mises theory proposes that the </w:t>
      </w:r>
      <w:r w:rsidR="002C38D0" w:rsidRPr="002C38D0">
        <w:t xml:space="preserve">plastic strain increment </w:t>
      </w:r>
      <w:r w:rsidR="002C38D0" w:rsidRPr="00FB5EDE">
        <w:t xml:space="preserve">tensor </w:t>
      </w:r>
      <w:r w:rsidR="009010BB" w:rsidRPr="00FB5EDE">
        <w:t>is</w:t>
      </w:r>
      <w:r w:rsidR="002C38D0" w:rsidRPr="00FB5EDE">
        <w:t xml:space="preserve"> in proportion to one another just as are the components of deviatoric stress</w:t>
      </w:r>
      <w:r w:rsidR="00FB5EDE" w:rsidRPr="00FB5EDE">
        <w:t xml:space="preserve">, which was proposed by </w:t>
      </w:r>
      <w:r w:rsidR="00FB5EDE" w:rsidRPr="00FB5EDE">
        <w:t>M. Levy in 1871</w:t>
      </w:r>
      <w:r w:rsidR="002C38D0" w:rsidRPr="00FB5EDE">
        <w:t>.</w:t>
      </w:r>
      <w:r w:rsidR="00FB5EDE">
        <w:t xml:space="preserve"> </w:t>
      </w:r>
      <w:r w:rsidR="00405E65">
        <w:t xml:space="preserve">It was found that this theory was found to be more accurate than the work of Tresca’s and as such most of the work done with plasticity now uses this theory. </w:t>
      </w:r>
      <w:r w:rsidR="00D96D88">
        <w:t xml:space="preserve">Then from a suggestion in 1930 from </w:t>
      </w:r>
      <w:r w:rsidR="00D96D88">
        <w:t>Prandtl, E. Reuss</w:t>
      </w:r>
      <w:r w:rsidR="00D96D88">
        <w:t xml:space="preserve"> the theory was then completed by adding in a component</w:t>
      </w:r>
      <w:r w:rsidR="00026635">
        <w:t xml:space="preserve"> of strain increments, which was then later generalized to include strain hardening. </w:t>
      </w:r>
    </w:p>
    <w:p w14:paraId="0E5C81E4" w14:textId="77777777" w:rsidR="00051722" w:rsidRDefault="00051722" w:rsidP="003769D4"/>
    <w:p w14:paraId="5A3DBCD6" w14:textId="2F303EA8" w:rsidR="00E62529" w:rsidRPr="00815D8A" w:rsidRDefault="00E62529" w:rsidP="00E62529"/>
    <w:p w14:paraId="09866833" w14:textId="77777777" w:rsidR="00026635" w:rsidRDefault="00026635" w:rsidP="00815D8A">
      <w:pPr>
        <w:rPr>
          <w:b/>
          <w:bCs/>
        </w:rPr>
      </w:pPr>
    </w:p>
    <w:p w14:paraId="66C19874" w14:textId="6ECEAB16" w:rsidR="00815D8A" w:rsidRDefault="00E24EA8" w:rsidP="00815D8A">
      <w:pPr>
        <w:rPr>
          <w:b/>
          <w:bCs/>
        </w:rPr>
      </w:pPr>
      <w:r>
        <w:rPr>
          <w:b/>
          <w:bCs/>
        </w:rPr>
        <w:lastRenderedPageBreak/>
        <w:t>Task 2</w:t>
      </w:r>
    </w:p>
    <w:p w14:paraId="33ED757F" w14:textId="182C0032" w:rsidR="00E24EA8" w:rsidRDefault="00E24EA8" w:rsidP="00815D8A">
      <w:r>
        <w:t xml:space="preserve">As part of this task, I have been asked to select a component made from a material of my choice and then discuss which of the theories of elastic failure would be best suited to developing this component. I have decided to look at cycle bike frame made from aluminium. </w:t>
      </w:r>
      <w:r w:rsidR="00A679BF">
        <w:t xml:space="preserve">The reason as to why I have </w:t>
      </w:r>
      <w:r w:rsidR="00A679BF" w:rsidRPr="00DE3472">
        <w:t xml:space="preserve">chosen Aluminium as the material for the bicycle frame is because due to </w:t>
      </w:r>
      <w:r w:rsidR="00F815E1" w:rsidRPr="00DE3472">
        <w:t xml:space="preserve">its advantages over standard steel bike frames such as weight, resistance to rust and durability it has become the </w:t>
      </w:r>
      <w:r w:rsidR="00E61C12" w:rsidRPr="00DE3472">
        <w:t>most used</w:t>
      </w:r>
      <w:r w:rsidR="00F815E1" w:rsidRPr="00DE3472">
        <w:t xml:space="preserve"> frame types and has become very popular among riders. </w:t>
      </w:r>
      <w:r w:rsidR="00EA7656" w:rsidRPr="00DE3472">
        <w:t xml:space="preserve">Now determining what type of elastic failure theory should be used in order to develop this component, as discussed in the previous task would hugely depend on the material being used as to whether </w:t>
      </w:r>
      <w:r w:rsidR="00554580" w:rsidRPr="00DE3472">
        <w:t>its</w:t>
      </w:r>
      <w:r w:rsidR="00EA7656" w:rsidRPr="00DE3472">
        <w:t xml:space="preserve"> properties are ductile of if it is brittle. </w:t>
      </w:r>
      <w:r w:rsidR="00E61C12" w:rsidRPr="00DE3472">
        <w:t xml:space="preserve">As previously mentioned, failure theories relating to ductile materials will not be applicable to brittle materials and vice versa as they will not give an accurate result.  </w:t>
      </w:r>
      <w:r w:rsidR="00A92A26" w:rsidRPr="00DE3472">
        <w:t xml:space="preserve">As we know Aluminium is a ductile </w:t>
      </w:r>
      <w:proofErr w:type="gramStart"/>
      <w:r w:rsidR="00A92A26" w:rsidRPr="00DE3472">
        <w:t>type</w:t>
      </w:r>
      <w:proofErr w:type="gramEnd"/>
      <w:r w:rsidR="00A92A26" w:rsidRPr="00DE3472">
        <w:t xml:space="preserve"> material this means that the </w:t>
      </w:r>
      <w:r w:rsidR="00DE3472" w:rsidRPr="00DE3472">
        <w:t xml:space="preserve">atomic bonds within Aluminium are weak enough so that dislocations can easily break bonds and reform bonds during motion. </w:t>
      </w:r>
      <w:proofErr w:type="gramStart"/>
      <w:r w:rsidR="00DE3472" w:rsidRPr="00DE3472">
        <w:t>As long as</w:t>
      </w:r>
      <w:proofErr w:type="gramEnd"/>
      <w:r w:rsidR="00DE3472" w:rsidRPr="00DE3472">
        <w:t xml:space="preserve"> the dislocations move the material deform plastically.</w:t>
      </w:r>
    </w:p>
    <w:p w14:paraId="05F321CA" w14:textId="303C7B45" w:rsidR="00DE3472" w:rsidRDefault="00DE3472" w:rsidP="00815D8A">
      <w:r>
        <w:t xml:space="preserve">Now that we know that Aluminium is a ductile material, we are now able to determine which of the failure theories will be more applicable in the development of an aluminium bike frame. As we have previously discussed it is known that ductile materials </w:t>
      </w:r>
      <w:r w:rsidR="00C86A7A">
        <w:t>tend to</w:t>
      </w:r>
      <w:r>
        <w:t xml:space="preserve"> fail when under shear stress, which would mean that either Tresca’s </w:t>
      </w:r>
      <w:r w:rsidR="006D219B">
        <w:t xml:space="preserve">Maximum Shear Stress theory or Von Mises Shear Strain Energy Per Unit Volume theory would be best suited for testing this component. </w:t>
      </w:r>
      <w:r w:rsidR="00C86A7A">
        <w:t xml:space="preserve">The design and development of a </w:t>
      </w:r>
      <w:r w:rsidR="00C86A7A" w:rsidRPr="00090F1C">
        <w:t xml:space="preserve">component should be based on the components/materials </w:t>
      </w:r>
      <w:r w:rsidR="00F751D3" w:rsidRPr="00090F1C">
        <w:t>weakest strength and as both Von Mises and Tresca’s theories revolve around shear stress that would make them the most suitable for ductile materials. Now both these theories focus on shear stress failure but go about it in different ways. If we loo</w:t>
      </w:r>
      <w:r w:rsidR="00090F1C" w:rsidRPr="00090F1C">
        <w:t>k</w:t>
      </w:r>
      <w:r w:rsidR="00F751D3" w:rsidRPr="00090F1C">
        <w:t xml:space="preserve"> at the </w:t>
      </w:r>
      <w:r w:rsidR="00090F1C" w:rsidRPr="00090F1C">
        <w:t xml:space="preserve">Tresca theory this states that the failure of the material will occur when the maximum shear stress in that material due to any loading exceeds the maximum shear stress in that material due to 1 </w:t>
      </w:r>
      <w:r w:rsidR="00090F1C" w:rsidRPr="00915572">
        <w:t>dimensional loading in tension/ compression in that member. The Von Mises theory states that the failure of the material will occur when occurs when the maximum shear strain energy component in the complex stress system is equal to that at the yield point in the tensile test.</w:t>
      </w:r>
      <w:r w:rsidR="00915572" w:rsidRPr="00915572">
        <w:t xml:space="preserve"> The main difference between the two theories is that Von Mises theory calculates the failure of a material by representing a critical value of the distortional energy stored in the isotropic material, whereas the Tresca theory does this by stating a critical value of the maximum shear stress in the isotropic material.</w:t>
      </w:r>
    </w:p>
    <w:p w14:paraId="1970656B" w14:textId="2EF538AC" w:rsidR="00293AC7" w:rsidRDefault="00293AC7" w:rsidP="00815D8A">
      <w:r>
        <w:t xml:space="preserve">As to </w:t>
      </w:r>
      <w:r w:rsidRPr="00A71078">
        <w:t xml:space="preserve">what results they both produce if we look at the Orthogonal space “S” which is defined by the principal stress vectors </w:t>
      </w:r>
      <w:r w:rsidR="00A71078" w:rsidRPr="00A71078">
        <w:t>the yield surfaces for the Tresca yield criterion and the von Mises yield criterion in plane stress are shown below</w:t>
      </w:r>
      <w:r w:rsidR="00085CD5">
        <w:t>:</w:t>
      </w:r>
    </w:p>
    <w:p w14:paraId="2DB394A4" w14:textId="4AEDC46F" w:rsidR="00293AC7" w:rsidRDefault="00A9741B" w:rsidP="00085CD5">
      <w:pPr>
        <w:jc w:val="center"/>
      </w:pPr>
      <w:r>
        <w:rPr>
          <w:noProof/>
        </w:rPr>
        <w:drawing>
          <wp:inline distT="0" distB="0" distL="0" distR="0" wp14:anchorId="1E95C55F" wp14:editId="69A51C2F">
            <wp:extent cx="2108579" cy="1966917"/>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36136" cy="1992623"/>
                    </a:xfrm>
                    <a:prstGeom prst="rect">
                      <a:avLst/>
                    </a:prstGeom>
                  </pic:spPr>
                </pic:pic>
              </a:graphicData>
            </a:graphic>
          </wp:inline>
        </w:drawing>
      </w:r>
    </w:p>
    <w:p w14:paraId="26C25964" w14:textId="08EC22EE" w:rsidR="00085CD5" w:rsidRDefault="00085CD5" w:rsidP="00085CD5">
      <w:pPr>
        <w:jc w:val="center"/>
      </w:pPr>
    </w:p>
    <w:p w14:paraId="6604B084" w14:textId="518B94AB" w:rsidR="00085CD5" w:rsidRDefault="00085CD5" w:rsidP="005D7C86">
      <w:r w:rsidRPr="005D7C86">
        <w:t xml:space="preserve">As we can see the yield surface produced from the Tresca theory produces an irregular hexagon and the Von Mises theory an ellipse. </w:t>
      </w:r>
      <w:r w:rsidR="005D7C86" w:rsidRPr="005D7C86">
        <w:t xml:space="preserve">The ratio of the length of the major and minor axes of this ellipse is </w:t>
      </w:r>
      <m:oMath>
        <m:rad>
          <m:radPr>
            <m:degHide m:val="1"/>
            <m:ctrlPr>
              <w:rPr>
                <w:rFonts w:ascii="Cambria Math" w:hAnsi="Cambria Math"/>
                <w:i/>
              </w:rPr>
            </m:ctrlPr>
          </m:radPr>
          <m:deg/>
          <m:e>
            <m:r>
              <w:rPr>
                <w:rFonts w:ascii="Cambria Math" w:hAnsi="Cambria Math"/>
              </w:rPr>
              <m:t>3</m:t>
            </m:r>
          </m:e>
        </m:rad>
        <m:r>
          <w:rPr>
            <w:rFonts w:ascii="Cambria Math" w:hAnsi="Cambria Math"/>
          </w:rPr>
          <m:t>:1</m:t>
        </m:r>
      </m:oMath>
      <w:r w:rsidR="005D7C86" w:rsidRPr="005D7C86">
        <w:t>.</w:t>
      </w:r>
      <w:r w:rsidR="00A9741B">
        <w:t xml:space="preserve"> This can be calculated by the following:</w:t>
      </w:r>
    </w:p>
    <w:p w14:paraId="6544068A" w14:textId="77777777" w:rsidR="00A9741B" w:rsidRPr="00A9741B" w:rsidRDefault="00A9741B" w:rsidP="00A9741B">
      <w:pPr>
        <w:pStyle w:val="NormalWeb"/>
        <w:rPr>
          <w:rFonts w:asciiTheme="minorHAnsi" w:hAnsiTheme="minorHAnsi" w:cstheme="minorHAnsi"/>
          <w:sz w:val="22"/>
          <w:szCs w:val="22"/>
        </w:rPr>
      </w:pPr>
      <w:r>
        <w:t>“</w:t>
      </w:r>
      <w:r w:rsidRPr="00A9741B">
        <w:rPr>
          <w:rFonts w:asciiTheme="minorHAnsi" w:hAnsiTheme="minorHAnsi" w:cstheme="minorHAnsi"/>
          <w:sz w:val="22"/>
          <w:szCs w:val="22"/>
        </w:rPr>
        <w:t xml:space="preserve">In the quadrant where </w:t>
      </w:r>
      <w:r w:rsidRPr="00A9741B">
        <w:rPr>
          <w:rFonts w:asciiTheme="minorHAnsi" w:hAnsiTheme="minorHAnsi" w:cstheme="minorHAnsi"/>
          <w:i/>
          <w:iCs/>
          <w:sz w:val="22"/>
          <w:szCs w:val="22"/>
        </w:rPr>
        <w:t>σ</w:t>
      </w:r>
      <w:r w:rsidRPr="00A9741B">
        <w:rPr>
          <w:rFonts w:asciiTheme="minorHAnsi" w:hAnsiTheme="minorHAnsi" w:cstheme="minorHAnsi"/>
          <w:sz w:val="22"/>
          <w:szCs w:val="22"/>
        </w:rPr>
        <w:t xml:space="preserve">1&gt;0 and </w:t>
      </w:r>
      <w:r w:rsidRPr="00A9741B">
        <w:rPr>
          <w:rFonts w:asciiTheme="minorHAnsi" w:hAnsiTheme="minorHAnsi" w:cstheme="minorHAnsi"/>
          <w:i/>
          <w:iCs/>
          <w:sz w:val="22"/>
          <w:szCs w:val="22"/>
        </w:rPr>
        <w:t>σ</w:t>
      </w:r>
      <w:r w:rsidRPr="00A9741B">
        <w:rPr>
          <w:rFonts w:asciiTheme="minorHAnsi" w:hAnsiTheme="minorHAnsi" w:cstheme="minorHAnsi"/>
          <w:sz w:val="22"/>
          <w:szCs w:val="22"/>
        </w:rPr>
        <w:t>2&gt;0, the Tresca yield surface is a square.</w:t>
      </w:r>
    </w:p>
    <w:p w14:paraId="7DBBC4E1" w14:textId="77777777" w:rsidR="00A9741B" w:rsidRPr="00A9741B" w:rsidRDefault="00A9741B" w:rsidP="00A9741B">
      <w:pPr>
        <w:spacing w:before="100" w:beforeAutospacing="1" w:after="100" w:afterAutospacing="1" w:line="240" w:lineRule="auto"/>
        <w:rPr>
          <w:rFonts w:eastAsia="Times New Roman" w:cstheme="minorHAnsi"/>
          <w:lang w:eastAsia="en-GB"/>
        </w:rPr>
      </w:pPr>
      <w:r w:rsidRPr="00A9741B">
        <w:rPr>
          <w:rFonts w:eastAsia="Times New Roman" w:cstheme="minorHAnsi"/>
          <w:lang w:eastAsia="en-GB"/>
        </w:rPr>
        <w:t>To see this, first suppose </w:t>
      </w:r>
      <w:r w:rsidRPr="00A9741B">
        <w:rPr>
          <w:rFonts w:eastAsia="Times New Roman" w:cstheme="minorHAnsi"/>
          <w:i/>
          <w:iCs/>
          <w:lang w:eastAsia="en-GB"/>
        </w:rPr>
        <w:t>σ</w:t>
      </w:r>
      <w:r w:rsidRPr="00A9741B">
        <w:rPr>
          <w:rFonts w:eastAsia="Times New Roman" w:cstheme="minorHAnsi"/>
          <w:lang w:eastAsia="en-GB"/>
        </w:rPr>
        <w:t>1&gt;</w:t>
      </w:r>
      <w:r w:rsidRPr="00A9741B">
        <w:rPr>
          <w:rFonts w:eastAsia="Times New Roman" w:cstheme="minorHAnsi"/>
          <w:i/>
          <w:iCs/>
          <w:lang w:eastAsia="en-GB"/>
        </w:rPr>
        <w:t>σ</w:t>
      </w:r>
      <w:r w:rsidRPr="00A9741B">
        <w:rPr>
          <w:rFonts w:eastAsia="Times New Roman" w:cstheme="minorHAnsi"/>
          <w:lang w:eastAsia="en-GB"/>
        </w:rPr>
        <w:t xml:space="preserve">2 for example. Since </w:t>
      </w:r>
      <w:r w:rsidRPr="00A9741B">
        <w:rPr>
          <w:rFonts w:eastAsia="Times New Roman" w:cstheme="minorHAnsi"/>
          <w:i/>
          <w:iCs/>
          <w:lang w:eastAsia="en-GB"/>
        </w:rPr>
        <w:t>σ</w:t>
      </w:r>
      <w:r w:rsidRPr="00A9741B">
        <w:rPr>
          <w:rFonts w:eastAsia="Times New Roman" w:cstheme="minorHAnsi"/>
          <w:lang w:eastAsia="en-GB"/>
        </w:rPr>
        <w:t>3&lt;</w:t>
      </w:r>
      <w:r w:rsidRPr="00A9741B">
        <w:rPr>
          <w:rFonts w:eastAsia="Times New Roman" w:cstheme="minorHAnsi"/>
          <w:i/>
          <w:iCs/>
          <w:lang w:eastAsia="en-GB"/>
        </w:rPr>
        <w:t>σ</w:t>
      </w:r>
      <w:r w:rsidRPr="00A9741B">
        <w:rPr>
          <w:rFonts w:eastAsia="Times New Roman" w:cstheme="minorHAnsi"/>
          <w:lang w:eastAsia="en-GB"/>
        </w:rPr>
        <w:t>2, yield occurs on the Tresca criterion when</w:t>
      </w:r>
    </w:p>
    <w:p w14:paraId="277CE965" w14:textId="77777777" w:rsidR="00A9741B" w:rsidRPr="00A9741B" w:rsidRDefault="00A9741B" w:rsidP="00A9741B">
      <w:pPr>
        <w:spacing w:after="0" w:line="240" w:lineRule="auto"/>
        <w:rPr>
          <w:rFonts w:eastAsia="Times New Roman" w:cstheme="minorHAnsi"/>
          <w:lang w:eastAsia="en-GB"/>
        </w:rPr>
      </w:pPr>
      <w:r w:rsidRPr="00A9741B">
        <w:rPr>
          <w:rFonts w:eastAsia="Times New Roman" w:cstheme="minorHAnsi"/>
          <w:i/>
          <w:iCs/>
          <w:lang w:eastAsia="en-GB"/>
        </w:rPr>
        <w:t>σ</w:t>
      </w:r>
      <w:r w:rsidRPr="00A9741B">
        <w:rPr>
          <w:rFonts w:eastAsia="Times New Roman" w:cstheme="minorHAnsi"/>
          <w:lang w:eastAsia="en-GB"/>
        </w:rPr>
        <w:t>1−</w:t>
      </w:r>
      <w:r w:rsidRPr="00A9741B">
        <w:rPr>
          <w:rFonts w:eastAsia="Times New Roman" w:cstheme="minorHAnsi"/>
          <w:i/>
          <w:iCs/>
          <w:lang w:eastAsia="en-GB"/>
        </w:rPr>
        <w:t>σ</w:t>
      </w:r>
      <w:r w:rsidRPr="00A9741B">
        <w:rPr>
          <w:rFonts w:eastAsia="Times New Roman" w:cstheme="minorHAnsi"/>
          <w:lang w:eastAsia="en-GB"/>
        </w:rPr>
        <w:t>3=</w:t>
      </w:r>
      <w:r w:rsidRPr="00A9741B">
        <w:rPr>
          <w:rFonts w:eastAsia="Times New Roman" w:cstheme="minorHAnsi"/>
          <w:i/>
          <w:iCs/>
          <w:lang w:eastAsia="en-GB"/>
        </w:rPr>
        <w:t>Y</w:t>
      </w:r>
    </w:p>
    <w:p w14:paraId="7E1292B1" w14:textId="77777777" w:rsidR="00A9741B" w:rsidRPr="00A9741B" w:rsidRDefault="00A9741B" w:rsidP="00A9741B">
      <w:pPr>
        <w:spacing w:before="100" w:beforeAutospacing="1" w:after="100" w:afterAutospacing="1" w:line="240" w:lineRule="auto"/>
        <w:rPr>
          <w:rFonts w:eastAsia="Times New Roman" w:cstheme="minorHAnsi"/>
          <w:lang w:eastAsia="en-GB"/>
        </w:rPr>
      </w:pPr>
      <w:r w:rsidRPr="00A9741B">
        <w:rPr>
          <w:rFonts w:eastAsia="Times New Roman" w:cstheme="minorHAnsi"/>
          <w:lang w:eastAsia="en-GB"/>
        </w:rPr>
        <w:t>i.e., for </w:t>
      </w:r>
      <w:r w:rsidRPr="00A9741B">
        <w:rPr>
          <w:rFonts w:eastAsia="Times New Roman" w:cstheme="minorHAnsi"/>
          <w:i/>
          <w:iCs/>
          <w:lang w:eastAsia="en-GB"/>
        </w:rPr>
        <w:t>σ</w:t>
      </w:r>
      <w:r w:rsidRPr="00A9741B">
        <w:rPr>
          <w:rFonts w:eastAsia="Times New Roman" w:cstheme="minorHAnsi"/>
          <w:lang w:eastAsia="en-GB"/>
        </w:rPr>
        <w:t>1=</w:t>
      </w:r>
      <w:r w:rsidRPr="00A9741B">
        <w:rPr>
          <w:rFonts w:eastAsia="Times New Roman" w:cstheme="minorHAnsi"/>
          <w:i/>
          <w:iCs/>
          <w:lang w:eastAsia="en-GB"/>
        </w:rPr>
        <w:t>Y</w:t>
      </w:r>
      <w:r w:rsidRPr="00A9741B">
        <w:rPr>
          <w:rFonts w:eastAsia="Times New Roman" w:cstheme="minorHAnsi"/>
          <w:lang w:eastAsia="en-GB"/>
        </w:rPr>
        <w:t xml:space="preserve"> because </w:t>
      </w:r>
      <w:r w:rsidRPr="00A9741B">
        <w:rPr>
          <w:rFonts w:eastAsia="Times New Roman" w:cstheme="minorHAnsi"/>
          <w:i/>
          <w:iCs/>
          <w:lang w:eastAsia="en-GB"/>
        </w:rPr>
        <w:t>σ</w:t>
      </w:r>
      <w:r w:rsidRPr="00A9741B">
        <w:rPr>
          <w:rFonts w:eastAsia="Times New Roman" w:cstheme="minorHAnsi"/>
          <w:lang w:eastAsia="en-GB"/>
        </w:rPr>
        <w:t xml:space="preserve">3=0. When </w:t>
      </w:r>
      <w:r w:rsidRPr="00A9741B">
        <w:rPr>
          <w:rFonts w:eastAsia="Times New Roman" w:cstheme="minorHAnsi"/>
          <w:i/>
          <w:iCs/>
          <w:lang w:eastAsia="en-GB"/>
        </w:rPr>
        <w:t>σ</w:t>
      </w:r>
      <w:r w:rsidRPr="00A9741B">
        <w:rPr>
          <w:rFonts w:eastAsia="Times New Roman" w:cstheme="minorHAnsi"/>
          <w:lang w:eastAsia="en-GB"/>
        </w:rPr>
        <w:t>1=</w:t>
      </w:r>
      <w:r w:rsidRPr="00A9741B">
        <w:rPr>
          <w:rFonts w:eastAsia="Times New Roman" w:cstheme="minorHAnsi"/>
          <w:i/>
          <w:iCs/>
          <w:lang w:eastAsia="en-GB"/>
        </w:rPr>
        <w:t>σ</w:t>
      </w:r>
      <w:r w:rsidRPr="00A9741B">
        <w:rPr>
          <w:rFonts w:eastAsia="Times New Roman" w:cstheme="minorHAnsi"/>
          <w:lang w:eastAsia="en-GB"/>
        </w:rPr>
        <w:t xml:space="preserve">2, yield occurs at </w:t>
      </w:r>
      <w:r w:rsidRPr="00A9741B">
        <w:rPr>
          <w:rFonts w:eastAsia="Times New Roman" w:cstheme="minorHAnsi"/>
          <w:i/>
          <w:iCs/>
          <w:lang w:eastAsia="en-GB"/>
        </w:rPr>
        <w:t>σ</w:t>
      </w:r>
      <w:r w:rsidRPr="00A9741B">
        <w:rPr>
          <w:rFonts w:eastAsia="Times New Roman" w:cstheme="minorHAnsi"/>
          <w:lang w:eastAsia="en-GB"/>
        </w:rPr>
        <w:t>1=</w:t>
      </w:r>
      <w:r w:rsidRPr="00A9741B">
        <w:rPr>
          <w:rFonts w:eastAsia="Times New Roman" w:cstheme="minorHAnsi"/>
          <w:i/>
          <w:iCs/>
          <w:lang w:eastAsia="en-GB"/>
        </w:rPr>
        <w:t>σ</w:t>
      </w:r>
      <w:r w:rsidRPr="00A9741B">
        <w:rPr>
          <w:rFonts w:eastAsia="Times New Roman" w:cstheme="minorHAnsi"/>
          <w:lang w:eastAsia="en-GB"/>
        </w:rPr>
        <w:t>2=</w:t>
      </w:r>
      <w:r w:rsidRPr="00A9741B">
        <w:rPr>
          <w:rFonts w:eastAsia="Times New Roman" w:cstheme="minorHAnsi"/>
          <w:i/>
          <w:iCs/>
          <w:lang w:eastAsia="en-GB"/>
        </w:rPr>
        <w:t>Y</w:t>
      </w:r>
      <w:r w:rsidRPr="00A9741B">
        <w:rPr>
          <w:rFonts w:eastAsia="Times New Roman" w:cstheme="minorHAnsi"/>
          <w:lang w:eastAsia="en-GB"/>
        </w:rPr>
        <w:t xml:space="preserve">. Similarly, </w:t>
      </w:r>
      <w:proofErr w:type="gramStart"/>
      <w:r w:rsidRPr="00A9741B">
        <w:rPr>
          <w:rFonts w:eastAsia="Times New Roman" w:cstheme="minorHAnsi"/>
          <w:lang w:eastAsia="en-GB"/>
        </w:rPr>
        <w:t xml:space="preserve">for  </w:t>
      </w:r>
      <w:r w:rsidRPr="00A9741B">
        <w:rPr>
          <w:rFonts w:eastAsia="Times New Roman" w:cstheme="minorHAnsi"/>
          <w:i/>
          <w:iCs/>
          <w:lang w:eastAsia="en-GB"/>
        </w:rPr>
        <w:t>σ</w:t>
      </w:r>
      <w:proofErr w:type="gramEnd"/>
      <w:r w:rsidRPr="00A9741B">
        <w:rPr>
          <w:rFonts w:eastAsia="Times New Roman" w:cstheme="minorHAnsi"/>
          <w:lang w:eastAsia="en-GB"/>
        </w:rPr>
        <w:t>1&lt;</w:t>
      </w:r>
      <w:r w:rsidRPr="00A9741B">
        <w:rPr>
          <w:rFonts w:eastAsia="Times New Roman" w:cstheme="minorHAnsi"/>
          <w:i/>
          <w:iCs/>
          <w:lang w:eastAsia="en-GB"/>
        </w:rPr>
        <w:t>σ</w:t>
      </w:r>
      <w:r w:rsidRPr="00A9741B">
        <w:rPr>
          <w:rFonts w:eastAsia="Times New Roman" w:cstheme="minorHAnsi"/>
          <w:lang w:eastAsia="en-GB"/>
        </w:rPr>
        <w:t xml:space="preserve">2 in this quadrant, yield occurs when </w:t>
      </w:r>
      <w:r w:rsidRPr="00A9741B">
        <w:rPr>
          <w:rFonts w:eastAsia="Times New Roman" w:cstheme="minorHAnsi"/>
          <w:i/>
          <w:iCs/>
          <w:lang w:eastAsia="en-GB"/>
        </w:rPr>
        <w:t>σ</w:t>
      </w:r>
      <w:r w:rsidRPr="00A9741B">
        <w:rPr>
          <w:rFonts w:eastAsia="Times New Roman" w:cstheme="minorHAnsi"/>
          <w:lang w:eastAsia="en-GB"/>
        </w:rPr>
        <w:t>2=</w:t>
      </w:r>
      <w:r w:rsidRPr="00A9741B">
        <w:rPr>
          <w:rFonts w:eastAsia="Times New Roman" w:cstheme="minorHAnsi"/>
          <w:i/>
          <w:iCs/>
          <w:lang w:eastAsia="en-GB"/>
        </w:rPr>
        <w:t>Y</w:t>
      </w:r>
      <w:r w:rsidRPr="00A9741B">
        <w:rPr>
          <w:rFonts w:eastAsia="Times New Roman" w:cstheme="minorHAnsi"/>
          <w:lang w:eastAsia="en-GB"/>
        </w:rPr>
        <w:t>.</w:t>
      </w:r>
    </w:p>
    <w:p w14:paraId="299289B0" w14:textId="77777777" w:rsidR="00A9741B" w:rsidRPr="00A9741B" w:rsidRDefault="00A9741B" w:rsidP="00A9741B">
      <w:pPr>
        <w:spacing w:before="100" w:beforeAutospacing="1" w:after="100" w:afterAutospacing="1" w:line="240" w:lineRule="auto"/>
        <w:rPr>
          <w:rFonts w:eastAsia="Times New Roman" w:cstheme="minorHAnsi"/>
          <w:lang w:eastAsia="en-GB"/>
        </w:rPr>
      </w:pPr>
      <w:r w:rsidRPr="00A9741B">
        <w:rPr>
          <w:rFonts w:eastAsia="Times New Roman" w:cstheme="minorHAnsi"/>
          <w:lang w:eastAsia="en-GB"/>
        </w:rPr>
        <w:t>The shape of the Tresca yield surface in the quadrant where </w:t>
      </w:r>
      <w:r w:rsidRPr="00A9741B">
        <w:rPr>
          <w:rFonts w:eastAsia="Times New Roman" w:cstheme="minorHAnsi"/>
          <w:i/>
          <w:iCs/>
          <w:lang w:eastAsia="en-GB"/>
        </w:rPr>
        <w:t>σ</w:t>
      </w:r>
      <w:r w:rsidRPr="00A9741B">
        <w:rPr>
          <w:rFonts w:eastAsia="Times New Roman" w:cstheme="minorHAnsi"/>
          <w:lang w:eastAsia="en-GB"/>
        </w:rPr>
        <w:t xml:space="preserve">1&gt;0 and </w:t>
      </w:r>
      <w:r w:rsidRPr="00A9741B">
        <w:rPr>
          <w:rFonts w:eastAsia="Times New Roman" w:cstheme="minorHAnsi"/>
          <w:i/>
          <w:iCs/>
          <w:lang w:eastAsia="en-GB"/>
        </w:rPr>
        <w:t>σ</w:t>
      </w:r>
      <w:r w:rsidRPr="00A9741B">
        <w:rPr>
          <w:rFonts w:eastAsia="Times New Roman" w:cstheme="minorHAnsi"/>
          <w:lang w:eastAsia="en-GB"/>
        </w:rPr>
        <w:t>2&lt;0 is a straight line because the third principal stress </w:t>
      </w:r>
      <w:r w:rsidRPr="00A9741B">
        <w:rPr>
          <w:rFonts w:eastAsia="Times New Roman" w:cstheme="minorHAnsi"/>
          <w:i/>
          <w:iCs/>
          <w:lang w:eastAsia="en-GB"/>
        </w:rPr>
        <w:t>σ</w:t>
      </w:r>
      <w:r w:rsidRPr="00A9741B">
        <w:rPr>
          <w:rFonts w:eastAsia="Times New Roman" w:cstheme="minorHAnsi"/>
          <w:lang w:eastAsia="en-GB"/>
        </w:rPr>
        <w:t>3 will be the intermediate principal stress. Hence in this quadrant the yield criterion becomes</w:t>
      </w:r>
    </w:p>
    <w:p w14:paraId="75B8E24D" w14:textId="77777777" w:rsidR="00A9741B" w:rsidRPr="00A9741B" w:rsidRDefault="00A9741B" w:rsidP="00A9741B">
      <w:pPr>
        <w:spacing w:after="0" w:line="240" w:lineRule="auto"/>
        <w:rPr>
          <w:rFonts w:eastAsia="Times New Roman" w:cstheme="minorHAnsi"/>
          <w:lang w:eastAsia="en-GB"/>
        </w:rPr>
      </w:pPr>
      <w:r w:rsidRPr="00A9741B">
        <w:rPr>
          <w:rFonts w:eastAsia="Times New Roman" w:cstheme="minorHAnsi"/>
          <w:lang w:eastAsia="en-GB"/>
        </w:rPr>
        <w:t>|</w:t>
      </w:r>
      <w:r w:rsidRPr="00A9741B">
        <w:rPr>
          <w:rFonts w:eastAsia="Times New Roman" w:cstheme="minorHAnsi"/>
          <w:i/>
          <w:iCs/>
          <w:lang w:eastAsia="en-GB"/>
        </w:rPr>
        <w:t>σ</w:t>
      </w:r>
      <w:r w:rsidRPr="00A9741B">
        <w:rPr>
          <w:rFonts w:eastAsia="Times New Roman" w:cstheme="minorHAnsi"/>
          <w:lang w:eastAsia="en-GB"/>
        </w:rPr>
        <w:t>1−</w:t>
      </w:r>
      <w:r w:rsidRPr="00A9741B">
        <w:rPr>
          <w:rFonts w:eastAsia="Times New Roman" w:cstheme="minorHAnsi"/>
          <w:i/>
          <w:iCs/>
          <w:lang w:eastAsia="en-GB"/>
        </w:rPr>
        <w:t>σ</w:t>
      </w:r>
      <w:r w:rsidRPr="00A9741B">
        <w:rPr>
          <w:rFonts w:eastAsia="Times New Roman" w:cstheme="minorHAnsi"/>
          <w:lang w:eastAsia="en-GB"/>
        </w:rPr>
        <w:t>2|=</w:t>
      </w:r>
      <w:r w:rsidRPr="00A9741B">
        <w:rPr>
          <w:rFonts w:eastAsia="Times New Roman" w:cstheme="minorHAnsi"/>
          <w:i/>
          <w:iCs/>
          <w:lang w:eastAsia="en-GB"/>
        </w:rPr>
        <w:t>Y</w:t>
      </w:r>
    </w:p>
    <w:p w14:paraId="50CE9B1C" w14:textId="77777777" w:rsidR="00A9741B" w:rsidRPr="00A9741B" w:rsidRDefault="00A9741B" w:rsidP="00A9741B">
      <w:pPr>
        <w:spacing w:before="100" w:beforeAutospacing="1" w:after="100" w:afterAutospacing="1" w:line="240" w:lineRule="auto"/>
        <w:rPr>
          <w:rFonts w:eastAsia="Times New Roman" w:cstheme="minorHAnsi"/>
          <w:lang w:eastAsia="en-GB"/>
        </w:rPr>
      </w:pPr>
      <w:r w:rsidRPr="00A9741B">
        <w:rPr>
          <w:rFonts w:eastAsia="Times New Roman" w:cstheme="minorHAnsi"/>
          <w:lang w:eastAsia="en-GB"/>
        </w:rPr>
        <w:t>whence the straight line linking (-1,0) to (0,1) in the diagram. The shape of the Tresca yield surface in the remaining two quadrants follows similarly.</w:t>
      </w:r>
    </w:p>
    <w:p w14:paraId="212153D2" w14:textId="5169906C" w:rsidR="00A9741B" w:rsidRDefault="00A9741B" w:rsidP="00A9741B">
      <w:pPr>
        <w:spacing w:before="100" w:beforeAutospacing="1" w:after="100" w:afterAutospacing="1" w:line="240" w:lineRule="auto"/>
        <w:rPr>
          <w:rFonts w:eastAsia="Times New Roman" w:cstheme="minorHAnsi"/>
          <w:lang w:eastAsia="en-GB"/>
        </w:rPr>
      </w:pPr>
      <w:r w:rsidRPr="00A9741B">
        <w:rPr>
          <w:rFonts w:eastAsia="Times New Roman" w:cstheme="minorHAnsi"/>
          <w:lang w:eastAsia="en-GB"/>
        </w:rPr>
        <w:t>For plane stress the von Mises yield criterion becomes</w:t>
      </w:r>
    </w:p>
    <w:p w14:paraId="59D6691B" w14:textId="34CF04FD" w:rsidR="006A3638" w:rsidRPr="00A9741B" w:rsidRDefault="006A3638" w:rsidP="00A9741B">
      <w:pPr>
        <w:spacing w:before="100" w:beforeAutospacing="1" w:after="100" w:afterAutospacing="1" w:line="240" w:lineRule="auto"/>
        <w:rPr>
          <w:rFonts w:eastAsia="Times New Roman" w:cstheme="minorHAnsi"/>
          <w:lang w:eastAsia="en-GB"/>
        </w:rPr>
      </w:pPr>
      <m:oMathPara>
        <m:oMath>
          <m:sSup>
            <m:sSupPr>
              <m:ctrlPr>
                <w:rPr>
                  <w:rFonts w:ascii="Cambria Math" w:eastAsia="Times New Roman" w:hAnsi="Cambria Math" w:cstheme="minorHAnsi"/>
                  <w:i/>
                  <w:lang w:eastAsia="en-GB"/>
                </w:rPr>
              </m:ctrlPr>
            </m:sSupPr>
            <m:e>
              <m:d>
                <m:dPr>
                  <m:ctrlPr>
                    <w:rPr>
                      <w:rFonts w:ascii="Cambria Math" w:eastAsia="Times New Roman" w:hAnsi="Cambria Math" w:cstheme="minorHAnsi"/>
                      <w:i/>
                      <w:lang w:eastAsia="en-GB"/>
                    </w:rPr>
                  </m:ctrlPr>
                </m:dPr>
                <m:e>
                  <m:sSub>
                    <m:sSubPr>
                      <m:ctrlPr>
                        <w:rPr>
                          <w:rFonts w:ascii="Cambria Math" w:eastAsia="Times New Roman" w:hAnsi="Cambria Math" w:cstheme="minorHAnsi"/>
                          <w:i/>
                          <w:lang w:eastAsia="en-GB"/>
                        </w:rPr>
                      </m:ctrlPr>
                    </m:sSubPr>
                    <m:e>
                      <m:r>
                        <w:rPr>
                          <w:rFonts w:ascii="Cambria Math" w:eastAsia="Times New Roman" w:hAnsi="Cambria Math" w:cstheme="minorHAnsi"/>
                          <w:lang w:eastAsia="en-GB"/>
                        </w:rPr>
                        <m:t>σ</m:t>
                      </m:r>
                    </m:e>
                    <m:sub>
                      <m:r>
                        <w:rPr>
                          <w:rFonts w:ascii="Cambria Math" w:eastAsia="Times New Roman" w:hAnsi="Cambria Math" w:cstheme="minorHAnsi"/>
                          <w:lang w:eastAsia="en-GB"/>
                        </w:rPr>
                        <m:t>1</m:t>
                      </m:r>
                    </m:sub>
                  </m:sSub>
                  <m:r>
                    <w:rPr>
                      <w:rFonts w:ascii="Cambria Math" w:eastAsia="Times New Roman" w:hAnsi="Cambria Math" w:cstheme="minorHAnsi"/>
                      <w:lang w:eastAsia="en-GB"/>
                    </w:rPr>
                    <m:t>-</m:t>
                  </m:r>
                  <m:sSub>
                    <m:sSubPr>
                      <m:ctrlPr>
                        <w:rPr>
                          <w:rFonts w:ascii="Cambria Math" w:eastAsia="Times New Roman" w:hAnsi="Cambria Math" w:cstheme="minorHAnsi"/>
                          <w:i/>
                          <w:lang w:eastAsia="en-GB"/>
                        </w:rPr>
                      </m:ctrlPr>
                    </m:sSubPr>
                    <m:e>
                      <m:r>
                        <w:rPr>
                          <w:rFonts w:ascii="Cambria Math" w:eastAsia="Times New Roman" w:hAnsi="Cambria Math" w:cstheme="minorHAnsi"/>
                          <w:lang w:eastAsia="en-GB"/>
                        </w:rPr>
                        <m:t>σ</m:t>
                      </m:r>
                    </m:e>
                    <m:sub>
                      <m:r>
                        <w:rPr>
                          <w:rFonts w:ascii="Cambria Math" w:eastAsia="Times New Roman" w:hAnsi="Cambria Math" w:cstheme="minorHAnsi"/>
                          <w:lang w:eastAsia="en-GB"/>
                        </w:rPr>
                        <m:t>2</m:t>
                      </m:r>
                    </m:sub>
                  </m:sSub>
                </m:e>
              </m:d>
            </m:e>
            <m:sup>
              <m:r>
                <w:rPr>
                  <w:rFonts w:ascii="Cambria Math" w:eastAsia="Times New Roman" w:hAnsi="Cambria Math" w:cstheme="minorHAnsi"/>
                  <w:lang w:eastAsia="en-GB"/>
                </w:rPr>
                <m:t>2</m:t>
              </m:r>
            </m:sup>
          </m:sSup>
          <m:r>
            <w:rPr>
              <w:rFonts w:ascii="Cambria Math" w:eastAsia="Times New Roman" w:hAnsi="Cambria Math" w:cstheme="minorHAnsi"/>
              <w:lang w:eastAsia="en-GB"/>
            </w:rPr>
            <m:t>+</m:t>
          </m:r>
          <m:sSup>
            <m:sSupPr>
              <m:ctrlPr>
                <w:rPr>
                  <w:rFonts w:ascii="Cambria Math" w:eastAsia="Times New Roman" w:hAnsi="Cambria Math" w:cstheme="minorHAnsi"/>
                  <w:i/>
                  <w:lang w:eastAsia="en-GB"/>
                </w:rPr>
              </m:ctrlPr>
            </m:sSupPr>
            <m:e>
              <m:r>
                <w:rPr>
                  <w:rFonts w:ascii="Cambria Math" w:eastAsia="Times New Roman" w:hAnsi="Cambria Math" w:cstheme="minorHAnsi"/>
                  <w:lang w:eastAsia="en-GB"/>
                </w:rPr>
                <m:t>σ</m:t>
              </m:r>
            </m:e>
            <m:sup>
              <m:r>
                <w:rPr>
                  <w:rFonts w:ascii="Cambria Math" w:eastAsia="Times New Roman" w:hAnsi="Cambria Math" w:cstheme="minorHAnsi"/>
                  <w:lang w:eastAsia="en-GB"/>
                </w:rPr>
                <m:t>2</m:t>
              </m:r>
            </m:sup>
          </m:sSup>
          <m:r>
            <w:rPr>
              <w:rFonts w:ascii="Cambria Math" w:eastAsia="Times New Roman" w:hAnsi="Cambria Math" w:cstheme="minorHAnsi"/>
              <w:lang w:eastAsia="en-GB"/>
            </w:rPr>
            <m:t>+</m:t>
          </m:r>
          <m:sSubSup>
            <m:sSubSupPr>
              <m:ctrlPr>
                <w:rPr>
                  <w:rFonts w:ascii="Cambria Math" w:eastAsia="Times New Roman" w:hAnsi="Cambria Math" w:cstheme="minorHAnsi"/>
                  <w:i/>
                  <w:lang w:eastAsia="en-GB"/>
                </w:rPr>
              </m:ctrlPr>
            </m:sSubSupPr>
            <m:e>
              <m:r>
                <w:rPr>
                  <w:rFonts w:ascii="Cambria Math" w:eastAsia="Times New Roman" w:hAnsi="Cambria Math" w:cstheme="minorHAnsi"/>
                  <w:lang w:eastAsia="en-GB"/>
                </w:rPr>
                <m:t>σ</m:t>
              </m:r>
            </m:e>
            <m:sub>
              <m:r>
                <w:rPr>
                  <w:rFonts w:ascii="Cambria Math" w:eastAsia="Times New Roman" w:hAnsi="Cambria Math" w:cstheme="minorHAnsi"/>
                  <w:lang w:eastAsia="en-GB"/>
                </w:rPr>
                <m:t>1</m:t>
              </m:r>
            </m:sub>
            <m:sup>
              <m:r>
                <w:rPr>
                  <w:rFonts w:ascii="Cambria Math" w:eastAsia="Times New Roman" w:hAnsi="Cambria Math" w:cstheme="minorHAnsi"/>
                  <w:lang w:eastAsia="en-GB"/>
                </w:rPr>
                <m:t>2</m:t>
              </m:r>
            </m:sup>
          </m:sSubSup>
          <m:r>
            <w:rPr>
              <w:rFonts w:ascii="Cambria Math" w:eastAsia="Times New Roman" w:hAnsi="Cambria Math" w:cstheme="minorHAnsi"/>
              <w:lang w:eastAsia="en-GB"/>
            </w:rPr>
            <m:t>=2</m:t>
          </m:r>
          <m:sSup>
            <m:sSupPr>
              <m:ctrlPr>
                <w:rPr>
                  <w:rFonts w:ascii="Cambria Math" w:eastAsia="Times New Roman" w:hAnsi="Cambria Math" w:cstheme="minorHAnsi"/>
                  <w:i/>
                  <w:lang w:eastAsia="en-GB"/>
                </w:rPr>
              </m:ctrlPr>
            </m:sSupPr>
            <m:e>
              <m:r>
                <w:rPr>
                  <w:rFonts w:ascii="Cambria Math" w:eastAsia="Times New Roman" w:hAnsi="Cambria Math" w:cstheme="minorHAnsi"/>
                  <w:lang w:eastAsia="en-GB"/>
                </w:rPr>
                <m:t>Y</m:t>
              </m:r>
            </m:e>
            <m:sup>
              <m:r>
                <w:rPr>
                  <w:rFonts w:ascii="Cambria Math" w:eastAsia="Times New Roman" w:hAnsi="Cambria Math" w:cstheme="minorHAnsi"/>
                  <w:lang w:eastAsia="en-GB"/>
                </w:rPr>
                <m:t>2</m:t>
              </m:r>
            </m:sup>
          </m:sSup>
        </m:oMath>
      </m:oMathPara>
    </w:p>
    <w:p w14:paraId="150B83BB" w14:textId="161D30C3" w:rsidR="00A9741B" w:rsidRDefault="00A9741B" w:rsidP="00A9741B">
      <w:pPr>
        <w:spacing w:before="100" w:beforeAutospacing="1" w:after="100" w:afterAutospacing="1" w:line="240" w:lineRule="auto"/>
        <w:rPr>
          <w:rFonts w:eastAsia="Times New Roman" w:cstheme="minorHAnsi"/>
          <w:lang w:eastAsia="en-GB"/>
        </w:rPr>
      </w:pPr>
      <w:r w:rsidRPr="00A9741B">
        <w:rPr>
          <w:rFonts w:eastAsia="Times New Roman" w:cstheme="minorHAnsi"/>
          <w:lang w:eastAsia="en-GB"/>
        </w:rPr>
        <w:t>which for Y = 1 becomes</w:t>
      </w:r>
    </w:p>
    <w:p w14:paraId="78E46707" w14:textId="420D5DF0" w:rsidR="006A3638" w:rsidRPr="00A9741B" w:rsidRDefault="006A3638" w:rsidP="00A9741B">
      <w:pPr>
        <w:spacing w:before="100" w:beforeAutospacing="1" w:after="100" w:afterAutospacing="1" w:line="240" w:lineRule="auto"/>
        <w:rPr>
          <w:rFonts w:eastAsia="Times New Roman" w:cstheme="minorHAnsi"/>
          <w:lang w:eastAsia="en-GB"/>
        </w:rPr>
      </w:pPr>
      <m:oMathPara>
        <m:oMath>
          <m:r>
            <w:rPr>
              <w:rFonts w:ascii="Cambria Math" w:eastAsia="Times New Roman" w:hAnsi="Cambria Math" w:cstheme="minorHAnsi"/>
              <w:lang w:eastAsia="en-GB"/>
            </w:rPr>
            <m:t>2</m:t>
          </m:r>
          <m:sSubSup>
            <m:sSubSupPr>
              <m:ctrlPr>
                <w:rPr>
                  <w:rFonts w:ascii="Cambria Math" w:eastAsia="Times New Roman" w:hAnsi="Cambria Math" w:cstheme="minorHAnsi"/>
                  <w:i/>
                  <w:lang w:eastAsia="en-GB"/>
                </w:rPr>
              </m:ctrlPr>
            </m:sSubSupPr>
            <m:e>
              <m:r>
                <w:rPr>
                  <w:rFonts w:ascii="Cambria Math" w:eastAsia="Times New Roman" w:hAnsi="Cambria Math" w:cstheme="minorHAnsi"/>
                  <w:lang w:eastAsia="en-GB"/>
                </w:rPr>
                <m:t>σ</m:t>
              </m:r>
            </m:e>
            <m:sub>
              <m:r>
                <w:rPr>
                  <w:rFonts w:ascii="Cambria Math" w:eastAsia="Times New Roman" w:hAnsi="Cambria Math" w:cstheme="minorHAnsi"/>
                  <w:lang w:eastAsia="en-GB"/>
                </w:rPr>
                <m:t>1</m:t>
              </m:r>
            </m:sub>
            <m:sup>
              <m:r>
                <w:rPr>
                  <w:rFonts w:ascii="Cambria Math" w:eastAsia="Times New Roman" w:hAnsi="Cambria Math" w:cstheme="minorHAnsi"/>
                  <w:lang w:eastAsia="en-GB"/>
                </w:rPr>
                <m:t>2</m:t>
              </m:r>
            </m:sup>
          </m:sSubSup>
          <m:r>
            <w:rPr>
              <w:rFonts w:ascii="Cambria Math" w:eastAsia="Times New Roman" w:hAnsi="Cambria Math" w:cstheme="minorHAnsi"/>
              <w:lang w:eastAsia="en-GB"/>
            </w:rPr>
            <m:t>+2</m:t>
          </m:r>
          <m:sSubSup>
            <m:sSubSupPr>
              <m:ctrlPr>
                <w:rPr>
                  <w:rFonts w:ascii="Cambria Math" w:eastAsia="Times New Roman" w:hAnsi="Cambria Math" w:cstheme="minorHAnsi"/>
                  <w:i/>
                  <w:lang w:eastAsia="en-GB"/>
                </w:rPr>
              </m:ctrlPr>
            </m:sSubSupPr>
            <m:e>
              <m:r>
                <w:rPr>
                  <w:rFonts w:ascii="Cambria Math" w:eastAsia="Times New Roman" w:hAnsi="Cambria Math" w:cstheme="minorHAnsi"/>
                  <w:lang w:eastAsia="en-GB"/>
                </w:rPr>
                <m:t>σ</m:t>
              </m:r>
            </m:e>
            <m:sub>
              <m:r>
                <w:rPr>
                  <w:rFonts w:ascii="Cambria Math" w:eastAsia="Times New Roman" w:hAnsi="Cambria Math" w:cstheme="minorHAnsi"/>
                  <w:lang w:eastAsia="en-GB"/>
                </w:rPr>
                <m:t>2</m:t>
              </m:r>
            </m:sub>
            <m:sup>
              <m:r>
                <w:rPr>
                  <w:rFonts w:ascii="Cambria Math" w:eastAsia="Times New Roman" w:hAnsi="Cambria Math" w:cstheme="minorHAnsi"/>
                  <w:lang w:eastAsia="en-GB"/>
                </w:rPr>
                <m:t>2</m:t>
              </m:r>
            </m:sup>
          </m:sSubSup>
          <m:r>
            <w:rPr>
              <w:rFonts w:ascii="Cambria Math" w:eastAsia="Times New Roman" w:hAnsi="Cambria Math" w:cstheme="minorHAnsi"/>
              <w:lang w:eastAsia="en-GB"/>
            </w:rPr>
            <m:t>-2</m:t>
          </m:r>
          <m:sSub>
            <m:sSubPr>
              <m:ctrlPr>
                <w:rPr>
                  <w:rFonts w:ascii="Cambria Math" w:eastAsia="Times New Roman" w:hAnsi="Cambria Math" w:cstheme="minorHAnsi"/>
                  <w:i/>
                  <w:lang w:eastAsia="en-GB"/>
                </w:rPr>
              </m:ctrlPr>
            </m:sSubPr>
            <m:e>
              <m:r>
                <w:rPr>
                  <w:rFonts w:ascii="Cambria Math" w:eastAsia="Times New Roman" w:hAnsi="Cambria Math" w:cstheme="minorHAnsi"/>
                  <w:lang w:eastAsia="en-GB"/>
                </w:rPr>
                <m:t>σ</m:t>
              </m:r>
            </m:e>
            <m:sub>
              <m:r>
                <w:rPr>
                  <w:rFonts w:ascii="Cambria Math" w:eastAsia="Times New Roman" w:hAnsi="Cambria Math" w:cstheme="minorHAnsi"/>
                  <w:lang w:eastAsia="en-GB"/>
                </w:rPr>
                <m:t>1</m:t>
              </m:r>
            </m:sub>
          </m:sSub>
          <m:sSub>
            <m:sSubPr>
              <m:ctrlPr>
                <w:rPr>
                  <w:rFonts w:ascii="Cambria Math" w:eastAsia="Times New Roman" w:hAnsi="Cambria Math" w:cstheme="minorHAnsi"/>
                  <w:i/>
                  <w:lang w:eastAsia="en-GB"/>
                </w:rPr>
              </m:ctrlPr>
            </m:sSubPr>
            <m:e>
              <m:r>
                <w:rPr>
                  <w:rFonts w:ascii="Cambria Math" w:eastAsia="Times New Roman" w:hAnsi="Cambria Math" w:cstheme="minorHAnsi"/>
                  <w:lang w:eastAsia="en-GB"/>
                </w:rPr>
                <m:t>σ</m:t>
              </m:r>
            </m:e>
            <m:sub>
              <m:r>
                <w:rPr>
                  <w:rFonts w:ascii="Cambria Math" w:eastAsia="Times New Roman" w:hAnsi="Cambria Math" w:cstheme="minorHAnsi"/>
                  <w:lang w:eastAsia="en-GB"/>
                </w:rPr>
                <m:t>2</m:t>
              </m:r>
            </m:sub>
          </m:sSub>
          <m:r>
            <w:rPr>
              <w:rFonts w:ascii="Cambria Math" w:eastAsia="Times New Roman" w:hAnsi="Cambria Math" w:cstheme="minorHAnsi"/>
              <w:lang w:eastAsia="en-GB"/>
            </w:rPr>
            <m:t>=2</m:t>
          </m:r>
        </m:oMath>
      </m:oMathPara>
    </w:p>
    <w:p w14:paraId="45BD0DB9" w14:textId="3F1E5D14" w:rsidR="00A9741B" w:rsidRDefault="00A9741B" w:rsidP="00A9741B">
      <w:pPr>
        <w:spacing w:before="100" w:beforeAutospacing="1" w:after="100" w:afterAutospacing="1" w:line="240" w:lineRule="auto"/>
        <w:rPr>
          <w:rFonts w:eastAsia="Times New Roman" w:cstheme="minorHAnsi"/>
          <w:lang w:eastAsia="en-GB"/>
        </w:rPr>
      </w:pPr>
      <w:r w:rsidRPr="00A9741B">
        <w:rPr>
          <w:rFonts w:eastAsia="Times New Roman" w:cstheme="minorHAnsi"/>
          <w:lang w:eastAsia="en-GB"/>
        </w:rPr>
        <w:t xml:space="preserve">i.e., </w:t>
      </w:r>
    </w:p>
    <w:p w14:paraId="0AE59093" w14:textId="494748D6" w:rsidR="006A3638" w:rsidRPr="00A9741B" w:rsidRDefault="006A3638" w:rsidP="00A9741B">
      <w:pPr>
        <w:spacing w:before="100" w:beforeAutospacing="1" w:after="100" w:afterAutospacing="1" w:line="240" w:lineRule="auto"/>
        <w:rPr>
          <w:rFonts w:eastAsia="Times New Roman" w:cstheme="minorHAnsi"/>
          <w:lang w:eastAsia="en-GB"/>
        </w:rPr>
      </w:pPr>
      <m:oMathPara>
        <m:oMath>
          <m:sSubSup>
            <m:sSubSupPr>
              <m:ctrlPr>
                <w:rPr>
                  <w:rFonts w:ascii="Cambria Math" w:eastAsia="Times New Roman" w:hAnsi="Cambria Math" w:cstheme="minorHAnsi"/>
                  <w:i/>
                  <w:lang w:eastAsia="en-GB"/>
                </w:rPr>
              </m:ctrlPr>
            </m:sSubSupPr>
            <m:e>
              <m:r>
                <w:rPr>
                  <w:rFonts w:ascii="Cambria Math" w:eastAsia="Times New Roman" w:hAnsi="Cambria Math" w:cstheme="minorHAnsi"/>
                  <w:lang w:eastAsia="en-GB"/>
                </w:rPr>
                <m:t>σ</m:t>
              </m:r>
            </m:e>
            <m:sub>
              <m:r>
                <w:rPr>
                  <w:rFonts w:ascii="Cambria Math" w:eastAsia="Times New Roman" w:hAnsi="Cambria Math" w:cstheme="minorHAnsi"/>
                  <w:lang w:eastAsia="en-GB"/>
                </w:rPr>
                <m:t>1</m:t>
              </m:r>
            </m:sub>
            <m:sup>
              <m:r>
                <w:rPr>
                  <w:rFonts w:ascii="Cambria Math" w:eastAsia="Times New Roman" w:hAnsi="Cambria Math" w:cstheme="minorHAnsi"/>
                  <w:lang w:eastAsia="en-GB"/>
                </w:rPr>
                <m:t>2</m:t>
              </m:r>
            </m:sup>
          </m:sSubSup>
          <m:r>
            <w:rPr>
              <w:rFonts w:ascii="Cambria Math" w:eastAsia="Times New Roman" w:hAnsi="Cambria Math" w:cstheme="minorHAnsi"/>
              <w:lang w:eastAsia="en-GB"/>
            </w:rPr>
            <m:t>+</m:t>
          </m:r>
          <m:sSubSup>
            <m:sSubSupPr>
              <m:ctrlPr>
                <w:rPr>
                  <w:rFonts w:ascii="Cambria Math" w:eastAsia="Times New Roman" w:hAnsi="Cambria Math" w:cstheme="minorHAnsi"/>
                  <w:i/>
                  <w:lang w:eastAsia="en-GB"/>
                </w:rPr>
              </m:ctrlPr>
            </m:sSubSupPr>
            <m:e>
              <m:r>
                <w:rPr>
                  <w:rFonts w:ascii="Cambria Math" w:eastAsia="Times New Roman" w:hAnsi="Cambria Math" w:cstheme="minorHAnsi"/>
                  <w:lang w:eastAsia="en-GB"/>
                </w:rPr>
                <m:t>σ</m:t>
              </m:r>
            </m:e>
            <m:sub>
              <m:r>
                <w:rPr>
                  <w:rFonts w:ascii="Cambria Math" w:eastAsia="Times New Roman" w:hAnsi="Cambria Math" w:cstheme="minorHAnsi"/>
                  <w:lang w:eastAsia="en-GB"/>
                </w:rPr>
                <m:t>2</m:t>
              </m:r>
            </m:sub>
            <m:sup>
              <m:r>
                <w:rPr>
                  <w:rFonts w:ascii="Cambria Math" w:eastAsia="Times New Roman" w:hAnsi="Cambria Math" w:cstheme="minorHAnsi"/>
                  <w:lang w:eastAsia="en-GB"/>
                </w:rPr>
                <m:t>2</m:t>
              </m:r>
            </m:sup>
          </m:sSubSup>
          <m:r>
            <w:rPr>
              <w:rFonts w:ascii="Cambria Math" w:eastAsia="Times New Roman" w:hAnsi="Cambria Math" w:cstheme="minorHAnsi"/>
              <w:lang w:eastAsia="en-GB"/>
            </w:rPr>
            <m:t>-</m:t>
          </m:r>
          <m:sSub>
            <m:sSubPr>
              <m:ctrlPr>
                <w:rPr>
                  <w:rFonts w:ascii="Cambria Math" w:eastAsia="Times New Roman" w:hAnsi="Cambria Math" w:cstheme="minorHAnsi"/>
                  <w:i/>
                  <w:lang w:eastAsia="en-GB"/>
                </w:rPr>
              </m:ctrlPr>
            </m:sSubPr>
            <m:e>
              <m:r>
                <w:rPr>
                  <w:rFonts w:ascii="Cambria Math" w:eastAsia="Times New Roman" w:hAnsi="Cambria Math" w:cstheme="minorHAnsi"/>
                  <w:lang w:eastAsia="en-GB"/>
                </w:rPr>
                <m:t>σ</m:t>
              </m:r>
            </m:e>
            <m:sub>
              <m:r>
                <w:rPr>
                  <w:rFonts w:ascii="Cambria Math" w:eastAsia="Times New Roman" w:hAnsi="Cambria Math" w:cstheme="minorHAnsi"/>
                  <w:lang w:eastAsia="en-GB"/>
                </w:rPr>
                <m:t>1</m:t>
              </m:r>
            </m:sub>
          </m:sSub>
          <m:sSub>
            <m:sSubPr>
              <m:ctrlPr>
                <w:rPr>
                  <w:rFonts w:ascii="Cambria Math" w:eastAsia="Times New Roman" w:hAnsi="Cambria Math" w:cstheme="minorHAnsi"/>
                  <w:i/>
                  <w:lang w:eastAsia="en-GB"/>
                </w:rPr>
              </m:ctrlPr>
            </m:sSubPr>
            <m:e>
              <m:r>
                <w:rPr>
                  <w:rFonts w:ascii="Cambria Math" w:eastAsia="Times New Roman" w:hAnsi="Cambria Math" w:cstheme="minorHAnsi"/>
                  <w:lang w:eastAsia="en-GB"/>
                </w:rPr>
                <m:t>σ</m:t>
              </m:r>
            </m:e>
            <m:sub>
              <m:r>
                <w:rPr>
                  <w:rFonts w:ascii="Cambria Math" w:eastAsia="Times New Roman" w:hAnsi="Cambria Math" w:cstheme="minorHAnsi"/>
                  <w:lang w:eastAsia="en-GB"/>
                </w:rPr>
                <m:t>2</m:t>
              </m:r>
            </m:sub>
          </m:sSub>
          <m:r>
            <w:rPr>
              <w:rFonts w:ascii="Cambria Math" w:eastAsia="Times New Roman" w:hAnsi="Cambria Math" w:cstheme="minorHAnsi"/>
              <w:lang w:eastAsia="en-GB"/>
            </w:rPr>
            <m:t>=1</m:t>
          </m:r>
        </m:oMath>
      </m:oMathPara>
    </w:p>
    <w:p w14:paraId="06D12C96" w14:textId="239BE185" w:rsidR="00A9741B" w:rsidRDefault="00A9741B" w:rsidP="00A9741B">
      <w:pPr>
        <w:spacing w:before="100" w:beforeAutospacing="1" w:after="100" w:afterAutospacing="1" w:line="240" w:lineRule="auto"/>
        <w:rPr>
          <w:rFonts w:eastAsia="Times New Roman" w:cstheme="minorHAnsi"/>
          <w:lang w:eastAsia="en-GB"/>
        </w:rPr>
      </w:pPr>
      <w:r w:rsidRPr="00A9741B">
        <w:rPr>
          <w:rFonts w:eastAsia="Times New Roman" w:cstheme="minorHAnsi"/>
          <w:lang w:eastAsia="en-GB"/>
        </w:rPr>
        <w:t>Thus the yield surface for plane stress passes through (1,0), (1,1) (0,1) (-1,0) (-</w:t>
      </w:r>
      <w:proofErr w:type="gramStart"/>
      <w:r w:rsidRPr="00A9741B">
        <w:rPr>
          <w:rFonts w:eastAsia="Times New Roman" w:cstheme="minorHAnsi"/>
          <w:lang w:eastAsia="en-GB"/>
        </w:rPr>
        <w:t>1,-</w:t>
      </w:r>
      <w:proofErr w:type="gramEnd"/>
      <w:r w:rsidRPr="00A9741B">
        <w:rPr>
          <w:rFonts w:eastAsia="Times New Roman" w:cstheme="minorHAnsi"/>
          <w:lang w:eastAsia="en-GB"/>
        </w:rPr>
        <w:t>1), and (0,-1). It also passes through the points</w:t>
      </w:r>
    </w:p>
    <w:p w14:paraId="2E277F50" w14:textId="0BE5C401" w:rsidR="00F21685" w:rsidRPr="00A9741B" w:rsidRDefault="00F21685" w:rsidP="00A9741B">
      <w:pPr>
        <w:spacing w:before="100" w:beforeAutospacing="1" w:after="100" w:afterAutospacing="1" w:line="240" w:lineRule="auto"/>
        <w:rPr>
          <w:rFonts w:eastAsia="Times New Roman" w:cstheme="minorHAnsi"/>
          <w:lang w:eastAsia="en-GB"/>
        </w:rPr>
      </w:pPr>
      <m:oMathPara>
        <m:oMath>
          <m:d>
            <m:dPr>
              <m:ctrlPr>
                <w:rPr>
                  <w:rFonts w:ascii="Cambria Math" w:eastAsia="Times New Roman" w:hAnsi="Cambria Math" w:cstheme="minorHAnsi"/>
                  <w:i/>
                  <w:lang w:eastAsia="en-GB"/>
                </w:rPr>
              </m:ctrlPr>
            </m:dPr>
            <m:e>
              <m:r>
                <w:rPr>
                  <w:rFonts w:ascii="Cambria Math" w:eastAsia="Times New Roman" w:hAnsi="Cambria Math" w:cstheme="minorHAnsi"/>
                  <w:lang w:eastAsia="en-GB"/>
                </w:rPr>
                <m:t>-</m:t>
              </m:r>
              <m:f>
                <m:fPr>
                  <m:ctrlPr>
                    <w:rPr>
                      <w:rFonts w:ascii="Cambria Math" w:eastAsia="Times New Roman" w:hAnsi="Cambria Math" w:cstheme="minorHAnsi"/>
                      <w:i/>
                      <w:lang w:eastAsia="en-GB"/>
                    </w:rPr>
                  </m:ctrlPr>
                </m:fPr>
                <m:num>
                  <m:r>
                    <w:rPr>
                      <w:rFonts w:ascii="Cambria Math" w:eastAsia="Times New Roman" w:hAnsi="Cambria Math" w:cstheme="minorHAnsi"/>
                      <w:lang w:eastAsia="en-GB"/>
                    </w:rPr>
                    <m:t>1</m:t>
                  </m:r>
                </m:num>
                <m:den>
                  <m:rad>
                    <m:radPr>
                      <m:degHide m:val="1"/>
                      <m:ctrlPr>
                        <w:rPr>
                          <w:rFonts w:ascii="Cambria Math" w:eastAsia="Times New Roman" w:hAnsi="Cambria Math" w:cstheme="minorHAnsi"/>
                          <w:i/>
                          <w:lang w:eastAsia="en-GB"/>
                        </w:rPr>
                      </m:ctrlPr>
                    </m:radPr>
                    <m:deg/>
                    <m:e>
                      <m:r>
                        <w:rPr>
                          <w:rFonts w:ascii="Cambria Math" w:eastAsia="Times New Roman" w:hAnsi="Cambria Math" w:cstheme="minorHAnsi"/>
                          <w:lang w:eastAsia="en-GB"/>
                        </w:rPr>
                        <m:t>3</m:t>
                      </m:r>
                    </m:e>
                  </m:rad>
                </m:den>
              </m:f>
              <m:r>
                <w:rPr>
                  <w:rFonts w:ascii="Cambria Math" w:eastAsia="Times New Roman" w:hAnsi="Cambria Math" w:cstheme="minorHAnsi"/>
                  <w:lang w:eastAsia="en-GB"/>
                </w:rPr>
                <m:t xml:space="preserve"> , </m:t>
              </m:r>
              <m:f>
                <m:fPr>
                  <m:ctrlPr>
                    <w:rPr>
                      <w:rFonts w:ascii="Cambria Math" w:eastAsia="Times New Roman" w:hAnsi="Cambria Math" w:cstheme="minorHAnsi"/>
                      <w:i/>
                      <w:lang w:eastAsia="en-GB"/>
                    </w:rPr>
                  </m:ctrlPr>
                </m:fPr>
                <m:num>
                  <m:r>
                    <w:rPr>
                      <w:rFonts w:ascii="Cambria Math" w:eastAsia="Times New Roman" w:hAnsi="Cambria Math" w:cstheme="minorHAnsi"/>
                      <w:lang w:eastAsia="en-GB"/>
                    </w:rPr>
                    <m:t>1</m:t>
                  </m:r>
                </m:num>
                <m:den>
                  <m:rad>
                    <m:radPr>
                      <m:degHide m:val="1"/>
                      <m:ctrlPr>
                        <w:rPr>
                          <w:rFonts w:ascii="Cambria Math" w:eastAsia="Times New Roman" w:hAnsi="Cambria Math" w:cstheme="minorHAnsi"/>
                          <w:i/>
                          <w:lang w:eastAsia="en-GB"/>
                        </w:rPr>
                      </m:ctrlPr>
                    </m:radPr>
                    <m:deg/>
                    <m:e>
                      <m:r>
                        <w:rPr>
                          <w:rFonts w:ascii="Cambria Math" w:eastAsia="Times New Roman" w:hAnsi="Cambria Math" w:cstheme="minorHAnsi"/>
                          <w:lang w:eastAsia="en-GB"/>
                        </w:rPr>
                        <m:t>3</m:t>
                      </m:r>
                    </m:e>
                  </m:rad>
                </m:den>
              </m:f>
            </m:e>
          </m:d>
          <m:r>
            <w:rPr>
              <w:rFonts w:ascii="Cambria Math" w:eastAsia="Times New Roman" w:hAnsi="Cambria Math" w:cstheme="minorHAnsi"/>
              <w:lang w:eastAsia="en-GB"/>
            </w:rPr>
            <m:t>and</m:t>
          </m:r>
          <m:d>
            <m:dPr>
              <m:ctrlPr>
                <w:rPr>
                  <w:rFonts w:ascii="Cambria Math" w:eastAsia="Times New Roman" w:hAnsi="Cambria Math" w:cstheme="minorHAnsi"/>
                  <w:i/>
                  <w:lang w:eastAsia="en-GB"/>
                </w:rPr>
              </m:ctrlPr>
            </m:dPr>
            <m:e>
              <m:f>
                <m:fPr>
                  <m:ctrlPr>
                    <w:rPr>
                      <w:rFonts w:ascii="Cambria Math" w:eastAsia="Times New Roman" w:hAnsi="Cambria Math" w:cstheme="minorHAnsi"/>
                      <w:i/>
                      <w:lang w:eastAsia="en-GB"/>
                    </w:rPr>
                  </m:ctrlPr>
                </m:fPr>
                <m:num>
                  <m:r>
                    <w:rPr>
                      <w:rFonts w:ascii="Cambria Math" w:eastAsia="Times New Roman" w:hAnsi="Cambria Math" w:cstheme="minorHAnsi"/>
                      <w:lang w:eastAsia="en-GB"/>
                    </w:rPr>
                    <m:t>1</m:t>
                  </m:r>
                </m:num>
                <m:den>
                  <m:rad>
                    <m:radPr>
                      <m:degHide m:val="1"/>
                      <m:ctrlPr>
                        <w:rPr>
                          <w:rFonts w:ascii="Cambria Math" w:eastAsia="Times New Roman" w:hAnsi="Cambria Math" w:cstheme="minorHAnsi"/>
                          <w:i/>
                          <w:lang w:eastAsia="en-GB"/>
                        </w:rPr>
                      </m:ctrlPr>
                    </m:radPr>
                    <m:deg/>
                    <m:e>
                      <m:r>
                        <w:rPr>
                          <w:rFonts w:ascii="Cambria Math" w:eastAsia="Times New Roman" w:hAnsi="Cambria Math" w:cstheme="minorHAnsi"/>
                          <w:lang w:eastAsia="en-GB"/>
                        </w:rPr>
                        <m:t>3</m:t>
                      </m:r>
                    </m:e>
                  </m:rad>
                </m:den>
              </m:f>
              <m:r>
                <w:rPr>
                  <w:rFonts w:ascii="Cambria Math" w:eastAsia="Times New Roman" w:hAnsi="Cambria Math" w:cstheme="minorHAnsi"/>
                  <w:lang w:eastAsia="en-GB"/>
                </w:rPr>
                <m:t xml:space="preserve"> ,</m:t>
              </m:r>
              <m:r>
                <w:rPr>
                  <w:rFonts w:ascii="Cambria Math" w:eastAsia="Times New Roman" w:hAnsi="Cambria Math" w:cstheme="minorHAnsi"/>
                  <w:lang w:eastAsia="en-GB"/>
                </w:rPr>
                <m:t xml:space="preserve"> </m:t>
              </m:r>
              <m:r>
                <w:rPr>
                  <w:rFonts w:ascii="Cambria Math" w:eastAsia="Times New Roman" w:hAnsi="Cambria Math" w:cstheme="minorHAnsi"/>
                  <w:lang w:eastAsia="en-GB"/>
                </w:rPr>
                <m:t>-</m:t>
              </m:r>
              <m:r>
                <w:rPr>
                  <w:rFonts w:ascii="Cambria Math" w:eastAsia="Times New Roman" w:hAnsi="Cambria Math" w:cstheme="minorHAnsi"/>
                  <w:lang w:eastAsia="en-GB"/>
                </w:rPr>
                <m:t xml:space="preserve"> </m:t>
              </m:r>
              <m:f>
                <m:fPr>
                  <m:ctrlPr>
                    <w:rPr>
                      <w:rFonts w:ascii="Cambria Math" w:eastAsia="Times New Roman" w:hAnsi="Cambria Math" w:cstheme="minorHAnsi"/>
                      <w:i/>
                      <w:lang w:eastAsia="en-GB"/>
                    </w:rPr>
                  </m:ctrlPr>
                </m:fPr>
                <m:num>
                  <m:r>
                    <w:rPr>
                      <w:rFonts w:ascii="Cambria Math" w:eastAsia="Times New Roman" w:hAnsi="Cambria Math" w:cstheme="minorHAnsi"/>
                      <w:lang w:eastAsia="en-GB"/>
                    </w:rPr>
                    <m:t>1</m:t>
                  </m:r>
                </m:num>
                <m:den>
                  <m:rad>
                    <m:radPr>
                      <m:degHide m:val="1"/>
                      <m:ctrlPr>
                        <w:rPr>
                          <w:rFonts w:ascii="Cambria Math" w:eastAsia="Times New Roman" w:hAnsi="Cambria Math" w:cstheme="minorHAnsi"/>
                          <w:i/>
                          <w:lang w:eastAsia="en-GB"/>
                        </w:rPr>
                      </m:ctrlPr>
                    </m:radPr>
                    <m:deg/>
                    <m:e>
                      <m:r>
                        <w:rPr>
                          <w:rFonts w:ascii="Cambria Math" w:eastAsia="Times New Roman" w:hAnsi="Cambria Math" w:cstheme="minorHAnsi"/>
                          <w:lang w:eastAsia="en-GB"/>
                        </w:rPr>
                        <m:t>3</m:t>
                      </m:r>
                    </m:e>
                  </m:rad>
                </m:den>
              </m:f>
            </m:e>
          </m:d>
        </m:oMath>
      </m:oMathPara>
    </w:p>
    <w:p w14:paraId="4A50B86C" w14:textId="77777777" w:rsidR="00A9741B" w:rsidRPr="00A9741B" w:rsidRDefault="00A9741B" w:rsidP="00A9741B">
      <w:pPr>
        <w:spacing w:before="100" w:beforeAutospacing="1" w:after="100" w:afterAutospacing="1" w:line="240" w:lineRule="auto"/>
        <w:rPr>
          <w:rFonts w:eastAsia="Times New Roman" w:cstheme="minorHAnsi"/>
          <w:lang w:eastAsia="en-GB"/>
        </w:rPr>
      </w:pPr>
      <w:r w:rsidRPr="00A9741B">
        <w:rPr>
          <w:rFonts w:eastAsia="Times New Roman" w:cstheme="minorHAnsi"/>
          <w:lang w:eastAsia="en-GB"/>
        </w:rPr>
        <w:t xml:space="preserve">as can be seen by direct substitution in the yield condition for </w:t>
      </w:r>
      <w:r w:rsidRPr="00A9741B">
        <w:rPr>
          <w:rFonts w:eastAsia="Times New Roman" w:cstheme="minorHAnsi"/>
          <w:i/>
          <w:iCs/>
          <w:lang w:eastAsia="en-GB"/>
        </w:rPr>
        <w:t>σ</w:t>
      </w:r>
      <w:r w:rsidRPr="00A9741B">
        <w:rPr>
          <w:rFonts w:eastAsia="Times New Roman" w:cstheme="minorHAnsi"/>
          <w:lang w:eastAsia="en-GB"/>
        </w:rPr>
        <w:t>1=−</w:t>
      </w:r>
      <w:r w:rsidRPr="00A9741B">
        <w:rPr>
          <w:rFonts w:eastAsia="Times New Roman" w:cstheme="minorHAnsi"/>
          <w:i/>
          <w:iCs/>
          <w:lang w:eastAsia="en-GB"/>
        </w:rPr>
        <w:t>σ</w:t>
      </w:r>
      <w:r w:rsidRPr="00A9741B">
        <w:rPr>
          <w:rFonts w:eastAsia="Times New Roman" w:cstheme="minorHAnsi"/>
          <w:lang w:eastAsia="en-GB"/>
        </w:rPr>
        <w:t>2.</w:t>
      </w:r>
    </w:p>
    <w:p w14:paraId="15BFF306" w14:textId="77777777" w:rsidR="00A9741B" w:rsidRPr="00A9741B" w:rsidRDefault="00A9741B" w:rsidP="00A9741B">
      <w:pPr>
        <w:spacing w:before="100" w:beforeAutospacing="1" w:after="100" w:afterAutospacing="1" w:line="240" w:lineRule="auto"/>
        <w:rPr>
          <w:rFonts w:eastAsia="Times New Roman" w:cstheme="minorHAnsi"/>
          <w:lang w:eastAsia="en-GB"/>
        </w:rPr>
      </w:pPr>
      <w:r w:rsidRPr="00A9741B">
        <w:rPr>
          <w:rFonts w:eastAsia="Times New Roman" w:cstheme="minorHAnsi"/>
          <w:lang w:eastAsia="en-GB"/>
        </w:rPr>
        <w:t>The directions</w:t>
      </w:r>
    </w:p>
    <w:p w14:paraId="72D33D5C" w14:textId="017C3DC6" w:rsidR="00A9741B" w:rsidRDefault="00614661" w:rsidP="005D7C86">
      <m:oMath>
        <m:d>
          <m:dPr>
            <m:begChr m:val="["/>
            <m:endChr m:val="]"/>
            <m:ctrlPr>
              <w:rPr>
                <w:rFonts w:ascii="Cambria Math" w:hAnsi="Cambria Math"/>
                <w:i/>
              </w:rPr>
            </m:ctrlPr>
          </m:dPr>
          <m:e>
            <m:r>
              <w:rPr>
                <w:rFonts w:ascii="Cambria Math" w:hAnsi="Cambria Math"/>
              </w:rPr>
              <m:t>1,1</m:t>
            </m:r>
          </m:e>
        </m:d>
        <m:r>
          <w:rPr>
            <w:rFonts w:ascii="Cambria Math" w:hAnsi="Cambria Math"/>
          </w:rPr>
          <m:t xml:space="preserve"> and </m:t>
        </m:r>
        <m:d>
          <m:dPr>
            <m:ctrlPr>
              <w:rPr>
                <w:rFonts w:ascii="Cambria Math" w:eastAsia="Times New Roman" w:hAnsi="Cambria Math" w:cstheme="minorHAnsi"/>
                <w:i/>
                <w:lang w:eastAsia="en-GB"/>
              </w:rPr>
            </m:ctrlPr>
          </m:dPr>
          <m:e>
            <m:f>
              <m:fPr>
                <m:ctrlPr>
                  <w:rPr>
                    <w:rFonts w:ascii="Cambria Math" w:eastAsia="Times New Roman" w:hAnsi="Cambria Math" w:cstheme="minorHAnsi"/>
                    <w:i/>
                    <w:lang w:eastAsia="en-GB"/>
                  </w:rPr>
                </m:ctrlPr>
              </m:fPr>
              <m:num>
                <m:r>
                  <w:rPr>
                    <w:rFonts w:ascii="Cambria Math" w:eastAsia="Times New Roman" w:hAnsi="Cambria Math" w:cstheme="minorHAnsi"/>
                    <w:lang w:eastAsia="en-GB"/>
                  </w:rPr>
                  <m:t>1</m:t>
                </m:r>
              </m:num>
              <m:den>
                <m:rad>
                  <m:radPr>
                    <m:degHide m:val="1"/>
                    <m:ctrlPr>
                      <w:rPr>
                        <w:rFonts w:ascii="Cambria Math" w:eastAsia="Times New Roman" w:hAnsi="Cambria Math" w:cstheme="minorHAnsi"/>
                        <w:i/>
                        <w:lang w:eastAsia="en-GB"/>
                      </w:rPr>
                    </m:ctrlPr>
                  </m:radPr>
                  <m:deg/>
                  <m:e>
                    <m:r>
                      <w:rPr>
                        <w:rFonts w:ascii="Cambria Math" w:eastAsia="Times New Roman" w:hAnsi="Cambria Math" w:cstheme="minorHAnsi"/>
                        <w:lang w:eastAsia="en-GB"/>
                      </w:rPr>
                      <m:t>3</m:t>
                    </m:r>
                  </m:e>
                </m:rad>
              </m:den>
            </m:f>
            <m:r>
              <w:rPr>
                <w:rFonts w:ascii="Cambria Math" w:eastAsia="Times New Roman" w:hAnsi="Cambria Math" w:cstheme="minorHAnsi"/>
                <w:lang w:eastAsia="en-GB"/>
              </w:rPr>
              <m:t xml:space="preserve"> , - </m:t>
            </m:r>
            <m:f>
              <m:fPr>
                <m:ctrlPr>
                  <w:rPr>
                    <w:rFonts w:ascii="Cambria Math" w:eastAsia="Times New Roman" w:hAnsi="Cambria Math" w:cstheme="minorHAnsi"/>
                    <w:i/>
                    <w:lang w:eastAsia="en-GB"/>
                  </w:rPr>
                </m:ctrlPr>
              </m:fPr>
              <m:num>
                <m:r>
                  <w:rPr>
                    <w:rFonts w:ascii="Cambria Math" w:eastAsia="Times New Roman" w:hAnsi="Cambria Math" w:cstheme="minorHAnsi"/>
                    <w:lang w:eastAsia="en-GB"/>
                  </w:rPr>
                  <m:t>1</m:t>
                </m:r>
              </m:num>
              <m:den>
                <m:rad>
                  <m:radPr>
                    <m:degHide m:val="1"/>
                    <m:ctrlPr>
                      <w:rPr>
                        <w:rFonts w:ascii="Cambria Math" w:eastAsia="Times New Roman" w:hAnsi="Cambria Math" w:cstheme="minorHAnsi"/>
                        <w:i/>
                        <w:lang w:eastAsia="en-GB"/>
                      </w:rPr>
                    </m:ctrlPr>
                  </m:radPr>
                  <m:deg/>
                  <m:e>
                    <m:r>
                      <w:rPr>
                        <w:rFonts w:ascii="Cambria Math" w:eastAsia="Times New Roman" w:hAnsi="Cambria Math" w:cstheme="minorHAnsi"/>
                        <w:lang w:eastAsia="en-GB"/>
                      </w:rPr>
                      <m:t>3</m:t>
                    </m:r>
                  </m:e>
                </m:rad>
              </m:den>
            </m:f>
          </m:e>
        </m:d>
      </m:oMath>
      <w:r>
        <w:rPr>
          <w:rFonts w:eastAsiaTheme="minorEastAsia"/>
          <w:lang w:eastAsia="en-GB"/>
        </w:rPr>
        <w:t>”</w:t>
      </w:r>
    </w:p>
    <w:p w14:paraId="29744428" w14:textId="2A846BD4" w:rsidR="00A9741B" w:rsidRDefault="00347EA3" w:rsidP="005D7C86">
      <w:r>
        <w:t xml:space="preserve">Reference: </w:t>
      </w:r>
      <w:sdt>
        <w:sdtPr>
          <w:id w:val="145793901"/>
          <w:citation/>
        </w:sdtPr>
        <w:sdtEndPr/>
        <w:sdtContent>
          <w:r w:rsidR="00A9741B">
            <w:fldChar w:fldCharType="begin"/>
          </w:r>
          <w:r w:rsidR="00A9741B">
            <w:instrText xml:space="preserve"> CITATION Cam20 \l 2057 </w:instrText>
          </w:r>
          <w:r w:rsidR="00A9741B">
            <w:fldChar w:fldCharType="separate"/>
          </w:r>
          <w:r w:rsidR="00A9741B" w:rsidRPr="00A9741B">
            <w:rPr>
              <w:noProof/>
            </w:rPr>
            <w:t>(Cambridge, n.d.)</w:t>
          </w:r>
          <w:r w:rsidR="00A9741B">
            <w:fldChar w:fldCharType="end"/>
          </w:r>
        </w:sdtContent>
      </w:sdt>
    </w:p>
    <w:p w14:paraId="7DE2F919" w14:textId="3E91D35C" w:rsidR="00A9741B" w:rsidRDefault="00A9741B" w:rsidP="005D7C86"/>
    <w:p w14:paraId="1BAAA358" w14:textId="2601519A" w:rsidR="002B006F" w:rsidRPr="0015063E" w:rsidRDefault="00F1287E" w:rsidP="002B006F">
      <w:r w:rsidRPr="0015063E">
        <w:lastRenderedPageBreak/>
        <w:t xml:space="preserve">Tresca’s </w:t>
      </w:r>
      <w:r w:rsidR="00F34C63" w:rsidRPr="0015063E">
        <w:t xml:space="preserve">Maximum Shear Stress </w:t>
      </w:r>
      <w:r w:rsidR="002B006F" w:rsidRPr="0015063E">
        <w:t>theory is more conservative than that of Von Mises Shear Strain Energy Per Unit Volume theory since the hexagon representing the shear stress theory is enclosed within the ellipse representing the von Mises stress theory.</w:t>
      </w:r>
      <w:r w:rsidR="00DC3A43" w:rsidRPr="0015063E">
        <w:t xml:space="preserve"> Torsion tests that have been developed pure shear have shown that the results that the Von Mises theory give a more accurate result than that of Tresca’s. </w:t>
      </w:r>
      <w:r w:rsidR="00C74694" w:rsidRPr="0015063E">
        <w:t>W</w:t>
      </w:r>
      <w:r w:rsidR="00DC3A43" w:rsidRPr="0015063E">
        <w:t xml:space="preserve">hat we tend to find is that the Tresca theory </w:t>
      </w:r>
      <w:r w:rsidR="002C48C6" w:rsidRPr="0015063E">
        <w:t xml:space="preserve">tends to build in an extra factor of safety into the product/materials development, which is good from a safety standpoint </w:t>
      </w:r>
      <w:r w:rsidR="00EC5857" w:rsidRPr="0015063E">
        <w:t>but can lead to slightly uneconomical designs</w:t>
      </w:r>
      <w:r w:rsidR="004B2A51" w:rsidRPr="0015063E">
        <w:t xml:space="preserve"> due to the engineer taking unnecessary measures to prevent an unlikely failure. </w:t>
      </w:r>
    </w:p>
    <w:p w14:paraId="2C24307D" w14:textId="6101BEEB" w:rsidR="003E3179" w:rsidRPr="0015063E" w:rsidRDefault="003E3179" w:rsidP="002B006F">
      <w:pPr>
        <w:rPr>
          <w:rFonts w:cstheme="minorHAnsi"/>
        </w:rPr>
      </w:pPr>
      <w:r w:rsidRPr="0015063E">
        <w:t xml:space="preserve">Based on these facts I think as to which failure theory </w:t>
      </w:r>
      <w:r w:rsidR="00D17614" w:rsidRPr="0015063E">
        <w:t xml:space="preserve">the engineer </w:t>
      </w:r>
      <w:r w:rsidR="005E524F" w:rsidRPr="0015063E">
        <w:t>should use when developing a component</w:t>
      </w:r>
      <w:r w:rsidR="00D17614" w:rsidRPr="0015063E">
        <w:t xml:space="preserve"> would depend on the </w:t>
      </w:r>
      <w:r w:rsidR="005E524F" w:rsidRPr="0015063E">
        <w:t>component’s</w:t>
      </w:r>
      <w:r w:rsidR="00D17614" w:rsidRPr="0015063E">
        <w:t xml:space="preserve"> application </w:t>
      </w:r>
      <w:r w:rsidR="00B23302" w:rsidRPr="0015063E">
        <w:t>whether</w:t>
      </w:r>
      <w:r w:rsidR="00D17614" w:rsidRPr="0015063E">
        <w:t xml:space="preserve"> the situation calls for a more economical design or whether safety is a major factor. In this instance where a bicycle frame would be used by a person where if the operator were using the bike when it failed could lead to serious or fatal injury </w:t>
      </w:r>
      <w:r w:rsidR="00B23302" w:rsidRPr="0015063E">
        <w:t xml:space="preserve">say if they were downhill biking for instance. </w:t>
      </w:r>
      <w:r w:rsidR="000D41C1" w:rsidRPr="0015063E">
        <w:t xml:space="preserve">So as a </w:t>
      </w:r>
      <w:proofErr w:type="gramStart"/>
      <w:r w:rsidR="000D41C1" w:rsidRPr="0015063E">
        <w:t>result</w:t>
      </w:r>
      <w:proofErr w:type="gramEnd"/>
      <w:r w:rsidR="000D41C1" w:rsidRPr="0015063E">
        <w:t xml:space="preserve"> here where safety would be a serious factor Tresca’s </w:t>
      </w:r>
      <w:r w:rsidR="000D41C1" w:rsidRPr="0015063E">
        <w:rPr>
          <w:rFonts w:cstheme="minorHAnsi"/>
        </w:rPr>
        <w:t xml:space="preserve">Maximum Shear Stress theory should be used in order to develop a bicycle frame made from aluminium. </w:t>
      </w:r>
    </w:p>
    <w:p w14:paraId="1915B086" w14:textId="77777777" w:rsidR="00CE7D2D" w:rsidRDefault="00CE7D2D" w:rsidP="002B006F">
      <w:pPr>
        <w:rPr>
          <w:rFonts w:cstheme="minorHAnsi"/>
          <w:b/>
          <w:bCs/>
        </w:rPr>
      </w:pPr>
    </w:p>
    <w:p w14:paraId="595A9FED" w14:textId="77777777" w:rsidR="00CE7D2D" w:rsidRDefault="00CE7D2D" w:rsidP="002B006F">
      <w:pPr>
        <w:rPr>
          <w:rFonts w:cstheme="minorHAnsi"/>
          <w:b/>
          <w:bCs/>
        </w:rPr>
      </w:pPr>
    </w:p>
    <w:p w14:paraId="5AC6E119" w14:textId="77777777" w:rsidR="00CE7D2D" w:rsidRDefault="00CE7D2D" w:rsidP="002B006F">
      <w:pPr>
        <w:rPr>
          <w:rFonts w:cstheme="minorHAnsi"/>
          <w:b/>
          <w:bCs/>
        </w:rPr>
      </w:pPr>
    </w:p>
    <w:p w14:paraId="632A2C74" w14:textId="77777777" w:rsidR="00CE7D2D" w:rsidRDefault="00CE7D2D" w:rsidP="002B006F">
      <w:pPr>
        <w:rPr>
          <w:rFonts w:cstheme="minorHAnsi"/>
          <w:b/>
          <w:bCs/>
        </w:rPr>
      </w:pPr>
    </w:p>
    <w:p w14:paraId="45406194" w14:textId="77777777" w:rsidR="00CE7D2D" w:rsidRDefault="00CE7D2D" w:rsidP="002B006F">
      <w:pPr>
        <w:rPr>
          <w:rFonts w:cstheme="minorHAnsi"/>
          <w:b/>
          <w:bCs/>
        </w:rPr>
      </w:pPr>
    </w:p>
    <w:p w14:paraId="70B7787A" w14:textId="77777777" w:rsidR="00CE7D2D" w:rsidRDefault="00CE7D2D" w:rsidP="002B006F">
      <w:pPr>
        <w:rPr>
          <w:rFonts w:cstheme="minorHAnsi"/>
          <w:b/>
          <w:bCs/>
        </w:rPr>
      </w:pPr>
    </w:p>
    <w:p w14:paraId="146ED677" w14:textId="77777777" w:rsidR="00CE7D2D" w:rsidRDefault="00CE7D2D" w:rsidP="002B006F">
      <w:pPr>
        <w:rPr>
          <w:rFonts w:cstheme="minorHAnsi"/>
          <w:b/>
          <w:bCs/>
        </w:rPr>
      </w:pPr>
    </w:p>
    <w:p w14:paraId="0944DEF8" w14:textId="77777777" w:rsidR="00CE7D2D" w:rsidRDefault="00CE7D2D" w:rsidP="002B006F">
      <w:pPr>
        <w:rPr>
          <w:rFonts w:cstheme="minorHAnsi"/>
          <w:b/>
          <w:bCs/>
        </w:rPr>
      </w:pPr>
    </w:p>
    <w:p w14:paraId="242E87E7" w14:textId="77777777" w:rsidR="00CE7D2D" w:rsidRDefault="00CE7D2D" w:rsidP="002B006F">
      <w:pPr>
        <w:rPr>
          <w:rFonts w:cstheme="minorHAnsi"/>
          <w:b/>
          <w:bCs/>
        </w:rPr>
      </w:pPr>
    </w:p>
    <w:p w14:paraId="7F4E4049" w14:textId="77777777" w:rsidR="00CE7D2D" w:rsidRDefault="00CE7D2D" w:rsidP="002B006F">
      <w:pPr>
        <w:rPr>
          <w:rFonts w:cstheme="minorHAnsi"/>
          <w:b/>
          <w:bCs/>
        </w:rPr>
      </w:pPr>
    </w:p>
    <w:p w14:paraId="7C2AA3EE" w14:textId="77777777" w:rsidR="00CE7D2D" w:rsidRDefault="00CE7D2D" w:rsidP="002B006F">
      <w:pPr>
        <w:rPr>
          <w:rFonts w:cstheme="minorHAnsi"/>
          <w:b/>
          <w:bCs/>
        </w:rPr>
      </w:pPr>
    </w:p>
    <w:p w14:paraId="4A2BC524" w14:textId="77777777" w:rsidR="00CE7D2D" w:rsidRDefault="00CE7D2D" w:rsidP="002B006F">
      <w:pPr>
        <w:rPr>
          <w:rFonts w:cstheme="minorHAnsi"/>
          <w:b/>
          <w:bCs/>
        </w:rPr>
      </w:pPr>
    </w:p>
    <w:p w14:paraId="2FFE0316" w14:textId="77777777" w:rsidR="00CE7D2D" w:rsidRDefault="00CE7D2D" w:rsidP="002B006F">
      <w:pPr>
        <w:rPr>
          <w:rFonts w:cstheme="minorHAnsi"/>
          <w:b/>
          <w:bCs/>
        </w:rPr>
      </w:pPr>
    </w:p>
    <w:p w14:paraId="44E85A53" w14:textId="77777777" w:rsidR="00CE7D2D" w:rsidRDefault="00CE7D2D" w:rsidP="002B006F">
      <w:pPr>
        <w:rPr>
          <w:rFonts w:cstheme="minorHAnsi"/>
          <w:b/>
          <w:bCs/>
        </w:rPr>
      </w:pPr>
    </w:p>
    <w:p w14:paraId="7E9D7681" w14:textId="77777777" w:rsidR="00CE7D2D" w:rsidRDefault="00CE7D2D" w:rsidP="002B006F">
      <w:pPr>
        <w:rPr>
          <w:rFonts w:cstheme="minorHAnsi"/>
          <w:b/>
          <w:bCs/>
        </w:rPr>
      </w:pPr>
    </w:p>
    <w:p w14:paraId="73EA1EFD" w14:textId="77777777" w:rsidR="00CE7D2D" w:rsidRDefault="00CE7D2D" w:rsidP="002B006F">
      <w:pPr>
        <w:rPr>
          <w:rFonts w:cstheme="minorHAnsi"/>
          <w:b/>
          <w:bCs/>
        </w:rPr>
      </w:pPr>
    </w:p>
    <w:p w14:paraId="47F33DE7" w14:textId="77777777" w:rsidR="00CE7D2D" w:rsidRDefault="00CE7D2D" w:rsidP="002B006F">
      <w:pPr>
        <w:rPr>
          <w:rFonts w:cstheme="minorHAnsi"/>
          <w:b/>
          <w:bCs/>
        </w:rPr>
      </w:pPr>
    </w:p>
    <w:p w14:paraId="1D1E7841" w14:textId="77777777" w:rsidR="00CE7D2D" w:rsidRDefault="00CE7D2D" w:rsidP="002B006F">
      <w:pPr>
        <w:rPr>
          <w:rFonts w:cstheme="minorHAnsi"/>
          <w:b/>
          <w:bCs/>
        </w:rPr>
      </w:pPr>
    </w:p>
    <w:p w14:paraId="2B1CC20C" w14:textId="77777777" w:rsidR="00CE7D2D" w:rsidRDefault="00CE7D2D" w:rsidP="002B006F">
      <w:pPr>
        <w:rPr>
          <w:rFonts w:cstheme="minorHAnsi"/>
          <w:b/>
          <w:bCs/>
        </w:rPr>
      </w:pPr>
    </w:p>
    <w:p w14:paraId="6A2D4BFF" w14:textId="77777777" w:rsidR="00CE7D2D" w:rsidRDefault="00CE7D2D" w:rsidP="002B006F">
      <w:pPr>
        <w:rPr>
          <w:rFonts w:cstheme="minorHAnsi"/>
          <w:b/>
          <w:bCs/>
        </w:rPr>
      </w:pPr>
    </w:p>
    <w:p w14:paraId="57DD603F" w14:textId="77777777" w:rsidR="00CE7D2D" w:rsidRDefault="00CE7D2D" w:rsidP="002B006F">
      <w:pPr>
        <w:rPr>
          <w:rFonts w:cstheme="minorHAnsi"/>
          <w:b/>
          <w:bCs/>
        </w:rPr>
      </w:pPr>
    </w:p>
    <w:p w14:paraId="1B061963" w14:textId="66C96966" w:rsidR="0015063E" w:rsidRDefault="0015063E" w:rsidP="002B006F">
      <w:pPr>
        <w:rPr>
          <w:rFonts w:cstheme="minorHAnsi"/>
          <w:b/>
          <w:bCs/>
        </w:rPr>
      </w:pPr>
      <w:r w:rsidRPr="0015063E">
        <w:rPr>
          <w:rFonts w:cstheme="minorHAnsi"/>
          <w:b/>
          <w:bCs/>
        </w:rPr>
        <w:lastRenderedPageBreak/>
        <w:t>Task 3</w:t>
      </w:r>
    </w:p>
    <w:p w14:paraId="20F8B064" w14:textId="3A9C312F" w:rsidR="00ED760B" w:rsidRPr="0015063E" w:rsidRDefault="00ED760B" w:rsidP="002B006F">
      <w:pPr>
        <w:rPr>
          <w:rFonts w:cstheme="minorHAnsi"/>
          <w:b/>
          <w:bCs/>
        </w:rPr>
      </w:pPr>
      <w:r>
        <w:rPr>
          <w:rFonts w:cstheme="minorHAnsi"/>
          <w:b/>
          <w:bCs/>
        </w:rPr>
        <w:t>Introduction</w:t>
      </w:r>
    </w:p>
    <w:p w14:paraId="5D075F69" w14:textId="4500E72F" w:rsidR="0015063E" w:rsidRDefault="0015063E" w:rsidP="002B006F">
      <w:r>
        <w:t xml:space="preserve">The research </w:t>
      </w:r>
      <w:r w:rsidRPr="0015063E">
        <w:t xml:space="preserve">paper </w:t>
      </w:r>
      <w:r w:rsidR="00ED760B">
        <w:t>that will be discussed in this task is</w:t>
      </w:r>
      <w:r w:rsidRPr="0015063E">
        <w:t xml:space="preserve"> “Creep Analysis in Functionally Graded Rotating Disc Using Tresca Criterion and Comparison with Von-Mises Criterion” published by K. Khanna, V. K. Gupta and S. </w:t>
      </w:r>
      <w:proofErr w:type="gramStart"/>
      <w:r w:rsidRPr="0015063E">
        <w:t>P.Nigam</w:t>
      </w:r>
      <w:proofErr w:type="gramEnd"/>
      <w:r w:rsidRPr="0015063E">
        <w:t xml:space="preserve"> </w:t>
      </w:r>
      <w:sdt>
        <w:sdtPr>
          <w:id w:val="2058587305"/>
          <w:citation/>
        </w:sdtPr>
        <w:sdtEndPr/>
        <w:sdtContent>
          <w:r w:rsidRPr="0015063E">
            <w:fldChar w:fldCharType="begin"/>
          </w:r>
          <w:r w:rsidRPr="0015063E">
            <w:instrText xml:space="preserve"> CITATION Cre17 \l 2057 </w:instrText>
          </w:r>
          <w:r w:rsidRPr="0015063E">
            <w:fldChar w:fldCharType="separate"/>
          </w:r>
          <w:r w:rsidRPr="0015063E">
            <w:t>(Anon., 2017)</w:t>
          </w:r>
          <w:r w:rsidRPr="0015063E">
            <w:fldChar w:fldCharType="end"/>
          </w:r>
        </w:sdtContent>
      </w:sdt>
      <w:r w:rsidRPr="0015063E">
        <w:t>. In this article a mathematical model has been developed in order to analyse the state creep stresses and strain rates in a variable thickness rotating FGM disc</w:t>
      </w:r>
      <w:r>
        <w:t xml:space="preserve">. The results from this analysis are produced via Tresca’s criterion </w:t>
      </w:r>
      <w:r w:rsidR="00E248F4">
        <w:t xml:space="preserve">and are then compared with those estimated using Von Mises criterion. This is a very similar discussion as had in task 2 of this assignment and will be interesting to see the results of the two methods compared and what conclusions are drawn from these results. </w:t>
      </w:r>
    </w:p>
    <w:p w14:paraId="48537837" w14:textId="0F1C8AFC" w:rsidR="00ED760B" w:rsidRPr="00ED760B" w:rsidRDefault="00ED760B" w:rsidP="002B006F">
      <w:pPr>
        <w:rPr>
          <w:b/>
          <w:bCs/>
        </w:rPr>
      </w:pPr>
      <w:r>
        <w:rPr>
          <w:b/>
          <w:bCs/>
        </w:rPr>
        <w:t>Summary</w:t>
      </w:r>
    </w:p>
    <w:p w14:paraId="29A6CA24" w14:textId="78038E4E" w:rsidR="00E248F4" w:rsidRDefault="00241080" w:rsidP="002B006F">
      <w:r>
        <w:t xml:space="preserve">The articles introduction starts out by giving examples of where rotating discs are commonly used in engineering applications outlining that they are used in various turbines, generators, automotive brakes, ship propellers etc… As mentioned in the article these applications would subject the disc to some very intense </w:t>
      </w:r>
      <w:r w:rsidRPr="006A7D0B">
        <w:t xml:space="preserve">loadings and thermal conditions and as such makes these discs vulnerable to creep. </w:t>
      </w:r>
      <w:r w:rsidR="006A7D0B" w:rsidRPr="006A7D0B">
        <w:t xml:space="preserve">To help prevent this from occurring instead of the discs being made from pure metals new composite materials have been </w:t>
      </w:r>
      <w:r w:rsidR="006A7D0B" w:rsidRPr="0097129B">
        <w:t xml:space="preserve">developed such as carbon-epoxy composite or Functionally Graded Material (FGM). It has also been observed the stresses present in a variable thickness </w:t>
      </w:r>
      <w:r w:rsidR="00FD1948" w:rsidRPr="0097129B">
        <w:t>rotating</w:t>
      </w:r>
      <w:r w:rsidR="006A7D0B" w:rsidRPr="0097129B">
        <w:t xml:space="preserve"> disc are noticeably lower than that of a uniform thickness. </w:t>
      </w:r>
      <w:r w:rsidR="00ED760B" w:rsidRPr="0097129B">
        <w:t xml:space="preserve">Utilizing Von Mises theory and </w:t>
      </w:r>
      <w:r w:rsidR="00EE64BD" w:rsidRPr="0097129B">
        <w:t xml:space="preserve">Sherby’s creep law </w:t>
      </w:r>
      <w:r w:rsidR="0097129B" w:rsidRPr="0097129B">
        <w:t xml:space="preserve">it was found that FGM </w:t>
      </w:r>
      <w:r w:rsidR="0097129B" w:rsidRPr="00E8435C">
        <w:t xml:space="preserve">disc develop lower creep than that of discs having uniform distribution of reinforcement. </w:t>
      </w:r>
      <w:r w:rsidR="00E8435C" w:rsidRPr="00E8435C">
        <w:t xml:space="preserve">It is noted that Tresca’s </w:t>
      </w:r>
      <w:r w:rsidR="00E8435C" w:rsidRPr="00030689">
        <w:t xml:space="preserve">criterion could be used in order to deal with more complex which include imposed displacements, thermal effects, acceleration effects etc… </w:t>
      </w:r>
      <w:r w:rsidR="00030689" w:rsidRPr="00030689">
        <w:t>Following this it was found that the analysis based on Von Mises numerical method were not as accurate than the results produced from Tresca’s criterion, and in this light a steady state creep analysis in a variable thickness rotating FGM disc</w:t>
      </w:r>
      <w:r w:rsidR="00030689">
        <w:t xml:space="preserve"> was performed comparing the results of</w:t>
      </w:r>
      <w:r w:rsidR="00A71A43">
        <w:t xml:space="preserve"> </w:t>
      </w:r>
      <w:r w:rsidR="00030689">
        <w:t xml:space="preserve">Tresca’s Yield criterion and Von Mises Yield Criterion. </w:t>
      </w:r>
    </w:p>
    <w:p w14:paraId="273C59A9" w14:textId="51487293" w:rsidR="00641143" w:rsidRDefault="00641143" w:rsidP="002B006F"/>
    <w:p w14:paraId="6360447F" w14:textId="77777777" w:rsidR="00641143" w:rsidRDefault="00641143" w:rsidP="002B006F"/>
    <w:p w14:paraId="3742495E" w14:textId="78600313" w:rsidR="00030689" w:rsidRDefault="00030689" w:rsidP="002B006F">
      <w:r>
        <w:t xml:space="preserve">The study utilizes </w:t>
      </w:r>
      <w:r w:rsidRPr="00030689">
        <w:t>a disc made of Al-</w:t>
      </w:r>
      <w:proofErr w:type="spellStart"/>
      <w:r w:rsidRPr="00030689">
        <w:t>SiCp</w:t>
      </w:r>
      <w:proofErr w:type="spellEnd"/>
      <w:r>
        <w:t xml:space="preserve"> </w:t>
      </w:r>
      <w:r w:rsidR="001B21B6">
        <w:t>operating under the following conditions:</w:t>
      </w:r>
    </w:p>
    <w:p w14:paraId="1662E804" w14:textId="0E1BF60E" w:rsidR="001B21B6" w:rsidRDefault="001B21B6" w:rsidP="001B21B6">
      <w:pPr>
        <w:jc w:val="center"/>
      </w:pPr>
      <w:r>
        <w:rPr>
          <w:noProof/>
        </w:rPr>
        <w:drawing>
          <wp:inline distT="0" distB="0" distL="0" distR="0" wp14:anchorId="0280C051" wp14:editId="52BF408B">
            <wp:extent cx="4832350" cy="1796739"/>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57308" cy="1806019"/>
                    </a:xfrm>
                    <a:prstGeom prst="rect">
                      <a:avLst/>
                    </a:prstGeom>
                  </pic:spPr>
                </pic:pic>
              </a:graphicData>
            </a:graphic>
          </wp:inline>
        </w:drawing>
      </w:r>
    </w:p>
    <w:p w14:paraId="61BB3D97" w14:textId="4FBF80BA" w:rsidR="001B21B6" w:rsidRDefault="001B21B6" w:rsidP="001B21B6">
      <w:r>
        <w:t>The disc tested in this study is assumed to experience steady state creep according to the threshold stress law stated as:</w:t>
      </w:r>
    </w:p>
    <w:p w14:paraId="00BA2EA0" w14:textId="38127B1F" w:rsidR="001B21B6" w:rsidRPr="0055206B" w:rsidRDefault="00CB0333" w:rsidP="001B21B6">
      <w:pPr>
        <w:jc w:val="center"/>
        <w:rPr>
          <w:rFonts w:eastAsiaTheme="minorEastAsia"/>
        </w:rPr>
      </w:pPr>
      <m:oMathPara>
        <m:oMath>
          <m:acc>
            <m:accPr>
              <m:chr m:val="̇"/>
              <m:ctrlPr>
                <w:rPr>
                  <w:rFonts w:ascii="Cambria Math" w:hAnsi="Cambria Math"/>
                  <w:i/>
                </w:rPr>
              </m:ctrlPr>
            </m:accPr>
            <m:e>
              <m:acc>
                <m:accPr>
                  <m:chr m:val="̅"/>
                  <m:ctrlPr>
                    <w:rPr>
                      <w:rFonts w:ascii="Cambria Math" w:hAnsi="Cambria Math"/>
                      <w:i/>
                    </w:rPr>
                  </m:ctrlPr>
                </m:accPr>
                <m:e>
                  <m:r>
                    <w:rPr>
                      <w:rFonts w:ascii="Cambria Math" w:hAnsi="Cambria Math"/>
                    </w:rPr>
                    <m:t>ε</m:t>
                  </m:r>
                </m:e>
              </m:acc>
            </m:e>
          </m:acc>
          <m:r>
            <w:rPr>
              <w:rFonts w:ascii="Cambria Math" w:hAnsi="Cambria Math"/>
            </w:rPr>
            <m:t>=[M</m:t>
          </m:r>
          <m:d>
            <m:dPr>
              <m:ctrlPr>
                <w:rPr>
                  <w:rFonts w:ascii="Cambria Math" w:hAnsi="Cambria Math"/>
                  <w:i/>
                </w:rPr>
              </m:ctrlPr>
            </m:dPr>
            <m:e>
              <m:r>
                <w:rPr>
                  <w:rFonts w:ascii="Cambria Math" w:hAnsi="Cambria Math"/>
                </w:rPr>
                <m:t>r</m:t>
              </m:r>
            </m:e>
          </m:d>
          <m:d>
            <m:dPr>
              <m:begChr m:val="{"/>
              <m:endChr m:val="}"/>
              <m:ctrlPr>
                <w:rPr>
                  <w:rFonts w:ascii="Cambria Math" w:hAnsi="Cambria Math"/>
                  <w:i/>
                </w:rPr>
              </m:ctrlPr>
            </m:dPr>
            <m:e>
              <m:acc>
                <m:accPr>
                  <m:chr m:val="̅"/>
                  <m:ctrlPr>
                    <w:rPr>
                      <w:rFonts w:ascii="Cambria Math" w:hAnsi="Cambria Math"/>
                      <w:i/>
                    </w:rPr>
                  </m:ctrlPr>
                </m:accPr>
                <m:e>
                  <m:r>
                    <w:rPr>
                      <w:rFonts w:ascii="Cambria Math" w:hAnsi="Cambria Math"/>
                    </w:rPr>
                    <m:t>σ</m:t>
                  </m:r>
                </m:e>
              </m:acc>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0</m:t>
                  </m:r>
                </m:sub>
              </m:sSub>
              <m:d>
                <m:dPr>
                  <m:ctrlPr>
                    <w:rPr>
                      <w:rFonts w:ascii="Cambria Math" w:hAnsi="Cambria Math"/>
                      <w:i/>
                    </w:rPr>
                  </m:ctrlPr>
                </m:dPr>
                <m:e>
                  <m:r>
                    <w:rPr>
                      <w:rFonts w:ascii="Cambria Math" w:hAnsi="Cambria Math"/>
                    </w:rPr>
                    <m:t>r</m:t>
                  </m:r>
                </m:e>
              </m:d>
            </m:e>
          </m:d>
          <m:sSup>
            <m:sSupPr>
              <m:ctrlPr>
                <w:rPr>
                  <w:rFonts w:ascii="Cambria Math" w:hAnsi="Cambria Math"/>
                  <w:i/>
                </w:rPr>
              </m:ctrlPr>
            </m:sSupPr>
            <m:e>
              <m:r>
                <w:rPr>
                  <w:rFonts w:ascii="Cambria Math" w:hAnsi="Cambria Math"/>
                </w:rPr>
                <m:t>]</m:t>
              </m:r>
            </m:e>
            <m:sup>
              <m:r>
                <w:rPr>
                  <w:rFonts w:ascii="Cambria Math" w:hAnsi="Cambria Math"/>
                </w:rPr>
                <m:t>n</m:t>
              </m:r>
            </m:sup>
          </m:sSup>
        </m:oMath>
      </m:oMathPara>
    </w:p>
    <w:p w14:paraId="380A2EA0" w14:textId="77777777" w:rsidR="0055206B" w:rsidRDefault="0055206B" w:rsidP="001B21B6">
      <w:pPr>
        <w:jc w:val="center"/>
      </w:pPr>
    </w:p>
    <w:p w14:paraId="209EFEDB" w14:textId="7819A42C" w:rsidR="001B21B6" w:rsidRDefault="00D34F54" w:rsidP="00A71A43">
      <w:r>
        <w:t xml:space="preserve">The analysis of the article assumes that the material the disc is made from is incompressible and that the disc in question is subject to steady state of stress. </w:t>
      </w:r>
      <w:r w:rsidR="001C5093">
        <w:t xml:space="preserve">The discs thickness is small when compared to its </w:t>
      </w:r>
      <w:r w:rsidR="001C5093" w:rsidRPr="00D25734">
        <w:t xml:space="preserve">overall diameter and as such a plane stress condition has been assumed so the axial stress in the disc is equal to 0. </w:t>
      </w:r>
      <w:r w:rsidR="00D25734" w:rsidRPr="00D25734">
        <w:t>Also,</w:t>
      </w:r>
      <w:r w:rsidR="001C5093" w:rsidRPr="00D25734">
        <w:t xml:space="preserve"> any elastic deformations that occurred within the disc being small have been ignored </w:t>
      </w:r>
      <w:r w:rsidR="00D25734" w:rsidRPr="00D25734">
        <w:t>as compared to creep deformations.</w:t>
      </w:r>
    </w:p>
    <w:p w14:paraId="03D97E87" w14:textId="7B4F4300" w:rsidR="00D25734" w:rsidRDefault="0067343B" w:rsidP="00A71A43">
      <w:pPr>
        <w:rPr>
          <w:b/>
          <w:bCs/>
        </w:rPr>
      </w:pPr>
      <w:r>
        <w:rPr>
          <w:b/>
          <w:bCs/>
        </w:rPr>
        <w:t>Results/Conclusions</w:t>
      </w:r>
    </w:p>
    <w:p w14:paraId="2ACA539B" w14:textId="12F6B20A" w:rsidR="0067343B" w:rsidRPr="0067343B" w:rsidRDefault="00E42702" w:rsidP="00A71A43">
      <w:r>
        <w:t>After performing the analysis as expected the results produced from the Tresca’s criterion differ slightly than that produced from Von Mises criterion which has previously been discussed in task 2. During this analysis it was found using Tresca’s criterion that the stresses in the disc were at their maximum</w:t>
      </w:r>
      <w:r w:rsidR="00F875E1">
        <w:t xml:space="preserve"> at the inner radius, whereas when Von Mises theory was utilised the maximum stress was shown to be at a radius of 51.9mm. </w:t>
      </w:r>
      <w:r w:rsidR="00B2146C">
        <w:t xml:space="preserve">It is found that both theories estimate lower tangential stress at different points of the radii. </w:t>
      </w:r>
    </w:p>
    <w:p w14:paraId="7B664889" w14:textId="30D30A6E" w:rsidR="00A9741B" w:rsidRPr="0015063E" w:rsidRDefault="00EB2DA0" w:rsidP="00EB2DA0">
      <w:pPr>
        <w:jc w:val="center"/>
        <w:rPr>
          <w:b/>
          <w:bCs/>
        </w:rPr>
      </w:pPr>
      <w:r>
        <w:rPr>
          <w:noProof/>
        </w:rPr>
        <w:drawing>
          <wp:inline distT="0" distB="0" distL="0" distR="0" wp14:anchorId="2B43EB07" wp14:editId="74921161">
            <wp:extent cx="4254500" cy="1854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 r="-153" b="5317"/>
                    <a:stretch/>
                  </pic:blipFill>
                  <pic:spPr bwMode="auto">
                    <a:xfrm>
                      <a:off x="0" y="0"/>
                      <a:ext cx="4280774" cy="1865651"/>
                    </a:xfrm>
                    <a:prstGeom prst="rect">
                      <a:avLst/>
                    </a:prstGeom>
                    <a:ln>
                      <a:noFill/>
                    </a:ln>
                    <a:extLst>
                      <a:ext uri="{53640926-AAD7-44D8-BBD7-CCE9431645EC}">
                        <a14:shadowObscured xmlns:a14="http://schemas.microsoft.com/office/drawing/2010/main"/>
                      </a:ext>
                    </a:extLst>
                  </pic:spPr>
                </pic:pic>
              </a:graphicData>
            </a:graphic>
          </wp:inline>
        </w:drawing>
      </w:r>
    </w:p>
    <w:p w14:paraId="475CF634" w14:textId="59222628" w:rsidR="003769D4" w:rsidRPr="0015063E" w:rsidRDefault="003D699D" w:rsidP="003769D4">
      <w:proofErr w:type="gramStart"/>
      <w:r>
        <w:t>Overall</w:t>
      </w:r>
      <w:proofErr w:type="gramEnd"/>
      <w:r>
        <w:t xml:space="preserve"> its found that the stresses in the disc calculated via Tresca’s criterion are slightly higher than calculated using Von Mises criterion and the maximum difference between the two theories was observed at the inner radius s mentioned. These results match up with the previous discussion had in task 2 deciding which theory would be better suited when developing a particular component. </w:t>
      </w:r>
      <w:r w:rsidR="00404ADD">
        <w:t xml:space="preserve">As stated earlier for the development of an Aluminium bike frame It was decided that the Tresca criterion would be the best theory to use as it builds in an extra factor of safety. This article also comes to the same conclusion </w:t>
      </w:r>
      <w:r w:rsidR="00C16938" w:rsidRPr="00404ADD">
        <w:t>stating,</w:t>
      </w:r>
      <w:r w:rsidR="00404ADD" w:rsidRPr="00404ADD">
        <w:t xml:space="preserve"> “The study highlights that the use of Tresca criterion in designing a variable thickness rotating FGM disc, undergoing steady state creep, yields a much safer design than predicted by using Von-Mises criterion.</w:t>
      </w:r>
      <w:r w:rsidR="00404ADD">
        <w:t xml:space="preserve">” </w:t>
      </w:r>
      <w:r w:rsidR="00C16938">
        <w:t>Again, as to which method would be best for developing components will vary which the main factors determining this would be the design requirements and the other being its application</w:t>
      </w:r>
      <w:r w:rsidR="00684615">
        <w:t xml:space="preserve">, and based </w:t>
      </w:r>
      <w:proofErr w:type="gramStart"/>
      <w:r w:rsidR="00684615">
        <w:t>from</w:t>
      </w:r>
      <w:proofErr w:type="gramEnd"/>
      <w:r w:rsidR="00684615">
        <w:t xml:space="preserve"> this article seems to agree on this. Where components such as Aluminium bike frames and rotating discs put a high value on safety due to failure meaning a high risk of injury etc… Tresca’s theory would be best suited, but where designs require a more streamlined and economic design and safety is not a major factor Von Mises theory would be a better decision. </w:t>
      </w:r>
    </w:p>
    <w:p w14:paraId="35C98F8A" w14:textId="10945EF4" w:rsidR="003769D4" w:rsidRPr="0015063E" w:rsidRDefault="003769D4" w:rsidP="003769D4"/>
    <w:p w14:paraId="270B6480" w14:textId="7B1B3C44" w:rsidR="003769D4" w:rsidRPr="0015063E" w:rsidRDefault="003769D4" w:rsidP="003769D4"/>
    <w:p w14:paraId="5EE3FEA1" w14:textId="6BAC3F20" w:rsidR="003769D4" w:rsidRPr="0015063E" w:rsidRDefault="003769D4" w:rsidP="003769D4"/>
    <w:p w14:paraId="49FEAA42" w14:textId="49D674BA" w:rsidR="003769D4" w:rsidRPr="003769D4" w:rsidRDefault="003769D4" w:rsidP="003769D4">
      <w:pPr>
        <w:rPr>
          <w:sz w:val="24"/>
          <w:szCs w:val="24"/>
        </w:rPr>
      </w:pPr>
    </w:p>
    <w:sdt>
      <w:sdtPr>
        <w:id w:val="128215460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DF57EF3" w14:textId="66A6C091" w:rsidR="00C758C8" w:rsidRDefault="00C758C8">
          <w:pPr>
            <w:pStyle w:val="Heading1"/>
          </w:pPr>
          <w:r>
            <w:t>References</w:t>
          </w:r>
        </w:p>
        <w:sdt>
          <w:sdtPr>
            <w:id w:val="-573587230"/>
            <w:bibliography/>
          </w:sdtPr>
          <w:sdtContent>
            <w:p w14:paraId="224D587E" w14:textId="77777777" w:rsidR="00C758C8" w:rsidRDefault="00C758C8" w:rsidP="00C758C8">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2017. Creep Analysis in Functionally Graded Rotating Disc Using Tresca Criterion and Comparison with Von-Mises Criterion. </w:t>
              </w:r>
              <w:r>
                <w:rPr>
                  <w:i/>
                  <w:iCs/>
                  <w:noProof/>
                  <w:lang w:val="en-US"/>
                </w:rPr>
                <w:t xml:space="preserve">Materials Today: Proceedings, </w:t>
              </w:r>
              <w:r>
                <w:rPr>
                  <w:noProof/>
                  <w:lang w:val="en-US"/>
                </w:rPr>
                <w:t>Volume IV, p. 2431–2438.</w:t>
              </w:r>
            </w:p>
            <w:p w14:paraId="0C489EB6" w14:textId="77777777" w:rsidR="00C758C8" w:rsidRDefault="00C758C8" w:rsidP="00C758C8">
              <w:pPr>
                <w:pStyle w:val="Bibliography"/>
                <w:rPr>
                  <w:noProof/>
                  <w:lang w:val="en-US"/>
                </w:rPr>
              </w:pPr>
              <w:r>
                <w:rPr>
                  <w:noProof/>
                  <w:lang w:val="en-US"/>
                </w:rPr>
                <w:t xml:space="preserve">Cambridge, U. o., n.d. </w:t>
              </w:r>
              <w:r>
                <w:rPr>
                  <w:i/>
                  <w:iCs/>
                  <w:noProof/>
                  <w:lang w:val="en-US"/>
                </w:rPr>
                <w:t xml:space="preserve">Derivation of yield ellipse aspect ratio. </w:t>
              </w:r>
              <w:r>
                <w:rPr>
                  <w:noProof/>
                  <w:lang w:val="en-US"/>
                </w:rPr>
                <w:t xml:space="preserve">[Online] </w:t>
              </w:r>
              <w:r>
                <w:rPr>
                  <w:noProof/>
                  <w:lang w:val="en-US"/>
                </w:rPr>
                <w:br/>
                <w:t xml:space="preserve">Available at: </w:t>
              </w:r>
              <w:r>
                <w:rPr>
                  <w:noProof/>
                  <w:u w:val="single"/>
                  <w:lang w:val="en-US"/>
                </w:rPr>
                <w:t>https://www.doitpoms.ac.uk/tlplib/metal-forming-1/ratio_derivation.php</w:t>
              </w:r>
              <w:r>
                <w:rPr>
                  <w:noProof/>
                  <w:lang w:val="en-US"/>
                </w:rPr>
                <w:br/>
                <w:t>[Accessed 23 November 2020].</w:t>
              </w:r>
            </w:p>
            <w:p w14:paraId="58FD63CA" w14:textId="77777777" w:rsidR="00C758C8" w:rsidRDefault="00C758C8" w:rsidP="00C758C8">
              <w:pPr>
                <w:pStyle w:val="Bibliography"/>
                <w:rPr>
                  <w:noProof/>
                  <w:lang w:val="en-US"/>
                </w:rPr>
              </w:pPr>
              <w:r>
                <w:rPr>
                  <w:noProof/>
                  <w:lang w:val="en-US"/>
                </w:rPr>
                <w:t xml:space="preserve">E.J.HEARNPh.D., B. (. H. C. F. F. F., 1997. THEORIES OF ELASTIC FAILURE. </w:t>
              </w:r>
              <w:r>
                <w:rPr>
                  <w:i/>
                  <w:iCs/>
                  <w:noProof/>
                  <w:lang w:val="en-US"/>
                </w:rPr>
                <w:t xml:space="preserve">Mechanics of Materials 1 (Third Edition), </w:t>
              </w:r>
              <w:r>
                <w:rPr>
                  <w:noProof/>
                  <w:lang w:val="en-US"/>
                </w:rPr>
                <w:t>pp. 401-429.</w:t>
              </w:r>
            </w:p>
            <w:p w14:paraId="0BEA14A7" w14:textId="77777777" w:rsidR="00C758C8" w:rsidRDefault="00C758C8" w:rsidP="00C758C8">
              <w:pPr>
                <w:pStyle w:val="Bibliography"/>
                <w:rPr>
                  <w:noProof/>
                  <w:lang w:val="en-US"/>
                </w:rPr>
              </w:pPr>
              <w:r>
                <w:rPr>
                  <w:noProof/>
                  <w:lang w:val="en-US"/>
                </w:rPr>
                <w:t xml:space="preserve">Encyclopædia Britannica, I., 2020. </w:t>
              </w:r>
              <w:r>
                <w:rPr>
                  <w:i/>
                  <w:iCs/>
                  <w:noProof/>
                  <w:lang w:val="en-US"/>
                </w:rPr>
                <w:t xml:space="preserve">Continuum plasticity theory. </w:t>
              </w:r>
              <w:r>
                <w:rPr>
                  <w:noProof/>
                  <w:lang w:val="en-US"/>
                </w:rPr>
                <w:t xml:space="preserve">[Online] </w:t>
              </w:r>
              <w:r>
                <w:rPr>
                  <w:noProof/>
                  <w:lang w:val="en-US"/>
                </w:rPr>
                <w:br/>
                <w:t xml:space="preserve">Available at: </w:t>
              </w:r>
              <w:r>
                <w:rPr>
                  <w:noProof/>
                  <w:u w:val="single"/>
                  <w:lang w:val="en-US"/>
                </w:rPr>
                <w:t>https://www.britannica.com/science/mechanics-of-solids/Continuum-plasticity-theory</w:t>
              </w:r>
              <w:r>
                <w:rPr>
                  <w:noProof/>
                  <w:lang w:val="en-US"/>
                </w:rPr>
                <w:br/>
                <w:t>[Accessed 26 November 2020].</w:t>
              </w:r>
            </w:p>
            <w:p w14:paraId="2E26FD19" w14:textId="77777777" w:rsidR="00C758C8" w:rsidRDefault="00C758C8" w:rsidP="00C758C8">
              <w:pPr>
                <w:pStyle w:val="Bibliography"/>
                <w:rPr>
                  <w:noProof/>
                  <w:lang w:val="en-US"/>
                </w:rPr>
              </w:pPr>
              <w:r>
                <w:rPr>
                  <w:noProof/>
                  <w:lang w:val="en-US"/>
                </w:rPr>
                <w:t xml:space="preserve">engweb.swan.ac.uk, n.d. </w:t>
              </w:r>
              <w:r>
                <w:rPr>
                  <w:i/>
                  <w:iCs/>
                  <w:noProof/>
                  <w:lang w:val="en-US"/>
                </w:rPr>
                <w:t xml:space="preserve">Advanced Structural AnalysisEGF3167. Theories of Failure and Stress Concentration Effects. </w:t>
              </w:r>
              <w:r>
                <w:rPr>
                  <w:noProof/>
                  <w:lang w:val="en-US"/>
                </w:rPr>
                <w:t xml:space="preserve">[Online] </w:t>
              </w:r>
              <w:r>
                <w:rPr>
                  <w:noProof/>
                  <w:lang w:val="en-US"/>
                </w:rPr>
                <w:br/>
                <w:t xml:space="preserve">Available at: </w:t>
              </w:r>
              <w:r>
                <w:rPr>
                  <w:noProof/>
                  <w:u w:val="single"/>
                  <w:lang w:val="en-US"/>
                </w:rPr>
                <w:t>https://engweb.swan.ac.uk/~c.kadapa/teaching/2017-2018/EGF316/week4/EGF316%20Theories%20of%20Failure%20and%20Stress%20Concentrations%20-%20notes.pdf</w:t>
              </w:r>
            </w:p>
            <w:p w14:paraId="28C864ED" w14:textId="77777777" w:rsidR="00C758C8" w:rsidRDefault="00C758C8" w:rsidP="00C758C8">
              <w:pPr>
                <w:pStyle w:val="Bibliography"/>
                <w:rPr>
                  <w:noProof/>
                  <w:lang w:val="en-US"/>
                </w:rPr>
              </w:pPr>
              <w:r>
                <w:rPr>
                  <w:noProof/>
                  <w:lang w:val="en-US"/>
                </w:rPr>
                <w:t xml:space="preserve">idc-online, n.d. </w:t>
              </w:r>
              <w:r>
                <w:rPr>
                  <w:i/>
                  <w:iCs/>
                  <w:noProof/>
                  <w:lang w:val="en-US"/>
                </w:rPr>
                <w:t xml:space="preserve">THEORIES OF ELASTIC FAILURE. </w:t>
              </w:r>
              <w:r>
                <w:rPr>
                  <w:noProof/>
                  <w:lang w:val="en-US"/>
                </w:rPr>
                <w:t xml:space="preserve">[Online] </w:t>
              </w:r>
              <w:r>
                <w:rPr>
                  <w:noProof/>
                  <w:lang w:val="en-US"/>
                </w:rPr>
                <w:br/>
                <w:t xml:space="preserve">Available at: </w:t>
              </w:r>
              <w:r>
                <w:rPr>
                  <w:noProof/>
                  <w:u w:val="single"/>
                  <w:lang w:val="en-US"/>
                </w:rPr>
                <w:t>http://www.idc-online.com/technical_references/pdfs/mechanical_engineering/Theories_of_Elastic_Failure.pdf</w:t>
              </w:r>
              <w:r>
                <w:rPr>
                  <w:noProof/>
                  <w:lang w:val="en-US"/>
                </w:rPr>
                <w:br/>
                <w:t>[Accessed 11 November 2020].</w:t>
              </w:r>
            </w:p>
            <w:p w14:paraId="556EE8A5" w14:textId="217E008F" w:rsidR="00D54456" w:rsidRDefault="00C758C8" w:rsidP="00F34C63">
              <w:r>
                <w:rPr>
                  <w:b/>
                  <w:bCs/>
                  <w:noProof/>
                </w:rPr>
                <w:fldChar w:fldCharType="end"/>
              </w:r>
            </w:p>
          </w:sdtContent>
        </w:sdt>
      </w:sdtContent>
    </w:sdt>
    <w:p w14:paraId="18CC7629" w14:textId="77777777" w:rsidR="00F34C63" w:rsidRPr="00255442" w:rsidRDefault="00F34C63" w:rsidP="00255442">
      <w:pPr>
        <w:rPr>
          <w:sz w:val="24"/>
          <w:szCs w:val="24"/>
        </w:rPr>
      </w:pPr>
    </w:p>
    <w:sectPr w:rsidR="00F34C63" w:rsidRPr="002554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742D31" w14:textId="77777777" w:rsidR="00CB0333" w:rsidRDefault="00CB0333" w:rsidP="003769D4">
      <w:pPr>
        <w:spacing w:after="0" w:line="240" w:lineRule="auto"/>
      </w:pPr>
      <w:r>
        <w:separator/>
      </w:r>
    </w:p>
  </w:endnote>
  <w:endnote w:type="continuationSeparator" w:id="0">
    <w:p w14:paraId="65822F23" w14:textId="77777777" w:rsidR="00CB0333" w:rsidRDefault="00CB0333" w:rsidP="003769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371762" w14:textId="77777777" w:rsidR="00CB0333" w:rsidRDefault="00CB0333" w:rsidP="003769D4">
      <w:pPr>
        <w:spacing w:after="0" w:line="240" w:lineRule="auto"/>
      </w:pPr>
      <w:r>
        <w:separator/>
      </w:r>
    </w:p>
  </w:footnote>
  <w:footnote w:type="continuationSeparator" w:id="0">
    <w:p w14:paraId="7FDB72C3" w14:textId="77777777" w:rsidR="00CB0333" w:rsidRDefault="00CB0333" w:rsidP="003769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DB628E"/>
    <w:multiLevelType w:val="hybridMultilevel"/>
    <w:tmpl w:val="41942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B66FFA"/>
    <w:multiLevelType w:val="hybridMultilevel"/>
    <w:tmpl w:val="4F20F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9D4"/>
    <w:rsid w:val="00005933"/>
    <w:rsid w:val="00014833"/>
    <w:rsid w:val="00026635"/>
    <w:rsid w:val="00030689"/>
    <w:rsid w:val="00043BBF"/>
    <w:rsid w:val="00051722"/>
    <w:rsid w:val="00085CD5"/>
    <w:rsid w:val="00090F1C"/>
    <w:rsid w:val="00091CCE"/>
    <w:rsid w:val="000D41C1"/>
    <w:rsid w:val="00100648"/>
    <w:rsid w:val="00112E15"/>
    <w:rsid w:val="00133FF0"/>
    <w:rsid w:val="00146E18"/>
    <w:rsid w:val="0015063E"/>
    <w:rsid w:val="001606AF"/>
    <w:rsid w:val="00185348"/>
    <w:rsid w:val="001B21B6"/>
    <w:rsid w:val="001B66E1"/>
    <w:rsid w:val="001B7359"/>
    <w:rsid w:val="001C1C14"/>
    <w:rsid w:val="001C5093"/>
    <w:rsid w:val="00201321"/>
    <w:rsid w:val="00202F5B"/>
    <w:rsid w:val="00241080"/>
    <w:rsid w:val="00255442"/>
    <w:rsid w:val="0027069C"/>
    <w:rsid w:val="00293AC7"/>
    <w:rsid w:val="002963E2"/>
    <w:rsid w:val="002B006F"/>
    <w:rsid w:val="002C38D0"/>
    <w:rsid w:val="002C48C6"/>
    <w:rsid w:val="003005B9"/>
    <w:rsid w:val="003017B1"/>
    <w:rsid w:val="00304EE9"/>
    <w:rsid w:val="00347EA3"/>
    <w:rsid w:val="003769D4"/>
    <w:rsid w:val="00396376"/>
    <w:rsid w:val="003D699D"/>
    <w:rsid w:val="003E3179"/>
    <w:rsid w:val="003F2ABF"/>
    <w:rsid w:val="00404ADD"/>
    <w:rsid w:val="00405E65"/>
    <w:rsid w:val="00451E15"/>
    <w:rsid w:val="004801C9"/>
    <w:rsid w:val="004B2A51"/>
    <w:rsid w:val="004B348C"/>
    <w:rsid w:val="004C72F6"/>
    <w:rsid w:val="004F09E5"/>
    <w:rsid w:val="00502A14"/>
    <w:rsid w:val="00531D32"/>
    <w:rsid w:val="005330CD"/>
    <w:rsid w:val="00542AF1"/>
    <w:rsid w:val="0055206B"/>
    <w:rsid w:val="00554580"/>
    <w:rsid w:val="00560B9F"/>
    <w:rsid w:val="005D5B6D"/>
    <w:rsid w:val="005D7C86"/>
    <w:rsid w:val="005E524F"/>
    <w:rsid w:val="005F346B"/>
    <w:rsid w:val="006121BC"/>
    <w:rsid w:val="00614661"/>
    <w:rsid w:val="00632E2E"/>
    <w:rsid w:val="00641143"/>
    <w:rsid w:val="0067343B"/>
    <w:rsid w:val="00674D0A"/>
    <w:rsid w:val="00684615"/>
    <w:rsid w:val="006A3638"/>
    <w:rsid w:val="006A7D0B"/>
    <w:rsid w:val="006D219B"/>
    <w:rsid w:val="006D6750"/>
    <w:rsid w:val="006D779B"/>
    <w:rsid w:val="00733B33"/>
    <w:rsid w:val="00750150"/>
    <w:rsid w:val="00773235"/>
    <w:rsid w:val="007779D3"/>
    <w:rsid w:val="007E3DF9"/>
    <w:rsid w:val="00815D8A"/>
    <w:rsid w:val="00857C15"/>
    <w:rsid w:val="008902E3"/>
    <w:rsid w:val="009010BB"/>
    <w:rsid w:val="0090770B"/>
    <w:rsid w:val="00915572"/>
    <w:rsid w:val="00954090"/>
    <w:rsid w:val="0097129B"/>
    <w:rsid w:val="009836AA"/>
    <w:rsid w:val="00984A32"/>
    <w:rsid w:val="009A573B"/>
    <w:rsid w:val="009A693B"/>
    <w:rsid w:val="009C1942"/>
    <w:rsid w:val="009D2214"/>
    <w:rsid w:val="00A04D25"/>
    <w:rsid w:val="00A54DD9"/>
    <w:rsid w:val="00A679BF"/>
    <w:rsid w:val="00A71078"/>
    <w:rsid w:val="00A71A43"/>
    <w:rsid w:val="00A85F4C"/>
    <w:rsid w:val="00A92A26"/>
    <w:rsid w:val="00A9741B"/>
    <w:rsid w:val="00AA0318"/>
    <w:rsid w:val="00AB5646"/>
    <w:rsid w:val="00AD58A4"/>
    <w:rsid w:val="00AE04E7"/>
    <w:rsid w:val="00B17E16"/>
    <w:rsid w:val="00B2146C"/>
    <w:rsid w:val="00B23302"/>
    <w:rsid w:val="00B45A57"/>
    <w:rsid w:val="00B60175"/>
    <w:rsid w:val="00B6731C"/>
    <w:rsid w:val="00B877AC"/>
    <w:rsid w:val="00BC0ECC"/>
    <w:rsid w:val="00BE629D"/>
    <w:rsid w:val="00C013D9"/>
    <w:rsid w:val="00C16938"/>
    <w:rsid w:val="00C5462F"/>
    <w:rsid w:val="00C74694"/>
    <w:rsid w:val="00C758C8"/>
    <w:rsid w:val="00C86A7A"/>
    <w:rsid w:val="00CB0333"/>
    <w:rsid w:val="00CC29F4"/>
    <w:rsid w:val="00CD218B"/>
    <w:rsid w:val="00CD3DBE"/>
    <w:rsid w:val="00CE7D2D"/>
    <w:rsid w:val="00D04812"/>
    <w:rsid w:val="00D17614"/>
    <w:rsid w:val="00D20794"/>
    <w:rsid w:val="00D25734"/>
    <w:rsid w:val="00D34F54"/>
    <w:rsid w:val="00D43DA6"/>
    <w:rsid w:val="00D46C02"/>
    <w:rsid w:val="00D50865"/>
    <w:rsid w:val="00D54456"/>
    <w:rsid w:val="00D7079C"/>
    <w:rsid w:val="00D813AC"/>
    <w:rsid w:val="00D96D88"/>
    <w:rsid w:val="00D96F1E"/>
    <w:rsid w:val="00DA2283"/>
    <w:rsid w:val="00DB0027"/>
    <w:rsid w:val="00DB1D1B"/>
    <w:rsid w:val="00DC3A43"/>
    <w:rsid w:val="00DE3472"/>
    <w:rsid w:val="00DF46ED"/>
    <w:rsid w:val="00E248F4"/>
    <w:rsid w:val="00E24EA8"/>
    <w:rsid w:val="00E3613A"/>
    <w:rsid w:val="00E42702"/>
    <w:rsid w:val="00E61C12"/>
    <w:rsid w:val="00E62529"/>
    <w:rsid w:val="00E705D3"/>
    <w:rsid w:val="00E71F9A"/>
    <w:rsid w:val="00E8435C"/>
    <w:rsid w:val="00EA7656"/>
    <w:rsid w:val="00EB2DA0"/>
    <w:rsid w:val="00EC2CFE"/>
    <w:rsid w:val="00EC5857"/>
    <w:rsid w:val="00ED760B"/>
    <w:rsid w:val="00EE64BD"/>
    <w:rsid w:val="00F101FD"/>
    <w:rsid w:val="00F1287E"/>
    <w:rsid w:val="00F21685"/>
    <w:rsid w:val="00F31DD2"/>
    <w:rsid w:val="00F34C63"/>
    <w:rsid w:val="00F751D3"/>
    <w:rsid w:val="00F815E1"/>
    <w:rsid w:val="00F875E1"/>
    <w:rsid w:val="00F972D0"/>
    <w:rsid w:val="00FB5EDE"/>
    <w:rsid w:val="00FC1603"/>
    <w:rsid w:val="00FD1948"/>
    <w:rsid w:val="00FE51BF"/>
    <w:rsid w:val="00FF3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8F4DA"/>
  <w15:chartTrackingRefBased/>
  <w15:docId w15:val="{C7616C35-686C-4FDA-8B68-2E5137426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063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69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9D4"/>
  </w:style>
  <w:style w:type="paragraph" w:styleId="Footer">
    <w:name w:val="footer"/>
    <w:basedOn w:val="Normal"/>
    <w:link w:val="FooterChar"/>
    <w:uiPriority w:val="99"/>
    <w:unhideWhenUsed/>
    <w:rsid w:val="003769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9D4"/>
  </w:style>
  <w:style w:type="paragraph" w:styleId="ListParagraph">
    <w:name w:val="List Paragraph"/>
    <w:basedOn w:val="Normal"/>
    <w:uiPriority w:val="34"/>
    <w:qFormat/>
    <w:rsid w:val="008902E3"/>
    <w:pPr>
      <w:ind w:left="720"/>
      <w:contextualSpacing/>
    </w:pPr>
  </w:style>
  <w:style w:type="character" w:styleId="PlaceholderText">
    <w:name w:val="Placeholder Text"/>
    <w:basedOn w:val="DefaultParagraphFont"/>
    <w:uiPriority w:val="99"/>
    <w:semiHidden/>
    <w:rsid w:val="00396376"/>
    <w:rPr>
      <w:color w:val="808080"/>
    </w:rPr>
  </w:style>
  <w:style w:type="character" w:customStyle="1" w:styleId="a">
    <w:name w:val="a"/>
    <w:basedOn w:val="DefaultParagraphFont"/>
    <w:rsid w:val="005D5B6D"/>
  </w:style>
  <w:style w:type="character" w:customStyle="1" w:styleId="l6">
    <w:name w:val="l6"/>
    <w:basedOn w:val="DefaultParagraphFont"/>
    <w:rsid w:val="00014833"/>
  </w:style>
  <w:style w:type="character" w:customStyle="1" w:styleId="l7">
    <w:name w:val="l7"/>
    <w:basedOn w:val="DefaultParagraphFont"/>
    <w:rsid w:val="00014833"/>
  </w:style>
  <w:style w:type="character" w:customStyle="1" w:styleId="l8">
    <w:name w:val="l8"/>
    <w:basedOn w:val="DefaultParagraphFont"/>
    <w:rsid w:val="00014833"/>
  </w:style>
  <w:style w:type="character" w:customStyle="1" w:styleId="l10">
    <w:name w:val="l10"/>
    <w:basedOn w:val="DefaultParagraphFont"/>
    <w:rsid w:val="00815D8A"/>
  </w:style>
  <w:style w:type="character" w:customStyle="1" w:styleId="q-box">
    <w:name w:val="q-box"/>
    <w:basedOn w:val="DefaultParagraphFont"/>
    <w:rsid w:val="00DE3472"/>
  </w:style>
  <w:style w:type="character" w:customStyle="1" w:styleId="msqrt">
    <w:name w:val="msqrt"/>
    <w:basedOn w:val="DefaultParagraphFont"/>
    <w:rsid w:val="005D7C86"/>
  </w:style>
  <w:style w:type="character" w:customStyle="1" w:styleId="mn">
    <w:name w:val="mn"/>
    <w:basedOn w:val="DefaultParagraphFont"/>
    <w:rsid w:val="005D7C86"/>
  </w:style>
  <w:style w:type="character" w:customStyle="1" w:styleId="mo">
    <w:name w:val="mo"/>
    <w:basedOn w:val="DefaultParagraphFont"/>
    <w:rsid w:val="005D7C86"/>
  </w:style>
  <w:style w:type="paragraph" w:styleId="NormalWeb">
    <w:name w:val="Normal (Web)"/>
    <w:basedOn w:val="Normal"/>
    <w:uiPriority w:val="99"/>
    <w:semiHidden/>
    <w:unhideWhenUsed/>
    <w:rsid w:val="00A974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i">
    <w:name w:val="mi"/>
    <w:basedOn w:val="DefaultParagraphFont"/>
    <w:rsid w:val="00A9741B"/>
  </w:style>
  <w:style w:type="character" w:customStyle="1" w:styleId="variable">
    <w:name w:val="variable"/>
    <w:basedOn w:val="DefaultParagraphFont"/>
    <w:rsid w:val="00A9741B"/>
  </w:style>
  <w:style w:type="character" w:customStyle="1" w:styleId="Heading1Char">
    <w:name w:val="Heading 1 Char"/>
    <w:basedOn w:val="DefaultParagraphFont"/>
    <w:link w:val="Heading1"/>
    <w:uiPriority w:val="9"/>
    <w:rsid w:val="0015063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5063E"/>
  </w:style>
  <w:style w:type="character" w:styleId="Hyperlink">
    <w:name w:val="Hyperlink"/>
    <w:basedOn w:val="DefaultParagraphFont"/>
    <w:uiPriority w:val="99"/>
    <w:unhideWhenUsed/>
    <w:rsid w:val="0010064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11272">
      <w:bodyDiv w:val="1"/>
      <w:marLeft w:val="0"/>
      <w:marRight w:val="0"/>
      <w:marTop w:val="0"/>
      <w:marBottom w:val="0"/>
      <w:divBdr>
        <w:top w:val="none" w:sz="0" w:space="0" w:color="auto"/>
        <w:left w:val="none" w:sz="0" w:space="0" w:color="auto"/>
        <w:bottom w:val="none" w:sz="0" w:space="0" w:color="auto"/>
        <w:right w:val="none" w:sz="0" w:space="0" w:color="auto"/>
      </w:divBdr>
    </w:div>
    <w:div w:id="107354725">
      <w:bodyDiv w:val="1"/>
      <w:marLeft w:val="0"/>
      <w:marRight w:val="0"/>
      <w:marTop w:val="0"/>
      <w:marBottom w:val="0"/>
      <w:divBdr>
        <w:top w:val="none" w:sz="0" w:space="0" w:color="auto"/>
        <w:left w:val="none" w:sz="0" w:space="0" w:color="auto"/>
        <w:bottom w:val="none" w:sz="0" w:space="0" w:color="auto"/>
        <w:right w:val="none" w:sz="0" w:space="0" w:color="auto"/>
      </w:divBdr>
    </w:div>
    <w:div w:id="246573300">
      <w:bodyDiv w:val="1"/>
      <w:marLeft w:val="0"/>
      <w:marRight w:val="0"/>
      <w:marTop w:val="0"/>
      <w:marBottom w:val="0"/>
      <w:divBdr>
        <w:top w:val="none" w:sz="0" w:space="0" w:color="auto"/>
        <w:left w:val="none" w:sz="0" w:space="0" w:color="auto"/>
        <w:bottom w:val="none" w:sz="0" w:space="0" w:color="auto"/>
        <w:right w:val="none" w:sz="0" w:space="0" w:color="auto"/>
      </w:divBdr>
    </w:div>
    <w:div w:id="472214462">
      <w:bodyDiv w:val="1"/>
      <w:marLeft w:val="0"/>
      <w:marRight w:val="0"/>
      <w:marTop w:val="0"/>
      <w:marBottom w:val="0"/>
      <w:divBdr>
        <w:top w:val="none" w:sz="0" w:space="0" w:color="auto"/>
        <w:left w:val="none" w:sz="0" w:space="0" w:color="auto"/>
        <w:bottom w:val="none" w:sz="0" w:space="0" w:color="auto"/>
        <w:right w:val="none" w:sz="0" w:space="0" w:color="auto"/>
      </w:divBdr>
    </w:div>
    <w:div w:id="588660798">
      <w:bodyDiv w:val="1"/>
      <w:marLeft w:val="0"/>
      <w:marRight w:val="0"/>
      <w:marTop w:val="0"/>
      <w:marBottom w:val="0"/>
      <w:divBdr>
        <w:top w:val="none" w:sz="0" w:space="0" w:color="auto"/>
        <w:left w:val="none" w:sz="0" w:space="0" w:color="auto"/>
        <w:bottom w:val="none" w:sz="0" w:space="0" w:color="auto"/>
        <w:right w:val="none" w:sz="0" w:space="0" w:color="auto"/>
      </w:divBdr>
    </w:div>
    <w:div w:id="629360353">
      <w:bodyDiv w:val="1"/>
      <w:marLeft w:val="0"/>
      <w:marRight w:val="0"/>
      <w:marTop w:val="0"/>
      <w:marBottom w:val="0"/>
      <w:divBdr>
        <w:top w:val="none" w:sz="0" w:space="0" w:color="auto"/>
        <w:left w:val="none" w:sz="0" w:space="0" w:color="auto"/>
        <w:bottom w:val="none" w:sz="0" w:space="0" w:color="auto"/>
        <w:right w:val="none" w:sz="0" w:space="0" w:color="auto"/>
      </w:divBdr>
    </w:div>
    <w:div w:id="651448859">
      <w:bodyDiv w:val="1"/>
      <w:marLeft w:val="0"/>
      <w:marRight w:val="0"/>
      <w:marTop w:val="0"/>
      <w:marBottom w:val="0"/>
      <w:divBdr>
        <w:top w:val="none" w:sz="0" w:space="0" w:color="auto"/>
        <w:left w:val="none" w:sz="0" w:space="0" w:color="auto"/>
        <w:bottom w:val="none" w:sz="0" w:space="0" w:color="auto"/>
        <w:right w:val="none" w:sz="0" w:space="0" w:color="auto"/>
      </w:divBdr>
    </w:div>
    <w:div w:id="742531331">
      <w:bodyDiv w:val="1"/>
      <w:marLeft w:val="0"/>
      <w:marRight w:val="0"/>
      <w:marTop w:val="0"/>
      <w:marBottom w:val="0"/>
      <w:divBdr>
        <w:top w:val="none" w:sz="0" w:space="0" w:color="auto"/>
        <w:left w:val="none" w:sz="0" w:space="0" w:color="auto"/>
        <w:bottom w:val="none" w:sz="0" w:space="0" w:color="auto"/>
        <w:right w:val="none" w:sz="0" w:space="0" w:color="auto"/>
      </w:divBdr>
      <w:divsChild>
        <w:div w:id="1734965888">
          <w:marLeft w:val="0"/>
          <w:marRight w:val="0"/>
          <w:marTop w:val="0"/>
          <w:marBottom w:val="0"/>
          <w:divBdr>
            <w:top w:val="none" w:sz="0" w:space="0" w:color="auto"/>
            <w:left w:val="none" w:sz="0" w:space="0" w:color="auto"/>
            <w:bottom w:val="none" w:sz="0" w:space="0" w:color="auto"/>
            <w:right w:val="none" w:sz="0" w:space="0" w:color="auto"/>
          </w:divBdr>
        </w:div>
        <w:div w:id="836380152">
          <w:marLeft w:val="0"/>
          <w:marRight w:val="0"/>
          <w:marTop w:val="0"/>
          <w:marBottom w:val="0"/>
          <w:divBdr>
            <w:top w:val="none" w:sz="0" w:space="0" w:color="auto"/>
            <w:left w:val="none" w:sz="0" w:space="0" w:color="auto"/>
            <w:bottom w:val="none" w:sz="0" w:space="0" w:color="auto"/>
            <w:right w:val="none" w:sz="0" w:space="0" w:color="auto"/>
          </w:divBdr>
        </w:div>
        <w:div w:id="627512625">
          <w:marLeft w:val="0"/>
          <w:marRight w:val="0"/>
          <w:marTop w:val="0"/>
          <w:marBottom w:val="0"/>
          <w:divBdr>
            <w:top w:val="none" w:sz="0" w:space="0" w:color="auto"/>
            <w:left w:val="none" w:sz="0" w:space="0" w:color="auto"/>
            <w:bottom w:val="none" w:sz="0" w:space="0" w:color="auto"/>
            <w:right w:val="none" w:sz="0" w:space="0" w:color="auto"/>
          </w:divBdr>
        </w:div>
        <w:div w:id="137765536">
          <w:marLeft w:val="0"/>
          <w:marRight w:val="0"/>
          <w:marTop w:val="0"/>
          <w:marBottom w:val="0"/>
          <w:divBdr>
            <w:top w:val="none" w:sz="0" w:space="0" w:color="auto"/>
            <w:left w:val="none" w:sz="0" w:space="0" w:color="auto"/>
            <w:bottom w:val="none" w:sz="0" w:space="0" w:color="auto"/>
            <w:right w:val="none" w:sz="0" w:space="0" w:color="auto"/>
          </w:divBdr>
        </w:div>
        <w:div w:id="1926912575">
          <w:marLeft w:val="0"/>
          <w:marRight w:val="0"/>
          <w:marTop w:val="0"/>
          <w:marBottom w:val="0"/>
          <w:divBdr>
            <w:top w:val="none" w:sz="0" w:space="0" w:color="auto"/>
            <w:left w:val="none" w:sz="0" w:space="0" w:color="auto"/>
            <w:bottom w:val="none" w:sz="0" w:space="0" w:color="auto"/>
            <w:right w:val="none" w:sz="0" w:space="0" w:color="auto"/>
          </w:divBdr>
        </w:div>
        <w:div w:id="1480994374">
          <w:marLeft w:val="0"/>
          <w:marRight w:val="0"/>
          <w:marTop w:val="0"/>
          <w:marBottom w:val="0"/>
          <w:divBdr>
            <w:top w:val="none" w:sz="0" w:space="0" w:color="auto"/>
            <w:left w:val="none" w:sz="0" w:space="0" w:color="auto"/>
            <w:bottom w:val="none" w:sz="0" w:space="0" w:color="auto"/>
            <w:right w:val="none" w:sz="0" w:space="0" w:color="auto"/>
          </w:divBdr>
        </w:div>
        <w:div w:id="906111275">
          <w:marLeft w:val="0"/>
          <w:marRight w:val="0"/>
          <w:marTop w:val="0"/>
          <w:marBottom w:val="0"/>
          <w:divBdr>
            <w:top w:val="none" w:sz="0" w:space="0" w:color="auto"/>
            <w:left w:val="none" w:sz="0" w:space="0" w:color="auto"/>
            <w:bottom w:val="none" w:sz="0" w:space="0" w:color="auto"/>
            <w:right w:val="none" w:sz="0" w:space="0" w:color="auto"/>
          </w:divBdr>
        </w:div>
        <w:div w:id="1830634307">
          <w:marLeft w:val="0"/>
          <w:marRight w:val="0"/>
          <w:marTop w:val="0"/>
          <w:marBottom w:val="0"/>
          <w:divBdr>
            <w:top w:val="none" w:sz="0" w:space="0" w:color="auto"/>
            <w:left w:val="none" w:sz="0" w:space="0" w:color="auto"/>
            <w:bottom w:val="none" w:sz="0" w:space="0" w:color="auto"/>
            <w:right w:val="none" w:sz="0" w:space="0" w:color="auto"/>
          </w:divBdr>
        </w:div>
        <w:div w:id="1854878445">
          <w:marLeft w:val="0"/>
          <w:marRight w:val="0"/>
          <w:marTop w:val="0"/>
          <w:marBottom w:val="0"/>
          <w:divBdr>
            <w:top w:val="none" w:sz="0" w:space="0" w:color="auto"/>
            <w:left w:val="none" w:sz="0" w:space="0" w:color="auto"/>
            <w:bottom w:val="none" w:sz="0" w:space="0" w:color="auto"/>
            <w:right w:val="none" w:sz="0" w:space="0" w:color="auto"/>
          </w:divBdr>
        </w:div>
        <w:div w:id="1243956091">
          <w:marLeft w:val="0"/>
          <w:marRight w:val="0"/>
          <w:marTop w:val="0"/>
          <w:marBottom w:val="0"/>
          <w:divBdr>
            <w:top w:val="none" w:sz="0" w:space="0" w:color="auto"/>
            <w:left w:val="none" w:sz="0" w:space="0" w:color="auto"/>
            <w:bottom w:val="none" w:sz="0" w:space="0" w:color="auto"/>
            <w:right w:val="none" w:sz="0" w:space="0" w:color="auto"/>
          </w:divBdr>
        </w:div>
        <w:div w:id="1835366851">
          <w:marLeft w:val="0"/>
          <w:marRight w:val="0"/>
          <w:marTop w:val="0"/>
          <w:marBottom w:val="0"/>
          <w:divBdr>
            <w:top w:val="none" w:sz="0" w:space="0" w:color="auto"/>
            <w:left w:val="none" w:sz="0" w:space="0" w:color="auto"/>
            <w:bottom w:val="none" w:sz="0" w:space="0" w:color="auto"/>
            <w:right w:val="none" w:sz="0" w:space="0" w:color="auto"/>
          </w:divBdr>
        </w:div>
        <w:div w:id="1439374321">
          <w:marLeft w:val="0"/>
          <w:marRight w:val="0"/>
          <w:marTop w:val="0"/>
          <w:marBottom w:val="0"/>
          <w:divBdr>
            <w:top w:val="none" w:sz="0" w:space="0" w:color="auto"/>
            <w:left w:val="none" w:sz="0" w:space="0" w:color="auto"/>
            <w:bottom w:val="none" w:sz="0" w:space="0" w:color="auto"/>
            <w:right w:val="none" w:sz="0" w:space="0" w:color="auto"/>
          </w:divBdr>
        </w:div>
        <w:div w:id="1827471761">
          <w:marLeft w:val="0"/>
          <w:marRight w:val="0"/>
          <w:marTop w:val="0"/>
          <w:marBottom w:val="0"/>
          <w:divBdr>
            <w:top w:val="none" w:sz="0" w:space="0" w:color="auto"/>
            <w:left w:val="none" w:sz="0" w:space="0" w:color="auto"/>
            <w:bottom w:val="none" w:sz="0" w:space="0" w:color="auto"/>
            <w:right w:val="none" w:sz="0" w:space="0" w:color="auto"/>
          </w:divBdr>
        </w:div>
      </w:divsChild>
    </w:div>
    <w:div w:id="758478427">
      <w:bodyDiv w:val="1"/>
      <w:marLeft w:val="0"/>
      <w:marRight w:val="0"/>
      <w:marTop w:val="0"/>
      <w:marBottom w:val="0"/>
      <w:divBdr>
        <w:top w:val="none" w:sz="0" w:space="0" w:color="auto"/>
        <w:left w:val="none" w:sz="0" w:space="0" w:color="auto"/>
        <w:bottom w:val="none" w:sz="0" w:space="0" w:color="auto"/>
        <w:right w:val="none" w:sz="0" w:space="0" w:color="auto"/>
      </w:divBdr>
      <w:divsChild>
        <w:div w:id="77944442">
          <w:marLeft w:val="0"/>
          <w:marRight w:val="0"/>
          <w:marTop w:val="0"/>
          <w:marBottom w:val="0"/>
          <w:divBdr>
            <w:top w:val="none" w:sz="0" w:space="0" w:color="auto"/>
            <w:left w:val="none" w:sz="0" w:space="0" w:color="auto"/>
            <w:bottom w:val="none" w:sz="0" w:space="0" w:color="auto"/>
            <w:right w:val="none" w:sz="0" w:space="0" w:color="auto"/>
          </w:divBdr>
          <w:divsChild>
            <w:div w:id="589853000">
              <w:marLeft w:val="0"/>
              <w:marRight w:val="0"/>
              <w:marTop w:val="0"/>
              <w:marBottom w:val="0"/>
              <w:divBdr>
                <w:top w:val="none" w:sz="0" w:space="0" w:color="auto"/>
                <w:left w:val="none" w:sz="0" w:space="0" w:color="auto"/>
                <w:bottom w:val="none" w:sz="0" w:space="0" w:color="auto"/>
                <w:right w:val="none" w:sz="0" w:space="0" w:color="auto"/>
              </w:divBdr>
              <w:divsChild>
                <w:div w:id="1746758046">
                  <w:marLeft w:val="0"/>
                  <w:marRight w:val="0"/>
                  <w:marTop w:val="0"/>
                  <w:marBottom w:val="0"/>
                  <w:divBdr>
                    <w:top w:val="none" w:sz="0" w:space="0" w:color="auto"/>
                    <w:left w:val="none" w:sz="0" w:space="0" w:color="auto"/>
                    <w:bottom w:val="none" w:sz="0" w:space="0" w:color="auto"/>
                    <w:right w:val="none" w:sz="0" w:space="0" w:color="auto"/>
                  </w:divBdr>
                </w:div>
                <w:div w:id="2026251757">
                  <w:marLeft w:val="0"/>
                  <w:marRight w:val="0"/>
                  <w:marTop w:val="0"/>
                  <w:marBottom w:val="0"/>
                  <w:divBdr>
                    <w:top w:val="none" w:sz="0" w:space="0" w:color="auto"/>
                    <w:left w:val="none" w:sz="0" w:space="0" w:color="auto"/>
                    <w:bottom w:val="none" w:sz="0" w:space="0" w:color="auto"/>
                    <w:right w:val="none" w:sz="0" w:space="0" w:color="auto"/>
                  </w:divBdr>
                </w:div>
                <w:div w:id="116871569">
                  <w:marLeft w:val="0"/>
                  <w:marRight w:val="0"/>
                  <w:marTop w:val="0"/>
                  <w:marBottom w:val="0"/>
                  <w:divBdr>
                    <w:top w:val="none" w:sz="0" w:space="0" w:color="auto"/>
                    <w:left w:val="none" w:sz="0" w:space="0" w:color="auto"/>
                    <w:bottom w:val="none" w:sz="0" w:space="0" w:color="auto"/>
                    <w:right w:val="none" w:sz="0" w:space="0" w:color="auto"/>
                  </w:divBdr>
                </w:div>
                <w:div w:id="934480693">
                  <w:marLeft w:val="0"/>
                  <w:marRight w:val="0"/>
                  <w:marTop w:val="0"/>
                  <w:marBottom w:val="0"/>
                  <w:divBdr>
                    <w:top w:val="none" w:sz="0" w:space="0" w:color="auto"/>
                    <w:left w:val="none" w:sz="0" w:space="0" w:color="auto"/>
                    <w:bottom w:val="none" w:sz="0" w:space="0" w:color="auto"/>
                    <w:right w:val="none" w:sz="0" w:space="0" w:color="auto"/>
                  </w:divBdr>
                </w:div>
                <w:div w:id="68775033">
                  <w:marLeft w:val="0"/>
                  <w:marRight w:val="0"/>
                  <w:marTop w:val="0"/>
                  <w:marBottom w:val="0"/>
                  <w:divBdr>
                    <w:top w:val="none" w:sz="0" w:space="0" w:color="auto"/>
                    <w:left w:val="none" w:sz="0" w:space="0" w:color="auto"/>
                    <w:bottom w:val="none" w:sz="0" w:space="0" w:color="auto"/>
                    <w:right w:val="none" w:sz="0" w:space="0" w:color="auto"/>
                  </w:divBdr>
                </w:div>
                <w:div w:id="339115689">
                  <w:marLeft w:val="0"/>
                  <w:marRight w:val="0"/>
                  <w:marTop w:val="0"/>
                  <w:marBottom w:val="0"/>
                  <w:divBdr>
                    <w:top w:val="none" w:sz="0" w:space="0" w:color="auto"/>
                    <w:left w:val="none" w:sz="0" w:space="0" w:color="auto"/>
                    <w:bottom w:val="none" w:sz="0" w:space="0" w:color="auto"/>
                    <w:right w:val="none" w:sz="0" w:space="0" w:color="auto"/>
                  </w:divBdr>
                </w:div>
                <w:div w:id="990643111">
                  <w:marLeft w:val="0"/>
                  <w:marRight w:val="0"/>
                  <w:marTop w:val="0"/>
                  <w:marBottom w:val="0"/>
                  <w:divBdr>
                    <w:top w:val="none" w:sz="0" w:space="0" w:color="auto"/>
                    <w:left w:val="none" w:sz="0" w:space="0" w:color="auto"/>
                    <w:bottom w:val="none" w:sz="0" w:space="0" w:color="auto"/>
                    <w:right w:val="none" w:sz="0" w:space="0" w:color="auto"/>
                  </w:divBdr>
                </w:div>
                <w:div w:id="642855275">
                  <w:marLeft w:val="0"/>
                  <w:marRight w:val="0"/>
                  <w:marTop w:val="0"/>
                  <w:marBottom w:val="0"/>
                  <w:divBdr>
                    <w:top w:val="none" w:sz="0" w:space="0" w:color="auto"/>
                    <w:left w:val="none" w:sz="0" w:space="0" w:color="auto"/>
                    <w:bottom w:val="none" w:sz="0" w:space="0" w:color="auto"/>
                    <w:right w:val="none" w:sz="0" w:space="0" w:color="auto"/>
                  </w:divBdr>
                </w:div>
                <w:div w:id="1727023475">
                  <w:marLeft w:val="0"/>
                  <w:marRight w:val="0"/>
                  <w:marTop w:val="0"/>
                  <w:marBottom w:val="0"/>
                  <w:divBdr>
                    <w:top w:val="none" w:sz="0" w:space="0" w:color="auto"/>
                    <w:left w:val="none" w:sz="0" w:space="0" w:color="auto"/>
                    <w:bottom w:val="none" w:sz="0" w:space="0" w:color="auto"/>
                    <w:right w:val="none" w:sz="0" w:space="0" w:color="auto"/>
                  </w:divBdr>
                </w:div>
                <w:div w:id="1397586896">
                  <w:marLeft w:val="0"/>
                  <w:marRight w:val="0"/>
                  <w:marTop w:val="0"/>
                  <w:marBottom w:val="0"/>
                  <w:divBdr>
                    <w:top w:val="none" w:sz="0" w:space="0" w:color="auto"/>
                    <w:left w:val="none" w:sz="0" w:space="0" w:color="auto"/>
                    <w:bottom w:val="none" w:sz="0" w:space="0" w:color="auto"/>
                    <w:right w:val="none" w:sz="0" w:space="0" w:color="auto"/>
                  </w:divBdr>
                </w:div>
                <w:div w:id="106044865">
                  <w:marLeft w:val="0"/>
                  <w:marRight w:val="0"/>
                  <w:marTop w:val="0"/>
                  <w:marBottom w:val="0"/>
                  <w:divBdr>
                    <w:top w:val="none" w:sz="0" w:space="0" w:color="auto"/>
                    <w:left w:val="none" w:sz="0" w:space="0" w:color="auto"/>
                    <w:bottom w:val="none" w:sz="0" w:space="0" w:color="auto"/>
                    <w:right w:val="none" w:sz="0" w:space="0" w:color="auto"/>
                  </w:divBdr>
                </w:div>
                <w:div w:id="216431416">
                  <w:marLeft w:val="0"/>
                  <w:marRight w:val="0"/>
                  <w:marTop w:val="0"/>
                  <w:marBottom w:val="0"/>
                  <w:divBdr>
                    <w:top w:val="none" w:sz="0" w:space="0" w:color="auto"/>
                    <w:left w:val="none" w:sz="0" w:space="0" w:color="auto"/>
                    <w:bottom w:val="none" w:sz="0" w:space="0" w:color="auto"/>
                    <w:right w:val="none" w:sz="0" w:space="0" w:color="auto"/>
                  </w:divBdr>
                </w:div>
                <w:div w:id="1166017574">
                  <w:marLeft w:val="0"/>
                  <w:marRight w:val="0"/>
                  <w:marTop w:val="0"/>
                  <w:marBottom w:val="0"/>
                  <w:divBdr>
                    <w:top w:val="none" w:sz="0" w:space="0" w:color="auto"/>
                    <w:left w:val="none" w:sz="0" w:space="0" w:color="auto"/>
                    <w:bottom w:val="none" w:sz="0" w:space="0" w:color="auto"/>
                    <w:right w:val="none" w:sz="0" w:space="0" w:color="auto"/>
                  </w:divBdr>
                </w:div>
                <w:div w:id="994146113">
                  <w:marLeft w:val="0"/>
                  <w:marRight w:val="0"/>
                  <w:marTop w:val="0"/>
                  <w:marBottom w:val="0"/>
                  <w:divBdr>
                    <w:top w:val="none" w:sz="0" w:space="0" w:color="auto"/>
                    <w:left w:val="none" w:sz="0" w:space="0" w:color="auto"/>
                    <w:bottom w:val="none" w:sz="0" w:space="0" w:color="auto"/>
                    <w:right w:val="none" w:sz="0" w:space="0" w:color="auto"/>
                  </w:divBdr>
                </w:div>
                <w:div w:id="763649659">
                  <w:marLeft w:val="0"/>
                  <w:marRight w:val="0"/>
                  <w:marTop w:val="0"/>
                  <w:marBottom w:val="0"/>
                  <w:divBdr>
                    <w:top w:val="none" w:sz="0" w:space="0" w:color="auto"/>
                    <w:left w:val="none" w:sz="0" w:space="0" w:color="auto"/>
                    <w:bottom w:val="none" w:sz="0" w:space="0" w:color="auto"/>
                    <w:right w:val="none" w:sz="0" w:space="0" w:color="auto"/>
                  </w:divBdr>
                </w:div>
                <w:div w:id="993686314">
                  <w:marLeft w:val="0"/>
                  <w:marRight w:val="0"/>
                  <w:marTop w:val="0"/>
                  <w:marBottom w:val="0"/>
                  <w:divBdr>
                    <w:top w:val="none" w:sz="0" w:space="0" w:color="auto"/>
                    <w:left w:val="none" w:sz="0" w:space="0" w:color="auto"/>
                    <w:bottom w:val="none" w:sz="0" w:space="0" w:color="auto"/>
                    <w:right w:val="none" w:sz="0" w:space="0" w:color="auto"/>
                  </w:divBdr>
                </w:div>
                <w:div w:id="1299531079">
                  <w:marLeft w:val="0"/>
                  <w:marRight w:val="0"/>
                  <w:marTop w:val="0"/>
                  <w:marBottom w:val="0"/>
                  <w:divBdr>
                    <w:top w:val="none" w:sz="0" w:space="0" w:color="auto"/>
                    <w:left w:val="none" w:sz="0" w:space="0" w:color="auto"/>
                    <w:bottom w:val="none" w:sz="0" w:space="0" w:color="auto"/>
                    <w:right w:val="none" w:sz="0" w:space="0" w:color="auto"/>
                  </w:divBdr>
                </w:div>
                <w:div w:id="1477378597">
                  <w:marLeft w:val="0"/>
                  <w:marRight w:val="0"/>
                  <w:marTop w:val="0"/>
                  <w:marBottom w:val="0"/>
                  <w:divBdr>
                    <w:top w:val="none" w:sz="0" w:space="0" w:color="auto"/>
                    <w:left w:val="none" w:sz="0" w:space="0" w:color="auto"/>
                    <w:bottom w:val="none" w:sz="0" w:space="0" w:color="auto"/>
                    <w:right w:val="none" w:sz="0" w:space="0" w:color="auto"/>
                  </w:divBdr>
                </w:div>
                <w:div w:id="1506940493">
                  <w:marLeft w:val="0"/>
                  <w:marRight w:val="0"/>
                  <w:marTop w:val="0"/>
                  <w:marBottom w:val="0"/>
                  <w:divBdr>
                    <w:top w:val="none" w:sz="0" w:space="0" w:color="auto"/>
                    <w:left w:val="none" w:sz="0" w:space="0" w:color="auto"/>
                    <w:bottom w:val="none" w:sz="0" w:space="0" w:color="auto"/>
                    <w:right w:val="none" w:sz="0" w:space="0" w:color="auto"/>
                  </w:divBdr>
                </w:div>
                <w:div w:id="214393343">
                  <w:marLeft w:val="0"/>
                  <w:marRight w:val="0"/>
                  <w:marTop w:val="0"/>
                  <w:marBottom w:val="0"/>
                  <w:divBdr>
                    <w:top w:val="none" w:sz="0" w:space="0" w:color="auto"/>
                    <w:left w:val="none" w:sz="0" w:space="0" w:color="auto"/>
                    <w:bottom w:val="none" w:sz="0" w:space="0" w:color="auto"/>
                    <w:right w:val="none" w:sz="0" w:space="0" w:color="auto"/>
                  </w:divBdr>
                </w:div>
                <w:div w:id="437598995">
                  <w:marLeft w:val="0"/>
                  <w:marRight w:val="0"/>
                  <w:marTop w:val="0"/>
                  <w:marBottom w:val="0"/>
                  <w:divBdr>
                    <w:top w:val="none" w:sz="0" w:space="0" w:color="auto"/>
                    <w:left w:val="none" w:sz="0" w:space="0" w:color="auto"/>
                    <w:bottom w:val="none" w:sz="0" w:space="0" w:color="auto"/>
                    <w:right w:val="none" w:sz="0" w:space="0" w:color="auto"/>
                  </w:divBdr>
                </w:div>
                <w:div w:id="1342777294">
                  <w:marLeft w:val="0"/>
                  <w:marRight w:val="0"/>
                  <w:marTop w:val="0"/>
                  <w:marBottom w:val="0"/>
                  <w:divBdr>
                    <w:top w:val="none" w:sz="0" w:space="0" w:color="auto"/>
                    <w:left w:val="none" w:sz="0" w:space="0" w:color="auto"/>
                    <w:bottom w:val="none" w:sz="0" w:space="0" w:color="auto"/>
                    <w:right w:val="none" w:sz="0" w:space="0" w:color="auto"/>
                  </w:divBdr>
                </w:div>
                <w:div w:id="465509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351376">
      <w:bodyDiv w:val="1"/>
      <w:marLeft w:val="0"/>
      <w:marRight w:val="0"/>
      <w:marTop w:val="0"/>
      <w:marBottom w:val="0"/>
      <w:divBdr>
        <w:top w:val="none" w:sz="0" w:space="0" w:color="auto"/>
        <w:left w:val="none" w:sz="0" w:space="0" w:color="auto"/>
        <w:bottom w:val="none" w:sz="0" w:space="0" w:color="auto"/>
        <w:right w:val="none" w:sz="0" w:space="0" w:color="auto"/>
      </w:divBdr>
      <w:divsChild>
        <w:div w:id="23218239">
          <w:marLeft w:val="0"/>
          <w:marRight w:val="0"/>
          <w:marTop w:val="0"/>
          <w:marBottom w:val="0"/>
          <w:divBdr>
            <w:top w:val="none" w:sz="0" w:space="0" w:color="auto"/>
            <w:left w:val="none" w:sz="0" w:space="0" w:color="auto"/>
            <w:bottom w:val="none" w:sz="0" w:space="0" w:color="auto"/>
            <w:right w:val="none" w:sz="0" w:space="0" w:color="auto"/>
          </w:divBdr>
          <w:divsChild>
            <w:div w:id="1241066242">
              <w:marLeft w:val="0"/>
              <w:marRight w:val="0"/>
              <w:marTop w:val="0"/>
              <w:marBottom w:val="0"/>
              <w:divBdr>
                <w:top w:val="none" w:sz="0" w:space="0" w:color="auto"/>
                <w:left w:val="none" w:sz="0" w:space="0" w:color="auto"/>
                <w:bottom w:val="none" w:sz="0" w:space="0" w:color="auto"/>
                <w:right w:val="none" w:sz="0" w:space="0" w:color="auto"/>
              </w:divBdr>
              <w:divsChild>
                <w:div w:id="1809394183">
                  <w:marLeft w:val="0"/>
                  <w:marRight w:val="0"/>
                  <w:marTop w:val="0"/>
                  <w:marBottom w:val="0"/>
                  <w:divBdr>
                    <w:top w:val="none" w:sz="0" w:space="0" w:color="auto"/>
                    <w:left w:val="none" w:sz="0" w:space="0" w:color="auto"/>
                    <w:bottom w:val="none" w:sz="0" w:space="0" w:color="auto"/>
                    <w:right w:val="none" w:sz="0" w:space="0" w:color="auto"/>
                  </w:divBdr>
                </w:div>
                <w:div w:id="1761676696">
                  <w:marLeft w:val="0"/>
                  <w:marRight w:val="0"/>
                  <w:marTop w:val="0"/>
                  <w:marBottom w:val="0"/>
                  <w:divBdr>
                    <w:top w:val="none" w:sz="0" w:space="0" w:color="auto"/>
                    <w:left w:val="none" w:sz="0" w:space="0" w:color="auto"/>
                    <w:bottom w:val="none" w:sz="0" w:space="0" w:color="auto"/>
                    <w:right w:val="none" w:sz="0" w:space="0" w:color="auto"/>
                  </w:divBdr>
                </w:div>
                <w:div w:id="441656673">
                  <w:marLeft w:val="0"/>
                  <w:marRight w:val="0"/>
                  <w:marTop w:val="0"/>
                  <w:marBottom w:val="0"/>
                  <w:divBdr>
                    <w:top w:val="none" w:sz="0" w:space="0" w:color="auto"/>
                    <w:left w:val="none" w:sz="0" w:space="0" w:color="auto"/>
                    <w:bottom w:val="none" w:sz="0" w:space="0" w:color="auto"/>
                    <w:right w:val="none" w:sz="0" w:space="0" w:color="auto"/>
                  </w:divBdr>
                </w:div>
                <w:div w:id="193815575">
                  <w:marLeft w:val="0"/>
                  <w:marRight w:val="0"/>
                  <w:marTop w:val="0"/>
                  <w:marBottom w:val="0"/>
                  <w:divBdr>
                    <w:top w:val="none" w:sz="0" w:space="0" w:color="auto"/>
                    <w:left w:val="none" w:sz="0" w:space="0" w:color="auto"/>
                    <w:bottom w:val="none" w:sz="0" w:space="0" w:color="auto"/>
                    <w:right w:val="none" w:sz="0" w:space="0" w:color="auto"/>
                  </w:divBdr>
                </w:div>
                <w:div w:id="2073574602">
                  <w:marLeft w:val="0"/>
                  <w:marRight w:val="0"/>
                  <w:marTop w:val="0"/>
                  <w:marBottom w:val="0"/>
                  <w:divBdr>
                    <w:top w:val="none" w:sz="0" w:space="0" w:color="auto"/>
                    <w:left w:val="none" w:sz="0" w:space="0" w:color="auto"/>
                    <w:bottom w:val="none" w:sz="0" w:space="0" w:color="auto"/>
                    <w:right w:val="none" w:sz="0" w:space="0" w:color="auto"/>
                  </w:divBdr>
                </w:div>
                <w:div w:id="959264927">
                  <w:marLeft w:val="0"/>
                  <w:marRight w:val="0"/>
                  <w:marTop w:val="0"/>
                  <w:marBottom w:val="0"/>
                  <w:divBdr>
                    <w:top w:val="none" w:sz="0" w:space="0" w:color="auto"/>
                    <w:left w:val="none" w:sz="0" w:space="0" w:color="auto"/>
                    <w:bottom w:val="none" w:sz="0" w:space="0" w:color="auto"/>
                    <w:right w:val="none" w:sz="0" w:space="0" w:color="auto"/>
                  </w:divBdr>
                </w:div>
                <w:div w:id="1198590927">
                  <w:marLeft w:val="0"/>
                  <w:marRight w:val="0"/>
                  <w:marTop w:val="0"/>
                  <w:marBottom w:val="0"/>
                  <w:divBdr>
                    <w:top w:val="none" w:sz="0" w:space="0" w:color="auto"/>
                    <w:left w:val="none" w:sz="0" w:space="0" w:color="auto"/>
                    <w:bottom w:val="none" w:sz="0" w:space="0" w:color="auto"/>
                    <w:right w:val="none" w:sz="0" w:space="0" w:color="auto"/>
                  </w:divBdr>
                </w:div>
                <w:div w:id="213008589">
                  <w:marLeft w:val="0"/>
                  <w:marRight w:val="0"/>
                  <w:marTop w:val="0"/>
                  <w:marBottom w:val="0"/>
                  <w:divBdr>
                    <w:top w:val="none" w:sz="0" w:space="0" w:color="auto"/>
                    <w:left w:val="none" w:sz="0" w:space="0" w:color="auto"/>
                    <w:bottom w:val="none" w:sz="0" w:space="0" w:color="auto"/>
                    <w:right w:val="none" w:sz="0" w:space="0" w:color="auto"/>
                  </w:divBdr>
                </w:div>
                <w:div w:id="187260842">
                  <w:marLeft w:val="0"/>
                  <w:marRight w:val="0"/>
                  <w:marTop w:val="0"/>
                  <w:marBottom w:val="0"/>
                  <w:divBdr>
                    <w:top w:val="none" w:sz="0" w:space="0" w:color="auto"/>
                    <w:left w:val="none" w:sz="0" w:space="0" w:color="auto"/>
                    <w:bottom w:val="none" w:sz="0" w:space="0" w:color="auto"/>
                    <w:right w:val="none" w:sz="0" w:space="0" w:color="auto"/>
                  </w:divBdr>
                </w:div>
                <w:div w:id="558247287">
                  <w:marLeft w:val="0"/>
                  <w:marRight w:val="0"/>
                  <w:marTop w:val="0"/>
                  <w:marBottom w:val="0"/>
                  <w:divBdr>
                    <w:top w:val="none" w:sz="0" w:space="0" w:color="auto"/>
                    <w:left w:val="none" w:sz="0" w:space="0" w:color="auto"/>
                    <w:bottom w:val="none" w:sz="0" w:space="0" w:color="auto"/>
                    <w:right w:val="none" w:sz="0" w:space="0" w:color="auto"/>
                  </w:divBdr>
                </w:div>
                <w:div w:id="1195387909">
                  <w:marLeft w:val="0"/>
                  <w:marRight w:val="0"/>
                  <w:marTop w:val="0"/>
                  <w:marBottom w:val="0"/>
                  <w:divBdr>
                    <w:top w:val="none" w:sz="0" w:space="0" w:color="auto"/>
                    <w:left w:val="none" w:sz="0" w:space="0" w:color="auto"/>
                    <w:bottom w:val="none" w:sz="0" w:space="0" w:color="auto"/>
                    <w:right w:val="none" w:sz="0" w:space="0" w:color="auto"/>
                  </w:divBdr>
                </w:div>
                <w:div w:id="1636597051">
                  <w:marLeft w:val="0"/>
                  <w:marRight w:val="0"/>
                  <w:marTop w:val="0"/>
                  <w:marBottom w:val="0"/>
                  <w:divBdr>
                    <w:top w:val="none" w:sz="0" w:space="0" w:color="auto"/>
                    <w:left w:val="none" w:sz="0" w:space="0" w:color="auto"/>
                    <w:bottom w:val="none" w:sz="0" w:space="0" w:color="auto"/>
                    <w:right w:val="none" w:sz="0" w:space="0" w:color="auto"/>
                  </w:divBdr>
                </w:div>
                <w:div w:id="2073845468">
                  <w:marLeft w:val="0"/>
                  <w:marRight w:val="0"/>
                  <w:marTop w:val="0"/>
                  <w:marBottom w:val="0"/>
                  <w:divBdr>
                    <w:top w:val="none" w:sz="0" w:space="0" w:color="auto"/>
                    <w:left w:val="none" w:sz="0" w:space="0" w:color="auto"/>
                    <w:bottom w:val="none" w:sz="0" w:space="0" w:color="auto"/>
                    <w:right w:val="none" w:sz="0" w:space="0" w:color="auto"/>
                  </w:divBdr>
                </w:div>
                <w:div w:id="1233813107">
                  <w:marLeft w:val="0"/>
                  <w:marRight w:val="0"/>
                  <w:marTop w:val="0"/>
                  <w:marBottom w:val="0"/>
                  <w:divBdr>
                    <w:top w:val="none" w:sz="0" w:space="0" w:color="auto"/>
                    <w:left w:val="none" w:sz="0" w:space="0" w:color="auto"/>
                    <w:bottom w:val="none" w:sz="0" w:space="0" w:color="auto"/>
                    <w:right w:val="none" w:sz="0" w:space="0" w:color="auto"/>
                  </w:divBdr>
                </w:div>
                <w:div w:id="641428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806972">
      <w:bodyDiv w:val="1"/>
      <w:marLeft w:val="0"/>
      <w:marRight w:val="0"/>
      <w:marTop w:val="0"/>
      <w:marBottom w:val="0"/>
      <w:divBdr>
        <w:top w:val="none" w:sz="0" w:space="0" w:color="auto"/>
        <w:left w:val="none" w:sz="0" w:space="0" w:color="auto"/>
        <w:bottom w:val="none" w:sz="0" w:space="0" w:color="auto"/>
        <w:right w:val="none" w:sz="0" w:space="0" w:color="auto"/>
      </w:divBdr>
    </w:div>
    <w:div w:id="943197193">
      <w:bodyDiv w:val="1"/>
      <w:marLeft w:val="0"/>
      <w:marRight w:val="0"/>
      <w:marTop w:val="0"/>
      <w:marBottom w:val="0"/>
      <w:divBdr>
        <w:top w:val="none" w:sz="0" w:space="0" w:color="auto"/>
        <w:left w:val="none" w:sz="0" w:space="0" w:color="auto"/>
        <w:bottom w:val="none" w:sz="0" w:space="0" w:color="auto"/>
        <w:right w:val="none" w:sz="0" w:space="0" w:color="auto"/>
      </w:divBdr>
      <w:divsChild>
        <w:div w:id="1836141661">
          <w:marLeft w:val="0"/>
          <w:marRight w:val="0"/>
          <w:marTop w:val="0"/>
          <w:marBottom w:val="0"/>
          <w:divBdr>
            <w:top w:val="none" w:sz="0" w:space="0" w:color="auto"/>
            <w:left w:val="none" w:sz="0" w:space="0" w:color="auto"/>
            <w:bottom w:val="none" w:sz="0" w:space="0" w:color="auto"/>
            <w:right w:val="none" w:sz="0" w:space="0" w:color="auto"/>
          </w:divBdr>
        </w:div>
        <w:div w:id="872503427">
          <w:marLeft w:val="0"/>
          <w:marRight w:val="0"/>
          <w:marTop w:val="0"/>
          <w:marBottom w:val="0"/>
          <w:divBdr>
            <w:top w:val="none" w:sz="0" w:space="0" w:color="auto"/>
            <w:left w:val="none" w:sz="0" w:space="0" w:color="auto"/>
            <w:bottom w:val="none" w:sz="0" w:space="0" w:color="auto"/>
            <w:right w:val="none" w:sz="0" w:space="0" w:color="auto"/>
          </w:divBdr>
        </w:div>
        <w:div w:id="1194420810">
          <w:marLeft w:val="0"/>
          <w:marRight w:val="0"/>
          <w:marTop w:val="0"/>
          <w:marBottom w:val="0"/>
          <w:divBdr>
            <w:top w:val="none" w:sz="0" w:space="0" w:color="auto"/>
            <w:left w:val="none" w:sz="0" w:space="0" w:color="auto"/>
            <w:bottom w:val="none" w:sz="0" w:space="0" w:color="auto"/>
            <w:right w:val="none" w:sz="0" w:space="0" w:color="auto"/>
          </w:divBdr>
        </w:div>
      </w:divsChild>
    </w:div>
    <w:div w:id="949972241">
      <w:bodyDiv w:val="1"/>
      <w:marLeft w:val="0"/>
      <w:marRight w:val="0"/>
      <w:marTop w:val="0"/>
      <w:marBottom w:val="0"/>
      <w:divBdr>
        <w:top w:val="none" w:sz="0" w:space="0" w:color="auto"/>
        <w:left w:val="none" w:sz="0" w:space="0" w:color="auto"/>
        <w:bottom w:val="none" w:sz="0" w:space="0" w:color="auto"/>
        <w:right w:val="none" w:sz="0" w:space="0" w:color="auto"/>
      </w:divBdr>
      <w:divsChild>
        <w:div w:id="1327827776">
          <w:marLeft w:val="0"/>
          <w:marRight w:val="0"/>
          <w:marTop w:val="0"/>
          <w:marBottom w:val="0"/>
          <w:divBdr>
            <w:top w:val="none" w:sz="0" w:space="0" w:color="auto"/>
            <w:left w:val="none" w:sz="0" w:space="0" w:color="auto"/>
            <w:bottom w:val="none" w:sz="0" w:space="0" w:color="auto"/>
            <w:right w:val="none" w:sz="0" w:space="0" w:color="auto"/>
          </w:divBdr>
        </w:div>
        <w:div w:id="706830483">
          <w:marLeft w:val="0"/>
          <w:marRight w:val="0"/>
          <w:marTop w:val="0"/>
          <w:marBottom w:val="0"/>
          <w:divBdr>
            <w:top w:val="none" w:sz="0" w:space="0" w:color="auto"/>
            <w:left w:val="none" w:sz="0" w:space="0" w:color="auto"/>
            <w:bottom w:val="none" w:sz="0" w:space="0" w:color="auto"/>
            <w:right w:val="none" w:sz="0" w:space="0" w:color="auto"/>
          </w:divBdr>
        </w:div>
        <w:div w:id="444230156">
          <w:marLeft w:val="0"/>
          <w:marRight w:val="0"/>
          <w:marTop w:val="0"/>
          <w:marBottom w:val="0"/>
          <w:divBdr>
            <w:top w:val="none" w:sz="0" w:space="0" w:color="auto"/>
            <w:left w:val="none" w:sz="0" w:space="0" w:color="auto"/>
            <w:bottom w:val="none" w:sz="0" w:space="0" w:color="auto"/>
            <w:right w:val="none" w:sz="0" w:space="0" w:color="auto"/>
          </w:divBdr>
        </w:div>
        <w:div w:id="2049262084">
          <w:marLeft w:val="0"/>
          <w:marRight w:val="0"/>
          <w:marTop w:val="0"/>
          <w:marBottom w:val="0"/>
          <w:divBdr>
            <w:top w:val="none" w:sz="0" w:space="0" w:color="auto"/>
            <w:left w:val="none" w:sz="0" w:space="0" w:color="auto"/>
            <w:bottom w:val="none" w:sz="0" w:space="0" w:color="auto"/>
            <w:right w:val="none" w:sz="0" w:space="0" w:color="auto"/>
          </w:divBdr>
        </w:div>
        <w:div w:id="468783551">
          <w:marLeft w:val="0"/>
          <w:marRight w:val="0"/>
          <w:marTop w:val="0"/>
          <w:marBottom w:val="0"/>
          <w:divBdr>
            <w:top w:val="none" w:sz="0" w:space="0" w:color="auto"/>
            <w:left w:val="none" w:sz="0" w:space="0" w:color="auto"/>
            <w:bottom w:val="none" w:sz="0" w:space="0" w:color="auto"/>
            <w:right w:val="none" w:sz="0" w:space="0" w:color="auto"/>
          </w:divBdr>
        </w:div>
        <w:div w:id="1790783522">
          <w:marLeft w:val="0"/>
          <w:marRight w:val="0"/>
          <w:marTop w:val="0"/>
          <w:marBottom w:val="0"/>
          <w:divBdr>
            <w:top w:val="none" w:sz="0" w:space="0" w:color="auto"/>
            <w:left w:val="none" w:sz="0" w:space="0" w:color="auto"/>
            <w:bottom w:val="none" w:sz="0" w:space="0" w:color="auto"/>
            <w:right w:val="none" w:sz="0" w:space="0" w:color="auto"/>
          </w:divBdr>
        </w:div>
        <w:div w:id="592936257">
          <w:marLeft w:val="0"/>
          <w:marRight w:val="0"/>
          <w:marTop w:val="0"/>
          <w:marBottom w:val="0"/>
          <w:divBdr>
            <w:top w:val="none" w:sz="0" w:space="0" w:color="auto"/>
            <w:left w:val="none" w:sz="0" w:space="0" w:color="auto"/>
            <w:bottom w:val="none" w:sz="0" w:space="0" w:color="auto"/>
            <w:right w:val="none" w:sz="0" w:space="0" w:color="auto"/>
          </w:divBdr>
        </w:div>
        <w:div w:id="1241405863">
          <w:marLeft w:val="0"/>
          <w:marRight w:val="0"/>
          <w:marTop w:val="0"/>
          <w:marBottom w:val="0"/>
          <w:divBdr>
            <w:top w:val="none" w:sz="0" w:space="0" w:color="auto"/>
            <w:left w:val="none" w:sz="0" w:space="0" w:color="auto"/>
            <w:bottom w:val="none" w:sz="0" w:space="0" w:color="auto"/>
            <w:right w:val="none" w:sz="0" w:space="0" w:color="auto"/>
          </w:divBdr>
        </w:div>
        <w:div w:id="2108689170">
          <w:marLeft w:val="0"/>
          <w:marRight w:val="0"/>
          <w:marTop w:val="0"/>
          <w:marBottom w:val="0"/>
          <w:divBdr>
            <w:top w:val="none" w:sz="0" w:space="0" w:color="auto"/>
            <w:left w:val="none" w:sz="0" w:space="0" w:color="auto"/>
            <w:bottom w:val="none" w:sz="0" w:space="0" w:color="auto"/>
            <w:right w:val="none" w:sz="0" w:space="0" w:color="auto"/>
          </w:divBdr>
        </w:div>
        <w:div w:id="1319579353">
          <w:marLeft w:val="0"/>
          <w:marRight w:val="0"/>
          <w:marTop w:val="0"/>
          <w:marBottom w:val="0"/>
          <w:divBdr>
            <w:top w:val="none" w:sz="0" w:space="0" w:color="auto"/>
            <w:left w:val="none" w:sz="0" w:space="0" w:color="auto"/>
            <w:bottom w:val="none" w:sz="0" w:space="0" w:color="auto"/>
            <w:right w:val="none" w:sz="0" w:space="0" w:color="auto"/>
          </w:divBdr>
        </w:div>
        <w:div w:id="1316648630">
          <w:marLeft w:val="0"/>
          <w:marRight w:val="0"/>
          <w:marTop w:val="0"/>
          <w:marBottom w:val="0"/>
          <w:divBdr>
            <w:top w:val="none" w:sz="0" w:space="0" w:color="auto"/>
            <w:left w:val="none" w:sz="0" w:space="0" w:color="auto"/>
            <w:bottom w:val="none" w:sz="0" w:space="0" w:color="auto"/>
            <w:right w:val="none" w:sz="0" w:space="0" w:color="auto"/>
          </w:divBdr>
        </w:div>
        <w:div w:id="1117866440">
          <w:marLeft w:val="0"/>
          <w:marRight w:val="0"/>
          <w:marTop w:val="0"/>
          <w:marBottom w:val="0"/>
          <w:divBdr>
            <w:top w:val="none" w:sz="0" w:space="0" w:color="auto"/>
            <w:left w:val="none" w:sz="0" w:space="0" w:color="auto"/>
            <w:bottom w:val="none" w:sz="0" w:space="0" w:color="auto"/>
            <w:right w:val="none" w:sz="0" w:space="0" w:color="auto"/>
          </w:divBdr>
        </w:div>
        <w:div w:id="395589924">
          <w:marLeft w:val="0"/>
          <w:marRight w:val="0"/>
          <w:marTop w:val="0"/>
          <w:marBottom w:val="0"/>
          <w:divBdr>
            <w:top w:val="none" w:sz="0" w:space="0" w:color="auto"/>
            <w:left w:val="none" w:sz="0" w:space="0" w:color="auto"/>
            <w:bottom w:val="none" w:sz="0" w:space="0" w:color="auto"/>
            <w:right w:val="none" w:sz="0" w:space="0" w:color="auto"/>
          </w:divBdr>
        </w:div>
      </w:divsChild>
    </w:div>
    <w:div w:id="957293354">
      <w:bodyDiv w:val="1"/>
      <w:marLeft w:val="0"/>
      <w:marRight w:val="0"/>
      <w:marTop w:val="0"/>
      <w:marBottom w:val="0"/>
      <w:divBdr>
        <w:top w:val="none" w:sz="0" w:space="0" w:color="auto"/>
        <w:left w:val="none" w:sz="0" w:space="0" w:color="auto"/>
        <w:bottom w:val="none" w:sz="0" w:space="0" w:color="auto"/>
        <w:right w:val="none" w:sz="0" w:space="0" w:color="auto"/>
      </w:divBdr>
      <w:divsChild>
        <w:div w:id="363016930">
          <w:marLeft w:val="0"/>
          <w:marRight w:val="0"/>
          <w:marTop w:val="0"/>
          <w:marBottom w:val="0"/>
          <w:divBdr>
            <w:top w:val="none" w:sz="0" w:space="0" w:color="auto"/>
            <w:left w:val="none" w:sz="0" w:space="0" w:color="auto"/>
            <w:bottom w:val="none" w:sz="0" w:space="0" w:color="auto"/>
            <w:right w:val="none" w:sz="0" w:space="0" w:color="auto"/>
          </w:divBdr>
        </w:div>
        <w:div w:id="362287011">
          <w:marLeft w:val="0"/>
          <w:marRight w:val="0"/>
          <w:marTop w:val="0"/>
          <w:marBottom w:val="0"/>
          <w:divBdr>
            <w:top w:val="none" w:sz="0" w:space="0" w:color="auto"/>
            <w:left w:val="none" w:sz="0" w:space="0" w:color="auto"/>
            <w:bottom w:val="none" w:sz="0" w:space="0" w:color="auto"/>
            <w:right w:val="none" w:sz="0" w:space="0" w:color="auto"/>
          </w:divBdr>
        </w:div>
        <w:div w:id="2139563513">
          <w:marLeft w:val="0"/>
          <w:marRight w:val="0"/>
          <w:marTop w:val="0"/>
          <w:marBottom w:val="0"/>
          <w:divBdr>
            <w:top w:val="none" w:sz="0" w:space="0" w:color="auto"/>
            <w:left w:val="none" w:sz="0" w:space="0" w:color="auto"/>
            <w:bottom w:val="none" w:sz="0" w:space="0" w:color="auto"/>
            <w:right w:val="none" w:sz="0" w:space="0" w:color="auto"/>
          </w:divBdr>
        </w:div>
        <w:div w:id="1170944432">
          <w:marLeft w:val="0"/>
          <w:marRight w:val="0"/>
          <w:marTop w:val="0"/>
          <w:marBottom w:val="0"/>
          <w:divBdr>
            <w:top w:val="none" w:sz="0" w:space="0" w:color="auto"/>
            <w:left w:val="none" w:sz="0" w:space="0" w:color="auto"/>
            <w:bottom w:val="none" w:sz="0" w:space="0" w:color="auto"/>
            <w:right w:val="none" w:sz="0" w:space="0" w:color="auto"/>
          </w:divBdr>
        </w:div>
      </w:divsChild>
    </w:div>
    <w:div w:id="972103886">
      <w:bodyDiv w:val="1"/>
      <w:marLeft w:val="0"/>
      <w:marRight w:val="0"/>
      <w:marTop w:val="0"/>
      <w:marBottom w:val="0"/>
      <w:divBdr>
        <w:top w:val="none" w:sz="0" w:space="0" w:color="auto"/>
        <w:left w:val="none" w:sz="0" w:space="0" w:color="auto"/>
        <w:bottom w:val="none" w:sz="0" w:space="0" w:color="auto"/>
        <w:right w:val="none" w:sz="0" w:space="0" w:color="auto"/>
      </w:divBdr>
    </w:div>
    <w:div w:id="1002273746">
      <w:bodyDiv w:val="1"/>
      <w:marLeft w:val="0"/>
      <w:marRight w:val="0"/>
      <w:marTop w:val="0"/>
      <w:marBottom w:val="0"/>
      <w:divBdr>
        <w:top w:val="none" w:sz="0" w:space="0" w:color="auto"/>
        <w:left w:val="none" w:sz="0" w:space="0" w:color="auto"/>
        <w:bottom w:val="none" w:sz="0" w:space="0" w:color="auto"/>
        <w:right w:val="none" w:sz="0" w:space="0" w:color="auto"/>
      </w:divBdr>
    </w:div>
    <w:div w:id="1007172236">
      <w:bodyDiv w:val="1"/>
      <w:marLeft w:val="0"/>
      <w:marRight w:val="0"/>
      <w:marTop w:val="0"/>
      <w:marBottom w:val="0"/>
      <w:divBdr>
        <w:top w:val="none" w:sz="0" w:space="0" w:color="auto"/>
        <w:left w:val="none" w:sz="0" w:space="0" w:color="auto"/>
        <w:bottom w:val="none" w:sz="0" w:space="0" w:color="auto"/>
        <w:right w:val="none" w:sz="0" w:space="0" w:color="auto"/>
      </w:divBdr>
      <w:divsChild>
        <w:div w:id="1939410415">
          <w:marLeft w:val="0"/>
          <w:marRight w:val="0"/>
          <w:marTop w:val="0"/>
          <w:marBottom w:val="0"/>
          <w:divBdr>
            <w:top w:val="none" w:sz="0" w:space="0" w:color="auto"/>
            <w:left w:val="none" w:sz="0" w:space="0" w:color="auto"/>
            <w:bottom w:val="none" w:sz="0" w:space="0" w:color="auto"/>
            <w:right w:val="none" w:sz="0" w:space="0" w:color="auto"/>
          </w:divBdr>
        </w:div>
        <w:div w:id="530802201">
          <w:marLeft w:val="0"/>
          <w:marRight w:val="0"/>
          <w:marTop w:val="0"/>
          <w:marBottom w:val="0"/>
          <w:divBdr>
            <w:top w:val="none" w:sz="0" w:space="0" w:color="auto"/>
            <w:left w:val="none" w:sz="0" w:space="0" w:color="auto"/>
            <w:bottom w:val="none" w:sz="0" w:space="0" w:color="auto"/>
            <w:right w:val="none" w:sz="0" w:space="0" w:color="auto"/>
          </w:divBdr>
        </w:div>
        <w:div w:id="1885632383">
          <w:marLeft w:val="0"/>
          <w:marRight w:val="0"/>
          <w:marTop w:val="0"/>
          <w:marBottom w:val="0"/>
          <w:divBdr>
            <w:top w:val="none" w:sz="0" w:space="0" w:color="auto"/>
            <w:left w:val="none" w:sz="0" w:space="0" w:color="auto"/>
            <w:bottom w:val="none" w:sz="0" w:space="0" w:color="auto"/>
            <w:right w:val="none" w:sz="0" w:space="0" w:color="auto"/>
          </w:divBdr>
        </w:div>
        <w:div w:id="2026707644">
          <w:marLeft w:val="0"/>
          <w:marRight w:val="0"/>
          <w:marTop w:val="0"/>
          <w:marBottom w:val="0"/>
          <w:divBdr>
            <w:top w:val="none" w:sz="0" w:space="0" w:color="auto"/>
            <w:left w:val="none" w:sz="0" w:space="0" w:color="auto"/>
            <w:bottom w:val="none" w:sz="0" w:space="0" w:color="auto"/>
            <w:right w:val="none" w:sz="0" w:space="0" w:color="auto"/>
          </w:divBdr>
        </w:div>
        <w:div w:id="822502800">
          <w:marLeft w:val="0"/>
          <w:marRight w:val="0"/>
          <w:marTop w:val="0"/>
          <w:marBottom w:val="0"/>
          <w:divBdr>
            <w:top w:val="none" w:sz="0" w:space="0" w:color="auto"/>
            <w:left w:val="none" w:sz="0" w:space="0" w:color="auto"/>
            <w:bottom w:val="none" w:sz="0" w:space="0" w:color="auto"/>
            <w:right w:val="none" w:sz="0" w:space="0" w:color="auto"/>
          </w:divBdr>
        </w:div>
        <w:div w:id="1719085112">
          <w:marLeft w:val="0"/>
          <w:marRight w:val="0"/>
          <w:marTop w:val="0"/>
          <w:marBottom w:val="0"/>
          <w:divBdr>
            <w:top w:val="none" w:sz="0" w:space="0" w:color="auto"/>
            <w:left w:val="none" w:sz="0" w:space="0" w:color="auto"/>
            <w:bottom w:val="none" w:sz="0" w:space="0" w:color="auto"/>
            <w:right w:val="none" w:sz="0" w:space="0" w:color="auto"/>
          </w:divBdr>
        </w:div>
        <w:div w:id="105657935">
          <w:marLeft w:val="0"/>
          <w:marRight w:val="0"/>
          <w:marTop w:val="0"/>
          <w:marBottom w:val="0"/>
          <w:divBdr>
            <w:top w:val="none" w:sz="0" w:space="0" w:color="auto"/>
            <w:left w:val="none" w:sz="0" w:space="0" w:color="auto"/>
            <w:bottom w:val="none" w:sz="0" w:space="0" w:color="auto"/>
            <w:right w:val="none" w:sz="0" w:space="0" w:color="auto"/>
          </w:divBdr>
        </w:div>
        <w:div w:id="382292842">
          <w:marLeft w:val="0"/>
          <w:marRight w:val="0"/>
          <w:marTop w:val="0"/>
          <w:marBottom w:val="0"/>
          <w:divBdr>
            <w:top w:val="none" w:sz="0" w:space="0" w:color="auto"/>
            <w:left w:val="none" w:sz="0" w:space="0" w:color="auto"/>
            <w:bottom w:val="none" w:sz="0" w:space="0" w:color="auto"/>
            <w:right w:val="none" w:sz="0" w:space="0" w:color="auto"/>
          </w:divBdr>
        </w:div>
        <w:div w:id="1009139111">
          <w:marLeft w:val="0"/>
          <w:marRight w:val="0"/>
          <w:marTop w:val="0"/>
          <w:marBottom w:val="0"/>
          <w:divBdr>
            <w:top w:val="none" w:sz="0" w:space="0" w:color="auto"/>
            <w:left w:val="none" w:sz="0" w:space="0" w:color="auto"/>
            <w:bottom w:val="none" w:sz="0" w:space="0" w:color="auto"/>
            <w:right w:val="none" w:sz="0" w:space="0" w:color="auto"/>
          </w:divBdr>
        </w:div>
        <w:div w:id="1363945403">
          <w:marLeft w:val="0"/>
          <w:marRight w:val="0"/>
          <w:marTop w:val="0"/>
          <w:marBottom w:val="0"/>
          <w:divBdr>
            <w:top w:val="none" w:sz="0" w:space="0" w:color="auto"/>
            <w:left w:val="none" w:sz="0" w:space="0" w:color="auto"/>
            <w:bottom w:val="none" w:sz="0" w:space="0" w:color="auto"/>
            <w:right w:val="none" w:sz="0" w:space="0" w:color="auto"/>
          </w:divBdr>
        </w:div>
      </w:divsChild>
    </w:div>
    <w:div w:id="1123618498">
      <w:bodyDiv w:val="1"/>
      <w:marLeft w:val="0"/>
      <w:marRight w:val="0"/>
      <w:marTop w:val="0"/>
      <w:marBottom w:val="0"/>
      <w:divBdr>
        <w:top w:val="none" w:sz="0" w:space="0" w:color="auto"/>
        <w:left w:val="none" w:sz="0" w:space="0" w:color="auto"/>
        <w:bottom w:val="none" w:sz="0" w:space="0" w:color="auto"/>
        <w:right w:val="none" w:sz="0" w:space="0" w:color="auto"/>
      </w:divBdr>
      <w:divsChild>
        <w:div w:id="2115859604">
          <w:marLeft w:val="0"/>
          <w:marRight w:val="0"/>
          <w:marTop w:val="0"/>
          <w:marBottom w:val="0"/>
          <w:divBdr>
            <w:top w:val="none" w:sz="0" w:space="0" w:color="auto"/>
            <w:left w:val="none" w:sz="0" w:space="0" w:color="auto"/>
            <w:bottom w:val="none" w:sz="0" w:space="0" w:color="auto"/>
            <w:right w:val="none" w:sz="0" w:space="0" w:color="auto"/>
          </w:divBdr>
        </w:div>
        <w:div w:id="1966278833">
          <w:marLeft w:val="0"/>
          <w:marRight w:val="0"/>
          <w:marTop w:val="0"/>
          <w:marBottom w:val="0"/>
          <w:divBdr>
            <w:top w:val="none" w:sz="0" w:space="0" w:color="auto"/>
            <w:left w:val="none" w:sz="0" w:space="0" w:color="auto"/>
            <w:bottom w:val="none" w:sz="0" w:space="0" w:color="auto"/>
            <w:right w:val="none" w:sz="0" w:space="0" w:color="auto"/>
          </w:divBdr>
        </w:div>
        <w:div w:id="81488100">
          <w:marLeft w:val="0"/>
          <w:marRight w:val="0"/>
          <w:marTop w:val="0"/>
          <w:marBottom w:val="0"/>
          <w:divBdr>
            <w:top w:val="none" w:sz="0" w:space="0" w:color="auto"/>
            <w:left w:val="none" w:sz="0" w:space="0" w:color="auto"/>
            <w:bottom w:val="none" w:sz="0" w:space="0" w:color="auto"/>
            <w:right w:val="none" w:sz="0" w:space="0" w:color="auto"/>
          </w:divBdr>
        </w:div>
        <w:div w:id="465052531">
          <w:marLeft w:val="0"/>
          <w:marRight w:val="0"/>
          <w:marTop w:val="0"/>
          <w:marBottom w:val="0"/>
          <w:divBdr>
            <w:top w:val="none" w:sz="0" w:space="0" w:color="auto"/>
            <w:left w:val="none" w:sz="0" w:space="0" w:color="auto"/>
            <w:bottom w:val="none" w:sz="0" w:space="0" w:color="auto"/>
            <w:right w:val="none" w:sz="0" w:space="0" w:color="auto"/>
          </w:divBdr>
        </w:div>
        <w:div w:id="184877511">
          <w:marLeft w:val="0"/>
          <w:marRight w:val="0"/>
          <w:marTop w:val="0"/>
          <w:marBottom w:val="0"/>
          <w:divBdr>
            <w:top w:val="none" w:sz="0" w:space="0" w:color="auto"/>
            <w:left w:val="none" w:sz="0" w:space="0" w:color="auto"/>
            <w:bottom w:val="none" w:sz="0" w:space="0" w:color="auto"/>
            <w:right w:val="none" w:sz="0" w:space="0" w:color="auto"/>
          </w:divBdr>
        </w:div>
      </w:divsChild>
    </w:div>
    <w:div w:id="1202672609">
      <w:bodyDiv w:val="1"/>
      <w:marLeft w:val="0"/>
      <w:marRight w:val="0"/>
      <w:marTop w:val="0"/>
      <w:marBottom w:val="0"/>
      <w:divBdr>
        <w:top w:val="none" w:sz="0" w:space="0" w:color="auto"/>
        <w:left w:val="none" w:sz="0" w:space="0" w:color="auto"/>
        <w:bottom w:val="none" w:sz="0" w:space="0" w:color="auto"/>
        <w:right w:val="none" w:sz="0" w:space="0" w:color="auto"/>
      </w:divBdr>
      <w:divsChild>
        <w:div w:id="1833907753">
          <w:marLeft w:val="0"/>
          <w:marRight w:val="0"/>
          <w:marTop w:val="0"/>
          <w:marBottom w:val="0"/>
          <w:divBdr>
            <w:top w:val="none" w:sz="0" w:space="0" w:color="auto"/>
            <w:left w:val="none" w:sz="0" w:space="0" w:color="auto"/>
            <w:bottom w:val="none" w:sz="0" w:space="0" w:color="auto"/>
            <w:right w:val="none" w:sz="0" w:space="0" w:color="auto"/>
          </w:divBdr>
        </w:div>
        <w:div w:id="1813057045">
          <w:marLeft w:val="0"/>
          <w:marRight w:val="0"/>
          <w:marTop w:val="0"/>
          <w:marBottom w:val="0"/>
          <w:divBdr>
            <w:top w:val="none" w:sz="0" w:space="0" w:color="auto"/>
            <w:left w:val="none" w:sz="0" w:space="0" w:color="auto"/>
            <w:bottom w:val="none" w:sz="0" w:space="0" w:color="auto"/>
            <w:right w:val="none" w:sz="0" w:space="0" w:color="auto"/>
          </w:divBdr>
        </w:div>
        <w:div w:id="946961693">
          <w:marLeft w:val="0"/>
          <w:marRight w:val="0"/>
          <w:marTop w:val="0"/>
          <w:marBottom w:val="0"/>
          <w:divBdr>
            <w:top w:val="none" w:sz="0" w:space="0" w:color="auto"/>
            <w:left w:val="none" w:sz="0" w:space="0" w:color="auto"/>
            <w:bottom w:val="none" w:sz="0" w:space="0" w:color="auto"/>
            <w:right w:val="none" w:sz="0" w:space="0" w:color="auto"/>
          </w:divBdr>
        </w:div>
        <w:div w:id="2085712602">
          <w:marLeft w:val="0"/>
          <w:marRight w:val="0"/>
          <w:marTop w:val="0"/>
          <w:marBottom w:val="0"/>
          <w:divBdr>
            <w:top w:val="none" w:sz="0" w:space="0" w:color="auto"/>
            <w:left w:val="none" w:sz="0" w:space="0" w:color="auto"/>
            <w:bottom w:val="none" w:sz="0" w:space="0" w:color="auto"/>
            <w:right w:val="none" w:sz="0" w:space="0" w:color="auto"/>
          </w:divBdr>
        </w:div>
        <w:div w:id="1315644624">
          <w:marLeft w:val="0"/>
          <w:marRight w:val="0"/>
          <w:marTop w:val="0"/>
          <w:marBottom w:val="0"/>
          <w:divBdr>
            <w:top w:val="none" w:sz="0" w:space="0" w:color="auto"/>
            <w:left w:val="none" w:sz="0" w:space="0" w:color="auto"/>
            <w:bottom w:val="none" w:sz="0" w:space="0" w:color="auto"/>
            <w:right w:val="none" w:sz="0" w:space="0" w:color="auto"/>
          </w:divBdr>
        </w:div>
        <w:div w:id="1099104881">
          <w:marLeft w:val="0"/>
          <w:marRight w:val="0"/>
          <w:marTop w:val="0"/>
          <w:marBottom w:val="0"/>
          <w:divBdr>
            <w:top w:val="none" w:sz="0" w:space="0" w:color="auto"/>
            <w:left w:val="none" w:sz="0" w:space="0" w:color="auto"/>
            <w:bottom w:val="none" w:sz="0" w:space="0" w:color="auto"/>
            <w:right w:val="none" w:sz="0" w:space="0" w:color="auto"/>
          </w:divBdr>
        </w:div>
        <w:div w:id="755176067">
          <w:marLeft w:val="0"/>
          <w:marRight w:val="0"/>
          <w:marTop w:val="0"/>
          <w:marBottom w:val="0"/>
          <w:divBdr>
            <w:top w:val="none" w:sz="0" w:space="0" w:color="auto"/>
            <w:left w:val="none" w:sz="0" w:space="0" w:color="auto"/>
            <w:bottom w:val="none" w:sz="0" w:space="0" w:color="auto"/>
            <w:right w:val="none" w:sz="0" w:space="0" w:color="auto"/>
          </w:divBdr>
        </w:div>
        <w:div w:id="634871578">
          <w:marLeft w:val="0"/>
          <w:marRight w:val="0"/>
          <w:marTop w:val="0"/>
          <w:marBottom w:val="0"/>
          <w:divBdr>
            <w:top w:val="none" w:sz="0" w:space="0" w:color="auto"/>
            <w:left w:val="none" w:sz="0" w:space="0" w:color="auto"/>
            <w:bottom w:val="none" w:sz="0" w:space="0" w:color="auto"/>
            <w:right w:val="none" w:sz="0" w:space="0" w:color="auto"/>
          </w:divBdr>
        </w:div>
        <w:div w:id="112214789">
          <w:marLeft w:val="0"/>
          <w:marRight w:val="0"/>
          <w:marTop w:val="0"/>
          <w:marBottom w:val="0"/>
          <w:divBdr>
            <w:top w:val="none" w:sz="0" w:space="0" w:color="auto"/>
            <w:left w:val="none" w:sz="0" w:space="0" w:color="auto"/>
            <w:bottom w:val="none" w:sz="0" w:space="0" w:color="auto"/>
            <w:right w:val="none" w:sz="0" w:space="0" w:color="auto"/>
          </w:divBdr>
        </w:div>
        <w:div w:id="549272762">
          <w:marLeft w:val="0"/>
          <w:marRight w:val="0"/>
          <w:marTop w:val="0"/>
          <w:marBottom w:val="0"/>
          <w:divBdr>
            <w:top w:val="none" w:sz="0" w:space="0" w:color="auto"/>
            <w:left w:val="none" w:sz="0" w:space="0" w:color="auto"/>
            <w:bottom w:val="none" w:sz="0" w:space="0" w:color="auto"/>
            <w:right w:val="none" w:sz="0" w:space="0" w:color="auto"/>
          </w:divBdr>
        </w:div>
        <w:div w:id="1176460186">
          <w:marLeft w:val="0"/>
          <w:marRight w:val="0"/>
          <w:marTop w:val="0"/>
          <w:marBottom w:val="0"/>
          <w:divBdr>
            <w:top w:val="none" w:sz="0" w:space="0" w:color="auto"/>
            <w:left w:val="none" w:sz="0" w:space="0" w:color="auto"/>
            <w:bottom w:val="none" w:sz="0" w:space="0" w:color="auto"/>
            <w:right w:val="none" w:sz="0" w:space="0" w:color="auto"/>
          </w:divBdr>
        </w:div>
      </w:divsChild>
    </w:div>
    <w:div w:id="1211726403">
      <w:bodyDiv w:val="1"/>
      <w:marLeft w:val="0"/>
      <w:marRight w:val="0"/>
      <w:marTop w:val="0"/>
      <w:marBottom w:val="0"/>
      <w:divBdr>
        <w:top w:val="none" w:sz="0" w:space="0" w:color="auto"/>
        <w:left w:val="none" w:sz="0" w:space="0" w:color="auto"/>
        <w:bottom w:val="none" w:sz="0" w:space="0" w:color="auto"/>
        <w:right w:val="none" w:sz="0" w:space="0" w:color="auto"/>
      </w:divBdr>
    </w:div>
    <w:div w:id="1378777171">
      <w:bodyDiv w:val="1"/>
      <w:marLeft w:val="0"/>
      <w:marRight w:val="0"/>
      <w:marTop w:val="0"/>
      <w:marBottom w:val="0"/>
      <w:divBdr>
        <w:top w:val="none" w:sz="0" w:space="0" w:color="auto"/>
        <w:left w:val="none" w:sz="0" w:space="0" w:color="auto"/>
        <w:bottom w:val="none" w:sz="0" w:space="0" w:color="auto"/>
        <w:right w:val="none" w:sz="0" w:space="0" w:color="auto"/>
      </w:divBdr>
      <w:divsChild>
        <w:div w:id="1735275364">
          <w:marLeft w:val="0"/>
          <w:marRight w:val="0"/>
          <w:marTop w:val="0"/>
          <w:marBottom w:val="0"/>
          <w:divBdr>
            <w:top w:val="none" w:sz="0" w:space="0" w:color="auto"/>
            <w:left w:val="none" w:sz="0" w:space="0" w:color="auto"/>
            <w:bottom w:val="none" w:sz="0" w:space="0" w:color="auto"/>
            <w:right w:val="none" w:sz="0" w:space="0" w:color="auto"/>
          </w:divBdr>
        </w:div>
        <w:div w:id="681905091">
          <w:marLeft w:val="0"/>
          <w:marRight w:val="0"/>
          <w:marTop w:val="0"/>
          <w:marBottom w:val="0"/>
          <w:divBdr>
            <w:top w:val="none" w:sz="0" w:space="0" w:color="auto"/>
            <w:left w:val="none" w:sz="0" w:space="0" w:color="auto"/>
            <w:bottom w:val="none" w:sz="0" w:space="0" w:color="auto"/>
            <w:right w:val="none" w:sz="0" w:space="0" w:color="auto"/>
          </w:divBdr>
        </w:div>
        <w:div w:id="806973185">
          <w:marLeft w:val="0"/>
          <w:marRight w:val="0"/>
          <w:marTop w:val="0"/>
          <w:marBottom w:val="0"/>
          <w:divBdr>
            <w:top w:val="none" w:sz="0" w:space="0" w:color="auto"/>
            <w:left w:val="none" w:sz="0" w:space="0" w:color="auto"/>
            <w:bottom w:val="none" w:sz="0" w:space="0" w:color="auto"/>
            <w:right w:val="none" w:sz="0" w:space="0" w:color="auto"/>
          </w:divBdr>
        </w:div>
        <w:div w:id="757095109">
          <w:marLeft w:val="0"/>
          <w:marRight w:val="0"/>
          <w:marTop w:val="0"/>
          <w:marBottom w:val="0"/>
          <w:divBdr>
            <w:top w:val="none" w:sz="0" w:space="0" w:color="auto"/>
            <w:left w:val="none" w:sz="0" w:space="0" w:color="auto"/>
            <w:bottom w:val="none" w:sz="0" w:space="0" w:color="auto"/>
            <w:right w:val="none" w:sz="0" w:space="0" w:color="auto"/>
          </w:divBdr>
        </w:div>
        <w:div w:id="1223755949">
          <w:marLeft w:val="0"/>
          <w:marRight w:val="0"/>
          <w:marTop w:val="0"/>
          <w:marBottom w:val="0"/>
          <w:divBdr>
            <w:top w:val="none" w:sz="0" w:space="0" w:color="auto"/>
            <w:left w:val="none" w:sz="0" w:space="0" w:color="auto"/>
            <w:bottom w:val="none" w:sz="0" w:space="0" w:color="auto"/>
            <w:right w:val="none" w:sz="0" w:space="0" w:color="auto"/>
          </w:divBdr>
        </w:div>
      </w:divsChild>
    </w:div>
    <w:div w:id="1389188299">
      <w:bodyDiv w:val="1"/>
      <w:marLeft w:val="0"/>
      <w:marRight w:val="0"/>
      <w:marTop w:val="0"/>
      <w:marBottom w:val="0"/>
      <w:divBdr>
        <w:top w:val="none" w:sz="0" w:space="0" w:color="auto"/>
        <w:left w:val="none" w:sz="0" w:space="0" w:color="auto"/>
        <w:bottom w:val="none" w:sz="0" w:space="0" w:color="auto"/>
        <w:right w:val="none" w:sz="0" w:space="0" w:color="auto"/>
      </w:divBdr>
      <w:divsChild>
        <w:div w:id="712845827">
          <w:marLeft w:val="0"/>
          <w:marRight w:val="0"/>
          <w:marTop w:val="0"/>
          <w:marBottom w:val="0"/>
          <w:divBdr>
            <w:top w:val="none" w:sz="0" w:space="0" w:color="auto"/>
            <w:left w:val="none" w:sz="0" w:space="0" w:color="auto"/>
            <w:bottom w:val="none" w:sz="0" w:space="0" w:color="auto"/>
            <w:right w:val="none" w:sz="0" w:space="0" w:color="auto"/>
          </w:divBdr>
        </w:div>
        <w:div w:id="1341349301">
          <w:marLeft w:val="0"/>
          <w:marRight w:val="0"/>
          <w:marTop w:val="0"/>
          <w:marBottom w:val="0"/>
          <w:divBdr>
            <w:top w:val="none" w:sz="0" w:space="0" w:color="auto"/>
            <w:left w:val="none" w:sz="0" w:space="0" w:color="auto"/>
            <w:bottom w:val="none" w:sz="0" w:space="0" w:color="auto"/>
            <w:right w:val="none" w:sz="0" w:space="0" w:color="auto"/>
          </w:divBdr>
        </w:div>
        <w:div w:id="308292291">
          <w:marLeft w:val="0"/>
          <w:marRight w:val="0"/>
          <w:marTop w:val="0"/>
          <w:marBottom w:val="0"/>
          <w:divBdr>
            <w:top w:val="none" w:sz="0" w:space="0" w:color="auto"/>
            <w:left w:val="none" w:sz="0" w:space="0" w:color="auto"/>
            <w:bottom w:val="none" w:sz="0" w:space="0" w:color="auto"/>
            <w:right w:val="none" w:sz="0" w:space="0" w:color="auto"/>
          </w:divBdr>
        </w:div>
        <w:div w:id="179393599">
          <w:marLeft w:val="0"/>
          <w:marRight w:val="0"/>
          <w:marTop w:val="0"/>
          <w:marBottom w:val="0"/>
          <w:divBdr>
            <w:top w:val="none" w:sz="0" w:space="0" w:color="auto"/>
            <w:left w:val="none" w:sz="0" w:space="0" w:color="auto"/>
            <w:bottom w:val="none" w:sz="0" w:space="0" w:color="auto"/>
            <w:right w:val="none" w:sz="0" w:space="0" w:color="auto"/>
          </w:divBdr>
        </w:div>
        <w:div w:id="689724037">
          <w:marLeft w:val="0"/>
          <w:marRight w:val="0"/>
          <w:marTop w:val="0"/>
          <w:marBottom w:val="0"/>
          <w:divBdr>
            <w:top w:val="none" w:sz="0" w:space="0" w:color="auto"/>
            <w:left w:val="none" w:sz="0" w:space="0" w:color="auto"/>
            <w:bottom w:val="none" w:sz="0" w:space="0" w:color="auto"/>
            <w:right w:val="none" w:sz="0" w:space="0" w:color="auto"/>
          </w:divBdr>
        </w:div>
      </w:divsChild>
    </w:div>
    <w:div w:id="1449005926">
      <w:bodyDiv w:val="1"/>
      <w:marLeft w:val="0"/>
      <w:marRight w:val="0"/>
      <w:marTop w:val="0"/>
      <w:marBottom w:val="0"/>
      <w:divBdr>
        <w:top w:val="none" w:sz="0" w:space="0" w:color="auto"/>
        <w:left w:val="none" w:sz="0" w:space="0" w:color="auto"/>
        <w:bottom w:val="none" w:sz="0" w:space="0" w:color="auto"/>
        <w:right w:val="none" w:sz="0" w:space="0" w:color="auto"/>
      </w:divBdr>
      <w:divsChild>
        <w:div w:id="1535078249">
          <w:marLeft w:val="0"/>
          <w:marRight w:val="0"/>
          <w:marTop w:val="0"/>
          <w:marBottom w:val="0"/>
          <w:divBdr>
            <w:top w:val="none" w:sz="0" w:space="0" w:color="auto"/>
            <w:left w:val="none" w:sz="0" w:space="0" w:color="auto"/>
            <w:bottom w:val="none" w:sz="0" w:space="0" w:color="auto"/>
            <w:right w:val="none" w:sz="0" w:space="0" w:color="auto"/>
          </w:divBdr>
        </w:div>
        <w:div w:id="784812537">
          <w:marLeft w:val="0"/>
          <w:marRight w:val="0"/>
          <w:marTop w:val="0"/>
          <w:marBottom w:val="0"/>
          <w:divBdr>
            <w:top w:val="none" w:sz="0" w:space="0" w:color="auto"/>
            <w:left w:val="none" w:sz="0" w:space="0" w:color="auto"/>
            <w:bottom w:val="none" w:sz="0" w:space="0" w:color="auto"/>
            <w:right w:val="none" w:sz="0" w:space="0" w:color="auto"/>
          </w:divBdr>
        </w:div>
        <w:div w:id="82915203">
          <w:marLeft w:val="0"/>
          <w:marRight w:val="0"/>
          <w:marTop w:val="0"/>
          <w:marBottom w:val="0"/>
          <w:divBdr>
            <w:top w:val="none" w:sz="0" w:space="0" w:color="auto"/>
            <w:left w:val="none" w:sz="0" w:space="0" w:color="auto"/>
            <w:bottom w:val="none" w:sz="0" w:space="0" w:color="auto"/>
            <w:right w:val="none" w:sz="0" w:space="0" w:color="auto"/>
          </w:divBdr>
        </w:div>
      </w:divsChild>
    </w:div>
    <w:div w:id="1456951395">
      <w:bodyDiv w:val="1"/>
      <w:marLeft w:val="0"/>
      <w:marRight w:val="0"/>
      <w:marTop w:val="0"/>
      <w:marBottom w:val="0"/>
      <w:divBdr>
        <w:top w:val="none" w:sz="0" w:space="0" w:color="auto"/>
        <w:left w:val="none" w:sz="0" w:space="0" w:color="auto"/>
        <w:bottom w:val="none" w:sz="0" w:space="0" w:color="auto"/>
        <w:right w:val="none" w:sz="0" w:space="0" w:color="auto"/>
      </w:divBdr>
    </w:div>
    <w:div w:id="1480807813">
      <w:bodyDiv w:val="1"/>
      <w:marLeft w:val="0"/>
      <w:marRight w:val="0"/>
      <w:marTop w:val="0"/>
      <w:marBottom w:val="0"/>
      <w:divBdr>
        <w:top w:val="none" w:sz="0" w:space="0" w:color="auto"/>
        <w:left w:val="none" w:sz="0" w:space="0" w:color="auto"/>
        <w:bottom w:val="none" w:sz="0" w:space="0" w:color="auto"/>
        <w:right w:val="none" w:sz="0" w:space="0" w:color="auto"/>
      </w:divBdr>
    </w:div>
    <w:div w:id="1570535768">
      <w:bodyDiv w:val="1"/>
      <w:marLeft w:val="0"/>
      <w:marRight w:val="0"/>
      <w:marTop w:val="0"/>
      <w:marBottom w:val="0"/>
      <w:divBdr>
        <w:top w:val="none" w:sz="0" w:space="0" w:color="auto"/>
        <w:left w:val="none" w:sz="0" w:space="0" w:color="auto"/>
        <w:bottom w:val="none" w:sz="0" w:space="0" w:color="auto"/>
        <w:right w:val="none" w:sz="0" w:space="0" w:color="auto"/>
      </w:divBdr>
    </w:div>
    <w:div w:id="1660229287">
      <w:bodyDiv w:val="1"/>
      <w:marLeft w:val="0"/>
      <w:marRight w:val="0"/>
      <w:marTop w:val="0"/>
      <w:marBottom w:val="0"/>
      <w:divBdr>
        <w:top w:val="none" w:sz="0" w:space="0" w:color="auto"/>
        <w:left w:val="none" w:sz="0" w:space="0" w:color="auto"/>
        <w:bottom w:val="none" w:sz="0" w:space="0" w:color="auto"/>
        <w:right w:val="none" w:sz="0" w:space="0" w:color="auto"/>
      </w:divBdr>
      <w:divsChild>
        <w:div w:id="1606188929">
          <w:marLeft w:val="0"/>
          <w:marRight w:val="0"/>
          <w:marTop w:val="0"/>
          <w:marBottom w:val="0"/>
          <w:divBdr>
            <w:top w:val="none" w:sz="0" w:space="0" w:color="auto"/>
            <w:left w:val="none" w:sz="0" w:space="0" w:color="auto"/>
            <w:bottom w:val="none" w:sz="0" w:space="0" w:color="auto"/>
            <w:right w:val="none" w:sz="0" w:space="0" w:color="auto"/>
          </w:divBdr>
        </w:div>
        <w:div w:id="570696987">
          <w:marLeft w:val="0"/>
          <w:marRight w:val="0"/>
          <w:marTop w:val="0"/>
          <w:marBottom w:val="0"/>
          <w:divBdr>
            <w:top w:val="none" w:sz="0" w:space="0" w:color="auto"/>
            <w:left w:val="none" w:sz="0" w:space="0" w:color="auto"/>
            <w:bottom w:val="none" w:sz="0" w:space="0" w:color="auto"/>
            <w:right w:val="none" w:sz="0" w:space="0" w:color="auto"/>
          </w:divBdr>
        </w:div>
        <w:div w:id="93788521">
          <w:marLeft w:val="0"/>
          <w:marRight w:val="0"/>
          <w:marTop w:val="0"/>
          <w:marBottom w:val="0"/>
          <w:divBdr>
            <w:top w:val="none" w:sz="0" w:space="0" w:color="auto"/>
            <w:left w:val="none" w:sz="0" w:space="0" w:color="auto"/>
            <w:bottom w:val="none" w:sz="0" w:space="0" w:color="auto"/>
            <w:right w:val="none" w:sz="0" w:space="0" w:color="auto"/>
          </w:divBdr>
        </w:div>
        <w:div w:id="1593396438">
          <w:marLeft w:val="0"/>
          <w:marRight w:val="0"/>
          <w:marTop w:val="0"/>
          <w:marBottom w:val="0"/>
          <w:divBdr>
            <w:top w:val="none" w:sz="0" w:space="0" w:color="auto"/>
            <w:left w:val="none" w:sz="0" w:space="0" w:color="auto"/>
            <w:bottom w:val="none" w:sz="0" w:space="0" w:color="auto"/>
            <w:right w:val="none" w:sz="0" w:space="0" w:color="auto"/>
          </w:divBdr>
        </w:div>
        <w:div w:id="1422491035">
          <w:marLeft w:val="0"/>
          <w:marRight w:val="0"/>
          <w:marTop w:val="0"/>
          <w:marBottom w:val="0"/>
          <w:divBdr>
            <w:top w:val="none" w:sz="0" w:space="0" w:color="auto"/>
            <w:left w:val="none" w:sz="0" w:space="0" w:color="auto"/>
            <w:bottom w:val="none" w:sz="0" w:space="0" w:color="auto"/>
            <w:right w:val="none" w:sz="0" w:space="0" w:color="auto"/>
          </w:divBdr>
        </w:div>
        <w:div w:id="1415395190">
          <w:marLeft w:val="0"/>
          <w:marRight w:val="0"/>
          <w:marTop w:val="0"/>
          <w:marBottom w:val="0"/>
          <w:divBdr>
            <w:top w:val="none" w:sz="0" w:space="0" w:color="auto"/>
            <w:left w:val="none" w:sz="0" w:space="0" w:color="auto"/>
            <w:bottom w:val="none" w:sz="0" w:space="0" w:color="auto"/>
            <w:right w:val="none" w:sz="0" w:space="0" w:color="auto"/>
          </w:divBdr>
        </w:div>
        <w:div w:id="917137566">
          <w:marLeft w:val="0"/>
          <w:marRight w:val="0"/>
          <w:marTop w:val="0"/>
          <w:marBottom w:val="0"/>
          <w:divBdr>
            <w:top w:val="none" w:sz="0" w:space="0" w:color="auto"/>
            <w:left w:val="none" w:sz="0" w:space="0" w:color="auto"/>
            <w:bottom w:val="none" w:sz="0" w:space="0" w:color="auto"/>
            <w:right w:val="none" w:sz="0" w:space="0" w:color="auto"/>
          </w:divBdr>
        </w:div>
        <w:div w:id="580911311">
          <w:marLeft w:val="0"/>
          <w:marRight w:val="0"/>
          <w:marTop w:val="0"/>
          <w:marBottom w:val="0"/>
          <w:divBdr>
            <w:top w:val="none" w:sz="0" w:space="0" w:color="auto"/>
            <w:left w:val="none" w:sz="0" w:space="0" w:color="auto"/>
            <w:bottom w:val="none" w:sz="0" w:space="0" w:color="auto"/>
            <w:right w:val="none" w:sz="0" w:space="0" w:color="auto"/>
          </w:divBdr>
        </w:div>
        <w:div w:id="308294118">
          <w:marLeft w:val="0"/>
          <w:marRight w:val="0"/>
          <w:marTop w:val="0"/>
          <w:marBottom w:val="0"/>
          <w:divBdr>
            <w:top w:val="none" w:sz="0" w:space="0" w:color="auto"/>
            <w:left w:val="none" w:sz="0" w:space="0" w:color="auto"/>
            <w:bottom w:val="none" w:sz="0" w:space="0" w:color="auto"/>
            <w:right w:val="none" w:sz="0" w:space="0" w:color="auto"/>
          </w:divBdr>
        </w:div>
        <w:div w:id="1658535403">
          <w:marLeft w:val="0"/>
          <w:marRight w:val="0"/>
          <w:marTop w:val="0"/>
          <w:marBottom w:val="0"/>
          <w:divBdr>
            <w:top w:val="none" w:sz="0" w:space="0" w:color="auto"/>
            <w:left w:val="none" w:sz="0" w:space="0" w:color="auto"/>
            <w:bottom w:val="none" w:sz="0" w:space="0" w:color="auto"/>
            <w:right w:val="none" w:sz="0" w:space="0" w:color="auto"/>
          </w:divBdr>
        </w:div>
        <w:div w:id="1931542871">
          <w:marLeft w:val="0"/>
          <w:marRight w:val="0"/>
          <w:marTop w:val="0"/>
          <w:marBottom w:val="0"/>
          <w:divBdr>
            <w:top w:val="none" w:sz="0" w:space="0" w:color="auto"/>
            <w:left w:val="none" w:sz="0" w:space="0" w:color="auto"/>
            <w:bottom w:val="none" w:sz="0" w:space="0" w:color="auto"/>
            <w:right w:val="none" w:sz="0" w:space="0" w:color="auto"/>
          </w:divBdr>
        </w:div>
        <w:div w:id="1684742302">
          <w:marLeft w:val="0"/>
          <w:marRight w:val="0"/>
          <w:marTop w:val="0"/>
          <w:marBottom w:val="0"/>
          <w:divBdr>
            <w:top w:val="none" w:sz="0" w:space="0" w:color="auto"/>
            <w:left w:val="none" w:sz="0" w:space="0" w:color="auto"/>
            <w:bottom w:val="none" w:sz="0" w:space="0" w:color="auto"/>
            <w:right w:val="none" w:sz="0" w:space="0" w:color="auto"/>
          </w:divBdr>
        </w:div>
      </w:divsChild>
    </w:div>
    <w:div w:id="1742212507">
      <w:bodyDiv w:val="1"/>
      <w:marLeft w:val="0"/>
      <w:marRight w:val="0"/>
      <w:marTop w:val="0"/>
      <w:marBottom w:val="0"/>
      <w:divBdr>
        <w:top w:val="none" w:sz="0" w:space="0" w:color="auto"/>
        <w:left w:val="none" w:sz="0" w:space="0" w:color="auto"/>
        <w:bottom w:val="none" w:sz="0" w:space="0" w:color="auto"/>
        <w:right w:val="none" w:sz="0" w:space="0" w:color="auto"/>
      </w:divBdr>
      <w:divsChild>
        <w:div w:id="1077942452">
          <w:marLeft w:val="0"/>
          <w:marRight w:val="0"/>
          <w:marTop w:val="0"/>
          <w:marBottom w:val="0"/>
          <w:divBdr>
            <w:top w:val="none" w:sz="0" w:space="0" w:color="auto"/>
            <w:left w:val="none" w:sz="0" w:space="0" w:color="auto"/>
            <w:bottom w:val="none" w:sz="0" w:space="0" w:color="auto"/>
            <w:right w:val="none" w:sz="0" w:space="0" w:color="auto"/>
          </w:divBdr>
        </w:div>
        <w:div w:id="1010718277">
          <w:marLeft w:val="0"/>
          <w:marRight w:val="0"/>
          <w:marTop w:val="0"/>
          <w:marBottom w:val="0"/>
          <w:divBdr>
            <w:top w:val="none" w:sz="0" w:space="0" w:color="auto"/>
            <w:left w:val="none" w:sz="0" w:space="0" w:color="auto"/>
            <w:bottom w:val="none" w:sz="0" w:space="0" w:color="auto"/>
            <w:right w:val="none" w:sz="0" w:space="0" w:color="auto"/>
          </w:divBdr>
        </w:div>
        <w:div w:id="1234853339">
          <w:marLeft w:val="0"/>
          <w:marRight w:val="0"/>
          <w:marTop w:val="0"/>
          <w:marBottom w:val="0"/>
          <w:divBdr>
            <w:top w:val="none" w:sz="0" w:space="0" w:color="auto"/>
            <w:left w:val="none" w:sz="0" w:space="0" w:color="auto"/>
            <w:bottom w:val="none" w:sz="0" w:space="0" w:color="auto"/>
            <w:right w:val="none" w:sz="0" w:space="0" w:color="auto"/>
          </w:divBdr>
        </w:div>
        <w:div w:id="954795744">
          <w:marLeft w:val="0"/>
          <w:marRight w:val="0"/>
          <w:marTop w:val="0"/>
          <w:marBottom w:val="0"/>
          <w:divBdr>
            <w:top w:val="none" w:sz="0" w:space="0" w:color="auto"/>
            <w:left w:val="none" w:sz="0" w:space="0" w:color="auto"/>
            <w:bottom w:val="none" w:sz="0" w:space="0" w:color="auto"/>
            <w:right w:val="none" w:sz="0" w:space="0" w:color="auto"/>
          </w:divBdr>
        </w:div>
        <w:div w:id="1384593677">
          <w:marLeft w:val="0"/>
          <w:marRight w:val="0"/>
          <w:marTop w:val="0"/>
          <w:marBottom w:val="0"/>
          <w:divBdr>
            <w:top w:val="none" w:sz="0" w:space="0" w:color="auto"/>
            <w:left w:val="none" w:sz="0" w:space="0" w:color="auto"/>
            <w:bottom w:val="none" w:sz="0" w:space="0" w:color="auto"/>
            <w:right w:val="none" w:sz="0" w:space="0" w:color="auto"/>
          </w:divBdr>
        </w:div>
        <w:div w:id="928849282">
          <w:marLeft w:val="0"/>
          <w:marRight w:val="0"/>
          <w:marTop w:val="0"/>
          <w:marBottom w:val="0"/>
          <w:divBdr>
            <w:top w:val="none" w:sz="0" w:space="0" w:color="auto"/>
            <w:left w:val="none" w:sz="0" w:space="0" w:color="auto"/>
            <w:bottom w:val="none" w:sz="0" w:space="0" w:color="auto"/>
            <w:right w:val="none" w:sz="0" w:space="0" w:color="auto"/>
          </w:divBdr>
        </w:div>
        <w:div w:id="640690600">
          <w:marLeft w:val="0"/>
          <w:marRight w:val="0"/>
          <w:marTop w:val="0"/>
          <w:marBottom w:val="0"/>
          <w:divBdr>
            <w:top w:val="none" w:sz="0" w:space="0" w:color="auto"/>
            <w:left w:val="none" w:sz="0" w:space="0" w:color="auto"/>
            <w:bottom w:val="none" w:sz="0" w:space="0" w:color="auto"/>
            <w:right w:val="none" w:sz="0" w:space="0" w:color="auto"/>
          </w:divBdr>
        </w:div>
        <w:div w:id="366805098">
          <w:marLeft w:val="0"/>
          <w:marRight w:val="0"/>
          <w:marTop w:val="0"/>
          <w:marBottom w:val="0"/>
          <w:divBdr>
            <w:top w:val="none" w:sz="0" w:space="0" w:color="auto"/>
            <w:left w:val="none" w:sz="0" w:space="0" w:color="auto"/>
            <w:bottom w:val="none" w:sz="0" w:space="0" w:color="auto"/>
            <w:right w:val="none" w:sz="0" w:space="0" w:color="auto"/>
          </w:divBdr>
        </w:div>
        <w:div w:id="1923637532">
          <w:marLeft w:val="0"/>
          <w:marRight w:val="0"/>
          <w:marTop w:val="0"/>
          <w:marBottom w:val="0"/>
          <w:divBdr>
            <w:top w:val="none" w:sz="0" w:space="0" w:color="auto"/>
            <w:left w:val="none" w:sz="0" w:space="0" w:color="auto"/>
            <w:bottom w:val="none" w:sz="0" w:space="0" w:color="auto"/>
            <w:right w:val="none" w:sz="0" w:space="0" w:color="auto"/>
          </w:divBdr>
        </w:div>
        <w:div w:id="171528895">
          <w:marLeft w:val="0"/>
          <w:marRight w:val="0"/>
          <w:marTop w:val="0"/>
          <w:marBottom w:val="0"/>
          <w:divBdr>
            <w:top w:val="none" w:sz="0" w:space="0" w:color="auto"/>
            <w:left w:val="none" w:sz="0" w:space="0" w:color="auto"/>
            <w:bottom w:val="none" w:sz="0" w:space="0" w:color="auto"/>
            <w:right w:val="none" w:sz="0" w:space="0" w:color="auto"/>
          </w:divBdr>
        </w:div>
        <w:div w:id="150683457">
          <w:marLeft w:val="0"/>
          <w:marRight w:val="0"/>
          <w:marTop w:val="0"/>
          <w:marBottom w:val="0"/>
          <w:divBdr>
            <w:top w:val="none" w:sz="0" w:space="0" w:color="auto"/>
            <w:left w:val="none" w:sz="0" w:space="0" w:color="auto"/>
            <w:bottom w:val="none" w:sz="0" w:space="0" w:color="auto"/>
            <w:right w:val="none" w:sz="0" w:space="0" w:color="auto"/>
          </w:divBdr>
        </w:div>
        <w:div w:id="765922687">
          <w:marLeft w:val="0"/>
          <w:marRight w:val="0"/>
          <w:marTop w:val="0"/>
          <w:marBottom w:val="0"/>
          <w:divBdr>
            <w:top w:val="none" w:sz="0" w:space="0" w:color="auto"/>
            <w:left w:val="none" w:sz="0" w:space="0" w:color="auto"/>
            <w:bottom w:val="none" w:sz="0" w:space="0" w:color="auto"/>
            <w:right w:val="none" w:sz="0" w:space="0" w:color="auto"/>
          </w:divBdr>
        </w:div>
        <w:div w:id="1169056112">
          <w:marLeft w:val="0"/>
          <w:marRight w:val="0"/>
          <w:marTop w:val="0"/>
          <w:marBottom w:val="0"/>
          <w:divBdr>
            <w:top w:val="none" w:sz="0" w:space="0" w:color="auto"/>
            <w:left w:val="none" w:sz="0" w:space="0" w:color="auto"/>
            <w:bottom w:val="none" w:sz="0" w:space="0" w:color="auto"/>
            <w:right w:val="none" w:sz="0" w:space="0" w:color="auto"/>
          </w:divBdr>
        </w:div>
        <w:div w:id="877623113">
          <w:marLeft w:val="0"/>
          <w:marRight w:val="0"/>
          <w:marTop w:val="0"/>
          <w:marBottom w:val="0"/>
          <w:divBdr>
            <w:top w:val="none" w:sz="0" w:space="0" w:color="auto"/>
            <w:left w:val="none" w:sz="0" w:space="0" w:color="auto"/>
            <w:bottom w:val="none" w:sz="0" w:space="0" w:color="auto"/>
            <w:right w:val="none" w:sz="0" w:space="0" w:color="auto"/>
          </w:divBdr>
        </w:div>
      </w:divsChild>
    </w:div>
    <w:div w:id="1752892346">
      <w:bodyDiv w:val="1"/>
      <w:marLeft w:val="0"/>
      <w:marRight w:val="0"/>
      <w:marTop w:val="0"/>
      <w:marBottom w:val="0"/>
      <w:divBdr>
        <w:top w:val="none" w:sz="0" w:space="0" w:color="auto"/>
        <w:left w:val="none" w:sz="0" w:space="0" w:color="auto"/>
        <w:bottom w:val="none" w:sz="0" w:space="0" w:color="auto"/>
        <w:right w:val="none" w:sz="0" w:space="0" w:color="auto"/>
      </w:divBdr>
      <w:divsChild>
        <w:div w:id="166677413">
          <w:marLeft w:val="0"/>
          <w:marRight w:val="0"/>
          <w:marTop w:val="0"/>
          <w:marBottom w:val="0"/>
          <w:divBdr>
            <w:top w:val="none" w:sz="0" w:space="0" w:color="auto"/>
            <w:left w:val="none" w:sz="0" w:space="0" w:color="auto"/>
            <w:bottom w:val="none" w:sz="0" w:space="0" w:color="auto"/>
            <w:right w:val="none" w:sz="0" w:space="0" w:color="auto"/>
          </w:divBdr>
        </w:div>
        <w:div w:id="354118652">
          <w:marLeft w:val="0"/>
          <w:marRight w:val="0"/>
          <w:marTop w:val="0"/>
          <w:marBottom w:val="0"/>
          <w:divBdr>
            <w:top w:val="none" w:sz="0" w:space="0" w:color="auto"/>
            <w:left w:val="none" w:sz="0" w:space="0" w:color="auto"/>
            <w:bottom w:val="none" w:sz="0" w:space="0" w:color="auto"/>
            <w:right w:val="none" w:sz="0" w:space="0" w:color="auto"/>
          </w:divBdr>
        </w:div>
        <w:div w:id="1566799253">
          <w:marLeft w:val="0"/>
          <w:marRight w:val="0"/>
          <w:marTop w:val="0"/>
          <w:marBottom w:val="0"/>
          <w:divBdr>
            <w:top w:val="none" w:sz="0" w:space="0" w:color="auto"/>
            <w:left w:val="none" w:sz="0" w:space="0" w:color="auto"/>
            <w:bottom w:val="none" w:sz="0" w:space="0" w:color="auto"/>
            <w:right w:val="none" w:sz="0" w:space="0" w:color="auto"/>
          </w:divBdr>
        </w:div>
        <w:div w:id="2064328339">
          <w:marLeft w:val="0"/>
          <w:marRight w:val="0"/>
          <w:marTop w:val="0"/>
          <w:marBottom w:val="0"/>
          <w:divBdr>
            <w:top w:val="none" w:sz="0" w:space="0" w:color="auto"/>
            <w:left w:val="none" w:sz="0" w:space="0" w:color="auto"/>
            <w:bottom w:val="none" w:sz="0" w:space="0" w:color="auto"/>
            <w:right w:val="none" w:sz="0" w:space="0" w:color="auto"/>
          </w:divBdr>
        </w:div>
      </w:divsChild>
    </w:div>
    <w:div w:id="1756249046">
      <w:bodyDiv w:val="1"/>
      <w:marLeft w:val="0"/>
      <w:marRight w:val="0"/>
      <w:marTop w:val="0"/>
      <w:marBottom w:val="0"/>
      <w:divBdr>
        <w:top w:val="none" w:sz="0" w:space="0" w:color="auto"/>
        <w:left w:val="none" w:sz="0" w:space="0" w:color="auto"/>
        <w:bottom w:val="none" w:sz="0" w:space="0" w:color="auto"/>
        <w:right w:val="none" w:sz="0" w:space="0" w:color="auto"/>
      </w:divBdr>
    </w:div>
    <w:div w:id="1968271733">
      <w:bodyDiv w:val="1"/>
      <w:marLeft w:val="0"/>
      <w:marRight w:val="0"/>
      <w:marTop w:val="0"/>
      <w:marBottom w:val="0"/>
      <w:divBdr>
        <w:top w:val="none" w:sz="0" w:space="0" w:color="auto"/>
        <w:left w:val="none" w:sz="0" w:space="0" w:color="auto"/>
        <w:bottom w:val="none" w:sz="0" w:space="0" w:color="auto"/>
        <w:right w:val="none" w:sz="0" w:space="0" w:color="auto"/>
      </w:divBdr>
      <w:divsChild>
        <w:div w:id="803809626">
          <w:marLeft w:val="0"/>
          <w:marRight w:val="0"/>
          <w:marTop w:val="0"/>
          <w:marBottom w:val="0"/>
          <w:divBdr>
            <w:top w:val="none" w:sz="0" w:space="0" w:color="auto"/>
            <w:left w:val="none" w:sz="0" w:space="0" w:color="auto"/>
            <w:bottom w:val="none" w:sz="0" w:space="0" w:color="auto"/>
            <w:right w:val="none" w:sz="0" w:space="0" w:color="auto"/>
          </w:divBdr>
          <w:divsChild>
            <w:div w:id="1775831272">
              <w:marLeft w:val="0"/>
              <w:marRight w:val="0"/>
              <w:marTop w:val="0"/>
              <w:marBottom w:val="0"/>
              <w:divBdr>
                <w:top w:val="none" w:sz="0" w:space="0" w:color="auto"/>
                <w:left w:val="none" w:sz="0" w:space="0" w:color="auto"/>
                <w:bottom w:val="none" w:sz="0" w:space="0" w:color="auto"/>
                <w:right w:val="none" w:sz="0" w:space="0" w:color="auto"/>
              </w:divBdr>
              <w:divsChild>
                <w:div w:id="1353610811">
                  <w:marLeft w:val="0"/>
                  <w:marRight w:val="0"/>
                  <w:marTop w:val="0"/>
                  <w:marBottom w:val="0"/>
                  <w:divBdr>
                    <w:top w:val="none" w:sz="0" w:space="0" w:color="auto"/>
                    <w:left w:val="none" w:sz="0" w:space="0" w:color="auto"/>
                    <w:bottom w:val="none" w:sz="0" w:space="0" w:color="auto"/>
                    <w:right w:val="none" w:sz="0" w:space="0" w:color="auto"/>
                  </w:divBdr>
                </w:div>
                <w:div w:id="1843617298">
                  <w:marLeft w:val="0"/>
                  <w:marRight w:val="0"/>
                  <w:marTop w:val="0"/>
                  <w:marBottom w:val="0"/>
                  <w:divBdr>
                    <w:top w:val="none" w:sz="0" w:space="0" w:color="auto"/>
                    <w:left w:val="none" w:sz="0" w:space="0" w:color="auto"/>
                    <w:bottom w:val="none" w:sz="0" w:space="0" w:color="auto"/>
                    <w:right w:val="none" w:sz="0" w:space="0" w:color="auto"/>
                  </w:divBdr>
                </w:div>
                <w:div w:id="262566761">
                  <w:marLeft w:val="0"/>
                  <w:marRight w:val="0"/>
                  <w:marTop w:val="0"/>
                  <w:marBottom w:val="0"/>
                  <w:divBdr>
                    <w:top w:val="none" w:sz="0" w:space="0" w:color="auto"/>
                    <w:left w:val="none" w:sz="0" w:space="0" w:color="auto"/>
                    <w:bottom w:val="none" w:sz="0" w:space="0" w:color="auto"/>
                    <w:right w:val="none" w:sz="0" w:space="0" w:color="auto"/>
                  </w:divBdr>
                </w:div>
                <w:div w:id="867642992">
                  <w:marLeft w:val="0"/>
                  <w:marRight w:val="0"/>
                  <w:marTop w:val="0"/>
                  <w:marBottom w:val="0"/>
                  <w:divBdr>
                    <w:top w:val="none" w:sz="0" w:space="0" w:color="auto"/>
                    <w:left w:val="none" w:sz="0" w:space="0" w:color="auto"/>
                    <w:bottom w:val="none" w:sz="0" w:space="0" w:color="auto"/>
                    <w:right w:val="none" w:sz="0" w:space="0" w:color="auto"/>
                  </w:divBdr>
                </w:div>
                <w:div w:id="58216835">
                  <w:marLeft w:val="0"/>
                  <w:marRight w:val="0"/>
                  <w:marTop w:val="0"/>
                  <w:marBottom w:val="0"/>
                  <w:divBdr>
                    <w:top w:val="none" w:sz="0" w:space="0" w:color="auto"/>
                    <w:left w:val="none" w:sz="0" w:space="0" w:color="auto"/>
                    <w:bottom w:val="none" w:sz="0" w:space="0" w:color="auto"/>
                    <w:right w:val="none" w:sz="0" w:space="0" w:color="auto"/>
                  </w:divBdr>
                </w:div>
                <w:div w:id="552814700">
                  <w:marLeft w:val="0"/>
                  <w:marRight w:val="0"/>
                  <w:marTop w:val="0"/>
                  <w:marBottom w:val="0"/>
                  <w:divBdr>
                    <w:top w:val="none" w:sz="0" w:space="0" w:color="auto"/>
                    <w:left w:val="none" w:sz="0" w:space="0" w:color="auto"/>
                    <w:bottom w:val="none" w:sz="0" w:space="0" w:color="auto"/>
                    <w:right w:val="none" w:sz="0" w:space="0" w:color="auto"/>
                  </w:divBdr>
                </w:div>
                <w:div w:id="1916427618">
                  <w:marLeft w:val="0"/>
                  <w:marRight w:val="0"/>
                  <w:marTop w:val="0"/>
                  <w:marBottom w:val="0"/>
                  <w:divBdr>
                    <w:top w:val="none" w:sz="0" w:space="0" w:color="auto"/>
                    <w:left w:val="none" w:sz="0" w:space="0" w:color="auto"/>
                    <w:bottom w:val="none" w:sz="0" w:space="0" w:color="auto"/>
                    <w:right w:val="none" w:sz="0" w:space="0" w:color="auto"/>
                  </w:divBdr>
                </w:div>
                <w:div w:id="401373164">
                  <w:marLeft w:val="0"/>
                  <w:marRight w:val="0"/>
                  <w:marTop w:val="0"/>
                  <w:marBottom w:val="0"/>
                  <w:divBdr>
                    <w:top w:val="none" w:sz="0" w:space="0" w:color="auto"/>
                    <w:left w:val="none" w:sz="0" w:space="0" w:color="auto"/>
                    <w:bottom w:val="none" w:sz="0" w:space="0" w:color="auto"/>
                    <w:right w:val="none" w:sz="0" w:space="0" w:color="auto"/>
                  </w:divBdr>
                </w:div>
                <w:div w:id="1173882265">
                  <w:marLeft w:val="0"/>
                  <w:marRight w:val="0"/>
                  <w:marTop w:val="0"/>
                  <w:marBottom w:val="0"/>
                  <w:divBdr>
                    <w:top w:val="none" w:sz="0" w:space="0" w:color="auto"/>
                    <w:left w:val="none" w:sz="0" w:space="0" w:color="auto"/>
                    <w:bottom w:val="none" w:sz="0" w:space="0" w:color="auto"/>
                    <w:right w:val="none" w:sz="0" w:space="0" w:color="auto"/>
                  </w:divBdr>
                </w:div>
                <w:div w:id="1323581571">
                  <w:marLeft w:val="0"/>
                  <w:marRight w:val="0"/>
                  <w:marTop w:val="0"/>
                  <w:marBottom w:val="0"/>
                  <w:divBdr>
                    <w:top w:val="none" w:sz="0" w:space="0" w:color="auto"/>
                    <w:left w:val="none" w:sz="0" w:space="0" w:color="auto"/>
                    <w:bottom w:val="none" w:sz="0" w:space="0" w:color="auto"/>
                    <w:right w:val="none" w:sz="0" w:space="0" w:color="auto"/>
                  </w:divBdr>
                </w:div>
                <w:div w:id="153958374">
                  <w:marLeft w:val="0"/>
                  <w:marRight w:val="0"/>
                  <w:marTop w:val="0"/>
                  <w:marBottom w:val="0"/>
                  <w:divBdr>
                    <w:top w:val="none" w:sz="0" w:space="0" w:color="auto"/>
                    <w:left w:val="none" w:sz="0" w:space="0" w:color="auto"/>
                    <w:bottom w:val="none" w:sz="0" w:space="0" w:color="auto"/>
                    <w:right w:val="none" w:sz="0" w:space="0" w:color="auto"/>
                  </w:divBdr>
                </w:div>
                <w:div w:id="467431998">
                  <w:marLeft w:val="0"/>
                  <w:marRight w:val="0"/>
                  <w:marTop w:val="0"/>
                  <w:marBottom w:val="0"/>
                  <w:divBdr>
                    <w:top w:val="none" w:sz="0" w:space="0" w:color="auto"/>
                    <w:left w:val="none" w:sz="0" w:space="0" w:color="auto"/>
                    <w:bottom w:val="none" w:sz="0" w:space="0" w:color="auto"/>
                    <w:right w:val="none" w:sz="0" w:space="0" w:color="auto"/>
                  </w:divBdr>
                </w:div>
                <w:div w:id="1398670629">
                  <w:marLeft w:val="0"/>
                  <w:marRight w:val="0"/>
                  <w:marTop w:val="0"/>
                  <w:marBottom w:val="0"/>
                  <w:divBdr>
                    <w:top w:val="none" w:sz="0" w:space="0" w:color="auto"/>
                    <w:left w:val="none" w:sz="0" w:space="0" w:color="auto"/>
                    <w:bottom w:val="none" w:sz="0" w:space="0" w:color="auto"/>
                    <w:right w:val="none" w:sz="0" w:space="0" w:color="auto"/>
                  </w:divBdr>
                </w:div>
                <w:div w:id="1859812719">
                  <w:marLeft w:val="0"/>
                  <w:marRight w:val="0"/>
                  <w:marTop w:val="0"/>
                  <w:marBottom w:val="0"/>
                  <w:divBdr>
                    <w:top w:val="none" w:sz="0" w:space="0" w:color="auto"/>
                    <w:left w:val="none" w:sz="0" w:space="0" w:color="auto"/>
                    <w:bottom w:val="none" w:sz="0" w:space="0" w:color="auto"/>
                    <w:right w:val="none" w:sz="0" w:space="0" w:color="auto"/>
                  </w:divBdr>
                </w:div>
                <w:div w:id="776827369">
                  <w:marLeft w:val="0"/>
                  <w:marRight w:val="0"/>
                  <w:marTop w:val="0"/>
                  <w:marBottom w:val="0"/>
                  <w:divBdr>
                    <w:top w:val="none" w:sz="0" w:space="0" w:color="auto"/>
                    <w:left w:val="none" w:sz="0" w:space="0" w:color="auto"/>
                    <w:bottom w:val="none" w:sz="0" w:space="0" w:color="auto"/>
                    <w:right w:val="none" w:sz="0" w:space="0" w:color="auto"/>
                  </w:divBdr>
                </w:div>
                <w:div w:id="821383475">
                  <w:marLeft w:val="0"/>
                  <w:marRight w:val="0"/>
                  <w:marTop w:val="0"/>
                  <w:marBottom w:val="0"/>
                  <w:divBdr>
                    <w:top w:val="none" w:sz="0" w:space="0" w:color="auto"/>
                    <w:left w:val="none" w:sz="0" w:space="0" w:color="auto"/>
                    <w:bottom w:val="none" w:sz="0" w:space="0" w:color="auto"/>
                    <w:right w:val="none" w:sz="0" w:space="0" w:color="auto"/>
                  </w:divBdr>
                </w:div>
                <w:div w:id="761292290">
                  <w:marLeft w:val="0"/>
                  <w:marRight w:val="0"/>
                  <w:marTop w:val="0"/>
                  <w:marBottom w:val="0"/>
                  <w:divBdr>
                    <w:top w:val="none" w:sz="0" w:space="0" w:color="auto"/>
                    <w:left w:val="none" w:sz="0" w:space="0" w:color="auto"/>
                    <w:bottom w:val="none" w:sz="0" w:space="0" w:color="auto"/>
                    <w:right w:val="none" w:sz="0" w:space="0" w:color="auto"/>
                  </w:divBdr>
                </w:div>
                <w:div w:id="1947737990">
                  <w:marLeft w:val="0"/>
                  <w:marRight w:val="0"/>
                  <w:marTop w:val="0"/>
                  <w:marBottom w:val="0"/>
                  <w:divBdr>
                    <w:top w:val="none" w:sz="0" w:space="0" w:color="auto"/>
                    <w:left w:val="none" w:sz="0" w:space="0" w:color="auto"/>
                    <w:bottom w:val="none" w:sz="0" w:space="0" w:color="auto"/>
                    <w:right w:val="none" w:sz="0" w:space="0" w:color="auto"/>
                  </w:divBdr>
                </w:div>
                <w:div w:id="2030062201">
                  <w:marLeft w:val="0"/>
                  <w:marRight w:val="0"/>
                  <w:marTop w:val="0"/>
                  <w:marBottom w:val="0"/>
                  <w:divBdr>
                    <w:top w:val="none" w:sz="0" w:space="0" w:color="auto"/>
                    <w:left w:val="none" w:sz="0" w:space="0" w:color="auto"/>
                    <w:bottom w:val="none" w:sz="0" w:space="0" w:color="auto"/>
                    <w:right w:val="none" w:sz="0" w:space="0" w:color="auto"/>
                  </w:divBdr>
                </w:div>
                <w:div w:id="688727210">
                  <w:marLeft w:val="0"/>
                  <w:marRight w:val="0"/>
                  <w:marTop w:val="0"/>
                  <w:marBottom w:val="0"/>
                  <w:divBdr>
                    <w:top w:val="none" w:sz="0" w:space="0" w:color="auto"/>
                    <w:left w:val="none" w:sz="0" w:space="0" w:color="auto"/>
                    <w:bottom w:val="none" w:sz="0" w:space="0" w:color="auto"/>
                    <w:right w:val="none" w:sz="0" w:space="0" w:color="auto"/>
                  </w:divBdr>
                </w:div>
                <w:div w:id="577985401">
                  <w:marLeft w:val="0"/>
                  <w:marRight w:val="0"/>
                  <w:marTop w:val="0"/>
                  <w:marBottom w:val="0"/>
                  <w:divBdr>
                    <w:top w:val="none" w:sz="0" w:space="0" w:color="auto"/>
                    <w:left w:val="none" w:sz="0" w:space="0" w:color="auto"/>
                    <w:bottom w:val="none" w:sz="0" w:space="0" w:color="auto"/>
                    <w:right w:val="none" w:sz="0" w:space="0" w:color="auto"/>
                  </w:divBdr>
                </w:div>
                <w:div w:id="1509759473">
                  <w:marLeft w:val="0"/>
                  <w:marRight w:val="0"/>
                  <w:marTop w:val="0"/>
                  <w:marBottom w:val="0"/>
                  <w:divBdr>
                    <w:top w:val="none" w:sz="0" w:space="0" w:color="auto"/>
                    <w:left w:val="none" w:sz="0" w:space="0" w:color="auto"/>
                    <w:bottom w:val="none" w:sz="0" w:space="0" w:color="auto"/>
                    <w:right w:val="none" w:sz="0" w:space="0" w:color="auto"/>
                  </w:divBdr>
                </w:div>
                <w:div w:id="1235699423">
                  <w:marLeft w:val="0"/>
                  <w:marRight w:val="0"/>
                  <w:marTop w:val="0"/>
                  <w:marBottom w:val="0"/>
                  <w:divBdr>
                    <w:top w:val="none" w:sz="0" w:space="0" w:color="auto"/>
                    <w:left w:val="none" w:sz="0" w:space="0" w:color="auto"/>
                    <w:bottom w:val="none" w:sz="0" w:space="0" w:color="auto"/>
                    <w:right w:val="none" w:sz="0" w:space="0" w:color="auto"/>
                  </w:divBdr>
                </w:div>
                <w:div w:id="55587908">
                  <w:marLeft w:val="0"/>
                  <w:marRight w:val="0"/>
                  <w:marTop w:val="0"/>
                  <w:marBottom w:val="0"/>
                  <w:divBdr>
                    <w:top w:val="none" w:sz="0" w:space="0" w:color="auto"/>
                    <w:left w:val="none" w:sz="0" w:space="0" w:color="auto"/>
                    <w:bottom w:val="none" w:sz="0" w:space="0" w:color="auto"/>
                    <w:right w:val="none" w:sz="0" w:space="0" w:color="auto"/>
                  </w:divBdr>
                </w:div>
                <w:div w:id="862548178">
                  <w:marLeft w:val="0"/>
                  <w:marRight w:val="0"/>
                  <w:marTop w:val="0"/>
                  <w:marBottom w:val="0"/>
                  <w:divBdr>
                    <w:top w:val="none" w:sz="0" w:space="0" w:color="auto"/>
                    <w:left w:val="none" w:sz="0" w:space="0" w:color="auto"/>
                    <w:bottom w:val="none" w:sz="0" w:space="0" w:color="auto"/>
                    <w:right w:val="none" w:sz="0" w:space="0" w:color="auto"/>
                  </w:divBdr>
                </w:div>
                <w:div w:id="1183278983">
                  <w:marLeft w:val="0"/>
                  <w:marRight w:val="0"/>
                  <w:marTop w:val="0"/>
                  <w:marBottom w:val="0"/>
                  <w:divBdr>
                    <w:top w:val="none" w:sz="0" w:space="0" w:color="auto"/>
                    <w:left w:val="none" w:sz="0" w:space="0" w:color="auto"/>
                    <w:bottom w:val="none" w:sz="0" w:space="0" w:color="auto"/>
                    <w:right w:val="none" w:sz="0" w:space="0" w:color="auto"/>
                  </w:divBdr>
                </w:div>
                <w:div w:id="1241407155">
                  <w:marLeft w:val="0"/>
                  <w:marRight w:val="0"/>
                  <w:marTop w:val="0"/>
                  <w:marBottom w:val="0"/>
                  <w:divBdr>
                    <w:top w:val="none" w:sz="0" w:space="0" w:color="auto"/>
                    <w:left w:val="none" w:sz="0" w:space="0" w:color="auto"/>
                    <w:bottom w:val="none" w:sz="0" w:space="0" w:color="auto"/>
                    <w:right w:val="none" w:sz="0" w:space="0" w:color="auto"/>
                  </w:divBdr>
                </w:div>
                <w:div w:id="230114720">
                  <w:marLeft w:val="0"/>
                  <w:marRight w:val="0"/>
                  <w:marTop w:val="0"/>
                  <w:marBottom w:val="0"/>
                  <w:divBdr>
                    <w:top w:val="none" w:sz="0" w:space="0" w:color="auto"/>
                    <w:left w:val="none" w:sz="0" w:space="0" w:color="auto"/>
                    <w:bottom w:val="none" w:sz="0" w:space="0" w:color="auto"/>
                    <w:right w:val="none" w:sz="0" w:space="0" w:color="auto"/>
                  </w:divBdr>
                </w:div>
                <w:div w:id="579370967">
                  <w:marLeft w:val="0"/>
                  <w:marRight w:val="0"/>
                  <w:marTop w:val="0"/>
                  <w:marBottom w:val="0"/>
                  <w:divBdr>
                    <w:top w:val="none" w:sz="0" w:space="0" w:color="auto"/>
                    <w:left w:val="none" w:sz="0" w:space="0" w:color="auto"/>
                    <w:bottom w:val="none" w:sz="0" w:space="0" w:color="auto"/>
                    <w:right w:val="none" w:sz="0" w:space="0" w:color="auto"/>
                  </w:divBdr>
                </w:div>
                <w:div w:id="304360708">
                  <w:marLeft w:val="0"/>
                  <w:marRight w:val="0"/>
                  <w:marTop w:val="0"/>
                  <w:marBottom w:val="0"/>
                  <w:divBdr>
                    <w:top w:val="none" w:sz="0" w:space="0" w:color="auto"/>
                    <w:left w:val="none" w:sz="0" w:space="0" w:color="auto"/>
                    <w:bottom w:val="none" w:sz="0" w:space="0" w:color="auto"/>
                    <w:right w:val="none" w:sz="0" w:space="0" w:color="auto"/>
                  </w:divBdr>
                </w:div>
                <w:div w:id="1980066543">
                  <w:marLeft w:val="0"/>
                  <w:marRight w:val="0"/>
                  <w:marTop w:val="0"/>
                  <w:marBottom w:val="0"/>
                  <w:divBdr>
                    <w:top w:val="none" w:sz="0" w:space="0" w:color="auto"/>
                    <w:left w:val="none" w:sz="0" w:space="0" w:color="auto"/>
                    <w:bottom w:val="none" w:sz="0" w:space="0" w:color="auto"/>
                    <w:right w:val="none" w:sz="0" w:space="0" w:color="auto"/>
                  </w:divBdr>
                </w:div>
                <w:div w:id="1952203163">
                  <w:marLeft w:val="0"/>
                  <w:marRight w:val="0"/>
                  <w:marTop w:val="0"/>
                  <w:marBottom w:val="0"/>
                  <w:divBdr>
                    <w:top w:val="none" w:sz="0" w:space="0" w:color="auto"/>
                    <w:left w:val="none" w:sz="0" w:space="0" w:color="auto"/>
                    <w:bottom w:val="none" w:sz="0" w:space="0" w:color="auto"/>
                    <w:right w:val="none" w:sz="0" w:space="0" w:color="auto"/>
                  </w:divBdr>
                </w:div>
                <w:div w:id="1687245570">
                  <w:marLeft w:val="0"/>
                  <w:marRight w:val="0"/>
                  <w:marTop w:val="0"/>
                  <w:marBottom w:val="0"/>
                  <w:divBdr>
                    <w:top w:val="none" w:sz="0" w:space="0" w:color="auto"/>
                    <w:left w:val="none" w:sz="0" w:space="0" w:color="auto"/>
                    <w:bottom w:val="none" w:sz="0" w:space="0" w:color="auto"/>
                    <w:right w:val="none" w:sz="0" w:space="0" w:color="auto"/>
                  </w:divBdr>
                </w:div>
                <w:div w:id="244729228">
                  <w:marLeft w:val="0"/>
                  <w:marRight w:val="0"/>
                  <w:marTop w:val="0"/>
                  <w:marBottom w:val="0"/>
                  <w:divBdr>
                    <w:top w:val="none" w:sz="0" w:space="0" w:color="auto"/>
                    <w:left w:val="none" w:sz="0" w:space="0" w:color="auto"/>
                    <w:bottom w:val="none" w:sz="0" w:space="0" w:color="auto"/>
                    <w:right w:val="none" w:sz="0" w:space="0" w:color="auto"/>
                  </w:divBdr>
                </w:div>
                <w:div w:id="985280248">
                  <w:marLeft w:val="0"/>
                  <w:marRight w:val="0"/>
                  <w:marTop w:val="0"/>
                  <w:marBottom w:val="0"/>
                  <w:divBdr>
                    <w:top w:val="none" w:sz="0" w:space="0" w:color="auto"/>
                    <w:left w:val="none" w:sz="0" w:space="0" w:color="auto"/>
                    <w:bottom w:val="none" w:sz="0" w:space="0" w:color="auto"/>
                    <w:right w:val="none" w:sz="0" w:space="0" w:color="auto"/>
                  </w:divBdr>
                </w:div>
                <w:div w:id="139462784">
                  <w:marLeft w:val="0"/>
                  <w:marRight w:val="0"/>
                  <w:marTop w:val="0"/>
                  <w:marBottom w:val="0"/>
                  <w:divBdr>
                    <w:top w:val="none" w:sz="0" w:space="0" w:color="auto"/>
                    <w:left w:val="none" w:sz="0" w:space="0" w:color="auto"/>
                    <w:bottom w:val="none" w:sz="0" w:space="0" w:color="auto"/>
                    <w:right w:val="none" w:sz="0" w:space="0" w:color="auto"/>
                  </w:divBdr>
                </w:div>
                <w:div w:id="770393565">
                  <w:marLeft w:val="0"/>
                  <w:marRight w:val="0"/>
                  <w:marTop w:val="0"/>
                  <w:marBottom w:val="0"/>
                  <w:divBdr>
                    <w:top w:val="none" w:sz="0" w:space="0" w:color="auto"/>
                    <w:left w:val="none" w:sz="0" w:space="0" w:color="auto"/>
                    <w:bottom w:val="none" w:sz="0" w:space="0" w:color="auto"/>
                    <w:right w:val="none" w:sz="0" w:space="0" w:color="auto"/>
                  </w:divBdr>
                </w:div>
                <w:div w:id="1471630754">
                  <w:marLeft w:val="0"/>
                  <w:marRight w:val="0"/>
                  <w:marTop w:val="0"/>
                  <w:marBottom w:val="0"/>
                  <w:divBdr>
                    <w:top w:val="none" w:sz="0" w:space="0" w:color="auto"/>
                    <w:left w:val="none" w:sz="0" w:space="0" w:color="auto"/>
                    <w:bottom w:val="none" w:sz="0" w:space="0" w:color="auto"/>
                    <w:right w:val="none" w:sz="0" w:space="0" w:color="auto"/>
                  </w:divBdr>
                </w:div>
                <w:div w:id="1293243796">
                  <w:marLeft w:val="0"/>
                  <w:marRight w:val="0"/>
                  <w:marTop w:val="0"/>
                  <w:marBottom w:val="0"/>
                  <w:divBdr>
                    <w:top w:val="none" w:sz="0" w:space="0" w:color="auto"/>
                    <w:left w:val="none" w:sz="0" w:space="0" w:color="auto"/>
                    <w:bottom w:val="none" w:sz="0" w:space="0" w:color="auto"/>
                    <w:right w:val="none" w:sz="0" w:space="0" w:color="auto"/>
                  </w:divBdr>
                </w:div>
                <w:div w:id="816803737">
                  <w:marLeft w:val="0"/>
                  <w:marRight w:val="0"/>
                  <w:marTop w:val="0"/>
                  <w:marBottom w:val="0"/>
                  <w:divBdr>
                    <w:top w:val="none" w:sz="0" w:space="0" w:color="auto"/>
                    <w:left w:val="none" w:sz="0" w:space="0" w:color="auto"/>
                    <w:bottom w:val="none" w:sz="0" w:space="0" w:color="auto"/>
                    <w:right w:val="none" w:sz="0" w:space="0" w:color="auto"/>
                  </w:divBdr>
                </w:div>
                <w:div w:id="1781677581">
                  <w:marLeft w:val="0"/>
                  <w:marRight w:val="0"/>
                  <w:marTop w:val="0"/>
                  <w:marBottom w:val="0"/>
                  <w:divBdr>
                    <w:top w:val="none" w:sz="0" w:space="0" w:color="auto"/>
                    <w:left w:val="none" w:sz="0" w:space="0" w:color="auto"/>
                    <w:bottom w:val="none" w:sz="0" w:space="0" w:color="auto"/>
                    <w:right w:val="none" w:sz="0" w:space="0" w:color="auto"/>
                  </w:divBdr>
                </w:div>
                <w:div w:id="515314114">
                  <w:marLeft w:val="0"/>
                  <w:marRight w:val="0"/>
                  <w:marTop w:val="0"/>
                  <w:marBottom w:val="0"/>
                  <w:divBdr>
                    <w:top w:val="none" w:sz="0" w:space="0" w:color="auto"/>
                    <w:left w:val="none" w:sz="0" w:space="0" w:color="auto"/>
                    <w:bottom w:val="none" w:sz="0" w:space="0" w:color="auto"/>
                    <w:right w:val="none" w:sz="0" w:space="0" w:color="auto"/>
                  </w:divBdr>
                </w:div>
                <w:div w:id="1097363178">
                  <w:marLeft w:val="0"/>
                  <w:marRight w:val="0"/>
                  <w:marTop w:val="0"/>
                  <w:marBottom w:val="0"/>
                  <w:divBdr>
                    <w:top w:val="none" w:sz="0" w:space="0" w:color="auto"/>
                    <w:left w:val="none" w:sz="0" w:space="0" w:color="auto"/>
                    <w:bottom w:val="none" w:sz="0" w:space="0" w:color="auto"/>
                    <w:right w:val="none" w:sz="0" w:space="0" w:color="auto"/>
                  </w:divBdr>
                </w:div>
                <w:div w:id="973828829">
                  <w:marLeft w:val="0"/>
                  <w:marRight w:val="0"/>
                  <w:marTop w:val="0"/>
                  <w:marBottom w:val="0"/>
                  <w:divBdr>
                    <w:top w:val="none" w:sz="0" w:space="0" w:color="auto"/>
                    <w:left w:val="none" w:sz="0" w:space="0" w:color="auto"/>
                    <w:bottom w:val="none" w:sz="0" w:space="0" w:color="auto"/>
                    <w:right w:val="none" w:sz="0" w:space="0" w:color="auto"/>
                  </w:divBdr>
                </w:div>
                <w:div w:id="557520106">
                  <w:marLeft w:val="0"/>
                  <w:marRight w:val="0"/>
                  <w:marTop w:val="0"/>
                  <w:marBottom w:val="0"/>
                  <w:divBdr>
                    <w:top w:val="none" w:sz="0" w:space="0" w:color="auto"/>
                    <w:left w:val="none" w:sz="0" w:space="0" w:color="auto"/>
                    <w:bottom w:val="none" w:sz="0" w:space="0" w:color="auto"/>
                    <w:right w:val="none" w:sz="0" w:space="0" w:color="auto"/>
                  </w:divBdr>
                </w:div>
                <w:div w:id="1471942950">
                  <w:marLeft w:val="0"/>
                  <w:marRight w:val="0"/>
                  <w:marTop w:val="0"/>
                  <w:marBottom w:val="0"/>
                  <w:divBdr>
                    <w:top w:val="none" w:sz="0" w:space="0" w:color="auto"/>
                    <w:left w:val="none" w:sz="0" w:space="0" w:color="auto"/>
                    <w:bottom w:val="none" w:sz="0" w:space="0" w:color="auto"/>
                    <w:right w:val="none" w:sz="0" w:space="0" w:color="auto"/>
                  </w:divBdr>
                </w:div>
                <w:div w:id="1983268220">
                  <w:marLeft w:val="0"/>
                  <w:marRight w:val="0"/>
                  <w:marTop w:val="0"/>
                  <w:marBottom w:val="0"/>
                  <w:divBdr>
                    <w:top w:val="none" w:sz="0" w:space="0" w:color="auto"/>
                    <w:left w:val="none" w:sz="0" w:space="0" w:color="auto"/>
                    <w:bottom w:val="none" w:sz="0" w:space="0" w:color="auto"/>
                    <w:right w:val="none" w:sz="0" w:space="0" w:color="auto"/>
                  </w:divBdr>
                </w:div>
                <w:div w:id="1069767907">
                  <w:marLeft w:val="0"/>
                  <w:marRight w:val="0"/>
                  <w:marTop w:val="0"/>
                  <w:marBottom w:val="0"/>
                  <w:divBdr>
                    <w:top w:val="none" w:sz="0" w:space="0" w:color="auto"/>
                    <w:left w:val="none" w:sz="0" w:space="0" w:color="auto"/>
                    <w:bottom w:val="none" w:sz="0" w:space="0" w:color="auto"/>
                    <w:right w:val="none" w:sz="0" w:space="0" w:color="auto"/>
                  </w:divBdr>
                </w:div>
                <w:div w:id="317854968">
                  <w:marLeft w:val="0"/>
                  <w:marRight w:val="0"/>
                  <w:marTop w:val="0"/>
                  <w:marBottom w:val="0"/>
                  <w:divBdr>
                    <w:top w:val="none" w:sz="0" w:space="0" w:color="auto"/>
                    <w:left w:val="none" w:sz="0" w:space="0" w:color="auto"/>
                    <w:bottom w:val="none" w:sz="0" w:space="0" w:color="auto"/>
                    <w:right w:val="none" w:sz="0" w:space="0" w:color="auto"/>
                  </w:divBdr>
                </w:div>
                <w:div w:id="2004817306">
                  <w:marLeft w:val="0"/>
                  <w:marRight w:val="0"/>
                  <w:marTop w:val="0"/>
                  <w:marBottom w:val="0"/>
                  <w:divBdr>
                    <w:top w:val="none" w:sz="0" w:space="0" w:color="auto"/>
                    <w:left w:val="none" w:sz="0" w:space="0" w:color="auto"/>
                    <w:bottom w:val="none" w:sz="0" w:space="0" w:color="auto"/>
                    <w:right w:val="none" w:sz="0" w:space="0" w:color="auto"/>
                  </w:divBdr>
                </w:div>
                <w:div w:id="1127510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881391">
      <w:bodyDiv w:val="1"/>
      <w:marLeft w:val="0"/>
      <w:marRight w:val="0"/>
      <w:marTop w:val="0"/>
      <w:marBottom w:val="0"/>
      <w:divBdr>
        <w:top w:val="none" w:sz="0" w:space="0" w:color="auto"/>
        <w:left w:val="none" w:sz="0" w:space="0" w:color="auto"/>
        <w:bottom w:val="none" w:sz="0" w:space="0" w:color="auto"/>
        <w:right w:val="none" w:sz="0" w:space="0" w:color="auto"/>
      </w:divBdr>
      <w:divsChild>
        <w:div w:id="1867711778">
          <w:marLeft w:val="0"/>
          <w:marRight w:val="0"/>
          <w:marTop w:val="0"/>
          <w:marBottom w:val="0"/>
          <w:divBdr>
            <w:top w:val="none" w:sz="0" w:space="0" w:color="auto"/>
            <w:left w:val="none" w:sz="0" w:space="0" w:color="auto"/>
            <w:bottom w:val="none" w:sz="0" w:space="0" w:color="auto"/>
            <w:right w:val="none" w:sz="0" w:space="0" w:color="auto"/>
          </w:divBdr>
        </w:div>
        <w:div w:id="1703899859">
          <w:marLeft w:val="0"/>
          <w:marRight w:val="0"/>
          <w:marTop w:val="0"/>
          <w:marBottom w:val="0"/>
          <w:divBdr>
            <w:top w:val="none" w:sz="0" w:space="0" w:color="auto"/>
            <w:left w:val="none" w:sz="0" w:space="0" w:color="auto"/>
            <w:bottom w:val="none" w:sz="0" w:space="0" w:color="auto"/>
            <w:right w:val="none" w:sz="0" w:space="0" w:color="auto"/>
          </w:divBdr>
        </w:div>
        <w:div w:id="1091468248">
          <w:marLeft w:val="0"/>
          <w:marRight w:val="0"/>
          <w:marTop w:val="0"/>
          <w:marBottom w:val="0"/>
          <w:divBdr>
            <w:top w:val="none" w:sz="0" w:space="0" w:color="auto"/>
            <w:left w:val="none" w:sz="0" w:space="0" w:color="auto"/>
            <w:bottom w:val="none" w:sz="0" w:space="0" w:color="auto"/>
            <w:right w:val="none" w:sz="0" w:space="0" w:color="auto"/>
          </w:divBdr>
        </w:div>
        <w:div w:id="1042051901">
          <w:marLeft w:val="0"/>
          <w:marRight w:val="0"/>
          <w:marTop w:val="0"/>
          <w:marBottom w:val="0"/>
          <w:divBdr>
            <w:top w:val="none" w:sz="0" w:space="0" w:color="auto"/>
            <w:left w:val="none" w:sz="0" w:space="0" w:color="auto"/>
            <w:bottom w:val="none" w:sz="0" w:space="0" w:color="auto"/>
            <w:right w:val="none" w:sz="0" w:space="0" w:color="auto"/>
          </w:divBdr>
        </w:div>
        <w:div w:id="568736299">
          <w:marLeft w:val="0"/>
          <w:marRight w:val="0"/>
          <w:marTop w:val="0"/>
          <w:marBottom w:val="0"/>
          <w:divBdr>
            <w:top w:val="none" w:sz="0" w:space="0" w:color="auto"/>
            <w:left w:val="none" w:sz="0" w:space="0" w:color="auto"/>
            <w:bottom w:val="none" w:sz="0" w:space="0" w:color="auto"/>
            <w:right w:val="none" w:sz="0" w:space="0" w:color="auto"/>
          </w:divBdr>
        </w:div>
        <w:div w:id="172691643">
          <w:marLeft w:val="0"/>
          <w:marRight w:val="0"/>
          <w:marTop w:val="0"/>
          <w:marBottom w:val="0"/>
          <w:divBdr>
            <w:top w:val="none" w:sz="0" w:space="0" w:color="auto"/>
            <w:left w:val="none" w:sz="0" w:space="0" w:color="auto"/>
            <w:bottom w:val="none" w:sz="0" w:space="0" w:color="auto"/>
            <w:right w:val="none" w:sz="0" w:space="0" w:color="auto"/>
          </w:divBdr>
        </w:div>
        <w:div w:id="1410418911">
          <w:marLeft w:val="0"/>
          <w:marRight w:val="0"/>
          <w:marTop w:val="0"/>
          <w:marBottom w:val="0"/>
          <w:divBdr>
            <w:top w:val="none" w:sz="0" w:space="0" w:color="auto"/>
            <w:left w:val="none" w:sz="0" w:space="0" w:color="auto"/>
            <w:bottom w:val="none" w:sz="0" w:space="0" w:color="auto"/>
            <w:right w:val="none" w:sz="0" w:space="0" w:color="auto"/>
          </w:divBdr>
        </w:div>
        <w:div w:id="578097896">
          <w:marLeft w:val="0"/>
          <w:marRight w:val="0"/>
          <w:marTop w:val="0"/>
          <w:marBottom w:val="0"/>
          <w:divBdr>
            <w:top w:val="none" w:sz="0" w:space="0" w:color="auto"/>
            <w:left w:val="none" w:sz="0" w:space="0" w:color="auto"/>
            <w:bottom w:val="none" w:sz="0" w:space="0" w:color="auto"/>
            <w:right w:val="none" w:sz="0" w:space="0" w:color="auto"/>
          </w:divBdr>
        </w:div>
        <w:div w:id="1258295597">
          <w:marLeft w:val="0"/>
          <w:marRight w:val="0"/>
          <w:marTop w:val="0"/>
          <w:marBottom w:val="0"/>
          <w:divBdr>
            <w:top w:val="none" w:sz="0" w:space="0" w:color="auto"/>
            <w:left w:val="none" w:sz="0" w:space="0" w:color="auto"/>
            <w:bottom w:val="none" w:sz="0" w:space="0" w:color="auto"/>
            <w:right w:val="none" w:sz="0" w:space="0" w:color="auto"/>
          </w:divBdr>
        </w:div>
        <w:div w:id="18162113">
          <w:marLeft w:val="0"/>
          <w:marRight w:val="0"/>
          <w:marTop w:val="0"/>
          <w:marBottom w:val="0"/>
          <w:divBdr>
            <w:top w:val="none" w:sz="0" w:space="0" w:color="auto"/>
            <w:left w:val="none" w:sz="0" w:space="0" w:color="auto"/>
            <w:bottom w:val="none" w:sz="0" w:space="0" w:color="auto"/>
            <w:right w:val="none" w:sz="0" w:space="0" w:color="auto"/>
          </w:divBdr>
        </w:div>
      </w:divsChild>
    </w:div>
    <w:div w:id="2067794690">
      <w:bodyDiv w:val="1"/>
      <w:marLeft w:val="0"/>
      <w:marRight w:val="0"/>
      <w:marTop w:val="0"/>
      <w:marBottom w:val="0"/>
      <w:divBdr>
        <w:top w:val="none" w:sz="0" w:space="0" w:color="auto"/>
        <w:left w:val="none" w:sz="0" w:space="0" w:color="auto"/>
        <w:bottom w:val="none" w:sz="0" w:space="0" w:color="auto"/>
        <w:right w:val="none" w:sz="0" w:space="0" w:color="auto"/>
      </w:divBdr>
      <w:divsChild>
        <w:div w:id="1240359646">
          <w:marLeft w:val="0"/>
          <w:marRight w:val="0"/>
          <w:marTop w:val="0"/>
          <w:marBottom w:val="0"/>
          <w:divBdr>
            <w:top w:val="none" w:sz="0" w:space="0" w:color="auto"/>
            <w:left w:val="none" w:sz="0" w:space="0" w:color="auto"/>
            <w:bottom w:val="none" w:sz="0" w:space="0" w:color="auto"/>
            <w:right w:val="none" w:sz="0" w:space="0" w:color="auto"/>
          </w:divBdr>
        </w:div>
      </w:divsChild>
    </w:div>
    <w:div w:id="2095779871">
      <w:bodyDiv w:val="1"/>
      <w:marLeft w:val="0"/>
      <w:marRight w:val="0"/>
      <w:marTop w:val="0"/>
      <w:marBottom w:val="0"/>
      <w:divBdr>
        <w:top w:val="none" w:sz="0" w:space="0" w:color="auto"/>
        <w:left w:val="none" w:sz="0" w:space="0" w:color="auto"/>
        <w:bottom w:val="none" w:sz="0" w:space="0" w:color="auto"/>
        <w:right w:val="none" w:sz="0" w:space="0" w:color="auto"/>
      </w:divBdr>
    </w:div>
    <w:div w:id="2111779637">
      <w:bodyDiv w:val="1"/>
      <w:marLeft w:val="0"/>
      <w:marRight w:val="0"/>
      <w:marTop w:val="0"/>
      <w:marBottom w:val="0"/>
      <w:divBdr>
        <w:top w:val="none" w:sz="0" w:space="0" w:color="auto"/>
        <w:left w:val="none" w:sz="0" w:space="0" w:color="auto"/>
        <w:bottom w:val="none" w:sz="0" w:space="0" w:color="auto"/>
        <w:right w:val="none" w:sz="0" w:space="0" w:color="auto"/>
      </w:divBdr>
      <w:divsChild>
        <w:div w:id="1905220527">
          <w:marLeft w:val="0"/>
          <w:marRight w:val="0"/>
          <w:marTop w:val="0"/>
          <w:marBottom w:val="0"/>
          <w:divBdr>
            <w:top w:val="none" w:sz="0" w:space="0" w:color="auto"/>
            <w:left w:val="none" w:sz="0" w:space="0" w:color="auto"/>
            <w:bottom w:val="none" w:sz="0" w:space="0" w:color="auto"/>
            <w:right w:val="none" w:sz="0" w:space="0" w:color="auto"/>
          </w:divBdr>
          <w:divsChild>
            <w:div w:id="674769562">
              <w:marLeft w:val="0"/>
              <w:marRight w:val="0"/>
              <w:marTop w:val="0"/>
              <w:marBottom w:val="0"/>
              <w:divBdr>
                <w:top w:val="none" w:sz="0" w:space="0" w:color="auto"/>
                <w:left w:val="none" w:sz="0" w:space="0" w:color="auto"/>
                <w:bottom w:val="none" w:sz="0" w:space="0" w:color="auto"/>
                <w:right w:val="none" w:sz="0" w:space="0" w:color="auto"/>
              </w:divBdr>
              <w:divsChild>
                <w:div w:id="978075342">
                  <w:marLeft w:val="0"/>
                  <w:marRight w:val="0"/>
                  <w:marTop w:val="0"/>
                  <w:marBottom w:val="0"/>
                  <w:divBdr>
                    <w:top w:val="none" w:sz="0" w:space="0" w:color="auto"/>
                    <w:left w:val="none" w:sz="0" w:space="0" w:color="auto"/>
                    <w:bottom w:val="none" w:sz="0" w:space="0" w:color="auto"/>
                    <w:right w:val="none" w:sz="0" w:space="0" w:color="auto"/>
                  </w:divBdr>
                </w:div>
                <w:div w:id="109202982">
                  <w:marLeft w:val="0"/>
                  <w:marRight w:val="0"/>
                  <w:marTop w:val="0"/>
                  <w:marBottom w:val="0"/>
                  <w:divBdr>
                    <w:top w:val="none" w:sz="0" w:space="0" w:color="auto"/>
                    <w:left w:val="none" w:sz="0" w:space="0" w:color="auto"/>
                    <w:bottom w:val="none" w:sz="0" w:space="0" w:color="auto"/>
                    <w:right w:val="none" w:sz="0" w:space="0" w:color="auto"/>
                  </w:divBdr>
                </w:div>
                <w:div w:id="492532488">
                  <w:marLeft w:val="0"/>
                  <w:marRight w:val="0"/>
                  <w:marTop w:val="0"/>
                  <w:marBottom w:val="0"/>
                  <w:divBdr>
                    <w:top w:val="none" w:sz="0" w:space="0" w:color="auto"/>
                    <w:left w:val="none" w:sz="0" w:space="0" w:color="auto"/>
                    <w:bottom w:val="none" w:sz="0" w:space="0" w:color="auto"/>
                    <w:right w:val="none" w:sz="0" w:space="0" w:color="auto"/>
                  </w:divBdr>
                </w:div>
                <w:div w:id="890962616">
                  <w:marLeft w:val="0"/>
                  <w:marRight w:val="0"/>
                  <w:marTop w:val="0"/>
                  <w:marBottom w:val="0"/>
                  <w:divBdr>
                    <w:top w:val="none" w:sz="0" w:space="0" w:color="auto"/>
                    <w:left w:val="none" w:sz="0" w:space="0" w:color="auto"/>
                    <w:bottom w:val="none" w:sz="0" w:space="0" w:color="auto"/>
                    <w:right w:val="none" w:sz="0" w:space="0" w:color="auto"/>
                  </w:divBdr>
                </w:div>
                <w:div w:id="1236745602">
                  <w:marLeft w:val="0"/>
                  <w:marRight w:val="0"/>
                  <w:marTop w:val="0"/>
                  <w:marBottom w:val="0"/>
                  <w:divBdr>
                    <w:top w:val="none" w:sz="0" w:space="0" w:color="auto"/>
                    <w:left w:val="none" w:sz="0" w:space="0" w:color="auto"/>
                    <w:bottom w:val="none" w:sz="0" w:space="0" w:color="auto"/>
                    <w:right w:val="none" w:sz="0" w:space="0" w:color="auto"/>
                  </w:divBdr>
                </w:div>
                <w:div w:id="1270233017">
                  <w:marLeft w:val="0"/>
                  <w:marRight w:val="0"/>
                  <w:marTop w:val="0"/>
                  <w:marBottom w:val="0"/>
                  <w:divBdr>
                    <w:top w:val="none" w:sz="0" w:space="0" w:color="auto"/>
                    <w:left w:val="none" w:sz="0" w:space="0" w:color="auto"/>
                    <w:bottom w:val="none" w:sz="0" w:space="0" w:color="auto"/>
                    <w:right w:val="none" w:sz="0" w:space="0" w:color="auto"/>
                  </w:divBdr>
                </w:div>
                <w:div w:id="1303997476">
                  <w:marLeft w:val="0"/>
                  <w:marRight w:val="0"/>
                  <w:marTop w:val="0"/>
                  <w:marBottom w:val="0"/>
                  <w:divBdr>
                    <w:top w:val="none" w:sz="0" w:space="0" w:color="auto"/>
                    <w:left w:val="none" w:sz="0" w:space="0" w:color="auto"/>
                    <w:bottom w:val="none" w:sz="0" w:space="0" w:color="auto"/>
                    <w:right w:val="none" w:sz="0" w:space="0" w:color="auto"/>
                  </w:divBdr>
                </w:div>
                <w:div w:id="1355964480">
                  <w:marLeft w:val="0"/>
                  <w:marRight w:val="0"/>
                  <w:marTop w:val="0"/>
                  <w:marBottom w:val="0"/>
                  <w:divBdr>
                    <w:top w:val="none" w:sz="0" w:space="0" w:color="auto"/>
                    <w:left w:val="none" w:sz="0" w:space="0" w:color="auto"/>
                    <w:bottom w:val="none" w:sz="0" w:space="0" w:color="auto"/>
                    <w:right w:val="none" w:sz="0" w:space="0" w:color="auto"/>
                  </w:divBdr>
                </w:div>
                <w:div w:id="323508875">
                  <w:marLeft w:val="0"/>
                  <w:marRight w:val="0"/>
                  <w:marTop w:val="0"/>
                  <w:marBottom w:val="0"/>
                  <w:divBdr>
                    <w:top w:val="none" w:sz="0" w:space="0" w:color="auto"/>
                    <w:left w:val="none" w:sz="0" w:space="0" w:color="auto"/>
                    <w:bottom w:val="none" w:sz="0" w:space="0" w:color="auto"/>
                    <w:right w:val="none" w:sz="0" w:space="0" w:color="auto"/>
                  </w:divBdr>
                </w:div>
                <w:div w:id="960500523">
                  <w:marLeft w:val="0"/>
                  <w:marRight w:val="0"/>
                  <w:marTop w:val="0"/>
                  <w:marBottom w:val="0"/>
                  <w:divBdr>
                    <w:top w:val="none" w:sz="0" w:space="0" w:color="auto"/>
                    <w:left w:val="none" w:sz="0" w:space="0" w:color="auto"/>
                    <w:bottom w:val="none" w:sz="0" w:space="0" w:color="auto"/>
                    <w:right w:val="none" w:sz="0" w:space="0" w:color="auto"/>
                  </w:divBdr>
                </w:div>
                <w:div w:id="1892112742">
                  <w:marLeft w:val="0"/>
                  <w:marRight w:val="0"/>
                  <w:marTop w:val="0"/>
                  <w:marBottom w:val="0"/>
                  <w:divBdr>
                    <w:top w:val="none" w:sz="0" w:space="0" w:color="auto"/>
                    <w:left w:val="none" w:sz="0" w:space="0" w:color="auto"/>
                    <w:bottom w:val="none" w:sz="0" w:space="0" w:color="auto"/>
                    <w:right w:val="none" w:sz="0" w:space="0" w:color="auto"/>
                  </w:divBdr>
                </w:div>
                <w:div w:id="1117915950">
                  <w:marLeft w:val="0"/>
                  <w:marRight w:val="0"/>
                  <w:marTop w:val="0"/>
                  <w:marBottom w:val="0"/>
                  <w:divBdr>
                    <w:top w:val="none" w:sz="0" w:space="0" w:color="auto"/>
                    <w:left w:val="none" w:sz="0" w:space="0" w:color="auto"/>
                    <w:bottom w:val="none" w:sz="0" w:space="0" w:color="auto"/>
                    <w:right w:val="none" w:sz="0" w:space="0" w:color="auto"/>
                  </w:divBdr>
                </w:div>
                <w:div w:id="1987129506">
                  <w:marLeft w:val="0"/>
                  <w:marRight w:val="0"/>
                  <w:marTop w:val="0"/>
                  <w:marBottom w:val="0"/>
                  <w:divBdr>
                    <w:top w:val="none" w:sz="0" w:space="0" w:color="auto"/>
                    <w:left w:val="none" w:sz="0" w:space="0" w:color="auto"/>
                    <w:bottom w:val="none" w:sz="0" w:space="0" w:color="auto"/>
                    <w:right w:val="none" w:sz="0" w:space="0" w:color="auto"/>
                  </w:divBdr>
                </w:div>
                <w:div w:id="1032800733">
                  <w:marLeft w:val="0"/>
                  <w:marRight w:val="0"/>
                  <w:marTop w:val="0"/>
                  <w:marBottom w:val="0"/>
                  <w:divBdr>
                    <w:top w:val="none" w:sz="0" w:space="0" w:color="auto"/>
                    <w:left w:val="none" w:sz="0" w:space="0" w:color="auto"/>
                    <w:bottom w:val="none" w:sz="0" w:space="0" w:color="auto"/>
                    <w:right w:val="none" w:sz="0" w:space="0" w:color="auto"/>
                  </w:divBdr>
                </w:div>
                <w:div w:id="1060514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006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idc</b:Tag>
    <b:SourceType>DocumentFromInternetSite</b:SourceType>
    <b:Guid>{A763737D-C858-468C-A0A8-8C3ED1145177}</b:Guid>
    <b:Author>
      <b:Author>
        <b:NameList>
          <b:Person>
            <b:Last>idc-online</b:Last>
          </b:Person>
        </b:NameList>
      </b:Author>
    </b:Author>
    <b:Title>THEORIES OF ELASTIC FAILURE</b:Title>
    <b:URL>http://www.idc-online.com/technical_references/pdfs/mechanical_engineering/Theories_of_Elastic_Failure.pdf</b:URL>
    <b:YearAccessed>2020</b:YearAccessed>
    <b:MonthAccessed>November</b:MonthAccessed>
    <b:DayAccessed>11</b:DayAccessed>
    <b:RefOrder>3</b:RefOrder>
  </b:Source>
  <b:Source>
    <b:Tag>eng</b:Tag>
    <b:SourceType>DocumentFromInternetSite</b:SourceType>
    <b:Guid>{ABBD1F40-605B-4475-9CFE-0E1F411BB02D}</b:Guid>
    <b:Title>Advanced Structural AnalysisEGF3167. Theories of Failure and Stress Concentration Effects</b:Title>
    <b:URL>https://engweb.swan.ac.uk/~c.kadapa/teaching/2017-2018/EGF316/week4/EGF316%20Theories%20of%20Failure%20and%20Stress%20Concentrations%20-%20notes.pdf</b:URL>
    <b:Author>
      <b:Author>
        <b:NameList>
          <b:Person>
            <b:Last>engweb.swan.ac.uk</b:Last>
          </b:Person>
        </b:NameList>
      </b:Author>
    </b:Author>
    <b:RefOrder>4</b:RefOrder>
  </b:Source>
  <b:Source>
    <b:Tag>EJH97</b:Tag>
    <b:SourceType>JournalArticle</b:SourceType>
    <b:Guid>{23DDC851-E128-4E71-97A2-A04390BF6D08}</b:Guid>
    <b:Title>THEORIES OF ELASTIC FAILURE</b:Title>
    <b:Year>1997</b:Year>
    <b:Author>
      <b:Author>
        <b:NameList>
          <b:Person>
            <b:Last>E.J.HEARNPh.D.</b:Last>
            <b:First>B.Sc.</b:First>
            <b:Middle>(Eng.) Hons., C.Eng., F.I.Mech.E., F.I.Prod.E., F.I.Diag.E.</b:Middle>
          </b:Person>
        </b:NameList>
      </b:Author>
    </b:Author>
    <b:JournalName>Mechanics of Materials 1 (Third Edition)</b:JournalName>
    <b:Pages>401-429</b:Pages>
    <b:RefOrder>5</b:RefOrder>
  </b:Source>
  <b:Source>
    <b:Tag>Cam20</b:Tag>
    <b:SourceType>InternetSite</b:SourceType>
    <b:Guid>{C4987360-877D-44B5-940C-A43FA7118916}</b:Guid>
    <b:Author>
      <b:Author>
        <b:NameList>
          <b:Person>
            <b:Last>Cambridge</b:Last>
            <b:First>University</b:First>
            <b:Middle>of</b:Middle>
          </b:Person>
        </b:NameList>
      </b:Author>
    </b:Author>
    <b:Title>Derivation of yield ellipse aspect ratio</b:Title>
    <b:YearAccessed>2020</b:YearAccessed>
    <b:MonthAccessed>November</b:MonthAccessed>
    <b:DayAccessed>23</b:DayAccessed>
    <b:URL>https://www.doitpoms.ac.uk/tlplib/metal-forming-1/ratio_derivation.php</b:URL>
    <b:RefOrder>1</b:RefOrder>
  </b:Source>
  <b:Source>
    <b:Tag>Cre17</b:Tag>
    <b:SourceType>JournalArticle</b:SourceType>
    <b:Guid>{556A7773-6DA0-4009-8BC7-D5D7E18BC1B7}</b:Guid>
    <b:Title>Creep Analysis in Functionally Graded Rotating Disc Using Tresca Criterion and Comparison with Von-Mises Criterion</b:Title>
    <b:Year>2017</b:Year>
    <b:JournalName>Materials Today: Proceedings</b:JournalName>
    <b:Pages>2431–2438</b:Pages>
    <b:Volume>IV</b:Volume>
    <b:RefOrder>2</b:RefOrder>
  </b:Source>
  <b:Source>
    <b:Tag>Enc20</b:Tag>
    <b:SourceType>InternetSite</b:SourceType>
    <b:Guid>{1EA25B7E-637C-4AEE-AE62-94E611963D59}</b:Guid>
    <b:Title>Continuum plasticity theory</b:Title>
    <b:Year>2020</b:Year>
    <b:Author>
      <b:Author>
        <b:NameList>
          <b:Person>
            <b:Last>Encyclopædia Britannica</b:Last>
            <b:First>Inc.</b:First>
          </b:Person>
        </b:NameList>
      </b:Author>
    </b:Author>
    <b:YearAccessed>2020</b:YearAccessed>
    <b:MonthAccessed>November</b:MonthAccessed>
    <b:DayAccessed>26</b:DayAccessed>
    <b:URL>https://www.britannica.com/science/mechanics-of-solids/Continuum-plasticity-theory</b:URL>
    <b:RefOrder>6</b:RefOrder>
  </b:Source>
</b:Sources>
</file>

<file path=customXml/itemProps1.xml><?xml version="1.0" encoding="utf-8"?>
<ds:datastoreItem xmlns:ds="http://schemas.openxmlformats.org/officeDocument/2006/customXml" ds:itemID="{ACB4E469-AA5D-4AA6-BB87-E8DE7A6AAC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1491</TotalTime>
  <Pages>9</Pages>
  <Words>3212</Words>
  <Characters>18313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Michael Berriman</dc:creator>
  <cp:keywords/>
  <dc:description/>
  <cp:lastModifiedBy>Dale Michael Berriman</cp:lastModifiedBy>
  <cp:revision>133</cp:revision>
  <dcterms:created xsi:type="dcterms:W3CDTF">2020-11-19T11:30:00Z</dcterms:created>
  <dcterms:modified xsi:type="dcterms:W3CDTF">2020-11-29T17:41:00Z</dcterms:modified>
</cp:coreProperties>
</file>