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6F0913" w14:textId="77777777" w:rsidR="0085124E" w:rsidRDefault="0085124E" w:rsidP="00FA2DD0">
      <w:pPr>
        <w:pStyle w:val="Heading1"/>
      </w:pPr>
    </w:p>
    <w:p w14:paraId="5DDF872E" w14:textId="77777777" w:rsidR="00241CF6" w:rsidRDefault="00241CF6" w:rsidP="00241CF6">
      <w:pPr>
        <w:pStyle w:val="Heading1"/>
        <w:jc w:val="center"/>
        <w:rPr>
          <w:sz w:val="44"/>
          <w:szCs w:val="44"/>
        </w:rPr>
      </w:pPr>
    </w:p>
    <w:p w14:paraId="08B212ED" w14:textId="47DF557D" w:rsidR="0085124E" w:rsidRDefault="0085124E" w:rsidP="00241CF6">
      <w:pPr>
        <w:pStyle w:val="Heading1"/>
        <w:jc w:val="center"/>
        <w:rPr>
          <w:sz w:val="48"/>
          <w:szCs w:val="48"/>
        </w:rPr>
      </w:pPr>
      <w:r w:rsidRPr="005F63A1">
        <w:rPr>
          <w:sz w:val="48"/>
          <w:szCs w:val="48"/>
        </w:rPr>
        <w:t>Examining Differences in Attitudes Towards Feminism Between Males and Females</w:t>
      </w:r>
    </w:p>
    <w:p w14:paraId="2E8C998F" w14:textId="77777777" w:rsidR="00807818" w:rsidRPr="00807818" w:rsidRDefault="00807818" w:rsidP="00807818"/>
    <w:p w14:paraId="2F8637FC" w14:textId="77777777" w:rsidR="009C5F40" w:rsidRPr="009C5F40" w:rsidRDefault="009C5F40" w:rsidP="009C5F40"/>
    <w:p w14:paraId="6DED4A67" w14:textId="3B07D94E" w:rsidR="00A36DAB" w:rsidRPr="00807818" w:rsidRDefault="00807818" w:rsidP="00807818">
      <w:pPr>
        <w:jc w:val="center"/>
        <w:rPr>
          <w:rFonts w:asciiTheme="majorHAnsi" w:hAnsiTheme="majorHAnsi"/>
          <w:sz w:val="32"/>
          <w:szCs w:val="32"/>
        </w:rPr>
      </w:pPr>
      <w:r w:rsidRPr="00807818">
        <w:rPr>
          <w:rFonts w:asciiTheme="majorHAnsi" w:hAnsiTheme="majorHAnsi"/>
          <w:sz w:val="32"/>
          <w:szCs w:val="32"/>
        </w:rPr>
        <w:t xml:space="preserve">BSc Psychology and Counselling - </w:t>
      </w:r>
      <w:r w:rsidR="00A36DAB" w:rsidRPr="00807818">
        <w:rPr>
          <w:rFonts w:asciiTheme="majorHAnsi" w:hAnsiTheme="majorHAnsi"/>
          <w:sz w:val="32"/>
          <w:szCs w:val="32"/>
        </w:rPr>
        <w:t>UWTSD</w:t>
      </w:r>
    </w:p>
    <w:p w14:paraId="796BC847" w14:textId="1111AB82" w:rsidR="009C5F40" w:rsidRPr="00807818" w:rsidRDefault="009C5F40" w:rsidP="00807818">
      <w:pPr>
        <w:jc w:val="center"/>
        <w:rPr>
          <w:rFonts w:asciiTheme="majorHAnsi" w:hAnsiTheme="majorHAnsi"/>
          <w:sz w:val="32"/>
          <w:szCs w:val="32"/>
        </w:rPr>
      </w:pPr>
      <w:r w:rsidRPr="00807818">
        <w:rPr>
          <w:rFonts w:asciiTheme="majorHAnsi" w:hAnsiTheme="majorHAnsi"/>
          <w:sz w:val="32"/>
          <w:szCs w:val="32"/>
        </w:rPr>
        <w:t>Social</w:t>
      </w:r>
      <w:r w:rsidRPr="00807818">
        <w:rPr>
          <w:rFonts w:ascii="Arial" w:hAnsi="Arial" w:cs="Arial"/>
          <w:sz w:val="32"/>
          <w:szCs w:val="32"/>
        </w:rPr>
        <w:t> </w:t>
      </w:r>
      <w:r w:rsidRPr="00807818">
        <w:rPr>
          <w:rFonts w:asciiTheme="majorHAnsi" w:hAnsiTheme="majorHAnsi"/>
          <w:sz w:val="32"/>
          <w:szCs w:val="32"/>
        </w:rPr>
        <w:t>Psychology: Global</w:t>
      </w:r>
      <w:r w:rsidRPr="00807818">
        <w:rPr>
          <w:rFonts w:ascii="Arial" w:hAnsi="Arial" w:cs="Arial"/>
          <w:sz w:val="32"/>
          <w:szCs w:val="32"/>
        </w:rPr>
        <w:t> </w:t>
      </w:r>
      <w:r w:rsidRPr="00807818">
        <w:rPr>
          <w:rFonts w:asciiTheme="majorHAnsi" w:hAnsiTheme="majorHAnsi"/>
          <w:sz w:val="32"/>
          <w:szCs w:val="32"/>
        </w:rPr>
        <w:t>Perspectives</w:t>
      </w:r>
    </w:p>
    <w:p w14:paraId="717CFD5D" w14:textId="77777777" w:rsidR="00A36DAB" w:rsidRPr="00807818" w:rsidRDefault="009C5F40" w:rsidP="00807818">
      <w:pPr>
        <w:jc w:val="center"/>
        <w:rPr>
          <w:rFonts w:asciiTheme="majorHAnsi" w:hAnsiTheme="majorHAnsi"/>
          <w:sz w:val="32"/>
          <w:szCs w:val="32"/>
        </w:rPr>
      </w:pPr>
      <w:r w:rsidRPr="00807818">
        <w:rPr>
          <w:rFonts w:asciiTheme="majorHAnsi" w:hAnsiTheme="majorHAnsi"/>
          <w:sz w:val="32"/>
          <w:szCs w:val="32"/>
        </w:rPr>
        <w:t>ECPS5005</w:t>
      </w:r>
    </w:p>
    <w:p w14:paraId="532C1875" w14:textId="77777777" w:rsidR="007E520E" w:rsidRPr="00807818" w:rsidRDefault="00A36DAB" w:rsidP="00807818">
      <w:pPr>
        <w:jc w:val="center"/>
        <w:rPr>
          <w:rFonts w:asciiTheme="majorHAnsi" w:hAnsiTheme="majorHAnsi"/>
          <w:sz w:val="32"/>
          <w:szCs w:val="32"/>
        </w:rPr>
      </w:pPr>
      <w:r w:rsidRPr="00807818">
        <w:rPr>
          <w:rFonts w:asciiTheme="majorHAnsi" w:hAnsiTheme="majorHAnsi"/>
          <w:sz w:val="32"/>
          <w:szCs w:val="32"/>
        </w:rPr>
        <w:t>Dr Judith Marshal</w:t>
      </w:r>
    </w:p>
    <w:p w14:paraId="0E900BE2" w14:textId="417A591D" w:rsidR="00FA2DD0" w:rsidRPr="00807818" w:rsidRDefault="007E520E" w:rsidP="00807818">
      <w:pPr>
        <w:jc w:val="center"/>
        <w:rPr>
          <w:rFonts w:asciiTheme="majorHAnsi" w:hAnsiTheme="majorHAnsi"/>
          <w:sz w:val="32"/>
          <w:szCs w:val="32"/>
        </w:rPr>
      </w:pPr>
      <w:r w:rsidRPr="00807818">
        <w:rPr>
          <w:rFonts w:asciiTheme="majorHAnsi" w:hAnsiTheme="majorHAnsi"/>
          <w:sz w:val="32"/>
          <w:szCs w:val="32"/>
        </w:rPr>
        <w:t>April 30, 2024</w:t>
      </w:r>
      <w:r w:rsidR="0085124E" w:rsidRPr="00807818">
        <w:rPr>
          <w:rFonts w:asciiTheme="majorHAnsi" w:hAnsiTheme="majorHAnsi"/>
          <w:sz w:val="32"/>
          <w:szCs w:val="32"/>
        </w:rPr>
        <w:br w:type="page"/>
      </w:r>
    </w:p>
    <w:p w14:paraId="3A0F4854" w14:textId="149C0F3D" w:rsidR="00994CDC" w:rsidRPr="00975A70" w:rsidRDefault="00994CDC" w:rsidP="00975A70">
      <w:pPr>
        <w:spacing w:line="480" w:lineRule="auto"/>
        <w:jc w:val="center"/>
        <w:rPr>
          <w:rFonts w:ascii="Calibri" w:hAnsi="Calibri" w:cs="Calibri"/>
          <w:b/>
          <w:bCs/>
        </w:rPr>
      </w:pPr>
      <w:r w:rsidRPr="00975A70">
        <w:rPr>
          <w:rFonts w:ascii="Calibri" w:hAnsi="Calibri" w:cs="Calibri"/>
          <w:b/>
          <w:bCs/>
        </w:rPr>
        <w:lastRenderedPageBreak/>
        <w:t>Abstract</w:t>
      </w:r>
    </w:p>
    <w:p w14:paraId="625CE9A3" w14:textId="4EFC2474" w:rsidR="00994CDC" w:rsidRPr="00000004" w:rsidRDefault="00994CDC" w:rsidP="00915987">
      <w:pPr>
        <w:spacing w:line="480" w:lineRule="auto"/>
        <w:jc w:val="center"/>
        <w:rPr>
          <w:rFonts w:ascii="Calibri" w:hAnsi="Calibri" w:cs="Calibri"/>
          <w:b/>
          <w:bCs/>
        </w:rPr>
      </w:pPr>
      <w:r w:rsidRPr="00000004">
        <w:rPr>
          <w:rFonts w:ascii="Calibri" w:hAnsi="Calibri" w:cs="Calibri"/>
          <w:b/>
          <w:bCs/>
        </w:rPr>
        <w:t>Introduction</w:t>
      </w:r>
    </w:p>
    <w:p w14:paraId="6BD5B27E" w14:textId="6C3976DE" w:rsidR="00E823A4" w:rsidRPr="00000004" w:rsidRDefault="007A61D1" w:rsidP="00915987">
      <w:pPr>
        <w:spacing w:line="480" w:lineRule="auto"/>
        <w:ind w:firstLine="720"/>
        <w:jc w:val="both"/>
        <w:rPr>
          <w:rFonts w:ascii="Calibri" w:hAnsi="Calibri" w:cs="Calibri"/>
          <w:color w:val="000000" w:themeColor="text1"/>
        </w:rPr>
      </w:pPr>
      <w:r w:rsidRPr="00000004">
        <w:rPr>
          <w:rFonts w:ascii="Calibri" w:hAnsi="Calibri" w:cs="Calibri"/>
        </w:rPr>
        <w:t xml:space="preserve">The </w:t>
      </w:r>
      <w:r w:rsidR="00367392" w:rsidRPr="00000004">
        <w:rPr>
          <w:rFonts w:ascii="Calibri" w:hAnsi="Calibri" w:cs="Calibri"/>
        </w:rPr>
        <w:t>term</w:t>
      </w:r>
      <w:r w:rsidRPr="00000004">
        <w:rPr>
          <w:rFonts w:ascii="Calibri" w:hAnsi="Calibri" w:cs="Calibri"/>
        </w:rPr>
        <w:t xml:space="preserve"> </w:t>
      </w:r>
      <w:r w:rsidR="00367392" w:rsidRPr="00000004">
        <w:rPr>
          <w:rFonts w:ascii="Calibri" w:hAnsi="Calibri" w:cs="Calibri"/>
        </w:rPr>
        <w:t>‘</w:t>
      </w:r>
      <w:r w:rsidRPr="00000004">
        <w:rPr>
          <w:rFonts w:ascii="Calibri" w:hAnsi="Calibri" w:cs="Calibri"/>
        </w:rPr>
        <w:t>feminism</w:t>
      </w:r>
      <w:r w:rsidR="00367392" w:rsidRPr="00000004">
        <w:rPr>
          <w:rFonts w:ascii="Calibri" w:hAnsi="Calibri" w:cs="Calibri"/>
        </w:rPr>
        <w:t>’</w:t>
      </w:r>
      <w:r w:rsidR="00BC4F2F">
        <w:rPr>
          <w:rFonts w:ascii="Calibri" w:hAnsi="Calibri" w:cs="Calibri"/>
        </w:rPr>
        <w:t xml:space="preserve">, </w:t>
      </w:r>
      <w:r w:rsidR="00BC4F2F" w:rsidRPr="00000004">
        <w:rPr>
          <w:rFonts w:ascii="Calibri" w:hAnsi="Calibri" w:cs="Calibri"/>
        </w:rPr>
        <w:t>taken from the French word "</w:t>
      </w:r>
      <w:proofErr w:type="spellStart"/>
      <w:r w:rsidR="00BC4F2F" w:rsidRPr="00000004">
        <w:rPr>
          <w:rFonts w:ascii="Calibri" w:hAnsi="Calibri" w:cs="Calibri"/>
        </w:rPr>
        <w:t>féminisme</w:t>
      </w:r>
      <w:proofErr w:type="spellEnd"/>
      <w:r w:rsidR="00BC4F2F" w:rsidRPr="00000004">
        <w:rPr>
          <w:rFonts w:ascii="Calibri" w:hAnsi="Calibri" w:cs="Calibri"/>
        </w:rPr>
        <w:t>"</w:t>
      </w:r>
      <w:r w:rsidR="00367392" w:rsidRPr="00000004">
        <w:rPr>
          <w:rFonts w:ascii="Calibri" w:hAnsi="Calibri" w:cs="Calibri"/>
        </w:rPr>
        <w:t xml:space="preserve"> was </w:t>
      </w:r>
      <w:r w:rsidR="00A43BC0" w:rsidRPr="00000004">
        <w:rPr>
          <w:rFonts w:ascii="Calibri" w:hAnsi="Calibri" w:cs="Calibri"/>
        </w:rPr>
        <w:t>coined</w:t>
      </w:r>
      <w:r w:rsidR="00367392" w:rsidRPr="00000004">
        <w:rPr>
          <w:rFonts w:ascii="Calibri" w:hAnsi="Calibri" w:cs="Calibri"/>
        </w:rPr>
        <w:t xml:space="preserve"> by </w:t>
      </w:r>
      <w:r w:rsidR="009A2E91" w:rsidRPr="00000004">
        <w:rPr>
          <w:rFonts w:ascii="Calibri" w:hAnsi="Calibri" w:cs="Calibri"/>
        </w:rPr>
        <w:t>socialist and philosopher</w:t>
      </w:r>
      <w:r w:rsidR="00A43BC0" w:rsidRPr="00000004">
        <w:rPr>
          <w:rFonts w:ascii="Calibri" w:hAnsi="Calibri" w:cs="Calibri"/>
        </w:rPr>
        <w:t xml:space="preserve"> Charles Fournier in </w:t>
      </w:r>
      <w:r w:rsidR="00C876CD" w:rsidRPr="00000004">
        <w:rPr>
          <w:rFonts w:ascii="Calibri" w:hAnsi="Calibri" w:cs="Calibri"/>
        </w:rPr>
        <w:t xml:space="preserve">1837 in </w:t>
      </w:r>
      <w:r w:rsidR="000A04BD" w:rsidRPr="00000004">
        <w:rPr>
          <w:rFonts w:ascii="Calibri" w:hAnsi="Calibri" w:cs="Calibri"/>
        </w:rPr>
        <w:t xml:space="preserve">reference to </w:t>
      </w:r>
      <w:r w:rsidR="0020714F" w:rsidRPr="00000004">
        <w:rPr>
          <w:rFonts w:ascii="Calibri" w:hAnsi="Calibri" w:cs="Calibri"/>
        </w:rPr>
        <w:t>greater numbers of organised activism</w:t>
      </w:r>
      <w:r w:rsidR="00A65D92" w:rsidRPr="00000004">
        <w:rPr>
          <w:rFonts w:ascii="Calibri" w:hAnsi="Calibri" w:cs="Calibri"/>
        </w:rPr>
        <w:t xml:space="preserve"> </w:t>
      </w:r>
      <w:r w:rsidR="0020714F" w:rsidRPr="00000004">
        <w:rPr>
          <w:rFonts w:ascii="Calibri" w:hAnsi="Calibri" w:cs="Calibri"/>
        </w:rPr>
        <w:t>in support of women's suffrage</w:t>
      </w:r>
      <w:r w:rsidR="0020714F" w:rsidRPr="00000004">
        <w:rPr>
          <w:rFonts w:ascii="Calibri" w:hAnsi="Calibri" w:cs="Calibri"/>
          <w:b/>
          <w:bCs/>
        </w:rPr>
        <w:t xml:space="preserve"> </w:t>
      </w:r>
      <w:r w:rsidR="001163B6" w:rsidRPr="00000004">
        <w:rPr>
          <w:rFonts w:ascii="Calibri" w:hAnsi="Calibri" w:cs="Calibri"/>
          <w:color w:val="FF0000"/>
        </w:rPr>
        <w:t xml:space="preserve">(Goldstein, </w:t>
      </w:r>
      <w:r w:rsidR="00A43BC0" w:rsidRPr="00000004">
        <w:rPr>
          <w:rFonts w:ascii="Calibri" w:hAnsi="Calibri" w:cs="Calibri"/>
          <w:color w:val="FF0000"/>
        </w:rPr>
        <w:t>1982)</w:t>
      </w:r>
      <w:r w:rsidR="00083BDC" w:rsidRPr="00000004">
        <w:rPr>
          <w:rFonts w:ascii="Calibri" w:hAnsi="Calibri" w:cs="Calibri"/>
          <w:color w:val="FF0000"/>
        </w:rPr>
        <w:t>.</w:t>
      </w:r>
      <w:r w:rsidR="0091690B" w:rsidRPr="00000004">
        <w:rPr>
          <w:rFonts w:ascii="Calibri" w:hAnsi="Calibri" w:cs="Calibri"/>
          <w:color w:val="FF0000"/>
        </w:rPr>
        <w:t xml:space="preserve"> </w:t>
      </w:r>
      <w:r w:rsidR="00083BDC" w:rsidRPr="00000004">
        <w:rPr>
          <w:rFonts w:ascii="Calibri" w:hAnsi="Calibri" w:cs="Calibri"/>
        </w:rPr>
        <w:t xml:space="preserve"> </w:t>
      </w:r>
      <w:r w:rsidR="0091690B" w:rsidRPr="00000004">
        <w:rPr>
          <w:rFonts w:ascii="Calibri" w:hAnsi="Calibri" w:cs="Calibri"/>
        </w:rPr>
        <w:t>T</w:t>
      </w:r>
      <w:r w:rsidR="00083BDC" w:rsidRPr="00000004">
        <w:rPr>
          <w:rFonts w:ascii="Calibri" w:hAnsi="Calibri" w:cs="Calibri"/>
        </w:rPr>
        <w:t xml:space="preserve">he first wave of feminism took place </w:t>
      </w:r>
      <w:r w:rsidR="00A65D92" w:rsidRPr="00000004">
        <w:rPr>
          <w:rFonts w:ascii="Calibri" w:hAnsi="Calibri" w:cs="Calibri"/>
        </w:rPr>
        <w:t>during the 19th and early 20th centuries</w:t>
      </w:r>
      <w:r w:rsidR="0091690B" w:rsidRPr="00000004">
        <w:rPr>
          <w:rFonts w:ascii="Calibri" w:hAnsi="Calibri" w:cs="Calibri"/>
        </w:rPr>
        <w:t xml:space="preserve"> in the Western world</w:t>
      </w:r>
      <w:r w:rsidR="001C0713" w:rsidRPr="00000004">
        <w:rPr>
          <w:rFonts w:ascii="Calibri" w:hAnsi="Calibri" w:cs="Calibri"/>
        </w:rPr>
        <w:t>. It centred</w:t>
      </w:r>
      <w:r w:rsidR="008945F4" w:rsidRPr="00000004">
        <w:rPr>
          <w:rFonts w:ascii="Calibri" w:hAnsi="Calibri" w:cs="Calibri"/>
        </w:rPr>
        <w:t xml:space="preserve"> around the idealistic “New Woman”</w:t>
      </w:r>
      <w:r w:rsidR="00CA615E" w:rsidRPr="00000004">
        <w:rPr>
          <w:rFonts w:ascii="Calibri" w:hAnsi="Calibri" w:cs="Calibri"/>
        </w:rPr>
        <w:t xml:space="preserve"> which encouraged </w:t>
      </w:r>
      <w:r w:rsidR="00FD6758" w:rsidRPr="00000004">
        <w:rPr>
          <w:rFonts w:ascii="Calibri" w:hAnsi="Calibri" w:cs="Calibri"/>
        </w:rPr>
        <w:t xml:space="preserve">social campaigns to challenge </w:t>
      </w:r>
      <w:r w:rsidR="00AA615C" w:rsidRPr="00000004">
        <w:rPr>
          <w:rFonts w:ascii="Calibri" w:hAnsi="Calibri" w:cs="Calibri"/>
        </w:rPr>
        <w:t xml:space="preserve">the male-centric world </w:t>
      </w:r>
      <w:r w:rsidR="00A72767" w:rsidRPr="00000004">
        <w:rPr>
          <w:rFonts w:ascii="Calibri" w:hAnsi="Calibri" w:cs="Calibri"/>
        </w:rPr>
        <w:t xml:space="preserve">and express dissatisfaction regarding limits put upon women </w:t>
      </w:r>
      <w:r w:rsidR="0091690B" w:rsidRPr="00000004">
        <w:rPr>
          <w:rFonts w:ascii="Calibri" w:hAnsi="Calibri" w:cs="Calibri"/>
        </w:rPr>
        <w:t xml:space="preserve">and </w:t>
      </w:r>
      <w:r w:rsidR="00E1163C" w:rsidRPr="00000004">
        <w:rPr>
          <w:rFonts w:ascii="Calibri" w:hAnsi="Calibri" w:cs="Calibri"/>
        </w:rPr>
        <w:t xml:space="preserve">their rights to work </w:t>
      </w:r>
      <w:r w:rsidR="00E1163C" w:rsidRPr="00000004">
        <w:rPr>
          <w:rFonts w:ascii="Calibri" w:hAnsi="Calibri" w:cs="Calibri"/>
          <w:color w:val="FF0000"/>
        </w:rPr>
        <w:t>(Malinowska, 2020).</w:t>
      </w:r>
      <w:r w:rsidR="00CB529E" w:rsidRPr="00000004">
        <w:rPr>
          <w:rFonts w:ascii="Calibri" w:hAnsi="Calibri" w:cs="Calibri"/>
          <w:color w:val="FF0000"/>
        </w:rPr>
        <w:t xml:space="preserve">  </w:t>
      </w:r>
      <w:r w:rsidR="00167D5A" w:rsidRPr="00000004">
        <w:rPr>
          <w:rFonts w:ascii="Calibri" w:hAnsi="Calibri" w:cs="Calibri"/>
        </w:rPr>
        <w:t xml:space="preserve">Between the early days of </w:t>
      </w:r>
      <w:r w:rsidR="00BE6A1F" w:rsidRPr="00000004">
        <w:rPr>
          <w:rFonts w:ascii="Calibri" w:hAnsi="Calibri" w:cs="Calibri"/>
        </w:rPr>
        <w:t>women's</w:t>
      </w:r>
      <w:r w:rsidR="00167D5A" w:rsidRPr="00000004">
        <w:rPr>
          <w:rFonts w:ascii="Calibri" w:hAnsi="Calibri" w:cs="Calibri"/>
        </w:rPr>
        <w:t xml:space="preserve"> suffrage and </w:t>
      </w:r>
      <w:r w:rsidR="007D7E14" w:rsidRPr="00000004">
        <w:rPr>
          <w:rFonts w:ascii="Calibri" w:hAnsi="Calibri" w:cs="Calibri"/>
        </w:rPr>
        <w:t>now</w:t>
      </w:r>
      <w:r w:rsidR="00167D5A" w:rsidRPr="00000004">
        <w:rPr>
          <w:rFonts w:ascii="Calibri" w:hAnsi="Calibri" w:cs="Calibri"/>
        </w:rPr>
        <w:t xml:space="preserve">, </w:t>
      </w:r>
      <w:r w:rsidR="00601622" w:rsidRPr="00000004">
        <w:rPr>
          <w:rFonts w:ascii="Calibri" w:hAnsi="Calibri" w:cs="Calibri"/>
        </w:rPr>
        <w:t xml:space="preserve">feminism </w:t>
      </w:r>
      <w:r w:rsidR="00D05C29" w:rsidRPr="00000004">
        <w:rPr>
          <w:rFonts w:ascii="Calibri" w:hAnsi="Calibri" w:cs="Calibri"/>
        </w:rPr>
        <w:t>support</w:t>
      </w:r>
      <w:r w:rsidR="00601622" w:rsidRPr="00000004">
        <w:rPr>
          <w:rFonts w:ascii="Calibri" w:hAnsi="Calibri" w:cs="Calibri"/>
        </w:rPr>
        <w:t xml:space="preserve"> </w:t>
      </w:r>
      <w:r w:rsidR="00BE6A1F" w:rsidRPr="00000004">
        <w:rPr>
          <w:rFonts w:ascii="Calibri" w:hAnsi="Calibri" w:cs="Calibri"/>
        </w:rPr>
        <w:t>ha</w:t>
      </w:r>
      <w:r w:rsidR="0045326E" w:rsidRPr="00000004">
        <w:rPr>
          <w:rFonts w:ascii="Calibri" w:hAnsi="Calibri" w:cs="Calibri"/>
        </w:rPr>
        <w:t>s</w:t>
      </w:r>
      <w:r w:rsidR="00601622" w:rsidRPr="00000004">
        <w:rPr>
          <w:rFonts w:ascii="Calibri" w:hAnsi="Calibri" w:cs="Calibri"/>
        </w:rPr>
        <w:t xml:space="preserve"> continued to grow</w:t>
      </w:r>
      <w:r w:rsidR="006A0ADF" w:rsidRPr="00000004">
        <w:rPr>
          <w:rFonts w:ascii="Calibri" w:hAnsi="Calibri" w:cs="Calibri"/>
        </w:rPr>
        <w:t xml:space="preserve"> with women </w:t>
      </w:r>
      <w:r w:rsidR="00D5646D" w:rsidRPr="00000004">
        <w:rPr>
          <w:rFonts w:ascii="Calibri" w:hAnsi="Calibri" w:cs="Calibri"/>
        </w:rPr>
        <w:t xml:space="preserve">receiving more rights and equality in matters such as marriage, </w:t>
      </w:r>
      <w:r w:rsidR="004313C8" w:rsidRPr="00000004">
        <w:rPr>
          <w:rFonts w:ascii="Calibri" w:hAnsi="Calibri" w:cs="Calibri"/>
        </w:rPr>
        <w:t xml:space="preserve">career opportunities, education and legal </w:t>
      </w:r>
      <w:r w:rsidR="00827441" w:rsidRPr="00000004">
        <w:rPr>
          <w:rFonts w:ascii="Calibri" w:hAnsi="Calibri" w:cs="Calibri"/>
        </w:rPr>
        <w:t xml:space="preserve">rights </w:t>
      </w:r>
      <w:r w:rsidR="00827441" w:rsidRPr="00000004">
        <w:rPr>
          <w:rFonts w:ascii="Calibri" w:hAnsi="Calibri" w:cs="Calibri"/>
          <w:color w:val="FF0000"/>
        </w:rPr>
        <w:t>(</w:t>
      </w:r>
      <w:r w:rsidR="00697C73" w:rsidRPr="00000004">
        <w:rPr>
          <w:rFonts w:ascii="Calibri" w:hAnsi="Calibri" w:cs="Calibri"/>
          <w:color w:val="FF0000"/>
          <w:shd w:val="clear" w:color="auto" w:fill="FFFFFF"/>
        </w:rPr>
        <w:t>Gamble, 2001;</w:t>
      </w:r>
      <w:r w:rsidR="00827441" w:rsidRPr="00000004">
        <w:rPr>
          <w:rFonts w:ascii="Calibri" w:hAnsi="Calibri" w:cs="Calibri"/>
          <w:color w:val="FF0000"/>
        </w:rPr>
        <w:t xml:space="preserve"> </w:t>
      </w:r>
      <w:r w:rsidR="00827441" w:rsidRPr="00000004">
        <w:rPr>
          <w:rFonts w:ascii="Calibri" w:hAnsi="Calibri" w:cs="Calibri"/>
          <w:color w:val="FF0000"/>
          <w:shd w:val="clear" w:color="auto" w:fill="FFFFFF"/>
        </w:rPr>
        <w:t>Whelehan, 1995)</w:t>
      </w:r>
      <w:r w:rsidR="004313C8" w:rsidRPr="00000004">
        <w:rPr>
          <w:rFonts w:ascii="Calibri" w:hAnsi="Calibri" w:cs="Calibri"/>
          <w:color w:val="FF0000"/>
        </w:rPr>
        <w:t xml:space="preserve">. </w:t>
      </w:r>
      <w:r w:rsidR="00AE058E" w:rsidRPr="00000004">
        <w:rPr>
          <w:rFonts w:ascii="Calibri" w:hAnsi="Calibri" w:cs="Calibri"/>
          <w:color w:val="FF0000"/>
        </w:rPr>
        <w:t xml:space="preserve"> </w:t>
      </w:r>
      <w:r w:rsidR="00593E3E" w:rsidRPr="00000004">
        <w:rPr>
          <w:rFonts w:ascii="Calibri" w:hAnsi="Calibri" w:cs="Calibri"/>
          <w:color w:val="FF0000"/>
        </w:rPr>
        <w:t xml:space="preserve">  </w:t>
      </w:r>
      <w:r w:rsidR="00593E3E" w:rsidRPr="00000004">
        <w:rPr>
          <w:rFonts w:ascii="Calibri" w:hAnsi="Calibri" w:cs="Calibri"/>
          <w:color w:val="000000" w:themeColor="text1"/>
        </w:rPr>
        <w:t xml:space="preserve">This report will not </w:t>
      </w:r>
      <w:r w:rsidR="002E59AF" w:rsidRPr="00000004">
        <w:rPr>
          <w:rFonts w:ascii="Calibri" w:hAnsi="Calibri" w:cs="Calibri"/>
          <w:color w:val="000000" w:themeColor="text1"/>
        </w:rPr>
        <w:t xml:space="preserve">be </w:t>
      </w:r>
      <w:r w:rsidR="00466BA4" w:rsidRPr="00000004">
        <w:rPr>
          <w:rFonts w:ascii="Calibri" w:hAnsi="Calibri" w:cs="Calibri"/>
          <w:color w:val="000000" w:themeColor="text1"/>
        </w:rPr>
        <w:t>focu</w:t>
      </w:r>
      <w:r w:rsidR="002E59AF" w:rsidRPr="00000004">
        <w:rPr>
          <w:rFonts w:ascii="Calibri" w:hAnsi="Calibri" w:cs="Calibri"/>
          <w:color w:val="000000" w:themeColor="text1"/>
        </w:rPr>
        <w:t>sing</w:t>
      </w:r>
      <w:r w:rsidR="00593E3E" w:rsidRPr="00000004">
        <w:rPr>
          <w:rFonts w:ascii="Calibri" w:hAnsi="Calibri" w:cs="Calibri"/>
          <w:color w:val="000000" w:themeColor="text1"/>
        </w:rPr>
        <w:t xml:space="preserve"> on the political </w:t>
      </w:r>
      <w:r w:rsidR="00D9310A" w:rsidRPr="00000004">
        <w:rPr>
          <w:rFonts w:ascii="Calibri" w:hAnsi="Calibri" w:cs="Calibri"/>
          <w:color w:val="000000" w:themeColor="text1"/>
        </w:rPr>
        <w:t xml:space="preserve">landscape </w:t>
      </w:r>
      <w:r w:rsidR="00FA4985" w:rsidRPr="00000004">
        <w:rPr>
          <w:rFonts w:ascii="Calibri" w:hAnsi="Calibri" w:cs="Calibri"/>
          <w:color w:val="000000" w:themeColor="text1"/>
        </w:rPr>
        <w:t>or the complex history of feminism</w:t>
      </w:r>
      <w:r w:rsidR="00026E12">
        <w:rPr>
          <w:rFonts w:ascii="Calibri" w:hAnsi="Calibri" w:cs="Calibri"/>
          <w:color w:val="000000" w:themeColor="text1"/>
        </w:rPr>
        <w:t>.</w:t>
      </w:r>
      <w:r w:rsidR="00FA4985" w:rsidRPr="00000004">
        <w:rPr>
          <w:rFonts w:ascii="Calibri" w:hAnsi="Calibri" w:cs="Calibri"/>
          <w:color w:val="000000" w:themeColor="text1"/>
        </w:rPr>
        <w:t xml:space="preserve"> </w:t>
      </w:r>
      <w:r w:rsidR="00026E12" w:rsidRPr="00000004">
        <w:rPr>
          <w:rFonts w:ascii="Calibri" w:hAnsi="Calibri" w:cs="Calibri"/>
          <w:color w:val="000000" w:themeColor="text1"/>
        </w:rPr>
        <w:t>R</w:t>
      </w:r>
      <w:r w:rsidR="00FA4985" w:rsidRPr="00000004">
        <w:rPr>
          <w:rFonts w:ascii="Calibri" w:hAnsi="Calibri" w:cs="Calibri"/>
          <w:color w:val="000000" w:themeColor="text1"/>
        </w:rPr>
        <w:t>ather</w:t>
      </w:r>
      <w:r w:rsidR="00026E12">
        <w:rPr>
          <w:rFonts w:ascii="Calibri" w:hAnsi="Calibri" w:cs="Calibri"/>
          <w:color w:val="000000" w:themeColor="text1"/>
        </w:rPr>
        <w:t>,</w:t>
      </w:r>
      <w:r w:rsidR="00FA4985" w:rsidRPr="00000004">
        <w:rPr>
          <w:rFonts w:ascii="Calibri" w:hAnsi="Calibri" w:cs="Calibri"/>
          <w:color w:val="000000" w:themeColor="text1"/>
        </w:rPr>
        <w:t xml:space="preserve"> it will investigate </w:t>
      </w:r>
      <w:r w:rsidR="00466BA4" w:rsidRPr="00000004">
        <w:rPr>
          <w:rFonts w:ascii="Calibri" w:hAnsi="Calibri" w:cs="Calibri"/>
          <w:color w:val="000000" w:themeColor="text1"/>
        </w:rPr>
        <w:t>and discuss how the feminist movement is perceived</w:t>
      </w:r>
      <w:r w:rsidR="005A65E2" w:rsidRPr="00000004">
        <w:rPr>
          <w:rFonts w:ascii="Calibri" w:hAnsi="Calibri" w:cs="Calibri"/>
          <w:color w:val="000000" w:themeColor="text1"/>
        </w:rPr>
        <w:t xml:space="preserve"> by the two groups of people it has impacted the most, these being </w:t>
      </w:r>
      <w:r w:rsidR="00231059" w:rsidRPr="00000004">
        <w:rPr>
          <w:rFonts w:ascii="Calibri" w:hAnsi="Calibri" w:cs="Calibri"/>
          <w:color w:val="000000" w:themeColor="text1"/>
        </w:rPr>
        <w:t>men and women</w:t>
      </w:r>
      <w:r w:rsidR="007D7E14" w:rsidRPr="00000004">
        <w:rPr>
          <w:rFonts w:ascii="Calibri" w:hAnsi="Calibri" w:cs="Calibri"/>
          <w:color w:val="000000" w:themeColor="text1"/>
        </w:rPr>
        <w:t>.</w:t>
      </w:r>
    </w:p>
    <w:p w14:paraId="33A80E16" w14:textId="573EE35D" w:rsidR="0048383B" w:rsidRPr="00000004" w:rsidRDefault="00142A5F" w:rsidP="00915987">
      <w:pPr>
        <w:spacing w:line="480" w:lineRule="auto"/>
        <w:ind w:firstLine="720"/>
        <w:jc w:val="both"/>
        <w:rPr>
          <w:rFonts w:ascii="Calibri" w:hAnsi="Calibri" w:cs="Calibri"/>
          <w:color w:val="000000" w:themeColor="text1"/>
        </w:rPr>
      </w:pPr>
      <w:r w:rsidRPr="00000004">
        <w:rPr>
          <w:rFonts w:ascii="Calibri" w:hAnsi="Calibri" w:cs="Calibri"/>
          <w:color w:val="000000" w:themeColor="text1"/>
        </w:rPr>
        <w:t xml:space="preserve">Despite </w:t>
      </w:r>
      <w:r w:rsidR="005E3195" w:rsidRPr="00000004">
        <w:rPr>
          <w:rFonts w:ascii="Calibri" w:hAnsi="Calibri" w:cs="Calibri"/>
          <w:color w:val="000000" w:themeColor="text1"/>
        </w:rPr>
        <w:t xml:space="preserve">primarily </w:t>
      </w:r>
      <w:r w:rsidRPr="00000004">
        <w:rPr>
          <w:rFonts w:ascii="Calibri" w:hAnsi="Calibri" w:cs="Calibri"/>
          <w:color w:val="000000" w:themeColor="text1"/>
        </w:rPr>
        <w:t xml:space="preserve">being a political movement, feminism </w:t>
      </w:r>
      <w:r w:rsidR="00725034" w:rsidRPr="00000004">
        <w:rPr>
          <w:rFonts w:ascii="Calibri" w:hAnsi="Calibri" w:cs="Calibri"/>
          <w:color w:val="000000" w:themeColor="text1"/>
        </w:rPr>
        <w:t xml:space="preserve">also </w:t>
      </w:r>
      <w:r w:rsidR="005E2296" w:rsidRPr="00000004">
        <w:rPr>
          <w:rFonts w:ascii="Calibri" w:hAnsi="Calibri" w:cs="Calibri"/>
          <w:color w:val="000000" w:themeColor="text1"/>
        </w:rPr>
        <w:t>has</w:t>
      </w:r>
      <w:r w:rsidR="00725034" w:rsidRPr="00000004">
        <w:rPr>
          <w:rFonts w:ascii="Calibri" w:hAnsi="Calibri" w:cs="Calibri"/>
          <w:color w:val="000000" w:themeColor="text1"/>
        </w:rPr>
        <w:t xml:space="preserve"> its place in academic literature</w:t>
      </w:r>
      <w:r w:rsidR="00383C6A" w:rsidRPr="00000004">
        <w:rPr>
          <w:rFonts w:ascii="Calibri" w:hAnsi="Calibri" w:cs="Calibri"/>
          <w:color w:val="000000" w:themeColor="text1"/>
        </w:rPr>
        <w:t xml:space="preserve">, particularly within sociology and psychology textbooks. </w:t>
      </w:r>
      <w:r w:rsidR="002E59AF" w:rsidRPr="00000004">
        <w:rPr>
          <w:rFonts w:ascii="Calibri" w:hAnsi="Calibri" w:cs="Calibri"/>
          <w:color w:val="000000" w:themeColor="text1"/>
        </w:rPr>
        <w:t xml:space="preserve">Seminal works such as Carrol Gilligan’s </w:t>
      </w:r>
      <w:r w:rsidR="002E59AF" w:rsidRPr="00000004">
        <w:rPr>
          <w:rFonts w:ascii="Calibri" w:hAnsi="Calibri" w:cs="Calibri"/>
          <w:i/>
          <w:iCs/>
          <w:color w:val="000000" w:themeColor="text1"/>
        </w:rPr>
        <w:t xml:space="preserve">In A Different Voice </w:t>
      </w:r>
      <w:r w:rsidR="002E59AF" w:rsidRPr="00000004">
        <w:rPr>
          <w:rFonts w:ascii="Calibri" w:hAnsi="Calibri" w:cs="Calibri"/>
          <w:color w:val="000000" w:themeColor="text1"/>
        </w:rPr>
        <w:t>criticised male psychological theorist's points of view on women's development and in turn paved the way for women to become more involved with academic research</w:t>
      </w:r>
      <w:r w:rsidR="00C221B0" w:rsidRPr="00000004">
        <w:rPr>
          <w:rFonts w:ascii="Calibri" w:hAnsi="Calibri" w:cs="Calibri"/>
          <w:color w:val="000000" w:themeColor="text1"/>
        </w:rPr>
        <w:t xml:space="preserve"> </w:t>
      </w:r>
      <w:r w:rsidR="002E59AF" w:rsidRPr="00000004">
        <w:rPr>
          <w:rFonts w:ascii="Calibri" w:hAnsi="Calibri" w:cs="Calibri"/>
          <w:color w:val="FF0000"/>
        </w:rPr>
        <w:t xml:space="preserve">(Gilligan, 1982).  </w:t>
      </w:r>
      <w:r w:rsidR="002358D7" w:rsidRPr="00000004">
        <w:rPr>
          <w:rFonts w:ascii="Calibri" w:hAnsi="Calibri" w:cs="Calibri"/>
          <w:color w:val="000000" w:themeColor="text1"/>
        </w:rPr>
        <w:t xml:space="preserve"> Early works </w:t>
      </w:r>
      <w:r w:rsidR="00AB494D" w:rsidRPr="00000004">
        <w:rPr>
          <w:rFonts w:ascii="Calibri" w:hAnsi="Calibri" w:cs="Calibri"/>
          <w:color w:val="000000" w:themeColor="text1"/>
        </w:rPr>
        <w:t>examining feminism</w:t>
      </w:r>
      <w:r w:rsidR="003F1D8B" w:rsidRPr="00000004">
        <w:rPr>
          <w:rFonts w:ascii="Calibri" w:hAnsi="Calibri" w:cs="Calibri"/>
          <w:color w:val="000000" w:themeColor="text1"/>
        </w:rPr>
        <w:t xml:space="preserve"> </w:t>
      </w:r>
      <w:r w:rsidR="00AB494D" w:rsidRPr="00000004">
        <w:rPr>
          <w:rFonts w:ascii="Calibri" w:hAnsi="Calibri" w:cs="Calibri"/>
          <w:color w:val="000000" w:themeColor="text1"/>
        </w:rPr>
        <w:t xml:space="preserve">such as </w:t>
      </w:r>
      <w:r w:rsidR="00AB494D" w:rsidRPr="00000004">
        <w:rPr>
          <w:rFonts w:ascii="Calibri" w:hAnsi="Calibri" w:cs="Calibri"/>
          <w:i/>
          <w:iCs/>
          <w:color w:val="202122"/>
          <w:shd w:val="clear" w:color="auto" w:fill="FFFFFF"/>
        </w:rPr>
        <w:t xml:space="preserve">The Science Question in Feminism </w:t>
      </w:r>
      <w:r w:rsidR="00AB494D" w:rsidRPr="00000004">
        <w:rPr>
          <w:rFonts w:ascii="Calibri" w:hAnsi="Calibri" w:cs="Calibri"/>
          <w:color w:val="202122"/>
          <w:shd w:val="clear" w:color="auto" w:fill="FFFFFF"/>
        </w:rPr>
        <w:t xml:space="preserve">by </w:t>
      </w:r>
      <w:r w:rsidR="003F1D8B" w:rsidRPr="00000004">
        <w:rPr>
          <w:rFonts w:ascii="Calibri" w:hAnsi="Calibri" w:cs="Calibri"/>
          <w:color w:val="000000" w:themeColor="text1"/>
        </w:rPr>
        <w:t>feminist author</w:t>
      </w:r>
      <w:r w:rsidR="003F1D8B" w:rsidRPr="00000004">
        <w:rPr>
          <w:rFonts w:ascii="Calibri" w:hAnsi="Calibri" w:cs="Calibri"/>
          <w:color w:val="202122"/>
          <w:shd w:val="clear" w:color="auto" w:fill="FFFFFF"/>
        </w:rPr>
        <w:t xml:space="preserve"> </w:t>
      </w:r>
      <w:r w:rsidR="00AB494D" w:rsidRPr="00000004">
        <w:rPr>
          <w:rFonts w:ascii="Calibri" w:hAnsi="Calibri" w:cs="Calibri"/>
          <w:color w:val="202122"/>
          <w:shd w:val="clear" w:color="auto" w:fill="FFFFFF"/>
        </w:rPr>
        <w:t>Sandra Harding</w:t>
      </w:r>
      <w:r w:rsidR="0011423C" w:rsidRPr="00000004">
        <w:rPr>
          <w:rFonts w:ascii="Calibri" w:hAnsi="Calibri" w:cs="Calibri"/>
          <w:color w:val="202122"/>
          <w:shd w:val="clear" w:color="auto" w:fill="FFFFFF"/>
        </w:rPr>
        <w:t xml:space="preserve"> </w:t>
      </w:r>
      <w:r w:rsidR="00A258C5" w:rsidRPr="00000004">
        <w:rPr>
          <w:rFonts w:ascii="Calibri" w:hAnsi="Calibri" w:cs="Calibri"/>
          <w:color w:val="202122"/>
          <w:shd w:val="clear" w:color="auto" w:fill="FFFFFF"/>
        </w:rPr>
        <w:t xml:space="preserve">introduced </w:t>
      </w:r>
      <w:r w:rsidR="0011423C" w:rsidRPr="00000004">
        <w:rPr>
          <w:rFonts w:ascii="Calibri" w:hAnsi="Calibri" w:cs="Calibri"/>
          <w:color w:val="202122"/>
          <w:shd w:val="clear" w:color="auto" w:fill="FFFFFF"/>
        </w:rPr>
        <w:t xml:space="preserve">the concept of “Standpoint Theory” </w:t>
      </w:r>
      <w:r w:rsidR="0011423C" w:rsidRPr="00000004">
        <w:rPr>
          <w:rFonts w:ascii="Calibri" w:hAnsi="Calibri" w:cs="Calibri"/>
          <w:color w:val="FF0000"/>
          <w:shd w:val="clear" w:color="auto" w:fill="FFFFFF"/>
        </w:rPr>
        <w:t>(Harding, 1986)</w:t>
      </w:r>
      <w:r w:rsidR="0011423C" w:rsidRPr="00000004">
        <w:rPr>
          <w:rFonts w:ascii="Calibri" w:hAnsi="Calibri" w:cs="Calibri"/>
          <w:color w:val="202122"/>
          <w:shd w:val="clear" w:color="auto" w:fill="FFFFFF"/>
        </w:rPr>
        <w:t xml:space="preserve">. </w:t>
      </w:r>
      <w:r w:rsidR="0052563F" w:rsidRPr="00000004">
        <w:rPr>
          <w:rFonts w:ascii="Calibri" w:hAnsi="Calibri" w:cs="Calibri"/>
          <w:color w:val="202122"/>
          <w:shd w:val="clear" w:color="auto" w:fill="FFFFFF"/>
        </w:rPr>
        <w:t xml:space="preserve">  </w:t>
      </w:r>
      <w:r w:rsidR="009F1D9C" w:rsidRPr="00000004">
        <w:rPr>
          <w:rFonts w:ascii="Calibri" w:hAnsi="Calibri" w:cs="Calibri"/>
          <w:color w:val="202122"/>
          <w:shd w:val="clear" w:color="auto" w:fill="FFFFFF"/>
        </w:rPr>
        <w:t xml:space="preserve">This theory proposes that it is an </w:t>
      </w:r>
      <w:r w:rsidR="00F42C82" w:rsidRPr="00000004">
        <w:rPr>
          <w:rFonts w:ascii="Calibri" w:hAnsi="Calibri" w:cs="Calibri"/>
          <w:color w:val="202122"/>
          <w:shd w:val="clear" w:color="auto" w:fill="FFFFFF"/>
        </w:rPr>
        <w:t>individual's</w:t>
      </w:r>
      <w:r w:rsidR="009F1D9C" w:rsidRPr="00000004">
        <w:rPr>
          <w:rFonts w:ascii="Calibri" w:hAnsi="Calibri" w:cs="Calibri"/>
          <w:color w:val="202122"/>
          <w:shd w:val="clear" w:color="auto" w:fill="FFFFFF"/>
        </w:rPr>
        <w:t xml:space="preserve"> </w:t>
      </w:r>
      <w:r w:rsidR="00B0230E" w:rsidRPr="00000004">
        <w:rPr>
          <w:rFonts w:ascii="Calibri" w:hAnsi="Calibri" w:cs="Calibri"/>
          <w:color w:val="202122"/>
          <w:shd w:val="clear" w:color="auto" w:fill="FFFFFF"/>
        </w:rPr>
        <w:t xml:space="preserve">personal social and political experiences that </w:t>
      </w:r>
      <w:r w:rsidR="00F42C82" w:rsidRPr="00000004">
        <w:rPr>
          <w:rFonts w:ascii="Calibri" w:hAnsi="Calibri" w:cs="Calibri"/>
          <w:color w:val="202122"/>
          <w:shd w:val="clear" w:color="auto" w:fill="FFFFFF"/>
        </w:rPr>
        <w:t>influence their perspectives and understanding of the world</w:t>
      </w:r>
      <w:r w:rsidR="00F15BEE" w:rsidRPr="00000004">
        <w:rPr>
          <w:rFonts w:ascii="Calibri" w:hAnsi="Calibri" w:cs="Calibri"/>
          <w:color w:val="202122"/>
          <w:shd w:val="clear" w:color="auto" w:fill="FFFFFF"/>
        </w:rPr>
        <w:t xml:space="preserve">, when these experiences are </w:t>
      </w:r>
      <w:r w:rsidR="00003D34" w:rsidRPr="00000004">
        <w:rPr>
          <w:rFonts w:ascii="Calibri" w:hAnsi="Calibri" w:cs="Calibri"/>
          <w:color w:val="202122"/>
          <w:shd w:val="clear" w:color="auto" w:fill="FFFFFF"/>
        </w:rPr>
        <w:t>collected</w:t>
      </w:r>
      <w:r w:rsidR="00F15BEE" w:rsidRPr="00000004">
        <w:rPr>
          <w:rFonts w:ascii="Calibri" w:hAnsi="Calibri" w:cs="Calibri"/>
          <w:color w:val="202122"/>
          <w:shd w:val="clear" w:color="auto" w:fill="FFFFFF"/>
        </w:rPr>
        <w:t xml:space="preserve"> </w:t>
      </w:r>
      <w:r w:rsidR="00D14429" w:rsidRPr="00000004">
        <w:rPr>
          <w:rFonts w:ascii="Calibri" w:hAnsi="Calibri" w:cs="Calibri"/>
          <w:color w:val="202122"/>
          <w:shd w:val="clear" w:color="auto" w:fill="FFFFFF"/>
        </w:rPr>
        <w:t>it becomes a point of view</w:t>
      </w:r>
      <w:r w:rsidR="000F27C8" w:rsidRPr="00000004">
        <w:rPr>
          <w:rFonts w:ascii="Calibri" w:hAnsi="Calibri" w:cs="Calibri"/>
          <w:color w:val="202122"/>
          <w:shd w:val="clear" w:color="auto" w:fill="FFFFFF"/>
        </w:rPr>
        <w:t>/</w:t>
      </w:r>
      <w:r w:rsidR="00D14429" w:rsidRPr="00000004">
        <w:rPr>
          <w:rFonts w:ascii="Calibri" w:hAnsi="Calibri" w:cs="Calibri"/>
          <w:color w:val="202122"/>
          <w:shd w:val="clear" w:color="auto" w:fill="FFFFFF"/>
        </w:rPr>
        <w:t xml:space="preserve">standpoint through </w:t>
      </w:r>
      <w:r w:rsidR="00F61170" w:rsidRPr="00000004">
        <w:rPr>
          <w:rFonts w:ascii="Calibri" w:hAnsi="Calibri" w:cs="Calibri"/>
          <w:color w:val="202122"/>
          <w:shd w:val="clear" w:color="auto" w:fill="FFFFFF"/>
        </w:rPr>
        <w:lastRenderedPageBreak/>
        <w:t>which</w:t>
      </w:r>
      <w:r w:rsidR="00D14429" w:rsidRPr="00000004">
        <w:rPr>
          <w:rFonts w:ascii="Calibri" w:hAnsi="Calibri" w:cs="Calibri"/>
          <w:color w:val="202122"/>
          <w:shd w:val="clear" w:color="auto" w:fill="FFFFFF"/>
        </w:rPr>
        <w:t xml:space="preserve"> we perceive the world. </w:t>
      </w:r>
      <w:r w:rsidR="00A35601" w:rsidRPr="00000004">
        <w:rPr>
          <w:rFonts w:ascii="Calibri" w:hAnsi="Calibri" w:cs="Calibri"/>
          <w:color w:val="202122"/>
          <w:shd w:val="clear" w:color="auto" w:fill="FFFFFF"/>
        </w:rPr>
        <w:t xml:space="preserve"> </w:t>
      </w:r>
      <w:r w:rsidR="00694176">
        <w:rPr>
          <w:rFonts w:ascii="Calibri" w:hAnsi="Calibri" w:cs="Calibri"/>
          <w:color w:val="202122"/>
          <w:shd w:val="clear" w:color="auto" w:fill="FFFFFF"/>
        </w:rPr>
        <w:t>W</w:t>
      </w:r>
      <w:r w:rsidR="00A35601" w:rsidRPr="00000004">
        <w:rPr>
          <w:rFonts w:ascii="Calibri" w:hAnsi="Calibri" w:cs="Calibri"/>
          <w:color w:val="202122"/>
          <w:shd w:val="clear" w:color="auto" w:fill="FFFFFF"/>
        </w:rPr>
        <w:t xml:space="preserve">hen many people share the same </w:t>
      </w:r>
      <w:r w:rsidR="00694176" w:rsidRPr="00000004">
        <w:rPr>
          <w:rFonts w:ascii="Calibri" w:hAnsi="Calibri" w:cs="Calibri"/>
          <w:color w:val="202122"/>
          <w:shd w:val="clear" w:color="auto" w:fill="FFFFFF"/>
        </w:rPr>
        <w:t>standpoint,</w:t>
      </w:r>
      <w:r w:rsidR="00D92747" w:rsidRPr="00000004">
        <w:rPr>
          <w:rFonts w:ascii="Calibri" w:hAnsi="Calibri" w:cs="Calibri"/>
          <w:color w:val="202122"/>
          <w:shd w:val="clear" w:color="auto" w:fill="FFFFFF"/>
        </w:rPr>
        <w:t xml:space="preserve"> it will become dominant,</w:t>
      </w:r>
      <w:r w:rsidR="00420037" w:rsidRPr="00000004">
        <w:rPr>
          <w:rFonts w:ascii="Calibri" w:hAnsi="Calibri" w:cs="Calibri"/>
          <w:color w:val="202122"/>
          <w:shd w:val="clear" w:color="auto" w:fill="FFFFFF"/>
        </w:rPr>
        <w:t xml:space="preserve"> and those who hold this standpoint will hold authority</w:t>
      </w:r>
      <w:r w:rsidR="00097FB0" w:rsidRPr="00000004">
        <w:rPr>
          <w:rFonts w:ascii="Calibri" w:hAnsi="Calibri" w:cs="Calibri"/>
          <w:color w:val="202122"/>
          <w:shd w:val="clear" w:color="auto" w:fill="FFFFFF"/>
        </w:rPr>
        <w:t xml:space="preserve"> </w:t>
      </w:r>
      <w:r w:rsidR="00097FB0" w:rsidRPr="00000004">
        <w:rPr>
          <w:rFonts w:ascii="Calibri" w:hAnsi="Calibri" w:cs="Calibri"/>
          <w:color w:val="FF0000"/>
        </w:rPr>
        <w:t>(Gurung, 2020)</w:t>
      </w:r>
      <w:r w:rsidR="00420037" w:rsidRPr="00000004">
        <w:rPr>
          <w:rFonts w:ascii="Calibri" w:hAnsi="Calibri" w:cs="Calibri"/>
          <w:color w:val="FF0000"/>
          <w:shd w:val="clear" w:color="auto" w:fill="FFFFFF"/>
        </w:rPr>
        <w:t xml:space="preserve">. </w:t>
      </w:r>
      <w:r w:rsidR="00097FB0" w:rsidRPr="00000004">
        <w:rPr>
          <w:rFonts w:ascii="Calibri" w:hAnsi="Calibri" w:cs="Calibri"/>
          <w:color w:val="FF0000"/>
          <w:shd w:val="clear" w:color="auto" w:fill="FFFFFF"/>
        </w:rPr>
        <w:t xml:space="preserve"> </w:t>
      </w:r>
      <w:r w:rsidR="00E46612" w:rsidRPr="00000004">
        <w:rPr>
          <w:rFonts w:ascii="Calibri" w:hAnsi="Calibri" w:cs="Calibri"/>
          <w:color w:val="000000" w:themeColor="text1"/>
          <w:shd w:val="clear" w:color="auto" w:fill="FFFFFF"/>
        </w:rPr>
        <w:t>S</w:t>
      </w:r>
      <w:r w:rsidR="00B87B72" w:rsidRPr="00000004">
        <w:rPr>
          <w:rFonts w:ascii="Calibri" w:hAnsi="Calibri" w:cs="Calibri"/>
          <w:color w:val="000000" w:themeColor="text1"/>
          <w:shd w:val="clear" w:color="auto" w:fill="FFFFFF"/>
        </w:rPr>
        <w:t xml:space="preserve">tandpoint theory </w:t>
      </w:r>
      <w:r w:rsidR="000B2964" w:rsidRPr="00000004">
        <w:rPr>
          <w:rFonts w:ascii="Calibri" w:hAnsi="Calibri" w:cs="Calibri"/>
          <w:color w:val="000000" w:themeColor="text1"/>
          <w:shd w:val="clear" w:color="auto" w:fill="FFFFFF"/>
        </w:rPr>
        <w:t xml:space="preserve">does </w:t>
      </w:r>
      <w:r w:rsidR="00763F13" w:rsidRPr="00000004">
        <w:rPr>
          <w:rFonts w:ascii="Calibri" w:hAnsi="Calibri" w:cs="Calibri"/>
          <w:color w:val="000000" w:themeColor="text1"/>
          <w:shd w:val="clear" w:color="auto" w:fill="FFFFFF"/>
        </w:rPr>
        <w:t>give</w:t>
      </w:r>
      <w:r w:rsidR="00B87B72" w:rsidRPr="00000004">
        <w:rPr>
          <w:rFonts w:ascii="Calibri" w:hAnsi="Calibri" w:cs="Calibri"/>
          <w:color w:val="000000" w:themeColor="text1"/>
          <w:shd w:val="clear" w:color="auto" w:fill="FFFFFF"/>
        </w:rPr>
        <w:t xml:space="preserve"> power to </w:t>
      </w:r>
      <w:r w:rsidR="00264D2C" w:rsidRPr="00000004">
        <w:rPr>
          <w:rFonts w:ascii="Calibri" w:hAnsi="Calibri" w:cs="Calibri"/>
          <w:color w:val="000000" w:themeColor="text1"/>
          <w:shd w:val="clear" w:color="auto" w:fill="FFFFFF"/>
        </w:rPr>
        <w:t xml:space="preserve">“outsider” </w:t>
      </w:r>
      <w:r w:rsidR="00B87B72" w:rsidRPr="00000004">
        <w:rPr>
          <w:rFonts w:ascii="Calibri" w:hAnsi="Calibri" w:cs="Calibri"/>
          <w:color w:val="000000" w:themeColor="text1"/>
          <w:shd w:val="clear" w:color="auto" w:fill="FFFFFF"/>
        </w:rPr>
        <w:t xml:space="preserve">people </w:t>
      </w:r>
      <w:r w:rsidR="006B73D0" w:rsidRPr="00000004">
        <w:rPr>
          <w:rFonts w:ascii="Calibri" w:hAnsi="Calibri" w:cs="Calibri"/>
          <w:color w:val="000000" w:themeColor="text1"/>
          <w:shd w:val="clear" w:color="auto" w:fill="FFFFFF"/>
        </w:rPr>
        <w:t xml:space="preserve">like </w:t>
      </w:r>
      <w:r w:rsidR="006B73D0" w:rsidRPr="00000004">
        <w:rPr>
          <w:rFonts w:ascii="Calibri" w:hAnsi="Calibri" w:cs="Calibri"/>
          <w:color w:val="000000" w:themeColor="text1"/>
        </w:rPr>
        <w:t xml:space="preserve">Carrol Gilligan who </w:t>
      </w:r>
      <w:r w:rsidR="005E4291" w:rsidRPr="00000004">
        <w:rPr>
          <w:rFonts w:ascii="Calibri" w:hAnsi="Calibri" w:cs="Calibri"/>
          <w:color w:val="000000" w:themeColor="text1"/>
        </w:rPr>
        <w:t>argue</w:t>
      </w:r>
      <w:r w:rsidR="00D57EE0" w:rsidRPr="00000004">
        <w:rPr>
          <w:rFonts w:ascii="Calibri" w:hAnsi="Calibri" w:cs="Calibri"/>
          <w:color w:val="000000" w:themeColor="text1"/>
        </w:rPr>
        <w:t>d</w:t>
      </w:r>
      <w:r w:rsidR="00E338A3" w:rsidRPr="00000004">
        <w:rPr>
          <w:rFonts w:ascii="Calibri" w:hAnsi="Calibri" w:cs="Calibri"/>
          <w:color w:val="000000" w:themeColor="text1"/>
        </w:rPr>
        <w:t xml:space="preserve"> that</w:t>
      </w:r>
      <w:r w:rsidR="00C83A0F" w:rsidRPr="00000004">
        <w:rPr>
          <w:rFonts w:ascii="Calibri" w:hAnsi="Calibri" w:cs="Calibri"/>
          <w:color w:val="000000" w:themeColor="text1"/>
        </w:rPr>
        <w:t xml:space="preserve"> females have the best standpoint to study, write about and </w:t>
      </w:r>
      <w:r w:rsidR="00531994" w:rsidRPr="00000004">
        <w:rPr>
          <w:rFonts w:ascii="Calibri" w:hAnsi="Calibri" w:cs="Calibri"/>
          <w:color w:val="000000" w:themeColor="text1"/>
        </w:rPr>
        <w:t>deal with female-centric issues</w:t>
      </w:r>
      <w:r w:rsidR="00F106B4" w:rsidRPr="00000004">
        <w:rPr>
          <w:rFonts w:ascii="Calibri" w:hAnsi="Calibri" w:cs="Calibri"/>
          <w:color w:val="000000" w:themeColor="text1"/>
        </w:rPr>
        <w:t xml:space="preserve"> like women's development </w:t>
      </w:r>
      <w:r w:rsidR="00EE64FC" w:rsidRPr="00000004">
        <w:rPr>
          <w:rFonts w:ascii="Calibri" w:hAnsi="Calibri" w:cs="Calibri"/>
          <w:color w:val="000000" w:themeColor="text1"/>
        </w:rPr>
        <w:t>as they have the most first-hand experience</w:t>
      </w:r>
      <w:r w:rsidR="00C17BA7" w:rsidRPr="00000004">
        <w:rPr>
          <w:rFonts w:ascii="Calibri" w:hAnsi="Calibri" w:cs="Calibri"/>
          <w:color w:val="000000" w:themeColor="text1"/>
        </w:rPr>
        <w:t xml:space="preserve"> that can offer valuable </w:t>
      </w:r>
      <w:r w:rsidR="00255420" w:rsidRPr="00000004">
        <w:rPr>
          <w:rFonts w:ascii="Calibri" w:hAnsi="Calibri" w:cs="Calibri"/>
          <w:color w:val="000000" w:themeColor="text1"/>
        </w:rPr>
        <w:t>perspectives that challenge male dominant standpoints</w:t>
      </w:r>
      <w:r w:rsidR="00157A95" w:rsidRPr="00000004">
        <w:rPr>
          <w:rFonts w:ascii="Calibri" w:hAnsi="Calibri" w:cs="Calibri"/>
          <w:color w:val="000000" w:themeColor="text1"/>
        </w:rPr>
        <w:t xml:space="preserve"> </w:t>
      </w:r>
      <w:r w:rsidR="00157A95" w:rsidRPr="00000004">
        <w:rPr>
          <w:rFonts w:ascii="Calibri" w:hAnsi="Calibri" w:cs="Calibri"/>
          <w:color w:val="FF0000"/>
        </w:rPr>
        <w:t>(Gilligan, 2012)</w:t>
      </w:r>
      <w:r w:rsidR="00264D2C" w:rsidRPr="00000004">
        <w:rPr>
          <w:rFonts w:ascii="Calibri" w:hAnsi="Calibri" w:cs="Calibri"/>
          <w:color w:val="FF0000"/>
        </w:rPr>
        <w:t xml:space="preserve">. </w:t>
      </w:r>
      <w:r w:rsidR="00255420" w:rsidRPr="00000004">
        <w:rPr>
          <w:rFonts w:ascii="Calibri" w:hAnsi="Calibri" w:cs="Calibri"/>
          <w:color w:val="FF0000"/>
        </w:rPr>
        <w:t xml:space="preserve"> </w:t>
      </w:r>
      <w:r w:rsidR="00255420" w:rsidRPr="00000004">
        <w:rPr>
          <w:rFonts w:ascii="Calibri" w:hAnsi="Calibri" w:cs="Calibri"/>
          <w:color w:val="000000" w:themeColor="text1"/>
        </w:rPr>
        <w:t xml:space="preserve">While this </w:t>
      </w:r>
      <w:r w:rsidR="00CB00EF" w:rsidRPr="00000004">
        <w:rPr>
          <w:rFonts w:ascii="Calibri" w:hAnsi="Calibri" w:cs="Calibri"/>
          <w:color w:val="000000" w:themeColor="text1"/>
        </w:rPr>
        <w:t xml:space="preserve">may be the case, not only for feminism but also for issues of poverty and race, </w:t>
      </w:r>
      <w:r w:rsidR="006B1B43" w:rsidRPr="00000004">
        <w:rPr>
          <w:rFonts w:ascii="Calibri" w:hAnsi="Calibri" w:cs="Calibri"/>
          <w:color w:val="000000" w:themeColor="text1"/>
        </w:rPr>
        <w:t xml:space="preserve"> </w:t>
      </w:r>
      <w:r w:rsidR="00A95623" w:rsidRPr="00000004">
        <w:rPr>
          <w:rFonts w:ascii="Calibri" w:hAnsi="Calibri" w:cs="Calibri"/>
          <w:color w:val="000000" w:themeColor="text1"/>
        </w:rPr>
        <w:t>a wide variety of standpoints can also be established about the feminist movement itself and will likely differ between males and females</w:t>
      </w:r>
      <w:r w:rsidR="00CC0E04" w:rsidRPr="00000004">
        <w:rPr>
          <w:rFonts w:ascii="Calibri" w:hAnsi="Calibri" w:cs="Calibri"/>
          <w:color w:val="000000" w:themeColor="text1"/>
        </w:rPr>
        <w:t xml:space="preserve"> </w:t>
      </w:r>
      <w:r w:rsidR="00CC0E04" w:rsidRPr="00000004">
        <w:rPr>
          <w:rFonts w:ascii="Calibri" w:hAnsi="Calibri" w:cs="Calibri"/>
        </w:rPr>
        <w:t>(</w:t>
      </w:r>
      <w:r w:rsidR="00CC0E04" w:rsidRPr="00000004">
        <w:rPr>
          <w:rFonts w:ascii="Calibri" w:hAnsi="Calibri" w:cs="Calibri"/>
          <w:color w:val="FF0000"/>
        </w:rPr>
        <w:t>Rodriguez et al., 2022)</w:t>
      </w:r>
      <w:r w:rsidR="00A95623" w:rsidRPr="00000004">
        <w:rPr>
          <w:rFonts w:ascii="Calibri" w:hAnsi="Calibri" w:cs="Calibri"/>
          <w:color w:val="FF0000"/>
        </w:rPr>
        <w:t xml:space="preserve">. </w:t>
      </w:r>
    </w:p>
    <w:p w14:paraId="5F98D086" w14:textId="366B924D" w:rsidR="00BB304C" w:rsidRPr="00000004" w:rsidRDefault="00BB304C" w:rsidP="00915987">
      <w:pPr>
        <w:spacing w:line="480" w:lineRule="auto"/>
        <w:ind w:firstLine="720"/>
        <w:jc w:val="both"/>
        <w:rPr>
          <w:rFonts w:ascii="Calibri" w:hAnsi="Calibri" w:cs="Calibri"/>
          <w:color w:val="FF0000"/>
        </w:rPr>
      </w:pPr>
      <w:r w:rsidRPr="00000004">
        <w:rPr>
          <w:rFonts w:ascii="Calibri" w:hAnsi="Calibri" w:cs="Calibri"/>
          <w:color w:val="000000" w:themeColor="text1"/>
        </w:rPr>
        <w:t>From very early on</w:t>
      </w:r>
      <w:r w:rsidR="007F21F0" w:rsidRPr="00000004">
        <w:rPr>
          <w:rFonts w:ascii="Calibri" w:hAnsi="Calibri" w:cs="Calibri"/>
          <w:color w:val="000000" w:themeColor="text1"/>
        </w:rPr>
        <w:t xml:space="preserve"> in</w:t>
      </w:r>
      <w:r w:rsidR="009D590F" w:rsidRPr="00000004">
        <w:rPr>
          <w:rFonts w:ascii="Calibri" w:hAnsi="Calibri" w:cs="Calibri"/>
          <w:color w:val="000000" w:themeColor="text1"/>
        </w:rPr>
        <w:t xml:space="preserve"> </w:t>
      </w:r>
      <w:r w:rsidR="00DD11C1" w:rsidRPr="00000004">
        <w:rPr>
          <w:rFonts w:ascii="Calibri" w:hAnsi="Calibri" w:cs="Calibri"/>
          <w:color w:val="000000" w:themeColor="text1"/>
        </w:rPr>
        <w:t xml:space="preserve">the </w:t>
      </w:r>
      <w:r w:rsidR="009D590F" w:rsidRPr="00000004">
        <w:rPr>
          <w:rFonts w:ascii="Calibri" w:hAnsi="Calibri" w:cs="Calibri"/>
          <w:color w:val="000000" w:themeColor="text1"/>
        </w:rPr>
        <w:t>educational and developmental</w:t>
      </w:r>
      <w:r w:rsidR="007F21F0" w:rsidRPr="00000004">
        <w:rPr>
          <w:rFonts w:ascii="Calibri" w:hAnsi="Calibri" w:cs="Calibri"/>
          <w:color w:val="000000" w:themeColor="text1"/>
        </w:rPr>
        <w:t xml:space="preserve"> phases</w:t>
      </w:r>
      <w:r w:rsidR="00DD11C1" w:rsidRPr="00000004">
        <w:rPr>
          <w:rFonts w:ascii="Calibri" w:hAnsi="Calibri" w:cs="Calibri"/>
          <w:color w:val="000000" w:themeColor="text1"/>
        </w:rPr>
        <w:t xml:space="preserve">, </w:t>
      </w:r>
      <w:r w:rsidR="00A510DA" w:rsidRPr="00000004">
        <w:rPr>
          <w:rFonts w:ascii="Calibri" w:hAnsi="Calibri" w:cs="Calibri"/>
          <w:color w:val="000000" w:themeColor="text1"/>
        </w:rPr>
        <w:t xml:space="preserve">we are taught expectations </w:t>
      </w:r>
      <w:r w:rsidR="00E25AFE" w:rsidRPr="00000004">
        <w:rPr>
          <w:rFonts w:ascii="Calibri" w:hAnsi="Calibri" w:cs="Calibri"/>
          <w:color w:val="000000" w:themeColor="text1"/>
        </w:rPr>
        <w:t>on how to think and act depending on our gender at birth, boys</w:t>
      </w:r>
      <w:r w:rsidR="004F5E56" w:rsidRPr="00000004">
        <w:rPr>
          <w:rFonts w:ascii="Calibri" w:hAnsi="Calibri" w:cs="Calibri"/>
          <w:color w:val="000000" w:themeColor="text1"/>
        </w:rPr>
        <w:t xml:space="preserve"> and girls</w:t>
      </w:r>
      <w:r w:rsidR="00E25AFE" w:rsidRPr="00000004">
        <w:rPr>
          <w:rFonts w:ascii="Calibri" w:hAnsi="Calibri" w:cs="Calibri"/>
          <w:color w:val="000000" w:themeColor="text1"/>
        </w:rPr>
        <w:t xml:space="preserve"> are </w:t>
      </w:r>
      <w:r w:rsidR="001E3547" w:rsidRPr="00000004">
        <w:rPr>
          <w:rFonts w:ascii="Calibri" w:hAnsi="Calibri" w:cs="Calibri"/>
          <w:color w:val="000000" w:themeColor="text1"/>
        </w:rPr>
        <w:t xml:space="preserve">typically taught how to be ‘real’ men </w:t>
      </w:r>
      <w:r w:rsidR="004F5E56" w:rsidRPr="00000004">
        <w:rPr>
          <w:rFonts w:ascii="Calibri" w:hAnsi="Calibri" w:cs="Calibri"/>
          <w:color w:val="000000" w:themeColor="text1"/>
        </w:rPr>
        <w:t>or</w:t>
      </w:r>
      <w:r w:rsidR="001E3547" w:rsidRPr="00000004">
        <w:rPr>
          <w:rFonts w:ascii="Calibri" w:hAnsi="Calibri" w:cs="Calibri"/>
          <w:color w:val="000000" w:themeColor="text1"/>
        </w:rPr>
        <w:t xml:space="preserve"> women. </w:t>
      </w:r>
      <w:r w:rsidR="00533F74" w:rsidRPr="00000004">
        <w:rPr>
          <w:rFonts w:ascii="Calibri" w:hAnsi="Calibri" w:cs="Calibri"/>
          <w:color w:val="000000" w:themeColor="text1"/>
        </w:rPr>
        <w:t xml:space="preserve"> Before infants are even aware of </w:t>
      </w:r>
      <w:r w:rsidR="000B0FE3" w:rsidRPr="00000004">
        <w:rPr>
          <w:rFonts w:ascii="Calibri" w:hAnsi="Calibri" w:cs="Calibri"/>
          <w:color w:val="000000" w:themeColor="text1"/>
        </w:rPr>
        <w:t>what's</w:t>
      </w:r>
      <w:r w:rsidR="00533F74" w:rsidRPr="00000004">
        <w:rPr>
          <w:rFonts w:ascii="Calibri" w:hAnsi="Calibri" w:cs="Calibri"/>
          <w:color w:val="000000" w:themeColor="text1"/>
        </w:rPr>
        <w:t xml:space="preserve"> happening, they are dressed in either </w:t>
      </w:r>
      <w:r w:rsidR="000B0FE3" w:rsidRPr="00000004">
        <w:rPr>
          <w:rFonts w:ascii="Calibri" w:hAnsi="Calibri" w:cs="Calibri"/>
          <w:color w:val="000000" w:themeColor="text1"/>
        </w:rPr>
        <w:t>blue or pink and given either an Action Man or Barbie Doll</w:t>
      </w:r>
      <w:r w:rsidR="00CC1F1C" w:rsidRPr="00000004">
        <w:rPr>
          <w:rFonts w:ascii="Calibri" w:hAnsi="Calibri" w:cs="Calibri"/>
          <w:color w:val="000000" w:themeColor="text1"/>
        </w:rPr>
        <w:t>. They are</w:t>
      </w:r>
      <w:r w:rsidR="00727D25" w:rsidRPr="00000004">
        <w:rPr>
          <w:rFonts w:ascii="Calibri" w:hAnsi="Calibri" w:cs="Calibri"/>
          <w:color w:val="000000" w:themeColor="text1"/>
        </w:rPr>
        <w:t xml:space="preserve"> immediately taught the inherent differences between </w:t>
      </w:r>
      <w:r w:rsidR="00CC1F1C" w:rsidRPr="00000004">
        <w:rPr>
          <w:rFonts w:ascii="Calibri" w:hAnsi="Calibri" w:cs="Calibri"/>
          <w:color w:val="000000" w:themeColor="text1"/>
        </w:rPr>
        <w:t>males</w:t>
      </w:r>
      <w:r w:rsidR="00727D25" w:rsidRPr="00000004">
        <w:rPr>
          <w:rFonts w:ascii="Calibri" w:hAnsi="Calibri" w:cs="Calibri"/>
          <w:color w:val="000000" w:themeColor="text1"/>
        </w:rPr>
        <w:t xml:space="preserve"> and </w:t>
      </w:r>
      <w:r w:rsidR="00CC1F1C" w:rsidRPr="00000004">
        <w:rPr>
          <w:rFonts w:ascii="Calibri" w:hAnsi="Calibri" w:cs="Calibri"/>
          <w:color w:val="000000" w:themeColor="text1"/>
        </w:rPr>
        <w:t>females</w:t>
      </w:r>
      <w:r w:rsidR="00727D25" w:rsidRPr="00000004">
        <w:rPr>
          <w:rFonts w:ascii="Calibri" w:hAnsi="Calibri" w:cs="Calibri"/>
          <w:color w:val="000000" w:themeColor="text1"/>
        </w:rPr>
        <w:t xml:space="preserve"> </w:t>
      </w:r>
      <w:r w:rsidR="00A85380" w:rsidRPr="00000004">
        <w:rPr>
          <w:rFonts w:ascii="Calibri" w:hAnsi="Calibri" w:cs="Calibri"/>
          <w:color w:val="000000" w:themeColor="text1"/>
        </w:rPr>
        <w:t>and what th</w:t>
      </w:r>
      <w:r w:rsidR="00FB5174" w:rsidRPr="00000004">
        <w:rPr>
          <w:rFonts w:ascii="Calibri" w:hAnsi="Calibri" w:cs="Calibri"/>
          <w:color w:val="000000" w:themeColor="text1"/>
        </w:rPr>
        <w:t>is</w:t>
      </w:r>
      <w:r w:rsidR="00A85380" w:rsidRPr="00000004">
        <w:rPr>
          <w:rFonts w:ascii="Calibri" w:hAnsi="Calibri" w:cs="Calibri"/>
          <w:color w:val="000000" w:themeColor="text1"/>
        </w:rPr>
        <w:t xml:space="preserve"> will mean going forward</w:t>
      </w:r>
      <w:r w:rsidR="00506C8F" w:rsidRPr="00000004">
        <w:rPr>
          <w:rFonts w:ascii="Calibri" w:hAnsi="Calibri" w:cs="Calibri"/>
          <w:color w:val="000000" w:themeColor="text1"/>
        </w:rPr>
        <w:t xml:space="preserve"> as each individual</w:t>
      </w:r>
      <w:r w:rsidR="001C50AE" w:rsidRPr="00000004">
        <w:rPr>
          <w:rFonts w:ascii="Calibri" w:hAnsi="Calibri" w:cs="Calibri"/>
          <w:color w:val="000000" w:themeColor="text1"/>
        </w:rPr>
        <w:t xml:space="preserve"> devel</w:t>
      </w:r>
      <w:r w:rsidR="00506C8F" w:rsidRPr="00000004">
        <w:rPr>
          <w:rFonts w:ascii="Calibri" w:hAnsi="Calibri" w:cs="Calibri"/>
          <w:color w:val="000000" w:themeColor="text1"/>
        </w:rPr>
        <w:t>ops</w:t>
      </w:r>
      <w:r w:rsidR="001C50AE" w:rsidRPr="00000004">
        <w:rPr>
          <w:rFonts w:ascii="Calibri" w:hAnsi="Calibri" w:cs="Calibri"/>
          <w:color w:val="000000" w:themeColor="text1"/>
        </w:rPr>
        <w:t xml:space="preserve"> a standpoint view about the opposite sex</w:t>
      </w:r>
      <w:r w:rsidR="00697135" w:rsidRPr="00000004">
        <w:rPr>
          <w:rFonts w:ascii="Calibri" w:hAnsi="Calibri" w:cs="Calibri"/>
          <w:color w:val="000000" w:themeColor="text1"/>
        </w:rPr>
        <w:t xml:space="preserve"> </w:t>
      </w:r>
      <w:r w:rsidR="00697135" w:rsidRPr="00000004">
        <w:rPr>
          <w:rFonts w:ascii="Calibri" w:hAnsi="Calibri" w:cs="Calibri"/>
          <w:color w:val="FF0000"/>
        </w:rPr>
        <w:t xml:space="preserve">(Adams &amp; </w:t>
      </w:r>
      <w:proofErr w:type="spellStart"/>
      <w:r w:rsidR="00697135" w:rsidRPr="00000004">
        <w:rPr>
          <w:rFonts w:ascii="Calibri" w:hAnsi="Calibri" w:cs="Calibri"/>
          <w:color w:val="FF0000"/>
        </w:rPr>
        <w:t>Laurikietis</w:t>
      </w:r>
      <w:proofErr w:type="spellEnd"/>
      <w:r w:rsidR="00697135" w:rsidRPr="00000004">
        <w:rPr>
          <w:rFonts w:ascii="Calibri" w:hAnsi="Calibri" w:cs="Calibri"/>
          <w:color w:val="FF0000"/>
        </w:rPr>
        <w:t>, 1980)</w:t>
      </w:r>
      <w:r w:rsidR="001C50AE" w:rsidRPr="00000004">
        <w:rPr>
          <w:rFonts w:ascii="Calibri" w:hAnsi="Calibri" w:cs="Calibri"/>
          <w:color w:val="FF0000"/>
        </w:rPr>
        <w:t>.</w:t>
      </w:r>
      <w:r w:rsidR="00D24327" w:rsidRPr="00000004">
        <w:rPr>
          <w:rFonts w:ascii="Calibri" w:hAnsi="Calibri" w:cs="Calibri"/>
          <w:color w:val="FF0000"/>
        </w:rPr>
        <w:t xml:space="preserve">  </w:t>
      </w:r>
      <w:r w:rsidR="008318B0" w:rsidRPr="00000004">
        <w:rPr>
          <w:rFonts w:ascii="Calibri" w:hAnsi="Calibri" w:cs="Calibri"/>
          <w:color w:val="000000" w:themeColor="text1"/>
        </w:rPr>
        <w:t xml:space="preserve">These early set expectations </w:t>
      </w:r>
      <w:r w:rsidR="00466446" w:rsidRPr="00000004">
        <w:rPr>
          <w:rFonts w:ascii="Calibri" w:hAnsi="Calibri" w:cs="Calibri"/>
          <w:color w:val="000000" w:themeColor="text1"/>
        </w:rPr>
        <w:t>are</w:t>
      </w:r>
      <w:r w:rsidR="008318B0" w:rsidRPr="00000004">
        <w:rPr>
          <w:rFonts w:ascii="Calibri" w:hAnsi="Calibri" w:cs="Calibri"/>
          <w:color w:val="000000" w:themeColor="text1"/>
        </w:rPr>
        <w:t xml:space="preserve"> known as sex roles</w:t>
      </w:r>
      <w:r w:rsidR="00036061" w:rsidRPr="00000004">
        <w:rPr>
          <w:rFonts w:ascii="Calibri" w:hAnsi="Calibri" w:cs="Calibri"/>
          <w:color w:val="000000" w:themeColor="text1"/>
        </w:rPr>
        <w:t xml:space="preserve"> </w:t>
      </w:r>
      <w:r w:rsidR="00036061" w:rsidRPr="00000004">
        <w:rPr>
          <w:rFonts w:ascii="Calibri" w:hAnsi="Calibri" w:cs="Calibri"/>
          <w:color w:val="FF0000"/>
        </w:rPr>
        <w:t>(Bem</w:t>
      </w:r>
      <w:r w:rsidR="00154F61" w:rsidRPr="00000004">
        <w:rPr>
          <w:rFonts w:ascii="Calibri" w:hAnsi="Calibri" w:cs="Calibri"/>
          <w:color w:val="FF0000"/>
        </w:rPr>
        <w:t>, 1981</w:t>
      </w:r>
      <w:r w:rsidR="00CA153E" w:rsidRPr="00000004">
        <w:rPr>
          <w:rFonts w:ascii="Calibri" w:hAnsi="Calibri" w:cs="Calibri"/>
          <w:color w:val="FF0000"/>
        </w:rPr>
        <w:t>)</w:t>
      </w:r>
      <w:r w:rsidR="00036061" w:rsidRPr="00000004">
        <w:rPr>
          <w:rFonts w:ascii="Calibri" w:hAnsi="Calibri" w:cs="Calibri"/>
          <w:color w:val="FF0000"/>
        </w:rPr>
        <w:t>.</w:t>
      </w:r>
      <w:r w:rsidR="000F0B64" w:rsidRPr="00000004">
        <w:rPr>
          <w:rFonts w:ascii="Calibri" w:hAnsi="Calibri" w:cs="Calibri"/>
          <w:color w:val="FF0000"/>
        </w:rPr>
        <w:t xml:space="preserve">  </w:t>
      </w:r>
      <w:r w:rsidR="000F0B64" w:rsidRPr="00000004">
        <w:rPr>
          <w:rFonts w:ascii="Calibri" w:hAnsi="Calibri" w:cs="Calibri"/>
          <w:color w:val="000000" w:themeColor="text1"/>
        </w:rPr>
        <w:t xml:space="preserve">The duality between masculinities and femininities </w:t>
      </w:r>
      <w:r w:rsidR="008646F2" w:rsidRPr="00000004">
        <w:rPr>
          <w:rFonts w:ascii="Calibri" w:hAnsi="Calibri" w:cs="Calibri"/>
          <w:color w:val="000000" w:themeColor="text1"/>
        </w:rPr>
        <w:t>are complete opposites</w:t>
      </w:r>
      <w:r w:rsidR="00E07E1D" w:rsidRPr="00000004">
        <w:rPr>
          <w:rFonts w:ascii="Calibri" w:hAnsi="Calibri" w:cs="Calibri"/>
          <w:color w:val="000000" w:themeColor="text1"/>
        </w:rPr>
        <w:t xml:space="preserve"> and these ‘desirable’ traits for each </w:t>
      </w:r>
      <w:r w:rsidR="0076108C" w:rsidRPr="00000004">
        <w:rPr>
          <w:rFonts w:ascii="Calibri" w:hAnsi="Calibri" w:cs="Calibri"/>
          <w:color w:val="000000" w:themeColor="text1"/>
        </w:rPr>
        <w:t xml:space="preserve">gender are often imitated from our elders, </w:t>
      </w:r>
      <w:proofErr w:type="spellStart"/>
      <w:r w:rsidR="0076108C" w:rsidRPr="00000004">
        <w:rPr>
          <w:rFonts w:ascii="Calibri" w:hAnsi="Calibri" w:cs="Calibri"/>
          <w:color w:val="000000" w:themeColor="text1"/>
        </w:rPr>
        <w:t>i.e</w:t>
      </w:r>
      <w:proofErr w:type="spellEnd"/>
      <w:r w:rsidR="0076108C" w:rsidRPr="00000004">
        <w:rPr>
          <w:rFonts w:ascii="Calibri" w:hAnsi="Calibri" w:cs="Calibri"/>
          <w:color w:val="000000" w:themeColor="text1"/>
        </w:rPr>
        <w:t xml:space="preserve"> boys will copy</w:t>
      </w:r>
      <w:r w:rsidR="004B36C6" w:rsidRPr="00000004">
        <w:rPr>
          <w:rFonts w:ascii="Calibri" w:hAnsi="Calibri" w:cs="Calibri"/>
          <w:color w:val="000000" w:themeColor="text1"/>
        </w:rPr>
        <w:t xml:space="preserve"> </w:t>
      </w:r>
      <w:r w:rsidR="00B66895" w:rsidRPr="00000004">
        <w:rPr>
          <w:rFonts w:ascii="Calibri" w:hAnsi="Calibri" w:cs="Calibri"/>
          <w:color w:val="000000" w:themeColor="text1"/>
        </w:rPr>
        <w:t xml:space="preserve">their </w:t>
      </w:r>
      <w:r w:rsidR="00BE5622" w:rsidRPr="00000004">
        <w:rPr>
          <w:rFonts w:ascii="Calibri" w:hAnsi="Calibri" w:cs="Calibri"/>
          <w:color w:val="000000" w:themeColor="text1"/>
        </w:rPr>
        <w:t>father's</w:t>
      </w:r>
      <w:r w:rsidR="004B36C6" w:rsidRPr="00000004">
        <w:rPr>
          <w:rFonts w:ascii="Calibri" w:hAnsi="Calibri" w:cs="Calibri"/>
          <w:color w:val="000000" w:themeColor="text1"/>
        </w:rPr>
        <w:t xml:space="preserve"> behaviours</w:t>
      </w:r>
      <w:r w:rsidR="0076108C" w:rsidRPr="00000004">
        <w:rPr>
          <w:rFonts w:ascii="Calibri" w:hAnsi="Calibri" w:cs="Calibri"/>
          <w:color w:val="000000" w:themeColor="text1"/>
        </w:rPr>
        <w:t xml:space="preserve"> at football games </w:t>
      </w:r>
      <w:r w:rsidR="00630B8A" w:rsidRPr="00000004">
        <w:rPr>
          <w:rFonts w:ascii="Calibri" w:hAnsi="Calibri" w:cs="Calibri"/>
          <w:color w:val="000000" w:themeColor="text1"/>
        </w:rPr>
        <w:t xml:space="preserve">or imitate </w:t>
      </w:r>
      <w:r w:rsidR="00BE5622" w:rsidRPr="00000004">
        <w:rPr>
          <w:rFonts w:ascii="Calibri" w:hAnsi="Calibri" w:cs="Calibri"/>
          <w:color w:val="000000" w:themeColor="text1"/>
        </w:rPr>
        <w:t>sitting</w:t>
      </w:r>
      <w:r w:rsidR="00630B8A" w:rsidRPr="00000004">
        <w:rPr>
          <w:rFonts w:ascii="Calibri" w:hAnsi="Calibri" w:cs="Calibri"/>
          <w:color w:val="000000" w:themeColor="text1"/>
        </w:rPr>
        <w:t xml:space="preserve"> at a steering wheel</w:t>
      </w:r>
      <w:r w:rsidR="00EC4E44">
        <w:rPr>
          <w:rFonts w:ascii="Calibri" w:hAnsi="Calibri" w:cs="Calibri"/>
          <w:color w:val="000000" w:themeColor="text1"/>
        </w:rPr>
        <w:t>. At the same time,</w:t>
      </w:r>
      <w:r w:rsidR="00630B8A" w:rsidRPr="00000004">
        <w:rPr>
          <w:rFonts w:ascii="Calibri" w:hAnsi="Calibri" w:cs="Calibri"/>
          <w:color w:val="000000" w:themeColor="text1"/>
        </w:rPr>
        <w:t xml:space="preserve"> girls will </w:t>
      </w:r>
      <w:r w:rsidR="004B36C6" w:rsidRPr="00000004">
        <w:rPr>
          <w:rFonts w:ascii="Calibri" w:hAnsi="Calibri" w:cs="Calibri"/>
          <w:color w:val="000000" w:themeColor="text1"/>
        </w:rPr>
        <w:t xml:space="preserve">learn from </w:t>
      </w:r>
      <w:r w:rsidR="00BE5622" w:rsidRPr="00000004">
        <w:rPr>
          <w:rFonts w:ascii="Calibri" w:hAnsi="Calibri" w:cs="Calibri"/>
          <w:color w:val="000000" w:themeColor="text1"/>
        </w:rPr>
        <w:t xml:space="preserve">their </w:t>
      </w:r>
      <w:r w:rsidR="004B36C6" w:rsidRPr="00000004">
        <w:rPr>
          <w:rFonts w:ascii="Calibri" w:hAnsi="Calibri" w:cs="Calibri"/>
          <w:color w:val="000000" w:themeColor="text1"/>
        </w:rPr>
        <w:t xml:space="preserve">mothers how to </w:t>
      </w:r>
      <w:r w:rsidR="00BE5622" w:rsidRPr="00000004">
        <w:rPr>
          <w:rFonts w:ascii="Calibri" w:hAnsi="Calibri" w:cs="Calibri"/>
          <w:color w:val="000000" w:themeColor="text1"/>
        </w:rPr>
        <w:t xml:space="preserve">style hair or </w:t>
      </w:r>
      <w:r w:rsidR="00B66895" w:rsidRPr="00000004">
        <w:rPr>
          <w:rFonts w:ascii="Calibri" w:hAnsi="Calibri" w:cs="Calibri"/>
          <w:color w:val="000000" w:themeColor="text1"/>
        </w:rPr>
        <w:t xml:space="preserve">do makeup among many other </w:t>
      </w:r>
      <w:r w:rsidR="002B3389" w:rsidRPr="00000004">
        <w:rPr>
          <w:rFonts w:ascii="Calibri" w:hAnsi="Calibri" w:cs="Calibri"/>
          <w:color w:val="000000" w:themeColor="text1"/>
        </w:rPr>
        <w:t>facets</w:t>
      </w:r>
      <w:r w:rsidR="008E5BB6" w:rsidRPr="00000004">
        <w:rPr>
          <w:rFonts w:ascii="Calibri" w:hAnsi="Calibri" w:cs="Calibri"/>
          <w:color w:val="000000" w:themeColor="text1"/>
        </w:rPr>
        <w:t xml:space="preserve"> </w:t>
      </w:r>
      <w:r w:rsidR="00DA1A09" w:rsidRPr="00000004">
        <w:rPr>
          <w:rFonts w:ascii="Calibri" w:hAnsi="Calibri" w:cs="Calibri"/>
          <w:color w:val="FF0000"/>
        </w:rPr>
        <w:t>(</w:t>
      </w:r>
      <w:proofErr w:type="spellStart"/>
      <w:r w:rsidR="008E5BB6" w:rsidRPr="00000004">
        <w:rPr>
          <w:rFonts w:ascii="Calibri" w:hAnsi="Calibri" w:cs="Calibri"/>
          <w:color w:val="FF0000"/>
          <w:shd w:val="clear" w:color="auto" w:fill="FFFFFF"/>
        </w:rPr>
        <w:t>Paechter</w:t>
      </w:r>
      <w:proofErr w:type="spellEnd"/>
      <w:r w:rsidR="00DA1A09" w:rsidRPr="00000004">
        <w:rPr>
          <w:rFonts w:ascii="Calibri" w:hAnsi="Calibri" w:cs="Calibri"/>
          <w:color w:val="FF0000"/>
          <w:shd w:val="clear" w:color="auto" w:fill="FFFFFF"/>
        </w:rPr>
        <w:t>, 2007)</w:t>
      </w:r>
      <w:r w:rsidR="00B66895" w:rsidRPr="00000004">
        <w:rPr>
          <w:rFonts w:ascii="Calibri" w:hAnsi="Calibri" w:cs="Calibri"/>
          <w:color w:val="FF0000"/>
        </w:rPr>
        <w:t xml:space="preserve">. </w:t>
      </w:r>
    </w:p>
    <w:p w14:paraId="527226F5" w14:textId="0117D094" w:rsidR="00C86A36" w:rsidRPr="003A2114" w:rsidRDefault="00955EA7" w:rsidP="003A2114">
      <w:pPr>
        <w:spacing w:line="480" w:lineRule="auto"/>
        <w:ind w:firstLine="720"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B</w:t>
      </w:r>
      <w:r w:rsidR="00C52D99">
        <w:rPr>
          <w:rFonts w:ascii="Calibri" w:hAnsi="Calibri" w:cs="Calibri"/>
          <w:color w:val="000000" w:themeColor="text1"/>
        </w:rPr>
        <w:t>ecause of this, s</w:t>
      </w:r>
      <w:r w:rsidR="00B748A7" w:rsidRPr="00000004">
        <w:rPr>
          <w:rFonts w:ascii="Calibri" w:hAnsi="Calibri" w:cs="Calibri"/>
          <w:color w:val="000000" w:themeColor="text1"/>
        </w:rPr>
        <w:t xml:space="preserve">ome feminist </w:t>
      </w:r>
      <w:r w:rsidR="00AD6FA5" w:rsidRPr="00000004">
        <w:rPr>
          <w:rFonts w:ascii="Calibri" w:hAnsi="Calibri" w:cs="Calibri"/>
          <w:color w:val="000000" w:themeColor="text1"/>
        </w:rPr>
        <w:t>theorists</w:t>
      </w:r>
      <w:r w:rsidR="00B748A7" w:rsidRPr="00000004">
        <w:rPr>
          <w:rFonts w:ascii="Calibri" w:hAnsi="Calibri" w:cs="Calibri"/>
          <w:color w:val="000000" w:themeColor="text1"/>
        </w:rPr>
        <w:t xml:space="preserve"> </w:t>
      </w:r>
      <w:r w:rsidR="00AD6FA5" w:rsidRPr="00000004">
        <w:rPr>
          <w:rFonts w:ascii="Calibri" w:hAnsi="Calibri" w:cs="Calibri"/>
          <w:color w:val="000000" w:themeColor="text1"/>
        </w:rPr>
        <w:t>believe that gender is less something that we are and more something that we do to ourselves</w:t>
      </w:r>
      <w:r w:rsidR="00782085" w:rsidRPr="00000004">
        <w:rPr>
          <w:rFonts w:ascii="Calibri" w:hAnsi="Calibri" w:cs="Calibri"/>
          <w:color w:val="000000" w:themeColor="text1"/>
        </w:rPr>
        <w:t xml:space="preserve"> and that it is coded that </w:t>
      </w:r>
      <w:r w:rsidR="00FC63EB" w:rsidRPr="00000004">
        <w:rPr>
          <w:rFonts w:ascii="Calibri" w:hAnsi="Calibri" w:cs="Calibri"/>
          <w:color w:val="000000" w:themeColor="text1"/>
        </w:rPr>
        <w:t xml:space="preserve">males may be </w:t>
      </w:r>
      <w:r w:rsidR="00FC63EB" w:rsidRPr="00000004">
        <w:rPr>
          <w:rFonts w:ascii="Calibri" w:hAnsi="Calibri" w:cs="Calibri"/>
        </w:rPr>
        <w:lastRenderedPageBreak/>
        <w:t xml:space="preserve">hesitant to consider themselves </w:t>
      </w:r>
      <w:r w:rsidR="0095613E">
        <w:rPr>
          <w:rFonts w:ascii="Calibri" w:hAnsi="Calibri" w:cs="Calibri"/>
        </w:rPr>
        <w:t>feminists</w:t>
      </w:r>
      <w:r w:rsidR="00FC63EB" w:rsidRPr="00000004">
        <w:rPr>
          <w:rFonts w:ascii="Calibri" w:hAnsi="Calibri" w:cs="Calibri"/>
        </w:rPr>
        <w:t xml:space="preserve"> due to the clashing ideals</w:t>
      </w:r>
      <w:r w:rsidR="008B7A51" w:rsidRPr="00000004">
        <w:rPr>
          <w:rFonts w:ascii="Calibri" w:hAnsi="Calibri" w:cs="Calibri"/>
        </w:rPr>
        <w:t xml:space="preserve"> of masculinity being tough</w:t>
      </w:r>
      <w:r w:rsidR="00357F62" w:rsidRPr="00000004">
        <w:rPr>
          <w:rFonts w:ascii="Calibri" w:hAnsi="Calibri" w:cs="Calibri"/>
          <w:color w:val="000000" w:themeColor="text1"/>
        </w:rPr>
        <w:t xml:space="preserve"> and assertive contrasted with femininity</w:t>
      </w:r>
      <w:r w:rsidR="00DD7C72" w:rsidRPr="00000004">
        <w:rPr>
          <w:rFonts w:ascii="Calibri" w:hAnsi="Calibri" w:cs="Calibri"/>
          <w:color w:val="000000" w:themeColor="text1"/>
        </w:rPr>
        <w:t xml:space="preserve"> being nurturing, passive and physically attractive</w:t>
      </w:r>
      <w:r w:rsidR="00357F62" w:rsidRPr="00000004">
        <w:rPr>
          <w:rFonts w:ascii="Calibri" w:hAnsi="Calibri" w:cs="Calibri"/>
          <w:color w:val="000000" w:themeColor="text1"/>
        </w:rPr>
        <w:t xml:space="preserve"> </w:t>
      </w:r>
      <w:r w:rsidR="002D4C8A" w:rsidRPr="00000004">
        <w:rPr>
          <w:rFonts w:ascii="Calibri" w:hAnsi="Calibri" w:cs="Calibri"/>
          <w:color w:val="FF0000"/>
        </w:rPr>
        <w:t xml:space="preserve">(Williams </w:t>
      </w:r>
      <w:r w:rsidR="00E9518A" w:rsidRPr="00000004">
        <w:rPr>
          <w:rFonts w:ascii="Calibri" w:hAnsi="Calibri" w:cs="Calibri"/>
          <w:color w:val="FF0000"/>
        </w:rPr>
        <w:t>&amp; Wittig, 1997)</w:t>
      </w:r>
      <w:r w:rsidR="000F33AC" w:rsidRPr="00000004">
        <w:rPr>
          <w:rFonts w:ascii="Calibri" w:hAnsi="Calibri" w:cs="Calibri"/>
          <w:color w:val="FF0000"/>
        </w:rPr>
        <w:t>.</w:t>
      </w:r>
      <w:r w:rsidR="00BA3F69" w:rsidRPr="00000004">
        <w:rPr>
          <w:rFonts w:ascii="Calibri" w:hAnsi="Calibri" w:cs="Calibri"/>
          <w:color w:val="FF0000"/>
        </w:rPr>
        <w:t xml:space="preserve">  </w:t>
      </w:r>
      <w:r w:rsidR="00BA3F69" w:rsidRPr="00000004">
        <w:rPr>
          <w:rFonts w:ascii="Calibri" w:hAnsi="Calibri" w:cs="Calibri"/>
        </w:rPr>
        <w:t xml:space="preserve">A 2004 study investigated </w:t>
      </w:r>
      <w:r w:rsidR="0055697C" w:rsidRPr="00000004">
        <w:rPr>
          <w:rFonts w:ascii="Calibri" w:hAnsi="Calibri" w:cs="Calibri"/>
        </w:rPr>
        <w:t xml:space="preserve">if men with high and low levels of </w:t>
      </w:r>
      <w:r w:rsidR="000650D2" w:rsidRPr="00000004">
        <w:rPr>
          <w:rFonts w:ascii="Calibri" w:hAnsi="Calibri" w:cs="Calibri"/>
        </w:rPr>
        <w:t>masculinity</w:t>
      </w:r>
      <w:r w:rsidR="0055697C" w:rsidRPr="00000004">
        <w:rPr>
          <w:rFonts w:ascii="Calibri" w:hAnsi="Calibri" w:cs="Calibri"/>
        </w:rPr>
        <w:t xml:space="preserve"> </w:t>
      </w:r>
      <w:r w:rsidR="000650D2" w:rsidRPr="00000004">
        <w:rPr>
          <w:rFonts w:ascii="Calibri" w:hAnsi="Calibri" w:cs="Calibri"/>
        </w:rPr>
        <w:t>show differing levels of support for feminism and predictably found that</w:t>
      </w:r>
      <w:r w:rsidR="00152473">
        <w:rPr>
          <w:rFonts w:ascii="Calibri" w:hAnsi="Calibri" w:cs="Calibri"/>
        </w:rPr>
        <w:t>;</w:t>
      </w:r>
      <w:r w:rsidR="005567CD" w:rsidRPr="00000004">
        <w:rPr>
          <w:rFonts w:ascii="Calibri" w:hAnsi="Calibri" w:cs="Calibri"/>
        </w:rPr>
        <w:t xml:space="preserve"> when feminism is presented as inconsistent with masculine identity then highly masculine men will not show significant support for feminism </w:t>
      </w:r>
      <w:r w:rsidR="00A91540" w:rsidRPr="00000004">
        <w:rPr>
          <w:rFonts w:ascii="Calibri" w:hAnsi="Calibri" w:cs="Calibri"/>
        </w:rPr>
        <w:t>while males with lower masculinity are more open to showing support</w:t>
      </w:r>
      <w:r w:rsidR="0008114D" w:rsidRPr="00000004">
        <w:rPr>
          <w:rFonts w:ascii="Calibri" w:hAnsi="Calibri" w:cs="Calibri"/>
        </w:rPr>
        <w:t xml:space="preserve"> </w:t>
      </w:r>
      <w:r w:rsidR="0008114D" w:rsidRPr="00000004">
        <w:rPr>
          <w:rFonts w:ascii="Calibri" w:hAnsi="Calibri" w:cs="Calibri"/>
          <w:color w:val="FF0000"/>
        </w:rPr>
        <w:t>(Toiler et al, 2004)</w:t>
      </w:r>
      <w:r w:rsidR="00A91540" w:rsidRPr="00000004">
        <w:rPr>
          <w:rFonts w:ascii="Calibri" w:hAnsi="Calibri" w:cs="Calibri"/>
          <w:color w:val="FF0000"/>
        </w:rPr>
        <w:t>.</w:t>
      </w:r>
      <w:r w:rsidR="00D217F5" w:rsidRPr="00000004">
        <w:rPr>
          <w:rFonts w:ascii="Calibri" w:hAnsi="Calibri" w:cs="Calibri"/>
          <w:color w:val="FF0000"/>
        </w:rPr>
        <w:t xml:space="preserve">  </w:t>
      </w:r>
      <w:r w:rsidR="00D217F5" w:rsidRPr="00000004">
        <w:rPr>
          <w:rFonts w:ascii="Calibri" w:hAnsi="Calibri" w:cs="Calibri"/>
          <w:color w:val="000000" w:themeColor="text1"/>
        </w:rPr>
        <w:t>Th</w:t>
      </w:r>
      <w:r w:rsidR="009B6734" w:rsidRPr="00000004">
        <w:rPr>
          <w:rFonts w:ascii="Calibri" w:hAnsi="Calibri" w:cs="Calibri"/>
          <w:color w:val="000000" w:themeColor="text1"/>
        </w:rPr>
        <w:t>is study will investigate</w:t>
      </w:r>
      <w:r w:rsidR="00E85FEE" w:rsidRPr="00000004">
        <w:rPr>
          <w:rFonts w:ascii="Calibri" w:hAnsi="Calibri" w:cs="Calibri"/>
          <w:color w:val="000000" w:themeColor="text1"/>
        </w:rPr>
        <w:t xml:space="preserve"> </w:t>
      </w:r>
      <w:r w:rsidR="001F6E56" w:rsidRPr="00000004">
        <w:rPr>
          <w:rFonts w:ascii="Calibri" w:hAnsi="Calibri" w:cs="Calibri"/>
          <w:color w:val="000000" w:themeColor="text1"/>
        </w:rPr>
        <w:t>differences between male and female perspectives and support for feminism</w:t>
      </w:r>
      <w:r w:rsidR="003801DE" w:rsidRPr="00000004">
        <w:rPr>
          <w:rFonts w:ascii="Calibri" w:hAnsi="Calibri" w:cs="Calibri"/>
          <w:color w:val="000000" w:themeColor="text1"/>
        </w:rPr>
        <w:t xml:space="preserve"> in the modern age</w:t>
      </w:r>
      <w:r w:rsidR="00E85FEE" w:rsidRPr="00000004">
        <w:rPr>
          <w:rFonts w:ascii="Calibri" w:hAnsi="Calibri" w:cs="Calibri"/>
          <w:color w:val="000000" w:themeColor="text1"/>
        </w:rPr>
        <w:t xml:space="preserve">.  The findings stated above with support from </w:t>
      </w:r>
      <w:r w:rsidR="0009289A" w:rsidRPr="00000004">
        <w:rPr>
          <w:rFonts w:ascii="Calibri" w:hAnsi="Calibri" w:cs="Calibri"/>
          <w:color w:val="000000" w:themeColor="text1"/>
        </w:rPr>
        <w:t>the standpoint theory and gender roles would suggest the following hypothesis</w:t>
      </w:r>
      <w:r w:rsidR="0051186E" w:rsidRPr="00000004">
        <w:rPr>
          <w:rFonts w:ascii="Calibri" w:hAnsi="Calibri" w:cs="Calibri"/>
          <w:color w:val="000000" w:themeColor="text1"/>
        </w:rPr>
        <w:t xml:space="preserve">: </w:t>
      </w:r>
      <w:r w:rsidR="0009289A" w:rsidRPr="00000004">
        <w:rPr>
          <w:rFonts w:ascii="Calibri" w:hAnsi="Calibri" w:cs="Calibri"/>
          <w:color w:val="000000" w:themeColor="text1"/>
        </w:rPr>
        <w:t xml:space="preserve"> </w:t>
      </w:r>
      <w:r w:rsidR="002B61EC" w:rsidRPr="00000004">
        <w:rPr>
          <w:rFonts w:ascii="Calibri" w:hAnsi="Calibri" w:cs="Calibri"/>
          <w:color w:val="000000" w:themeColor="text1"/>
        </w:rPr>
        <w:t xml:space="preserve">Females will </w:t>
      </w:r>
      <w:r w:rsidR="0051186E" w:rsidRPr="00000004">
        <w:rPr>
          <w:rFonts w:ascii="Calibri" w:hAnsi="Calibri" w:cs="Calibri"/>
          <w:color w:val="000000" w:themeColor="text1"/>
        </w:rPr>
        <w:t>score</w:t>
      </w:r>
      <w:r w:rsidR="002B61EC" w:rsidRPr="00000004">
        <w:rPr>
          <w:rFonts w:ascii="Calibri" w:hAnsi="Calibri" w:cs="Calibri"/>
          <w:color w:val="000000" w:themeColor="text1"/>
        </w:rPr>
        <w:t xml:space="preserve"> significantly higher</w:t>
      </w:r>
      <w:r w:rsidR="0051186E" w:rsidRPr="00000004">
        <w:rPr>
          <w:rFonts w:ascii="Calibri" w:hAnsi="Calibri" w:cs="Calibri"/>
          <w:color w:val="000000" w:themeColor="text1"/>
        </w:rPr>
        <w:t xml:space="preserve"> in</w:t>
      </w:r>
      <w:r w:rsidR="002B61EC" w:rsidRPr="00000004">
        <w:rPr>
          <w:rFonts w:ascii="Calibri" w:hAnsi="Calibri" w:cs="Calibri"/>
          <w:color w:val="000000" w:themeColor="text1"/>
        </w:rPr>
        <w:t xml:space="preserve"> support </w:t>
      </w:r>
      <w:r w:rsidR="0051186E" w:rsidRPr="00000004">
        <w:rPr>
          <w:rFonts w:ascii="Calibri" w:hAnsi="Calibri" w:cs="Calibri"/>
          <w:color w:val="000000" w:themeColor="text1"/>
        </w:rPr>
        <w:t>of</w:t>
      </w:r>
      <w:r w:rsidR="00BF131E" w:rsidRPr="00000004">
        <w:rPr>
          <w:rFonts w:ascii="Calibri" w:hAnsi="Calibri" w:cs="Calibri"/>
          <w:color w:val="000000" w:themeColor="text1"/>
        </w:rPr>
        <w:t xml:space="preserve"> feminism </w:t>
      </w:r>
      <w:r w:rsidR="0051186E" w:rsidRPr="00000004">
        <w:rPr>
          <w:rFonts w:ascii="Calibri" w:hAnsi="Calibri" w:cs="Calibri"/>
          <w:color w:val="000000" w:themeColor="text1"/>
        </w:rPr>
        <w:t>than</w:t>
      </w:r>
      <w:r w:rsidR="00BF131E" w:rsidRPr="00000004">
        <w:rPr>
          <w:rFonts w:ascii="Calibri" w:hAnsi="Calibri" w:cs="Calibri"/>
          <w:color w:val="000000" w:themeColor="text1"/>
        </w:rPr>
        <w:t xml:space="preserve"> males</w:t>
      </w:r>
      <w:r w:rsidR="008D5E16" w:rsidRPr="00000004">
        <w:rPr>
          <w:rFonts w:ascii="Calibri" w:hAnsi="Calibri" w:cs="Calibri"/>
          <w:color w:val="000000" w:themeColor="text1"/>
        </w:rPr>
        <w:t>.</w:t>
      </w:r>
    </w:p>
    <w:p w14:paraId="4A1FB847" w14:textId="76E848ED" w:rsidR="00994CDC" w:rsidRPr="00000004" w:rsidRDefault="00994CDC" w:rsidP="00915987">
      <w:pPr>
        <w:spacing w:line="480" w:lineRule="auto"/>
        <w:jc w:val="center"/>
        <w:rPr>
          <w:rFonts w:ascii="Calibri" w:hAnsi="Calibri" w:cs="Calibri"/>
          <w:b/>
          <w:bCs/>
        </w:rPr>
      </w:pPr>
      <w:r w:rsidRPr="00000004">
        <w:rPr>
          <w:rFonts w:ascii="Calibri" w:hAnsi="Calibri" w:cs="Calibri"/>
          <w:b/>
          <w:bCs/>
        </w:rPr>
        <w:t>Method</w:t>
      </w:r>
    </w:p>
    <w:p w14:paraId="555843F3" w14:textId="2A04AC06" w:rsidR="00994CDC" w:rsidRPr="00F14383" w:rsidRDefault="00994CDC" w:rsidP="00915987">
      <w:pPr>
        <w:spacing w:line="480" w:lineRule="auto"/>
        <w:jc w:val="both"/>
        <w:rPr>
          <w:rFonts w:ascii="Calibri" w:hAnsi="Calibri" w:cs="Calibri"/>
          <w:b/>
          <w:bCs/>
        </w:rPr>
      </w:pPr>
      <w:r w:rsidRPr="00F14383">
        <w:rPr>
          <w:rFonts w:ascii="Calibri" w:hAnsi="Calibri" w:cs="Calibri"/>
          <w:b/>
          <w:bCs/>
        </w:rPr>
        <w:t>Participants</w:t>
      </w:r>
    </w:p>
    <w:p w14:paraId="071BCC8F" w14:textId="3D62383D" w:rsidR="002D767E" w:rsidRPr="00000004" w:rsidRDefault="002D767E" w:rsidP="00915987">
      <w:pPr>
        <w:spacing w:line="480" w:lineRule="auto"/>
        <w:ind w:firstLine="720"/>
        <w:jc w:val="both"/>
        <w:rPr>
          <w:rFonts w:ascii="Calibri" w:hAnsi="Calibri" w:cs="Calibri"/>
        </w:rPr>
      </w:pPr>
      <w:r w:rsidRPr="00000004">
        <w:rPr>
          <w:rFonts w:ascii="Calibri" w:hAnsi="Calibri" w:cs="Calibri"/>
          <w:color w:val="000000" w:themeColor="text1"/>
        </w:rPr>
        <w:t>Participants were recruited via the online EMS system.</w:t>
      </w:r>
      <w:r w:rsidR="006D2916" w:rsidRPr="00000004">
        <w:rPr>
          <w:rFonts w:ascii="Calibri" w:hAnsi="Calibri" w:cs="Calibri"/>
          <w:color w:val="000000" w:themeColor="text1"/>
        </w:rPr>
        <w:t xml:space="preserve">  This study offered an option to either complete </w:t>
      </w:r>
      <w:r w:rsidR="00045C63" w:rsidRPr="00000004">
        <w:rPr>
          <w:rFonts w:ascii="Calibri" w:hAnsi="Calibri" w:cs="Calibri"/>
          <w:color w:val="000000" w:themeColor="text1"/>
        </w:rPr>
        <w:t xml:space="preserve">the Qualtrics survey from a personal device online or through a controlled lab setting. </w:t>
      </w:r>
      <w:r w:rsidR="00B47859" w:rsidRPr="00000004">
        <w:rPr>
          <w:rFonts w:ascii="Calibri" w:hAnsi="Calibri" w:cs="Calibri"/>
          <w:color w:val="000000" w:themeColor="text1"/>
        </w:rPr>
        <w:t xml:space="preserve"> A total of 23 participants</w:t>
      </w:r>
      <w:r w:rsidR="00131C72" w:rsidRPr="00000004">
        <w:rPr>
          <w:rFonts w:ascii="Calibri" w:hAnsi="Calibri" w:cs="Calibri"/>
          <w:color w:val="000000" w:themeColor="text1"/>
        </w:rPr>
        <w:t xml:space="preserve"> (17 female and 6 male) </w:t>
      </w:r>
      <w:r w:rsidR="00B552E0" w:rsidRPr="00000004">
        <w:rPr>
          <w:rFonts w:ascii="Calibri" w:hAnsi="Calibri" w:cs="Calibri"/>
          <w:color w:val="000000" w:themeColor="text1"/>
        </w:rPr>
        <w:t>took part in the study. This sample had an age range of</w:t>
      </w:r>
      <w:r w:rsidR="00A90D03" w:rsidRPr="00000004">
        <w:rPr>
          <w:rFonts w:ascii="Calibri" w:hAnsi="Calibri" w:cs="Calibri"/>
          <w:color w:val="000000" w:themeColor="text1"/>
        </w:rPr>
        <w:t xml:space="preserve"> </w:t>
      </w:r>
      <w:r w:rsidR="00E31E6F" w:rsidRPr="00000004">
        <w:rPr>
          <w:rFonts w:ascii="Calibri" w:hAnsi="Calibri" w:cs="Calibri"/>
          <w:color w:val="000000" w:themeColor="text1"/>
        </w:rPr>
        <w:t>18 – 4</w:t>
      </w:r>
      <w:r w:rsidR="00BF2CC3" w:rsidRPr="00000004">
        <w:rPr>
          <w:rFonts w:ascii="Calibri" w:hAnsi="Calibri" w:cs="Calibri"/>
          <w:color w:val="000000" w:themeColor="text1"/>
        </w:rPr>
        <w:t>3</w:t>
      </w:r>
      <w:r w:rsidR="00E31E6F" w:rsidRPr="00000004">
        <w:rPr>
          <w:rFonts w:ascii="Calibri" w:hAnsi="Calibri" w:cs="Calibri"/>
          <w:color w:val="000000" w:themeColor="text1"/>
        </w:rPr>
        <w:t xml:space="preserve"> </w:t>
      </w:r>
      <w:r w:rsidR="003F0F08" w:rsidRPr="00000004">
        <w:rPr>
          <w:rFonts w:ascii="Calibri" w:hAnsi="Calibri" w:cs="Calibri"/>
          <w:color w:val="000000" w:themeColor="text1"/>
        </w:rPr>
        <w:t>(</w:t>
      </w:r>
      <w:r w:rsidR="003F0F08" w:rsidRPr="00000004">
        <w:rPr>
          <w:rFonts w:ascii="Calibri" w:hAnsi="Calibri" w:cs="Calibri"/>
          <w:i/>
          <w:iCs/>
          <w:color w:val="000000" w:themeColor="text1"/>
        </w:rPr>
        <w:t>M</w:t>
      </w:r>
      <w:r w:rsidR="00B266D2" w:rsidRPr="00000004">
        <w:rPr>
          <w:rFonts w:ascii="Calibri" w:hAnsi="Calibri" w:cs="Calibri"/>
          <w:color w:val="000000" w:themeColor="text1"/>
        </w:rPr>
        <w:t xml:space="preserve"> </w:t>
      </w:r>
      <w:r w:rsidR="003F0F08" w:rsidRPr="00000004">
        <w:rPr>
          <w:rFonts w:ascii="Calibri" w:hAnsi="Calibri" w:cs="Calibri"/>
          <w:color w:val="000000" w:themeColor="text1"/>
        </w:rPr>
        <w:t>=</w:t>
      </w:r>
      <w:r w:rsidR="00B266D2" w:rsidRPr="00000004">
        <w:rPr>
          <w:rFonts w:ascii="Calibri" w:hAnsi="Calibri" w:cs="Calibri"/>
          <w:color w:val="000000" w:themeColor="text1"/>
        </w:rPr>
        <w:t xml:space="preserve"> 26.8, </w:t>
      </w:r>
      <w:r w:rsidR="00B266D2" w:rsidRPr="00000004">
        <w:rPr>
          <w:rFonts w:ascii="Calibri" w:hAnsi="Calibri" w:cs="Calibri"/>
          <w:i/>
          <w:iCs/>
          <w:color w:val="000000" w:themeColor="text1"/>
        </w:rPr>
        <w:t>SD</w:t>
      </w:r>
      <w:r w:rsidR="00B266D2" w:rsidRPr="00000004">
        <w:rPr>
          <w:rFonts w:ascii="Calibri" w:hAnsi="Calibri" w:cs="Calibri"/>
          <w:color w:val="000000" w:themeColor="text1"/>
        </w:rPr>
        <w:t xml:space="preserve"> = </w:t>
      </w:r>
      <w:r w:rsidR="0008641C" w:rsidRPr="00000004">
        <w:rPr>
          <w:rFonts w:ascii="Calibri" w:hAnsi="Calibri" w:cs="Calibri"/>
          <w:color w:val="000000" w:themeColor="text1"/>
        </w:rPr>
        <w:t>7.75</w:t>
      </w:r>
      <w:r w:rsidR="00B266D2" w:rsidRPr="00000004">
        <w:rPr>
          <w:rFonts w:ascii="Calibri" w:hAnsi="Calibri" w:cs="Calibri"/>
          <w:color w:val="000000" w:themeColor="text1"/>
        </w:rPr>
        <w:t xml:space="preserve">) With one participant not </w:t>
      </w:r>
      <w:r w:rsidR="0023386D" w:rsidRPr="00000004">
        <w:rPr>
          <w:rFonts w:ascii="Calibri" w:hAnsi="Calibri" w:cs="Calibri"/>
          <w:color w:val="000000" w:themeColor="text1"/>
        </w:rPr>
        <w:t xml:space="preserve">specifying their age. </w:t>
      </w:r>
      <w:r w:rsidR="00B266D2" w:rsidRPr="00000004">
        <w:rPr>
          <w:rFonts w:ascii="Calibri" w:hAnsi="Calibri" w:cs="Calibri"/>
          <w:color w:val="000000" w:themeColor="text1"/>
        </w:rPr>
        <w:t xml:space="preserve"> </w:t>
      </w:r>
    </w:p>
    <w:p w14:paraId="3B74AE02" w14:textId="4A7317BF" w:rsidR="00994CDC" w:rsidRPr="00F14383" w:rsidRDefault="00994CDC" w:rsidP="00915987">
      <w:pPr>
        <w:spacing w:line="480" w:lineRule="auto"/>
        <w:jc w:val="both"/>
        <w:rPr>
          <w:rFonts w:ascii="Calibri" w:hAnsi="Calibri" w:cs="Calibri"/>
          <w:b/>
          <w:bCs/>
        </w:rPr>
      </w:pPr>
      <w:r w:rsidRPr="00F14383">
        <w:rPr>
          <w:rFonts w:ascii="Calibri" w:hAnsi="Calibri" w:cs="Calibri"/>
          <w:b/>
          <w:bCs/>
        </w:rPr>
        <w:t xml:space="preserve">Design </w:t>
      </w:r>
    </w:p>
    <w:p w14:paraId="29D02692" w14:textId="5C45F095" w:rsidR="00F04C4C" w:rsidRPr="00000004" w:rsidRDefault="00F24A2C" w:rsidP="00915987">
      <w:pPr>
        <w:spacing w:line="480" w:lineRule="auto"/>
        <w:ind w:firstLine="720"/>
        <w:jc w:val="both"/>
        <w:rPr>
          <w:rFonts w:ascii="Calibri" w:hAnsi="Calibri" w:cs="Calibri"/>
        </w:rPr>
      </w:pPr>
      <w:r w:rsidRPr="00000004">
        <w:rPr>
          <w:rFonts w:ascii="Calibri" w:hAnsi="Calibri" w:cs="Calibri"/>
        </w:rPr>
        <w:t>This study feature</w:t>
      </w:r>
      <w:r w:rsidR="00C41C5C" w:rsidRPr="00000004">
        <w:rPr>
          <w:rFonts w:ascii="Calibri" w:hAnsi="Calibri" w:cs="Calibri"/>
        </w:rPr>
        <w:t xml:space="preserve">s a between-subjects design to compare the mean scores of </w:t>
      </w:r>
      <w:r w:rsidR="001800D2" w:rsidRPr="00000004">
        <w:rPr>
          <w:rFonts w:ascii="Calibri" w:hAnsi="Calibri" w:cs="Calibri"/>
        </w:rPr>
        <w:t xml:space="preserve">two groups, </w:t>
      </w:r>
      <w:r w:rsidR="00C41C5C" w:rsidRPr="00000004">
        <w:rPr>
          <w:rFonts w:ascii="Calibri" w:hAnsi="Calibri" w:cs="Calibri"/>
        </w:rPr>
        <w:t xml:space="preserve">group one (Males) </w:t>
      </w:r>
      <w:r w:rsidR="001800D2" w:rsidRPr="00000004">
        <w:rPr>
          <w:rFonts w:ascii="Calibri" w:hAnsi="Calibri" w:cs="Calibri"/>
        </w:rPr>
        <w:t>and</w:t>
      </w:r>
      <w:r w:rsidR="00C41C5C" w:rsidRPr="00000004">
        <w:rPr>
          <w:rFonts w:ascii="Calibri" w:hAnsi="Calibri" w:cs="Calibri"/>
        </w:rPr>
        <w:t xml:space="preserve"> group two (</w:t>
      </w:r>
      <w:r w:rsidR="00152473">
        <w:rPr>
          <w:rFonts w:ascii="Calibri" w:hAnsi="Calibri" w:cs="Calibri"/>
        </w:rPr>
        <w:t>F</w:t>
      </w:r>
      <w:r w:rsidR="00C41C5C" w:rsidRPr="00000004">
        <w:rPr>
          <w:rFonts w:ascii="Calibri" w:hAnsi="Calibri" w:cs="Calibri"/>
        </w:rPr>
        <w:t>emales)</w:t>
      </w:r>
      <w:r w:rsidR="00A13AF6" w:rsidRPr="00000004">
        <w:rPr>
          <w:rFonts w:ascii="Calibri" w:hAnsi="Calibri" w:cs="Calibri"/>
        </w:rPr>
        <w:t xml:space="preserve">, these results will then be </w:t>
      </w:r>
      <w:r w:rsidR="00E11A75" w:rsidRPr="00000004">
        <w:rPr>
          <w:rFonts w:ascii="Calibri" w:hAnsi="Calibri" w:cs="Calibri"/>
        </w:rPr>
        <w:t xml:space="preserve">analysed using an independent between-subjects T-test. </w:t>
      </w:r>
    </w:p>
    <w:p w14:paraId="23A2768B" w14:textId="5656B190" w:rsidR="00C616E2" w:rsidRPr="00000004" w:rsidRDefault="00D23A0E" w:rsidP="00915987">
      <w:pPr>
        <w:spacing w:line="480" w:lineRule="auto"/>
        <w:ind w:firstLine="720"/>
        <w:jc w:val="both"/>
        <w:rPr>
          <w:rFonts w:ascii="Calibri" w:hAnsi="Calibri" w:cs="Calibri"/>
        </w:rPr>
      </w:pPr>
      <w:r w:rsidRPr="00000004">
        <w:rPr>
          <w:rFonts w:ascii="Calibri" w:hAnsi="Calibri" w:cs="Calibri"/>
        </w:rPr>
        <w:lastRenderedPageBreak/>
        <w:t>The independent variables for this study are the two groups of m</w:t>
      </w:r>
      <w:r w:rsidR="00C616E2" w:rsidRPr="00000004">
        <w:rPr>
          <w:rFonts w:ascii="Calibri" w:hAnsi="Calibri" w:cs="Calibri"/>
        </w:rPr>
        <w:t xml:space="preserve">ales and </w:t>
      </w:r>
      <w:r w:rsidRPr="00000004">
        <w:rPr>
          <w:rFonts w:ascii="Calibri" w:hAnsi="Calibri" w:cs="Calibri"/>
        </w:rPr>
        <w:t>f</w:t>
      </w:r>
      <w:r w:rsidR="00C616E2" w:rsidRPr="00000004">
        <w:rPr>
          <w:rFonts w:ascii="Calibri" w:hAnsi="Calibri" w:cs="Calibri"/>
        </w:rPr>
        <w:t>emales</w:t>
      </w:r>
      <w:r w:rsidRPr="00000004">
        <w:rPr>
          <w:rFonts w:ascii="Calibri" w:hAnsi="Calibri" w:cs="Calibri"/>
        </w:rPr>
        <w:t xml:space="preserve"> who will be compared in </w:t>
      </w:r>
      <w:r w:rsidR="00B004A2" w:rsidRPr="00000004">
        <w:rPr>
          <w:rFonts w:ascii="Calibri" w:hAnsi="Calibri" w:cs="Calibri"/>
        </w:rPr>
        <w:t>their</w:t>
      </w:r>
      <w:r w:rsidRPr="00000004">
        <w:rPr>
          <w:rFonts w:ascii="Calibri" w:hAnsi="Calibri" w:cs="Calibri"/>
        </w:rPr>
        <w:t xml:space="preserve"> </w:t>
      </w:r>
      <w:r w:rsidR="00B912FB" w:rsidRPr="00000004">
        <w:rPr>
          <w:rFonts w:ascii="Calibri" w:hAnsi="Calibri" w:cs="Calibri"/>
        </w:rPr>
        <w:t>scores</w:t>
      </w:r>
      <w:r w:rsidRPr="00000004">
        <w:rPr>
          <w:rFonts w:ascii="Calibri" w:hAnsi="Calibri" w:cs="Calibri"/>
        </w:rPr>
        <w:t xml:space="preserve"> </w:t>
      </w:r>
      <w:r w:rsidR="00B912FB" w:rsidRPr="00000004">
        <w:rPr>
          <w:rFonts w:ascii="Calibri" w:hAnsi="Calibri" w:cs="Calibri"/>
        </w:rPr>
        <w:t xml:space="preserve">of the </w:t>
      </w:r>
      <w:r w:rsidR="00B004A2" w:rsidRPr="00000004">
        <w:rPr>
          <w:rFonts w:ascii="Calibri" w:hAnsi="Calibri" w:cs="Calibri"/>
        </w:rPr>
        <w:t>dependent</w:t>
      </w:r>
      <w:r w:rsidR="00B912FB" w:rsidRPr="00000004">
        <w:rPr>
          <w:rFonts w:ascii="Calibri" w:hAnsi="Calibri" w:cs="Calibri"/>
        </w:rPr>
        <w:t xml:space="preserve"> variable.  The </w:t>
      </w:r>
      <w:r w:rsidR="00B004A2" w:rsidRPr="00000004">
        <w:rPr>
          <w:rFonts w:ascii="Calibri" w:hAnsi="Calibri" w:cs="Calibri"/>
        </w:rPr>
        <w:t>dependent</w:t>
      </w:r>
      <w:r w:rsidR="00B912FB" w:rsidRPr="00000004">
        <w:rPr>
          <w:rFonts w:ascii="Calibri" w:hAnsi="Calibri" w:cs="Calibri"/>
        </w:rPr>
        <w:t xml:space="preserve"> variable for this study </w:t>
      </w:r>
      <w:r w:rsidR="00137411" w:rsidRPr="00000004">
        <w:rPr>
          <w:rFonts w:ascii="Calibri" w:hAnsi="Calibri" w:cs="Calibri"/>
        </w:rPr>
        <w:t>will be the mean score for support of fe</w:t>
      </w:r>
      <w:r w:rsidR="0004052B" w:rsidRPr="00000004">
        <w:rPr>
          <w:rFonts w:ascii="Calibri" w:hAnsi="Calibri" w:cs="Calibri"/>
        </w:rPr>
        <w:t xml:space="preserve">minism as determined by the total score for each </w:t>
      </w:r>
      <w:r w:rsidR="000A6B03" w:rsidRPr="00000004">
        <w:rPr>
          <w:rFonts w:ascii="Calibri" w:hAnsi="Calibri" w:cs="Calibri"/>
        </w:rPr>
        <w:t>participant</w:t>
      </w:r>
      <w:r w:rsidR="0004052B" w:rsidRPr="00000004">
        <w:rPr>
          <w:rFonts w:ascii="Calibri" w:hAnsi="Calibri" w:cs="Calibri"/>
        </w:rPr>
        <w:t xml:space="preserve"> from the </w:t>
      </w:r>
      <w:r w:rsidR="000A6B03" w:rsidRPr="00000004">
        <w:rPr>
          <w:rFonts w:ascii="Calibri" w:hAnsi="Calibri" w:cs="Calibri"/>
        </w:rPr>
        <w:t xml:space="preserve">questionnaire scale. </w:t>
      </w:r>
    </w:p>
    <w:p w14:paraId="39826391" w14:textId="0FA0D63F" w:rsidR="00994CDC" w:rsidRPr="00F14383" w:rsidRDefault="00994CDC" w:rsidP="00915987">
      <w:pPr>
        <w:spacing w:line="480" w:lineRule="auto"/>
        <w:jc w:val="both"/>
        <w:rPr>
          <w:rFonts w:ascii="Calibri" w:hAnsi="Calibri" w:cs="Calibri"/>
          <w:b/>
          <w:bCs/>
        </w:rPr>
      </w:pPr>
      <w:r w:rsidRPr="00F14383">
        <w:rPr>
          <w:rFonts w:ascii="Calibri" w:hAnsi="Calibri" w:cs="Calibri"/>
          <w:b/>
          <w:bCs/>
        </w:rPr>
        <w:t>Materials</w:t>
      </w:r>
    </w:p>
    <w:p w14:paraId="579BA065" w14:textId="6491C8DA" w:rsidR="002D3DF1" w:rsidRPr="00000004" w:rsidRDefault="00BA3B36" w:rsidP="00915987">
      <w:pPr>
        <w:spacing w:line="480" w:lineRule="auto"/>
        <w:ind w:firstLine="720"/>
        <w:jc w:val="both"/>
        <w:rPr>
          <w:rFonts w:ascii="Calibri" w:hAnsi="Calibri" w:cs="Calibri"/>
        </w:rPr>
      </w:pPr>
      <w:r w:rsidRPr="00000004">
        <w:rPr>
          <w:rFonts w:ascii="Calibri" w:hAnsi="Calibri" w:cs="Calibri"/>
        </w:rPr>
        <w:t xml:space="preserve">A scale used to measure </w:t>
      </w:r>
      <w:r w:rsidR="00417A95" w:rsidRPr="00000004">
        <w:rPr>
          <w:rFonts w:ascii="Calibri" w:hAnsi="Calibri" w:cs="Calibri"/>
        </w:rPr>
        <w:t xml:space="preserve">individual participant </w:t>
      </w:r>
      <w:r w:rsidRPr="00000004">
        <w:rPr>
          <w:rFonts w:ascii="Calibri" w:hAnsi="Calibri" w:cs="Calibri"/>
        </w:rPr>
        <w:t xml:space="preserve">support for or against the feminist </w:t>
      </w:r>
      <w:r w:rsidR="00417A95" w:rsidRPr="00000004">
        <w:rPr>
          <w:rFonts w:ascii="Calibri" w:hAnsi="Calibri" w:cs="Calibri"/>
        </w:rPr>
        <w:t xml:space="preserve">movement was </w:t>
      </w:r>
      <w:r w:rsidR="000C0E03" w:rsidRPr="00000004">
        <w:rPr>
          <w:rFonts w:ascii="Calibri" w:hAnsi="Calibri" w:cs="Calibri"/>
        </w:rPr>
        <w:t xml:space="preserve">used for this study.  The </w:t>
      </w:r>
      <w:r w:rsidR="002D767E" w:rsidRPr="00000004">
        <w:rPr>
          <w:rFonts w:ascii="Calibri" w:hAnsi="Calibri" w:cs="Calibri"/>
        </w:rPr>
        <w:t>Feminism Attitudes Scale (FAS)</w:t>
      </w:r>
      <w:r w:rsidR="000C0E03" w:rsidRPr="00000004">
        <w:rPr>
          <w:rFonts w:ascii="Calibri" w:hAnsi="Calibri" w:cs="Calibri"/>
        </w:rPr>
        <w:t>,</w:t>
      </w:r>
      <w:r w:rsidR="002D767E" w:rsidRPr="00000004">
        <w:rPr>
          <w:rFonts w:ascii="Calibri" w:hAnsi="Calibri" w:cs="Calibri"/>
        </w:rPr>
        <w:t xml:space="preserve"> as taken from </w:t>
      </w:r>
      <w:r w:rsidR="00A771D8" w:rsidRPr="00000004">
        <w:rPr>
          <w:rFonts w:ascii="Calibri" w:hAnsi="Calibri" w:cs="Calibri"/>
          <w:i/>
          <w:iCs/>
        </w:rPr>
        <w:t>‘</w:t>
      </w:r>
      <w:r w:rsidR="002D767E" w:rsidRPr="00000004">
        <w:rPr>
          <w:rFonts w:ascii="Calibri" w:hAnsi="Calibri" w:cs="Calibri"/>
          <w:i/>
          <w:iCs/>
        </w:rPr>
        <w:t xml:space="preserve">Attitudes </w:t>
      </w:r>
      <w:r w:rsidR="00A771D8" w:rsidRPr="00000004">
        <w:rPr>
          <w:rFonts w:ascii="Calibri" w:hAnsi="Calibri" w:cs="Calibri"/>
          <w:i/>
          <w:iCs/>
        </w:rPr>
        <w:t>Towards Feminism Predict Susceptibility To Feminism-Related Fake News’</w:t>
      </w:r>
      <w:r w:rsidR="00A771D8" w:rsidRPr="00000004">
        <w:rPr>
          <w:rFonts w:ascii="Calibri" w:hAnsi="Calibri" w:cs="Calibri"/>
        </w:rPr>
        <w:t xml:space="preserve"> </w:t>
      </w:r>
      <w:r w:rsidR="006F682F" w:rsidRPr="00000004">
        <w:rPr>
          <w:rFonts w:ascii="Calibri" w:hAnsi="Calibri" w:cs="Calibri"/>
          <w:color w:val="FF0000"/>
        </w:rPr>
        <w:t xml:space="preserve">(Murphy et al., 2021), </w:t>
      </w:r>
      <w:r w:rsidR="000C0E03" w:rsidRPr="00000004">
        <w:rPr>
          <w:rFonts w:ascii="Calibri" w:hAnsi="Calibri" w:cs="Calibri"/>
        </w:rPr>
        <w:t xml:space="preserve">was </w:t>
      </w:r>
      <w:r w:rsidR="00D4191E" w:rsidRPr="00000004">
        <w:rPr>
          <w:rFonts w:ascii="Calibri" w:hAnsi="Calibri" w:cs="Calibri"/>
        </w:rPr>
        <w:t xml:space="preserve">used to </w:t>
      </w:r>
      <w:r w:rsidR="00090362" w:rsidRPr="00000004">
        <w:rPr>
          <w:rFonts w:ascii="Calibri" w:hAnsi="Calibri" w:cs="Calibri"/>
        </w:rPr>
        <w:t xml:space="preserve">measure </w:t>
      </w:r>
      <w:r w:rsidR="00C0140A" w:rsidRPr="00000004">
        <w:rPr>
          <w:rFonts w:ascii="Calibri" w:hAnsi="Calibri" w:cs="Calibri"/>
        </w:rPr>
        <w:t>participant</w:t>
      </w:r>
      <w:r w:rsidR="00090362" w:rsidRPr="00000004">
        <w:rPr>
          <w:rFonts w:ascii="Calibri" w:hAnsi="Calibri" w:cs="Calibri"/>
        </w:rPr>
        <w:t xml:space="preserve"> </w:t>
      </w:r>
      <w:r w:rsidR="00C0140A" w:rsidRPr="00000004">
        <w:rPr>
          <w:rFonts w:ascii="Calibri" w:hAnsi="Calibri" w:cs="Calibri"/>
        </w:rPr>
        <w:t xml:space="preserve">perceptions and level of support towards feminism.  The </w:t>
      </w:r>
      <w:r w:rsidR="0092619D" w:rsidRPr="00000004">
        <w:rPr>
          <w:rFonts w:ascii="Calibri" w:hAnsi="Calibri" w:cs="Calibri"/>
        </w:rPr>
        <w:t>five-statement questionnaire</w:t>
      </w:r>
      <w:r w:rsidR="00141625" w:rsidRPr="00000004">
        <w:rPr>
          <w:rFonts w:ascii="Calibri" w:hAnsi="Calibri" w:cs="Calibri"/>
        </w:rPr>
        <w:t xml:space="preserve"> (</w:t>
      </w:r>
      <w:r w:rsidR="00141625" w:rsidRPr="00000004">
        <w:rPr>
          <w:rFonts w:ascii="Calibri" w:hAnsi="Calibri" w:cs="Calibri"/>
          <w:color w:val="0070C0"/>
        </w:rPr>
        <w:t>Appendix</w:t>
      </w:r>
      <w:r w:rsidR="00D62489" w:rsidRPr="00000004">
        <w:rPr>
          <w:rFonts w:ascii="Calibri" w:hAnsi="Calibri" w:cs="Calibri"/>
          <w:color w:val="0070C0"/>
        </w:rPr>
        <w:t xml:space="preserve"> A</w:t>
      </w:r>
      <w:r w:rsidR="00141625" w:rsidRPr="00000004">
        <w:rPr>
          <w:rFonts w:ascii="Calibri" w:hAnsi="Calibri" w:cs="Calibri"/>
        </w:rPr>
        <w:t>)</w:t>
      </w:r>
      <w:r w:rsidR="002611E3" w:rsidRPr="00000004">
        <w:rPr>
          <w:rFonts w:ascii="Calibri" w:hAnsi="Calibri" w:cs="Calibri"/>
        </w:rPr>
        <w:t xml:space="preserve"> asks participants to rate their agreeableness towards the statements on a Likert scale of 1 = Strongly Agree to 5 = Strongly disagree.  These statements</w:t>
      </w:r>
      <w:r w:rsidR="00141625" w:rsidRPr="00000004">
        <w:rPr>
          <w:rFonts w:ascii="Calibri" w:hAnsi="Calibri" w:cs="Calibri"/>
        </w:rPr>
        <w:t xml:space="preserve"> </w:t>
      </w:r>
      <w:r w:rsidR="00DF79AA" w:rsidRPr="00000004">
        <w:rPr>
          <w:rFonts w:ascii="Calibri" w:hAnsi="Calibri" w:cs="Calibri"/>
        </w:rPr>
        <w:t xml:space="preserve">purposely </w:t>
      </w:r>
      <w:r w:rsidR="002611E3" w:rsidRPr="00000004">
        <w:rPr>
          <w:rFonts w:ascii="Calibri" w:hAnsi="Calibri" w:cs="Calibri"/>
        </w:rPr>
        <w:t>do</w:t>
      </w:r>
      <w:r w:rsidR="00DF79AA" w:rsidRPr="00000004">
        <w:rPr>
          <w:rFonts w:ascii="Calibri" w:hAnsi="Calibri" w:cs="Calibri"/>
        </w:rPr>
        <w:t xml:space="preserve"> not define feminism </w:t>
      </w:r>
      <w:r w:rsidR="000861EA" w:rsidRPr="00000004">
        <w:rPr>
          <w:rFonts w:ascii="Calibri" w:hAnsi="Calibri" w:cs="Calibri"/>
        </w:rPr>
        <w:t xml:space="preserve">and so </w:t>
      </w:r>
      <w:r w:rsidR="00A67968" w:rsidRPr="00000004">
        <w:rPr>
          <w:rFonts w:ascii="Calibri" w:hAnsi="Calibri" w:cs="Calibri"/>
        </w:rPr>
        <w:t>participants</w:t>
      </w:r>
      <w:r w:rsidR="000861EA" w:rsidRPr="00000004">
        <w:rPr>
          <w:rFonts w:ascii="Calibri" w:hAnsi="Calibri" w:cs="Calibri"/>
        </w:rPr>
        <w:t xml:space="preserve"> will </w:t>
      </w:r>
      <w:r w:rsidR="00A67968" w:rsidRPr="00000004">
        <w:rPr>
          <w:rFonts w:ascii="Calibri" w:hAnsi="Calibri" w:cs="Calibri"/>
        </w:rPr>
        <w:t xml:space="preserve">respond based on their own </w:t>
      </w:r>
      <w:r w:rsidR="002611E3" w:rsidRPr="00000004">
        <w:rPr>
          <w:rFonts w:ascii="Calibri" w:hAnsi="Calibri" w:cs="Calibri"/>
        </w:rPr>
        <w:t xml:space="preserve">previous </w:t>
      </w:r>
      <w:r w:rsidR="00A67968" w:rsidRPr="00000004">
        <w:rPr>
          <w:rFonts w:ascii="Calibri" w:hAnsi="Calibri" w:cs="Calibri"/>
        </w:rPr>
        <w:t xml:space="preserve">understanding of the </w:t>
      </w:r>
      <w:r w:rsidR="00A761B9" w:rsidRPr="00000004">
        <w:rPr>
          <w:rFonts w:ascii="Calibri" w:hAnsi="Calibri" w:cs="Calibri"/>
        </w:rPr>
        <w:t>movement</w:t>
      </w:r>
      <w:r w:rsidR="00A67968" w:rsidRPr="00000004">
        <w:rPr>
          <w:rFonts w:ascii="Calibri" w:hAnsi="Calibri" w:cs="Calibri"/>
        </w:rPr>
        <w:t xml:space="preserve">. </w:t>
      </w:r>
      <w:r w:rsidR="004316DB" w:rsidRPr="00000004">
        <w:rPr>
          <w:rFonts w:ascii="Calibri" w:hAnsi="Calibri" w:cs="Calibri"/>
        </w:rPr>
        <w:t xml:space="preserve"> </w:t>
      </w:r>
    </w:p>
    <w:p w14:paraId="68148358" w14:textId="6C7437AA" w:rsidR="00994CDC" w:rsidRPr="00F14383" w:rsidRDefault="00994CDC" w:rsidP="00915987">
      <w:pPr>
        <w:spacing w:line="480" w:lineRule="auto"/>
        <w:jc w:val="both"/>
        <w:rPr>
          <w:rFonts w:ascii="Calibri" w:hAnsi="Calibri" w:cs="Calibri"/>
          <w:b/>
          <w:bCs/>
        </w:rPr>
      </w:pPr>
      <w:r w:rsidRPr="00F14383">
        <w:rPr>
          <w:rFonts w:ascii="Calibri" w:hAnsi="Calibri" w:cs="Calibri"/>
          <w:b/>
          <w:bCs/>
        </w:rPr>
        <w:t>Procedure</w:t>
      </w:r>
    </w:p>
    <w:p w14:paraId="6DAB2A82" w14:textId="1B1160CA" w:rsidR="005C539B" w:rsidRPr="00000004" w:rsidRDefault="00D91820" w:rsidP="00915987">
      <w:pPr>
        <w:spacing w:line="480" w:lineRule="auto"/>
        <w:ind w:firstLine="720"/>
        <w:jc w:val="both"/>
        <w:rPr>
          <w:rFonts w:ascii="Calibri" w:hAnsi="Calibri" w:cs="Calibri"/>
        </w:rPr>
      </w:pPr>
      <w:r w:rsidRPr="00000004">
        <w:rPr>
          <w:rFonts w:ascii="Calibri" w:hAnsi="Calibri" w:cs="Calibri"/>
        </w:rPr>
        <w:t>Once invited into the controlled lab setting, a researcher</w:t>
      </w:r>
      <w:r w:rsidR="00D87CF9">
        <w:rPr>
          <w:rFonts w:ascii="Calibri" w:hAnsi="Calibri" w:cs="Calibri"/>
        </w:rPr>
        <w:t xml:space="preserve"> would </w:t>
      </w:r>
      <w:r w:rsidRPr="00000004">
        <w:rPr>
          <w:rFonts w:ascii="Calibri" w:hAnsi="Calibri" w:cs="Calibri"/>
        </w:rPr>
        <w:t xml:space="preserve">direct </w:t>
      </w:r>
      <w:r w:rsidR="002D560A" w:rsidRPr="00000004">
        <w:rPr>
          <w:rFonts w:ascii="Calibri" w:hAnsi="Calibri" w:cs="Calibri"/>
        </w:rPr>
        <w:t xml:space="preserve">the participant to a laptop with the Qualtrics survey </w:t>
      </w:r>
      <w:r w:rsidR="00441783">
        <w:rPr>
          <w:rFonts w:ascii="Calibri" w:hAnsi="Calibri" w:cs="Calibri"/>
        </w:rPr>
        <w:t>already</w:t>
      </w:r>
      <w:r w:rsidR="002D560A" w:rsidRPr="00000004">
        <w:rPr>
          <w:rFonts w:ascii="Calibri" w:hAnsi="Calibri" w:cs="Calibri"/>
        </w:rPr>
        <w:t xml:space="preserve"> loaded. </w:t>
      </w:r>
      <w:r w:rsidR="00FE29F6" w:rsidRPr="00000004">
        <w:rPr>
          <w:rFonts w:ascii="Calibri" w:hAnsi="Calibri" w:cs="Calibri"/>
        </w:rPr>
        <w:t xml:space="preserve"> Participants received a quick explanation from the researcher before </w:t>
      </w:r>
      <w:r w:rsidR="00C81B6F" w:rsidRPr="00000004">
        <w:rPr>
          <w:rFonts w:ascii="Calibri" w:hAnsi="Calibri" w:cs="Calibri"/>
        </w:rPr>
        <w:t>beginning</w:t>
      </w:r>
      <w:r w:rsidR="00FE29F6" w:rsidRPr="00000004">
        <w:rPr>
          <w:rFonts w:ascii="Calibri" w:hAnsi="Calibri" w:cs="Calibri"/>
        </w:rPr>
        <w:t xml:space="preserve"> the survey</w:t>
      </w:r>
      <w:r w:rsidR="00E1570A" w:rsidRPr="00000004">
        <w:rPr>
          <w:rFonts w:ascii="Calibri" w:hAnsi="Calibri" w:cs="Calibri"/>
        </w:rPr>
        <w:t xml:space="preserve"> (Online participants </w:t>
      </w:r>
      <w:r w:rsidR="00D87CF9">
        <w:rPr>
          <w:rFonts w:ascii="Calibri" w:hAnsi="Calibri" w:cs="Calibri"/>
        </w:rPr>
        <w:t>received</w:t>
      </w:r>
      <w:r w:rsidR="00E1570A" w:rsidRPr="00000004">
        <w:rPr>
          <w:rFonts w:ascii="Calibri" w:hAnsi="Calibri" w:cs="Calibri"/>
        </w:rPr>
        <w:t xml:space="preserve"> this information from the information sheet)</w:t>
      </w:r>
      <w:r w:rsidR="00AB5A47" w:rsidRPr="00000004">
        <w:rPr>
          <w:rFonts w:ascii="Calibri" w:hAnsi="Calibri" w:cs="Calibri"/>
        </w:rPr>
        <w:t xml:space="preserve">.  The </w:t>
      </w:r>
      <w:r w:rsidR="00C81B6F" w:rsidRPr="00000004">
        <w:rPr>
          <w:rFonts w:ascii="Calibri" w:hAnsi="Calibri" w:cs="Calibri"/>
        </w:rPr>
        <w:t>participant</w:t>
      </w:r>
      <w:r w:rsidR="00AB5A47" w:rsidRPr="00000004">
        <w:rPr>
          <w:rFonts w:ascii="Calibri" w:hAnsi="Calibri" w:cs="Calibri"/>
        </w:rPr>
        <w:t xml:space="preserve"> would first read the information sheet and </w:t>
      </w:r>
      <w:r w:rsidR="00C81B6F" w:rsidRPr="00000004">
        <w:rPr>
          <w:rFonts w:ascii="Calibri" w:hAnsi="Calibri" w:cs="Calibri"/>
        </w:rPr>
        <w:t>consent</w:t>
      </w:r>
      <w:r w:rsidR="00AB5A47" w:rsidRPr="00000004">
        <w:rPr>
          <w:rFonts w:ascii="Calibri" w:hAnsi="Calibri" w:cs="Calibri"/>
        </w:rPr>
        <w:t xml:space="preserve"> form </w:t>
      </w:r>
      <w:r w:rsidR="001A0BF9" w:rsidRPr="00000004">
        <w:rPr>
          <w:rFonts w:ascii="Calibri" w:hAnsi="Calibri" w:cs="Calibri"/>
          <w:color w:val="0070C0"/>
        </w:rPr>
        <w:t>(Appendix</w:t>
      </w:r>
      <w:r w:rsidR="00D62489" w:rsidRPr="00000004">
        <w:rPr>
          <w:rFonts w:ascii="Calibri" w:hAnsi="Calibri" w:cs="Calibri"/>
          <w:color w:val="0070C0"/>
        </w:rPr>
        <w:t xml:space="preserve"> B &amp; C</w:t>
      </w:r>
      <w:r w:rsidR="001A0BF9" w:rsidRPr="00000004">
        <w:rPr>
          <w:rFonts w:ascii="Calibri" w:hAnsi="Calibri" w:cs="Calibri"/>
          <w:color w:val="0070C0"/>
        </w:rPr>
        <w:t xml:space="preserve">) </w:t>
      </w:r>
      <w:r w:rsidR="00584A00" w:rsidRPr="00000004">
        <w:rPr>
          <w:rFonts w:ascii="Calibri" w:hAnsi="Calibri" w:cs="Calibri"/>
        </w:rPr>
        <w:t xml:space="preserve">and </w:t>
      </w:r>
      <w:r w:rsidR="001F69CC" w:rsidRPr="00000004">
        <w:rPr>
          <w:rFonts w:ascii="Calibri" w:hAnsi="Calibri" w:cs="Calibri"/>
        </w:rPr>
        <w:t>tick all appropriate boxes</w:t>
      </w:r>
      <w:r w:rsidR="00C81B6F" w:rsidRPr="00000004">
        <w:rPr>
          <w:rFonts w:ascii="Calibri" w:hAnsi="Calibri" w:cs="Calibri"/>
        </w:rPr>
        <w:t xml:space="preserve">. Once Consent </w:t>
      </w:r>
      <w:r w:rsidR="00C81936">
        <w:rPr>
          <w:rFonts w:ascii="Calibri" w:hAnsi="Calibri" w:cs="Calibri"/>
        </w:rPr>
        <w:t>had</w:t>
      </w:r>
      <w:r w:rsidR="00C81B6F" w:rsidRPr="00000004">
        <w:rPr>
          <w:rFonts w:ascii="Calibri" w:hAnsi="Calibri" w:cs="Calibri"/>
        </w:rPr>
        <w:t xml:space="preserve"> been obtained the </w:t>
      </w:r>
      <w:r w:rsidR="00A34CC4" w:rsidRPr="00000004">
        <w:rPr>
          <w:rFonts w:ascii="Calibri" w:hAnsi="Calibri" w:cs="Calibri"/>
        </w:rPr>
        <w:t>participant</w:t>
      </w:r>
      <w:r w:rsidR="00C06E2E" w:rsidRPr="00000004">
        <w:rPr>
          <w:rFonts w:ascii="Calibri" w:hAnsi="Calibri" w:cs="Calibri"/>
        </w:rPr>
        <w:t xml:space="preserve"> </w:t>
      </w:r>
      <w:r w:rsidR="00D87CF9">
        <w:rPr>
          <w:rFonts w:ascii="Calibri" w:hAnsi="Calibri" w:cs="Calibri"/>
        </w:rPr>
        <w:t>answered</w:t>
      </w:r>
      <w:r w:rsidR="00C06E2E" w:rsidRPr="00000004">
        <w:rPr>
          <w:rFonts w:ascii="Calibri" w:hAnsi="Calibri" w:cs="Calibri"/>
        </w:rPr>
        <w:t xml:space="preserve"> two demographic questions </w:t>
      </w:r>
      <w:r w:rsidR="00691631" w:rsidRPr="00000004">
        <w:rPr>
          <w:rFonts w:ascii="Calibri" w:hAnsi="Calibri" w:cs="Calibri"/>
        </w:rPr>
        <w:t>specifying gender and age</w:t>
      </w:r>
      <w:r w:rsidR="00920B4A" w:rsidRPr="00000004">
        <w:rPr>
          <w:rFonts w:ascii="Calibri" w:hAnsi="Calibri" w:cs="Calibri"/>
        </w:rPr>
        <w:t>.</w:t>
      </w:r>
      <w:r w:rsidR="00691631" w:rsidRPr="00000004">
        <w:rPr>
          <w:rFonts w:ascii="Calibri" w:hAnsi="Calibri" w:cs="Calibri"/>
        </w:rPr>
        <w:t xml:space="preserve"> </w:t>
      </w:r>
      <w:r w:rsidR="00920B4A" w:rsidRPr="00000004">
        <w:rPr>
          <w:rFonts w:ascii="Calibri" w:hAnsi="Calibri" w:cs="Calibri"/>
        </w:rPr>
        <w:t>T</w:t>
      </w:r>
      <w:r w:rsidR="00691631" w:rsidRPr="00000004">
        <w:rPr>
          <w:rFonts w:ascii="Calibri" w:hAnsi="Calibri" w:cs="Calibri"/>
        </w:rPr>
        <w:t>he participant</w:t>
      </w:r>
      <w:r w:rsidR="00A34CC4" w:rsidRPr="00000004">
        <w:rPr>
          <w:rFonts w:ascii="Calibri" w:hAnsi="Calibri" w:cs="Calibri"/>
        </w:rPr>
        <w:t xml:space="preserve"> </w:t>
      </w:r>
      <w:r w:rsidR="00D87CF9">
        <w:rPr>
          <w:rFonts w:ascii="Calibri" w:hAnsi="Calibri" w:cs="Calibri"/>
        </w:rPr>
        <w:t>then</w:t>
      </w:r>
      <w:r w:rsidR="00A34CC4" w:rsidRPr="00000004">
        <w:rPr>
          <w:rFonts w:ascii="Calibri" w:hAnsi="Calibri" w:cs="Calibri"/>
        </w:rPr>
        <w:t xml:space="preserve"> fill</w:t>
      </w:r>
      <w:r w:rsidR="00D87CF9">
        <w:rPr>
          <w:rFonts w:ascii="Calibri" w:hAnsi="Calibri" w:cs="Calibri"/>
        </w:rPr>
        <w:t>ed</w:t>
      </w:r>
      <w:r w:rsidR="00A34CC4" w:rsidRPr="00000004">
        <w:rPr>
          <w:rFonts w:ascii="Calibri" w:hAnsi="Calibri" w:cs="Calibri"/>
        </w:rPr>
        <w:t xml:space="preserve"> out the five-item </w:t>
      </w:r>
      <w:r w:rsidR="00A34CC4" w:rsidRPr="00000004">
        <w:rPr>
          <w:rFonts w:ascii="Calibri" w:hAnsi="Calibri" w:cs="Calibri"/>
          <w:i/>
          <w:iCs/>
        </w:rPr>
        <w:t>Feminism Attitudes Scale</w:t>
      </w:r>
      <w:r w:rsidR="00A34CC4" w:rsidRPr="00000004">
        <w:rPr>
          <w:rFonts w:ascii="Calibri" w:hAnsi="Calibri" w:cs="Calibri"/>
        </w:rPr>
        <w:t xml:space="preserve"> questions</w:t>
      </w:r>
      <w:r w:rsidR="00AC1699" w:rsidRPr="00000004">
        <w:rPr>
          <w:rFonts w:ascii="Calibri" w:hAnsi="Calibri" w:cs="Calibri"/>
        </w:rPr>
        <w:t xml:space="preserve"> and once completed </w:t>
      </w:r>
      <w:r w:rsidR="00C81936">
        <w:rPr>
          <w:rFonts w:ascii="Calibri" w:hAnsi="Calibri" w:cs="Calibri"/>
        </w:rPr>
        <w:t>were</w:t>
      </w:r>
      <w:r w:rsidR="00AC1699" w:rsidRPr="00000004">
        <w:rPr>
          <w:rFonts w:ascii="Calibri" w:hAnsi="Calibri" w:cs="Calibri"/>
        </w:rPr>
        <w:t xml:space="preserve"> shown the debrief form</w:t>
      </w:r>
      <w:r w:rsidR="001A0BF9" w:rsidRPr="00000004">
        <w:rPr>
          <w:rFonts w:ascii="Calibri" w:hAnsi="Calibri" w:cs="Calibri"/>
        </w:rPr>
        <w:t xml:space="preserve"> </w:t>
      </w:r>
      <w:r w:rsidR="001A0BF9" w:rsidRPr="00000004">
        <w:rPr>
          <w:rFonts w:ascii="Calibri" w:hAnsi="Calibri" w:cs="Calibri"/>
          <w:color w:val="0070C0"/>
        </w:rPr>
        <w:t>(Appendix</w:t>
      </w:r>
      <w:r w:rsidR="00D62489" w:rsidRPr="00000004">
        <w:rPr>
          <w:rFonts w:ascii="Calibri" w:hAnsi="Calibri" w:cs="Calibri"/>
          <w:color w:val="0070C0"/>
        </w:rPr>
        <w:t xml:space="preserve"> D</w:t>
      </w:r>
      <w:r w:rsidR="001A0BF9" w:rsidRPr="00000004">
        <w:rPr>
          <w:rFonts w:ascii="Calibri" w:hAnsi="Calibri" w:cs="Calibri"/>
          <w:color w:val="0070C0"/>
        </w:rPr>
        <w:t xml:space="preserve">) </w:t>
      </w:r>
      <w:r w:rsidR="00AC1699" w:rsidRPr="00000004">
        <w:rPr>
          <w:rFonts w:ascii="Calibri" w:hAnsi="Calibri" w:cs="Calibri"/>
        </w:rPr>
        <w:t xml:space="preserve"> and asked to submit their results before being thanked for their participation and </w:t>
      </w:r>
      <w:r w:rsidR="00F40FBA" w:rsidRPr="00000004">
        <w:rPr>
          <w:rFonts w:ascii="Calibri" w:hAnsi="Calibri" w:cs="Calibri"/>
        </w:rPr>
        <w:t xml:space="preserve">completing the study. </w:t>
      </w:r>
      <w:r w:rsidR="00A34CC4" w:rsidRPr="00000004">
        <w:rPr>
          <w:rFonts w:ascii="Calibri" w:hAnsi="Calibri" w:cs="Calibri"/>
        </w:rPr>
        <w:t xml:space="preserve">  </w:t>
      </w:r>
    </w:p>
    <w:p w14:paraId="6D4AC79A" w14:textId="318C47CC" w:rsidR="00C76B83" w:rsidRPr="00000004" w:rsidRDefault="00994CDC" w:rsidP="00915987">
      <w:pPr>
        <w:spacing w:line="480" w:lineRule="auto"/>
        <w:jc w:val="center"/>
        <w:rPr>
          <w:rFonts w:ascii="Calibri" w:hAnsi="Calibri" w:cs="Calibri"/>
          <w:b/>
          <w:bCs/>
        </w:rPr>
      </w:pPr>
      <w:r w:rsidRPr="00000004">
        <w:rPr>
          <w:rFonts w:ascii="Calibri" w:hAnsi="Calibri" w:cs="Calibri"/>
          <w:b/>
          <w:bCs/>
        </w:rPr>
        <w:lastRenderedPageBreak/>
        <w:t>Results</w:t>
      </w:r>
    </w:p>
    <w:p w14:paraId="64EC99DA" w14:textId="56AC1BBF" w:rsidR="00C76B83" w:rsidRPr="00000004" w:rsidRDefault="00AC12F9" w:rsidP="00915987">
      <w:pPr>
        <w:spacing w:line="480" w:lineRule="auto"/>
        <w:ind w:firstLine="720"/>
        <w:jc w:val="both"/>
        <w:rPr>
          <w:rFonts w:ascii="Calibri" w:hAnsi="Calibri" w:cs="Calibri"/>
          <w:color w:val="000000"/>
          <w:shd w:val="clear" w:color="auto" w:fill="FFFFFF"/>
        </w:rPr>
      </w:pPr>
      <w:r w:rsidRPr="00000004">
        <w:rPr>
          <w:rFonts w:ascii="Calibri" w:hAnsi="Calibri" w:cs="Calibri"/>
          <w:color w:val="000000"/>
          <w:shd w:val="clear" w:color="auto" w:fill="FFFFFF"/>
        </w:rPr>
        <w:t>A</w:t>
      </w:r>
      <w:r w:rsidR="00E71D5A" w:rsidRPr="00000004">
        <w:rPr>
          <w:rFonts w:ascii="Calibri" w:hAnsi="Calibri" w:cs="Calibri"/>
          <w:color w:val="000000"/>
          <w:shd w:val="clear" w:color="auto" w:fill="FFFFFF"/>
        </w:rPr>
        <w:t xml:space="preserve">n independent </w:t>
      </w:r>
      <w:r w:rsidR="009E12E6" w:rsidRPr="00000004">
        <w:rPr>
          <w:rFonts w:ascii="Calibri" w:hAnsi="Calibri" w:cs="Calibri"/>
          <w:color w:val="000000"/>
          <w:shd w:val="clear" w:color="auto" w:fill="FFFFFF"/>
        </w:rPr>
        <w:t>sample</w:t>
      </w:r>
      <w:r w:rsidR="00E71D5A" w:rsidRPr="00000004">
        <w:rPr>
          <w:rFonts w:ascii="Calibri" w:hAnsi="Calibri" w:cs="Calibri"/>
          <w:color w:val="000000"/>
          <w:shd w:val="clear" w:color="auto" w:fill="FFFFFF"/>
        </w:rPr>
        <w:t>s</w:t>
      </w:r>
      <w:r w:rsidRPr="00000004">
        <w:rPr>
          <w:rFonts w:ascii="Calibri" w:hAnsi="Calibri" w:cs="Calibri"/>
          <w:color w:val="000000"/>
          <w:shd w:val="clear" w:color="auto" w:fill="FFFFFF"/>
        </w:rPr>
        <w:t xml:space="preserve"> t-test was performed </w:t>
      </w:r>
      <w:r w:rsidR="00AF5BFB" w:rsidRPr="00000004">
        <w:rPr>
          <w:rFonts w:ascii="Calibri" w:hAnsi="Calibri" w:cs="Calibri"/>
          <w:color w:val="000000"/>
          <w:shd w:val="clear" w:color="auto" w:fill="FFFFFF"/>
        </w:rPr>
        <w:t xml:space="preserve">on SSPS </w:t>
      </w:r>
      <w:r w:rsidRPr="00000004">
        <w:rPr>
          <w:rFonts w:ascii="Calibri" w:hAnsi="Calibri" w:cs="Calibri"/>
          <w:color w:val="000000"/>
          <w:shd w:val="clear" w:color="auto" w:fill="FFFFFF"/>
        </w:rPr>
        <w:t>to compare</w:t>
      </w:r>
      <w:r w:rsidR="00212A71" w:rsidRPr="00000004">
        <w:rPr>
          <w:rFonts w:ascii="Calibri" w:hAnsi="Calibri" w:cs="Calibri"/>
          <w:color w:val="000000"/>
          <w:shd w:val="clear" w:color="auto" w:fill="FFFFFF"/>
        </w:rPr>
        <w:t xml:space="preserve"> the mean scores of </w:t>
      </w:r>
      <w:r w:rsidR="00E71D5A" w:rsidRPr="00000004">
        <w:rPr>
          <w:rFonts w:ascii="Calibri" w:hAnsi="Calibri" w:cs="Calibri"/>
          <w:color w:val="000000"/>
          <w:shd w:val="clear" w:color="auto" w:fill="FFFFFF"/>
        </w:rPr>
        <w:t>the</w:t>
      </w:r>
      <w:r w:rsidR="00212A71" w:rsidRPr="00000004">
        <w:rPr>
          <w:rFonts w:ascii="Calibri" w:hAnsi="Calibri" w:cs="Calibri"/>
          <w:color w:val="000000"/>
          <w:shd w:val="clear" w:color="auto" w:fill="FFFFFF"/>
        </w:rPr>
        <w:t xml:space="preserve"> two </w:t>
      </w:r>
      <w:r w:rsidR="00E71D5A" w:rsidRPr="00000004">
        <w:rPr>
          <w:rFonts w:ascii="Calibri" w:hAnsi="Calibri" w:cs="Calibri"/>
          <w:color w:val="000000"/>
          <w:shd w:val="clear" w:color="auto" w:fill="FFFFFF"/>
        </w:rPr>
        <w:t xml:space="preserve">gender </w:t>
      </w:r>
      <w:r w:rsidR="00212A71" w:rsidRPr="00000004">
        <w:rPr>
          <w:rFonts w:ascii="Calibri" w:hAnsi="Calibri" w:cs="Calibri"/>
          <w:color w:val="000000"/>
          <w:shd w:val="clear" w:color="auto" w:fill="FFFFFF"/>
        </w:rPr>
        <w:t>groups (males and females)</w:t>
      </w:r>
      <w:r w:rsidR="00E71D5A" w:rsidRPr="00000004">
        <w:rPr>
          <w:rFonts w:ascii="Calibri" w:hAnsi="Calibri" w:cs="Calibri"/>
          <w:color w:val="000000"/>
          <w:shd w:val="clear" w:color="auto" w:fill="FFFFFF"/>
        </w:rPr>
        <w:t xml:space="preserve"> on support for feminism</w:t>
      </w:r>
      <w:r w:rsidR="00866645" w:rsidRPr="00000004">
        <w:rPr>
          <w:rFonts w:ascii="Calibri" w:hAnsi="Calibri" w:cs="Calibri"/>
          <w:color w:val="000000"/>
          <w:shd w:val="clear" w:color="auto" w:fill="FFFFFF"/>
        </w:rPr>
        <w:t xml:space="preserve">.  Male participants showed a mean total feminism score of  </w:t>
      </w:r>
      <w:r w:rsidR="005A3565" w:rsidRPr="00000004">
        <w:rPr>
          <w:rFonts w:ascii="Calibri" w:hAnsi="Calibri" w:cs="Calibri"/>
          <w:color w:val="000000"/>
          <w:shd w:val="clear" w:color="auto" w:fill="FFFFFF"/>
        </w:rPr>
        <w:t>9.50 (</w:t>
      </w:r>
      <w:r w:rsidR="005A3565" w:rsidRPr="00000004">
        <w:rPr>
          <w:rFonts w:ascii="Calibri" w:hAnsi="Calibri" w:cs="Calibri"/>
          <w:i/>
          <w:iCs/>
          <w:color w:val="000000"/>
          <w:shd w:val="clear" w:color="auto" w:fill="FFFFFF"/>
        </w:rPr>
        <w:t>SD</w:t>
      </w:r>
      <w:r w:rsidR="005A3565" w:rsidRPr="00000004">
        <w:rPr>
          <w:rFonts w:ascii="Calibri" w:hAnsi="Calibri" w:cs="Calibri"/>
          <w:color w:val="000000"/>
          <w:shd w:val="clear" w:color="auto" w:fill="FFFFFF"/>
        </w:rPr>
        <w:t xml:space="preserve"> = </w:t>
      </w:r>
      <w:r w:rsidR="00A75175" w:rsidRPr="00000004">
        <w:rPr>
          <w:rFonts w:ascii="Calibri" w:hAnsi="Calibri" w:cs="Calibri"/>
          <w:color w:val="000000"/>
          <w:shd w:val="clear" w:color="auto" w:fill="FFFFFF"/>
        </w:rPr>
        <w:t xml:space="preserve">1.97) and the female group showed a </w:t>
      </w:r>
      <w:r w:rsidR="006E7B2C" w:rsidRPr="00000004">
        <w:rPr>
          <w:rFonts w:ascii="Calibri" w:hAnsi="Calibri" w:cs="Calibri"/>
          <w:color w:val="000000"/>
          <w:shd w:val="clear" w:color="auto" w:fill="FFFFFF"/>
        </w:rPr>
        <w:t xml:space="preserve">higher </w:t>
      </w:r>
      <w:r w:rsidR="00A75175" w:rsidRPr="00000004">
        <w:rPr>
          <w:rFonts w:ascii="Calibri" w:hAnsi="Calibri" w:cs="Calibri"/>
          <w:color w:val="000000"/>
          <w:shd w:val="clear" w:color="auto" w:fill="FFFFFF"/>
        </w:rPr>
        <w:t>mean total of 10.88 (</w:t>
      </w:r>
      <w:r w:rsidR="00A75175" w:rsidRPr="00000004">
        <w:rPr>
          <w:rFonts w:ascii="Calibri" w:hAnsi="Calibri" w:cs="Calibri"/>
          <w:i/>
          <w:iCs/>
          <w:color w:val="000000"/>
          <w:shd w:val="clear" w:color="auto" w:fill="FFFFFF"/>
        </w:rPr>
        <w:t>SD</w:t>
      </w:r>
      <w:r w:rsidR="00A75175" w:rsidRPr="00000004">
        <w:rPr>
          <w:rFonts w:ascii="Calibri" w:hAnsi="Calibri" w:cs="Calibri"/>
          <w:color w:val="000000"/>
          <w:shd w:val="clear" w:color="auto" w:fill="FFFFFF"/>
        </w:rPr>
        <w:t xml:space="preserve"> </w:t>
      </w:r>
      <w:r w:rsidR="004E248B" w:rsidRPr="00000004">
        <w:rPr>
          <w:rFonts w:ascii="Calibri" w:hAnsi="Calibri" w:cs="Calibri"/>
          <w:color w:val="000000"/>
          <w:shd w:val="clear" w:color="auto" w:fill="FFFFFF"/>
        </w:rPr>
        <w:t>= 5.00)</w:t>
      </w:r>
      <w:r w:rsidR="00FB439B" w:rsidRPr="00000004">
        <w:rPr>
          <w:rFonts w:ascii="Calibri" w:hAnsi="Calibri" w:cs="Calibri"/>
          <w:color w:val="000000"/>
          <w:shd w:val="clear" w:color="auto" w:fill="FFFFFF"/>
        </w:rPr>
        <w:t xml:space="preserve"> </w:t>
      </w:r>
      <w:r w:rsidR="00FB439B" w:rsidRPr="00000004">
        <w:rPr>
          <w:rFonts w:ascii="Calibri" w:hAnsi="Calibri" w:cs="Calibri"/>
          <w:color w:val="0070C0"/>
          <w:shd w:val="clear" w:color="auto" w:fill="FFFFFF"/>
        </w:rPr>
        <w:t>(</w:t>
      </w:r>
      <w:r w:rsidR="00955568" w:rsidRPr="00000004">
        <w:rPr>
          <w:rFonts w:ascii="Calibri" w:hAnsi="Calibri" w:cs="Calibri"/>
          <w:color w:val="0070C0"/>
          <w:shd w:val="clear" w:color="auto" w:fill="FFFFFF"/>
        </w:rPr>
        <w:t>A</w:t>
      </w:r>
      <w:r w:rsidR="005032E9" w:rsidRPr="00000004">
        <w:rPr>
          <w:rFonts w:ascii="Calibri" w:hAnsi="Calibri" w:cs="Calibri"/>
          <w:color w:val="0070C0"/>
          <w:shd w:val="clear" w:color="auto" w:fill="FFFFFF"/>
        </w:rPr>
        <w:t>ppendix</w:t>
      </w:r>
      <w:r w:rsidR="00D62489" w:rsidRPr="00000004">
        <w:rPr>
          <w:rFonts w:ascii="Calibri" w:hAnsi="Calibri" w:cs="Calibri"/>
          <w:color w:val="0070C0"/>
          <w:shd w:val="clear" w:color="auto" w:fill="FFFFFF"/>
        </w:rPr>
        <w:t xml:space="preserve"> E</w:t>
      </w:r>
      <w:r w:rsidR="005032E9" w:rsidRPr="00000004">
        <w:rPr>
          <w:rFonts w:ascii="Calibri" w:hAnsi="Calibri" w:cs="Calibri"/>
          <w:color w:val="0070C0"/>
          <w:shd w:val="clear" w:color="auto" w:fill="FFFFFF"/>
        </w:rPr>
        <w:t>)</w:t>
      </w:r>
      <w:r w:rsidR="006E7B2C" w:rsidRPr="00000004">
        <w:rPr>
          <w:rFonts w:ascii="Calibri" w:hAnsi="Calibri" w:cs="Calibri"/>
          <w:color w:val="0070C0"/>
          <w:shd w:val="clear" w:color="auto" w:fill="FFFFFF"/>
        </w:rPr>
        <w:t>.</w:t>
      </w:r>
      <w:r w:rsidR="00463CEB">
        <w:rPr>
          <w:rFonts w:ascii="Calibri" w:hAnsi="Calibri" w:cs="Calibri"/>
          <w:color w:val="0070C0"/>
          <w:shd w:val="clear" w:color="auto" w:fill="FFFFFF"/>
        </w:rPr>
        <w:t xml:space="preserve"> </w:t>
      </w:r>
      <w:r w:rsidR="00A27ADD" w:rsidRPr="00A27ADD">
        <w:rPr>
          <w:rFonts w:ascii="Calibri" w:hAnsi="Calibri" w:cs="Calibri"/>
          <w:color w:val="000000" w:themeColor="text1"/>
          <w:shd w:val="clear" w:color="auto" w:fill="FFFFFF"/>
        </w:rPr>
        <w:t xml:space="preserve">A graph displaying mean </w:t>
      </w:r>
      <w:r w:rsidR="00CE0C2E">
        <w:rPr>
          <w:rFonts w:ascii="Calibri" w:hAnsi="Calibri" w:cs="Calibri"/>
          <w:color w:val="000000" w:themeColor="text1"/>
          <w:shd w:val="clear" w:color="auto" w:fill="FFFFFF"/>
        </w:rPr>
        <w:t>responses</w:t>
      </w:r>
      <w:r w:rsidR="00A27ADD" w:rsidRPr="00A27ADD">
        <w:rPr>
          <w:rFonts w:ascii="Calibri" w:hAnsi="Calibri" w:cs="Calibri"/>
          <w:color w:val="000000" w:themeColor="text1"/>
          <w:shd w:val="clear" w:color="auto" w:fill="FFFFFF"/>
        </w:rPr>
        <w:t xml:space="preserve"> for each question </w:t>
      </w:r>
      <w:r w:rsidR="00CE0C2E">
        <w:rPr>
          <w:rFonts w:ascii="Calibri" w:hAnsi="Calibri" w:cs="Calibri"/>
          <w:color w:val="000000" w:themeColor="text1"/>
          <w:shd w:val="clear" w:color="auto" w:fill="FFFFFF"/>
        </w:rPr>
        <w:t xml:space="preserve">mean between males and females </w:t>
      </w:r>
      <w:r w:rsidR="00A27ADD" w:rsidRPr="00A27ADD">
        <w:rPr>
          <w:rFonts w:ascii="Calibri" w:hAnsi="Calibri" w:cs="Calibri"/>
          <w:color w:val="000000" w:themeColor="text1"/>
          <w:shd w:val="clear" w:color="auto" w:fill="FFFFFF"/>
        </w:rPr>
        <w:t xml:space="preserve">is displayed </w:t>
      </w:r>
      <w:r w:rsidR="00CE0C2E">
        <w:rPr>
          <w:rFonts w:ascii="Calibri" w:hAnsi="Calibri" w:cs="Calibri"/>
          <w:color w:val="000000" w:themeColor="text1"/>
          <w:shd w:val="clear" w:color="auto" w:fill="FFFFFF"/>
        </w:rPr>
        <w:t>in</w:t>
      </w:r>
      <w:r w:rsidR="00A27ADD" w:rsidRPr="00A27ADD">
        <w:rPr>
          <w:rFonts w:ascii="Calibri" w:hAnsi="Calibri" w:cs="Calibri"/>
          <w:color w:val="000000" w:themeColor="text1"/>
          <w:shd w:val="clear" w:color="auto" w:fill="FFFFFF"/>
        </w:rPr>
        <w:t xml:space="preserve"> </w:t>
      </w:r>
      <w:r w:rsidR="00620076">
        <w:rPr>
          <w:rFonts w:ascii="Calibri" w:hAnsi="Calibri" w:cs="Calibri"/>
          <w:color w:val="0070C0"/>
          <w:shd w:val="clear" w:color="auto" w:fill="FFFFFF"/>
        </w:rPr>
        <w:t>Appendix</w:t>
      </w:r>
      <w:r w:rsidR="00A27ADD">
        <w:rPr>
          <w:rFonts w:ascii="Calibri" w:hAnsi="Calibri" w:cs="Calibri"/>
          <w:color w:val="0070C0"/>
          <w:shd w:val="clear" w:color="auto" w:fill="FFFFFF"/>
        </w:rPr>
        <w:t xml:space="preserve"> F. </w:t>
      </w:r>
    </w:p>
    <w:p w14:paraId="05C13B34" w14:textId="3C13C884" w:rsidR="00D0748F" w:rsidRPr="00000004" w:rsidRDefault="00D0748F" w:rsidP="00915987">
      <w:pPr>
        <w:spacing w:line="480" w:lineRule="auto"/>
        <w:ind w:firstLine="720"/>
        <w:jc w:val="both"/>
        <w:rPr>
          <w:rFonts w:ascii="Calibri" w:hAnsi="Calibri" w:cs="Calibri"/>
          <w:color w:val="000000"/>
          <w:shd w:val="clear" w:color="auto" w:fill="FFFFFF"/>
        </w:rPr>
      </w:pPr>
      <w:r w:rsidRPr="00000004">
        <w:rPr>
          <w:rFonts w:ascii="Calibri" w:hAnsi="Calibri" w:cs="Calibri"/>
          <w:color w:val="000000"/>
          <w:shd w:val="clear" w:color="auto" w:fill="FFFFFF"/>
        </w:rPr>
        <w:t>Levene’s test for Equality of Variance was assessed to check for no difference in varian</w:t>
      </w:r>
      <w:r w:rsidR="008001C2" w:rsidRPr="00000004">
        <w:rPr>
          <w:rFonts w:ascii="Calibri" w:hAnsi="Calibri" w:cs="Calibri"/>
          <w:color w:val="000000"/>
          <w:shd w:val="clear" w:color="auto" w:fill="FFFFFF"/>
        </w:rPr>
        <w:t>c</w:t>
      </w:r>
      <w:r w:rsidRPr="00000004">
        <w:rPr>
          <w:rFonts w:ascii="Calibri" w:hAnsi="Calibri" w:cs="Calibri"/>
          <w:color w:val="000000"/>
          <w:shd w:val="clear" w:color="auto" w:fill="FFFFFF"/>
        </w:rPr>
        <w:t xml:space="preserve">e between the two groups. The Levene’s test was significant indicating </w:t>
      </w:r>
      <w:r w:rsidR="008001C2" w:rsidRPr="00000004">
        <w:rPr>
          <w:rFonts w:ascii="Calibri" w:hAnsi="Calibri" w:cs="Calibri"/>
          <w:color w:val="000000"/>
          <w:shd w:val="clear" w:color="auto" w:fill="FFFFFF"/>
        </w:rPr>
        <w:t>that there was a significant difference in the variance in scores between the two groups, therefore the adjusted DF values were interpreted</w:t>
      </w:r>
      <w:r w:rsidR="00C12496" w:rsidRPr="00000004">
        <w:rPr>
          <w:rFonts w:ascii="Calibri" w:hAnsi="Calibri" w:cs="Calibri"/>
          <w:color w:val="000000"/>
          <w:shd w:val="clear" w:color="auto" w:fill="FFFFFF"/>
        </w:rPr>
        <w:t xml:space="preserve"> (</w:t>
      </w:r>
      <w:r w:rsidR="00C12496" w:rsidRPr="00000004">
        <w:rPr>
          <w:rFonts w:ascii="Calibri" w:hAnsi="Calibri" w:cs="Calibri"/>
          <w:color w:val="0070C0"/>
          <w:shd w:val="clear" w:color="auto" w:fill="FFFFFF"/>
        </w:rPr>
        <w:t>Appendix</w:t>
      </w:r>
      <w:r w:rsidR="00D62489" w:rsidRPr="00000004">
        <w:rPr>
          <w:rFonts w:ascii="Calibri" w:hAnsi="Calibri" w:cs="Calibri"/>
          <w:color w:val="0070C0"/>
          <w:shd w:val="clear" w:color="auto" w:fill="FFFFFF"/>
        </w:rPr>
        <w:t xml:space="preserve"> </w:t>
      </w:r>
      <w:r w:rsidR="00A27ADD">
        <w:rPr>
          <w:rFonts w:ascii="Calibri" w:hAnsi="Calibri" w:cs="Calibri"/>
          <w:color w:val="0070C0"/>
          <w:shd w:val="clear" w:color="auto" w:fill="FFFFFF"/>
        </w:rPr>
        <w:t>G</w:t>
      </w:r>
      <w:r w:rsidR="00C12496" w:rsidRPr="00000004">
        <w:rPr>
          <w:rFonts w:ascii="Calibri" w:hAnsi="Calibri" w:cs="Calibri"/>
          <w:color w:val="000000"/>
          <w:shd w:val="clear" w:color="auto" w:fill="FFFFFF"/>
        </w:rPr>
        <w:t>)</w:t>
      </w:r>
      <w:r w:rsidR="008001C2" w:rsidRPr="00000004">
        <w:rPr>
          <w:rFonts w:ascii="Calibri" w:hAnsi="Calibri" w:cs="Calibri"/>
          <w:color w:val="000000"/>
          <w:shd w:val="clear" w:color="auto" w:fill="FFFFFF"/>
        </w:rPr>
        <w:t>.</w:t>
      </w:r>
    </w:p>
    <w:p w14:paraId="0325D27A" w14:textId="64D67F97" w:rsidR="00C15771" w:rsidRDefault="00D8355F" w:rsidP="00915987">
      <w:pPr>
        <w:spacing w:line="480" w:lineRule="auto"/>
        <w:ind w:firstLine="720"/>
        <w:jc w:val="both"/>
        <w:rPr>
          <w:rFonts w:ascii="Calibri" w:hAnsi="Calibri" w:cs="Calibri"/>
          <w:color w:val="000000" w:themeColor="text1"/>
          <w:shd w:val="clear" w:color="auto" w:fill="FFFFFF"/>
        </w:rPr>
      </w:pPr>
      <w:r w:rsidRPr="00000004">
        <w:rPr>
          <w:rFonts w:ascii="Calibri" w:hAnsi="Calibri" w:cs="Calibri"/>
          <w:color w:val="000000"/>
          <w:shd w:val="clear" w:color="auto" w:fill="FFFFFF"/>
        </w:rPr>
        <w:t xml:space="preserve">The results of the </w:t>
      </w:r>
      <w:r w:rsidR="00E71D5A" w:rsidRPr="00000004">
        <w:rPr>
          <w:rFonts w:ascii="Calibri" w:hAnsi="Calibri" w:cs="Calibri"/>
          <w:color w:val="000000"/>
          <w:shd w:val="clear" w:color="auto" w:fill="FFFFFF"/>
        </w:rPr>
        <w:t>t-</w:t>
      </w:r>
      <w:r w:rsidR="002D087D" w:rsidRPr="00000004">
        <w:rPr>
          <w:rFonts w:ascii="Calibri" w:hAnsi="Calibri" w:cs="Calibri"/>
          <w:color w:val="000000"/>
          <w:shd w:val="clear" w:color="auto" w:fill="FFFFFF"/>
        </w:rPr>
        <w:t>test showed</w:t>
      </w:r>
      <w:r w:rsidR="00E71D5A" w:rsidRPr="00000004">
        <w:rPr>
          <w:rFonts w:ascii="Calibri" w:hAnsi="Calibri" w:cs="Calibri"/>
          <w:color w:val="000000"/>
          <w:shd w:val="clear" w:color="auto" w:fill="FFFFFF"/>
        </w:rPr>
        <w:t xml:space="preserve"> that there was no significant difference between the level of support for feminism as determined by the FAS</w:t>
      </w:r>
      <w:r w:rsidR="002D087D" w:rsidRPr="00000004">
        <w:rPr>
          <w:rFonts w:ascii="Calibri" w:hAnsi="Calibri" w:cs="Calibri"/>
          <w:color w:val="000000"/>
          <w:shd w:val="clear" w:color="auto" w:fill="FFFFFF"/>
        </w:rPr>
        <w:t xml:space="preserve">; </w:t>
      </w:r>
      <w:r w:rsidR="00FF0AA6" w:rsidRPr="00000004">
        <w:rPr>
          <w:rFonts w:ascii="Calibri" w:hAnsi="Calibri" w:cs="Calibri"/>
          <w:color w:val="FF0000"/>
          <w:shd w:val="clear" w:color="auto" w:fill="FFFFFF"/>
        </w:rPr>
        <w:t xml:space="preserve"> </w:t>
      </w:r>
      <w:r w:rsidR="00FF0AA6" w:rsidRPr="00000004">
        <w:rPr>
          <w:rFonts w:ascii="Calibri" w:hAnsi="Calibri" w:cs="Calibri"/>
          <w:i/>
          <w:iCs/>
          <w:color w:val="FF0000"/>
          <w:shd w:val="clear" w:color="auto" w:fill="FFFFFF"/>
        </w:rPr>
        <w:t>t</w:t>
      </w:r>
      <w:r w:rsidR="00E71D5A" w:rsidRPr="00000004">
        <w:rPr>
          <w:rFonts w:ascii="Calibri" w:hAnsi="Calibri" w:cs="Calibri"/>
          <w:i/>
          <w:iCs/>
          <w:color w:val="FF0000"/>
          <w:shd w:val="clear" w:color="auto" w:fill="FFFFFF"/>
        </w:rPr>
        <w:t xml:space="preserve"> </w:t>
      </w:r>
      <w:r w:rsidR="002D087D" w:rsidRPr="00000004">
        <w:rPr>
          <w:rFonts w:ascii="Calibri" w:hAnsi="Calibri" w:cs="Calibri"/>
          <w:color w:val="FF0000"/>
          <w:shd w:val="clear" w:color="auto" w:fill="FFFFFF"/>
        </w:rPr>
        <w:t>(</w:t>
      </w:r>
      <w:r w:rsidR="00E20233" w:rsidRPr="00000004">
        <w:rPr>
          <w:rFonts w:ascii="Calibri" w:hAnsi="Calibri" w:cs="Calibri"/>
          <w:color w:val="FF0000"/>
          <w:shd w:val="clear" w:color="auto" w:fill="FFFFFF"/>
        </w:rPr>
        <w:t>20.47</w:t>
      </w:r>
      <w:r w:rsidR="0016786C" w:rsidRPr="00000004">
        <w:rPr>
          <w:rFonts w:ascii="Calibri" w:hAnsi="Calibri" w:cs="Calibri"/>
          <w:color w:val="FF0000"/>
          <w:shd w:val="clear" w:color="auto" w:fill="FFFFFF"/>
        </w:rPr>
        <w:t>) =</w:t>
      </w:r>
      <w:r w:rsidR="00A25BDD" w:rsidRPr="00000004">
        <w:rPr>
          <w:rFonts w:ascii="Calibri" w:hAnsi="Calibri" w:cs="Calibri"/>
          <w:color w:val="FF0000"/>
          <w:shd w:val="clear" w:color="auto" w:fill="FFFFFF"/>
        </w:rPr>
        <w:t xml:space="preserve"> - 0.</w:t>
      </w:r>
      <w:r w:rsidR="000C4325" w:rsidRPr="00000004">
        <w:rPr>
          <w:rFonts w:ascii="Calibri" w:hAnsi="Calibri" w:cs="Calibri"/>
          <w:color w:val="FF0000"/>
          <w:shd w:val="clear" w:color="auto" w:fill="FFFFFF"/>
        </w:rPr>
        <w:t>9</w:t>
      </w:r>
      <w:r w:rsidR="002D2805" w:rsidRPr="00000004">
        <w:rPr>
          <w:rFonts w:ascii="Calibri" w:hAnsi="Calibri" w:cs="Calibri"/>
          <w:color w:val="FF0000"/>
          <w:shd w:val="clear" w:color="auto" w:fill="FFFFFF"/>
        </w:rPr>
        <w:t>5</w:t>
      </w:r>
      <w:r w:rsidR="00EA2048" w:rsidRPr="00000004">
        <w:rPr>
          <w:rFonts w:ascii="Calibri" w:hAnsi="Calibri" w:cs="Calibri"/>
          <w:color w:val="FF0000"/>
          <w:shd w:val="clear" w:color="auto" w:fill="FFFFFF"/>
        </w:rPr>
        <w:t xml:space="preserve">, </w:t>
      </w:r>
      <w:r w:rsidR="00EA2048" w:rsidRPr="00000004">
        <w:rPr>
          <w:rFonts w:ascii="Calibri" w:hAnsi="Calibri" w:cs="Calibri"/>
          <w:i/>
          <w:iCs/>
          <w:color w:val="FF0000"/>
          <w:shd w:val="clear" w:color="auto" w:fill="FFFFFF"/>
        </w:rPr>
        <w:t>p</w:t>
      </w:r>
      <w:r w:rsidR="00EA2048" w:rsidRPr="00000004">
        <w:rPr>
          <w:rFonts w:ascii="Calibri" w:hAnsi="Calibri" w:cs="Calibri"/>
          <w:color w:val="FF0000"/>
          <w:shd w:val="clear" w:color="auto" w:fill="FFFFFF"/>
        </w:rPr>
        <w:t xml:space="preserve">  = </w:t>
      </w:r>
      <w:r w:rsidR="00F13BE5" w:rsidRPr="00000004">
        <w:rPr>
          <w:rFonts w:ascii="Calibri" w:hAnsi="Calibri" w:cs="Calibri"/>
          <w:color w:val="FF0000"/>
          <w:shd w:val="clear" w:color="auto" w:fill="FFFFFF"/>
        </w:rPr>
        <w:t>.</w:t>
      </w:r>
      <w:r w:rsidR="000C4325" w:rsidRPr="00000004">
        <w:rPr>
          <w:rFonts w:ascii="Calibri" w:hAnsi="Calibri" w:cs="Calibri"/>
          <w:color w:val="FF0000"/>
          <w:shd w:val="clear" w:color="auto" w:fill="FFFFFF"/>
        </w:rPr>
        <w:t>18</w:t>
      </w:r>
      <w:r w:rsidR="00E71D5A" w:rsidRPr="00000004">
        <w:rPr>
          <w:rFonts w:ascii="Calibri" w:hAnsi="Calibri" w:cs="Calibri"/>
          <w:color w:val="FF0000"/>
          <w:shd w:val="clear" w:color="auto" w:fill="FFFFFF"/>
        </w:rPr>
        <w:t xml:space="preserve"> (one-tailed)</w:t>
      </w:r>
      <w:r w:rsidR="00561B4A" w:rsidRPr="00000004">
        <w:rPr>
          <w:rFonts w:ascii="Calibri" w:hAnsi="Calibri" w:cs="Calibri"/>
          <w:color w:val="FF0000"/>
          <w:shd w:val="clear" w:color="auto" w:fill="FFFFFF"/>
        </w:rPr>
        <w:t xml:space="preserve">.  </w:t>
      </w:r>
      <w:r w:rsidR="00E71D5A" w:rsidRPr="00000004">
        <w:rPr>
          <w:rFonts w:ascii="Calibri" w:hAnsi="Calibri" w:cs="Calibri"/>
          <w:color w:val="000000" w:themeColor="text1"/>
          <w:shd w:val="clear" w:color="auto" w:fill="FFFFFF"/>
        </w:rPr>
        <w:t>As</w:t>
      </w:r>
      <w:r w:rsidR="00A25F54" w:rsidRPr="00000004">
        <w:rPr>
          <w:rFonts w:ascii="Calibri" w:hAnsi="Calibri" w:cs="Calibri"/>
          <w:color w:val="000000" w:themeColor="text1"/>
          <w:shd w:val="clear" w:color="auto" w:fill="FFFFFF"/>
        </w:rPr>
        <w:t xml:space="preserve"> </w:t>
      </w:r>
      <w:r w:rsidR="004825FF" w:rsidRPr="00000004">
        <w:rPr>
          <w:rFonts w:ascii="Calibri" w:hAnsi="Calibri" w:cs="Calibri"/>
          <w:color w:val="000000" w:themeColor="text1"/>
          <w:shd w:val="clear" w:color="auto" w:fill="FFFFFF"/>
        </w:rPr>
        <w:t xml:space="preserve">there is no </w:t>
      </w:r>
      <w:r w:rsidR="00871435" w:rsidRPr="00000004">
        <w:rPr>
          <w:rFonts w:ascii="Calibri" w:hAnsi="Calibri" w:cs="Calibri"/>
          <w:color w:val="000000" w:themeColor="text1"/>
          <w:shd w:val="clear" w:color="auto" w:fill="FFFFFF"/>
        </w:rPr>
        <w:t>significant</w:t>
      </w:r>
      <w:r w:rsidR="004825FF" w:rsidRPr="00000004">
        <w:rPr>
          <w:rFonts w:ascii="Calibri" w:hAnsi="Calibri" w:cs="Calibri"/>
          <w:color w:val="000000" w:themeColor="text1"/>
          <w:shd w:val="clear" w:color="auto" w:fill="FFFFFF"/>
        </w:rPr>
        <w:t xml:space="preserve"> difference between the mean scores of our two groups</w:t>
      </w:r>
      <w:r w:rsidR="00FD19CC" w:rsidRPr="00000004">
        <w:rPr>
          <w:rFonts w:ascii="Calibri" w:hAnsi="Calibri" w:cs="Calibri"/>
          <w:color w:val="000000" w:themeColor="text1"/>
          <w:shd w:val="clear" w:color="auto" w:fill="FFFFFF"/>
        </w:rPr>
        <w:t xml:space="preserve"> and females did not score significantly higher</w:t>
      </w:r>
      <w:r w:rsidR="004825FF" w:rsidRPr="00000004">
        <w:rPr>
          <w:rFonts w:ascii="Calibri" w:hAnsi="Calibri" w:cs="Calibri"/>
          <w:color w:val="000000" w:themeColor="text1"/>
          <w:shd w:val="clear" w:color="auto" w:fill="FFFFFF"/>
        </w:rPr>
        <w:t xml:space="preserve"> </w:t>
      </w:r>
      <w:r w:rsidR="00096A2A" w:rsidRPr="00000004">
        <w:rPr>
          <w:rFonts w:ascii="Calibri" w:hAnsi="Calibri" w:cs="Calibri"/>
          <w:color w:val="000000" w:themeColor="text1"/>
          <w:shd w:val="clear" w:color="auto" w:fill="FFFFFF"/>
        </w:rPr>
        <w:t xml:space="preserve">and so </w:t>
      </w:r>
      <w:r w:rsidR="00871435" w:rsidRPr="00000004">
        <w:rPr>
          <w:rFonts w:ascii="Calibri" w:hAnsi="Calibri" w:cs="Calibri"/>
          <w:color w:val="000000" w:themeColor="text1"/>
          <w:shd w:val="clear" w:color="auto" w:fill="FFFFFF"/>
        </w:rPr>
        <w:t xml:space="preserve">the hypothesis must be </w:t>
      </w:r>
      <w:r w:rsidR="00FD19CC" w:rsidRPr="00000004">
        <w:rPr>
          <w:rFonts w:ascii="Calibri" w:hAnsi="Calibri" w:cs="Calibri"/>
          <w:color w:val="000000" w:themeColor="text1"/>
          <w:shd w:val="clear" w:color="auto" w:fill="FFFFFF"/>
        </w:rPr>
        <w:t>rejected</w:t>
      </w:r>
      <w:r w:rsidR="00E71D5A" w:rsidRPr="00000004">
        <w:rPr>
          <w:rFonts w:ascii="Calibri" w:hAnsi="Calibri" w:cs="Calibri"/>
          <w:color w:val="000000" w:themeColor="text1"/>
          <w:shd w:val="clear" w:color="auto" w:fill="FFFFFF"/>
        </w:rPr>
        <w:t>.</w:t>
      </w:r>
      <w:r w:rsidR="00871435" w:rsidRPr="00000004">
        <w:rPr>
          <w:rFonts w:ascii="Calibri" w:hAnsi="Calibri" w:cs="Calibri"/>
          <w:color w:val="000000" w:themeColor="text1"/>
          <w:shd w:val="clear" w:color="auto" w:fill="FFFFFF"/>
        </w:rPr>
        <w:t xml:space="preserve"> </w:t>
      </w:r>
    </w:p>
    <w:p w14:paraId="151B35E1" w14:textId="77777777" w:rsidR="001F5EEB" w:rsidRDefault="001F5EEB" w:rsidP="00915987">
      <w:pPr>
        <w:spacing w:line="480" w:lineRule="auto"/>
        <w:jc w:val="center"/>
        <w:rPr>
          <w:rFonts w:ascii="Calibri" w:hAnsi="Calibri" w:cs="Calibri"/>
          <w:color w:val="000000"/>
          <w:shd w:val="clear" w:color="auto" w:fill="FFFFFF"/>
        </w:rPr>
      </w:pPr>
    </w:p>
    <w:p w14:paraId="34B58645" w14:textId="324B7D85" w:rsidR="00994CDC" w:rsidRPr="00000004" w:rsidRDefault="00994CDC" w:rsidP="00915987">
      <w:pPr>
        <w:spacing w:line="480" w:lineRule="auto"/>
        <w:jc w:val="center"/>
        <w:rPr>
          <w:rFonts w:ascii="Calibri" w:hAnsi="Calibri" w:cs="Calibri"/>
          <w:b/>
          <w:bCs/>
        </w:rPr>
      </w:pPr>
      <w:r w:rsidRPr="00000004">
        <w:rPr>
          <w:rFonts w:ascii="Calibri" w:hAnsi="Calibri" w:cs="Calibri"/>
          <w:b/>
          <w:bCs/>
        </w:rPr>
        <w:t>Discussion</w:t>
      </w:r>
    </w:p>
    <w:p w14:paraId="269E1E96" w14:textId="22B0859E" w:rsidR="00CC1366" w:rsidRPr="00000004" w:rsidRDefault="00CC1366" w:rsidP="00E241FB">
      <w:pPr>
        <w:spacing w:line="480" w:lineRule="auto"/>
        <w:ind w:firstLine="720"/>
        <w:rPr>
          <w:rFonts w:ascii="Calibri" w:hAnsi="Calibri" w:cs="Calibri"/>
        </w:rPr>
      </w:pPr>
      <w:r w:rsidRPr="00000004">
        <w:rPr>
          <w:rFonts w:ascii="Calibri" w:hAnsi="Calibri" w:cs="Calibri"/>
        </w:rPr>
        <w:t xml:space="preserve">By </w:t>
      </w:r>
      <w:r w:rsidR="00965272" w:rsidRPr="00000004">
        <w:rPr>
          <w:rFonts w:ascii="Calibri" w:hAnsi="Calibri" w:cs="Calibri"/>
        </w:rPr>
        <w:t xml:space="preserve">using a very limited selection of questions as part of the questionnaire scale, </w:t>
      </w:r>
      <w:r w:rsidR="001005C7" w:rsidRPr="00000004">
        <w:rPr>
          <w:rFonts w:ascii="Calibri" w:hAnsi="Calibri" w:cs="Calibri"/>
        </w:rPr>
        <w:t>there can be a more</w:t>
      </w:r>
      <w:r w:rsidR="00CD6225" w:rsidRPr="00000004">
        <w:rPr>
          <w:rFonts w:ascii="Calibri" w:hAnsi="Calibri" w:cs="Calibri"/>
        </w:rPr>
        <w:t xml:space="preserve"> careful </w:t>
      </w:r>
      <w:r w:rsidR="001005C7" w:rsidRPr="00000004">
        <w:rPr>
          <w:rFonts w:ascii="Calibri" w:hAnsi="Calibri" w:cs="Calibri"/>
        </w:rPr>
        <w:t>analysis/interpretation</w:t>
      </w:r>
      <w:r w:rsidR="00CD6225" w:rsidRPr="00000004">
        <w:rPr>
          <w:rFonts w:ascii="Calibri" w:hAnsi="Calibri" w:cs="Calibri"/>
        </w:rPr>
        <w:t xml:space="preserve"> </w:t>
      </w:r>
      <w:r w:rsidR="001005C7" w:rsidRPr="00000004">
        <w:rPr>
          <w:rFonts w:ascii="Calibri" w:hAnsi="Calibri" w:cs="Calibri"/>
        </w:rPr>
        <w:t xml:space="preserve">of </w:t>
      </w:r>
      <w:r w:rsidR="00CD6225" w:rsidRPr="00000004">
        <w:rPr>
          <w:rFonts w:ascii="Calibri" w:hAnsi="Calibri" w:cs="Calibri"/>
        </w:rPr>
        <w:t xml:space="preserve">differences in responses between males and females </w:t>
      </w:r>
      <w:r w:rsidR="00B54DB8" w:rsidRPr="00000004">
        <w:rPr>
          <w:rFonts w:ascii="Calibri" w:hAnsi="Calibri" w:cs="Calibri"/>
        </w:rPr>
        <w:t>regarding</w:t>
      </w:r>
      <w:r w:rsidR="00CD6225" w:rsidRPr="00000004">
        <w:rPr>
          <w:rFonts w:ascii="Calibri" w:hAnsi="Calibri" w:cs="Calibri"/>
        </w:rPr>
        <w:t xml:space="preserve"> each specific question.  </w:t>
      </w:r>
      <w:r w:rsidR="00B54DB8" w:rsidRPr="00000004">
        <w:rPr>
          <w:rFonts w:ascii="Calibri" w:hAnsi="Calibri" w:cs="Calibri"/>
        </w:rPr>
        <w:t xml:space="preserve">Looking at the results as a whole, we can </w:t>
      </w:r>
      <w:r w:rsidR="003B7D9D">
        <w:rPr>
          <w:rFonts w:ascii="Calibri" w:hAnsi="Calibri" w:cs="Calibri"/>
        </w:rPr>
        <w:t>interpret</w:t>
      </w:r>
      <w:r w:rsidR="00B54DB8" w:rsidRPr="00000004">
        <w:rPr>
          <w:rFonts w:ascii="Calibri" w:hAnsi="Calibri" w:cs="Calibri"/>
        </w:rPr>
        <w:t xml:space="preserve"> that females show slightly more support for feminism</w:t>
      </w:r>
      <w:r w:rsidR="00152473">
        <w:rPr>
          <w:rFonts w:ascii="Calibri" w:hAnsi="Calibri" w:cs="Calibri"/>
        </w:rPr>
        <w:t>.</w:t>
      </w:r>
      <w:r w:rsidR="00121A79" w:rsidRPr="00000004">
        <w:rPr>
          <w:rFonts w:ascii="Calibri" w:hAnsi="Calibri" w:cs="Calibri"/>
        </w:rPr>
        <w:t xml:space="preserve"> </w:t>
      </w:r>
      <w:r w:rsidR="00152473">
        <w:rPr>
          <w:rFonts w:ascii="Calibri" w:hAnsi="Calibri" w:cs="Calibri"/>
        </w:rPr>
        <w:t>H</w:t>
      </w:r>
      <w:r w:rsidR="00121A79" w:rsidRPr="00000004">
        <w:rPr>
          <w:rFonts w:ascii="Calibri" w:hAnsi="Calibri" w:cs="Calibri"/>
        </w:rPr>
        <w:t>owever</w:t>
      </w:r>
      <w:r w:rsidR="00540515" w:rsidRPr="00000004">
        <w:rPr>
          <w:rFonts w:ascii="Calibri" w:hAnsi="Calibri" w:cs="Calibri"/>
        </w:rPr>
        <w:t>,</w:t>
      </w:r>
      <w:r w:rsidR="00121A79" w:rsidRPr="00000004">
        <w:rPr>
          <w:rFonts w:ascii="Calibri" w:hAnsi="Calibri" w:cs="Calibri"/>
        </w:rPr>
        <w:t xml:space="preserve"> this was found to be a </w:t>
      </w:r>
      <w:r w:rsidR="00540515" w:rsidRPr="00000004">
        <w:rPr>
          <w:rFonts w:ascii="Calibri" w:hAnsi="Calibri" w:cs="Calibri"/>
        </w:rPr>
        <w:t>non-significant</w:t>
      </w:r>
      <w:r w:rsidR="00121A79" w:rsidRPr="00000004">
        <w:rPr>
          <w:rFonts w:ascii="Calibri" w:hAnsi="Calibri" w:cs="Calibri"/>
        </w:rPr>
        <w:t xml:space="preserve"> difference </w:t>
      </w:r>
      <w:r w:rsidR="00AF00D6" w:rsidRPr="00000004">
        <w:rPr>
          <w:rFonts w:ascii="Calibri" w:hAnsi="Calibri" w:cs="Calibri"/>
        </w:rPr>
        <w:t xml:space="preserve">between two very unequal group sizes, so these </w:t>
      </w:r>
      <w:r w:rsidR="00184794" w:rsidRPr="00000004">
        <w:rPr>
          <w:rFonts w:ascii="Calibri" w:hAnsi="Calibri" w:cs="Calibri"/>
        </w:rPr>
        <w:t xml:space="preserve">overall findings must be taken lightly. </w:t>
      </w:r>
      <w:r w:rsidR="006A3CC9" w:rsidRPr="00000004">
        <w:rPr>
          <w:rFonts w:ascii="Calibri" w:hAnsi="Calibri" w:cs="Calibri"/>
        </w:rPr>
        <w:t xml:space="preserve">  </w:t>
      </w:r>
    </w:p>
    <w:p w14:paraId="5A2BD0C8" w14:textId="1F33A255" w:rsidR="00F61278" w:rsidRPr="00000004" w:rsidRDefault="006A3CC9" w:rsidP="00E241FB">
      <w:pPr>
        <w:spacing w:line="480" w:lineRule="auto"/>
        <w:ind w:firstLine="720"/>
        <w:rPr>
          <w:rFonts w:ascii="Calibri" w:hAnsi="Calibri" w:cs="Calibri"/>
        </w:rPr>
      </w:pPr>
      <w:r w:rsidRPr="00000004">
        <w:rPr>
          <w:rFonts w:ascii="Calibri" w:hAnsi="Calibri" w:cs="Calibri"/>
        </w:rPr>
        <w:lastRenderedPageBreak/>
        <w:t xml:space="preserve">One of the key statements on the scale was statement 3; </w:t>
      </w:r>
      <w:r w:rsidRPr="00000004">
        <w:rPr>
          <w:rFonts w:ascii="Calibri" w:hAnsi="Calibri" w:cs="Calibri"/>
          <w:i/>
          <w:iCs/>
        </w:rPr>
        <w:t>I support the feminist movement.</w:t>
      </w:r>
      <w:r w:rsidRPr="00000004">
        <w:rPr>
          <w:rFonts w:ascii="Calibri" w:hAnsi="Calibri" w:cs="Calibri"/>
        </w:rPr>
        <w:t xml:space="preserve">  For </w:t>
      </w:r>
      <w:r w:rsidR="005F3C2F" w:rsidRPr="00000004">
        <w:rPr>
          <w:rFonts w:ascii="Calibri" w:hAnsi="Calibri" w:cs="Calibri"/>
        </w:rPr>
        <w:t>the</w:t>
      </w:r>
      <w:r w:rsidRPr="00000004">
        <w:rPr>
          <w:rFonts w:ascii="Calibri" w:hAnsi="Calibri" w:cs="Calibri"/>
        </w:rPr>
        <w:t xml:space="preserve"> male </w:t>
      </w:r>
      <w:r w:rsidR="005F3C2F" w:rsidRPr="00000004">
        <w:rPr>
          <w:rFonts w:ascii="Calibri" w:hAnsi="Calibri" w:cs="Calibri"/>
        </w:rPr>
        <w:t xml:space="preserve">participants, all but </w:t>
      </w:r>
      <w:r w:rsidR="005B3AD4" w:rsidRPr="00000004">
        <w:rPr>
          <w:rFonts w:ascii="Calibri" w:hAnsi="Calibri" w:cs="Calibri"/>
        </w:rPr>
        <w:t>two</w:t>
      </w:r>
      <w:r w:rsidR="005F3C2F" w:rsidRPr="00000004">
        <w:rPr>
          <w:rFonts w:ascii="Calibri" w:hAnsi="Calibri" w:cs="Calibri"/>
        </w:rPr>
        <w:t xml:space="preserve"> stated that they strongly </w:t>
      </w:r>
      <w:r w:rsidR="00EB0EA3" w:rsidRPr="00000004">
        <w:rPr>
          <w:rFonts w:ascii="Calibri" w:hAnsi="Calibri" w:cs="Calibri"/>
        </w:rPr>
        <w:t>agreed</w:t>
      </w:r>
      <w:r w:rsidR="005B3AD4" w:rsidRPr="00000004">
        <w:rPr>
          <w:rFonts w:ascii="Calibri" w:hAnsi="Calibri" w:cs="Calibri"/>
        </w:rPr>
        <w:t>, with the other two</w:t>
      </w:r>
      <w:r w:rsidR="00DB721F" w:rsidRPr="00000004">
        <w:rPr>
          <w:rFonts w:ascii="Calibri" w:hAnsi="Calibri" w:cs="Calibri"/>
        </w:rPr>
        <w:t xml:space="preserve"> agreeing slightly less, however since the pool of male </w:t>
      </w:r>
      <w:r w:rsidR="001664B1" w:rsidRPr="00000004">
        <w:rPr>
          <w:rFonts w:ascii="Calibri" w:hAnsi="Calibri" w:cs="Calibri"/>
        </w:rPr>
        <w:t>participants</w:t>
      </w:r>
      <w:r w:rsidR="00DB721F" w:rsidRPr="00000004">
        <w:rPr>
          <w:rFonts w:ascii="Calibri" w:hAnsi="Calibri" w:cs="Calibri"/>
        </w:rPr>
        <w:t xml:space="preserve"> is so small</w:t>
      </w:r>
      <w:r w:rsidR="001664B1" w:rsidRPr="00000004">
        <w:rPr>
          <w:rFonts w:ascii="Calibri" w:hAnsi="Calibri" w:cs="Calibri"/>
        </w:rPr>
        <w:t xml:space="preserve">, this dragged the mean down </w:t>
      </w:r>
      <w:r w:rsidR="002C7EC0" w:rsidRPr="00000004">
        <w:rPr>
          <w:rFonts w:ascii="Calibri" w:hAnsi="Calibri" w:cs="Calibri"/>
        </w:rPr>
        <w:t>to</w:t>
      </w:r>
      <w:r w:rsidR="001664B1" w:rsidRPr="00000004">
        <w:rPr>
          <w:rFonts w:ascii="Calibri" w:hAnsi="Calibri" w:cs="Calibri"/>
        </w:rPr>
        <w:t xml:space="preserve"> </w:t>
      </w:r>
      <w:r w:rsidR="00664591" w:rsidRPr="00000004">
        <w:rPr>
          <w:rFonts w:ascii="Calibri" w:hAnsi="Calibri" w:cs="Calibri"/>
        </w:rPr>
        <w:t>1.5</w:t>
      </w:r>
      <w:r w:rsidR="00EB0EA3" w:rsidRPr="00000004">
        <w:rPr>
          <w:rFonts w:ascii="Calibri" w:hAnsi="Calibri" w:cs="Calibri"/>
        </w:rPr>
        <w:t>0</w:t>
      </w:r>
      <w:r w:rsidR="00664591" w:rsidRPr="00000004">
        <w:rPr>
          <w:rFonts w:ascii="Calibri" w:hAnsi="Calibri" w:cs="Calibri"/>
        </w:rPr>
        <w:t xml:space="preserve"> when compared to the female average </w:t>
      </w:r>
      <w:r w:rsidR="009F2BBB" w:rsidRPr="00000004">
        <w:rPr>
          <w:rFonts w:ascii="Calibri" w:hAnsi="Calibri" w:cs="Calibri"/>
        </w:rPr>
        <w:t>(</w:t>
      </w:r>
      <w:r w:rsidR="00EB0EA3" w:rsidRPr="00000004">
        <w:rPr>
          <w:rFonts w:ascii="Calibri" w:hAnsi="Calibri" w:cs="Calibri"/>
        </w:rPr>
        <w:t>2.12</w:t>
      </w:r>
      <w:r w:rsidR="009F2BBB" w:rsidRPr="00000004">
        <w:rPr>
          <w:rFonts w:ascii="Calibri" w:hAnsi="Calibri" w:cs="Calibri"/>
        </w:rPr>
        <w:t>)</w:t>
      </w:r>
      <w:r w:rsidR="00EB0EA3" w:rsidRPr="00000004">
        <w:rPr>
          <w:rFonts w:ascii="Calibri" w:hAnsi="Calibri" w:cs="Calibri"/>
        </w:rPr>
        <w:t xml:space="preserve">. </w:t>
      </w:r>
      <w:r w:rsidR="00FC0A3D" w:rsidRPr="00000004">
        <w:rPr>
          <w:rFonts w:ascii="Calibri" w:hAnsi="Calibri" w:cs="Calibri"/>
        </w:rPr>
        <w:t xml:space="preserve"> The issue </w:t>
      </w:r>
      <w:r w:rsidR="00265673" w:rsidRPr="00000004">
        <w:rPr>
          <w:rFonts w:ascii="Calibri" w:hAnsi="Calibri" w:cs="Calibri"/>
        </w:rPr>
        <w:t xml:space="preserve">here is that it is difficult to </w:t>
      </w:r>
      <w:r w:rsidR="0038342B">
        <w:rPr>
          <w:rFonts w:ascii="Calibri" w:hAnsi="Calibri" w:cs="Calibri"/>
        </w:rPr>
        <w:t xml:space="preserve">simply </w:t>
      </w:r>
      <w:r w:rsidR="00265673" w:rsidRPr="00000004">
        <w:rPr>
          <w:rFonts w:ascii="Calibri" w:hAnsi="Calibri" w:cs="Calibri"/>
        </w:rPr>
        <w:t xml:space="preserve">generalise </w:t>
      </w:r>
      <w:r w:rsidR="007B5E71" w:rsidRPr="00000004">
        <w:rPr>
          <w:rFonts w:ascii="Calibri" w:hAnsi="Calibri" w:cs="Calibri"/>
        </w:rPr>
        <w:t>male</w:t>
      </w:r>
      <w:r w:rsidR="00265673" w:rsidRPr="00000004">
        <w:rPr>
          <w:rFonts w:ascii="Calibri" w:hAnsi="Calibri" w:cs="Calibri"/>
        </w:rPr>
        <w:t xml:space="preserve"> and female</w:t>
      </w:r>
      <w:r w:rsidR="00E0662D" w:rsidRPr="00000004">
        <w:rPr>
          <w:rFonts w:ascii="Calibri" w:hAnsi="Calibri" w:cs="Calibri"/>
        </w:rPr>
        <w:t xml:space="preserve"> perspectives</w:t>
      </w:r>
      <w:r w:rsidR="00265673" w:rsidRPr="00000004">
        <w:rPr>
          <w:rFonts w:ascii="Calibri" w:hAnsi="Calibri" w:cs="Calibri"/>
        </w:rPr>
        <w:t xml:space="preserve"> </w:t>
      </w:r>
      <w:r w:rsidR="007B5E71" w:rsidRPr="00000004">
        <w:rPr>
          <w:rFonts w:ascii="Calibri" w:hAnsi="Calibri" w:cs="Calibri"/>
        </w:rPr>
        <w:t>into</w:t>
      </w:r>
      <w:r w:rsidR="00E0662D" w:rsidRPr="00000004">
        <w:rPr>
          <w:rFonts w:ascii="Calibri" w:hAnsi="Calibri" w:cs="Calibri"/>
        </w:rPr>
        <w:t xml:space="preserve"> only two distinct categories</w:t>
      </w:r>
      <w:r w:rsidR="00A95104" w:rsidRPr="00000004">
        <w:rPr>
          <w:rFonts w:ascii="Calibri" w:hAnsi="Calibri" w:cs="Calibri"/>
        </w:rPr>
        <w:t>.</w:t>
      </w:r>
      <w:r w:rsidR="00E0662D" w:rsidRPr="00000004">
        <w:rPr>
          <w:rFonts w:ascii="Calibri" w:hAnsi="Calibri" w:cs="Calibri"/>
        </w:rPr>
        <w:t xml:space="preserve"> </w:t>
      </w:r>
      <w:r w:rsidR="00A95104" w:rsidRPr="00000004">
        <w:rPr>
          <w:rFonts w:ascii="Calibri" w:hAnsi="Calibri" w:cs="Calibri"/>
        </w:rPr>
        <w:t>M</w:t>
      </w:r>
      <w:r w:rsidR="00E0662D" w:rsidRPr="00000004">
        <w:rPr>
          <w:rFonts w:ascii="Calibri" w:hAnsi="Calibri" w:cs="Calibri"/>
        </w:rPr>
        <w:t xml:space="preserve">any males </w:t>
      </w:r>
      <w:r w:rsidR="00A72681" w:rsidRPr="00000004">
        <w:rPr>
          <w:rFonts w:ascii="Calibri" w:hAnsi="Calibri" w:cs="Calibri"/>
        </w:rPr>
        <w:t xml:space="preserve">(like </w:t>
      </w:r>
      <w:r w:rsidR="00EA4149" w:rsidRPr="00000004">
        <w:rPr>
          <w:rFonts w:ascii="Calibri" w:hAnsi="Calibri" w:cs="Calibri"/>
        </w:rPr>
        <w:t>mos</w:t>
      </w:r>
      <w:r w:rsidR="00E64379">
        <w:rPr>
          <w:rFonts w:ascii="Calibri" w:hAnsi="Calibri" w:cs="Calibri"/>
        </w:rPr>
        <w:t>t</w:t>
      </w:r>
      <w:r w:rsidR="00A72681" w:rsidRPr="00000004">
        <w:rPr>
          <w:rFonts w:ascii="Calibri" w:hAnsi="Calibri" w:cs="Calibri"/>
        </w:rPr>
        <w:t xml:space="preserve"> participants) </w:t>
      </w:r>
      <w:r w:rsidR="00A935F9" w:rsidRPr="00000004">
        <w:rPr>
          <w:rFonts w:ascii="Calibri" w:hAnsi="Calibri" w:cs="Calibri"/>
        </w:rPr>
        <w:t>are</w:t>
      </w:r>
      <w:r w:rsidR="00EA4149" w:rsidRPr="00000004">
        <w:rPr>
          <w:rFonts w:ascii="Calibri" w:hAnsi="Calibri" w:cs="Calibri"/>
        </w:rPr>
        <w:t xml:space="preserve"> supportive or at the least</w:t>
      </w:r>
      <w:r w:rsidR="00A935F9" w:rsidRPr="00000004">
        <w:rPr>
          <w:rFonts w:ascii="Calibri" w:hAnsi="Calibri" w:cs="Calibri"/>
        </w:rPr>
        <w:t xml:space="preserve"> </w:t>
      </w:r>
      <w:r w:rsidR="00EA4149" w:rsidRPr="00000004">
        <w:rPr>
          <w:rFonts w:ascii="Calibri" w:hAnsi="Calibri" w:cs="Calibri"/>
        </w:rPr>
        <w:t>indifferent towards the feminist movement</w:t>
      </w:r>
      <w:r w:rsidR="00A935F9" w:rsidRPr="00000004">
        <w:rPr>
          <w:rFonts w:ascii="Calibri" w:hAnsi="Calibri" w:cs="Calibri"/>
        </w:rPr>
        <w:t xml:space="preserve">, yet it is often the vocal minority of ‘incels’ or extreme </w:t>
      </w:r>
      <w:r w:rsidR="00F61278" w:rsidRPr="00000004">
        <w:rPr>
          <w:rFonts w:ascii="Calibri" w:hAnsi="Calibri" w:cs="Calibri"/>
        </w:rPr>
        <w:t>misogynists that distort the true feelings men have towards feminism</w:t>
      </w:r>
      <w:r w:rsidR="00ED4A54" w:rsidRPr="00000004">
        <w:rPr>
          <w:rFonts w:ascii="Calibri" w:hAnsi="Calibri" w:cs="Calibri"/>
        </w:rPr>
        <w:t>, nor can any findings represent masculine standpoints from every corner of the globe</w:t>
      </w:r>
      <w:r w:rsidR="00F61278" w:rsidRPr="00000004">
        <w:rPr>
          <w:rFonts w:ascii="Calibri" w:hAnsi="Calibri" w:cs="Calibri"/>
        </w:rPr>
        <w:t xml:space="preserve"> </w:t>
      </w:r>
      <w:r w:rsidR="00F61278" w:rsidRPr="00000004">
        <w:rPr>
          <w:rFonts w:ascii="Calibri" w:hAnsi="Calibri" w:cs="Calibri"/>
          <w:color w:val="FF0000"/>
        </w:rPr>
        <w:t>(Bates, 2021</w:t>
      </w:r>
      <w:r w:rsidR="000D3190" w:rsidRPr="00000004">
        <w:rPr>
          <w:rFonts w:ascii="Calibri" w:hAnsi="Calibri" w:cs="Calibri"/>
          <w:color w:val="FF0000"/>
        </w:rPr>
        <w:t>; Whitehead &amp; Barrett, 2008</w:t>
      </w:r>
      <w:r w:rsidR="00F61278" w:rsidRPr="00000004">
        <w:rPr>
          <w:rFonts w:ascii="Calibri" w:hAnsi="Calibri" w:cs="Calibri"/>
          <w:color w:val="FF0000"/>
        </w:rPr>
        <w:t>)</w:t>
      </w:r>
      <w:r w:rsidR="00076392" w:rsidRPr="00000004">
        <w:rPr>
          <w:rFonts w:ascii="Calibri" w:hAnsi="Calibri" w:cs="Calibri"/>
          <w:color w:val="FF0000"/>
        </w:rPr>
        <w:t xml:space="preserve">. </w:t>
      </w:r>
    </w:p>
    <w:p w14:paraId="570018CA" w14:textId="31F24C1E" w:rsidR="006A3CC9" w:rsidRPr="00000004" w:rsidRDefault="00313424" w:rsidP="00E241FB">
      <w:pPr>
        <w:spacing w:line="480" w:lineRule="auto"/>
        <w:ind w:firstLine="720"/>
        <w:rPr>
          <w:rFonts w:ascii="Calibri" w:hAnsi="Calibri" w:cs="Calibri"/>
          <w:b/>
          <w:bCs/>
        </w:rPr>
      </w:pPr>
      <w:r w:rsidRPr="00000004">
        <w:rPr>
          <w:rFonts w:ascii="Calibri" w:hAnsi="Calibri" w:cs="Calibri"/>
        </w:rPr>
        <w:t>Another Key state</w:t>
      </w:r>
      <w:r w:rsidR="006F169A" w:rsidRPr="00000004">
        <w:rPr>
          <w:rFonts w:ascii="Calibri" w:hAnsi="Calibri" w:cs="Calibri"/>
        </w:rPr>
        <w:t>ment in the scale is statement 5; I support the #MeToo movement.</w:t>
      </w:r>
      <w:r w:rsidR="002158B5" w:rsidRPr="00000004">
        <w:rPr>
          <w:rFonts w:ascii="Calibri" w:hAnsi="Calibri" w:cs="Calibri"/>
        </w:rPr>
        <w:t xml:space="preserve"> In short, the #MeToo movement provides </w:t>
      </w:r>
      <w:r w:rsidR="00D878A1" w:rsidRPr="00000004">
        <w:rPr>
          <w:rFonts w:ascii="Calibri" w:hAnsi="Calibri" w:cs="Calibri"/>
        </w:rPr>
        <w:t>avenues for survivors of sexual abuse/assault to disclose their experiences online in a safe manner</w:t>
      </w:r>
      <w:r w:rsidR="009145F2" w:rsidRPr="00000004">
        <w:rPr>
          <w:rFonts w:ascii="Calibri" w:hAnsi="Calibri" w:cs="Calibri"/>
        </w:rPr>
        <w:t xml:space="preserve"> </w:t>
      </w:r>
      <w:r w:rsidR="009145F2" w:rsidRPr="00000004">
        <w:rPr>
          <w:rFonts w:ascii="Calibri" w:hAnsi="Calibri" w:cs="Calibri"/>
          <w:color w:val="FF0000"/>
        </w:rPr>
        <w:t>(</w:t>
      </w:r>
      <w:proofErr w:type="spellStart"/>
      <w:r w:rsidR="009145F2" w:rsidRPr="00000004">
        <w:rPr>
          <w:rFonts w:ascii="Calibri" w:hAnsi="Calibri" w:cs="Calibri"/>
          <w:color w:val="FF0000"/>
        </w:rPr>
        <w:t>Alaggia</w:t>
      </w:r>
      <w:proofErr w:type="spellEnd"/>
      <w:r w:rsidR="009145F2" w:rsidRPr="00000004">
        <w:rPr>
          <w:rFonts w:ascii="Calibri" w:hAnsi="Calibri" w:cs="Calibri"/>
          <w:color w:val="FF0000"/>
        </w:rPr>
        <w:t xml:space="preserve"> &amp; Wang, 2020)</w:t>
      </w:r>
      <w:r w:rsidR="00915987" w:rsidRPr="00000004">
        <w:rPr>
          <w:rFonts w:ascii="Calibri" w:hAnsi="Calibri" w:cs="Calibri"/>
          <w:color w:val="FF0000"/>
        </w:rPr>
        <w:t xml:space="preserve">. </w:t>
      </w:r>
      <w:r w:rsidR="001C7B34" w:rsidRPr="00000004">
        <w:rPr>
          <w:rFonts w:ascii="Calibri" w:hAnsi="Calibri" w:cs="Calibri"/>
          <w:color w:val="FF0000"/>
        </w:rPr>
        <w:t xml:space="preserve"> </w:t>
      </w:r>
      <w:r w:rsidR="001C7B34" w:rsidRPr="00000004">
        <w:rPr>
          <w:rFonts w:ascii="Calibri" w:hAnsi="Calibri" w:cs="Calibri"/>
          <w:color w:val="000000" w:themeColor="text1"/>
        </w:rPr>
        <w:t xml:space="preserve">An analysis of the results </w:t>
      </w:r>
      <w:r w:rsidR="0080480E" w:rsidRPr="00000004">
        <w:rPr>
          <w:rFonts w:ascii="Calibri" w:hAnsi="Calibri" w:cs="Calibri"/>
          <w:color w:val="000000" w:themeColor="text1"/>
        </w:rPr>
        <w:t>of</w:t>
      </w:r>
      <w:r w:rsidR="001C7B34" w:rsidRPr="00000004">
        <w:rPr>
          <w:rFonts w:ascii="Calibri" w:hAnsi="Calibri" w:cs="Calibri"/>
          <w:color w:val="000000" w:themeColor="text1"/>
        </w:rPr>
        <w:t xml:space="preserve"> this statement </w:t>
      </w:r>
      <w:r w:rsidR="0080480E" w:rsidRPr="00000004">
        <w:rPr>
          <w:rFonts w:ascii="Calibri" w:hAnsi="Calibri" w:cs="Calibri"/>
          <w:color w:val="000000" w:themeColor="text1"/>
        </w:rPr>
        <w:t>shows</w:t>
      </w:r>
      <w:r w:rsidR="001C7B34" w:rsidRPr="00000004">
        <w:rPr>
          <w:rFonts w:ascii="Calibri" w:hAnsi="Calibri" w:cs="Calibri"/>
          <w:color w:val="000000" w:themeColor="text1"/>
        </w:rPr>
        <w:t xml:space="preserve"> far more even </w:t>
      </w:r>
      <w:r w:rsidR="00BC59B3" w:rsidRPr="00000004">
        <w:rPr>
          <w:rFonts w:ascii="Calibri" w:hAnsi="Calibri" w:cs="Calibri"/>
          <w:color w:val="000000" w:themeColor="text1"/>
        </w:rPr>
        <w:t xml:space="preserve">mean </w:t>
      </w:r>
      <w:r w:rsidR="0080480E" w:rsidRPr="00000004">
        <w:rPr>
          <w:rFonts w:ascii="Calibri" w:hAnsi="Calibri" w:cs="Calibri"/>
          <w:color w:val="000000" w:themeColor="text1"/>
        </w:rPr>
        <w:t xml:space="preserve">support towards this movement </w:t>
      </w:r>
      <w:r w:rsidR="00703F6A" w:rsidRPr="00000004">
        <w:rPr>
          <w:rFonts w:ascii="Calibri" w:hAnsi="Calibri" w:cs="Calibri"/>
          <w:color w:val="000000" w:themeColor="text1"/>
        </w:rPr>
        <w:t xml:space="preserve">between </w:t>
      </w:r>
      <w:r w:rsidR="007D194D" w:rsidRPr="00000004">
        <w:rPr>
          <w:rFonts w:ascii="Calibri" w:hAnsi="Calibri" w:cs="Calibri"/>
          <w:color w:val="000000" w:themeColor="text1"/>
        </w:rPr>
        <w:t>males</w:t>
      </w:r>
      <w:r w:rsidR="00BC59B3" w:rsidRPr="00000004">
        <w:rPr>
          <w:rFonts w:ascii="Calibri" w:hAnsi="Calibri" w:cs="Calibri"/>
          <w:color w:val="000000" w:themeColor="text1"/>
        </w:rPr>
        <w:t xml:space="preserve"> (1.67)</w:t>
      </w:r>
      <w:r w:rsidR="007D194D" w:rsidRPr="00000004">
        <w:rPr>
          <w:rFonts w:ascii="Calibri" w:hAnsi="Calibri" w:cs="Calibri"/>
          <w:color w:val="000000" w:themeColor="text1"/>
        </w:rPr>
        <w:t xml:space="preserve"> and females</w:t>
      </w:r>
      <w:r w:rsidR="00BC59B3" w:rsidRPr="00000004">
        <w:rPr>
          <w:rFonts w:ascii="Calibri" w:hAnsi="Calibri" w:cs="Calibri"/>
          <w:color w:val="000000" w:themeColor="text1"/>
        </w:rPr>
        <w:t xml:space="preserve"> (1.82)</w:t>
      </w:r>
      <w:r w:rsidR="007D194D" w:rsidRPr="00000004">
        <w:rPr>
          <w:rFonts w:ascii="Calibri" w:hAnsi="Calibri" w:cs="Calibri"/>
          <w:color w:val="000000" w:themeColor="text1"/>
        </w:rPr>
        <w:t xml:space="preserve"> </w:t>
      </w:r>
      <w:r w:rsidR="0080480E" w:rsidRPr="00000004">
        <w:rPr>
          <w:rFonts w:ascii="Calibri" w:hAnsi="Calibri" w:cs="Calibri"/>
          <w:color w:val="000000" w:themeColor="text1"/>
        </w:rPr>
        <w:t xml:space="preserve">when compared to </w:t>
      </w:r>
      <w:r w:rsidR="00703F6A" w:rsidRPr="00000004">
        <w:rPr>
          <w:rFonts w:ascii="Calibri" w:hAnsi="Calibri" w:cs="Calibri"/>
          <w:color w:val="000000" w:themeColor="text1"/>
        </w:rPr>
        <w:t>other statements</w:t>
      </w:r>
      <w:r w:rsidR="008355CB" w:rsidRPr="00000004">
        <w:rPr>
          <w:rFonts w:ascii="Calibri" w:hAnsi="Calibri" w:cs="Calibri"/>
          <w:color w:val="000000" w:themeColor="text1"/>
        </w:rPr>
        <w:t xml:space="preserve">. </w:t>
      </w:r>
      <w:r w:rsidR="00E42008" w:rsidRPr="00000004">
        <w:rPr>
          <w:rFonts w:ascii="Calibri" w:hAnsi="Calibri" w:cs="Calibri"/>
          <w:color w:val="000000" w:themeColor="text1"/>
        </w:rPr>
        <w:t xml:space="preserve"> A recent study has shown that </w:t>
      </w:r>
      <w:r w:rsidR="00D50A38" w:rsidRPr="00000004">
        <w:rPr>
          <w:rFonts w:ascii="Calibri" w:hAnsi="Calibri" w:cs="Calibri"/>
          <w:color w:val="000000" w:themeColor="text1"/>
        </w:rPr>
        <w:t xml:space="preserve">willingness to actively engage in support for </w:t>
      </w:r>
      <w:r w:rsidR="00590650" w:rsidRPr="00000004">
        <w:rPr>
          <w:rFonts w:ascii="Calibri" w:hAnsi="Calibri" w:cs="Calibri"/>
          <w:color w:val="000000" w:themeColor="text1"/>
        </w:rPr>
        <w:t>#MeToo depends on the perceptions of how effective this movement is at enacting change</w:t>
      </w:r>
      <w:r w:rsidR="00665D2E" w:rsidRPr="00000004">
        <w:rPr>
          <w:rFonts w:ascii="Calibri" w:hAnsi="Calibri" w:cs="Calibri"/>
          <w:color w:val="000000" w:themeColor="text1"/>
        </w:rPr>
        <w:t xml:space="preserve">. </w:t>
      </w:r>
      <w:r w:rsidR="00901767" w:rsidRPr="00000004">
        <w:rPr>
          <w:rFonts w:ascii="Calibri" w:hAnsi="Calibri" w:cs="Calibri"/>
          <w:color w:val="000000" w:themeColor="text1"/>
        </w:rPr>
        <w:t xml:space="preserve"> It was found that women</w:t>
      </w:r>
      <w:r w:rsidR="00980C1A" w:rsidRPr="00000004">
        <w:rPr>
          <w:rFonts w:ascii="Calibri" w:hAnsi="Calibri" w:cs="Calibri"/>
          <w:color w:val="000000" w:themeColor="text1"/>
        </w:rPr>
        <w:t xml:space="preserve"> with </w:t>
      </w:r>
      <w:r w:rsidR="00050B01" w:rsidRPr="00000004">
        <w:rPr>
          <w:rFonts w:ascii="Calibri" w:hAnsi="Calibri" w:cs="Calibri"/>
          <w:color w:val="000000" w:themeColor="text1"/>
        </w:rPr>
        <w:t>positive</w:t>
      </w:r>
      <w:r w:rsidR="0027769E" w:rsidRPr="00000004">
        <w:rPr>
          <w:rFonts w:ascii="Calibri" w:hAnsi="Calibri" w:cs="Calibri"/>
          <w:color w:val="000000" w:themeColor="text1"/>
        </w:rPr>
        <w:t xml:space="preserve"> beliefs</w:t>
      </w:r>
      <w:r w:rsidR="00980C1A" w:rsidRPr="00000004">
        <w:rPr>
          <w:rFonts w:ascii="Calibri" w:hAnsi="Calibri" w:cs="Calibri"/>
          <w:color w:val="000000" w:themeColor="text1"/>
        </w:rPr>
        <w:t xml:space="preserve"> about men</w:t>
      </w:r>
      <w:r w:rsidR="0027769E" w:rsidRPr="00000004">
        <w:rPr>
          <w:rFonts w:ascii="Calibri" w:hAnsi="Calibri" w:cs="Calibri"/>
          <w:color w:val="000000" w:themeColor="text1"/>
        </w:rPr>
        <w:t xml:space="preserve"> were associated with </w:t>
      </w:r>
      <w:r w:rsidR="00691905" w:rsidRPr="00000004">
        <w:rPr>
          <w:rFonts w:ascii="Calibri" w:hAnsi="Calibri" w:cs="Calibri"/>
          <w:color w:val="000000" w:themeColor="text1"/>
        </w:rPr>
        <w:t xml:space="preserve">lower beliefs about </w:t>
      </w:r>
      <w:r w:rsidR="009F12A2" w:rsidRPr="00000004">
        <w:rPr>
          <w:rFonts w:ascii="Calibri" w:hAnsi="Calibri" w:cs="Calibri"/>
          <w:color w:val="000000" w:themeColor="text1"/>
        </w:rPr>
        <w:t xml:space="preserve">the </w:t>
      </w:r>
      <w:r w:rsidR="00691905" w:rsidRPr="00000004">
        <w:rPr>
          <w:rFonts w:ascii="Calibri" w:hAnsi="Calibri" w:cs="Calibri"/>
        </w:rPr>
        <w:t xml:space="preserve">beneficial effects of #MeToo and so were less likely to </w:t>
      </w:r>
      <w:r w:rsidR="009F12A2" w:rsidRPr="00000004">
        <w:rPr>
          <w:rFonts w:ascii="Calibri" w:hAnsi="Calibri" w:cs="Calibri"/>
        </w:rPr>
        <w:t>actively support</w:t>
      </w:r>
      <w:r w:rsidR="004467BE" w:rsidRPr="00000004">
        <w:rPr>
          <w:rFonts w:ascii="Calibri" w:hAnsi="Calibri" w:cs="Calibri"/>
        </w:rPr>
        <w:t xml:space="preserve">, with the polar opposite </w:t>
      </w:r>
      <w:r w:rsidR="004119BF" w:rsidRPr="00000004">
        <w:rPr>
          <w:rFonts w:ascii="Calibri" w:hAnsi="Calibri" w:cs="Calibri"/>
        </w:rPr>
        <w:t>effect</w:t>
      </w:r>
      <w:r w:rsidR="004467BE" w:rsidRPr="00000004">
        <w:rPr>
          <w:rFonts w:ascii="Calibri" w:hAnsi="Calibri" w:cs="Calibri"/>
        </w:rPr>
        <w:t xml:space="preserve"> </w:t>
      </w:r>
      <w:r w:rsidR="007C6A0D" w:rsidRPr="00000004">
        <w:rPr>
          <w:rFonts w:ascii="Calibri" w:hAnsi="Calibri" w:cs="Calibri"/>
        </w:rPr>
        <w:t>being associated with women wh</w:t>
      </w:r>
      <w:r w:rsidR="00A851FF" w:rsidRPr="00000004">
        <w:rPr>
          <w:rFonts w:ascii="Calibri" w:hAnsi="Calibri" w:cs="Calibri"/>
        </w:rPr>
        <w:t>o displayed</w:t>
      </w:r>
      <w:r w:rsidR="007C6A0D" w:rsidRPr="00000004">
        <w:rPr>
          <w:rFonts w:ascii="Calibri" w:hAnsi="Calibri" w:cs="Calibri"/>
        </w:rPr>
        <w:t xml:space="preserve"> hostile </w:t>
      </w:r>
      <w:r w:rsidR="00A851FF" w:rsidRPr="00000004">
        <w:rPr>
          <w:rFonts w:ascii="Calibri" w:hAnsi="Calibri" w:cs="Calibri"/>
        </w:rPr>
        <w:t>perceptions of me</w:t>
      </w:r>
      <w:r w:rsidR="004119BF" w:rsidRPr="00000004">
        <w:rPr>
          <w:rFonts w:ascii="Calibri" w:hAnsi="Calibri" w:cs="Calibri"/>
        </w:rPr>
        <w:t>n</w:t>
      </w:r>
      <w:r w:rsidR="009F12A2" w:rsidRPr="00000004">
        <w:rPr>
          <w:rFonts w:ascii="Calibri" w:hAnsi="Calibri" w:cs="Calibri"/>
        </w:rPr>
        <w:t>.</w:t>
      </w:r>
      <w:r w:rsidR="00FF385B" w:rsidRPr="00000004">
        <w:rPr>
          <w:rFonts w:ascii="Calibri" w:hAnsi="Calibri" w:cs="Calibri"/>
        </w:rPr>
        <w:t xml:space="preserve">  For men, it was found that having hostile sexism towards women meant less support</w:t>
      </w:r>
      <w:r w:rsidR="00E92C00" w:rsidRPr="00000004">
        <w:rPr>
          <w:rFonts w:ascii="Calibri" w:hAnsi="Calibri" w:cs="Calibri"/>
        </w:rPr>
        <w:t xml:space="preserve"> and even </w:t>
      </w:r>
      <w:r w:rsidR="00F236A4" w:rsidRPr="00000004">
        <w:rPr>
          <w:rFonts w:ascii="Calibri" w:hAnsi="Calibri" w:cs="Calibri"/>
        </w:rPr>
        <w:t xml:space="preserve">expressed </w:t>
      </w:r>
      <w:r w:rsidR="00E92C00" w:rsidRPr="00000004">
        <w:rPr>
          <w:rFonts w:ascii="Calibri" w:hAnsi="Calibri" w:cs="Calibri"/>
        </w:rPr>
        <w:t>notions that #MeToo was detrimental to men and society at large</w:t>
      </w:r>
      <w:r w:rsidR="00F236A4" w:rsidRPr="00000004">
        <w:rPr>
          <w:rFonts w:ascii="Calibri" w:hAnsi="Calibri" w:cs="Calibri"/>
        </w:rPr>
        <w:t>.</w:t>
      </w:r>
      <w:r w:rsidR="00C23157" w:rsidRPr="00000004">
        <w:rPr>
          <w:rFonts w:ascii="Calibri" w:hAnsi="Calibri" w:cs="Calibri"/>
        </w:rPr>
        <w:t xml:space="preserve"> </w:t>
      </w:r>
      <w:r w:rsidR="00F236A4" w:rsidRPr="00000004">
        <w:rPr>
          <w:rFonts w:ascii="Calibri" w:hAnsi="Calibri" w:cs="Calibri"/>
        </w:rPr>
        <w:t>M</w:t>
      </w:r>
      <w:r w:rsidR="00C23157" w:rsidRPr="00000004">
        <w:rPr>
          <w:rFonts w:ascii="Calibri" w:hAnsi="Calibri" w:cs="Calibri"/>
        </w:rPr>
        <w:t xml:space="preserve">en with positive </w:t>
      </w:r>
      <w:r w:rsidR="003F6B0F" w:rsidRPr="00000004">
        <w:rPr>
          <w:rFonts w:ascii="Calibri" w:hAnsi="Calibri" w:cs="Calibri"/>
        </w:rPr>
        <w:t xml:space="preserve">perceptions of women were more open to collective action in support </w:t>
      </w:r>
      <w:r w:rsidR="00A81C4C" w:rsidRPr="00000004">
        <w:rPr>
          <w:rFonts w:ascii="Calibri" w:hAnsi="Calibri" w:cs="Calibri"/>
        </w:rPr>
        <w:t xml:space="preserve">but also perceived the movement as potentially damaging to the traditional relationship between </w:t>
      </w:r>
      <w:r w:rsidR="000C49F6" w:rsidRPr="00000004">
        <w:rPr>
          <w:rFonts w:ascii="Calibri" w:hAnsi="Calibri" w:cs="Calibri"/>
        </w:rPr>
        <w:t xml:space="preserve">the </w:t>
      </w:r>
      <w:r w:rsidR="00A81C4C" w:rsidRPr="00000004">
        <w:rPr>
          <w:rFonts w:ascii="Calibri" w:hAnsi="Calibri" w:cs="Calibri"/>
        </w:rPr>
        <w:t>sexes</w:t>
      </w:r>
      <w:r w:rsidR="0099345B" w:rsidRPr="00000004">
        <w:rPr>
          <w:rFonts w:ascii="Calibri" w:hAnsi="Calibri" w:cs="Calibri"/>
        </w:rPr>
        <w:t xml:space="preserve"> </w:t>
      </w:r>
      <w:r w:rsidR="0099345B" w:rsidRPr="00000004">
        <w:rPr>
          <w:rFonts w:ascii="Calibri" w:hAnsi="Calibri" w:cs="Calibri"/>
          <w:color w:val="FF0000"/>
        </w:rPr>
        <w:lastRenderedPageBreak/>
        <w:t>(</w:t>
      </w:r>
      <w:proofErr w:type="spellStart"/>
      <w:r w:rsidR="0099345B" w:rsidRPr="00000004">
        <w:rPr>
          <w:rFonts w:ascii="Calibri" w:hAnsi="Calibri" w:cs="Calibri"/>
          <w:color w:val="FF0000"/>
        </w:rPr>
        <w:t>Menegatti</w:t>
      </w:r>
      <w:proofErr w:type="spellEnd"/>
      <w:r w:rsidR="0099345B" w:rsidRPr="00000004">
        <w:rPr>
          <w:rFonts w:ascii="Calibri" w:hAnsi="Calibri" w:cs="Calibri"/>
          <w:color w:val="FF0000"/>
        </w:rPr>
        <w:t xml:space="preserve"> et al., 2022)</w:t>
      </w:r>
      <w:r w:rsidR="00A81C4C" w:rsidRPr="00000004">
        <w:rPr>
          <w:rFonts w:ascii="Calibri" w:hAnsi="Calibri" w:cs="Calibri"/>
          <w:color w:val="FF0000"/>
        </w:rPr>
        <w:t xml:space="preserve">. </w:t>
      </w:r>
      <w:r w:rsidR="006F7974" w:rsidRPr="00000004">
        <w:rPr>
          <w:rFonts w:ascii="Calibri" w:hAnsi="Calibri" w:cs="Calibri"/>
          <w:color w:val="FF0000"/>
        </w:rPr>
        <w:t xml:space="preserve"> </w:t>
      </w:r>
      <w:r w:rsidR="00926F19" w:rsidRPr="00000004">
        <w:rPr>
          <w:rFonts w:ascii="Calibri" w:hAnsi="Calibri" w:cs="Calibri"/>
        </w:rPr>
        <w:t xml:space="preserve">These varied results indicate that it is best to </w:t>
      </w:r>
      <w:r w:rsidR="008E7AA7" w:rsidRPr="00000004">
        <w:rPr>
          <w:rFonts w:ascii="Calibri" w:hAnsi="Calibri" w:cs="Calibri"/>
        </w:rPr>
        <w:t>analyse</w:t>
      </w:r>
      <w:r w:rsidR="00926F19" w:rsidRPr="00000004">
        <w:rPr>
          <w:rFonts w:ascii="Calibri" w:hAnsi="Calibri" w:cs="Calibri"/>
        </w:rPr>
        <w:t xml:space="preserve"> support for #MeToo </w:t>
      </w:r>
      <w:r w:rsidR="008E7AA7" w:rsidRPr="00000004">
        <w:rPr>
          <w:rFonts w:ascii="Calibri" w:hAnsi="Calibri" w:cs="Calibri"/>
        </w:rPr>
        <w:t xml:space="preserve">on an individual basis. </w:t>
      </w:r>
    </w:p>
    <w:p w14:paraId="70443A11" w14:textId="5ABDFDF4" w:rsidR="002F7CD4" w:rsidRPr="00000004" w:rsidRDefault="00F243F3" w:rsidP="00E241FB">
      <w:pPr>
        <w:spacing w:line="480" w:lineRule="auto"/>
        <w:ind w:firstLine="720"/>
        <w:jc w:val="both"/>
        <w:rPr>
          <w:rFonts w:ascii="Calibri" w:hAnsi="Calibri" w:cs="Calibri"/>
          <w:color w:val="000000" w:themeColor="text1"/>
        </w:rPr>
      </w:pPr>
      <w:r w:rsidRPr="00000004">
        <w:rPr>
          <w:rFonts w:ascii="Calibri" w:hAnsi="Calibri" w:cs="Calibri"/>
        </w:rPr>
        <w:t xml:space="preserve">When discussing limitations and improvements for this study </w:t>
      </w:r>
      <w:r w:rsidR="002F7CD4" w:rsidRPr="00000004">
        <w:rPr>
          <w:rFonts w:ascii="Calibri" w:hAnsi="Calibri" w:cs="Calibri"/>
        </w:rPr>
        <w:t>it is important to note that,</w:t>
      </w:r>
      <w:r w:rsidR="009C4B64" w:rsidRPr="00000004">
        <w:rPr>
          <w:rFonts w:ascii="Calibri" w:hAnsi="Calibri" w:cs="Calibri"/>
        </w:rPr>
        <w:t xml:space="preserve"> Lavine's equality of variance was violated </w:t>
      </w:r>
      <w:r w:rsidRPr="00000004">
        <w:rPr>
          <w:rFonts w:ascii="Calibri" w:hAnsi="Calibri" w:cs="Calibri"/>
        </w:rPr>
        <w:t xml:space="preserve">during this study </w:t>
      </w:r>
      <w:r w:rsidR="009C4B64" w:rsidRPr="00000004">
        <w:rPr>
          <w:rFonts w:ascii="Calibri" w:hAnsi="Calibri" w:cs="Calibri"/>
        </w:rPr>
        <w:t xml:space="preserve">due to </w:t>
      </w:r>
      <w:r w:rsidR="00500A18" w:rsidRPr="00000004">
        <w:rPr>
          <w:rFonts w:ascii="Calibri" w:hAnsi="Calibri" w:cs="Calibri"/>
        </w:rPr>
        <w:t>there not being enough males in the study to make the variance equal</w:t>
      </w:r>
      <w:r w:rsidR="002E68B1" w:rsidRPr="00000004">
        <w:rPr>
          <w:rFonts w:ascii="Calibri" w:hAnsi="Calibri" w:cs="Calibri"/>
        </w:rPr>
        <w:t>, the significance value of Lavine's test was .024</w:t>
      </w:r>
      <w:r w:rsidR="00C27714" w:rsidRPr="00000004">
        <w:rPr>
          <w:rFonts w:ascii="Calibri" w:hAnsi="Calibri" w:cs="Calibri"/>
        </w:rPr>
        <w:t xml:space="preserve"> meaning we cannot assume the homogeneity of variance</w:t>
      </w:r>
      <w:r w:rsidR="00D37842" w:rsidRPr="00000004">
        <w:rPr>
          <w:rFonts w:ascii="Calibri" w:hAnsi="Calibri" w:cs="Calibri"/>
        </w:rPr>
        <w:t xml:space="preserve"> and so adjusted </w:t>
      </w:r>
      <w:proofErr w:type="spellStart"/>
      <w:r w:rsidR="00D37842" w:rsidRPr="00000004">
        <w:rPr>
          <w:rFonts w:ascii="Calibri" w:hAnsi="Calibri" w:cs="Calibri"/>
        </w:rPr>
        <w:t>Df</w:t>
      </w:r>
      <w:proofErr w:type="spellEnd"/>
      <w:r w:rsidR="00D37842" w:rsidRPr="00000004">
        <w:rPr>
          <w:rFonts w:ascii="Calibri" w:hAnsi="Calibri" w:cs="Calibri"/>
        </w:rPr>
        <w:t xml:space="preserve"> values were used.  It is critical for future studies of this nature to </w:t>
      </w:r>
      <w:r w:rsidR="006C661A" w:rsidRPr="00000004">
        <w:rPr>
          <w:rFonts w:ascii="Calibri" w:hAnsi="Calibri" w:cs="Calibri"/>
        </w:rPr>
        <w:t xml:space="preserve">aim for a non-significant result of </w:t>
      </w:r>
      <w:r w:rsidR="005D68C5" w:rsidRPr="00000004">
        <w:rPr>
          <w:rFonts w:ascii="Calibri" w:hAnsi="Calibri" w:cs="Calibri"/>
        </w:rPr>
        <w:t xml:space="preserve">the </w:t>
      </w:r>
      <w:proofErr w:type="spellStart"/>
      <w:r w:rsidR="006C661A" w:rsidRPr="00000004">
        <w:rPr>
          <w:rFonts w:ascii="Calibri" w:hAnsi="Calibri" w:cs="Calibri"/>
        </w:rPr>
        <w:t>Lavines</w:t>
      </w:r>
      <w:proofErr w:type="spellEnd"/>
      <w:r w:rsidR="006C661A" w:rsidRPr="00000004">
        <w:rPr>
          <w:rFonts w:ascii="Calibri" w:hAnsi="Calibri" w:cs="Calibri"/>
        </w:rPr>
        <w:t xml:space="preserve"> test by ensuring a more equal </w:t>
      </w:r>
      <w:r w:rsidR="005D68C5" w:rsidRPr="00000004">
        <w:rPr>
          <w:rFonts w:ascii="Calibri" w:hAnsi="Calibri" w:cs="Calibri"/>
        </w:rPr>
        <w:t xml:space="preserve">sample of males and females. </w:t>
      </w:r>
      <w:r w:rsidR="009D2297" w:rsidRPr="00000004">
        <w:rPr>
          <w:rFonts w:ascii="Calibri" w:hAnsi="Calibri" w:cs="Calibri"/>
        </w:rPr>
        <w:t xml:space="preserve"> Furthermore, </w:t>
      </w:r>
      <w:r w:rsidR="00561360" w:rsidRPr="00000004">
        <w:rPr>
          <w:rFonts w:ascii="Calibri" w:hAnsi="Calibri" w:cs="Calibri"/>
        </w:rPr>
        <w:t>additional</w:t>
      </w:r>
      <w:r w:rsidR="009D2297" w:rsidRPr="00000004">
        <w:rPr>
          <w:rFonts w:ascii="Calibri" w:hAnsi="Calibri" w:cs="Calibri"/>
        </w:rPr>
        <w:t xml:space="preserve"> research could benefit from investigating additional variables such as </w:t>
      </w:r>
      <w:r w:rsidR="00561360" w:rsidRPr="00000004">
        <w:rPr>
          <w:rFonts w:ascii="Calibri" w:hAnsi="Calibri" w:cs="Calibri"/>
        </w:rPr>
        <w:t xml:space="preserve">those found in Toiler </w:t>
      </w:r>
      <w:r w:rsidR="00593C19" w:rsidRPr="00000004">
        <w:rPr>
          <w:rFonts w:ascii="Calibri" w:hAnsi="Calibri" w:cs="Calibri"/>
        </w:rPr>
        <w:t>e</w:t>
      </w:r>
      <w:r w:rsidR="00561360" w:rsidRPr="00000004">
        <w:rPr>
          <w:rFonts w:ascii="Calibri" w:hAnsi="Calibri" w:cs="Calibri"/>
        </w:rPr>
        <w:t xml:space="preserve">t </w:t>
      </w:r>
      <w:r w:rsidR="00593C19" w:rsidRPr="00000004">
        <w:rPr>
          <w:rFonts w:ascii="Calibri" w:hAnsi="Calibri" w:cs="Calibri"/>
        </w:rPr>
        <w:t>a</w:t>
      </w:r>
      <w:r w:rsidR="00561360" w:rsidRPr="00000004">
        <w:rPr>
          <w:rFonts w:ascii="Calibri" w:hAnsi="Calibri" w:cs="Calibri"/>
        </w:rPr>
        <w:t>l</w:t>
      </w:r>
      <w:r w:rsidR="00593C19" w:rsidRPr="00000004">
        <w:rPr>
          <w:rFonts w:ascii="Calibri" w:hAnsi="Calibri" w:cs="Calibri"/>
        </w:rPr>
        <w:t xml:space="preserve">’s study which investigated feminism </w:t>
      </w:r>
      <w:r w:rsidR="00F51DB9" w:rsidRPr="00000004">
        <w:rPr>
          <w:rFonts w:ascii="Calibri" w:hAnsi="Calibri" w:cs="Calibri"/>
        </w:rPr>
        <w:t>support</w:t>
      </w:r>
      <w:r w:rsidR="00593C19" w:rsidRPr="00000004">
        <w:rPr>
          <w:rFonts w:ascii="Calibri" w:hAnsi="Calibri" w:cs="Calibri"/>
        </w:rPr>
        <w:t xml:space="preserve"> of males with high or low masculinity </w:t>
      </w:r>
      <w:r w:rsidR="00593C19" w:rsidRPr="00000004">
        <w:rPr>
          <w:rFonts w:ascii="Calibri" w:hAnsi="Calibri" w:cs="Calibri"/>
          <w:color w:val="FF0000"/>
        </w:rPr>
        <w:t>(Toiler et al, 2004)</w:t>
      </w:r>
      <w:r w:rsidR="00F51DB9" w:rsidRPr="00000004">
        <w:rPr>
          <w:rFonts w:ascii="Calibri" w:hAnsi="Calibri" w:cs="Calibri"/>
          <w:color w:val="FF0000"/>
        </w:rPr>
        <w:t xml:space="preserve"> </w:t>
      </w:r>
      <w:r w:rsidR="00F51DB9" w:rsidRPr="00000004">
        <w:rPr>
          <w:rFonts w:ascii="Calibri" w:hAnsi="Calibri" w:cs="Calibri"/>
          <w:color w:val="000000" w:themeColor="text1"/>
        </w:rPr>
        <w:t xml:space="preserve">and </w:t>
      </w:r>
      <w:r w:rsidR="00B445DA" w:rsidRPr="00000004">
        <w:rPr>
          <w:rFonts w:ascii="Calibri" w:hAnsi="Calibri" w:cs="Calibri"/>
          <w:color w:val="000000" w:themeColor="text1"/>
        </w:rPr>
        <w:t>included</w:t>
      </w:r>
      <w:r w:rsidR="00F51DB9" w:rsidRPr="00000004">
        <w:rPr>
          <w:rFonts w:ascii="Calibri" w:hAnsi="Calibri" w:cs="Calibri"/>
          <w:color w:val="000000" w:themeColor="text1"/>
        </w:rPr>
        <w:t xml:space="preserve"> </w:t>
      </w:r>
      <w:r w:rsidR="005F4AD2" w:rsidRPr="00000004">
        <w:rPr>
          <w:rFonts w:ascii="Calibri" w:hAnsi="Calibri" w:cs="Calibri"/>
          <w:color w:val="000000" w:themeColor="text1"/>
        </w:rPr>
        <w:t xml:space="preserve">additional and </w:t>
      </w:r>
      <w:r w:rsidR="0078599E" w:rsidRPr="00000004">
        <w:rPr>
          <w:rFonts w:ascii="Calibri" w:hAnsi="Calibri" w:cs="Calibri"/>
          <w:color w:val="000000" w:themeColor="text1"/>
        </w:rPr>
        <w:t xml:space="preserve">abstract statements about feminism. </w:t>
      </w:r>
    </w:p>
    <w:p w14:paraId="41A118BB" w14:textId="62BD426E" w:rsidR="00D94C20" w:rsidRPr="00000004" w:rsidRDefault="000C1693" w:rsidP="00E241FB">
      <w:pPr>
        <w:spacing w:line="480" w:lineRule="auto"/>
        <w:ind w:firstLine="720"/>
        <w:jc w:val="both"/>
        <w:rPr>
          <w:rFonts w:ascii="Calibri" w:hAnsi="Calibri" w:cs="Calibri"/>
          <w:color w:val="FF0000"/>
        </w:rPr>
      </w:pPr>
      <w:r w:rsidRPr="00000004">
        <w:rPr>
          <w:rFonts w:ascii="Calibri" w:hAnsi="Calibri" w:cs="Calibri"/>
          <w:color w:val="000000" w:themeColor="text1"/>
        </w:rPr>
        <w:t xml:space="preserve">This interpretation of the collected results </w:t>
      </w:r>
      <w:r w:rsidR="005A302D" w:rsidRPr="00000004">
        <w:rPr>
          <w:rFonts w:ascii="Calibri" w:hAnsi="Calibri" w:cs="Calibri"/>
          <w:color w:val="000000" w:themeColor="text1"/>
        </w:rPr>
        <w:t>alongside previous literature conclude</w:t>
      </w:r>
      <w:r w:rsidR="00070819" w:rsidRPr="00000004">
        <w:rPr>
          <w:rFonts w:ascii="Calibri" w:hAnsi="Calibri" w:cs="Calibri"/>
          <w:color w:val="000000" w:themeColor="text1"/>
        </w:rPr>
        <w:t>s that</w:t>
      </w:r>
      <w:r w:rsidR="00A11C9D" w:rsidRPr="00000004">
        <w:rPr>
          <w:rFonts w:ascii="Calibri" w:hAnsi="Calibri" w:cs="Calibri"/>
          <w:color w:val="000000" w:themeColor="text1"/>
        </w:rPr>
        <w:t xml:space="preserve"> a politically charged topic such as feminism </w:t>
      </w:r>
      <w:r w:rsidR="00A41136" w:rsidRPr="00000004">
        <w:rPr>
          <w:rFonts w:ascii="Calibri" w:hAnsi="Calibri" w:cs="Calibri"/>
          <w:color w:val="000000" w:themeColor="text1"/>
        </w:rPr>
        <w:t xml:space="preserve">is difficult to </w:t>
      </w:r>
      <w:r w:rsidR="007B3132" w:rsidRPr="00000004">
        <w:rPr>
          <w:rFonts w:ascii="Calibri" w:hAnsi="Calibri" w:cs="Calibri"/>
          <w:color w:val="000000" w:themeColor="text1"/>
        </w:rPr>
        <w:t>analyse</w:t>
      </w:r>
      <w:r w:rsidR="004B2A05" w:rsidRPr="00000004">
        <w:rPr>
          <w:rFonts w:ascii="Calibri" w:hAnsi="Calibri" w:cs="Calibri"/>
          <w:color w:val="000000" w:themeColor="text1"/>
        </w:rPr>
        <w:t xml:space="preserve"> due to the varied and controversial opinions that can be found between person to person, let alone between </w:t>
      </w:r>
      <w:r w:rsidR="00AE26C9" w:rsidRPr="00000004">
        <w:rPr>
          <w:rFonts w:ascii="Calibri" w:hAnsi="Calibri" w:cs="Calibri"/>
          <w:color w:val="000000" w:themeColor="text1"/>
        </w:rPr>
        <w:t xml:space="preserve">males and females. </w:t>
      </w:r>
      <w:r w:rsidR="00975EE0" w:rsidRPr="00000004">
        <w:rPr>
          <w:rFonts w:ascii="Calibri" w:hAnsi="Calibri" w:cs="Calibri"/>
          <w:color w:val="000000" w:themeColor="text1"/>
        </w:rPr>
        <w:t xml:space="preserve"> Much of the </w:t>
      </w:r>
      <w:r w:rsidR="00A5246C" w:rsidRPr="00000004">
        <w:rPr>
          <w:rFonts w:ascii="Calibri" w:hAnsi="Calibri" w:cs="Calibri"/>
          <w:color w:val="000000" w:themeColor="text1"/>
        </w:rPr>
        <w:t>literature that provides ‘conclusive’</w:t>
      </w:r>
      <w:r w:rsidR="00300126" w:rsidRPr="00000004">
        <w:rPr>
          <w:rFonts w:ascii="Calibri" w:hAnsi="Calibri" w:cs="Calibri"/>
          <w:color w:val="000000" w:themeColor="text1"/>
        </w:rPr>
        <w:t xml:space="preserve"> evidence that </w:t>
      </w:r>
      <w:r w:rsidR="002359DE" w:rsidRPr="00000004">
        <w:rPr>
          <w:rFonts w:ascii="Calibri" w:hAnsi="Calibri" w:cs="Calibri"/>
          <w:color w:val="000000" w:themeColor="text1"/>
        </w:rPr>
        <w:t>males look less favourably upon feminism than women</w:t>
      </w:r>
      <w:r w:rsidR="004F436C" w:rsidRPr="00000004">
        <w:rPr>
          <w:rFonts w:ascii="Calibri" w:hAnsi="Calibri" w:cs="Calibri"/>
          <w:color w:val="000000" w:themeColor="text1"/>
        </w:rPr>
        <w:t xml:space="preserve"> is 20+ years old and so is likely outdated given the more </w:t>
      </w:r>
      <w:r w:rsidR="00840310" w:rsidRPr="00000004">
        <w:rPr>
          <w:rFonts w:ascii="Calibri" w:hAnsi="Calibri" w:cs="Calibri"/>
          <w:color w:val="000000" w:themeColor="text1"/>
        </w:rPr>
        <w:t xml:space="preserve">equality-biased society we live in today.  </w:t>
      </w:r>
      <w:r w:rsidR="00FE149B" w:rsidRPr="00000004">
        <w:rPr>
          <w:rFonts w:ascii="Calibri" w:hAnsi="Calibri" w:cs="Calibri"/>
          <w:color w:val="000000" w:themeColor="text1"/>
        </w:rPr>
        <w:t xml:space="preserve">It is true that feminist issues are still </w:t>
      </w:r>
      <w:r w:rsidR="009A62EA" w:rsidRPr="00000004">
        <w:rPr>
          <w:rFonts w:ascii="Calibri" w:hAnsi="Calibri" w:cs="Calibri"/>
          <w:color w:val="000000" w:themeColor="text1"/>
        </w:rPr>
        <w:t>prevalent,</w:t>
      </w:r>
      <w:r w:rsidR="00FE149B" w:rsidRPr="00000004">
        <w:rPr>
          <w:rFonts w:ascii="Calibri" w:hAnsi="Calibri" w:cs="Calibri"/>
          <w:color w:val="000000" w:themeColor="text1"/>
        </w:rPr>
        <w:t xml:space="preserve"> and that the vocal minority of misogynist</w:t>
      </w:r>
      <w:r w:rsidR="005A6FD4" w:rsidRPr="00000004">
        <w:rPr>
          <w:rFonts w:ascii="Calibri" w:hAnsi="Calibri" w:cs="Calibri"/>
          <w:color w:val="000000" w:themeColor="text1"/>
        </w:rPr>
        <w:t xml:space="preserve">s </w:t>
      </w:r>
      <w:r w:rsidR="00977A3A" w:rsidRPr="00000004">
        <w:rPr>
          <w:rFonts w:ascii="Calibri" w:hAnsi="Calibri" w:cs="Calibri"/>
          <w:color w:val="000000" w:themeColor="text1"/>
        </w:rPr>
        <w:t xml:space="preserve">still make men appear to have the same mindset they </w:t>
      </w:r>
      <w:r w:rsidR="00540D71" w:rsidRPr="00000004">
        <w:rPr>
          <w:rFonts w:ascii="Calibri" w:hAnsi="Calibri" w:cs="Calibri"/>
          <w:color w:val="000000" w:themeColor="text1"/>
        </w:rPr>
        <w:t xml:space="preserve">did years previously </w:t>
      </w:r>
      <w:r w:rsidR="00540D71" w:rsidRPr="00000004">
        <w:rPr>
          <w:rFonts w:ascii="Calibri" w:hAnsi="Calibri" w:cs="Calibri"/>
          <w:color w:val="FF0000"/>
        </w:rPr>
        <w:t>(Bates, 2021)</w:t>
      </w:r>
      <w:r w:rsidR="00540D71" w:rsidRPr="00000004">
        <w:rPr>
          <w:rFonts w:ascii="Calibri" w:hAnsi="Calibri" w:cs="Calibri"/>
          <w:color w:val="000000" w:themeColor="text1"/>
        </w:rPr>
        <w:t xml:space="preserve">. </w:t>
      </w:r>
      <w:r w:rsidR="00341315" w:rsidRPr="00000004">
        <w:rPr>
          <w:rFonts w:ascii="Calibri" w:hAnsi="Calibri" w:cs="Calibri"/>
          <w:color w:val="000000" w:themeColor="text1"/>
        </w:rPr>
        <w:t xml:space="preserve"> However, it would appear today that men are more preoccupied with maintaining a front of masculinity </w:t>
      </w:r>
      <w:r w:rsidR="00DE2241" w:rsidRPr="00000004">
        <w:rPr>
          <w:rFonts w:ascii="Calibri" w:hAnsi="Calibri" w:cs="Calibri"/>
          <w:color w:val="000000" w:themeColor="text1"/>
        </w:rPr>
        <w:t xml:space="preserve">than they are with tearing down the walls of </w:t>
      </w:r>
      <w:proofErr w:type="spellStart"/>
      <w:r w:rsidR="00DE2241" w:rsidRPr="00000004">
        <w:rPr>
          <w:rFonts w:ascii="Calibri" w:hAnsi="Calibri" w:cs="Calibri"/>
          <w:color w:val="000000" w:themeColor="text1"/>
        </w:rPr>
        <w:t>feminity</w:t>
      </w:r>
      <w:proofErr w:type="spellEnd"/>
      <w:r w:rsidR="00DE2241" w:rsidRPr="00000004">
        <w:rPr>
          <w:rFonts w:ascii="Calibri" w:hAnsi="Calibri" w:cs="Calibri"/>
          <w:color w:val="000000" w:themeColor="text1"/>
        </w:rPr>
        <w:t xml:space="preserve"> (</w:t>
      </w:r>
      <w:r w:rsidR="00DE2241" w:rsidRPr="00000004">
        <w:rPr>
          <w:rFonts w:ascii="Calibri" w:hAnsi="Calibri" w:cs="Calibri"/>
          <w:color w:val="FF0000"/>
        </w:rPr>
        <w:t>Whitehead &amp; Barrett, 2008</w:t>
      </w:r>
      <w:r w:rsidR="005B7872" w:rsidRPr="00000004">
        <w:rPr>
          <w:rFonts w:ascii="Calibri" w:hAnsi="Calibri" w:cs="Calibri"/>
          <w:color w:val="FF0000"/>
        </w:rPr>
        <w:t>; Whitehead et al., 2013</w:t>
      </w:r>
      <w:r w:rsidR="00DE2241" w:rsidRPr="00000004">
        <w:rPr>
          <w:rFonts w:ascii="Calibri" w:hAnsi="Calibri" w:cs="Calibri"/>
          <w:color w:val="FF0000"/>
        </w:rPr>
        <w:t>)</w:t>
      </w:r>
      <w:r w:rsidR="00A32415" w:rsidRPr="00000004">
        <w:rPr>
          <w:rFonts w:ascii="Calibri" w:hAnsi="Calibri" w:cs="Calibri"/>
          <w:color w:val="FF0000"/>
        </w:rPr>
        <w:t xml:space="preserve">, </w:t>
      </w:r>
      <w:r w:rsidR="00A32415" w:rsidRPr="00000004">
        <w:rPr>
          <w:rFonts w:ascii="Calibri" w:hAnsi="Calibri" w:cs="Calibri"/>
        </w:rPr>
        <w:t xml:space="preserve">and that support for the feminist or #MeToo movement for males is </w:t>
      </w:r>
      <w:r w:rsidR="003F106D" w:rsidRPr="00000004">
        <w:rPr>
          <w:rFonts w:ascii="Calibri" w:hAnsi="Calibri" w:cs="Calibri"/>
        </w:rPr>
        <w:t>dependent</w:t>
      </w:r>
      <w:r w:rsidR="00A32415" w:rsidRPr="00000004">
        <w:rPr>
          <w:rFonts w:ascii="Calibri" w:hAnsi="Calibri" w:cs="Calibri"/>
        </w:rPr>
        <w:t xml:space="preserve"> on if </w:t>
      </w:r>
      <w:r w:rsidR="003F106D" w:rsidRPr="00000004">
        <w:rPr>
          <w:rFonts w:ascii="Calibri" w:hAnsi="Calibri" w:cs="Calibri"/>
        </w:rPr>
        <w:t xml:space="preserve">this support challenges their </w:t>
      </w:r>
      <w:r w:rsidR="003F106D" w:rsidRPr="00000004">
        <w:rPr>
          <w:rFonts w:ascii="Calibri" w:hAnsi="Calibri" w:cs="Calibri"/>
        </w:rPr>
        <w:lastRenderedPageBreak/>
        <w:t xml:space="preserve">masculinity </w:t>
      </w:r>
      <w:r w:rsidR="003F106D" w:rsidRPr="00000004">
        <w:rPr>
          <w:rFonts w:ascii="Calibri" w:hAnsi="Calibri" w:cs="Calibri"/>
          <w:color w:val="FF0000"/>
        </w:rPr>
        <w:t>(</w:t>
      </w:r>
      <w:proofErr w:type="spellStart"/>
      <w:r w:rsidR="003F106D" w:rsidRPr="00000004">
        <w:rPr>
          <w:rFonts w:ascii="Calibri" w:hAnsi="Calibri" w:cs="Calibri"/>
          <w:color w:val="FF0000"/>
        </w:rPr>
        <w:t>Menegatti</w:t>
      </w:r>
      <w:proofErr w:type="spellEnd"/>
      <w:r w:rsidR="003F106D" w:rsidRPr="00000004">
        <w:rPr>
          <w:rFonts w:ascii="Calibri" w:hAnsi="Calibri" w:cs="Calibri"/>
          <w:color w:val="FF0000"/>
        </w:rPr>
        <w:t xml:space="preserve"> et al., 2022</w:t>
      </w:r>
      <w:r w:rsidR="00C5300E" w:rsidRPr="00000004">
        <w:rPr>
          <w:rFonts w:ascii="Calibri" w:hAnsi="Calibri" w:cs="Calibri"/>
          <w:color w:val="FF0000"/>
        </w:rPr>
        <w:t xml:space="preserve">; </w:t>
      </w:r>
      <w:r w:rsidR="003F106D" w:rsidRPr="00000004">
        <w:rPr>
          <w:rFonts w:ascii="Calibri" w:hAnsi="Calibri" w:cs="Calibri"/>
          <w:color w:val="FF0000"/>
        </w:rPr>
        <w:t>Toiler et al, 2004</w:t>
      </w:r>
      <w:r w:rsidR="00C5300E" w:rsidRPr="00000004">
        <w:rPr>
          <w:rFonts w:ascii="Calibri" w:hAnsi="Calibri" w:cs="Calibri"/>
          <w:color w:val="FF0000"/>
        </w:rPr>
        <w:t>).</w:t>
      </w:r>
      <w:r w:rsidR="005E5ED5" w:rsidRPr="00000004">
        <w:rPr>
          <w:rFonts w:ascii="Calibri" w:hAnsi="Calibri" w:cs="Calibri"/>
          <w:color w:val="FF0000"/>
        </w:rPr>
        <w:t xml:space="preserve">  </w:t>
      </w:r>
      <w:r w:rsidR="00E70423">
        <w:rPr>
          <w:rFonts w:ascii="Calibri" w:hAnsi="Calibri" w:cs="Calibri"/>
          <w:color w:val="000000" w:themeColor="text1"/>
        </w:rPr>
        <w:t>This</w:t>
      </w:r>
      <w:r w:rsidR="005E5ED5" w:rsidRPr="00000004">
        <w:rPr>
          <w:rFonts w:ascii="Calibri" w:hAnsi="Calibri" w:cs="Calibri"/>
          <w:color w:val="000000" w:themeColor="text1"/>
        </w:rPr>
        <w:t xml:space="preserve"> likely </w:t>
      </w:r>
      <w:r w:rsidR="00E70423">
        <w:rPr>
          <w:rFonts w:ascii="Calibri" w:hAnsi="Calibri" w:cs="Calibri"/>
          <w:color w:val="000000" w:themeColor="text1"/>
        </w:rPr>
        <w:t>stems</w:t>
      </w:r>
      <w:r w:rsidR="005E5ED5" w:rsidRPr="00000004">
        <w:rPr>
          <w:rFonts w:ascii="Calibri" w:hAnsi="Calibri" w:cs="Calibri"/>
          <w:color w:val="000000" w:themeColor="text1"/>
        </w:rPr>
        <w:t xml:space="preserve"> from how we are assigned our gender roles early in life</w:t>
      </w:r>
      <w:r w:rsidR="00E70423">
        <w:rPr>
          <w:rFonts w:ascii="Calibri" w:hAnsi="Calibri" w:cs="Calibri"/>
          <w:color w:val="000000" w:themeColor="text1"/>
        </w:rPr>
        <w:t>.</w:t>
      </w:r>
      <w:r w:rsidR="000C00E4" w:rsidRPr="00000004">
        <w:rPr>
          <w:rFonts w:ascii="Calibri" w:hAnsi="Calibri" w:cs="Calibri"/>
          <w:color w:val="000000" w:themeColor="text1"/>
        </w:rPr>
        <w:t xml:space="preserve"> </w:t>
      </w:r>
      <w:r w:rsidR="00E70423">
        <w:rPr>
          <w:rFonts w:ascii="Calibri" w:hAnsi="Calibri" w:cs="Calibri"/>
          <w:color w:val="000000" w:themeColor="text1"/>
        </w:rPr>
        <w:t>H</w:t>
      </w:r>
      <w:r w:rsidR="000C00E4" w:rsidRPr="00000004">
        <w:rPr>
          <w:rFonts w:ascii="Calibri" w:hAnsi="Calibri" w:cs="Calibri"/>
          <w:color w:val="000000" w:themeColor="text1"/>
        </w:rPr>
        <w:t>owever</w:t>
      </w:r>
      <w:r w:rsidR="00E05BEB" w:rsidRPr="00000004">
        <w:rPr>
          <w:rFonts w:ascii="Calibri" w:hAnsi="Calibri" w:cs="Calibri"/>
          <w:color w:val="000000" w:themeColor="text1"/>
        </w:rPr>
        <w:t>,</w:t>
      </w:r>
      <w:r w:rsidR="000C00E4" w:rsidRPr="00000004">
        <w:rPr>
          <w:rFonts w:ascii="Calibri" w:hAnsi="Calibri" w:cs="Calibri"/>
          <w:color w:val="000000" w:themeColor="text1"/>
        </w:rPr>
        <w:t xml:space="preserve"> newer generations are beginning to </w:t>
      </w:r>
      <w:r w:rsidR="00E05BEB" w:rsidRPr="00000004">
        <w:rPr>
          <w:rFonts w:ascii="Calibri" w:hAnsi="Calibri" w:cs="Calibri"/>
          <w:color w:val="000000" w:themeColor="text1"/>
        </w:rPr>
        <w:t>re-define the terms masculine and feminine</w:t>
      </w:r>
      <w:r w:rsidR="0006527C" w:rsidRPr="00000004">
        <w:rPr>
          <w:rFonts w:ascii="Calibri" w:hAnsi="Calibri" w:cs="Calibri"/>
          <w:color w:val="000000" w:themeColor="text1"/>
        </w:rPr>
        <w:t>, e</w:t>
      </w:r>
      <w:r w:rsidR="00B94788" w:rsidRPr="00000004">
        <w:rPr>
          <w:rFonts w:ascii="Calibri" w:hAnsi="Calibri" w:cs="Calibri"/>
          <w:color w:val="000000" w:themeColor="text1"/>
        </w:rPr>
        <w:t xml:space="preserve">ven introducing new </w:t>
      </w:r>
      <w:r w:rsidR="001E354F" w:rsidRPr="00000004">
        <w:rPr>
          <w:rFonts w:ascii="Calibri" w:hAnsi="Calibri" w:cs="Calibri"/>
          <w:color w:val="000000" w:themeColor="text1"/>
        </w:rPr>
        <w:t xml:space="preserve">and more accepted </w:t>
      </w:r>
      <w:r w:rsidR="00B94788" w:rsidRPr="00000004">
        <w:rPr>
          <w:rFonts w:ascii="Calibri" w:hAnsi="Calibri" w:cs="Calibri"/>
          <w:color w:val="000000" w:themeColor="text1"/>
        </w:rPr>
        <w:t xml:space="preserve">categories such as androgyny and transgender, </w:t>
      </w:r>
      <w:r w:rsidR="00E05BEB" w:rsidRPr="00000004">
        <w:rPr>
          <w:rFonts w:ascii="Calibri" w:hAnsi="Calibri" w:cs="Calibri"/>
          <w:color w:val="000000" w:themeColor="text1"/>
        </w:rPr>
        <w:t xml:space="preserve">so perceptions of femininity </w:t>
      </w:r>
      <w:r w:rsidR="00E70423">
        <w:rPr>
          <w:rFonts w:ascii="Calibri" w:hAnsi="Calibri" w:cs="Calibri"/>
          <w:color w:val="000000" w:themeColor="text1"/>
        </w:rPr>
        <w:t>are</w:t>
      </w:r>
      <w:r w:rsidR="00E05BEB" w:rsidRPr="00000004">
        <w:rPr>
          <w:rFonts w:ascii="Calibri" w:hAnsi="Calibri" w:cs="Calibri"/>
          <w:color w:val="000000" w:themeColor="text1"/>
        </w:rPr>
        <w:t xml:space="preserve"> on course for a dramatic shift from both genders</w:t>
      </w:r>
      <w:r w:rsidR="00AB3673" w:rsidRPr="00000004">
        <w:rPr>
          <w:rFonts w:ascii="Calibri" w:hAnsi="Calibri" w:cs="Calibri"/>
          <w:color w:val="000000" w:themeColor="text1"/>
        </w:rPr>
        <w:t xml:space="preserve"> </w:t>
      </w:r>
      <w:r w:rsidR="00AB3673" w:rsidRPr="00000004">
        <w:rPr>
          <w:rFonts w:ascii="Calibri" w:hAnsi="Calibri" w:cs="Calibri"/>
          <w:color w:val="FF0000"/>
        </w:rPr>
        <w:t>(</w:t>
      </w:r>
      <w:proofErr w:type="spellStart"/>
      <w:r w:rsidR="003844FD" w:rsidRPr="00000004">
        <w:rPr>
          <w:rFonts w:ascii="Calibri" w:hAnsi="Calibri" w:cs="Calibri"/>
          <w:color w:val="FF0000"/>
          <w:shd w:val="clear" w:color="auto" w:fill="FFFFFF"/>
        </w:rPr>
        <w:t>Bleie</w:t>
      </w:r>
      <w:proofErr w:type="spellEnd"/>
      <w:r w:rsidR="003844FD" w:rsidRPr="00000004">
        <w:rPr>
          <w:rFonts w:ascii="Calibri" w:hAnsi="Calibri" w:cs="Calibri"/>
          <w:color w:val="FF0000"/>
          <w:shd w:val="clear" w:color="auto" w:fill="FFFFFF"/>
        </w:rPr>
        <w:t xml:space="preserve">, 2021; </w:t>
      </w:r>
      <w:proofErr w:type="spellStart"/>
      <w:r w:rsidR="00AB3673" w:rsidRPr="00000004">
        <w:rPr>
          <w:rFonts w:ascii="Calibri" w:hAnsi="Calibri" w:cs="Calibri"/>
          <w:color w:val="FF0000"/>
          <w:shd w:val="clear" w:color="auto" w:fill="FFFFFF"/>
        </w:rPr>
        <w:t>Paechter</w:t>
      </w:r>
      <w:proofErr w:type="spellEnd"/>
      <w:r w:rsidR="00AB3673" w:rsidRPr="00000004">
        <w:rPr>
          <w:rFonts w:ascii="Calibri" w:hAnsi="Calibri" w:cs="Calibri"/>
          <w:color w:val="FF0000"/>
          <w:shd w:val="clear" w:color="auto" w:fill="FFFFFF"/>
        </w:rPr>
        <w:t>, 2007)</w:t>
      </w:r>
      <w:r w:rsidR="00B94788" w:rsidRPr="00000004">
        <w:rPr>
          <w:rFonts w:ascii="Calibri" w:hAnsi="Calibri" w:cs="Calibri"/>
          <w:color w:val="FF0000"/>
        </w:rPr>
        <w:t>.</w:t>
      </w:r>
      <w:r w:rsidR="00E05BEB" w:rsidRPr="00000004">
        <w:rPr>
          <w:rFonts w:ascii="Calibri" w:hAnsi="Calibri" w:cs="Calibri"/>
          <w:color w:val="FF0000"/>
        </w:rPr>
        <w:t xml:space="preserve"> </w:t>
      </w:r>
    </w:p>
    <w:p w14:paraId="5A64BC4B" w14:textId="77777777" w:rsidR="00C5300E" w:rsidRPr="00000004" w:rsidRDefault="00C5300E" w:rsidP="00915987">
      <w:pPr>
        <w:spacing w:line="480" w:lineRule="auto"/>
        <w:jc w:val="both"/>
        <w:rPr>
          <w:rFonts w:ascii="Calibri" w:hAnsi="Calibri" w:cs="Calibri"/>
          <w:color w:val="FF0000"/>
        </w:rPr>
      </w:pPr>
    </w:p>
    <w:p w14:paraId="24C19646" w14:textId="77777777" w:rsidR="00C5300E" w:rsidRDefault="00C5300E" w:rsidP="00915987">
      <w:pPr>
        <w:spacing w:line="480" w:lineRule="auto"/>
        <w:jc w:val="both"/>
        <w:rPr>
          <w:rFonts w:ascii="Calibri" w:hAnsi="Calibri" w:cs="Calibri"/>
        </w:rPr>
      </w:pPr>
    </w:p>
    <w:p w14:paraId="6E321BD7" w14:textId="77777777" w:rsidR="00E241FB" w:rsidRDefault="00E241FB" w:rsidP="00915987">
      <w:pPr>
        <w:spacing w:line="480" w:lineRule="auto"/>
        <w:jc w:val="both"/>
        <w:rPr>
          <w:rFonts w:ascii="Calibri" w:hAnsi="Calibri" w:cs="Calibri"/>
        </w:rPr>
      </w:pPr>
    </w:p>
    <w:p w14:paraId="5764674F" w14:textId="77777777" w:rsidR="00E241FB" w:rsidRDefault="00E241FB" w:rsidP="00915987">
      <w:pPr>
        <w:spacing w:line="480" w:lineRule="auto"/>
        <w:jc w:val="both"/>
        <w:rPr>
          <w:rFonts w:ascii="Calibri" w:hAnsi="Calibri" w:cs="Calibri"/>
        </w:rPr>
      </w:pPr>
    </w:p>
    <w:p w14:paraId="32DFFCE7" w14:textId="77777777" w:rsidR="00E241FB" w:rsidRDefault="00E241FB" w:rsidP="00915987">
      <w:pPr>
        <w:spacing w:line="480" w:lineRule="auto"/>
        <w:jc w:val="both"/>
        <w:rPr>
          <w:rFonts w:ascii="Calibri" w:hAnsi="Calibri" w:cs="Calibri"/>
        </w:rPr>
      </w:pPr>
    </w:p>
    <w:p w14:paraId="583D6F31" w14:textId="77777777" w:rsidR="00E241FB" w:rsidRDefault="00E241FB" w:rsidP="00915987">
      <w:pPr>
        <w:spacing w:line="480" w:lineRule="auto"/>
        <w:jc w:val="both"/>
        <w:rPr>
          <w:rFonts w:ascii="Calibri" w:hAnsi="Calibri" w:cs="Calibri"/>
        </w:rPr>
      </w:pPr>
    </w:p>
    <w:p w14:paraId="689C4EF5" w14:textId="77777777" w:rsidR="00E241FB" w:rsidRDefault="00E241FB" w:rsidP="00915987">
      <w:pPr>
        <w:spacing w:line="480" w:lineRule="auto"/>
        <w:jc w:val="both"/>
        <w:rPr>
          <w:rFonts w:ascii="Calibri" w:hAnsi="Calibri" w:cs="Calibri"/>
        </w:rPr>
      </w:pPr>
    </w:p>
    <w:p w14:paraId="16D1651C" w14:textId="77777777" w:rsidR="00E241FB" w:rsidRDefault="00E241FB" w:rsidP="00915987">
      <w:pPr>
        <w:spacing w:line="480" w:lineRule="auto"/>
        <w:jc w:val="both"/>
        <w:rPr>
          <w:rFonts w:ascii="Calibri" w:hAnsi="Calibri" w:cs="Calibri"/>
        </w:rPr>
      </w:pPr>
    </w:p>
    <w:p w14:paraId="52C9A73D" w14:textId="77777777" w:rsidR="00E241FB" w:rsidRDefault="00E241FB" w:rsidP="00915987">
      <w:pPr>
        <w:spacing w:line="480" w:lineRule="auto"/>
        <w:jc w:val="both"/>
        <w:rPr>
          <w:rFonts w:ascii="Calibri" w:hAnsi="Calibri" w:cs="Calibri"/>
        </w:rPr>
      </w:pPr>
    </w:p>
    <w:p w14:paraId="303D6C96" w14:textId="77777777" w:rsidR="00E241FB" w:rsidRDefault="00E241FB" w:rsidP="00915987">
      <w:pPr>
        <w:spacing w:line="480" w:lineRule="auto"/>
        <w:jc w:val="both"/>
        <w:rPr>
          <w:rFonts w:ascii="Calibri" w:hAnsi="Calibri" w:cs="Calibri"/>
        </w:rPr>
      </w:pPr>
    </w:p>
    <w:p w14:paraId="001DF86C" w14:textId="77777777" w:rsidR="00E241FB" w:rsidRDefault="00E241FB" w:rsidP="00915987">
      <w:pPr>
        <w:spacing w:line="480" w:lineRule="auto"/>
        <w:jc w:val="both"/>
        <w:rPr>
          <w:rFonts w:ascii="Calibri" w:hAnsi="Calibri" w:cs="Calibri"/>
        </w:rPr>
      </w:pPr>
    </w:p>
    <w:p w14:paraId="7AC9CCB5" w14:textId="77777777" w:rsidR="00E241FB" w:rsidRDefault="00E241FB" w:rsidP="00915987">
      <w:pPr>
        <w:spacing w:line="480" w:lineRule="auto"/>
        <w:jc w:val="both"/>
        <w:rPr>
          <w:rFonts w:ascii="Calibri" w:hAnsi="Calibri" w:cs="Calibri"/>
        </w:rPr>
      </w:pPr>
    </w:p>
    <w:p w14:paraId="01C7E9A2" w14:textId="77777777" w:rsidR="00E241FB" w:rsidRDefault="00E241FB" w:rsidP="00915987">
      <w:pPr>
        <w:spacing w:line="480" w:lineRule="auto"/>
        <w:jc w:val="both"/>
        <w:rPr>
          <w:rFonts w:ascii="Calibri" w:hAnsi="Calibri" w:cs="Calibri"/>
        </w:rPr>
      </w:pPr>
    </w:p>
    <w:p w14:paraId="47D8D41D" w14:textId="77777777" w:rsidR="00E241FB" w:rsidRDefault="00E241FB" w:rsidP="00915987">
      <w:pPr>
        <w:spacing w:line="480" w:lineRule="auto"/>
        <w:jc w:val="both"/>
        <w:rPr>
          <w:rFonts w:ascii="Calibri" w:hAnsi="Calibri" w:cs="Calibri"/>
        </w:rPr>
      </w:pPr>
    </w:p>
    <w:p w14:paraId="2788D28C" w14:textId="77777777" w:rsidR="00E241FB" w:rsidRPr="00000004" w:rsidRDefault="00E241FB" w:rsidP="00915987">
      <w:pPr>
        <w:spacing w:line="480" w:lineRule="auto"/>
        <w:jc w:val="both"/>
        <w:rPr>
          <w:rFonts w:ascii="Calibri" w:hAnsi="Calibri" w:cs="Calibri"/>
        </w:rPr>
      </w:pPr>
    </w:p>
    <w:p w14:paraId="70EFCC5C" w14:textId="5385FD4C" w:rsidR="00653C13" w:rsidRPr="00000004" w:rsidRDefault="00994CDC" w:rsidP="00DE6F94">
      <w:pPr>
        <w:jc w:val="center"/>
        <w:rPr>
          <w:rFonts w:ascii="Calibri" w:hAnsi="Calibri" w:cs="Calibri"/>
          <w:b/>
          <w:bCs/>
        </w:rPr>
      </w:pPr>
      <w:r w:rsidRPr="00000004">
        <w:rPr>
          <w:rFonts w:ascii="Calibri" w:hAnsi="Calibri" w:cs="Calibri"/>
          <w:b/>
          <w:bCs/>
        </w:rPr>
        <w:lastRenderedPageBreak/>
        <w:t>Reference List</w:t>
      </w:r>
    </w:p>
    <w:p w14:paraId="315E5C90" w14:textId="77777777" w:rsidR="0049579D" w:rsidRPr="0049579D" w:rsidRDefault="0049579D" w:rsidP="003D6B57">
      <w:pPr>
        <w:pStyle w:val="NormalWeb"/>
        <w:ind w:left="567" w:hanging="567"/>
        <w:rPr>
          <w:rFonts w:ascii="Calibri" w:hAnsi="Calibri" w:cs="Calibri"/>
        </w:rPr>
      </w:pPr>
      <w:r w:rsidRPr="0049579D">
        <w:rPr>
          <w:rFonts w:ascii="Calibri" w:hAnsi="Calibri" w:cs="Calibri"/>
        </w:rPr>
        <w:t xml:space="preserve">Adams, C., &amp; </w:t>
      </w:r>
      <w:proofErr w:type="spellStart"/>
      <w:r w:rsidRPr="0049579D">
        <w:rPr>
          <w:rFonts w:ascii="Calibri" w:hAnsi="Calibri" w:cs="Calibri"/>
        </w:rPr>
        <w:t>Laurikietis</w:t>
      </w:r>
      <w:proofErr w:type="spellEnd"/>
      <w:r w:rsidRPr="0049579D">
        <w:rPr>
          <w:rFonts w:ascii="Calibri" w:hAnsi="Calibri" w:cs="Calibri"/>
        </w:rPr>
        <w:t xml:space="preserve">, R. (1980). ‘I'm </w:t>
      </w:r>
      <w:proofErr w:type="spellStart"/>
      <w:r w:rsidRPr="0049579D">
        <w:rPr>
          <w:rFonts w:ascii="Calibri" w:hAnsi="Calibri" w:cs="Calibri"/>
        </w:rPr>
        <w:t>gonna</w:t>
      </w:r>
      <w:proofErr w:type="spellEnd"/>
      <w:r w:rsidRPr="0049579D">
        <w:rPr>
          <w:rFonts w:ascii="Calibri" w:hAnsi="Calibri" w:cs="Calibri"/>
        </w:rPr>
        <w:t xml:space="preserve"> be an engineer’. The</w:t>
      </w:r>
      <w:r w:rsidRPr="0049579D">
        <w:rPr>
          <w:rFonts w:ascii="Calibri" w:hAnsi="Calibri" w:cs="Calibri"/>
          <w:i/>
          <w:iCs/>
        </w:rPr>
        <w:t xml:space="preserve"> gender trap: A closer look at sex roles </w:t>
      </w:r>
      <w:r w:rsidRPr="0049579D">
        <w:rPr>
          <w:rFonts w:ascii="Calibri" w:hAnsi="Calibri" w:cs="Calibri"/>
        </w:rPr>
        <w:t xml:space="preserve">(pp.15 -20). Virago in association with Quartet Books. </w:t>
      </w:r>
    </w:p>
    <w:p w14:paraId="0C11D669" w14:textId="77777777" w:rsidR="0049579D" w:rsidRPr="0049579D" w:rsidRDefault="0049579D" w:rsidP="00D91ADA">
      <w:pPr>
        <w:pStyle w:val="NormalWeb"/>
        <w:ind w:left="567" w:hanging="567"/>
        <w:rPr>
          <w:rFonts w:ascii="Calibri" w:hAnsi="Calibri" w:cs="Calibri"/>
          <w:shd w:val="clear" w:color="auto" w:fill="FFFFFF"/>
        </w:rPr>
      </w:pPr>
      <w:proofErr w:type="spellStart"/>
      <w:r w:rsidRPr="0049579D">
        <w:rPr>
          <w:rFonts w:ascii="Calibri" w:hAnsi="Calibri" w:cs="Calibri"/>
          <w:shd w:val="clear" w:color="auto" w:fill="FFFFFF"/>
        </w:rPr>
        <w:t>Alaggia</w:t>
      </w:r>
      <w:proofErr w:type="spellEnd"/>
      <w:r w:rsidRPr="0049579D">
        <w:rPr>
          <w:rFonts w:ascii="Calibri" w:hAnsi="Calibri" w:cs="Calibri"/>
          <w:shd w:val="clear" w:color="auto" w:fill="FFFFFF"/>
        </w:rPr>
        <w:t xml:space="preserve">, R., &amp; Wang, S. (2020). “I never told anyone until the# </w:t>
      </w:r>
      <w:proofErr w:type="spellStart"/>
      <w:r w:rsidRPr="0049579D">
        <w:rPr>
          <w:rFonts w:ascii="Calibri" w:hAnsi="Calibri" w:cs="Calibri"/>
          <w:shd w:val="clear" w:color="auto" w:fill="FFFFFF"/>
        </w:rPr>
        <w:t>metoo</w:t>
      </w:r>
      <w:proofErr w:type="spellEnd"/>
      <w:r w:rsidRPr="0049579D">
        <w:rPr>
          <w:rFonts w:ascii="Calibri" w:hAnsi="Calibri" w:cs="Calibri"/>
          <w:shd w:val="clear" w:color="auto" w:fill="FFFFFF"/>
        </w:rPr>
        <w:t xml:space="preserve"> movement”: What can we learn from sexual abuse and sexual assault disclosures made through social media? </w:t>
      </w:r>
      <w:r w:rsidRPr="0049579D">
        <w:rPr>
          <w:rFonts w:ascii="Calibri" w:hAnsi="Calibri" w:cs="Calibri"/>
          <w:i/>
          <w:iCs/>
          <w:shd w:val="clear" w:color="auto" w:fill="FFFFFF"/>
        </w:rPr>
        <w:t>Child abuse &amp; neglect</w:t>
      </w:r>
      <w:r w:rsidRPr="0049579D">
        <w:rPr>
          <w:rFonts w:ascii="Calibri" w:hAnsi="Calibri" w:cs="Calibri"/>
          <w:shd w:val="clear" w:color="auto" w:fill="FFFFFF"/>
        </w:rPr>
        <w:t>, </w:t>
      </w:r>
      <w:r w:rsidRPr="0049579D">
        <w:rPr>
          <w:rFonts w:ascii="Calibri" w:hAnsi="Calibri" w:cs="Calibri"/>
          <w:i/>
          <w:iCs/>
          <w:shd w:val="clear" w:color="auto" w:fill="FFFFFF"/>
        </w:rPr>
        <w:t>103</w:t>
      </w:r>
      <w:r w:rsidRPr="0049579D">
        <w:rPr>
          <w:rFonts w:ascii="Calibri" w:hAnsi="Calibri" w:cs="Calibri"/>
          <w:shd w:val="clear" w:color="auto" w:fill="FFFFFF"/>
        </w:rPr>
        <w:t>, 104312.</w:t>
      </w:r>
    </w:p>
    <w:p w14:paraId="235B224F" w14:textId="77777777" w:rsidR="0049579D" w:rsidRPr="0049579D" w:rsidRDefault="0049579D" w:rsidP="003D6B57">
      <w:pPr>
        <w:pStyle w:val="NormalWeb"/>
        <w:ind w:left="567" w:hanging="567"/>
        <w:rPr>
          <w:rFonts w:ascii="Calibri" w:hAnsi="Calibri" w:cs="Calibri"/>
          <w:shd w:val="clear" w:color="auto" w:fill="FFFFFF"/>
        </w:rPr>
      </w:pPr>
      <w:r w:rsidRPr="0049579D">
        <w:rPr>
          <w:rFonts w:ascii="Calibri" w:hAnsi="Calibri" w:cs="Calibri"/>
          <w:shd w:val="clear" w:color="auto" w:fill="FFFFFF"/>
        </w:rPr>
        <w:t>Bates, L. (2021). </w:t>
      </w:r>
      <w:r w:rsidRPr="0049579D">
        <w:rPr>
          <w:rFonts w:ascii="Calibri" w:hAnsi="Calibri" w:cs="Calibri"/>
          <w:i/>
          <w:iCs/>
          <w:shd w:val="clear" w:color="auto" w:fill="FFFFFF"/>
        </w:rPr>
        <w:t xml:space="preserve">Men who hate women: From incels to </w:t>
      </w:r>
      <w:proofErr w:type="spellStart"/>
      <w:r w:rsidRPr="0049579D">
        <w:rPr>
          <w:rFonts w:ascii="Calibri" w:hAnsi="Calibri" w:cs="Calibri"/>
          <w:i/>
          <w:iCs/>
          <w:shd w:val="clear" w:color="auto" w:fill="FFFFFF"/>
        </w:rPr>
        <w:t>pickup</w:t>
      </w:r>
      <w:proofErr w:type="spellEnd"/>
      <w:r w:rsidRPr="0049579D">
        <w:rPr>
          <w:rFonts w:ascii="Calibri" w:hAnsi="Calibri" w:cs="Calibri"/>
          <w:i/>
          <w:iCs/>
          <w:shd w:val="clear" w:color="auto" w:fill="FFFFFF"/>
        </w:rPr>
        <w:t xml:space="preserve"> artists: The truth about extreme misogyny and how it affects us all</w:t>
      </w:r>
      <w:r w:rsidRPr="0049579D">
        <w:rPr>
          <w:rFonts w:ascii="Calibri" w:hAnsi="Calibri" w:cs="Calibri"/>
          <w:shd w:val="clear" w:color="auto" w:fill="FFFFFF"/>
        </w:rPr>
        <w:t>. Sourcebooks, Inc..</w:t>
      </w:r>
    </w:p>
    <w:p w14:paraId="7A3FF1F5" w14:textId="77777777" w:rsidR="0049579D" w:rsidRPr="0049579D" w:rsidRDefault="0049579D" w:rsidP="003D6B57">
      <w:pPr>
        <w:pStyle w:val="NormalWeb"/>
        <w:ind w:left="567" w:hanging="567"/>
        <w:rPr>
          <w:rFonts w:ascii="Calibri" w:hAnsi="Calibri" w:cs="Calibri"/>
          <w:shd w:val="clear" w:color="auto" w:fill="FFFFFF"/>
        </w:rPr>
      </w:pPr>
      <w:r w:rsidRPr="0049579D">
        <w:rPr>
          <w:rFonts w:ascii="Calibri" w:hAnsi="Calibri" w:cs="Calibri"/>
          <w:shd w:val="clear" w:color="auto" w:fill="FFFFFF"/>
        </w:rPr>
        <w:t>Bem, S. L. (1981). Bem sex role inventory. </w:t>
      </w:r>
      <w:r w:rsidRPr="0049579D">
        <w:rPr>
          <w:rFonts w:ascii="Calibri" w:hAnsi="Calibri" w:cs="Calibri"/>
          <w:i/>
          <w:iCs/>
          <w:shd w:val="clear" w:color="auto" w:fill="FFFFFF"/>
        </w:rPr>
        <w:t>Journal of personality and social psychology</w:t>
      </w:r>
      <w:r w:rsidRPr="0049579D">
        <w:rPr>
          <w:rFonts w:ascii="Calibri" w:hAnsi="Calibri" w:cs="Calibri"/>
          <w:shd w:val="clear" w:color="auto" w:fill="FFFFFF"/>
        </w:rPr>
        <w:t>.</w:t>
      </w:r>
    </w:p>
    <w:p w14:paraId="02324C3A" w14:textId="77777777" w:rsidR="0049579D" w:rsidRPr="0049579D" w:rsidRDefault="0049579D" w:rsidP="009B4CE4">
      <w:pPr>
        <w:pStyle w:val="NormalWeb"/>
        <w:ind w:left="567" w:hanging="567"/>
        <w:rPr>
          <w:rFonts w:ascii="Calibri" w:hAnsi="Calibri" w:cs="Calibri"/>
          <w:shd w:val="clear" w:color="auto" w:fill="FFFFFF"/>
        </w:rPr>
      </w:pPr>
      <w:proofErr w:type="spellStart"/>
      <w:r w:rsidRPr="0049579D">
        <w:rPr>
          <w:rFonts w:ascii="Calibri" w:hAnsi="Calibri" w:cs="Calibri"/>
          <w:color w:val="222222"/>
          <w:shd w:val="clear" w:color="auto" w:fill="FFFFFF"/>
        </w:rPr>
        <w:t>Bleie</w:t>
      </w:r>
      <w:proofErr w:type="spellEnd"/>
      <w:r w:rsidRPr="0049579D">
        <w:rPr>
          <w:rFonts w:ascii="Calibri" w:hAnsi="Calibri" w:cs="Calibri"/>
          <w:color w:val="222222"/>
          <w:shd w:val="clear" w:color="auto" w:fill="FFFFFF"/>
        </w:rPr>
        <w:t>, T. (2021). Aspects of androgyny. In </w:t>
      </w:r>
      <w:r w:rsidRPr="0049579D">
        <w:rPr>
          <w:rFonts w:ascii="Calibri" w:hAnsi="Calibri" w:cs="Calibri"/>
          <w:i/>
          <w:iCs/>
          <w:color w:val="222222"/>
          <w:shd w:val="clear" w:color="auto" w:fill="FFFFFF"/>
        </w:rPr>
        <w:t>Carved Flesh/Cast Selves</w:t>
      </w:r>
      <w:r w:rsidRPr="0049579D">
        <w:rPr>
          <w:rFonts w:ascii="Calibri" w:hAnsi="Calibri" w:cs="Calibri"/>
          <w:color w:val="222222"/>
          <w:shd w:val="clear" w:color="auto" w:fill="FFFFFF"/>
        </w:rPr>
        <w:t> (pp. 257-277). Routledge.</w:t>
      </w:r>
    </w:p>
    <w:p w14:paraId="5EA3093C" w14:textId="77777777" w:rsidR="0049579D" w:rsidRPr="0049579D" w:rsidRDefault="0049579D" w:rsidP="009B4CE4">
      <w:pPr>
        <w:pStyle w:val="NormalWeb"/>
        <w:ind w:left="567" w:hanging="567"/>
        <w:rPr>
          <w:rFonts w:ascii="Calibri" w:hAnsi="Calibri" w:cs="Calibri"/>
          <w:shd w:val="clear" w:color="auto" w:fill="FFFFFF"/>
        </w:rPr>
      </w:pPr>
      <w:r w:rsidRPr="0049579D">
        <w:rPr>
          <w:rFonts w:ascii="Calibri" w:hAnsi="Calibri" w:cs="Calibri"/>
          <w:shd w:val="clear" w:color="auto" w:fill="FFFFFF"/>
        </w:rPr>
        <w:t xml:space="preserve">Gamble, S. (Ed.). (2001). The Routledge Companion to Feminism and </w:t>
      </w:r>
      <w:proofErr w:type="spellStart"/>
      <w:r w:rsidRPr="0049579D">
        <w:rPr>
          <w:rFonts w:ascii="Calibri" w:hAnsi="Calibri" w:cs="Calibri"/>
          <w:shd w:val="clear" w:color="auto" w:fill="FFFFFF"/>
        </w:rPr>
        <w:t>Postfeminism</w:t>
      </w:r>
      <w:proofErr w:type="spellEnd"/>
      <w:r w:rsidRPr="0049579D">
        <w:rPr>
          <w:rFonts w:ascii="Calibri" w:hAnsi="Calibri" w:cs="Calibri"/>
          <w:shd w:val="clear" w:color="auto" w:fill="FFFFFF"/>
        </w:rPr>
        <w:t xml:space="preserve"> (2nd ed.). Routledge. </w:t>
      </w:r>
      <w:hyperlink r:id="rId7" w:history="1">
        <w:r w:rsidRPr="0049579D">
          <w:rPr>
            <w:rStyle w:val="Hyperlink"/>
            <w:rFonts w:ascii="Calibri" w:hAnsi="Calibri" w:cs="Calibri"/>
            <w:color w:val="auto"/>
            <w:shd w:val="clear" w:color="auto" w:fill="FFFFFF"/>
          </w:rPr>
          <w:t>https://doi.org/10.4324/9780203011010</w:t>
        </w:r>
      </w:hyperlink>
    </w:p>
    <w:p w14:paraId="2FA63D88" w14:textId="77777777" w:rsidR="0049579D" w:rsidRPr="0049579D" w:rsidRDefault="0049579D" w:rsidP="009B4CE4">
      <w:pPr>
        <w:pStyle w:val="NormalWeb"/>
        <w:ind w:left="567" w:hanging="567"/>
        <w:rPr>
          <w:rFonts w:ascii="Calibri" w:hAnsi="Calibri" w:cs="Calibri"/>
          <w:shd w:val="clear" w:color="auto" w:fill="FFFFFF"/>
        </w:rPr>
      </w:pPr>
      <w:r w:rsidRPr="0049579D">
        <w:rPr>
          <w:rFonts w:ascii="Calibri" w:hAnsi="Calibri" w:cs="Calibri"/>
          <w:shd w:val="clear" w:color="auto" w:fill="FFFFFF"/>
        </w:rPr>
        <w:t>Gilligan, C. (1982). </w:t>
      </w:r>
      <w:r w:rsidRPr="0049579D">
        <w:rPr>
          <w:rStyle w:val="Emphasis"/>
          <w:rFonts w:ascii="Calibri" w:eastAsiaTheme="majorEastAsia" w:hAnsi="Calibri" w:cs="Calibri"/>
          <w:shd w:val="clear" w:color="auto" w:fill="FFFFFF"/>
        </w:rPr>
        <w:t>In a different voice: Psychological theory and women's development.</w:t>
      </w:r>
      <w:r w:rsidRPr="0049579D">
        <w:rPr>
          <w:rFonts w:ascii="Calibri" w:hAnsi="Calibri" w:cs="Calibri"/>
          <w:shd w:val="clear" w:color="auto" w:fill="FFFFFF"/>
        </w:rPr>
        <w:t> Harvard University Press.</w:t>
      </w:r>
    </w:p>
    <w:p w14:paraId="1793691E" w14:textId="77777777" w:rsidR="0049579D" w:rsidRPr="0049579D" w:rsidRDefault="0049579D" w:rsidP="00F33221">
      <w:pPr>
        <w:pStyle w:val="NormalWeb"/>
        <w:ind w:left="567" w:hanging="567"/>
        <w:rPr>
          <w:rFonts w:ascii="Calibri" w:hAnsi="Calibri" w:cs="Calibri"/>
        </w:rPr>
      </w:pPr>
      <w:r w:rsidRPr="0049579D">
        <w:rPr>
          <w:rFonts w:ascii="Calibri" w:hAnsi="Calibri" w:cs="Calibri"/>
        </w:rPr>
        <w:t xml:space="preserve">Gilligan, C. (2012). </w:t>
      </w:r>
      <w:r w:rsidRPr="0049579D">
        <w:rPr>
          <w:rFonts w:ascii="Calibri" w:hAnsi="Calibri" w:cs="Calibri"/>
          <w:i/>
          <w:iCs/>
        </w:rPr>
        <w:t>Looking back to look forward: Revisiting in a different voice</w:t>
      </w:r>
      <w:r w:rsidRPr="0049579D">
        <w:rPr>
          <w:rFonts w:ascii="Calibri" w:hAnsi="Calibri" w:cs="Calibri"/>
        </w:rPr>
        <w:t xml:space="preserve">. Classics Journal. https://classics-at.chs.harvard.edu/classics9-carol-gilligan-looking-back-to-look-forward-revisiting-in-a-different-voice/ </w:t>
      </w:r>
    </w:p>
    <w:p w14:paraId="0D346E28" w14:textId="77777777" w:rsidR="0049579D" w:rsidRPr="0049579D" w:rsidRDefault="0049579D" w:rsidP="009B4CE4">
      <w:pPr>
        <w:pStyle w:val="NormalWeb"/>
        <w:ind w:left="567" w:hanging="567"/>
        <w:rPr>
          <w:rFonts w:ascii="Calibri" w:hAnsi="Calibri" w:cs="Calibri"/>
          <w:shd w:val="clear" w:color="auto" w:fill="FFFFFF"/>
        </w:rPr>
      </w:pPr>
      <w:r w:rsidRPr="0049579D">
        <w:rPr>
          <w:rFonts w:ascii="Calibri" w:hAnsi="Calibri" w:cs="Calibri"/>
          <w:shd w:val="clear" w:color="auto" w:fill="FFFFFF"/>
        </w:rPr>
        <w:t>Goldstein, L. F. (1982). Early feminist themes in French utopian socialism: The St.-Simonians and Fourier. </w:t>
      </w:r>
      <w:r w:rsidRPr="0049579D">
        <w:rPr>
          <w:rFonts w:ascii="Calibri" w:hAnsi="Calibri" w:cs="Calibri"/>
          <w:i/>
          <w:iCs/>
          <w:shd w:val="clear" w:color="auto" w:fill="FFFFFF"/>
        </w:rPr>
        <w:t>Journal of the History of Ideas</w:t>
      </w:r>
      <w:r w:rsidRPr="0049579D">
        <w:rPr>
          <w:rFonts w:ascii="Calibri" w:hAnsi="Calibri" w:cs="Calibri"/>
          <w:shd w:val="clear" w:color="auto" w:fill="FFFFFF"/>
        </w:rPr>
        <w:t>, </w:t>
      </w:r>
      <w:r w:rsidRPr="0049579D">
        <w:rPr>
          <w:rFonts w:ascii="Calibri" w:hAnsi="Calibri" w:cs="Calibri"/>
          <w:i/>
          <w:iCs/>
          <w:shd w:val="clear" w:color="auto" w:fill="FFFFFF"/>
        </w:rPr>
        <w:t>43</w:t>
      </w:r>
      <w:r w:rsidRPr="0049579D">
        <w:rPr>
          <w:rFonts w:ascii="Calibri" w:hAnsi="Calibri" w:cs="Calibri"/>
          <w:shd w:val="clear" w:color="auto" w:fill="FFFFFF"/>
        </w:rPr>
        <w:t>(1), 91-108.</w:t>
      </w:r>
    </w:p>
    <w:p w14:paraId="2F72A83C" w14:textId="77777777" w:rsidR="0049579D" w:rsidRPr="0049579D" w:rsidRDefault="0049579D" w:rsidP="0050559F">
      <w:pPr>
        <w:pStyle w:val="NormalWeb"/>
        <w:ind w:left="567" w:hanging="567"/>
        <w:rPr>
          <w:rFonts w:ascii="Calibri" w:hAnsi="Calibri" w:cs="Calibri"/>
        </w:rPr>
      </w:pPr>
      <w:r w:rsidRPr="0049579D">
        <w:rPr>
          <w:rFonts w:ascii="Calibri" w:hAnsi="Calibri" w:cs="Calibri"/>
        </w:rPr>
        <w:t xml:space="preserve">Gurung, L. (2020). Feminist standpoint theory: Conceptualization and utility. </w:t>
      </w:r>
      <w:r w:rsidRPr="0049579D">
        <w:rPr>
          <w:rFonts w:ascii="Calibri" w:hAnsi="Calibri" w:cs="Calibri"/>
          <w:i/>
          <w:iCs/>
        </w:rPr>
        <w:t>Dhaulagiri Journal of Sociology and Anthropology</w:t>
      </w:r>
      <w:r w:rsidRPr="0049579D">
        <w:rPr>
          <w:rFonts w:ascii="Calibri" w:hAnsi="Calibri" w:cs="Calibri"/>
        </w:rPr>
        <w:t xml:space="preserve">, </w:t>
      </w:r>
      <w:r w:rsidRPr="0049579D">
        <w:rPr>
          <w:rFonts w:ascii="Calibri" w:hAnsi="Calibri" w:cs="Calibri"/>
          <w:i/>
          <w:iCs/>
        </w:rPr>
        <w:t>14</w:t>
      </w:r>
      <w:r w:rsidRPr="0049579D">
        <w:rPr>
          <w:rFonts w:ascii="Calibri" w:hAnsi="Calibri" w:cs="Calibri"/>
        </w:rPr>
        <w:t xml:space="preserve">, 106–115. https://doi.org/10.3126/dsaj.v14i0.27357 </w:t>
      </w:r>
    </w:p>
    <w:p w14:paraId="5CACC602" w14:textId="77777777" w:rsidR="0049579D" w:rsidRPr="0049579D" w:rsidRDefault="0049579D" w:rsidP="009B4CE4">
      <w:pPr>
        <w:pStyle w:val="NormalWeb"/>
        <w:ind w:left="567" w:hanging="567"/>
        <w:rPr>
          <w:rFonts w:ascii="Calibri" w:hAnsi="Calibri" w:cs="Calibri"/>
          <w:shd w:val="clear" w:color="auto" w:fill="FFFFFF"/>
        </w:rPr>
      </w:pPr>
      <w:r w:rsidRPr="0049579D">
        <w:rPr>
          <w:rFonts w:ascii="Calibri" w:hAnsi="Calibri" w:cs="Calibri"/>
          <w:shd w:val="clear" w:color="auto" w:fill="FFFFFF"/>
        </w:rPr>
        <w:t>Harding, S. G. (1986). </w:t>
      </w:r>
      <w:r w:rsidRPr="0049579D">
        <w:rPr>
          <w:rFonts w:ascii="Calibri" w:hAnsi="Calibri" w:cs="Calibri"/>
          <w:i/>
          <w:iCs/>
          <w:shd w:val="clear" w:color="auto" w:fill="FFFFFF"/>
        </w:rPr>
        <w:t>The science question in feminism</w:t>
      </w:r>
      <w:r w:rsidRPr="0049579D">
        <w:rPr>
          <w:rFonts w:ascii="Calibri" w:hAnsi="Calibri" w:cs="Calibri"/>
          <w:shd w:val="clear" w:color="auto" w:fill="FFFFFF"/>
        </w:rPr>
        <w:t>. Cornell University Press.</w:t>
      </w:r>
    </w:p>
    <w:p w14:paraId="6B352E1D" w14:textId="77777777" w:rsidR="0049579D" w:rsidRPr="0049579D" w:rsidRDefault="0049579D" w:rsidP="009B4CE4">
      <w:pPr>
        <w:pStyle w:val="NormalWeb"/>
        <w:ind w:left="567" w:hanging="567"/>
        <w:rPr>
          <w:rFonts w:ascii="Calibri" w:hAnsi="Calibri" w:cs="Calibri"/>
          <w:shd w:val="clear" w:color="auto" w:fill="FFFFFF"/>
        </w:rPr>
      </w:pPr>
      <w:r w:rsidRPr="0049579D">
        <w:rPr>
          <w:rFonts w:ascii="Calibri" w:hAnsi="Calibri" w:cs="Calibri"/>
          <w:shd w:val="clear" w:color="auto" w:fill="FFFFFF"/>
        </w:rPr>
        <w:t>Malinowska, A. (2020). Waves of feminism. </w:t>
      </w:r>
      <w:r w:rsidRPr="0049579D">
        <w:rPr>
          <w:rFonts w:ascii="Calibri" w:hAnsi="Calibri" w:cs="Calibri"/>
          <w:i/>
          <w:iCs/>
          <w:shd w:val="clear" w:color="auto" w:fill="FFFFFF"/>
        </w:rPr>
        <w:t xml:space="preserve">The international </w:t>
      </w:r>
      <w:proofErr w:type="spellStart"/>
      <w:r w:rsidRPr="0049579D">
        <w:rPr>
          <w:rFonts w:ascii="Calibri" w:hAnsi="Calibri" w:cs="Calibri"/>
          <w:i/>
          <w:iCs/>
          <w:shd w:val="clear" w:color="auto" w:fill="FFFFFF"/>
        </w:rPr>
        <w:t>encyclopedia</w:t>
      </w:r>
      <w:proofErr w:type="spellEnd"/>
      <w:r w:rsidRPr="0049579D">
        <w:rPr>
          <w:rFonts w:ascii="Calibri" w:hAnsi="Calibri" w:cs="Calibri"/>
          <w:i/>
          <w:iCs/>
          <w:shd w:val="clear" w:color="auto" w:fill="FFFFFF"/>
        </w:rPr>
        <w:t xml:space="preserve"> of gender, media, and communication</w:t>
      </w:r>
      <w:r w:rsidRPr="0049579D">
        <w:rPr>
          <w:rFonts w:ascii="Calibri" w:hAnsi="Calibri" w:cs="Calibri"/>
          <w:shd w:val="clear" w:color="auto" w:fill="FFFFFF"/>
        </w:rPr>
        <w:t>, </w:t>
      </w:r>
      <w:r w:rsidRPr="0049579D">
        <w:rPr>
          <w:rFonts w:ascii="Calibri" w:hAnsi="Calibri" w:cs="Calibri"/>
          <w:i/>
          <w:iCs/>
          <w:shd w:val="clear" w:color="auto" w:fill="FFFFFF"/>
        </w:rPr>
        <w:t>1</w:t>
      </w:r>
      <w:r w:rsidRPr="0049579D">
        <w:rPr>
          <w:rFonts w:ascii="Calibri" w:hAnsi="Calibri" w:cs="Calibri"/>
          <w:shd w:val="clear" w:color="auto" w:fill="FFFFFF"/>
        </w:rPr>
        <w:t>, 1-7.</w:t>
      </w:r>
    </w:p>
    <w:p w14:paraId="7237043F" w14:textId="77777777" w:rsidR="0049579D" w:rsidRPr="0049579D" w:rsidRDefault="0049579D" w:rsidP="00C66A7E">
      <w:pPr>
        <w:pStyle w:val="NormalWeb"/>
        <w:ind w:left="567" w:hanging="567"/>
        <w:rPr>
          <w:rFonts w:ascii="Calibri" w:hAnsi="Calibri" w:cs="Calibri"/>
        </w:rPr>
      </w:pPr>
      <w:proofErr w:type="spellStart"/>
      <w:r w:rsidRPr="0049579D">
        <w:rPr>
          <w:rFonts w:ascii="Calibri" w:hAnsi="Calibri" w:cs="Calibri"/>
        </w:rPr>
        <w:t>Menegatti</w:t>
      </w:r>
      <w:proofErr w:type="spellEnd"/>
      <w:r w:rsidRPr="0049579D">
        <w:rPr>
          <w:rFonts w:ascii="Calibri" w:hAnsi="Calibri" w:cs="Calibri"/>
        </w:rPr>
        <w:t xml:space="preserve">, M., Mazzuca, S., </w:t>
      </w:r>
      <w:proofErr w:type="spellStart"/>
      <w:r w:rsidRPr="0049579D">
        <w:rPr>
          <w:rFonts w:ascii="Calibri" w:hAnsi="Calibri" w:cs="Calibri"/>
        </w:rPr>
        <w:t>Ciaffoni</w:t>
      </w:r>
      <w:proofErr w:type="spellEnd"/>
      <w:r w:rsidRPr="0049579D">
        <w:rPr>
          <w:rFonts w:ascii="Calibri" w:hAnsi="Calibri" w:cs="Calibri"/>
        </w:rPr>
        <w:t xml:space="preserve">, S., &amp; Moscatelli, S. (2022). Behind the lines of #Metoo: Exploring women’s and men’s intentions to join the Movement. </w:t>
      </w:r>
      <w:r w:rsidRPr="0049579D">
        <w:rPr>
          <w:rFonts w:ascii="Calibri" w:hAnsi="Calibri" w:cs="Calibri"/>
          <w:i/>
          <w:iCs/>
        </w:rPr>
        <w:t>Sustainability</w:t>
      </w:r>
      <w:r w:rsidRPr="0049579D">
        <w:rPr>
          <w:rFonts w:ascii="Calibri" w:hAnsi="Calibri" w:cs="Calibri"/>
        </w:rPr>
        <w:t xml:space="preserve">, </w:t>
      </w:r>
      <w:r w:rsidRPr="0049579D">
        <w:rPr>
          <w:rFonts w:ascii="Calibri" w:hAnsi="Calibri" w:cs="Calibri"/>
          <w:i/>
          <w:iCs/>
        </w:rPr>
        <w:t>14</w:t>
      </w:r>
      <w:r w:rsidRPr="0049579D">
        <w:rPr>
          <w:rFonts w:ascii="Calibri" w:hAnsi="Calibri" w:cs="Calibri"/>
        </w:rPr>
        <w:t xml:space="preserve">(19), 12294. https://doi.org/10.3390/su141912294 </w:t>
      </w:r>
    </w:p>
    <w:p w14:paraId="43AACC83" w14:textId="0F44A274" w:rsidR="0049579D" w:rsidRPr="0049579D" w:rsidRDefault="0049579D" w:rsidP="009B4CE4">
      <w:pPr>
        <w:pStyle w:val="NormalWeb"/>
        <w:ind w:left="567" w:hanging="567"/>
        <w:rPr>
          <w:rStyle w:val="Hyperlink"/>
          <w:rFonts w:ascii="Calibri" w:hAnsi="Calibri" w:cs="Calibri"/>
          <w:color w:val="auto"/>
        </w:rPr>
      </w:pPr>
      <w:r w:rsidRPr="0049579D">
        <w:rPr>
          <w:rFonts w:ascii="Calibri" w:hAnsi="Calibri" w:cs="Calibri"/>
        </w:rPr>
        <w:t xml:space="preserve">Murphy, G., Murray, E., &amp; Gough, D. (2021). Attitudes towards feminism predict susceptibility to feminism‐related fake news. </w:t>
      </w:r>
      <w:r w:rsidRPr="0049579D">
        <w:rPr>
          <w:rFonts w:ascii="Calibri" w:hAnsi="Calibri" w:cs="Calibri"/>
          <w:i/>
          <w:iCs/>
        </w:rPr>
        <w:t>Applied Cognitive Psychology</w:t>
      </w:r>
      <w:r w:rsidRPr="0049579D">
        <w:rPr>
          <w:rFonts w:ascii="Calibri" w:hAnsi="Calibri" w:cs="Calibri"/>
        </w:rPr>
        <w:t xml:space="preserve">, </w:t>
      </w:r>
      <w:r w:rsidRPr="0049579D">
        <w:rPr>
          <w:rFonts w:ascii="Calibri" w:hAnsi="Calibri" w:cs="Calibri"/>
          <w:i/>
          <w:iCs/>
        </w:rPr>
        <w:t>35</w:t>
      </w:r>
      <w:r w:rsidRPr="0049579D">
        <w:rPr>
          <w:rFonts w:ascii="Calibri" w:hAnsi="Calibri" w:cs="Calibri"/>
        </w:rPr>
        <w:t xml:space="preserve">(5), 1182–1192. </w:t>
      </w:r>
      <w:hyperlink r:id="rId8" w:history="1">
        <w:r w:rsidRPr="0049579D">
          <w:rPr>
            <w:rStyle w:val="Hyperlink"/>
            <w:rFonts w:ascii="Calibri" w:hAnsi="Calibri" w:cs="Calibri"/>
            <w:color w:val="auto"/>
          </w:rPr>
          <w:t>https://doi.org/10.1002/acp.3851</w:t>
        </w:r>
      </w:hyperlink>
    </w:p>
    <w:p w14:paraId="0A749F86" w14:textId="77777777" w:rsidR="0049579D" w:rsidRPr="0049579D" w:rsidRDefault="0049579D" w:rsidP="003D6B57">
      <w:pPr>
        <w:pStyle w:val="NormalWeb"/>
        <w:ind w:left="567" w:hanging="567"/>
        <w:rPr>
          <w:rFonts w:ascii="Calibri" w:hAnsi="Calibri" w:cs="Calibri"/>
          <w:shd w:val="clear" w:color="auto" w:fill="FFFFFF"/>
        </w:rPr>
      </w:pPr>
      <w:proofErr w:type="spellStart"/>
      <w:r w:rsidRPr="0049579D">
        <w:rPr>
          <w:rFonts w:ascii="Calibri" w:hAnsi="Calibri" w:cs="Calibri"/>
          <w:shd w:val="clear" w:color="auto" w:fill="FFFFFF"/>
        </w:rPr>
        <w:lastRenderedPageBreak/>
        <w:t>Paechter</w:t>
      </w:r>
      <w:proofErr w:type="spellEnd"/>
      <w:r w:rsidRPr="0049579D">
        <w:rPr>
          <w:rFonts w:ascii="Calibri" w:hAnsi="Calibri" w:cs="Calibri"/>
          <w:shd w:val="clear" w:color="auto" w:fill="FFFFFF"/>
        </w:rPr>
        <w:t xml:space="preserve">, C. (2007). Masculinities and femininities as communes of practice. in </w:t>
      </w:r>
      <w:r w:rsidRPr="0049579D">
        <w:rPr>
          <w:rFonts w:ascii="Calibri" w:hAnsi="Calibri" w:cs="Calibri"/>
          <w:i/>
          <w:iCs/>
          <w:shd w:val="clear" w:color="auto" w:fill="FFFFFF"/>
        </w:rPr>
        <w:t>Being Boys; Being Girls: Learning Masculinities and Femininities</w:t>
      </w:r>
      <w:r w:rsidRPr="0049579D">
        <w:rPr>
          <w:rFonts w:ascii="Calibri" w:hAnsi="Calibri" w:cs="Calibri"/>
          <w:shd w:val="clear" w:color="auto" w:fill="FFFFFF"/>
        </w:rPr>
        <w:t>. (pp. 22–41) McGraw-Hill Education (UK).</w:t>
      </w:r>
    </w:p>
    <w:p w14:paraId="37189AAB" w14:textId="77777777" w:rsidR="0049579D" w:rsidRPr="0049579D" w:rsidRDefault="0049579D" w:rsidP="007E13A2">
      <w:pPr>
        <w:pStyle w:val="NormalWeb"/>
        <w:ind w:left="567" w:hanging="567"/>
        <w:rPr>
          <w:rFonts w:ascii="Calibri" w:hAnsi="Calibri" w:cs="Calibri"/>
        </w:rPr>
      </w:pPr>
      <w:r w:rsidRPr="0049579D">
        <w:rPr>
          <w:rFonts w:ascii="Calibri" w:hAnsi="Calibri" w:cs="Calibri"/>
        </w:rPr>
        <w:t xml:space="preserve">Rodriguez, M., Barthelemy, R., &amp; McCormick, M. (2022). Critical race and feminist standpoint theories in physics education research: A historical review and potential applications. </w:t>
      </w:r>
      <w:r w:rsidRPr="0049579D">
        <w:rPr>
          <w:rFonts w:ascii="Calibri" w:hAnsi="Calibri" w:cs="Calibri"/>
          <w:i/>
          <w:iCs/>
        </w:rPr>
        <w:t>Physical Review Physics Education Research</w:t>
      </w:r>
      <w:r w:rsidRPr="0049579D">
        <w:rPr>
          <w:rFonts w:ascii="Calibri" w:hAnsi="Calibri" w:cs="Calibri"/>
        </w:rPr>
        <w:t xml:space="preserve">, </w:t>
      </w:r>
      <w:r w:rsidRPr="0049579D">
        <w:rPr>
          <w:rFonts w:ascii="Calibri" w:hAnsi="Calibri" w:cs="Calibri"/>
          <w:i/>
          <w:iCs/>
        </w:rPr>
        <w:t>18</w:t>
      </w:r>
      <w:r w:rsidRPr="0049579D">
        <w:rPr>
          <w:rFonts w:ascii="Calibri" w:hAnsi="Calibri" w:cs="Calibri"/>
        </w:rPr>
        <w:t xml:space="preserve">(1), 013101-1-013101–22. https://doi.org/10.1103/physrevphyseducres.18.013101 </w:t>
      </w:r>
    </w:p>
    <w:p w14:paraId="45F2546F" w14:textId="77777777" w:rsidR="0049579D" w:rsidRPr="0049579D" w:rsidRDefault="0049579D" w:rsidP="003D6B57">
      <w:pPr>
        <w:pStyle w:val="NormalWeb"/>
        <w:ind w:left="567" w:hanging="567"/>
        <w:rPr>
          <w:rFonts w:ascii="Calibri" w:hAnsi="Calibri" w:cs="Calibri"/>
        </w:rPr>
      </w:pPr>
      <w:r w:rsidRPr="0049579D">
        <w:rPr>
          <w:rFonts w:ascii="Calibri" w:hAnsi="Calibri" w:cs="Calibri"/>
          <w:shd w:val="clear" w:color="auto" w:fill="FFFFFF"/>
        </w:rPr>
        <w:t>Toiler, P. W., Suter, E. A., &amp; Trautman, T. C. (2004). Gender role identity and attitudes toward feminism. </w:t>
      </w:r>
      <w:r w:rsidRPr="0049579D">
        <w:rPr>
          <w:rFonts w:ascii="Calibri" w:hAnsi="Calibri" w:cs="Calibri"/>
          <w:i/>
          <w:iCs/>
          <w:shd w:val="clear" w:color="auto" w:fill="FFFFFF"/>
        </w:rPr>
        <w:t>Sex roles</w:t>
      </w:r>
      <w:r w:rsidRPr="0049579D">
        <w:rPr>
          <w:rFonts w:ascii="Calibri" w:hAnsi="Calibri" w:cs="Calibri"/>
          <w:shd w:val="clear" w:color="auto" w:fill="FFFFFF"/>
        </w:rPr>
        <w:t>, </w:t>
      </w:r>
      <w:r w:rsidRPr="0049579D">
        <w:rPr>
          <w:rFonts w:ascii="Calibri" w:hAnsi="Calibri" w:cs="Calibri"/>
          <w:i/>
          <w:iCs/>
          <w:shd w:val="clear" w:color="auto" w:fill="FFFFFF"/>
        </w:rPr>
        <w:t>51</w:t>
      </w:r>
      <w:r w:rsidRPr="0049579D">
        <w:rPr>
          <w:rFonts w:ascii="Calibri" w:hAnsi="Calibri" w:cs="Calibri"/>
          <w:shd w:val="clear" w:color="auto" w:fill="FFFFFF"/>
        </w:rPr>
        <w:t>(1–2), 85–90. Https://doi.org/10.1023/b:sers.0000032316.71165.45</w:t>
      </w:r>
    </w:p>
    <w:p w14:paraId="7C9DF6A5" w14:textId="77777777" w:rsidR="0049579D" w:rsidRPr="0049579D" w:rsidRDefault="0049579D" w:rsidP="009B4CE4">
      <w:pPr>
        <w:pStyle w:val="NormalWeb"/>
        <w:ind w:left="567" w:hanging="567"/>
        <w:rPr>
          <w:rFonts w:ascii="Calibri" w:hAnsi="Calibri" w:cs="Calibri"/>
          <w:shd w:val="clear" w:color="auto" w:fill="FFFFFF"/>
        </w:rPr>
      </w:pPr>
      <w:r w:rsidRPr="0049579D">
        <w:rPr>
          <w:rFonts w:ascii="Calibri" w:hAnsi="Calibri" w:cs="Calibri"/>
          <w:shd w:val="clear" w:color="auto" w:fill="FFFFFF"/>
        </w:rPr>
        <w:t>Whelehan, I. (1995). </w:t>
      </w:r>
      <w:r w:rsidRPr="0049579D">
        <w:rPr>
          <w:rFonts w:ascii="Calibri" w:hAnsi="Calibri" w:cs="Calibri"/>
          <w:i/>
          <w:iCs/>
          <w:shd w:val="clear" w:color="auto" w:fill="FFFFFF"/>
        </w:rPr>
        <w:t>Modern feminist thought: From the second wave to\post-feminism\</w:t>
      </w:r>
      <w:r w:rsidRPr="0049579D">
        <w:rPr>
          <w:rFonts w:ascii="Calibri" w:hAnsi="Calibri" w:cs="Calibri"/>
          <w:shd w:val="clear" w:color="auto" w:fill="FFFFFF"/>
        </w:rPr>
        <w:t xml:space="preserve">. </w:t>
      </w:r>
      <w:proofErr w:type="spellStart"/>
      <w:r w:rsidRPr="0049579D">
        <w:rPr>
          <w:rFonts w:ascii="Calibri" w:hAnsi="Calibri" w:cs="Calibri"/>
          <w:shd w:val="clear" w:color="auto" w:fill="FFFFFF"/>
        </w:rPr>
        <w:t>NYu</w:t>
      </w:r>
      <w:proofErr w:type="spellEnd"/>
      <w:r w:rsidRPr="0049579D">
        <w:rPr>
          <w:rFonts w:ascii="Calibri" w:hAnsi="Calibri" w:cs="Calibri"/>
          <w:shd w:val="clear" w:color="auto" w:fill="FFFFFF"/>
        </w:rPr>
        <w:t xml:space="preserve"> Press, 25 – 43</w:t>
      </w:r>
    </w:p>
    <w:p w14:paraId="530C0D5A" w14:textId="77777777" w:rsidR="0049579D" w:rsidRPr="0049579D" w:rsidRDefault="0049579D" w:rsidP="00D91ADA">
      <w:pPr>
        <w:pStyle w:val="NormalWeb"/>
        <w:ind w:left="567" w:hanging="567"/>
        <w:rPr>
          <w:rFonts w:ascii="Calibri" w:hAnsi="Calibri" w:cs="Calibri"/>
        </w:rPr>
      </w:pPr>
      <w:r w:rsidRPr="0049579D">
        <w:rPr>
          <w:rFonts w:ascii="Calibri" w:hAnsi="Calibri" w:cs="Calibri"/>
        </w:rPr>
        <w:t xml:space="preserve">Whitehead, S. M., &amp; Barrett, F. J. (2008). The Sociology of Masculinity. In </w:t>
      </w:r>
      <w:r w:rsidRPr="0049579D">
        <w:rPr>
          <w:rFonts w:ascii="Calibri" w:hAnsi="Calibri" w:cs="Calibri"/>
          <w:i/>
          <w:iCs/>
        </w:rPr>
        <w:t>The Masculinities Reader</w:t>
      </w:r>
      <w:r w:rsidRPr="0049579D">
        <w:rPr>
          <w:rFonts w:ascii="Calibri" w:hAnsi="Calibri" w:cs="Calibri"/>
        </w:rPr>
        <w:t xml:space="preserve"> (pp. 1–26). essay, Polity Pr. </w:t>
      </w:r>
    </w:p>
    <w:p w14:paraId="106927D0" w14:textId="71D89BA3" w:rsidR="0049579D" w:rsidRPr="0049579D" w:rsidRDefault="0049579D" w:rsidP="00624535">
      <w:pPr>
        <w:pStyle w:val="NormalWeb"/>
        <w:ind w:left="567" w:hanging="567"/>
        <w:rPr>
          <w:rFonts w:ascii="Calibri" w:hAnsi="Calibri" w:cs="Calibri"/>
        </w:rPr>
      </w:pPr>
      <w:r w:rsidRPr="0049579D">
        <w:rPr>
          <w:rFonts w:ascii="Calibri" w:hAnsi="Calibri" w:cs="Calibri"/>
        </w:rPr>
        <w:t xml:space="preserve">Whitehead, S.M., </w:t>
      </w:r>
      <w:proofErr w:type="spellStart"/>
      <w:r w:rsidRPr="0049579D">
        <w:rPr>
          <w:rFonts w:ascii="Calibri" w:hAnsi="Calibri" w:cs="Calibri"/>
        </w:rPr>
        <w:t>Talahite</w:t>
      </w:r>
      <w:proofErr w:type="spellEnd"/>
      <w:r w:rsidRPr="0049579D">
        <w:rPr>
          <w:rFonts w:ascii="Calibri" w:hAnsi="Calibri" w:cs="Calibri"/>
        </w:rPr>
        <w:t xml:space="preserve">, A. and Moodley, R. (2013) ‘The Politics of Gender Identity’, in </w:t>
      </w:r>
      <w:r w:rsidRPr="0049579D">
        <w:rPr>
          <w:rFonts w:ascii="Calibri" w:hAnsi="Calibri" w:cs="Calibri"/>
          <w:i/>
          <w:iCs/>
        </w:rPr>
        <w:t>Gender and Identity: Key Themes and New Directions</w:t>
      </w:r>
      <w:r w:rsidRPr="0049579D">
        <w:rPr>
          <w:rFonts w:ascii="Calibri" w:hAnsi="Calibri" w:cs="Calibri"/>
        </w:rPr>
        <w:t xml:space="preserve">. Don Mills, Ontario: Oxford, </w:t>
      </w:r>
      <w:r w:rsidR="00B00EE7">
        <w:rPr>
          <w:rFonts w:ascii="Calibri" w:hAnsi="Calibri" w:cs="Calibri"/>
        </w:rPr>
        <w:t>(</w:t>
      </w:r>
      <w:r w:rsidRPr="0049579D">
        <w:rPr>
          <w:rFonts w:ascii="Calibri" w:hAnsi="Calibri" w:cs="Calibri"/>
        </w:rPr>
        <w:t>pp. 95–142</w:t>
      </w:r>
      <w:r w:rsidR="00B00EE7">
        <w:rPr>
          <w:rFonts w:ascii="Calibri" w:hAnsi="Calibri" w:cs="Calibri"/>
        </w:rPr>
        <w:t>)</w:t>
      </w:r>
      <w:r w:rsidRPr="0049579D">
        <w:rPr>
          <w:rFonts w:ascii="Calibri" w:hAnsi="Calibri" w:cs="Calibri"/>
        </w:rPr>
        <w:t xml:space="preserve">. </w:t>
      </w:r>
    </w:p>
    <w:p w14:paraId="2D29228B" w14:textId="77777777" w:rsidR="0049579D" w:rsidRPr="0049579D" w:rsidRDefault="0049579D" w:rsidP="003D6B57">
      <w:pPr>
        <w:pStyle w:val="NormalWeb"/>
        <w:ind w:left="567" w:hanging="567"/>
        <w:rPr>
          <w:rFonts w:ascii="Calibri" w:hAnsi="Calibri" w:cs="Calibri"/>
          <w:shd w:val="clear" w:color="auto" w:fill="FFFFFF"/>
        </w:rPr>
      </w:pPr>
      <w:r w:rsidRPr="0049579D">
        <w:rPr>
          <w:rFonts w:ascii="Calibri" w:hAnsi="Calibri" w:cs="Calibri"/>
          <w:shd w:val="clear" w:color="auto" w:fill="FFFFFF"/>
        </w:rPr>
        <w:t>Williams, R., &amp; Wittig, M. A. (1997). “I’m not a feminist, but…”: Factors contributing to the discrepancy between pro-feminist orientation and feminist social identity. </w:t>
      </w:r>
      <w:r w:rsidRPr="0049579D">
        <w:rPr>
          <w:rFonts w:ascii="Calibri" w:hAnsi="Calibri" w:cs="Calibri"/>
          <w:i/>
          <w:iCs/>
          <w:shd w:val="clear" w:color="auto" w:fill="FFFFFF"/>
        </w:rPr>
        <w:t>Sex roles</w:t>
      </w:r>
      <w:r w:rsidRPr="0049579D">
        <w:rPr>
          <w:rFonts w:ascii="Calibri" w:hAnsi="Calibri" w:cs="Calibri"/>
          <w:shd w:val="clear" w:color="auto" w:fill="FFFFFF"/>
        </w:rPr>
        <w:t>, </w:t>
      </w:r>
      <w:r w:rsidRPr="0049579D">
        <w:rPr>
          <w:rFonts w:ascii="Calibri" w:hAnsi="Calibri" w:cs="Calibri"/>
          <w:i/>
          <w:iCs/>
          <w:shd w:val="clear" w:color="auto" w:fill="FFFFFF"/>
        </w:rPr>
        <w:t>37</w:t>
      </w:r>
      <w:r w:rsidRPr="0049579D">
        <w:rPr>
          <w:rFonts w:ascii="Calibri" w:hAnsi="Calibri" w:cs="Calibri"/>
          <w:shd w:val="clear" w:color="auto" w:fill="FFFFFF"/>
        </w:rPr>
        <w:t>, 885-904.</w:t>
      </w:r>
    </w:p>
    <w:p w14:paraId="59792843" w14:textId="77777777" w:rsidR="00624535" w:rsidRPr="00000004" w:rsidRDefault="00624535" w:rsidP="003D6B57">
      <w:pPr>
        <w:pStyle w:val="NormalWeb"/>
        <w:ind w:left="567" w:hanging="567"/>
        <w:rPr>
          <w:rFonts w:ascii="Calibri" w:hAnsi="Calibri" w:cs="Calibri"/>
          <w:shd w:val="clear" w:color="auto" w:fill="FFFFFF"/>
        </w:rPr>
      </w:pPr>
    </w:p>
    <w:p w14:paraId="0A8C68C4" w14:textId="77777777" w:rsidR="00C66A7E" w:rsidRDefault="00C66A7E" w:rsidP="00D91ADA">
      <w:pPr>
        <w:pStyle w:val="NormalWeb"/>
        <w:ind w:left="567" w:hanging="567"/>
      </w:pPr>
    </w:p>
    <w:p w14:paraId="357F68B0" w14:textId="77777777" w:rsidR="00D91ADA" w:rsidRPr="002A77B8" w:rsidRDefault="00D91ADA" w:rsidP="003D6B57">
      <w:pPr>
        <w:pStyle w:val="NormalWeb"/>
        <w:ind w:left="567" w:hanging="567"/>
        <w:rPr>
          <w:rFonts w:ascii="Calibri" w:hAnsi="Calibri" w:cs="Calibri"/>
          <w:color w:val="000000" w:themeColor="text1"/>
          <w:shd w:val="clear" w:color="auto" w:fill="FFFFFF"/>
        </w:rPr>
      </w:pPr>
    </w:p>
    <w:p w14:paraId="654CE9A2" w14:textId="77777777" w:rsidR="00451080" w:rsidRDefault="00451080">
      <w:pPr>
        <w:rPr>
          <w:b/>
          <w:bCs/>
        </w:rPr>
      </w:pPr>
      <w:r>
        <w:rPr>
          <w:b/>
          <w:bCs/>
        </w:rPr>
        <w:br w:type="page"/>
      </w:r>
    </w:p>
    <w:p w14:paraId="283AB018" w14:textId="77777777" w:rsidR="00451080" w:rsidRPr="005F6846" w:rsidRDefault="00451080" w:rsidP="00451080">
      <w:pPr>
        <w:jc w:val="center"/>
        <w:rPr>
          <w:b/>
          <w:bCs/>
          <w:color w:val="000000" w:themeColor="text1"/>
        </w:rPr>
      </w:pPr>
      <w:r w:rsidRPr="005F6846">
        <w:rPr>
          <w:b/>
          <w:bCs/>
          <w:color w:val="000000" w:themeColor="text1"/>
        </w:rPr>
        <w:lastRenderedPageBreak/>
        <w:t>Appendices</w:t>
      </w:r>
    </w:p>
    <w:p w14:paraId="69B0E436" w14:textId="77777777" w:rsidR="000F1D9F" w:rsidRDefault="000F1D9F" w:rsidP="00451080">
      <w:pPr>
        <w:jc w:val="center"/>
        <w:rPr>
          <w:b/>
          <w:bCs/>
        </w:rPr>
      </w:pPr>
    </w:p>
    <w:p w14:paraId="6E825BD0" w14:textId="77777777" w:rsidR="00451080" w:rsidRPr="00451080" w:rsidRDefault="00451080" w:rsidP="00451080">
      <w:pPr>
        <w:rPr>
          <w:rFonts w:ascii="Calibri" w:hAnsi="Calibri" w:cs="Calibri"/>
          <w:b/>
          <w:bCs/>
        </w:rPr>
      </w:pPr>
      <w:r w:rsidRPr="00451080">
        <w:rPr>
          <w:rFonts w:ascii="Calibri" w:hAnsi="Calibri" w:cs="Calibri"/>
          <w:b/>
          <w:bCs/>
        </w:rPr>
        <w:t xml:space="preserve">Appendix A </w:t>
      </w:r>
      <w:r w:rsidRPr="008F0041">
        <w:rPr>
          <w:rFonts w:ascii="Calibri" w:hAnsi="Calibri" w:cs="Calibri"/>
        </w:rPr>
        <w:t>- Feminism Attitudes Scale (FAS) questions</w:t>
      </w:r>
    </w:p>
    <w:p w14:paraId="541333A6" w14:textId="77777777" w:rsidR="00451080" w:rsidRDefault="00451080" w:rsidP="00451080">
      <w:pPr>
        <w:rPr>
          <w:rFonts w:ascii="Calibri" w:hAnsi="Calibri" w:cs="Calibri"/>
        </w:rPr>
      </w:pPr>
      <w:r w:rsidRPr="005C539B">
        <w:rPr>
          <w:rFonts w:ascii="Calibri" w:hAnsi="Calibri" w:cs="Calibri"/>
        </w:rPr>
        <w:t>1) I identify as a feminist.</w:t>
      </w:r>
      <w:r>
        <w:rPr>
          <w:rFonts w:ascii="Calibri" w:hAnsi="Calibri" w:cs="Calibri"/>
        </w:rPr>
        <w:t xml:space="preserve"> </w:t>
      </w:r>
      <w:r w:rsidRPr="005C539B">
        <w:rPr>
          <w:rFonts w:ascii="Calibri" w:hAnsi="Calibri" w:cs="Calibri"/>
        </w:rPr>
        <w:t xml:space="preserve"> </w:t>
      </w:r>
    </w:p>
    <w:p w14:paraId="4C476A64" w14:textId="77777777" w:rsidR="00451080" w:rsidRDefault="00451080" w:rsidP="00451080">
      <w:pPr>
        <w:rPr>
          <w:rFonts w:ascii="Calibri" w:hAnsi="Calibri" w:cs="Calibri"/>
        </w:rPr>
      </w:pPr>
      <w:r w:rsidRPr="005C539B">
        <w:rPr>
          <w:rFonts w:ascii="Calibri" w:hAnsi="Calibri" w:cs="Calibri"/>
        </w:rPr>
        <w:t>2) I believe the feminist movement has gone too far (reverse scored).</w:t>
      </w:r>
      <w:r>
        <w:rPr>
          <w:rFonts w:ascii="Calibri" w:hAnsi="Calibri" w:cs="Calibri"/>
        </w:rPr>
        <w:t xml:space="preserve"> </w:t>
      </w:r>
      <w:r w:rsidRPr="005C539B">
        <w:rPr>
          <w:rFonts w:ascii="Calibri" w:hAnsi="Calibri" w:cs="Calibri"/>
        </w:rPr>
        <w:t xml:space="preserve"> </w:t>
      </w:r>
    </w:p>
    <w:p w14:paraId="4A95AC4A" w14:textId="77777777" w:rsidR="00451080" w:rsidRDefault="00451080" w:rsidP="00451080">
      <w:pPr>
        <w:rPr>
          <w:rFonts w:ascii="Calibri" w:hAnsi="Calibri" w:cs="Calibri"/>
        </w:rPr>
      </w:pPr>
      <w:r w:rsidRPr="005C539B">
        <w:rPr>
          <w:rFonts w:ascii="Calibri" w:hAnsi="Calibri" w:cs="Calibri"/>
        </w:rPr>
        <w:t>3) I support the feminist movement.</w:t>
      </w:r>
      <w:r>
        <w:rPr>
          <w:rFonts w:ascii="Calibri" w:hAnsi="Calibri" w:cs="Calibri"/>
        </w:rPr>
        <w:t xml:space="preserve">  </w:t>
      </w:r>
    </w:p>
    <w:p w14:paraId="6708A3B3" w14:textId="77777777" w:rsidR="00451080" w:rsidRDefault="00451080" w:rsidP="00451080">
      <w:pPr>
        <w:rPr>
          <w:rFonts w:ascii="Calibri" w:hAnsi="Calibri" w:cs="Calibri"/>
        </w:rPr>
      </w:pPr>
      <w:r w:rsidRPr="005C539B">
        <w:rPr>
          <w:rFonts w:ascii="Calibri" w:hAnsi="Calibri" w:cs="Calibri"/>
        </w:rPr>
        <w:t xml:space="preserve">4) I believe the feminist movement is necessary. </w:t>
      </w:r>
      <w:r>
        <w:rPr>
          <w:rFonts w:ascii="Calibri" w:hAnsi="Calibri" w:cs="Calibri"/>
        </w:rPr>
        <w:t xml:space="preserve"> </w:t>
      </w:r>
    </w:p>
    <w:p w14:paraId="43B0DA1B" w14:textId="257D8037" w:rsidR="00451080" w:rsidRDefault="00451080" w:rsidP="00451080">
      <w:pPr>
        <w:rPr>
          <w:rFonts w:ascii="Calibri" w:hAnsi="Calibri" w:cs="Calibri"/>
        </w:rPr>
      </w:pPr>
      <w:r w:rsidRPr="005C539B">
        <w:rPr>
          <w:rFonts w:ascii="Calibri" w:hAnsi="Calibri" w:cs="Calibri"/>
        </w:rPr>
        <w:t>5) I support the #MeToo</w:t>
      </w:r>
      <w:r>
        <w:rPr>
          <w:rFonts w:ascii="Calibri" w:hAnsi="Calibri" w:cs="Calibri"/>
        </w:rPr>
        <w:t xml:space="preserve"> </w:t>
      </w:r>
      <w:r w:rsidRPr="005C539B">
        <w:rPr>
          <w:rFonts w:ascii="Calibri" w:hAnsi="Calibri" w:cs="Calibri"/>
        </w:rPr>
        <w:t xml:space="preserve">movement. </w:t>
      </w:r>
    </w:p>
    <w:p w14:paraId="42CFF076" w14:textId="77777777" w:rsidR="000F1D9F" w:rsidRDefault="000F1D9F" w:rsidP="00451080">
      <w:pPr>
        <w:rPr>
          <w:rFonts w:ascii="Calibri" w:hAnsi="Calibri" w:cs="Calibri"/>
        </w:rPr>
      </w:pPr>
    </w:p>
    <w:p w14:paraId="51A92F3B" w14:textId="569E934E" w:rsidR="00451080" w:rsidRPr="00697723" w:rsidRDefault="00451080" w:rsidP="00451080">
      <w:pPr>
        <w:rPr>
          <w:b/>
          <w:bCs/>
        </w:rPr>
      </w:pPr>
      <w:r w:rsidRPr="00697723">
        <w:rPr>
          <w:rFonts w:ascii="Calibri" w:hAnsi="Calibri" w:cs="Calibri"/>
          <w:b/>
          <w:bCs/>
        </w:rPr>
        <w:t xml:space="preserve">Appendix B </w:t>
      </w:r>
      <w:r w:rsidRPr="008F0041">
        <w:rPr>
          <w:rFonts w:ascii="Calibri" w:hAnsi="Calibri" w:cs="Calibri"/>
        </w:rPr>
        <w:t>– Information Sheet</w:t>
      </w:r>
    </w:p>
    <w:p w14:paraId="44B6718E" w14:textId="37CF30F4" w:rsidR="00451080" w:rsidRDefault="00697723" w:rsidP="00451080">
      <w:pPr>
        <w:rPr>
          <w:b/>
          <w:bCs/>
        </w:rPr>
      </w:pPr>
      <w:r w:rsidRPr="00697723">
        <w:rPr>
          <w:b/>
          <w:bCs/>
          <w:noProof/>
        </w:rPr>
        <w:drawing>
          <wp:inline distT="0" distB="0" distL="0" distR="0" wp14:anchorId="2295D9A8" wp14:editId="1495F63F">
            <wp:extent cx="6162914" cy="3471333"/>
            <wp:effectExtent l="0" t="0" r="3175" b="0"/>
            <wp:docPr id="17366855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668550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62914" cy="3471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BC8954" w14:textId="77777777" w:rsidR="000F1D9F" w:rsidRDefault="000F1D9F">
      <w:pPr>
        <w:rPr>
          <w:b/>
          <w:bCs/>
        </w:rPr>
      </w:pPr>
    </w:p>
    <w:p w14:paraId="07556807" w14:textId="77777777" w:rsidR="000F1D9F" w:rsidRDefault="000F1D9F">
      <w:pPr>
        <w:rPr>
          <w:b/>
          <w:bCs/>
        </w:rPr>
      </w:pPr>
    </w:p>
    <w:p w14:paraId="5F1893DF" w14:textId="77777777" w:rsidR="000F1D9F" w:rsidRDefault="000F1D9F">
      <w:pPr>
        <w:rPr>
          <w:b/>
          <w:bCs/>
        </w:rPr>
      </w:pPr>
    </w:p>
    <w:p w14:paraId="545CA213" w14:textId="77777777" w:rsidR="000F1D9F" w:rsidRDefault="000F1D9F">
      <w:pPr>
        <w:rPr>
          <w:b/>
          <w:bCs/>
        </w:rPr>
      </w:pPr>
    </w:p>
    <w:p w14:paraId="4372DD20" w14:textId="77777777" w:rsidR="000F1D9F" w:rsidRDefault="000F1D9F">
      <w:pPr>
        <w:rPr>
          <w:b/>
          <w:bCs/>
        </w:rPr>
      </w:pPr>
    </w:p>
    <w:p w14:paraId="3497A5C8" w14:textId="77777777" w:rsidR="000F1D9F" w:rsidRDefault="000F1D9F">
      <w:pPr>
        <w:rPr>
          <w:b/>
          <w:bCs/>
        </w:rPr>
      </w:pPr>
    </w:p>
    <w:p w14:paraId="2D9C6941" w14:textId="77777777" w:rsidR="000F1D9F" w:rsidRDefault="000F1D9F">
      <w:pPr>
        <w:rPr>
          <w:b/>
          <w:bCs/>
        </w:rPr>
      </w:pPr>
    </w:p>
    <w:p w14:paraId="1BC4995D" w14:textId="12FF3024" w:rsidR="000F1D9F" w:rsidRDefault="000F1D9F">
      <w:pPr>
        <w:rPr>
          <w:b/>
          <w:bCs/>
        </w:rPr>
      </w:pPr>
      <w:r w:rsidRPr="000F1D9F">
        <w:rPr>
          <w:b/>
          <w:bCs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2E5F669F" wp14:editId="64F09C83">
            <wp:simplePos x="0" y="0"/>
            <wp:positionH relativeFrom="column">
              <wp:posOffset>0</wp:posOffset>
            </wp:positionH>
            <wp:positionV relativeFrom="paragraph">
              <wp:posOffset>313055</wp:posOffset>
            </wp:positionV>
            <wp:extent cx="5928360" cy="3327400"/>
            <wp:effectExtent l="0" t="0" r="0" b="6350"/>
            <wp:wrapSquare wrapText="bothSides"/>
            <wp:docPr id="618862274" name="Picture 1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862274" name="Picture 1" descr="A screenshot of a documen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8360" cy="332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7723">
        <w:rPr>
          <w:b/>
          <w:bCs/>
        </w:rPr>
        <w:t xml:space="preserve">Appendix C </w:t>
      </w:r>
      <w:r w:rsidR="00697723" w:rsidRPr="008F0041">
        <w:t>– Consent Form</w:t>
      </w:r>
    </w:p>
    <w:p w14:paraId="42FD0B25" w14:textId="77777777" w:rsidR="000F1D9F" w:rsidRDefault="000F1D9F">
      <w:pPr>
        <w:rPr>
          <w:b/>
          <w:bCs/>
        </w:rPr>
      </w:pPr>
    </w:p>
    <w:p w14:paraId="72619F3B" w14:textId="71C2D26A" w:rsidR="008F2C5A" w:rsidRDefault="00924571">
      <w:pPr>
        <w:rPr>
          <w:b/>
          <w:bCs/>
        </w:rPr>
      </w:pPr>
      <w:r w:rsidRPr="008F2C5A"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1006DE48" wp14:editId="7D2836C5">
            <wp:simplePos x="0" y="0"/>
            <wp:positionH relativeFrom="column">
              <wp:posOffset>-635</wp:posOffset>
            </wp:positionH>
            <wp:positionV relativeFrom="paragraph">
              <wp:posOffset>320040</wp:posOffset>
            </wp:positionV>
            <wp:extent cx="6035040" cy="2006600"/>
            <wp:effectExtent l="0" t="0" r="3810" b="0"/>
            <wp:wrapSquare wrapText="bothSides"/>
            <wp:docPr id="687123957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123957" name="Picture 1" descr="A close-up of a documen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5040" cy="200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1D9F">
        <w:rPr>
          <w:b/>
          <w:bCs/>
        </w:rPr>
        <w:t xml:space="preserve">Appendix D </w:t>
      </w:r>
      <w:r w:rsidR="000F1D9F" w:rsidRPr="008F0041">
        <w:t>– Debrief</w:t>
      </w:r>
      <w:r w:rsidR="008F2C5A" w:rsidRPr="008F0041">
        <w:t xml:space="preserve"> Form</w:t>
      </w:r>
    </w:p>
    <w:p w14:paraId="10B7D086" w14:textId="77777777" w:rsidR="00924571" w:rsidRDefault="00924571">
      <w:pPr>
        <w:rPr>
          <w:b/>
          <w:bCs/>
        </w:rPr>
      </w:pPr>
    </w:p>
    <w:p w14:paraId="59E5D7DD" w14:textId="77777777" w:rsidR="00C07C1B" w:rsidRDefault="00C07C1B">
      <w:pPr>
        <w:rPr>
          <w:b/>
          <w:bCs/>
        </w:rPr>
      </w:pPr>
    </w:p>
    <w:p w14:paraId="7B190C0E" w14:textId="77777777" w:rsidR="00C07C1B" w:rsidRDefault="00C07C1B">
      <w:pPr>
        <w:rPr>
          <w:b/>
          <w:bCs/>
        </w:rPr>
      </w:pPr>
    </w:p>
    <w:p w14:paraId="428ECF22" w14:textId="77777777" w:rsidR="00C07C1B" w:rsidRDefault="00C07C1B">
      <w:pPr>
        <w:rPr>
          <w:b/>
          <w:bCs/>
        </w:rPr>
      </w:pPr>
    </w:p>
    <w:p w14:paraId="3E52E522" w14:textId="77777777" w:rsidR="00C07C1B" w:rsidRDefault="00C07C1B">
      <w:pPr>
        <w:rPr>
          <w:b/>
          <w:bCs/>
        </w:rPr>
      </w:pPr>
    </w:p>
    <w:p w14:paraId="1932CEE3" w14:textId="77777777" w:rsidR="00C07C1B" w:rsidRDefault="00C07C1B">
      <w:pPr>
        <w:rPr>
          <w:b/>
          <w:bCs/>
        </w:rPr>
      </w:pPr>
    </w:p>
    <w:p w14:paraId="697ACF22" w14:textId="77777777" w:rsidR="00C07C1B" w:rsidRDefault="00C07C1B">
      <w:pPr>
        <w:rPr>
          <w:b/>
          <w:bCs/>
        </w:rPr>
      </w:pPr>
    </w:p>
    <w:p w14:paraId="089F10A6" w14:textId="77777777" w:rsidR="00C07C1B" w:rsidRDefault="00C07C1B">
      <w:pPr>
        <w:rPr>
          <w:b/>
          <w:bCs/>
        </w:rPr>
      </w:pPr>
    </w:p>
    <w:p w14:paraId="05C32BED" w14:textId="5EABB5CF" w:rsidR="00C07C1B" w:rsidRDefault="00924571">
      <w:r>
        <w:rPr>
          <w:b/>
          <w:bCs/>
        </w:rPr>
        <w:lastRenderedPageBreak/>
        <w:t xml:space="preserve">Appendix E </w:t>
      </w:r>
      <w:r w:rsidRPr="008F0041">
        <w:t>– Participant Group Statistics</w:t>
      </w:r>
      <w:r w:rsidR="00566AF1" w:rsidRPr="008F0041">
        <w:t xml:space="preserve"> (SSPS)</w:t>
      </w:r>
    </w:p>
    <w:p w14:paraId="64BF18A2" w14:textId="0868217A" w:rsidR="00620076" w:rsidRDefault="00C07C1B" w:rsidP="00924571">
      <w:pPr>
        <w:rPr>
          <w:b/>
          <w:bCs/>
        </w:rPr>
      </w:pPr>
      <w:r w:rsidRPr="00C07C1B">
        <w:rPr>
          <w:b/>
          <w:bCs/>
          <w:noProof/>
        </w:rPr>
        <w:drawing>
          <wp:inline distT="0" distB="0" distL="0" distR="0" wp14:anchorId="2B925151" wp14:editId="0EDA0E1C">
            <wp:extent cx="5731510" cy="3455035"/>
            <wp:effectExtent l="0" t="0" r="2540" b="0"/>
            <wp:docPr id="955987036" name="Picture 1" descr="A table with numbers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987036" name="Picture 1" descr="A table with numbers and 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55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DE1AAB" w14:textId="765B28FA" w:rsidR="00620076" w:rsidRDefault="00772A8A" w:rsidP="00924571">
      <w:pPr>
        <w:rPr>
          <w:rFonts w:ascii="Calibri" w:hAnsi="Calibri" w:cs="Calibri"/>
          <w:color w:val="000000" w:themeColor="text1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7D382F2" wp14:editId="3DC436E1">
            <wp:simplePos x="0" y="0"/>
            <wp:positionH relativeFrom="column">
              <wp:posOffset>-635</wp:posOffset>
            </wp:positionH>
            <wp:positionV relativeFrom="paragraph">
              <wp:posOffset>320040</wp:posOffset>
            </wp:positionV>
            <wp:extent cx="5235575" cy="3036570"/>
            <wp:effectExtent l="0" t="0" r="3175" b="11430"/>
            <wp:wrapSquare wrapText="bothSides"/>
            <wp:docPr id="80325238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86BDBCDA-E293-B43F-F3E1-D532653FE1A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0076">
        <w:rPr>
          <w:b/>
          <w:bCs/>
        </w:rPr>
        <w:t xml:space="preserve">Appendix F - </w:t>
      </w:r>
      <w:r w:rsidR="00620076" w:rsidRPr="00A27ADD">
        <w:rPr>
          <w:rFonts w:ascii="Calibri" w:hAnsi="Calibri" w:cs="Calibri"/>
          <w:color w:val="000000" w:themeColor="text1"/>
          <w:shd w:val="clear" w:color="auto" w:fill="FFFFFF"/>
        </w:rPr>
        <w:t xml:space="preserve">graph displaying mean </w:t>
      </w:r>
      <w:r w:rsidR="00620076">
        <w:rPr>
          <w:rFonts w:ascii="Calibri" w:hAnsi="Calibri" w:cs="Calibri"/>
          <w:color w:val="000000" w:themeColor="text1"/>
          <w:shd w:val="clear" w:color="auto" w:fill="FFFFFF"/>
        </w:rPr>
        <w:t>responses</w:t>
      </w:r>
      <w:r w:rsidR="00620076" w:rsidRPr="00A27ADD">
        <w:rPr>
          <w:rFonts w:ascii="Calibri" w:hAnsi="Calibri" w:cs="Calibri"/>
          <w:color w:val="000000" w:themeColor="text1"/>
          <w:shd w:val="clear" w:color="auto" w:fill="FFFFFF"/>
        </w:rPr>
        <w:t xml:space="preserve"> for each question</w:t>
      </w:r>
    </w:p>
    <w:p w14:paraId="539A7BEA" w14:textId="7FD3718C" w:rsidR="00772A8A" w:rsidRDefault="00772A8A" w:rsidP="00924571">
      <w:pPr>
        <w:rPr>
          <w:b/>
          <w:bCs/>
        </w:rPr>
      </w:pPr>
    </w:p>
    <w:p w14:paraId="74B88F12" w14:textId="0A298836" w:rsidR="00772A8A" w:rsidRDefault="00772A8A" w:rsidP="00924571">
      <w:pPr>
        <w:rPr>
          <w:b/>
          <w:bCs/>
        </w:rPr>
      </w:pPr>
    </w:p>
    <w:p w14:paraId="5C0938AA" w14:textId="77777777" w:rsidR="00772A8A" w:rsidRDefault="00772A8A" w:rsidP="00924571">
      <w:pPr>
        <w:rPr>
          <w:b/>
          <w:bCs/>
        </w:rPr>
      </w:pPr>
    </w:p>
    <w:p w14:paraId="055DD712" w14:textId="6E84F5A8" w:rsidR="00772A8A" w:rsidRDefault="00772A8A" w:rsidP="00924571">
      <w:pPr>
        <w:rPr>
          <w:b/>
          <w:bCs/>
        </w:rPr>
      </w:pPr>
      <w:r w:rsidRPr="00854796">
        <w:rPr>
          <w:noProof/>
        </w:rPr>
        <w:drawing>
          <wp:anchor distT="0" distB="0" distL="114300" distR="114300" simplePos="0" relativeHeight="251658240" behindDoc="0" locked="0" layoutInCell="1" allowOverlap="1" wp14:anchorId="7B484113" wp14:editId="7B0DB3CA">
            <wp:simplePos x="0" y="0"/>
            <wp:positionH relativeFrom="column">
              <wp:posOffset>-110400</wp:posOffset>
            </wp:positionH>
            <wp:positionV relativeFrom="paragraph">
              <wp:posOffset>2575560</wp:posOffset>
            </wp:positionV>
            <wp:extent cx="6367780" cy="1111250"/>
            <wp:effectExtent l="0" t="0" r="0" b="0"/>
            <wp:wrapSquare wrapText="bothSides"/>
            <wp:docPr id="168350083" name="Picture 1" descr="A graph with numbers and a few lett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50083" name="Picture 1" descr="A graph with numbers and a few letters&#10;&#10;Description automatically generated with medium confidenc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7780" cy="111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98CBE7" w14:textId="77777777" w:rsidR="00772A8A" w:rsidRDefault="00772A8A" w:rsidP="00924571">
      <w:pPr>
        <w:rPr>
          <w:b/>
          <w:bCs/>
        </w:rPr>
      </w:pPr>
    </w:p>
    <w:p w14:paraId="4950AB88" w14:textId="77777777" w:rsidR="00772A8A" w:rsidRDefault="00772A8A" w:rsidP="00924571">
      <w:pPr>
        <w:rPr>
          <w:b/>
          <w:bCs/>
        </w:rPr>
      </w:pPr>
    </w:p>
    <w:p w14:paraId="1A969C82" w14:textId="77777777" w:rsidR="00772A8A" w:rsidRDefault="00772A8A" w:rsidP="00924571">
      <w:pPr>
        <w:rPr>
          <w:b/>
          <w:bCs/>
        </w:rPr>
      </w:pPr>
    </w:p>
    <w:p w14:paraId="32247C8C" w14:textId="77777777" w:rsidR="00772A8A" w:rsidRDefault="00772A8A" w:rsidP="00924571">
      <w:pPr>
        <w:rPr>
          <w:b/>
          <w:bCs/>
        </w:rPr>
      </w:pPr>
    </w:p>
    <w:p w14:paraId="4B9161ED" w14:textId="77777777" w:rsidR="00772A8A" w:rsidRDefault="00772A8A" w:rsidP="00924571">
      <w:pPr>
        <w:rPr>
          <w:b/>
          <w:bCs/>
        </w:rPr>
      </w:pPr>
    </w:p>
    <w:p w14:paraId="33D9A946" w14:textId="77777777" w:rsidR="00772A8A" w:rsidRDefault="00772A8A" w:rsidP="00924571">
      <w:pPr>
        <w:rPr>
          <w:b/>
          <w:bCs/>
        </w:rPr>
      </w:pPr>
    </w:p>
    <w:p w14:paraId="47C1C806" w14:textId="775EB0C5" w:rsidR="004316DB" w:rsidRPr="004316DB" w:rsidRDefault="00924571" w:rsidP="004316DB">
      <w:pPr>
        <w:rPr>
          <w:b/>
          <w:bCs/>
        </w:rPr>
      </w:pPr>
      <w:r>
        <w:rPr>
          <w:b/>
          <w:bCs/>
        </w:rPr>
        <w:t xml:space="preserve">Appendix </w:t>
      </w:r>
      <w:r w:rsidR="00620076">
        <w:rPr>
          <w:b/>
          <w:bCs/>
        </w:rPr>
        <w:t>G</w:t>
      </w:r>
      <w:r>
        <w:rPr>
          <w:b/>
          <w:bCs/>
        </w:rPr>
        <w:t xml:space="preserve"> </w:t>
      </w:r>
      <w:r w:rsidRPr="008F0041">
        <w:t xml:space="preserve">- </w:t>
      </w:r>
      <w:r w:rsidR="008C4E59" w:rsidRPr="008F0041">
        <w:t>Independent samples</w:t>
      </w:r>
      <w:r w:rsidR="00DA048E" w:rsidRPr="008F0041">
        <w:t xml:space="preserve"> t-test/</w:t>
      </w:r>
      <w:r w:rsidR="00AC404F" w:rsidRPr="008F0041">
        <w:t>Lavine's</w:t>
      </w:r>
      <w:r w:rsidR="00DA048E" w:rsidRPr="008F0041">
        <w:t xml:space="preserve"> </w:t>
      </w:r>
      <w:r w:rsidR="008C4E59" w:rsidRPr="008F0041">
        <w:t>equality of variance</w:t>
      </w:r>
      <w:r w:rsidR="00566AF1" w:rsidRPr="008F0041">
        <w:t xml:space="preserve"> (SSPS)</w:t>
      </w:r>
    </w:p>
    <w:sectPr w:rsidR="004316DB" w:rsidRPr="004316DB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B621A8" w14:textId="77777777" w:rsidR="00112FB7" w:rsidRDefault="00112FB7" w:rsidP="001B546D">
      <w:pPr>
        <w:spacing w:after="0" w:line="240" w:lineRule="auto"/>
      </w:pPr>
      <w:r>
        <w:separator/>
      </w:r>
    </w:p>
  </w:endnote>
  <w:endnote w:type="continuationSeparator" w:id="0">
    <w:p w14:paraId="0EE5E0D3" w14:textId="77777777" w:rsidR="00112FB7" w:rsidRDefault="00112FB7" w:rsidP="001B5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000C8B" w14:textId="77777777" w:rsidR="00112FB7" w:rsidRDefault="00112FB7" w:rsidP="001B546D">
      <w:pPr>
        <w:spacing w:after="0" w:line="240" w:lineRule="auto"/>
      </w:pPr>
      <w:r>
        <w:separator/>
      </w:r>
    </w:p>
  </w:footnote>
  <w:footnote w:type="continuationSeparator" w:id="0">
    <w:p w14:paraId="1F889404" w14:textId="77777777" w:rsidR="00112FB7" w:rsidRDefault="00112FB7" w:rsidP="001B54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59241805"/>
      <w:docPartObj>
        <w:docPartGallery w:val="Page Numbers (Top of Page)"/>
        <w:docPartUnique/>
      </w:docPartObj>
    </w:sdtPr>
    <w:sdtContent>
      <w:p w14:paraId="6618E7F1" w14:textId="4390E3DD" w:rsidR="001B546D" w:rsidRDefault="001B546D">
        <w:pPr>
          <w:pStyle w:val="Head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3183F3" w14:textId="77777777" w:rsidR="001B546D" w:rsidRDefault="001B546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1C74A9"/>
    <w:multiLevelType w:val="hybridMultilevel"/>
    <w:tmpl w:val="AD74B8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776153"/>
    <w:multiLevelType w:val="hybridMultilevel"/>
    <w:tmpl w:val="D80613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675DF0"/>
    <w:multiLevelType w:val="hybridMultilevel"/>
    <w:tmpl w:val="B40A57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6968791">
    <w:abstractNumId w:val="0"/>
  </w:num>
  <w:num w:numId="2" w16cid:durableId="2073456149">
    <w:abstractNumId w:val="1"/>
  </w:num>
  <w:num w:numId="3" w16cid:durableId="8314087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CDC"/>
    <w:rsid w:val="00000004"/>
    <w:rsid w:val="00003D34"/>
    <w:rsid w:val="000253EB"/>
    <w:rsid w:val="00026E12"/>
    <w:rsid w:val="00034371"/>
    <w:rsid w:val="00036061"/>
    <w:rsid w:val="0004052B"/>
    <w:rsid w:val="00045C63"/>
    <w:rsid w:val="00050B01"/>
    <w:rsid w:val="000650D2"/>
    <w:rsid w:val="0006527C"/>
    <w:rsid w:val="00070819"/>
    <w:rsid w:val="00076392"/>
    <w:rsid w:val="0008114D"/>
    <w:rsid w:val="00083BDC"/>
    <w:rsid w:val="000861EA"/>
    <w:rsid w:val="0008641C"/>
    <w:rsid w:val="00090362"/>
    <w:rsid w:val="0009289A"/>
    <w:rsid w:val="00096A2A"/>
    <w:rsid w:val="00097FB0"/>
    <w:rsid w:val="000A04BD"/>
    <w:rsid w:val="000A6B03"/>
    <w:rsid w:val="000B0FE3"/>
    <w:rsid w:val="000B1BC4"/>
    <w:rsid w:val="000B2964"/>
    <w:rsid w:val="000B3DF3"/>
    <w:rsid w:val="000C00E4"/>
    <w:rsid w:val="000C0E03"/>
    <w:rsid w:val="000C1693"/>
    <w:rsid w:val="000C4325"/>
    <w:rsid w:val="000C49F6"/>
    <w:rsid w:val="000D3190"/>
    <w:rsid w:val="000D4A68"/>
    <w:rsid w:val="000F0B64"/>
    <w:rsid w:val="000F1D9F"/>
    <w:rsid w:val="000F27C8"/>
    <w:rsid w:val="000F33AC"/>
    <w:rsid w:val="000F4698"/>
    <w:rsid w:val="001005C7"/>
    <w:rsid w:val="00112FB7"/>
    <w:rsid w:val="0011423C"/>
    <w:rsid w:val="001163B6"/>
    <w:rsid w:val="00121A79"/>
    <w:rsid w:val="00124420"/>
    <w:rsid w:val="0012670A"/>
    <w:rsid w:val="00131B1C"/>
    <w:rsid w:val="00131C72"/>
    <w:rsid w:val="00137411"/>
    <w:rsid w:val="00141625"/>
    <w:rsid w:val="00142A5F"/>
    <w:rsid w:val="00152473"/>
    <w:rsid w:val="00153BF0"/>
    <w:rsid w:val="00154F61"/>
    <w:rsid w:val="00157A95"/>
    <w:rsid w:val="001664B1"/>
    <w:rsid w:val="0016786C"/>
    <w:rsid w:val="00167D5A"/>
    <w:rsid w:val="00171CF9"/>
    <w:rsid w:val="001800D2"/>
    <w:rsid w:val="00184794"/>
    <w:rsid w:val="001A0BF9"/>
    <w:rsid w:val="001A2F62"/>
    <w:rsid w:val="001B22A1"/>
    <w:rsid w:val="001B43EE"/>
    <w:rsid w:val="001B4D1B"/>
    <w:rsid w:val="001B546D"/>
    <w:rsid w:val="001C0713"/>
    <w:rsid w:val="001C50AE"/>
    <w:rsid w:val="001C7B34"/>
    <w:rsid w:val="001C7D15"/>
    <w:rsid w:val="001D1F03"/>
    <w:rsid w:val="001D567F"/>
    <w:rsid w:val="001E2CCF"/>
    <w:rsid w:val="001E3547"/>
    <w:rsid w:val="001E354F"/>
    <w:rsid w:val="001F5EEB"/>
    <w:rsid w:val="001F69CC"/>
    <w:rsid w:val="001F6E56"/>
    <w:rsid w:val="002044F2"/>
    <w:rsid w:val="0020714F"/>
    <w:rsid w:val="00212A71"/>
    <w:rsid w:val="002158B5"/>
    <w:rsid w:val="00217B05"/>
    <w:rsid w:val="002218BA"/>
    <w:rsid w:val="00231059"/>
    <w:rsid w:val="0023386D"/>
    <w:rsid w:val="002358D7"/>
    <w:rsid w:val="002359DE"/>
    <w:rsid w:val="00241CF6"/>
    <w:rsid w:val="00255420"/>
    <w:rsid w:val="002611E3"/>
    <w:rsid w:val="00264D2C"/>
    <w:rsid w:val="00265673"/>
    <w:rsid w:val="002726B9"/>
    <w:rsid w:val="0027769E"/>
    <w:rsid w:val="002A77B8"/>
    <w:rsid w:val="002B29EC"/>
    <w:rsid w:val="002B3389"/>
    <w:rsid w:val="002B61EC"/>
    <w:rsid w:val="002B7DB1"/>
    <w:rsid w:val="002C4435"/>
    <w:rsid w:val="002C7EC0"/>
    <w:rsid w:val="002D087D"/>
    <w:rsid w:val="002D2805"/>
    <w:rsid w:val="002D2AF0"/>
    <w:rsid w:val="002D3DF1"/>
    <w:rsid w:val="002D4C8A"/>
    <w:rsid w:val="002D560A"/>
    <w:rsid w:val="002D767E"/>
    <w:rsid w:val="002E59AF"/>
    <w:rsid w:val="002E68B1"/>
    <w:rsid w:val="002F7CD4"/>
    <w:rsid w:val="00300126"/>
    <w:rsid w:val="00313424"/>
    <w:rsid w:val="003257A0"/>
    <w:rsid w:val="00334385"/>
    <w:rsid w:val="00341315"/>
    <w:rsid w:val="00357F62"/>
    <w:rsid w:val="00367392"/>
    <w:rsid w:val="00375F9D"/>
    <w:rsid w:val="003801DE"/>
    <w:rsid w:val="003825ED"/>
    <w:rsid w:val="0038342B"/>
    <w:rsid w:val="00383C6A"/>
    <w:rsid w:val="003844FD"/>
    <w:rsid w:val="00392D35"/>
    <w:rsid w:val="00394A4D"/>
    <w:rsid w:val="003A2114"/>
    <w:rsid w:val="003B7D9D"/>
    <w:rsid w:val="003D6B57"/>
    <w:rsid w:val="003E6903"/>
    <w:rsid w:val="003F0F08"/>
    <w:rsid w:val="003F106D"/>
    <w:rsid w:val="003F1D8B"/>
    <w:rsid w:val="003F385B"/>
    <w:rsid w:val="003F6B0F"/>
    <w:rsid w:val="004119BF"/>
    <w:rsid w:val="00417A95"/>
    <w:rsid w:val="00420037"/>
    <w:rsid w:val="00422201"/>
    <w:rsid w:val="00426634"/>
    <w:rsid w:val="004313C8"/>
    <w:rsid w:val="004316DB"/>
    <w:rsid w:val="00441783"/>
    <w:rsid w:val="004467BE"/>
    <w:rsid w:val="00446EA1"/>
    <w:rsid w:val="00451080"/>
    <w:rsid w:val="0045326E"/>
    <w:rsid w:val="00463CEB"/>
    <w:rsid w:val="00466446"/>
    <w:rsid w:val="00466BA4"/>
    <w:rsid w:val="00472B45"/>
    <w:rsid w:val="004825FF"/>
    <w:rsid w:val="00482727"/>
    <w:rsid w:val="0048383B"/>
    <w:rsid w:val="004843C6"/>
    <w:rsid w:val="00491BC8"/>
    <w:rsid w:val="0049255C"/>
    <w:rsid w:val="0049579D"/>
    <w:rsid w:val="0049792A"/>
    <w:rsid w:val="004A3FF9"/>
    <w:rsid w:val="004B2A05"/>
    <w:rsid w:val="004B36C6"/>
    <w:rsid w:val="004E248B"/>
    <w:rsid w:val="004E55E1"/>
    <w:rsid w:val="004F436C"/>
    <w:rsid w:val="004F5E56"/>
    <w:rsid w:val="00500A18"/>
    <w:rsid w:val="005032E9"/>
    <w:rsid w:val="0050559F"/>
    <w:rsid w:val="00506C8F"/>
    <w:rsid w:val="0051186E"/>
    <w:rsid w:val="0052563F"/>
    <w:rsid w:val="005315E2"/>
    <w:rsid w:val="00531994"/>
    <w:rsid w:val="00533F74"/>
    <w:rsid w:val="005342C7"/>
    <w:rsid w:val="00540515"/>
    <w:rsid w:val="005407D9"/>
    <w:rsid w:val="00540D71"/>
    <w:rsid w:val="005567CD"/>
    <w:rsid w:val="0055697C"/>
    <w:rsid w:val="00561360"/>
    <w:rsid w:val="00561B4A"/>
    <w:rsid w:val="00566AF1"/>
    <w:rsid w:val="00584A00"/>
    <w:rsid w:val="00590650"/>
    <w:rsid w:val="00593C19"/>
    <w:rsid w:val="00593E3E"/>
    <w:rsid w:val="00596017"/>
    <w:rsid w:val="00596693"/>
    <w:rsid w:val="005A302D"/>
    <w:rsid w:val="005A3565"/>
    <w:rsid w:val="005A65E2"/>
    <w:rsid w:val="005A6654"/>
    <w:rsid w:val="005A6FD4"/>
    <w:rsid w:val="005B3AD4"/>
    <w:rsid w:val="005B7872"/>
    <w:rsid w:val="005C39FB"/>
    <w:rsid w:val="005C4540"/>
    <w:rsid w:val="005C539B"/>
    <w:rsid w:val="005D0CE6"/>
    <w:rsid w:val="005D68C5"/>
    <w:rsid w:val="005E2296"/>
    <w:rsid w:val="005E3195"/>
    <w:rsid w:val="005E4291"/>
    <w:rsid w:val="005E5ED5"/>
    <w:rsid w:val="005E6139"/>
    <w:rsid w:val="005F3C2F"/>
    <w:rsid w:val="005F4AD2"/>
    <w:rsid w:val="005F63A1"/>
    <w:rsid w:val="005F6846"/>
    <w:rsid w:val="00601622"/>
    <w:rsid w:val="00603614"/>
    <w:rsid w:val="00614B8A"/>
    <w:rsid w:val="00620076"/>
    <w:rsid w:val="00623B51"/>
    <w:rsid w:val="00624535"/>
    <w:rsid w:val="00630B8A"/>
    <w:rsid w:val="00647BC0"/>
    <w:rsid w:val="00653C13"/>
    <w:rsid w:val="00664591"/>
    <w:rsid w:val="00664EB5"/>
    <w:rsid w:val="00665D2E"/>
    <w:rsid w:val="00691631"/>
    <w:rsid w:val="00691905"/>
    <w:rsid w:val="00694176"/>
    <w:rsid w:val="00697135"/>
    <w:rsid w:val="00697723"/>
    <w:rsid w:val="00697C73"/>
    <w:rsid w:val="006A0ADF"/>
    <w:rsid w:val="006A3CC9"/>
    <w:rsid w:val="006B1B43"/>
    <w:rsid w:val="006B73D0"/>
    <w:rsid w:val="006C4FA0"/>
    <w:rsid w:val="006C661A"/>
    <w:rsid w:val="006D2916"/>
    <w:rsid w:val="006D3E78"/>
    <w:rsid w:val="006D6C2E"/>
    <w:rsid w:val="006E7B2C"/>
    <w:rsid w:val="006F169A"/>
    <w:rsid w:val="006F682F"/>
    <w:rsid w:val="006F7974"/>
    <w:rsid w:val="00703F6A"/>
    <w:rsid w:val="00725034"/>
    <w:rsid w:val="00727D25"/>
    <w:rsid w:val="00736585"/>
    <w:rsid w:val="00740EE1"/>
    <w:rsid w:val="0075601F"/>
    <w:rsid w:val="0076108C"/>
    <w:rsid w:val="00763F13"/>
    <w:rsid w:val="007678C6"/>
    <w:rsid w:val="00772A8A"/>
    <w:rsid w:val="00782085"/>
    <w:rsid w:val="0078599E"/>
    <w:rsid w:val="007A61D1"/>
    <w:rsid w:val="007A62C7"/>
    <w:rsid w:val="007B3132"/>
    <w:rsid w:val="007B5E71"/>
    <w:rsid w:val="007C6A0D"/>
    <w:rsid w:val="007C7FFD"/>
    <w:rsid w:val="007D194D"/>
    <w:rsid w:val="007D7E14"/>
    <w:rsid w:val="007E13A2"/>
    <w:rsid w:val="007E520E"/>
    <w:rsid w:val="007E58A7"/>
    <w:rsid w:val="007F21F0"/>
    <w:rsid w:val="008001C2"/>
    <w:rsid w:val="0080480E"/>
    <w:rsid w:val="00807818"/>
    <w:rsid w:val="00812BCF"/>
    <w:rsid w:val="00827441"/>
    <w:rsid w:val="008318B0"/>
    <w:rsid w:val="008355CB"/>
    <w:rsid w:val="00840310"/>
    <w:rsid w:val="0084445A"/>
    <w:rsid w:val="0085124E"/>
    <w:rsid w:val="00854796"/>
    <w:rsid w:val="008646F2"/>
    <w:rsid w:val="00865704"/>
    <w:rsid w:val="00866645"/>
    <w:rsid w:val="00871435"/>
    <w:rsid w:val="008945F4"/>
    <w:rsid w:val="008A3178"/>
    <w:rsid w:val="008B7A51"/>
    <w:rsid w:val="008C3C4D"/>
    <w:rsid w:val="008C4E59"/>
    <w:rsid w:val="008D5E16"/>
    <w:rsid w:val="008E5BB6"/>
    <w:rsid w:val="008E7AA7"/>
    <w:rsid w:val="008F0041"/>
    <w:rsid w:val="008F2C5A"/>
    <w:rsid w:val="009006D2"/>
    <w:rsid w:val="00901767"/>
    <w:rsid w:val="009145F2"/>
    <w:rsid w:val="00915987"/>
    <w:rsid w:val="0091690B"/>
    <w:rsid w:val="00920B4A"/>
    <w:rsid w:val="00924571"/>
    <w:rsid w:val="0092619D"/>
    <w:rsid w:val="00926F19"/>
    <w:rsid w:val="00931A78"/>
    <w:rsid w:val="00955568"/>
    <w:rsid w:val="00955EA7"/>
    <w:rsid w:val="0095613E"/>
    <w:rsid w:val="00965272"/>
    <w:rsid w:val="00975A70"/>
    <w:rsid w:val="00975EE0"/>
    <w:rsid w:val="00977A3A"/>
    <w:rsid w:val="00980C1A"/>
    <w:rsid w:val="0099345B"/>
    <w:rsid w:val="0099492A"/>
    <w:rsid w:val="00994CDC"/>
    <w:rsid w:val="009A2E91"/>
    <w:rsid w:val="009A54E4"/>
    <w:rsid w:val="009A62EA"/>
    <w:rsid w:val="009B4CE4"/>
    <w:rsid w:val="009B6734"/>
    <w:rsid w:val="009C4B64"/>
    <w:rsid w:val="009C5F40"/>
    <w:rsid w:val="009D2297"/>
    <w:rsid w:val="009D590F"/>
    <w:rsid w:val="009E0DF6"/>
    <w:rsid w:val="009E12E6"/>
    <w:rsid w:val="009E3D63"/>
    <w:rsid w:val="009E678F"/>
    <w:rsid w:val="009F10A8"/>
    <w:rsid w:val="009F12A2"/>
    <w:rsid w:val="009F1D9C"/>
    <w:rsid w:val="009F2BBB"/>
    <w:rsid w:val="00A11C9D"/>
    <w:rsid w:val="00A13AF6"/>
    <w:rsid w:val="00A258C5"/>
    <w:rsid w:val="00A25BDD"/>
    <w:rsid w:val="00A25F54"/>
    <w:rsid w:val="00A27ADD"/>
    <w:rsid w:val="00A32415"/>
    <w:rsid w:val="00A34CC4"/>
    <w:rsid w:val="00A35601"/>
    <w:rsid w:val="00A36DAB"/>
    <w:rsid w:val="00A41136"/>
    <w:rsid w:val="00A43BC0"/>
    <w:rsid w:val="00A510DA"/>
    <w:rsid w:val="00A5246C"/>
    <w:rsid w:val="00A65D92"/>
    <w:rsid w:val="00A67968"/>
    <w:rsid w:val="00A70B78"/>
    <w:rsid w:val="00A72681"/>
    <w:rsid w:val="00A72767"/>
    <w:rsid w:val="00A75175"/>
    <w:rsid w:val="00A761B9"/>
    <w:rsid w:val="00A771D8"/>
    <w:rsid w:val="00A80B06"/>
    <w:rsid w:val="00A81C4C"/>
    <w:rsid w:val="00A851FF"/>
    <w:rsid w:val="00A85380"/>
    <w:rsid w:val="00A85A69"/>
    <w:rsid w:val="00A90D03"/>
    <w:rsid w:val="00A91540"/>
    <w:rsid w:val="00A935F9"/>
    <w:rsid w:val="00A94A74"/>
    <w:rsid w:val="00A95104"/>
    <w:rsid w:val="00A95623"/>
    <w:rsid w:val="00AA615C"/>
    <w:rsid w:val="00AB3673"/>
    <w:rsid w:val="00AB494D"/>
    <w:rsid w:val="00AB5A47"/>
    <w:rsid w:val="00AC12F9"/>
    <w:rsid w:val="00AC1699"/>
    <w:rsid w:val="00AC404F"/>
    <w:rsid w:val="00AC6293"/>
    <w:rsid w:val="00AD6FA5"/>
    <w:rsid w:val="00AE058E"/>
    <w:rsid w:val="00AE26C9"/>
    <w:rsid w:val="00AF00D6"/>
    <w:rsid w:val="00AF5BFB"/>
    <w:rsid w:val="00B004A2"/>
    <w:rsid w:val="00B00EE7"/>
    <w:rsid w:val="00B0230E"/>
    <w:rsid w:val="00B266D2"/>
    <w:rsid w:val="00B32812"/>
    <w:rsid w:val="00B445DA"/>
    <w:rsid w:val="00B44756"/>
    <w:rsid w:val="00B459D1"/>
    <w:rsid w:val="00B47859"/>
    <w:rsid w:val="00B54DB8"/>
    <w:rsid w:val="00B552E0"/>
    <w:rsid w:val="00B66895"/>
    <w:rsid w:val="00B748A7"/>
    <w:rsid w:val="00B84300"/>
    <w:rsid w:val="00B87B72"/>
    <w:rsid w:val="00B912FB"/>
    <w:rsid w:val="00B94788"/>
    <w:rsid w:val="00BA3B36"/>
    <w:rsid w:val="00BA3F69"/>
    <w:rsid w:val="00BB304C"/>
    <w:rsid w:val="00BB4D9D"/>
    <w:rsid w:val="00BC4F2F"/>
    <w:rsid w:val="00BC59B3"/>
    <w:rsid w:val="00BC6D5E"/>
    <w:rsid w:val="00BE0E75"/>
    <w:rsid w:val="00BE5622"/>
    <w:rsid w:val="00BE5E36"/>
    <w:rsid w:val="00BE6A1F"/>
    <w:rsid w:val="00BF131E"/>
    <w:rsid w:val="00BF2CC3"/>
    <w:rsid w:val="00BF3F29"/>
    <w:rsid w:val="00C0140A"/>
    <w:rsid w:val="00C06E2E"/>
    <w:rsid w:val="00C07C1B"/>
    <w:rsid w:val="00C12496"/>
    <w:rsid w:val="00C15771"/>
    <w:rsid w:val="00C17BA7"/>
    <w:rsid w:val="00C20CE8"/>
    <w:rsid w:val="00C221B0"/>
    <w:rsid w:val="00C23157"/>
    <w:rsid w:val="00C27714"/>
    <w:rsid w:val="00C41C5C"/>
    <w:rsid w:val="00C46442"/>
    <w:rsid w:val="00C47500"/>
    <w:rsid w:val="00C52014"/>
    <w:rsid w:val="00C52D99"/>
    <w:rsid w:val="00C5300E"/>
    <w:rsid w:val="00C616E2"/>
    <w:rsid w:val="00C66A7E"/>
    <w:rsid w:val="00C66E7F"/>
    <w:rsid w:val="00C76B83"/>
    <w:rsid w:val="00C81936"/>
    <w:rsid w:val="00C81B6F"/>
    <w:rsid w:val="00C83A0F"/>
    <w:rsid w:val="00C86A36"/>
    <w:rsid w:val="00C876CD"/>
    <w:rsid w:val="00C909A5"/>
    <w:rsid w:val="00C94B78"/>
    <w:rsid w:val="00CA00BE"/>
    <w:rsid w:val="00CA153E"/>
    <w:rsid w:val="00CA615E"/>
    <w:rsid w:val="00CB00EF"/>
    <w:rsid w:val="00CB41CA"/>
    <w:rsid w:val="00CB529E"/>
    <w:rsid w:val="00CC0E04"/>
    <w:rsid w:val="00CC1366"/>
    <w:rsid w:val="00CC1F1C"/>
    <w:rsid w:val="00CD0FE9"/>
    <w:rsid w:val="00CD3034"/>
    <w:rsid w:val="00CD6225"/>
    <w:rsid w:val="00CE0C2E"/>
    <w:rsid w:val="00CE7B82"/>
    <w:rsid w:val="00CF33F5"/>
    <w:rsid w:val="00D05C29"/>
    <w:rsid w:val="00D0748F"/>
    <w:rsid w:val="00D14429"/>
    <w:rsid w:val="00D217F5"/>
    <w:rsid w:val="00D23A0E"/>
    <w:rsid w:val="00D24327"/>
    <w:rsid w:val="00D37842"/>
    <w:rsid w:val="00D4191E"/>
    <w:rsid w:val="00D50A38"/>
    <w:rsid w:val="00D5646D"/>
    <w:rsid w:val="00D57EE0"/>
    <w:rsid w:val="00D62489"/>
    <w:rsid w:val="00D6655C"/>
    <w:rsid w:val="00D7586A"/>
    <w:rsid w:val="00D8355F"/>
    <w:rsid w:val="00D853AE"/>
    <w:rsid w:val="00D878A1"/>
    <w:rsid w:val="00D87CF9"/>
    <w:rsid w:val="00D91820"/>
    <w:rsid w:val="00D91ADA"/>
    <w:rsid w:val="00D92747"/>
    <w:rsid w:val="00D9310A"/>
    <w:rsid w:val="00D94C20"/>
    <w:rsid w:val="00DA048E"/>
    <w:rsid w:val="00DA1A09"/>
    <w:rsid w:val="00DA2CE1"/>
    <w:rsid w:val="00DB1818"/>
    <w:rsid w:val="00DB721F"/>
    <w:rsid w:val="00DC1FB1"/>
    <w:rsid w:val="00DC3580"/>
    <w:rsid w:val="00DD09B8"/>
    <w:rsid w:val="00DD11C1"/>
    <w:rsid w:val="00DD2890"/>
    <w:rsid w:val="00DD7C72"/>
    <w:rsid w:val="00DE2241"/>
    <w:rsid w:val="00DE6F94"/>
    <w:rsid w:val="00DF44CA"/>
    <w:rsid w:val="00DF72DB"/>
    <w:rsid w:val="00DF79AA"/>
    <w:rsid w:val="00E05BEB"/>
    <w:rsid w:val="00E0662D"/>
    <w:rsid w:val="00E07E1D"/>
    <w:rsid w:val="00E07EF1"/>
    <w:rsid w:val="00E1163C"/>
    <w:rsid w:val="00E11A75"/>
    <w:rsid w:val="00E1570A"/>
    <w:rsid w:val="00E17FAE"/>
    <w:rsid w:val="00E20233"/>
    <w:rsid w:val="00E20F99"/>
    <w:rsid w:val="00E241FB"/>
    <w:rsid w:val="00E25AFE"/>
    <w:rsid w:val="00E26884"/>
    <w:rsid w:val="00E26A69"/>
    <w:rsid w:val="00E31E6F"/>
    <w:rsid w:val="00E338A3"/>
    <w:rsid w:val="00E34A0A"/>
    <w:rsid w:val="00E42008"/>
    <w:rsid w:val="00E46612"/>
    <w:rsid w:val="00E63C58"/>
    <w:rsid w:val="00E64379"/>
    <w:rsid w:val="00E70423"/>
    <w:rsid w:val="00E71D5A"/>
    <w:rsid w:val="00E823A4"/>
    <w:rsid w:val="00E85FEE"/>
    <w:rsid w:val="00E9236B"/>
    <w:rsid w:val="00E92C00"/>
    <w:rsid w:val="00E9518A"/>
    <w:rsid w:val="00EA2048"/>
    <w:rsid w:val="00EA4149"/>
    <w:rsid w:val="00EA6798"/>
    <w:rsid w:val="00EB0EA3"/>
    <w:rsid w:val="00EB41CD"/>
    <w:rsid w:val="00EB654B"/>
    <w:rsid w:val="00EB6A15"/>
    <w:rsid w:val="00EC4E44"/>
    <w:rsid w:val="00ED2E5E"/>
    <w:rsid w:val="00ED4A54"/>
    <w:rsid w:val="00EE64FC"/>
    <w:rsid w:val="00F04C4C"/>
    <w:rsid w:val="00F106B4"/>
    <w:rsid w:val="00F13BE5"/>
    <w:rsid w:val="00F14383"/>
    <w:rsid w:val="00F15BEE"/>
    <w:rsid w:val="00F236A4"/>
    <w:rsid w:val="00F243F3"/>
    <w:rsid w:val="00F24A2C"/>
    <w:rsid w:val="00F26DEA"/>
    <w:rsid w:val="00F31790"/>
    <w:rsid w:val="00F33221"/>
    <w:rsid w:val="00F40FBA"/>
    <w:rsid w:val="00F42C82"/>
    <w:rsid w:val="00F46C71"/>
    <w:rsid w:val="00F51DB9"/>
    <w:rsid w:val="00F56BF3"/>
    <w:rsid w:val="00F61170"/>
    <w:rsid w:val="00F61278"/>
    <w:rsid w:val="00F6740F"/>
    <w:rsid w:val="00F71C3C"/>
    <w:rsid w:val="00FA2DD0"/>
    <w:rsid w:val="00FA4985"/>
    <w:rsid w:val="00FA7314"/>
    <w:rsid w:val="00FA77BD"/>
    <w:rsid w:val="00FB1E54"/>
    <w:rsid w:val="00FB439B"/>
    <w:rsid w:val="00FB5174"/>
    <w:rsid w:val="00FC0A3D"/>
    <w:rsid w:val="00FC225A"/>
    <w:rsid w:val="00FC63EB"/>
    <w:rsid w:val="00FC7F09"/>
    <w:rsid w:val="00FD19CC"/>
    <w:rsid w:val="00FD6758"/>
    <w:rsid w:val="00FD7944"/>
    <w:rsid w:val="00FE149B"/>
    <w:rsid w:val="00FE29F6"/>
    <w:rsid w:val="00FE2DC0"/>
    <w:rsid w:val="00FF0AA6"/>
    <w:rsid w:val="00FF3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C0A98F"/>
  <w15:chartTrackingRefBased/>
  <w15:docId w15:val="{BCBC7BE0-2297-4371-97E8-5304D3E57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4C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4C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4C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94C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4C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4C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4C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4C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4C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4C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4C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4C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994C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4C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4C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4C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4C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4C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4C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4C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4C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4C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4C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4C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4C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4C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4C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4C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4CD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2D76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3257A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57A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257A0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B54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46D"/>
  </w:style>
  <w:style w:type="paragraph" w:styleId="Footer">
    <w:name w:val="footer"/>
    <w:basedOn w:val="Normal"/>
    <w:link w:val="FooterChar"/>
    <w:uiPriority w:val="99"/>
    <w:unhideWhenUsed/>
    <w:rsid w:val="001B54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46D"/>
  </w:style>
  <w:style w:type="character" w:customStyle="1" w:styleId="mw-headline">
    <w:name w:val="mw-headline"/>
    <w:basedOn w:val="DefaultParagraphFont"/>
    <w:rsid w:val="009E3D63"/>
  </w:style>
  <w:style w:type="character" w:styleId="Emphasis">
    <w:name w:val="Emphasis"/>
    <w:basedOn w:val="DefaultParagraphFont"/>
    <w:uiPriority w:val="20"/>
    <w:qFormat/>
    <w:rsid w:val="0048272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53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2/acp.3851" TargetMode="External"/><Relationship Id="rId13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hyperlink" Target="https://doi.org/10.4324/9780203011010" TargetMode="Externa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Total Mean</a:t>
            </a:r>
            <a:r>
              <a:rPr lang="en-GB" baseline="0"/>
              <a:t> Response</a:t>
            </a:r>
            <a:r>
              <a:rPr lang="en-GB"/>
              <a:t> For</a:t>
            </a:r>
            <a:r>
              <a:rPr lang="en-GB" baseline="0"/>
              <a:t> Males And Females Per Question (1=strongly agree, 2=strongly disagree) 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Sheet1!$K$2</c:f>
              <c:strCache>
                <c:ptCount val="1"/>
                <c:pt idx="0">
                  <c:v>Male Mean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Sheet1!$L$1:$Q$1</c:f>
              <c:strCach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Total</c:v>
                </c:pt>
              </c:strCache>
            </c:strRef>
          </c:cat>
          <c:val>
            <c:numRef>
              <c:f>Sheet1!$L$2:$Q$2</c:f>
              <c:numCache>
                <c:formatCode>General</c:formatCode>
                <c:ptCount val="6"/>
                <c:pt idx="0">
                  <c:v>1.8333333333333333</c:v>
                </c:pt>
                <c:pt idx="1">
                  <c:v>2.8333333333333335</c:v>
                </c:pt>
                <c:pt idx="2">
                  <c:v>1.5</c:v>
                </c:pt>
                <c:pt idx="3">
                  <c:v>1.3333333333333333</c:v>
                </c:pt>
                <c:pt idx="4">
                  <c:v>1.6666666666666667</c:v>
                </c:pt>
                <c:pt idx="5">
                  <c:v>1.8333333333333333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6F1-4913-A7D6-0D8FC62C75B7}"/>
            </c:ext>
          </c:extLst>
        </c:ser>
        <c:ser>
          <c:idx val="1"/>
          <c:order val="1"/>
          <c:tx>
            <c:strRef>
              <c:f>Sheet1!$K$3</c:f>
              <c:strCache>
                <c:ptCount val="1"/>
                <c:pt idx="0">
                  <c:v>Female Mean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Sheet1!$L$1:$Q$1</c:f>
              <c:strCach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Total</c:v>
                </c:pt>
              </c:strCache>
            </c:strRef>
          </c:cat>
          <c:val>
            <c:numRef>
              <c:f>Sheet1!$L$3:$Q$3</c:f>
              <c:numCache>
                <c:formatCode>General</c:formatCode>
                <c:ptCount val="6"/>
                <c:pt idx="0">
                  <c:v>2.1764705882352939</c:v>
                </c:pt>
                <c:pt idx="1">
                  <c:v>3.2352941176470589</c:v>
                </c:pt>
                <c:pt idx="2">
                  <c:v>2.1176470588235294</c:v>
                </c:pt>
                <c:pt idx="3">
                  <c:v>2</c:v>
                </c:pt>
                <c:pt idx="4">
                  <c:v>1.8235294117647058</c:v>
                </c:pt>
                <c:pt idx="5">
                  <c:v>2.2705882352941176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6F1-4913-A7D6-0D8FC62C75B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05159728"/>
        <c:axId val="1105166448"/>
      </c:barChart>
      <c:catAx>
        <c:axId val="110515972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Questionaire</a:t>
                </a:r>
                <a:r>
                  <a:rPr lang="en-GB" baseline="0"/>
                  <a:t> Item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05166448"/>
        <c:crosses val="autoZero"/>
        <c:auto val="1"/>
        <c:lblAlgn val="ctr"/>
        <c:lblOffset val="100"/>
        <c:noMultiLvlLbl val="0"/>
      </c:catAx>
      <c:valAx>
        <c:axId val="11051664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Mean</a:t>
                </a:r>
                <a:r>
                  <a:rPr lang="en-GB" baseline="0"/>
                  <a:t> Score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051597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7932</TotalTime>
  <Pages>14</Pages>
  <Words>2692</Words>
  <Characters>14917</Characters>
  <Application>Microsoft Office Word</Application>
  <DocSecurity>0</DocSecurity>
  <Lines>292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 Young</dc:creator>
  <cp:keywords/>
  <dc:description/>
  <cp:lastModifiedBy>Aaron Young</cp:lastModifiedBy>
  <cp:revision>587</cp:revision>
  <dcterms:created xsi:type="dcterms:W3CDTF">2024-04-15T17:30:00Z</dcterms:created>
  <dcterms:modified xsi:type="dcterms:W3CDTF">2024-04-28T22:27:00Z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85a23dc3-46ff-4153-ba94-09706cc13bb6</vt:lpwstr>
  </property>
</Properties>
</file>