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F4439" w14:textId="64F93A1D" w:rsidR="004D50A1" w:rsidRDefault="004D50A1">
      <w:r>
        <w:t>`</w:t>
      </w:r>
    </w:p>
    <w:sdt>
      <w:sdtPr>
        <w:id w:val="-2045431014"/>
        <w:docPartObj>
          <w:docPartGallery w:val="Cover Pages"/>
          <w:docPartUnique/>
        </w:docPartObj>
      </w:sdtPr>
      <w:sdtEndPr>
        <w:rPr>
          <w:rFonts w:ascii="Arial" w:hAnsi="Arial" w:cs="Arial"/>
          <w:b/>
          <w:bCs/>
          <w:sz w:val="22"/>
          <w:szCs w:val="22"/>
          <w:u w:val="single"/>
        </w:rPr>
      </w:sdtEndPr>
      <w:sdtContent>
        <w:p w14:paraId="1603371E" w14:textId="27C9A1C1" w:rsidR="000E1F85" w:rsidRDefault="00EF291E">
          <w:r>
            <w:rPr>
              <w:noProof/>
            </w:rPr>
            <mc:AlternateContent>
              <mc:Choice Requires="wpg">
                <w:drawing>
                  <wp:anchor distT="0" distB="0" distL="114300" distR="114300" simplePos="0" relativeHeight="251659776" behindDoc="1" locked="0" layoutInCell="1" allowOverlap="1" wp14:anchorId="30F875C1" wp14:editId="5F6EFADB">
                    <wp:simplePos x="0" y="0"/>
                    <wp:positionH relativeFrom="margin">
                      <wp:posOffset>-452062</wp:posOffset>
                    </wp:positionH>
                    <wp:positionV relativeFrom="page">
                      <wp:posOffset>369870</wp:posOffset>
                    </wp:positionV>
                    <wp:extent cx="6996480" cy="7275651"/>
                    <wp:effectExtent l="0" t="0" r="0" b="0"/>
                    <wp:wrapNone/>
                    <wp:docPr id="125" name="Group 126"/>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96480" cy="7275651"/>
                              <a:chOff x="-8331" y="-86416"/>
                              <a:chExt cx="5673681" cy="5563470"/>
                            </a:xfrm>
                          </wpg:grpSpPr>
                          <wps:wsp>
                            <wps:cNvPr id="126" name="Freeform 10"/>
                            <wps:cNvSpPr>
                              <a:spLocks/>
                            </wps:cNvSpPr>
                            <wps:spPr bwMode="auto">
                              <a:xfrm>
                                <a:off x="-8331" y="-86416"/>
                                <a:ext cx="5673681" cy="556347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036F45C" w14:textId="3F9A947A" w:rsidR="000E1F85"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E1F85">
                                        <w:rPr>
                                          <w:color w:val="FFFFFF" w:themeColor="background1"/>
                                          <w:sz w:val="72"/>
                                          <w:szCs w:val="72"/>
                                        </w:rPr>
                                        <w:t xml:space="preserve">Type 1 </w:t>
                                      </w:r>
                                      <w:r w:rsidR="006D597E">
                                        <w:rPr>
                                          <w:color w:val="FFFFFF" w:themeColor="background1"/>
                                          <w:sz w:val="72"/>
                                          <w:szCs w:val="72"/>
                                        </w:rPr>
                                        <w:t>Diabetes</w:t>
                                      </w:r>
                                      <w:r w:rsidR="005A17A5">
                                        <w:rPr>
                                          <w:color w:val="FFFFFF" w:themeColor="background1"/>
                                          <w:sz w:val="72"/>
                                          <w:szCs w:val="72"/>
                                        </w:rPr>
                                        <w:t>.</w:t>
                                      </w:r>
                                    </w:sdtContent>
                                  </w:sdt>
                                </w:p>
                                <w:sdt>
                                  <w:sdtPr>
                                    <w:rPr>
                                      <w:caps/>
                                      <w:color w:val="156082" w:themeColor="accent1"/>
                                      <w:sz w:val="28"/>
                                      <w:szCs w:val="28"/>
                                    </w:rPr>
                                    <w:alias w:val="Subtitle"/>
                                    <w:tag w:val=""/>
                                    <w:id w:val="684948042"/>
                                    <w:showingPlcHdr/>
                                    <w:dataBinding w:prefixMappings="xmlns:ns0='http://purl.org/dc/elements/1.1/' xmlns:ns1='http://schemas.openxmlformats.org/package/2006/metadata/core-properties' " w:xpath="/ns1:coreProperties[1]/ns0:subject[1]" w:storeItemID="{6C3C8BC8-F283-45AE-878A-BAB7291924A1}"/>
                                    <w:text/>
                                  </w:sdtPr>
                                  <w:sdtContent>
                                    <w:p w14:paraId="5B2E7632" w14:textId="379F05EA" w:rsidR="004315E6" w:rsidRDefault="00AF77A7" w:rsidP="004315E6">
                                      <w:pPr>
                                        <w:pStyle w:val="NoSpacing"/>
                                        <w:spacing w:before="40" w:after="40"/>
                                        <w:rPr>
                                          <w:caps/>
                                          <w:color w:val="156082" w:themeColor="accent1"/>
                                          <w:sz w:val="28"/>
                                          <w:szCs w:val="28"/>
                                        </w:rPr>
                                      </w:pPr>
                                      <w:r>
                                        <w:rPr>
                                          <w:caps/>
                                          <w:color w:val="156082" w:themeColor="accent1"/>
                                          <w:sz w:val="28"/>
                                          <w:szCs w:val="28"/>
                                        </w:rPr>
                                        <w:t xml:space="preserve">     </w:t>
                                      </w:r>
                                    </w:p>
                                  </w:sdtContent>
                                </w:sdt>
                                <w:p w14:paraId="59BF4872" w14:textId="77777777" w:rsidR="00AF77A7" w:rsidRDefault="00AF77A7">
                                  <w:pPr>
                                    <w:rPr>
                                      <w:color w:val="FFFFFF" w:themeColor="background1"/>
                                    </w:rPr>
                                  </w:pPr>
                                  <w:r>
                                    <w:rPr>
                                      <w:color w:val="FFFFFF" w:themeColor="background1"/>
                                    </w:rPr>
                                    <w:t>Mohammed Idreis</w:t>
                                  </w:r>
                                </w:p>
                                <w:p w14:paraId="167E698C" w14:textId="77777777" w:rsidR="00AF77A7" w:rsidRDefault="00AF77A7">
                                  <w:pPr>
                                    <w:rPr>
                                      <w:color w:val="FFFFFF" w:themeColor="background1"/>
                                    </w:rPr>
                                  </w:pPr>
                                  <w:r>
                                    <w:rPr>
                                      <w:color w:val="FFFFFF" w:themeColor="background1"/>
                                    </w:rPr>
                                    <w:t>2522172</w:t>
                                  </w:r>
                                </w:p>
                                <w:p w14:paraId="4A4E37A5" w14:textId="001F085D" w:rsidR="00AF77A7" w:rsidRDefault="00AF77A7">
                                  <w:pPr>
                                    <w:rPr>
                                      <w:color w:val="FFFFFF" w:themeColor="background1"/>
                                    </w:rPr>
                                  </w:pPr>
                                  <w:r>
                                    <w:rPr>
                                      <w:color w:val="FFFFFF" w:themeColor="background1"/>
                                    </w:rPr>
                                    <w:t>LCHS4008</w:t>
                                  </w:r>
                                </w:p>
                                <w:p w14:paraId="062C0CE6" w14:textId="072BB602" w:rsidR="006D597E" w:rsidRDefault="00AF77A7" w:rsidP="00AF77A7">
                                  <w:pPr>
                                    <w:rPr>
                                      <w:color w:val="FFFFFF" w:themeColor="background1"/>
                                    </w:rPr>
                                  </w:pPr>
                                  <w:r>
                                    <w:rPr>
                                      <w:color w:val="FFFFFF" w:themeColor="background1"/>
                                    </w:rPr>
                                    <w:t>Introduction to Public Health</w:t>
                                  </w:r>
                                </w:p>
                                <w:p w14:paraId="0F354EC7" w14:textId="3E481D9C" w:rsidR="00AF77A7" w:rsidRPr="00AF77A7" w:rsidRDefault="00AF77A7" w:rsidP="00AF77A7">
                                  <w:pPr>
                                    <w:rPr>
                                      <w:color w:val="FFFFFF" w:themeColor="background1"/>
                                    </w:rPr>
                                  </w:pPr>
                                  <w:r>
                                    <w:rPr>
                                      <w:color w:val="FFFFFF" w:themeColor="background1"/>
                                    </w:rPr>
                                    <w:t>Lecturer:</w:t>
                                  </w:r>
                                  <w:r w:rsidR="002A3573">
                                    <w:rPr>
                                      <w:color w:val="FFFFFF" w:themeColor="background1"/>
                                    </w:rPr>
                                    <w:t xml:space="preserve"> </w:t>
                                  </w:r>
                                  <w:r w:rsidR="00162423">
                                    <w:rPr>
                                      <w:color w:val="FFFFFF" w:themeColor="background1"/>
                                    </w:rPr>
                                    <w:t>M</w:t>
                                  </w:r>
                                  <w:r w:rsidR="00EF291E">
                                    <w:rPr>
                                      <w:color w:val="FFFFFF" w:themeColor="background1"/>
                                    </w:rPr>
                                    <w:t>umtaz Goolam</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30F875C1" id="Group 126" o:spid="_x0000_s1026" style="position:absolute;margin-left:-35.6pt;margin-top:29.1pt;width:550.9pt;height:572.9pt;z-index:-251656704;mso-position-horizontal-relative:margin;mso-position-vertical-relative:page;mso-width-relative:margin" coordorigin="-83,-864" coordsize="56736,55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">
                    <o:lock v:ext="edit" aspectratio="t"/>
                    <v:shape id="Freeform 10" o:spid="_x0000_s1027" style="position:absolute;left:-83;top:-864;width:56736;height:5563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5118392;890453,5285297;5673681,5118392;5673681,4903801;5673681,0;0,0" o:connectangles="0,0,0,0,0,0,0" textboxrect="0,0,720,700"/>
                      <v:textbox inset="1in,86.4pt,86.4pt,86.4pt">
                        <w:txbxContent>
                          <w:p w14:paraId="1036F45C" w14:textId="3F9A947A" w:rsidR="000E1F85"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0E1F85">
                                  <w:rPr>
                                    <w:color w:val="FFFFFF" w:themeColor="background1"/>
                                    <w:sz w:val="72"/>
                                    <w:szCs w:val="72"/>
                                  </w:rPr>
                                  <w:t xml:space="preserve">Type 1 </w:t>
                                </w:r>
                                <w:r w:rsidR="006D597E">
                                  <w:rPr>
                                    <w:color w:val="FFFFFF" w:themeColor="background1"/>
                                    <w:sz w:val="72"/>
                                    <w:szCs w:val="72"/>
                                  </w:rPr>
                                  <w:t>Diabetes</w:t>
                                </w:r>
                                <w:r w:rsidR="005A17A5">
                                  <w:rPr>
                                    <w:color w:val="FFFFFF" w:themeColor="background1"/>
                                    <w:sz w:val="72"/>
                                    <w:szCs w:val="72"/>
                                  </w:rPr>
                                  <w:t>.</w:t>
                                </w:r>
                              </w:sdtContent>
                            </w:sdt>
                          </w:p>
                          <w:sdt>
                            <w:sdtPr>
                              <w:rPr>
                                <w:caps/>
                                <w:color w:val="156082" w:themeColor="accent1"/>
                                <w:sz w:val="28"/>
                                <w:szCs w:val="28"/>
                              </w:rPr>
                              <w:alias w:val="Subtitle"/>
                              <w:tag w:val=""/>
                              <w:id w:val="684948042"/>
                              <w:showingPlcHdr/>
                              <w:dataBinding w:prefixMappings="xmlns:ns0='http://purl.org/dc/elements/1.1/' xmlns:ns1='http://schemas.openxmlformats.org/package/2006/metadata/core-properties' " w:xpath="/ns1:coreProperties[1]/ns0:subject[1]" w:storeItemID="{6C3C8BC8-F283-45AE-878A-BAB7291924A1}"/>
                              <w:text/>
                            </w:sdtPr>
                            <w:sdtContent>
                              <w:p w14:paraId="5B2E7632" w14:textId="379F05EA" w:rsidR="004315E6" w:rsidRDefault="00AF77A7" w:rsidP="004315E6">
                                <w:pPr>
                                  <w:pStyle w:val="NoSpacing"/>
                                  <w:spacing w:before="40" w:after="40"/>
                                  <w:rPr>
                                    <w:caps/>
                                    <w:color w:val="156082" w:themeColor="accent1"/>
                                    <w:sz w:val="28"/>
                                    <w:szCs w:val="28"/>
                                  </w:rPr>
                                </w:pPr>
                                <w:r>
                                  <w:rPr>
                                    <w:caps/>
                                    <w:color w:val="156082" w:themeColor="accent1"/>
                                    <w:sz w:val="28"/>
                                    <w:szCs w:val="28"/>
                                  </w:rPr>
                                  <w:t xml:space="preserve">     </w:t>
                                </w:r>
                              </w:p>
                            </w:sdtContent>
                          </w:sdt>
                          <w:p w14:paraId="59BF4872" w14:textId="77777777" w:rsidR="00AF77A7" w:rsidRDefault="00AF77A7">
                            <w:pPr>
                              <w:rPr>
                                <w:color w:val="FFFFFF" w:themeColor="background1"/>
                              </w:rPr>
                            </w:pPr>
                            <w:r>
                              <w:rPr>
                                <w:color w:val="FFFFFF" w:themeColor="background1"/>
                              </w:rPr>
                              <w:t>Mohammed Idreis</w:t>
                            </w:r>
                          </w:p>
                          <w:p w14:paraId="167E698C" w14:textId="77777777" w:rsidR="00AF77A7" w:rsidRDefault="00AF77A7">
                            <w:pPr>
                              <w:rPr>
                                <w:color w:val="FFFFFF" w:themeColor="background1"/>
                              </w:rPr>
                            </w:pPr>
                            <w:r>
                              <w:rPr>
                                <w:color w:val="FFFFFF" w:themeColor="background1"/>
                              </w:rPr>
                              <w:t>2522172</w:t>
                            </w:r>
                          </w:p>
                          <w:p w14:paraId="4A4E37A5" w14:textId="001F085D" w:rsidR="00AF77A7" w:rsidRDefault="00AF77A7">
                            <w:pPr>
                              <w:rPr>
                                <w:color w:val="FFFFFF" w:themeColor="background1"/>
                              </w:rPr>
                            </w:pPr>
                            <w:r>
                              <w:rPr>
                                <w:color w:val="FFFFFF" w:themeColor="background1"/>
                              </w:rPr>
                              <w:t>LCHS4008</w:t>
                            </w:r>
                          </w:p>
                          <w:p w14:paraId="062C0CE6" w14:textId="072BB602" w:rsidR="006D597E" w:rsidRDefault="00AF77A7" w:rsidP="00AF77A7">
                            <w:pPr>
                              <w:rPr>
                                <w:color w:val="FFFFFF" w:themeColor="background1"/>
                              </w:rPr>
                            </w:pPr>
                            <w:r>
                              <w:rPr>
                                <w:color w:val="FFFFFF" w:themeColor="background1"/>
                              </w:rPr>
                              <w:t>Introduction to Public Health</w:t>
                            </w:r>
                          </w:p>
                          <w:p w14:paraId="0F354EC7" w14:textId="3E481D9C" w:rsidR="00AF77A7" w:rsidRPr="00AF77A7" w:rsidRDefault="00AF77A7" w:rsidP="00AF77A7">
                            <w:pPr>
                              <w:rPr>
                                <w:color w:val="FFFFFF" w:themeColor="background1"/>
                              </w:rPr>
                            </w:pPr>
                            <w:r>
                              <w:rPr>
                                <w:color w:val="FFFFFF" w:themeColor="background1"/>
                              </w:rPr>
                              <w:t>Lecturer:</w:t>
                            </w:r>
                            <w:r w:rsidR="002A3573">
                              <w:rPr>
                                <w:color w:val="FFFFFF" w:themeColor="background1"/>
                              </w:rPr>
                              <w:t xml:space="preserve"> </w:t>
                            </w:r>
                            <w:r w:rsidR="00162423">
                              <w:rPr>
                                <w:color w:val="FFFFFF" w:themeColor="background1"/>
                              </w:rPr>
                              <w:t>M</w:t>
                            </w:r>
                            <w:r w:rsidR="00EF291E">
                              <w:rPr>
                                <w:color w:val="FFFFFF" w:themeColor="background1"/>
                              </w:rPr>
                              <w:t>umtaz Goolam</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2F9DF76C" w14:textId="6031A0BE" w:rsidR="000E1F85" w:rsidRDefault="006D597E">
          <w:pPr>
            <w:rPr>
              <w:rFonts w:ascii="Arial" w:hAnsi="Arial" w:cs="Arial"/>
              <w:b/>
              <w:bCs/>
              <w:sz w:val="22"/>
              <w:szCs w:val="22"/>
              <w:u w:val="single"/>
            </w:rPr>
          </w:pPr>
          <w:r>
            <w:rPr>
              <w:noProof/>
            </w:rPr>
            <mc:AlternateContent>
              <mc:Choice Requires="wps">
                <w:drawing>
                  <wp:anchor distT="0" distB="0" distL="114300" distR="114300" simplePos="0" relativeHeight="251663872" behindDoc="0" locked="0" layoutInCell="1" allowOverlap="1" wp14:anchorId="0A068DAB" wp14:editId="05407419">
                    <wp:simplePos x="0" y="0"/>
                    <wp:positionH relativeFrom="page">
                      <wp:posOffset>-517714</wp:posOffset>
                    </wp:positionH>
                    <wp:positionV relativeFrom="page">
                      <wp:posOffset>10305622</wp:posOffset>
                    </wp:positionV>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A02B93"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67CEA4D" w14:textId="3064F0B0" w:rsidR="000E1F85" w:rsidRDefault="000E1F85">
                                    <w:pPr>
                                      <w:pStyle w:val="NoSpacing"/>
                                      <w:spacing w:before="40" w:after="40"/>
                                      <w:rPr>
                                        <w:caps/>
                                        <w:color w:val="A02B93" w:themeColor="accent5"/>
                                      </w:rPr>
                                    </w:pPr>
                                    <w:r>
                                      <w:rPr>
                                        <w:caps/>
                                        <w:color w:val="A02B93" w:themeColor="accent5"/>
                                      </w:rPr>
                                      <w:t>Mohammed Idreis (2522172)</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0A068DAB" id="_x0000_t202" coordsize="21600,21600" o:spt="202" path="m,l,21600r21600,l21600,xe">
                    <v:stroke joinstyle="miter"/>
                    <v:path gradientshapeok="t" o:connecttype="rect"/>
                  </v:shapetype>
                  <v:shape id="Text Box 129" o:spid="_x0000_s1029" type="#_x0000_t202" style="position:absolute;margin-left:-40.75pt;margin-top:811.45pt;width:453pt;height:38.15pt;z-index:25166387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" filled="f" stroked="f" strokeweight=".5pt">
                    <v:textbox style="mso-fit-shape-to-text:t" inset="1in,0,86.4pt,0">
                      <w:txbxContent>
                        <w:sdt>
                          <w:sdtPr>
                            <w:rPr>
                              <w:caps/>
                              <w:color w:val="A02B93" w:themeColor="accent5"/>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667CEA4D" w14:textId="3064F0B0" w:rsidR="000E1F85" w:rsidRDefault="000E1F85">
                              <w:pPr>
                                <w:pStyle w:val="NoSpacing"/>
                                <w:spacing w:before="40" w:after="40"/>
                                <w:rPr>
                                  <w:caps/>
                                  <w:color w:val="A02B93" w:themeColor="accent5"/>
                                </w:rPr>
                              </w:pPr>
                              <w:r>
                                <w:rPr>
                                  <w:caps/>
                                  <w:color w:val="A02B93" w:themeColor="accent5"/>
                                </w:rPr>
                                <w:t>Mohammed Idreis (2522172)</w:t>
                              </w:r>
                            </w:p>
                          </w:sdtContent>
                        </w:sdt>
                      </w:txbxContent>
                    </v:textbox>
                    <w10:wrap type="square" anchorx="page" anchory="page"/>
                  </v:shape>
                </w:pict>
              </mc:Fallback>
            </mc:AlternateContent>
          </w:r>
          <w:r w:rsidR="000E1F85">
            <w:rPr>
              <w:noProof/>
            </w:rPr>
            <mc:AlternateContent>
              <mc:Choice Requires="wps">
                <w:drawing>
                  <wp:anchor distT="0" distB="0" distL="114300" distR="114300" simplePos="0" relativeHeight="251660800" behindDoc="0" locked="0" layoutInCell="1" allowOverlap="1" wp14:anchorId="1196D023" wp14:editId="61BB7899">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C050667" w14:textId="5E9E90FB" w:rsidR="000E1F85" w:rsidRDefault="000E1F85">
                                    <w:pPr>
                                      <w:pStyle w:val="NoSpacing"/>
                                      <w:jc w:val="right"/>
                                      <w:rPr>
                                        <w:color w:val="FFFFFF" w:themeColor="background1"/>
                                      </w:rPr>
                                    </w:pPr>
                                    <w:r>
                                      <w:rPr>
                                        <w:color w:val="FFFFFF" w:themeColor="background1"/>
                                      </w:rPr>
                                      <w:t xml:space="preserve">     </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196D023" id="Rectangle 130" o:spid="_x0000_s1030" style="position:absolute;margin-left:-4.4pt;margin-top:0;width:46.8pt;height:77.75pt;z-index:25166080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NnD212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GB"/>
                              <w:storeMappedDataAs w:val="dateTime"/>
                              <w:calendar w:val="gregorian"/>
                            </w:date>
                          </w:sdtPr>
                          <w:sdtContent>
                            <w:p w14:paraId="5C050667" w14:textId="5E9E90FB" w:rsidR="000E1F85" w:rsidRDefault="000E1F85">
                              <w:pPr>
                                <w:pStyle w:val="NoSpacing"/>
                                <w:jc w:val="right"/>
                                <w:rPr>
                                  <w:color w:val="FFFFFF" w:themeColor="background1"/>
                                </w:rPr>
                              </w:pPr>
                              <w:r>
                                <w:rPr>
                                  <w:color w:val="FFFFFF" w:themeColor="background1"/>
                                </w:rPr>
                                <w:t xml:space="preserve">     </w:t>
                              </w:r>
                            </w:p>
                          </w:sdtContent>
                        </w:sdt>
                      </w:txbxContent>
                    </v:textbox>
                    <w10:wrap anchorx="margin" anchory="page"/>
                  </v:rect>
                </w:pict>
              </mc:Fallback>
            </mc:AlternateContent>
          </w:r>
          <w:r w:rsidR="000E1F85">
            <w:rPr>
              <w:rFonts w:ascii="Arial" w:hAnsi="Arial" w:cs="Arial"/>
              <w:b/>
              <w:bCs/>
              <w:sz w:val="22"/>
              <w:szCs w:val="22"/>
              <w:u w:val="single"/>
            </w:rPr>
            <w:br w:type="page"/>
          </w:r>
        </w:p>
      </w:sdtContent>
    </w:sdt>
    <w:p w14:paraId="41739D68" w14:textId="09EEFCF4" w:rsidR="00F75F99" w:rsidRPr="004D6DE0" w:rsidRDefault="0094351B" w:rsidP="004D6DE0">
      <w:pPr>
        <w:spacing w:line="360" w:lineRule="auto"/>
        <w:jc w:val="center"/>
        <w:rPr>
          <w:rFonts w:ascii="Arial" w:hAnsi="Arial" w:cs="Arial"/>
          <w:b/>
          <w:bCs/>
          <w:sz w:val="22"/>
          <w:szCs w:val="22"/>
          <w:u w:val="single"/>
        </w:rPr>
      </w:pPr>
      <w:r w:rsidRPr="004D6DE0">
        <w:rPr>
          <w:rFonts w:ascii="Arial" w:hAnsi="Arial" w:cs="Arial"/>
          <w:b/>
          <w:bCs/>
          <w:sz w:val="22"/>
          <w:szCs w:val="22"/>
          <w:u w:val="single"/>
        </w:rPr>
        <w:lastRenderedPageBreak/>
        <w:t>Type 1 Diabetes.</w:t>
      </w:r>
    </w:p>
    <w:p w14:paraId="25803856" w14:textId="77777777" w:rsidR="0094351B" w:rsidRPr="004D6DE0" w:rsidRDefault="0094351B" w:rsidP="004D6DE0">
      <w:pPr>
        <w:spacing w:line="360" w:lineRule="auto"/>
        <w:rPr>
          <w:rFonts w:ascii="Arial" w:hAnsi="Arial" w:cs="Arial"/>
          <w:b/>
          <w:bCs/>
          <w:sz w:val="22"/>
          <w:szCs w:val="22"/>
          <w:u w:val="single"/>
        </w:rPr>
      </w:pPr>
      <w:r w:rsidRPr="004D6DE0">
        <w:rPr>
          <w:rFonts w:ascii="Arial" w:hAnsi="Arial" w:cs="Arial"/>
          <w:b/>
          <w:bCs/>
          <w:sz w:val="22"/>
          <w:szCs w:val="22"/>
          <w:u w:val="single"/>
        </w:rPr>
        <w:t>Introduction.</w:t>
      </w:r>
    </w:p>
    <w:p w14:paraId="42FE0D4A" w14:textId="23E7F039" w:rsidR="0094351B" w:rsidRPr="004D6DE0" w:rsidRDefault="0094351B" w:rsidP="004D6DE0">
      <w:pPr>
        <w:spacing w:line="360" w:lineRule="auto"/>
        <w:rPr>
          <w:rFonts w:ascii="Arial" w:hAnsi="Arial" w:cs="Arial"/>
          <w:sz w:val="22"/>
          <w:szCs w:val="22"/>
        </w:rPr>
      </w:pPr>
      <w:r w:rsidRPr="004D6DE0">
        <w:rPr>
          <w:rFonts w:ascii="Arial" w:hAnsi="Arial" w:cs="Arial"/>
          <w:sz w:val="22"/>
          <w:szCs w:val="22"/>
        </w:rPr>
        <w:t>Type 1 diabetes is a lifelong illness where the body cannot make a hormone known as Insulin</w:t>
      </w:r>
      <w:r w:rsidR="003F0AF0" w:rsidRPr="004D6DE0">
        <w:rPr>
          <w:rFonts w:ascii="Arial" w:hAnsi="Arial" w:cs="Arial"/>
          <w:sz w:val="22"/>
          <w:szCs w:val="22"/>
        </w:rPr>
        <w:t xml:space="preserve">. The </w:t>
      </w:r>
      <w:r w:rsidRPr="004D6DE0">
        <w:rPr>
          <w:rFonts w:ascii="Arial" w:hAnsi="Arial" w:cs="Arial"/>
          <w:sz w:val="22"/>
          <w:szCs w:val="22"/>
        </w:rPr>
        <w:t>benefit of insulin is it helps individual</w:t>
      </w:r>
      <w:r w:rsidR="003F0AF0" w:rsidRPr="004D6DE0">
        <w:rPr>
          <w:rFonts w:ascii="Arial" w:hAnsi="Arial" w:cs="Arial"/>
          <w:sz w:val="22"/>
          <w:szCs w:val="22"/>
        </w:rPr>
        <w:t xml:space="preserve">’s </w:t>
      </w:r>
      <w:r w:rsidRPr="004D6DE0">
        <w:rPr>
          <w:rFonts w:ascii="Arial" w:hAnsi="Arial" w:cs="Arial"/>
          <w:sz w:val="22"/>
          <w:szCs w:val="22"/>
        </w:rPr>
        <w:t xml:space="preserve">body effectively use glucose </w:t>
      </w:r>
      <w:r w:rsidRPr="004D6DE0">
        <w:rPr>
          <w:rFonts w:ascii="Arial" w:hAnsi="Arial" w:cs="Arial"/>
          <w:b/>
          <w:bCs/>
          <w:sz w:val="22"/>
          <w:szCs w:val="22"/>
        </w:rPr>
        <w:t>(NHS, 2024)</w:t>
      </w:r>
      <w:r w:rsidRPr="004D6DE0">
        <w:rPr>
          <w:rFonts w:ascii="Arial" w:hAnsi="Arial" w:cs="Arial"/>
          <w:sz w:val="22"/>
          <w:szCs w:val="22"/>
        </w:rPr>
        <w:t xml:space="preserve">. Without the use of insulin in the body, your blood glucose levels </w:t>
      </w:r>
      <w:r w:rsidR="003F0AF0" w:rsidRPr="004D6DE0">
        <w:rPr>
          <w:rFonts w:ascii="Arial" w:hAnsi="Arial" w:cs="Arial"/>
          <w:sz w:val="22"/>
          <w:szCs w:val="22"/>
        </w:rPr>
        <w:t>increase</w:t>
      </w:r>
      <w:r w:rsidRPr="004D6DE0">
        <w:rPr>
          <w:rFonts w:ascii="Arial" w:hAnsi="Arial" w:cs="Arial"/>
          <w:sz w:val="22"/>
          <w:szCs w:val="22"/>
        </w:rPr>
        <w:t xml:space="preserve"> </w:t>
      </w:r>
      <w:r w:rsidR="003F0AF0" w:rsidRPr="004D6DE0">
        <w:rPr>
          <w:rFonts w:ascii="Arial" w:hAnsi="Arial" w:cs="Arial"/>
          <w:sz w:val="22"/>
          <w:szCs w:val="22"/>
        </w:rPr>
        <w:t xml:space="preserve">and increase risks of heart disease. It can affect any age group </w:t>
      </w:r>
      <w:r w:rsidRPr="004D6DE0">
        <w:rPr>
          <w:rFonts w:ascii="Arial" w:hAnsi="Arial" w:cs="Arial"/>
          <w:sz w:val="22"/>
          <w:szCs w:val="22"/>
        </w:rPr>
        <w:t>and is terminal</w:t>
      </w:r>
      <w:r w:rsidR="003F0AF0" w:rsidRPr="004D6DE0">
        <w:rPr>
          <w:rFonts w:ascii="Arial" w:hAnsi="Arial" w:cs="Arial"/>
          <w:sz w:val="22"/>
          <w:szCs w:val="22"/>
        </w:rPr>
        <w:t>. Fortunately,</w:t>
      </w:r>
      <w:r w:rsidRPr="004D6DE0">
        <w:rPr>
          <w:rFonts w:ascii="Arial" w:hAnsi="Arial" w:cs="Arial"/>
          <w:sz w:val="22"/>
          <w:szCs w:val="22"/>
        </w:rPr>
        <w:t xml:space="preserve"> it can be managed by monitoring what you eat and drink, exercise and how insulin you take. However, if you are diagnosed with type 1 diabetes, taking insulin every day is essential to manage your blood glucose sugar levels</w:t>
      </w:r>
      <w:r w:rsidR="003F0AF0" w:rsidRPr="004D6DE0">
        <w:rPr>
          <w:rFonts w:ascii="Arial" w:hAnsi="Arial" w:cs="Arial"/>
          <w:sz w:val="22"/>
          <w:szCs w:val="22"/>
        </w:rPr>
        <w:t>.</w:t>
      </w:r>
    </w:p>
    <w:p w14:paraId="5BF396BB" w14:textId="77777777" w:rsidR="0094351B" w:rsidRPr="004D6DE0" w:rsidRDefault="0094351B" w:rsidP="004D6DE0">
      <w:pPr>
        <w:spacing w:line="360" w:lineRule="auto"/>
        <w:rPr>
          <w:rFonts w:ascii="Arial" w:hAnsi="Arial" w:cs="Arial"/>
          <w:sz w:val="22"/>
          <w:szCs w:val="22"/>
        </w:rPr>
      </w:pPr>
      <w:r w:rsidRPr="004D6DE0">
        <w:rPr>
          <w:rFonts w:ascii="Arial" w:hAnsi="Arial" w:cs="Arial"/>
          <w:sz w:val="22"/>
          <w:szCs w:val="22"/>
        </w:rPr>
        <w:t>Signs and symptoms of type 1 diabetes:</w:t>
      </w:r>
    </w:p>
    <w:p w14:paraId="2AEA77ED"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Blurry vision</w:t>
      </w:r>
    </w:p>
    <w:p w14:paraId="00077979"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Felling thirsty</w:t>
      </w:r>
    </w:p>
    <w:p w14:paraId="39CBB72D"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The need to urinate often</w:t>
      </w:r>
    </w:p>
    <w:p w14:paraId="573F173C"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Feeling hungry</w:t>
      </w:r>
    </w:p>
    <w:p w14:paraId="2A6B30C4"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Having to lose weight without trying</w:t>
      </w:r>
    </w:p>
    <w:p w14:paraId="6D3A8C1E"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Having mood changes or feeling irritable</w:t>
      </w:r>
    </w:p>
    <w:p w14:paraId="7A1E4E96" w14:textId="77777777" w:rsidR="0094351B" w:rsidRPr="004D6DE0" w:rsidRDefault="0094351B" w:rsidP="004D6DE0">
      <w:pPr>
        <w:pStyle w:val="ListParagraph"/>
        <w:numPr>
          <w:ilvl w:val="0"/>
          <w:numId w:val="1"/>
        </w:numPr>
        <w:spacing w:line="360" w:lineRule="auto"/>
        <w:rPr>
          <w:rFonts w:ascii="Arial" w:hAnsi="Arial" w:cs="Arial"/>
          <w:sz w:val="22"/>
          <w:szCs w:val="22"/>
        </w:rPr>
      </w:pPr>
      <w:r w:rsidRPr="004D6DE0">
        <w:rPr>
          <w:rFonts w:ascii="Arial" w:hAnsi="Arial" w:cs="Arial"/>
          <w:sz w:val="22"/>
          <w:szCs w:val="22"/>
        </w:rPr>
        <w:t>Feeling weak and tired</w:t>
      </w:r>
    </w:p>
    <w:p w14:paraId="18BAEEBE" w14:textId="0FB86131" w:rsidR="0094351B" w:rsidRPr="004D6DE0" w:rsidRDefault="0094351B" w:rsidP="004D6DE0">
      <w:pPr>
        <w:spacing w:line="360" w:lineRule="auto"/>
        <w:rPr>
          <w:rFonts w:ascii="Arial" w:hAnsi="Arial" w:cs="Arial"/>
          <w:b/>
          <w:bCs/>
          <w:sz w:val="22"/>
          <w:szCs w:val="22"/>
        </w:rPr>
      </w:pPr>
      <w:r w:rsidRPr="004D6DE0">
        <w:rPr>
          <w:rFonts w:ascii="Arial" w:hAnsi="Arial" w:cs="Arial"/>
          <w:b/>
          <w:bCs/>
          <w:sz w:val="22"/>
          <w:szCs w:val="22"/>
        </w:rPr>
        <w:t>Inciden</w:t>
      </w:r>
      <w:r w:rsidR="004D6DE0" w:rsidRPr="004D6DE0">
        <w:rPr>
          <w:rFonts w:ascii="Arial" w:hAnsi="Arial" w:cs="Arial"/>
          <w:b/>
          <w:bCs/>
          <w:sz w:val="22"/>
          <w:szCs w:val="22"/>
        </w:rPr>
        <w:t>ce.</w:t>
      </w:r>
    </w:p>
    <w:p w14:paraId="5679D2F5" w14:textId="6F1BE077" w:rsidR="00490477" w:rsidRPr="004D6DE0" w:rsidRDefault="00490477" w:rsidP="004D6DE0">
      <w:pPr>
        <w:spacing w:line="360" w:lineRule="auto"/>
        <w:rPr>
          <w:rFonts w:ascii="Arial" w:hAnsi="Arial" w:cs="Arial"/>
          <w:sz w:val="22"/>
          <w:szCs w:val="22"/>
        </w:rPr>
      </w:pPr>
      <w:r w:rsidRPr="004D6DE0">
        <w:rPr>
          <w:rFonts w:ascii="Arial" w:hAnsi="Arial" w:cs="Arial"/>
          <w:sz w:val="22"/>
          <w:szCs w:val="22"/>
        </w:rPr>
        <w:t xml:space="preserve">Statistics in the UK </w:t>
      </w:r>
      <w:r w:rsidR="00E71EC0" w:rsidRPr="004D6DE0">
        <w:rPr>
          <w:rFonts w:ascii="Arial" w:hAnsi="Arial" w:cs="Arial"/>
          <w:sz w:val="22"/>
          <w:szCs w:val="22"/>
        </w:rPr>
        <w:t xml:space="preserve">have recorded up to 464,000 people in the UK affected by diabetes, however they are only about 8% of that figure </w:t>
      </w:r>
      <w:r w:rsidR="004F7482" w:rsidRPr="004D6DE0">
        <w:rPr>
          <w:rFonts w:ascii="Arial" w:hAnsi="Arial" w:cs="Arial"/>
          <w:sz w:val="22"/>
          <w:szCs w:val="22"/>
        </w:rPr>
        <w:t>diagnosed. It is most diagnosed in children and young adults but can develop at any age. Those suffering with type 1 diabetes require lifelong insulin treatment via injections or an insulin pump (Diabetes UK,2024).</w:t>
      </w:r>
    </w:p>
    <w:p w14:paraId="13CD15BE" w14:textId="7E492441" w:rsidR="0094351B" w:rsidRPr="004D6DE0" w:rsidRDefault="0094351B" w:rsidP="004D6DE0">
      <w:pPr>
        <w:spacing w:line="360" w:lineRule="auto"/>
        <w:rPr>
          <w:rFonts w:ascii="Arial" w:hAnsi="Arial" w:cs="Arial"/>
          <w:b/>
          <w:bCs/>
          <w:sz w:val="22"/>
          <w:szCs w:val="22"/>
        </w:rPr>
      </w:pPr>
      <w:r w:rsidRPr="004D6DE0">
        <w:rPr>
          <w:rFonts w:ascii="Arial" w:hAnsi="Arial" w:cs="Arial"/>
          <w:b/>
          <w:bCs/>
          <w:sz w:val="22"/>
          <w:szCs w:val="22"/>
        </w:rPr>
        <w:t>Prevalence.</w:t>
      </w:r>
    </w:p>
    <w:p w14:paraId="65066D65" w14:textId="16C94D0F" w:rsidR="003F0AF0" w:rsidRPr="004D6DE0" w:rsidRDefault="00FB63C4" w:rsidP="004D6DE0">
      <w:pPr>
        <w:spacing w:line="360" w:lineRule="auto"/>
        <w:rPr>
          <w:rFonts w:ascii="Arial" w:hAnsi="Arial" w:cs="Arial"/>
          <w:sz w:val="22"/>
          <w:szCs w:val="22"/>
        </w:rPr>
      </w:pPr>
      <w:r w:rsidRPr="004D6DE0">
        <w:rPr>
          <w:rFonts w:ascii="Arial" w:hAnsi="Arial" w:cs="Arial"/>
          <w:sz w:val="22"/>
          <w:szCs w:val="22"/>
        </w:rPr>
        <w:t xml:space="preserve">Although diabetes can occur </w:t>
      </w:r>
      <w:r w:rsidR="0016593A" w:rsidRPr="004D6DE0">
        <w:rPr>
          <w:rFonts w:ascii="Arial" w:hAnsi="Arial" w:cs="Arial"/>
          <w:sz w:val="22"/>
          <w:szCs w:val="22"/>
        </w:rPr>
        <w:t xml:space="preserve">at any age, it is more common in young adults and </w:t>
      </w:r>
      <w:r w:rsidR="00DA635A" w:rsidRPr="004D6DE0">
        <w:rPr>
          <w:rFonts w:ascii="Arial" w:hAnsi="Arial" w:cs="Arial"/>
          <w:sz w:val="22"/>
          <w:szCs w:val="22"/>
        </w:rPr>
        <w:t>children. More males than females in the UK are affected by this</w:t>
      </w:r>
      <w:r w:rsidR="00B87B72" w:rsidRPr="004D6DE0">
        <w:rPr>
          <w:rFonts w:ascii="Arial" w:hAnsi="Arial" w:cs="Arial"/>
          <w:sz w:val="22"/>
          <w:szCs w:val="22"/>
        </w:rPr>
        <w:t>, and the number of people living with diabetes</w:t>
      </w:r>
      <w:r w:rsidR="0082523B" w:rsidRPr="004D6DE0">
        <w:rPr>
          <w:rFonts w:ascii="Arial" w:hAnsi="Arial" w:cs="Arial"/>
          <w:sz w:val="22"/>
          <w:szCs w:val="22"/>
        </w:rPr>
        <w:t xml:space="preserve"> is increasing. This</w:t>
      </w:r>
      <w:r w:rsidR="00013DC5" w:rsidRPr="004D6DE0">
        <w:rPr>
          <w:rFonts w:ascii="Arial" w:hAnsi="Arial" w:cs="Arial"/>
          <w:sz w:val="22"/>
          <w:szCs w:val="22"/>
        </w:rPr>
        <w:t xml:space="preserve"> is because </w:t>
      </w:r>
      <w:r w:rsidR="0082523B" w:rsidRPr="004D6DE0">
        <w:rPr>
          <w:rFonts w:ascii="Arial" w:hAnsi="Arial" w:cs="Arial"/>
          <w:sz w:val="22"/>
          <w:szCs w:val="22"/>
        </w:rPr>
        <w:t xml:space="preserve">people are living longer </w:t>
      </w:r>
      <w:r w:rsidR="008F357E" w:rsidRPr="004D6DE0">
        <w:rPr>
          <w:rFonts w:ascii="Arial" w:hAnsi="Arial" w:cs="Arial"/>
          <w:sz w:val="22"/>
          <w:szCs w:val="22"/>
        </w:rPr>
        <w:t>because of</w:t>
      </w:r>
      <w:r w:rsidR="0082523B" w:rsidRPr="004D6DE0">
        <w:rPr>
          <w:rFonts w:ascii="Arial" w:hAnsi="Arial" w:cs="Arial"/>
          <w:sz w:val="22"/>
          <w:szCs w:val="22"/>
        </w:rPr>
        <w:t xml:space="preserve"> better treatment and care (</w:t>
      </w:r>
      <w:r w:rsidR="00013DC5" w:rsidRPr="004D6DE0">
        <w:rPr>
          <w:rFonts w:ascii="Arial" w:hAnsi="Arial" w:cs="Arial"/>
          <w:sz w:val="22"/>
          <w:szCs w:val="22"/>
        </w:rPr>
        <w:t xml:space="preserve">Diabetes UK, 2024). </w:t>
      </w:r>
    </w:p>
    <w:p w14:paraId="71DA8463" w14:textId="5E7CE41F" w:rsidR="003F0AF0" w:rsidRPr="004D6DE0" w:rsidRDefault="003F0AF0" w:rsidP="004D6DE0">
      <w:pPr>
        <w:spacing w:line="360" w:lineRule="auto"/>
        <w:rPr>
          <w:rFonts w:ascii="Arial" w:hAnsi="Arial" w:cs="Arial"/>
          <w:sz w:val="22"/>
          <w:szCs w:val="22"/>
        </w:rPr>
      </w:pPr>
      <w:r w:rsidRPr="004D6DE0">
        <w:rPr>
          <w:rFonts w:ascii="Arial" w:hAnsi="Arial" w:cs="Arial"/>
          <w:sz w:val="22"/>
          <w:szCs w:val="22"/>
        </w:rPr>
        <w:t>The charts below show number incidence and prevalence in England from 2017 to 2022.</w:t>
      </w:r>
    </w:p>
    <w:p w14:paraId="30B02DD1" w14:textId="1D9B6EDC" w:rsidR="003F0AF0" w:rsidRPr="004D6DE0" w:rsidRDefault="003F0AF0" w:rsidP="004D6DE0">
      <w:pPr>
        <w:pStyle w:val="NoSpacing"/>
        <w:spacing w:line="360" w:lineRule="auto"/>
        <w:rPr>
          <w:rFonts w:ascii="Arial" w:hAnsi="Arial" w:cs="Arial"/>
          <w:sz w:val="22"/>
          <w:szCs w:val="22"/>
        </w:rPr>
      </w:pPr>
      <w:r w:rsidRPr="004D6DE0">
        <w:rPr>
          <w:rFonts w:ascii="Arial" w:hAnsi="Arial" w:cs="Arial"/>
          <w:noProof/>
          <w:sz w:val="22"/>
          <w:szCs w:val="22"/>
        </w:rPr>
        <w:drawing>
          <wp:anchor distT="0" distB="0" distL="114300" distR="114300" simplePos="0" relativeHeight="251656704" behindDoc="0" locked="0" layoutInCell="1" allowOverlap="1" wp14:anchorId="21AAA8C4" wp14:editId="6042185B">
            <wp:simplePos x="0" y="0"/>
            <wp:positionH relativeFrom="margin">
              <wp:posOffset>2978150</wp:posOffset>
            </wp:positionH>
            <wp:positionV relativeFrom="paragraph">
              <wp:posOffset>135255</wp:posOffset>
            </wp:positionV>
            <wp:extent cx="2854960" cy="1697990"/>
            <wp:effectExtent l="152400" t="152400" r="364490" b="359410"/>
            <wp:wrapNone/>
            <wp:docPr id="152432494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4960" cy="16979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4D6DE0">
        <w:rPr>
          <w:rFonts w:ascii="Arial" w:hAnsi="Arial" w:cs="Arial"/>
          <w:noProof/>
          <w:sz w:val="22"/>
          <w:szCs w:val="22"/>
        </w:rPr>
        <w:drawing>
          <wp:anchor distT="0" distB="0" distL="114300" distR="114300" simplePos="0" relativeHeight="251652608" behindDoc="0" locked="0" layoutInCell="1" allowOverlap="1" wp14:anchorId="45D18CAD" wp14:editId="73F98BD3">
            <wp:simplePos x="0" y="0"/>
            <wp:positionH relativeFrom="page">
              <wp:posOffset>901700</wp:posOffset>
            </wp:positionH>
            <wp:positionV relativeFrom="paragraph">
              <wp:posOffset>106680</wp:posOffset>
            </wp:positionV>
            <wp:extent cx="2749510" cy="1717454"/>
            <wp:effectExtent l="152400" t="152400" r="356235" b="359410"/>
            <wp:wrapNone/>
            <wp:docPr id="143125076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49510" cy="1717454"/>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53A27853" w14:textId="77777777" w:rsidR="00013DC5" w:rsidRPr="004D6DE0" w:rsidRDefault="00013DC5" w:rsidP="004D6DE0">
      <w:pPr>
        <w:spacing w:line="360" w:lineRule="auto"/>
        <w:rPr>
          <w:rFonts w:ascii="Arial" w:hAnsi="Arial" w:cs="Arial"/>
          <w:sz w:val="22"/>
          <w:szCs w:val="22"/>
        </w:rPr>
      </w:pPr>
    </w:p>
    <w:p w14:paraId="0D731A85" w14:textId="77777777" w:rsidR="0094351B" w:rsidRPr="004D6DE0" w:rsidRDefault="0094351B" w:rsidP="004D6DE0">
      <w:pPr>
        <w:pStyle w:val="NoSpacing"/>
        <w:spacing w:line="360" w:lineRule="auto"/>
        <w:rPr>
          <w:rFonts w:ascii="Arial" w:hAnsi="Arial" w:cs="Arial"/>
          <w:sz w:val="22"/>
          <w:szCs w:val="22"/>
        </w:rPr>
      </w:pPr>
    </w:p>
    <w:p w14:paraId="3C6B5D5A" w14:textId="77777777" w:rsidR="0074685C" w:rsidRPr="004D6DE0" w:rsidRDefault="0074685C" w:rsidP="004D6DE0">
      <w:pPr>
        <w:pStyle w:val="NoSpacing"/>
        <w:spacing w:line="360" w:lineRule="auto"/>
        <w:rPr>
          <w:rFonts w:ascii="Arial" w:hAnsi="Arial" w:cs="Arial"/>
          <w:sz w:val="22"/>
          <w:szCs w:val="22"/>
        </w:rPr>
      </w:pPr>
    </w:p>
    <w:p w14:paraId="73297F6A" w14:textId="523A15BB" w:rsidR="0074685C" w:rsidRPr="004D6DE0" w:rsidRDefault="0074685C" w:rsidP="004D6DE0">
      <w:pPr>
        <w:pStyle w:val="NoSpacing"/>
        <w:spacing w:line="360" w:lineRule="auto"/>
        <w:rPr>
          <w:rFonts w:ascii="Arial" w:hAnsi="Arial" w:cs="Arial"/>
          <w:sz w:val="22"/>
          <w:szCs w:val="22"/>
        </w:rPr>
      </w:pPr>
      <w:r w:rsidRPr="004D6DE0">
        <w:rPr>
          <w:rFonts w:ascii="Arial" w:hAnsi="Arial" w:cs="Arial"/>
          <w:sz w:val="22"/>
          <w:szCs w:val="22"/>
        </w:rPr>
        <w:lastRenderedPageBreak/>
        <w:t>Figure 1</w:t>
      </w:r>
      <w:r w:rsidR="00C9621B" w:rsidRPr="004D6DE0">
        <w:rPr>
          <w:rFonts w:ascii="Arial" w:hAnsi="Arial" w:cs="Arial"/>
          <w:sz w:val="22"/>
          <w:szCs w:val="22"/>
        </w:rPr>
        <w:t xml:space="preserve">. Incidence and prevalence of type 1 </w:t>
      </w:r>
      <w:r w:rsidR="00795759" w:rsidRPr="004D6DE0">
        <w:rPr>
          <w:rFonts w:ascii="Arial" w:hAnsi="Arial" w:cs="Arial"/>
          <w:sz w:val="22"/>
          <w:szCs w:val="22"/>
        </w:rPr>
        <w:t>diabetes</w:t>
      </w:r>
      <w:r w:rsidR="00C9621B" w:rsidRPr="004D6DE0">
        <w:rPr>
          <w:rFonts w:ascii="Arial" w:hAnsi="Arial" w:cs="Arial"/>
          <w:sz w:val="22"/>
          <w:szCs w:val="22"/>
        </w:rPr>
        <w:t xml:space="preserve"> in England, 2017-18 to 2021-22</w:t>
      </w:r>
      <w:r w:rsidR="00795759" w:rsidRPr="004D6DE0">
        <w:rPr>
          <w:rFonts w:ascii="Arial" w:hAnsi="Arial" w:cs="Arial"/>
          <w:sz w:val="22"/>
          <w:szCs w:val="22"/>
        </w:rPr>
        <w:t>. Source NHS Digital (2023)</w:t>
      </w:r>
    </w:p>
    <w:p w14:paraId="1C667ABC" w14:textId="77777777" w:rsidR="00795759" w:rsidRPr="004D6DE0" w:rsidRDefault="00795759" w:rsidP="004D6DE0">
      <w:pPr>
        <w:pStyle w:val="NoSpacing"/>
        <w:spacing w:line="360" w:lineRule="auto"/>
        <w:rPr>
          <w:rFonts w:ascii="Arial" w:hAnsi="Arial" w:cs="Arial"/>
          <w:sz w:val="22"/>
          <w:szCs w:val="22"/>
        </w:rPr>
      </w:pPr>
    </w:p>
    <w:p w14:paraId="29861795" w14:textId="1DF1E371" w:rsidR="00795759" w:rsidRPr="004D6DE0" w:rsidRDefault="0094351B" w:rsidP="004D6DE0">
      <w:pPr>
        <w:spacing w:line="360" w:lineRule="auto"/>
        <w:rPr>
          <w:rFonts w:ascii="Arial" w:hAnsi="Arial" w:cs="Arial"/>
          <w:sz w:val="22"/>
          <w:szCs w:val="22"/>
        </w:rPr>
      </w:pPr>
      <w:r w:rsidRPr="004D6DE0">
        <w:rPr>
          <w:rFonts w:ascii="Arial" w:hAnsi="Arial" w:cs="Arial"/>
          <w:sz w:val="22"/>
          <w:szCs w:val="22"/>
        </w:rPr>
        <w:t xml:space="preserve">Type 1 </w:t>
      </w:r>
      <w:r w:rsidR="0099729F" w:rsidRPr="004D6DE0">
        <w:rPr>
          <w:rFonts w:ascii="Arial" w:hAnsi="Arial" w:cs="Arial"/>
          <w:sz w:val="22"/>
          <w:szCs w:val="22"/>
        </w:rPr>
        <w:t>impacts both the in</w:t>
      </w:r>
      <w:r w:rsidRPr="004D6DE0">
        <w:rPr>
          <w:rFonts w:ascii="Arial" w:hAnsi="Arial" w:cs="Arial"/>
          <w:sz w:val="22"/>
          <w:szCs w:val="22"/>
        </w:rPr>
        <w:t>dividual</w:t>
      </w:r>
      <w:r w:rsidR="0099729F" w:rsidRPr="004D6DE0">
        <w:rPr>
          <w:rFonts w:ascii="Arial" w:hAnsi="Arial" w:cs="Arial"/>
          <w:sz w:val="22"/>
          <w:szCs w:val="22"/>
        </w:rPr>
        <w:t xml:space="preserve"> </w:t>
      </w:r>
      <w:r w:rsidRPr="004D6DE0">
        <w:rPr>
          <w:rFonts w:ascii="Arial" w:hAnsi="Arial" w:cs="Arial"/>
          <w:sz w:val="22"/>
          <w:szCs w:val="22"/>
        </w:rPr>
        <w:t>and the NHS</w:t>
      </w:r>
      <w:r w:rsidR="0099729F" w:rsidRPr="004D6DE0">
        <w:rPr>
          <w:rFonts w:ascii="Arial" w:hAnsi="Arial" w:cs="Arial"/>
          <w:sz w:val="22"/>
          <w:szCs w:val="22"/>
        </w:rPr>
        <w:t>.</w:t>
      </w:r>
      <w:r w:rsidRPr="004D6DE0">
        <w:rPr>
          <w:rFonts w:ascii="Arial" w:hAnsi="Arial" w:cs="Arial"/>
          <w:sz w:val="22"/>
          <w:szCs w:val="22"/>
        </w:rPr>
        <w:t xml:space="preserve"> </w:t>
      </w:r>
      <w:r w:rsidR="0099729F" w:rsidRPr="004D6DE0">
        <w:rPr>
          <w:rFonts w:ascii="Arial" w:hAnsi="Arial" w:cs="Arial"/>
          <w:sz w:val="22"/>
          <w:szCs w:val="22"/>
        </w:rPr>
        <w:t xml:space="preserve">As it is a lifelong </w:t>
      </w:r>
      <w:r w:rsidRPr="004D6DE0">
        <w:rPr>
          <w:rFonts w:ascii="Arial" w:hAnsi="Arial" w:cs="Arial"/>
          <w:sz w:val="22"/>
          <w:szCs w:val="22"/>
        </w:rPr>
        <w:t>condition</w:t>
      </w:r>
      <w:r w:rsidR="0099729F" w:rsidRPr="004D6DE0">
        <w:rPr>
          <w:rFonts w:ascii="Arial" w:hAnsi="Arial" w:cs="Arial"/>
          <w:sz w:val="22"/>
          <w:szCs w:val="22"/>
        </w:rPr>
        <w:t xml:space="preserve">, </w:t>
      </w:r>
      <w:r w:rsidRPr="004D6DE0">
        <w:rPr>
          <w:rFonts w:ascii="Arial" w:hAnsi="Arial" w:cs="Arial"/>
          <w:sz w:val="22"/>
          <w:szCs w:val="22"/>
        </w:rPr>
        <w:t>constant treatment, monitoring and support from healthcare professionals</w:t>
      </w:r>
      <w:r w:rsidR="0099729F" w:rsidRPr="004D6DE0">
        <w:rPr>
          <w:rFonts w:ascii="Arial" w:hAnsi="Arial" w:cs="Arial"/>
          <w:sz w:val="22"/>
          <w:szCs w:val="22"/>
        </w:rPr>
        <w:t xml:space="preserve"> </w:t>
      </w:r>
      <w:r w:rsidR="00192FA1" w:rsidRPr="004D6DE0">
        <w:rPr>
          <w:rFonts w:ascii="Arial" w:hAnsi="Arial" w:cs="Arial"/>
          <w:sz w:val="22"/>
          <w:szCs w:val="22"/>
        </w:rPr>
        <w:t xml:space="preserve">is required. </w:t>
      </w:r>
      <w:r w:rsidRPr="004D6DE0">
        <w:rPr>
          <w:rFonts w:ascii="Arial" w:hAnsi="Arial" w:cs="Arial"/>
          <w:sz w:val="22"/>
          <w:szCs w:val="22"/>
        </w:rPr>
        <w:t>Unlike some illnesses that can be treated</w:t>
      </w:r>
      <w:r w:rsidR="00192FA1" w:rsidRPr="004D6DE0">
        <w:rPr>
          <w:rFonts w:ascii="Arial" w:hAnsi="Arial" w:cs="Arial"/>
          <w:sz w:val="22"/>
          <w:szCs w:val="22"/>
        </w:rPr>
        <w:t xml:space="preserve">, </w:t>
      </w:r>
      <w:r w:rsidRPr="004D6DE0">
        <w:rPr>
          <w:rFonts w:ascii="Arial" w:hAnsi="Arial" w:cs="Arial"/>
          <w:sz w:val="22"/>
          <w:szCs w:val="22"/>
        </w:rPr>
        <w:t xml:space="preserve">people with Type 1 need daily care and management for the rest of their </w:t>
      </w:r>
      <w:r w:rsidR="00192FA1" w:rsidRPr="004D6DE0">
        <w:rPr>
          <w:rFonts w:ascii="Arial" w:hAnsi="Arial" w:cs="Arial"/>
          <w:sz w:val="22"/>
          <w:szCs w:val="22"/>
        </w:rPr>
        <w:t>lives</w:t>
      </w:r>
      <w:r w:rsidR="008F357E" w:rsidRPr="004D6DE0">
        <w:rPr>
          <w:rFonts w:ascii="Arial" w:hAnsi="Arial" w:cs="Arial"/>
          <w:sz w:val="22"/>
          <w:szCs w:val="22"/>
        </w:rPr>
        <w:t xml:space="preserve">. </w:t>
      </w:r>
      <w:r w:rsidRPr="004D6DE0">
        <w:rPr>
          <w:rFonts w:ascii="Arial" w:hAnsi="Arial" w:cs="Arial"/>
          <w:sz w:val="22"/>
          <w:szCs w:val="22"/>
        </w:rPr>
        <w:t xml:space="preserve">This includes insulin, blood glucose testing equipment, regular appointments with doctors and nurses and sometimes hospital treatment if their blood sugar becomes dangerously too high or low. </w:t>
      </w:r>
    </w:p>
    <w:p w14:paraId="63445E28" w14:textId="5767458C" w:rsidR="00795759" w:rsidRPr="004D6DE0" w:rsidRDefault="0094351B" w:rsidP="004D6DE0">
      <w:pPr>
        <w:spacing w:line="360" w:lineRule="auto"/>
        <w:rPr>
          <w:rFonts w:ascii="Arial" w:hAnsi="Arial" w:cs="Arial"/>
          <w:sz w:val="22"/>
          <w:szCs w:val="22"/>
        </w:rPr>
      </w:pPr>
      <w:r w:rsidRPr="004D6DE0">
        <w:rPr>
          <w:rFonts w:ascii="Arial" w:hAnsi="Arial" w:cs="Arial"/>
          <w:sz w:val="22"/>
          <w:szCs w:val="22"/>
        </w:rPr>
        <w:t xml:space="preserve">For the NHS this creates a large financial </w:t>
      </w:r>
      <w:r w:rsidR="00795759" w:rsidRPr="004D6DE0">
        <w:rPr>
          <w:rFonts w:ascii="Arial" w:hAnsi="Arial" w:cs="Arial"/>
          <w:sz w:val="22"/>
          <w:szCs w:val="22"/>
        </w:rPr>
        <w:t>strain due to the requirement of</w:t>
      </w:r>
      <w:r w:rsidRPr="004D6DE0">
        <w:rPr>
          <w:rFonts w:ascii="Arial" w:hAnsi="Arial" w:cs="Arial"/>
          <w:sz w:val="22"/>
          <w:szCs w:val="22"/>
        </w:rPr>
        <w:t xml:space="preserve"> number of resources </w:t>
      </w:r>
      <w:r w:rsidR="00795759" w:rsidRPr="004D6DE0">
        <w:rPr>
          <w:rFonts w:ascii="Arial" w:hAnsi="Arial" w:cs="Arial"/>
          <w:sz w:val="22"/>
          <w:szCs w:val="22"/>
        </w:rPr>
        <w:t xml:space="preserve">required </w:t>
      </w:r>
      <w:r w:rsidRPr="004D6DE0">
        <w:rPr>
          <w:rFonts w:ascii="Arial" w:hAnsi="Arial" w:cs="Arial"/>
          <w:sz w:val="22"/>
          <w:szCs w:val="22"/>
        </w:rPr>
        <w:t xml:space="preserve">including providing insulin, continuous glucose monitors, insulin </w:t>
      </w:r>
      <w:r w:rsidR="008F357E" w:rsidRPr="004D6DE0">
        <w:rPr>
          <w:rFonts w:ascii="Arial" w:hAnsi="Arial" w:cs="Arial"/>
          <w:sz w:val="22"/>
          <w:szCs w:val="22"/>
        </w:rPr>
        <w:t>pumps,</w:t>
      </w:r>
      <w:r w:rsidRPr="004D6DE0">
        <w:rPr>
          <w:rFonts w:ascii="Arial" w:hAnsi="Arial" w:cs="Arial"/>
          <w:sz w:val="22"/>
          <w:szCs w:val="22"/>
        </w:rPr>
        <w:t xml:space="preserve"> and specialist clinics that support people living with the condition </w:t>
      </w:r>
      <w:r w:rsidRPr="004D6DE0">
        <w:rPr>
          <w:rFonts w:ascii="Arial" w:hAnsi="Arial" w:cs="Arial"/>
          <w:b/>
          <w:bCs/>
          <w:sz w:val="22"/>
          <w:szCs w:val="22"/>
        </w:rPr>
        <w:t>(HQIP, 2024)</w:t>
      </w:r>
      <w:r w:rsidRPr="004D6DE0">
        <w:rPr>
          <w:rFonts w:ascii="Arial" w:hAnsi="Arial" w:cs="Arial"/>
          <w:sz w:val="22"/>
          <w:szCs w:val="22"/>
        </w:rPr>
        <w:t xml:space="preserve">. </w:t>
      </w:r>
      <w:r w:rsidR="00B634C8" w:rsidRPr="004D6DE0">
        <w:rPr>
          <w:rFonts w:ascii="Arial" w:hAnsi="Arial" w:cs="Arial"/>
          <w:sz w:val="22"/>
          <w:szCs w:val="22"/>
        </w:rPr>
        <w:t xml:space="preserve">Professionals in the health care system also spend time reviewing treatment plans, medication, </w:t>
      </w:r>
      <w:r w:rsidR="00CA03DA" w:rsidRPr="004D6DE0">
        <w:rPr>
          <w:rFonts w:ascii="Arial" w:hAnsi="Arial" w:cs="Arial"/>
          <w:sz w:val="22"/>
          <w:szCs w:val="22"/>
        </w:rPr>
        <w:t xml:space="preserve">providing </w:t>
      </w:r>
      <w:r w:rsidR="008F357E" w:rsidRPr="004D6DE0">
        <w:rPr>
          <w:rFonts w:ascii="Arial" w:hAnsi="Arial" w:cs="Arial"/>
          <w:sz w:val="22"/>
          <w:szCs w:val="22"/>
        </w:rPr>
        <w:t>education,</w:t>
      </w:r>
      <w:r w:rsidR="00CA03DA" w:rsidRPr="004D6DE0">
        <w:rPr>
          <w:rFonts w:ascii="Arial" w:hAnsi="Arial" w:cs="Arial"/>
          <w:sz w:val="22"/>
          <w:szCs w:val="22"/>
        </w:rPr>
        <w:t xml:space="preserve"> and monitoring patients to help prevent further complications</w:t>
      </w:r>
      <w:r w:rsidR="00BA36BD" w:rsidRPr="004D6DE0">
        <w:rPr>
          <w:rFonts w:ascii="Arial" w:hAnsi="Arial" w:cs="Arial"/>
          <w:sz w:val="22"/>
          <w:szCs w:val="22"/>
        </w:rPr>
        <w:t xml:space="preserve">. </w:t>
      </w:r>
      <w:r w:rsidR="00061D42" w:rsidRPr="004D6DE0">
        <w:rPr>
          <w:rFonts w:ascii="Arial" w:hAnsi="Arial" w:cs="Arial"/>
          <w:sz w:val="22"/>
          <w:szCs w:val="22"/>
        </w:rPr>
        <w:t>Additionally, emergency</w:t>
      </w:r>
      <w:r w:rsidR="000B3739" w:rsidRPr="004D6DE0">
        <w:rPr>
          <w:rFonts w:ascii="Arial" w:hAnsi="Arial" w:cs="Arial"/>
          <w:sz w:val="22"/>
          <w:szCs w:val="22"/>
        </w:rPr>
        <w:t xml:space="preserve"> admissions for DKA also known as diabetic ketoacidosis</w:t>
      </w:r>
      <w:r w:rsidR="008E4CB3" w:rsidRPr="004D6DE0">
        <w:rPr>
          <w:rFonts w:ascii="Arial" w:hAnsi="Arial" w:cs="Arial"/>
          <w:sz w:val="22"/>
          <w:szCs w:val="22"/>
        </w:rPr>
        <w:t xml:space="preserve"> or severe hypoglyca</w:t>
      </w:r>
      <w:r w:rsidR="00B45206" w:rsidRPr="004D6DE0">
        <w:rPr>
          <w:rFonts w:ascii="Arial" w:hAnsi="Arial" w:cs="Arial"/>
          <w:sz w:val="22"/>
          <w:szCs w:val="22"/>
        </w:rPr>
        <w:t>emia also increase the pressure on the National Health Services.</w:t>
      </w:r>
    </w:p>
    <w:p w14:paraId="0C9D3FCE" w14:textId="66BE3501" w:rsidR="00CA5D27" w:rsidRPr="004D6DE0" w:rsidRDefault="0094351B" w:rsidP="004D6DE0">
      <w:pPr>
        <w:spacing w:line="360" w:lineRule="auto"/>
        <w:rPr>
          <w:rFonts w:ascii="Arial" w:hAnsi="Arial" w:cs="Arial"/>
          <w:sz w:val="22"/>
          <w:szCs w:val="22"/>
        </w:rPr>
      </w:pPr>
      <w:r w:rsidRPr="004D6DE0">
        <w:rPr>
          <w:rFonts w:ascii="Arial" w:hAnsi="Arial" w:cs="Arial"/>
          <w:sz w:val="22"/>
          <w:szCs w:val="22"/>
        </w:rPr>
        <w:t xml:space="preserve">There are also extra costs when people develop complications such as kidney disease, eye damage, nerve </w:t>
      </w:r>
      <w:r w:rsidR="008F357E" w:rsidRPr="004D6DE0">
        <w:rPr>
          <w:rFonts w:ascii="Arial" w:hAnsi="Arial" w:cs="Arial"/>
          <w:sz w:val="22"/>
          <w:szCs w:val="22"/>
        </w:rPr>
        <w:t>problems,</w:t>
      </w:r>
      <w:r w:rsidRPr="004D6DE0">
        <w:rPr>
          <w:rFonts w:ascii="Arial" w:hAnsi="Arial" w:cs="Arial"/>
          <w:sz w:val="22"/>
          <w:szCs w:val="22"/>
        </w:rPr>
        <w:t xml:space="preserve"> or heart disease, which often need additional treatment </w:t>
      </w:r>
      <w:r w:rsidR="006D75BD" w:rsidRPr="004D6DE0">
        <w:rPr>
          <w:rFonts w:ascii="Arial" w:hAnsi="Arial" w:cs="Arial"/>
          <w:sz w:val="22"/>
          <w:szCs w:val="22"/>
        </w:rPr>
        <w:t>and hospital admission.</w:t>
      </w:r>
      <w:r w:rsidRPr="004D6DE0">
        <w:rPr>
          <w:rFonts w:ascii="Arial" w:hAnsi="Arial" w:cs="Arial"/>
          <w:sz w:val="22"/>
          <w:szCs w:val="22"/>
        </w:rPr>
        <w:t xml:space="preserve"> </w:t>
      </w:r>
      <w:r w:rsidR="006D75BD" w:rsidRPr="004D6DE0">
        <w:rPr>
          <w:rFonts w:ascii="Arial" w:hAnsi="Arial" w:cs="Arial"/>
          <w:sz w:val="22"/>
          <w:szCs w:val="22"/>
        </w:rPr>
        <w:t xml:space="preserve">If hospital admission </w:t>
      </w:r>
      <w:r w:rsidR="00CE5D45" w:rsidRPr="004D6DE0">
        <w:rPr>
          <w:rFonts w:ascii="Arial" w:hAnsi="Arial" w:cs="Arial"/>
          <w:sz w:val="22"/>
          <w:szCs w:val="22"/>
        </w:rPr>
        <w:t>is required</w:t>
      </w:r>
      <w:r w:rsidR="006625C2" w:rsidRPr="004D6DE0">
        <w:rPr>
          <w:rFonts w:ascii="Arial" w:hAnsi="Arial" w:cs="Arial"/>
          <w:sz w:val="22"/>
          <w:szCs w:val="22"/>
        </w:rPr>
        <w:t>, e</w:t>
      </w:r>
      <w:r w:rsidR="006D75BD" w:rsidRPr="004D6DE0">
        <w:rPr>
          <w:rFonts w:ascii="Arial" w:hAnsi="Arial" w:cs="Arial"/>
          <w:sz w:val="22"/>
          <w:szCs w:val="22"/>
        </w:rPr>
        <w:t xml:space="preserve">mergency treatment </w:t>
      </w:r>
      <w:r w:rsidR="00CE5D45" w:rsidRPr="004D6DE0">
        <w:rPr>
          <w:rFonts w:ascii="Arial" w:hAnsi="Arial" w:cs="Arial"/>
          <w:sz w:val="22"/>
          <w:szCs w:val="22"/>
        </w:rPr>
        <w:t xml:space="preserve">may be needed. </w:t>
      </w:r>
      <w:r w:rsidR="007E0FE1" w:rsidRPr="004D6DE0">
        <w:rPr>
          <w:rFonts w:ascii="Arial" w:hAnsi="Arial" w:cs="Arial"/>
          <w:sz w:val="22"/>
          <w:szCs w:val="22"/>
        </w:rPr>
        <w:t>Prevention through regular monitoring and good diabetes management is important for both the individual and the NHS.</w:t>
      </w:r>
    </w:p>
    <w:p w14:paraId="0A2950B9" w14:textId="0414ADBA" w:rsidR="007C015D" w:rsidRPr="004D6DE0" w:rsidRDefault="0094351B" w:rsidP="004D6DE0">
      <w:pPr>
        <w:spacing w:line="360" w:lineRule="auto"/>
        <w:rPr>
          <w:rFonts w:ascii="Arial" w:hAnsi="Arial" w:cs="Arial"/>
          <w:sz w:val="22"/>
          <w:szCs w:val="22"/>
        </w:rPr>
      </w:pPr>
      <w:r w:rsidRPr="004D6DE0">
        <w:rPr>
          <w:rFonts w:ascii="Arial" w:hAnsi="Arial" w:cs="Arial"/>
          <w:sz w:val="22"/>
          <w:szCs w:val="22"/>
        </w:rPr>
        <w:t>The condition also impacts the wider community in several ways</w:t>
      </w:r>
      <w:r w:rsidR="007C015D" w:rsidRPr="004D6DE0">
        <w:rPr>
          <w:rFonts w:ascii="Arial" w:hAnsi="Arial" w:cs="Arial"/>
          <w:sz w:val="22"/>
          <w:szCs w:val="22"/>
        </w:rPr>
        <w:t>, f</w:t>
      </w:r>
      <w:r w:rsidRPr="004D6DE0">
        <w:rPr>
          <w:rFonts w:ascii="Arial" w:hAnsi="Arial" w:cs="Arial"/>
          <w:sz w:val="22"/>
          <w:szCs w:val="22"/>
        </w:rPr>
        <w:t>or example children with type 1 diabetes may need extra support at school to monitor their blood sugar levels and take insulin safely during the school day.</w:t>
      </w:r>
      <w:r w:rsidR="007C015D" w:rsidRPr="004D6DE0">
        <w:rPr>
          <w:rFonts w:ascii="Arial" w:hAnsi="Arial" w:cs="Arial"/>
          <w:sz w:val="22"/>
          <w:szCs w:val="22"/>
        </w:rPr>
        <w:t xml:space="preserve"> </w:t>
      </w:r>
      <w:r w:rsidR="007E0FE1" w:rsidRPr="004D6DE0">
        <w:rPr>
          <w:rFonts w:ascii="Arial" w:hAnsi="Arial" w:cs="Arial"/>
          <w:sz w:val="22"/>
          <w:szCs w:val="22"/>
        </w:rPr>
        <w:t xml:space="preserve">Furthermore, </w:t>
      </w:r>
      <w:r w:rsidR="005A56E8" w:rsidRPr="004D6DE0">
        <w:rPr>
          <w:rFonts w:ascii="Arial" w:hAnsi="Arial" w:cs="Arial"/>
          <w:sz w:val="22"/>
          <w:szCs w:val="22"/>
        </w:rPr>
        <w:t>teachers and school staff may require training so that they are aware</w:t>
      </w:r>
      <w:r w:rsidR="00E41CDF" w:rsidRPr="004D6DE0">
        <w:rPr>
          <w:rFonts w:ascii="Arial" w:hAnsi="Arial" w:cs="Arial"/>
          <w:sz w:val="22"/>
          <w:szCs w:val="22"/>
        </w:rPr>
        <w:t xml:space="preserve"> of the illness and are able to recognise and respond to low blood sugar emergencies. </w:t>
      </w:r>
      <w:r w:rsidR="00C90326" w:rsidRPr="004D6DE0">
        <w:rPr>
          <w:rFonts w:ascii="Arial" w:hAnsi="Arial" w:cs="Arial"/>
          <w:sz w:val="22"/>
          <w:szCs w:val="22"/>
        </w:rPr>
        <w:t>Another example, adults may need time off work for appointments or because they are unwell</w:t>
      </w:r>
      <w:r w:rsidR="00D06C69" w:rsidRPr="004D6DE0">
        <w:rPr>
          <w:rFonts w:ascii="Arial" w:hAnsi="Arial" w:cs="Arial"/>
          <w:sz w:val="22"/>
          <w:szCs w:val="22"/>
        </w:rPr>
        <w:t xml:space="preserve"> which can affect productivity, income and even career opportunities. E</w:t>
      </w:r>
      <w:r w:rsidR="006A01D4" w:rsidRPr="004D6DE0">
        <w:rPr>
          <w:rFonts w:ascii="Arial" w:hAnsi="Arial" w:cs="Arial"/>
          <w:sz w:val="22"/>
          <w:szCs w:val="22"/>
        </w:rPr>
        <w:t xml:space="preserve">mployers may also need to make reasonable adjustments </w:t>
      </w:r>
      <w:r w:rsidR="008F357E" w:rsidRPr="004D6DE0">
        <w:rPr>
          <w:rFonts w:ascii="Arial" w:hAnsi="Arial" w:cs="Arial"/>
          <w:sz w:val="22"/>
          <w:szCs w:val="22"/>
        </w:rPr>
        <w:t>to</w:t>
      </w:r>
      <w:r w:rsidR="006A01D4" w:rsidRPr="004D6DE0">
        <w:rPr>
          <w:rFonts w:ascii="Arial" w:hAnsi="Arial" w:cs="Arial"/>
          <w:sz w:val="22"/>
          <w:szCs w:val="22"/>
        </w:rPr>
        <w:t xml:space="preserve"> support employees </w:t>
      </w:r>
      <w:r w:rsidR="006F5C85" w:rsidRPr="004D6DE0">
        <w:rPr>
          <w:rFonts w:ascii="Arial" w:hAnsi="Arial" w:cs="Arial"/>
          <w:sz w:val="22"/>
          <w:szCs w:val="22"/>
        </w:rPr>
        <w:t>living with disabilities.</w:t>
      </w:r>
    </w:p>
    <w:p w14:paraId="0B690865" w14:textId="07B61AB0" w:rsidR="00C822E4" w:rsidRPr="004D6DE0" w:rsidRDefault="0094351B" w:rsidP="004D6DE0">
      <w:pPr>
        <w:spacing w:line="360" w:lineRule="auto"/>
        <w:rPr>
          <w:rFonts w:ascii="Arial" w:hAnsi="Arial" w:cs="Arial"/>
          <w:sz w:val="22"/>
          <w:szCs w:val="22"/>
        </w:rPr>
      </w:pPr>
      <w:r w:rsidRPr="004D6DE0">
        <w:rPr>
          <w:rFonts w:ascii="Arial" w:hAnsi="Arial" w:cs="Arial"/>
          <w:sz w:val="22"/>
          <w:szCs w:val="22"/>
        </w:rPr>
        <w:t xml:space="preserve">Type 1 diabetes can have a significant impact on everyday life because </w:t>
      </w:r>
      <w:r w:rsidR="007C015D" w:rsidRPr="004D6DE0">
        <w:rPr>
          <w:rFonts w:ascii="Arial" w:hAnsi="Arial" w:cs="Arial"/>
          <w:sz w:val="22"/>
          <w:szCs w:val="22"/>
        </w:rPr>
        <w:t xml:space="preserve">individuals </w:t>
      </w:r>
      <w:r w:rsidR="008F357E" w:rsidRPr="004D6DE0">
        <w:rPr>
          <w:rFonts w:ascii="Arial" w:hAnsi="Arial" w:cs="Arial"/>
          <w:sz w:val="22"/>
          <w:szCs w:val="22"/>
        </w:rPr>
        <w:t>must</w:t>
      </w:r>
      <w:r w:rsidRPr="004D6DE0">
        <w:rPr>
          <w:rFonts w:ascii="Arial" w:hAnsi="Arial" w:cs="Arial"/>
          <w:sz w:val="22"/>
          <w:szCs w:val="22"/>
        </w:rPr>
        <w:t xml:space="preserve"> think about their </w:t>
      </w:r>
      <w:r w:rsidR="008B2D3C" w:rsidRPr="004D6DE0">
        <w:rPr>
          <w:rFonts w:ascii="Arial" w:hAnsi="Arial" w:cs="Arial"/>
          <w:sz w:val="22"/>
          <w:szCs w:val="22"/>
        </w:rPr>
        <w:t>condition</w:t>
      </w:r>
      <w:r w:rsidR="00352107" w:rsidRPr="004D6DE0">
        <w:rPr>
          <w:rFonts w:ascii="Arial" w:hAnsi="Arial" w:cs="Arial"/>
          <w:sz w:val="22"/>
          <w:szCs w:val="22"/>
        </w:rPr>
        <w:t xml:space="preserve">, </w:t>
      </w:r>
      <w:r w:rsidR="008B2D3C" w:rsidRPr="004D6DE0">
        <w:rPr>
          <w:rFonts w:ascii="Arial" w:hAnsi="Arial" w:cs="Arial"/>
          <w:sz w:val="22"/>
          <w:szCs w:val="22"/>
        </w:rPr>
        <w:t>whether</w:t>
      </w:r>
      <w:r w:rsidRPr="004D6DE0">
        <w:rPr>
          <w:rFonts w:ascii="Arial" w:hAnsi="Arial" w:cs="Arial"/>
          <w:sz w:val="22"/>
          <w:szCs w:val="22"/>
        </w:rPr>
        <w:t xml:space="preserve"> </w:t>
      </w:r>
      <w:r w:rsidR="008F357E" w:rsidRPr="004D6DE0">
        <w:rPr>
          <w:rFonts w:ascii="Arial" w:hAnsi="Arial" w:cs="Arial"/>
          <w:sz w:val="22"/>
          <w:szCs w:val="22"/>
        </w:rPr>
        <w:t>it is</w:t>
      </w:r>
      <w:r w:rsidRPr="004D6DE0">
        <w:rPr>
          <w:rFonts w:ascii="Arial" w:hAnsi="Arial" w:cs="Arial"/>
          <w:sz w:val="22"/>
          <w:szCs w:val="22"/>
        </w:rPr>
        <w:t xml:space="preserve"> having to consider what they eat, how much exercise they do and whether they </w:t>
      </w:r>
      <w:r w:rsidR="00C822E4" w:rsidRPr="004D6DE0">
        <w:rPr>
          <w:rFonts w:ascii="Arial" w:hAnsi="Arial" w:cs="Arial"/>
          <w:sz w:val="22"/>
          <w:szCs w:val="22"/>
        </w:rPr>
        <w:t>always have enough insulin or equipment with them</w:t>
      </w:r>
      <w:r w:rsidR="008B2D3C" w:rsidRPr="004D6DE0">
        <w:rPr>
          <w:rFonts w:ascii="Arial" w:hAnsi="Arial" w:cs="Arial"/>
          <w:sz w:val="22"/>
          <w:szCs w:val="22"/>
        </w:rPr>
        <w:t xml:space="preserve">. </w:t>
      </w:r>
      <w:r w:rsidR="00352107" w:rsidRPr="004D6DE0">
        <w:rPr>
          <w:rFonts w:ascii="Arial" w:hAnsi="Arial" w:cs="Arial"/>
          <w:sz w:val="22"/>
          <w:szCs w:val="22"/>
        </w:rPr>
        <w:t>M</w:t>
      </w:r>
      <w:r w:rsidRPr="004D6DE0">
        <w:rPr>
          <w:rFonts w:ascii="Arial" w:hAnsi="Arial" w:cs="Arial"/>
          <w:sz w:val="22"/>
          <w:szCs w:val="22"/>
        </w:rPr>
        <w:t xml:space="preserve">any people tend to worry about having low blood sugar when they are out, sleeping or driving. </w:t>
      </w:r>
      <w:r w:rsidR="0004381A" w:rsidRPr="004D6DE0">
        <w:rPr>
          <w:rFonts w:ascii="Arial" w:hAnsi="Arial" w:cs="Arial"/>
          <w:sz w:val="22"/>
          <w:szCs w:val="22"/>
        </w:rPr>
        <w:t xml:space="preserve">It is </w:t>
      </w:r>
      <w:r w:rsidR="009C3A65" w:rsidRPr="004D6DE0">
        <w:rPr>
          <w:rFonts w:ascii="Arial" w:hAnsi="Arial" w:cs="Arial"/>
          <w:sz w:val="22"/>
          <w:szCs w:val="22"/>
        </w:rPr>
        <w:t>vital that</w:t>
      </w:r>
      <w:r w:rsidR="0004381A" w:rsidRPr="004D6DE0">
        <w:rPr>
          <w:rFonts w:ascii="Arial" w:hAnsi="Arial" w:cs="Arial"/>
          <w:sz w:val="22"/>
          <w:szCs w:val="22"/>
        </w:rPr>
        <w:t xml:space="preserve"> they</w:t>
      </w:r>
      <w:r w:rsidR="00BF62DC" w:rsidRPr="004D6DE0">
        <w:rPr>
          <w:rFonts w:ascii="Arial" w:hAnsi="Arial" w:cs="Arial"/>
          <w:sz w:val="22"/>
          <w:szCs w:val="22"/>
        </w:rPr>
        <w:t xml:space="preserve"> are counting carbohydrates, monitoring their blood glucose levels during the day </w:t>
      </w:r>
      <w:r w:rsidR="00BF62DC" w:rsidRPr="004D6DE0">
        <w:rPr>
          <w:rFonts w:ascii="Arial" w:hAnsi="Arial" w:cs="Arial"/>
          <w:sz w:val="22"/>
          <w:szCs w:val="22"/>
        </w:rPr>
        <w:lastRenderedPageBreak/>
        <w:t xml:space="preserve">and further adjust </w:t>
      </w:r>
      <w:r w:rsidR="00507811" w:rsidRPr="004D6DE0">
        <w:rPr>
          <w:rFonts w:ascii="Arial" w:hAnsi="Arial" w:cs="Arial"/>
          <w:sz w:val="22"/>
          <w:szCs w:val="22"/>
        </w:rPr>
        <w:t xml:space="preserve">their insulin doses depending on their </w:t>
      </w:r>
      <w:r w:rsidR="00365A56" w:rsidRPr="004D6DE0">
        <w:rPr>
          <w:rFonts w:ascii="Arial" w:hAnsi="Arial" w:cs="Arial"/>
          <w:sz w:val="22"/>
          <w:szCs w:val="22"/>
        </w:rPr>
        <w:t>meals</w:t>
      </w:r>
      <w:r w:rsidR="00402021" w:rsidRPr="004D6DE0">
        <w:rPr>
          <w:rFonts w:ascii="Arial" w:hAnsi="Arial" w:cs="Arial"/>
          <w:sz w:val="22"/>
          <w:szCs w:val="22"/>
        </w:rPr>
        <w:t xml:space="preserve"> and illness. For an individual getting by day to day can be exhausting </w:t>
      </w:r>
      <w:r w:rsidR="00A66413" w:rsidRPr="004D6DE0">
        <w:rPr>
          <w:rFonts w:ascii="Arial" w:hAnsi="Arial" w:cs="Arial"/>
          <w:sz w:val="22"/>
          <w:szCs w:val="22"/>
        </w:rPr>
        <w:t>physically and mentally.</w:t>
      </w:r>
    </w:p>
    <w:p w14:paraId="70EC664C" w14:textId="23ACA04A" w:rsidR="00F70059" w:rsidRPr="004D6DE0" w:rsidRDefault="00B8461C" w:rsidP="004D6DE0">
      <w:pPr>
        <w:spacing w:line="360" w:lineRule="auto"/>
        <w:rPr>
          <w:rFonts w:ascii="Arial" w:hAnsi="Arial" w:cs="Arial"/>
          <w:sz w:val="22"/>
          <w:szCs w:val="22"/>
        </w:rPr>
      </w:pPr>
      <w:r w:rsidRPr="004D6DE0">
        <w:rPr>
          <w:rFonts w:ascii="Arial" w:hAnsi="Arial" w:cs="Arial"/>
          <w:sz w:val="22"/>
          <w:szCs w:val="22"/>
        </w:rPr>
        <w:t>Type 1 cannot be prevented due to it being an autoimmune condition. This means that the immune system attacks the insulin</w:t>
      </w:r>
      <w:r w:rsidR="005E3860" w:rsidRPr="004D6DE0">
        <w:rPr>
          <w:rFonts w:ascii="Arial" w:hAnsi="Arial" w:cs="Arial"/>
          <w:sz w:val="22"/>
          <w:szCs w:val="22"/>
        </w:rPr>
        <w:t xml:space="preserve">-producing cells in the </w:t>
      </w:r>
      <w:r w:rsidR="00EB3368" w:rsidRPr="004D6DE0">
        <w:rPr>
          <w:rFonts w:ascii="Arial" w:hAnsi="Arial" w:cs="Arial"/>
          <w:sz w:val="22"/>
          <w:szCs w:val="22"/>
        </w:rPr>
        <w:t>pancreas. Unlike type 2</w:t>
      </w:r>
      <w:r w:rsidR="00D201D1" w:rsidRPr="004D6DE0">
        <w:rPr>
          <w:rFonts w:ascii="Arial" w:hAnsi="Arial" w:cs="Arial"/>
          <w:sz w:val="22"/>
          <w:szCs w:val="22"/>
        </w:rPr>
        <w:t>, it is not caused by lifestyle factors</w:t>
      </w:r>
      <w:r w:rsidR="00785B01" w:rsidRPr="004D6DE0">
        <w:rPr>
          <w:rFonts w:ascii="Arial" w:hAnsi="Arial" w:cs="Arial"/>
          <w:sz w:val="22"/>
          <w:szCs w:val="22"/>
        </w:rPr>
        <w:t xml:space="preserve"> so there is no guaranteed way to prevent it </w:t>
      </w:r>
      <w:r w:rsidR="00785B01" w:rsidRPr="004D6DE0">
        <w:rPr>
          <w:rFonts w:ascii="Arial" w:hAnsi="Arial" w:cs="Arial"/>
          <w:b/>
          <w:bCs/>
          <w:sz w:val="22"/>
          <w:szCs w:val="22"/>
        </w:rPr>
        <w:t>(WHO,2025).</w:t>
      </w:r>
      <w:r w:rsidR="00802E9D" w:rsidRPr="004D6DE0">
        <w:rPr>
          <w:rFonts w:ascii="Arial" w:hAnsi="Arial" w:cs="Arial"/>
          <w:b/>
          <w:bCs/>
          <w:sz w:val="22"/>
          <w:szCs w:val="22"/>
        </w:rPr>
        <w:t xml:space="preserve"> </w:t>
      </w:r>
    </w:p>
    <w:p w14:paraId="1BB56EE4" w14:textId="7D34D061" w:rsidR="00F70059" w:rsidRPr="004D6DE0" w:rsidRDefault="00F70059" w:rsidP="004D6DE0">
      <w:pPr>
        <w:spacing w:line="360" w:lineRule="auto"/>
        <w:rPr>
          <w:rFonts w:ascii="Arial" w:hAnsi="Arial" w:cs="Arial"/>
          <w:sz w:val="22"/>
          <w:szCs w:val="22"/>
        </w:rPr>
      </w:pPr>
      <w:r w:rsidRPr="004D6DE0">
        <w:rPr>
          <w:rFonts w:ascii="Arial" w:hAnsi="Arial" w:cs="Arial"/>
          <w:sz w:val="22"/>
          <w:szCs w:val="22"/>
        </w:rPr>
        <w:t xml:space="preserve">Type 1 diabetes can affect both physical and mental health. Living with a lifelong condition may cause stress, anxiety and sometimes depression, so access to healthcare professionals such as GPs, diabetes specialist nurses, endocrinologists, </w:t>
      </w:r>
      <w:r w:rsidR="008F357E" w:rsidRPr="004D6DE0">
        <w:rPr>
          <w:rFonts w:ascii="Arial" w:hAnsi="Arial" w:cs="Arial"/>
          <w:sz w:val="22"/>
          <w:szCs w:val="22"/>
        </w:rPr>
        <w:t>dietitians,</w:t>
      </w:r>
      <w:r w:rsidRPr="004D6DE0">
        <w:rPr>
          <w:rFonts w:ascii="Arial" w:hAnsi="Arial" w:cs="Arial"/>
          <w:sz w:val="22"/>
          <w:szCs w:val="22"/>
        </w:rPr>
        <w:t xml:space="preserve"> and mental health services is important (Diabetes UK, 2024). Regular eye checks, foot checks and blood tests also help detect complications early.</w:t>
      </w:r>
    </w:p>
    <w:p w14:paraId="44BD6097" w14:textId="74F8B579" w:rsidR="00F70059" w:rsidRPr="004D6DE0" w:rsidRDefault="00F70059" w:rsidP="004D6DE0">
      <w:pPr>
        <w:spacing w:line="360" w:lineRule="auto"/>
        <w:rPr>
          <w:rFonts w:ascii="Arial" w:hAnsi="Arial" w:cs="Arial"/>
          <w:sz w:val="22"/>
          <w:szCs w:val="22"/>
        </w:rPr>
      </w:pPr>
      <w:r w:rsidRPr="004D6DE0">
        <w:rPr>
          <w:rFonts w:ascii="Arial" w:hAnsi="Arial" w:cs="Arial"/>
          <w:sz w:val="22"/>
          <w:szCs w:val="22"/>
        </w:rPr>
        <w:t xml:space="preserve">Treatment involves lifelong insulin therapy, either through injections or an insulin pump, because the body can no longer produce insulin (NICE, 2023). People also need to monitor their blood glucose levels </w:t>
      </w:r>
      <w:r w:rsidR="008F357E" w:rsidRPr="004D6DE0">
        <w:rPr>
          <w:rFonts w:ascii="Arial" w:hAnsi="Arial" w:cs="Arial"/>
          <w:sz w:val="22"/>
          <w:szCs w:val="22"/>
        </w:rPr>
        <w:t>extensively using</w:t>
      </w:r>
      <w:r w:rsidRPr="004D6DE0">
        <w:rPr>
          <w:rFonts w:ascii="Arial" w:hAnsi="Arial" w:cs="Arial"/>
          <w:sz w:val="22"/>
          <w:szCs w:val="22"/>
        </w:rPr>
        <w:t xml:space="preserve"> finger-prick tests or continuous glucose monitors (CGMs). Healthy eating, carbohydrate counting and regular physical activity all help keep blood sugar levels within a healthy range. Healthcare professionals provide education, review blood sugar </w:t>
      </w:r>
      <w:r w:rsidR="008F357E" w:rsidRPr="004D6DE0">
        <w:rPr>
          <w:rFonts w:ascii="Arial" w:hAnsi="Arial" w:cs="Arial"/>
          <w:sz w:val="22"/>
          <w:szCs w:val="22"/>
        </w:rPr>
        <w:t>readings,</w:t>
      </w:r>
      <w:r w:rsidRPr="004D6DE0">
        <w:rPr>
          <w:rFonts w:ascii="Arial" w:hAnsi="Arial" w:cs="Arial"/>
          <w:sz w:val="22"/>
          <w:szCs w:val="22"/>
        </w:rPr>
        <w:t xml:space="preserve"> and support people in managing their condition.</w:t>
      </w:r>
      <w:r w:rsidR="00A53618" w:rsidRPr="004D6DE0">
        <w:rPr>
          <w:rFonts w:ascii="Arial" w:hAnsi="Arial" w:cs="Arial"/>
          <w:sz w:val="22"/>
          <w:szCs w:val="22"/>
        </w:rPr>
        <w:t xml:space="preserve"> Educa</w:t>
      </w:r>
      <w:r w:rsidR="00752B68" w:rsidRPr="004D6DE0">
        <w:rPr>
          <w:rFonts w:ascii="Arial" w:hAnsi="Arial" w:cs="Arial"/>
          <w:sz w:val="22"/>
          <w:szCs w:val="22"/>
        </w:rPr>
        <w:t xml:space="preserve">tion programmes can inform </w:t>
      </w:r>
      <w:r w:rsidR="00F127AC" w:rsidRPr="004D6DE0">
        <w:rPr>
          <w:rFonts w:ascii="Arial" w:hAnsi="Arial" w:cs="Arial"/>
          <w:sz w:val="22"/>
          <w:szCs w:val="22"/>
        </w:rPr>
        <w:t>and teach individuals</w:t>
      </w:r>
      <w:r w:rsidR="00231262" w:rsidRPr="004D6DE0">
        <w:rPr>
          <w:rFonts w:ascii="Arial" w:hAnsi="Arial" w:cs="Arial"/>
          <w:sz w:val="22"/>
          <w:szCs w:val="22"/>
        </w:rPr>
        <w:t xml:space="preserve"> how </w:t>
      </w:r>
      <w:r w:rsidR="008F357E" w:rsidRPr="004D6DE0">
        <w:rPr>
          <w:rFonts w:ascii="Arial" w:hAnsi="Arial" w:cs="Arial"/>
          <w:sz w:val="22"/>
          <w:szCs w:val="22"/>
        </w:rPr>
        <w:t>several factors</w:t>
      </w:r>
      <w:r w:rsidR="00231262" w:rsidRPr="004D6DE0">
        <w:rPr>
          <w:rFonts w:ascii="Arial" w:hAnsi="Arial" w:cs="Arial"/>
          <w:sz w:val="22"/>
          <w:szCs w:val="22"/>
        </w:rPr>
        <w:t xml:space="preserve"> affect </w:t>
      </w:r>
      <w:r w:rsidR="009924EB" w:rsidRPr="004D6DE0">
        <w:rPr>
          <w:rFonts w:ascii="Arial" w:hAnsi="Arial" w:cs="Arial"/>
          <w:sz w:val="22"/>
          <w:szCs w:val="22"/>
        </w:rPr>
        <w:t xml:space="preserve">blood sugar levels so that they are able to make informed and appropriate decisions. </w:t>
      </w:r>
    </w:p>
    <w:p w14:paraId="302F56F3" w14:textId="77777777" w:rsidR="00F70059" w:rsidRDefault="00F70059" w:rsidP="004D6DE0">
      <w:pPr>
        <w:spacing w:line="360" w:lineRule="auto"/>
        <w:rPr>
          <w:rFonts w:ascii="Arial" w:hAnsi="Arial" w:cs="Arial"/>
          <w:sz w:val="22"/>
          <w:szCs w:val="22"/>
        </w:rPr>
      </w:pPr>
      <w:r w:rsidRPr="004D6DE0">
        <w:rPr>
          <w:rFonts w:ascii="Arial" w:hAnsi="Arial" w:cs="Arial"/>
          <w:sz w:val="22"/>
          <w:szCs w:val="22"/>
        </w:rPr>
        <w:t>Technology has improved diabetes care, with insulin pumps and continuous glucose monitors helping to reduce high and low blood sugar levels and making day-to-day management easier (JDRF, 2024). The aim of treatment is to help people maintain healthy blood glucose levels, reduce the risk of complications and live full, active lives.</w:t>
      </w:r>
    </w:p>
    <w:p w14:paraId="199581E9" w14:textId="77777777" w:rsidR="00865D6D" w:rsidRDefault="00EA6E71" w:rsidP="004D6DE0">
      <w:pPr>
        <w:spacing w:line="360" w:lineRule="auto"/>
        <w:rPr>
          <w:rFonts w:ascii="Arial" w:hAnsi="Arial" w:cs="Arial"/>
          <w:sz w:val="22"/>
          <w:szCs w:val="22"/>
        </w:rPr>
      </w:pPr>
      <w:r w:rsidRPr="00EA6E71">
        <w:rPr>
          <w:rFonts w:ascii="Arial" w:hAnsi="Arial" w:cs="Arial"/>
          <w:sz w:val="22"/>
          <w:szCs w:val="22"/>
        </w:rPr>
        <w:t xml:space="preserve">The increase and efficiency of research into type </w:t>
      </w:r>
      <w:r>
        <w:rPr>
          <w:rFonts w:ascii="Arial" w:hAnsi="Arial" w:cs="Arial"/>
          <w:sz w:val="22"/>
          <w:szCs w:val="22"/>
        </w:rPr>
        <w:t xml:space="preserve">1 </w:t>
      </w:r>
      <w:r w:rsidRPr="00EA6E71">
        <w:rPr>
          <w:rFonts w:ascii="Arial" w:hAnsi="Arial" w:cs="Arial"/>
          <w:sz w:val="22"/>
          <w:szCs w:val="22"/>
        </w:rPr>
        <w:t xml:space="preserve">diabetes, is helping to improve treatment and make life easier for people suffering with diabetes. New treatments are being explored and looked at by scientists; these include treatments such as replacing the insulin-producing cells in the pancreas and improving insulin pumps and continuous glucose monitors. Even though they have not been fully developed, it is giving hope for the further of type 1 diabetes as </w:t>
      </w:r>
      <w:r w:rsidR="00865D6D" w:rsidRPr="00EA6E71">
        <w:rPr>
          <w:rFonts w:ascii="Arial" w:hAnsi="Arial" w:cs="Arial"/>
          <w:sz w:val="22"/>
          <w:szCs w:val="22"/>
        </w:rPr>
        <w:t>with</w:t>
      </w:r>
      <w:r w:rsidRPr="00EA6E71">
        <w:rPr>
          <w:rFonts w:ascii="Arial" w:hAnsi="Arial" w:cs="Arial"/>
          <w:sz w:val="22"/>
          <w:szCs w:val="22"/>
        </w:rPr>
        <w:t xml:space="preserve"> the use of better technology, people will be able to manage their blood sugar more easily, reduce complications and improve their quality of life.</w:t>
      </w:r>
      <w:r w:rsidRPr="004D6DE0">
        <w:rPr>
          <w:rFonts w:ascii="Arial" w:hAnsi="Arial" w:cs="Arial"/>
          <w:sz w:val="22"/>
          <w:szCs w:val="22"/>
        </w:rPr>
        <w:t xml:space="preserve"> </w:t>
      </w:r>
    </w:p>
    <w:p w14:paraId="66363C67" w14:textId="4584D344" w:rsidR="00565114" w:rsidRDefault="00EA6E71" w:rsidP="004D6DE0">
      <w:pPr>
        <w:spacing w:line="360" w:lineRule="auto"/>
        <w:rPr>
          <w:rFonts w:ascii="Arial" w:hAnsi="Arial" w:cs="Arial"/>
          <w:sz w:val="22"/>
          <w:szCs w:val="22"/>
        </w:rPr>
      </w:pPr>
      <w:r w:rsidRPr="004D6DE0">
        <w:rPr>
          <w:rFonts w:ascii="Arial" w:hAnsi="Arial" w:cs="Arial"/>
          <w:sz w:val="22"/>
          <w:szCs w:val="22"/>
        </w:rPr>
        <w:t>Type</w:t>
      </w:r>
      <w:r w:rsidR="00F70059" w:rsidRPr="004D6DE0">
        <w:rPr>
          <w:rFonts w:ascii="Arial" w:hAnsi="Arial" w:cs="Arial"/>
          <w:sz w:val="22"/>
          <w:szCs w:val="22"/>
        </w:rPr>
        <w:t xml:space="preserve"> 1 diabetes can also affect a person’s wellbeing. Poorly controlled diabetes may lead to complications such as eye disease, kidney </w:t>
      </w:r>
      <w:r w:rsidR="008F357E" w:rsidRPr="004D6DE0">
        <w:rPr>
          <w:rFonts w:ascii="Arial" w:hAnsi="Arial" w:cs="Arial"/>
          <w:sz w:val="22"/>
          <w:szCs w:val="22"/>
        </w:rPr>
        <w:t>disease,</w:t>
      </w:r>
      <w:r w:rsidR="00F70059" w:rsidRPr="004D6DE0">
        <w:rPr>
          <w:rFonts w:ascii="Arial" w:hAnsi="Arial" w:cs="Arial"/>
          <w:sz w:val="22"/>
          <w:szCs w:val="22"/>
        </w:rPr>
        <w:t xml:space="preserve"> and nerve damage. Managing the condition every day can be stressful, and some people worry about low blood sugar or future complications. Children may feel different from their friends, while adults may find work and social activities more challenging. Support from healthcare professionals, family and friends </w:t>
      </w:r>
      <w:r w:rsidR="00F70059" w:rsidRPr="004D6DE0">
        <w:rPr>
          <w:rFonts w:ascii="Arial" w:hAnsi="Arial" w:cs="Arial"/>
          <w:sz w:val="22"/>
          <w:szCs w:val="22"/>
        </w:rPr>
        <w:lastRenderedPageBreak/>
        <w:t>is important in helping people cope with the physical and emotional effects of living with type 1 diabetes.</w:t>
      </w:r>
      <w:r w:rsidR="00AE319A" w:rsidRPr="004D6DE0">
        <w:rPr>
          <w:rFonts w:ascii="Arial" w:hAnsi="Arial" w:cs="Arial"/>
          <w:sz w:val="22"/>
          <w:szCs w:val="22"/>
        </w:rPr>
        <w:t xml:space="preserve"> </w:t>
      </w:r>
      <w:r w:rsidR="008F357E" w:rsidRPr="004D6DE0">
        <w:rPr>
          <w:rFonts w:ascii="Arial" w:hAnsi="Arial" w:cs="Arial"/>
          <w:sz w:val="22"/>
          <w:szCs w:val="22"/>
        </w:rPr>
        <w:t>Overall</w:t>
      </w:r>
      <w:r w:rsidR="00AE319A" w:rsidRPr="004D6DE0">
        <w:rPr>
          <w:rFonts w:ascii="Arial" w:hAnsi="Arial" w:cs="Arial"/>
          <w:sz w:val="22"/>
          <w:szCs w:val="22"/>
        </w:rPr>
        <w:t xml:space="preserve">, </w:t>
      </w:r>
      <w:r w:rsidR="006050D4" w:rsidRPr="004D6DE0">
        <w:rPr>
          <w:rFonts w:ascii="Arial" w:hAnsi="Arial" w:cs="Arial"/>
          <w:sz w:val="22"/>
          <w:szCs w:val="22"/>
        </w:rPr>
        <w:t xml:space="preserve">good diabetes management can also reduce hospital admissions, improve long term </w:t>
      </w:r>
      <w:r w:rsidR="008F357E" w:rsidRPr="004D6DE0">
        <w:rPr>
          <w:rFonts w:ascii="Arial" w:hAnsi="Arial" w:cs="Arial"/>
          <w:sz w:val="22"/>
          <w:szCs w:val="22"/>
        </w:rPr>
        <w:t>health,</w:t>
      </w:r>
      <w:r w:rsidR="009C3A65" w:rsidRPr="004D6DE0">
        <w:rPr>
          <w:rFonts w:ascii="Arial" w:hAnsi="Arial" w:cs="Arial"/>
          <w:sz w:val="22"/>
          <w:szCs w:val="22"/>
        </w:rPr>
        <w:t xml:space="preserve"> and enable people to maintain a better quality of life.</w:t>
      </w:r>
    </w:p>
    <w:p w14:paraId="4DA8F1BE" w14:textId="1BC99FDE" w:rsidR="00357B16" w:rsidRPr="004D6DE0" w:rsidRDefault="00357B16" w:rsidP="004D6DE0">
      <w:pPr>
        <w:spacing w:line="360" w:lineRule="auto"/>
        <w:rPr>
          <w:rFonts w:ascii="Arial" w:hAnsi="Arial" w:cs="Arial"/>
          <w:sz w:val="22"/>
          <w:szCs w:val="22"/>
        </w:rPr>
      </w:pPr>
      <w:r w:rsidRPr="00357B16">
        <w:rPr>
          <w:rFonts w:ascii="Arial" w:hAnsi="Arial" w:cs="Arial"/>
          <w:sz w:val="22"/>
          <w:szCs w:val="22"/>
        </w:rPr>
        <w:t>Managing Type 1 diabetes takes time and practice. Many people attend diabetes education programmes and support groups where they learn how to manage their insulin, recognise the signs of high and low blood sugar, and understand how food, exercise and illness can affect their condition. This helps people become more confident and manage their diabetes safely without needing to access medical services constantly.</w:t>
      </w:r>
    </w:p>
    <w:p w14:paraId="3A41B065" w14:textId="6BCE504E" w:rsidR="0094351B" w:rsidRPr="004D6DE0" w:rsidRDefault="0094351B" w:rsidP="004D6DE0">
      <w:pPr>
        <w:spacing w:line="360" w:lineRule="auto"/>
        <w:rPr>
          <w:rFonts w:ascii="Arial" w:hAnsi="Arial" w:cs="Arial"/>
          <w:sz w:val="22"/>
          <w:szCs w:val="22"/>
        </w:rPr>
      </w:pPr>
      <w:r w:rsidRPr="004D6DE0">
        <w:rPr>
          <w:rFonts w:ascii="Arial" w:hAnsi="Arial" w:cs="Arial"/>
          <w:b/>
          <w:bCs/>
          <w:sz w:val="22"/>
          <w:szCs w:val="22"/>
        </w:rPr>
        <w:t>Conclusion</w:t>
      </w:r>
      <w:r w:rsidRPr="004D6DE0">
        <w:rPr>
          <w:rFonts w:ascii="Arial" w:hAnsi="Arial" w:cs="Arial"/>
          <w:sz w:val="22"/>
          <w:szCs w:val="22"/>
        </w:rPr>
        <w:t>.</w:t>
      </w:r>
    </w:p>
    <w:p w14:paraId="4E4ECB0F" w14:textId="4AAB5DAC" w:rsidR="0094351B" w:rsidRPr="004D6DE0" w:rsidRDefault="0094351B" w:rsidP="004D6DE0">
      <w:pPr>
        <w:spacing w:line="360" w:lineRule="auto"/>
        <w:rPr>
          <w:rFonts w:ascii="Arial" w:hAnsi="Arial" w:cs="Arial"/>
          <w:sz w:val="22"/>
          <w:szCs w:val="22"/>
        </w:rPr>
      </w:pPr>
      <w:r w:rsidRPr="004D6DE0">
        <w:rPr>
          <w:rFonts w:ascii="Arial" w:hAnsi="Arial" w:cs="Arial"/>
          <w:sz w:val="22"/>
          <w:szCs w:val="22"/>
        </w:rPr>
        <w:t>Type 1 diabetes is a lifelong condition that has a wide impact on individuals, their families, the community and the NHS because it requires continuous treatment, monitoring and support and even though there is currently no way to prevent the condition, healthcare professionals can help people manage it successfully through insulin therapy, regular check-ups, education and new technologies that make daily life easier. The condition can affect a person's physical health, mental wellbeing, social life and finances and it can also place emotional pressure on the people around them who help with their care. Despite these challenges, many people with Type 1 diabetes are able to lead active and independent lives when they receive the right support and understand how to manage their condition properly and as technology and research and treatments rapidly continue to improve, there is hope that the future of diabetes care will become even more effective and help improve the quality of life for those affected.</w:t>
      </w:r>
    </w:p>
    <w:p w14:paraId="378A9038" w14:textId="1A3A0FE9" w:rsidR="0094351B" w:rsidRPr="004D6DE0" w:rsidRDefault="0094351B" w:rsidP="004D6DE0">
      <w:pPr>
        <w:pStyle w:val="NoSpacing"/>
        <w:spacing w:line="360" w:lineRule="auto"/>
        <w:rPr>
          <w:rFonts w:ascii="Arial" w:hAnsi="Arial" w:cs="Arial"/>
          <w:sz w:val="22"/>
          <w:szCs w:val="22"/>
        </w:rPr>
      </w:pPr>
    </w:p>
    <w:p w14:paraId="04BC1181" w14:textId="5990EB50" w:rsidR="0094351B" w:rsidRPr="004D6DE0" w:rsidRDefault="0094351B" w:rsidP="004D6DE0">
      <w:pPr>
        <w:pStyle w:val="NoSpacing"/>
        <w:tabs>
          <w:tab w:val="center" w:pos="4513"/>
        </w:tabs>
        <w:spacing w:line="360" w:lineRule="auto"/>
        <w:rPr>
          <w:rFonts w:ascii="Arial" w:hAnsi="Arial" w:cs="Arial"/>
          <w:sz w:val="22"/>
          <w:szCs w:val="22"/>
        </w:rPr>
      </w:pPr>
      <w:r w:rsidRPr="004D6DE0">
        <w:rPr>
          <w:rFonts w:ascii="Arial" w:hAnsi="Arial" w:cs="Arial"/>
          <w:noProof/>
          <w:sz w:val="22"/>
          <w:szCs w:val="22"/>
        </w:rPr>
        <mc:AlternateContent>
          <mc:Choice Requires="wps">
            <w:drawing>
              <wp:inline distT="0" distB="0" distL="0" distR="0" wp14:anchorId="2F9F53F8" wp14:editId="27A05333">
                <wp:extent cx="304800" cy="304800"/>
                <wp:effectExtent l="0" t="0" r="0" b="0"/>
                <wp:docPr id="174982746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BDB09FC" id="Rectangl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D6DE0">
        <w:rPr>
          <w:rFonts w:ascii="Arial" w:hAnsi="Arial" w:cs="Arial"/>
          <w:noProof/>
          <w:sz w:val="22"/>
          <w:szCs w:val="22"/>
        </w:rPr>
        <mc:AlternateContent>
          <mc:Choice Requires="wps">
            <w:drawing>
              <wp:inline distT="0" distB="0" distL="0" distR="0" wp14:anchorId="584CDA18" wp14:editId="1757A1CA">
                <wp:extent cx="304800" cy="304800"/>
                <wp:effectExtent l="0" t="0" r="0" b="0"/>
                <wp:docPr id="66210989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EA044A"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D6DE0">
        <w:rPr>
          <w:rFonts w:ascii="Arial" w:hAnsi="Arial" w:cs="Arial"/>
          <w:sz w:val="22"/>
          <w:szCs w:val="22"/>
        </w:rPr>
        <w:tab/>
      </w:r>
    </w:p>
    <w:p w14:paraId="4057497E" w14:textId="77777777" w:rsidR="004D6DE0" w:rsidRPr="004D6DE0" w:rsidRDefault="004D6DE0" w:rsidP="004D6DE0">
      <w:pPr>
        <w:pStyle w:val="NoSpacing"/>
        <w:tabs>
          <w:tab w:val="center" w:pos="4513"/>
        </w:tabs>
        <w:spacing w:line="360" w:lineRule="auto"/>
        <w:rPr>
          <w:rFonts w:ascii="Arial" w:hAnsi="Arial" w:cs="Arial"/>
          <w:sz w:val="22"/>
          <w:szCs w:val="22"/>
        </w:rPr>
      </w:pPr>
    </w:p>
    <w:p w14:paraId="17BAFA22" w14:textId="77777777" w:rsidR="004D6DE0" w:rsidRPr="004D6DE0" w:rsidRDefault="004D6DE0" w:rsidP="004D6DE0">
      <w:pPr>
        <w:pStyle w:val="NoSpacing"/>
        <w:tabs>
          <w:tab w:val="center" w:pos="4513"/>
        </w:tabs>
        <w:spacing w:line="360" w:lineRule="auto"/>
        <w:rPr>
          <w:rFonts w:ascii="Arial" w:hAnsi="Arial" w:cs="Arial"/>
          <w:sz w:val="22"/>
          <w:szCs w:val="22"/>
        </w:rPr>
      </w:pPr>
    </w:p>
    <w:p w14:paraId="4822944E" w14:textId="77777777" w:rsidR="004D6DE0" w:rsidRPr="004D6DE0" w:rsidRDefault="004D6DE0" w:rsidP="004D6DE0">
      <w:pPr>
        <w:pStyle w:val="NoSpacing"/>
        <w:tabs>
          <w:tab w:val="center" w:pos="4513"/>
        </w:tabs>
        <w:spacing w:line="360" w:lineRule="auto"/>
        <w:rPr>
          <w:rFonts w:ascii="Arial" w:hAnsi="Arial" w:cs="Arial"/>
          <w:sz w:val="22"/>
          <w:szCs w:val="22"/>
        </w:rPr>
      </w:pPr>
    </w:p>
    <w:p w14:paraId="30FD4254" w14:textId="77777777" w:rsidR="004D6DE0" w:rsidRPr="004D6DE0" w:rsidRDefault="004D6DE0" w:rsidP="004D6DE0">
      <w:pPr>
        <w:pStyle w:val="NoSpacing"/>
        <w:tabs>
          <w:tab w:val="center" w:pos="4513"/>
        </w:tabs>
        <w:spacing w:line="360" w:lineRule="auto"/>
        <w:rPr>
          <w:rFonts w:ascii="Arial" w:hAnsi="Arial" w:cs="Arial"/>
          <w:sz w:val="22"/>
          <w:szCs w:val="22"/>
        </w:rPr>
      </w:pPr>
    </w:p>
    <w:p w14:paraId="64C5222F" w14:textId="77777777" w:rsidR="004D6DE0" w:rsidRPr="004D6DE0" w:rsidRDefault="004D6DE0" w:rsidP="004D6DE0">
      <w:pPr>
        <w:pStyle w:val="NoSpacing"/>
        <w:tabs>
          <w:tab w:val="center" w:pos="4513"/>
        </w:tabs>
        <w:spacing w:line="360" w:lineRule="auto"/>
        <w:rPr>
          <w:rFonts w:ascii="Arial" w:hAnsi="Arial" w:cs="Arial"/>
          <w:sz w:val="22"/>
          <w:szCs w:val="22"/>
        </w:rPr>
      </w:pPr>
    </w:p>
    <w:p w14:paraId="6CA1E2FD" w14:textId="77777777" w:rsidR="004D6DE0" w:rsidRPr="004D6DE0" w:rsidRDefault="004D6DE0" w:rsidP="004D6DE0">
      <w:pPr>
        <w:pStyle w:val="NoSpacing"/>
        <w:tabs>
          <w:tab w:val="center" w:pos="4513"/>
        </w:tabs>
        <w:spacing w:line="360" w:lineRule="auto"/>
        <w:rPr>
          <w:rFonts w:ascii="Arial" w:hAnsi="Arial" w:cs="Arial"/>
          <w:sz w:val="22"/>
          <w:szCs w:val="22"/>
        </w:rPr>
      </w:pPr>
    </w:p>
    <w:p w14:paraId="7407CEE8" w14:textId="77777777" w:rsidR="004D6DE0" w:rsidRPr="004D6DE0" w:rsidRDefault="004D6DE0" w:rsidP="004D6DE0">
      <w:pPr>
        <w:pStyle w:val="NoSpacing"/>
        <w:tabs>
          <w:tab w:val="center" w:pos="4513"/>
        </w:tabs>
        <w:spacing w:line="360" w:lineRule="auto"/>
        <w:rPr>
          <w:rFonts w:ascii="Arial" w:hAnsi="Arial" w:cs="Arial"/>
          <w:sz w:val="22"/>
          <w:szCs w:val="22"/>
        </w:rPr>
      </w:pPr>
    </w:p>
    <w:p w14:paraId="1F4195F8" w14:textId="77777777" w:rsidR="004D6DE0" w:rsidRPr="004D6DE0" w:rsidRDefault="004D6DE0" w:rsidP="004D6DE0">
      <w:pPr>
        <w:pStyle w:val="NoSpacing"/>
        <w:tabs>
          <w:tab w:val="center" w:pos="4513"/>
        </w:tabs>
        <w:spacing w:line="360" w:lineRule="auto"/>
        <w:rPr>
          <w:rFonts w:ascii="Arial" w:hAnsi="Arial" w:cs="Arial"/>
          <w:sz w:val="22"/>
          <w:szCs w:val="22"/>
        </w:rPr>
      </w:pPr>
    </w:p>
    <w:p w14:paraId="068C762F" w14:textId="77777777" w:rsidR="004D6DE0" w:rsidRPr="004D6DE0" w:rsidRDefault="004D6DE0" w:rsidP="004D6DE0">
      <w:pPr>
        <w:pStyle w:val="NoSpacing"/>
        <w:tabs>
          <w:tab w:val="center" w:pos="4513"/>
        </w:tabs>
        <w:spacing w:line="360" w:lineRule="auto"/>
        <w:rPr>
          <w:rFonts w:ascii="Arial" w:hAnsi="Arial" w:cs="Arial"/>
          <w:sz w:val="22"/>
          <w:szCs w:val="22"/>
        </w:rPr>
      </w:pPr>
    </w:p>
    <w:p w14:paraId="302938D2" w14:textId="77777777" w:rsidR="004D6DE0" w:rsidRDefault="004D6DE0" w:rsidP="004D6DE0">
      <w:pPr>
        <w:pStyle w:val="NoSpacing"/>
        <w:tabs>
          <w:tab w:val="center" w:pos="4513"/>
        </w:tabs>
        <w:spacing w:line="360" w:lineRule="auto"/>
        <w:rPr>
          <w:rFonts w:ascii="Arial" w:hAnsi="Arial" w:cs="Arial"/>
          <w:sz w:val="22"/>
          <w:szCs w:val="22"/>
        </w:rPr>
      </w:pPr>
    </w:p>
    <w:p w14:paraId="56AC128A" w14:textId="77777777" w:rsidR="00357B16" w:rsidRPr="004D6DE0" w:rsidRDefault="00357B16" w:rsidP="004D6DE0">
      <w:pPr>
        <w:pStyle w:val="NoSpacing"/>
        <w:tabs>
          <w:tab w:val="center" w:pos="4513"/>
        </w:tabs>
        <w:spacing w:line="360" w:lineRule="auto"/>
        <w:rPr>
          <w:rFonts w:ascii="Arial" w:hAnsi="Arial" w:cs="Arial"/>
          <w:sz w:val="22"/>
          <w:szCs w:val="22"/>
        </w:rPr>
      </w:pPr>
    </w:p>
    <w:p w14:paraId="61445C02" w14:textId="3D120616" w:rsidR="004D6DE0" w:rsidRPr="004D6DE0" w:rsidRDefault="004D6DE0" w:rsidP="004D6DE0">
      <w:pPr>
        <w:spacing w:line="360" w:lineRule="auto"/>
        <w:rPr>
          <w:rFonts w:ascii="Arial" w:hAnsi="Arial" w:cs="Arial"/>
          <w:sz w:val="22"/>
          <w:szCs w:val="22"/>
        </w:rPr>
      </w:pPr>
      <w:r w:rsidRPr="004D6DE0">
        <w:rPr>
          <w:rFonts w:ascii="Arial" w:hAnsi="Arial" w:cs="Arial"/>
          <w:sz w:val="22"/>
          <w:szCs w:val="22"/>
        </w:rPr>
        <w:lastRenderedPageBreak/>
        <w:t xml:space="preserve">References </w:t>
      </w:r>
    </w:p>
    <w:p w14:paraId="168AACA5" w14:textId="77777777" w:rsidR="004D6DE0" w:rsidRPr="004D6DE0" w:rsidRDefault="004D6DE0" w:rsidP="004D6DE0">
      <w:pPr>
        <w:spacing w:line="360" w:lineRule="auto"/>
        <w:rPr>
          <w:rFonts w:ascii="Arial" w:hAnsi="Arial" w:cs="Arial"/>
          <w:sz w:val="22"/>
          <w:szCs w:val="22"/>
        </w:rPr>
      </w:pPr>
    </w:p>
    <w:p w14:paraId="6DBD9FAB" w14:textId="22AE6EBC" w:rsidR="004D6DE0" w:rsidRPr="00357B16"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Diabetes UK (2024) Type 1 diabetes. Available at: https://www.diabetes.org.uk/about-diabetes/type-1-diabetes (Accessed: </w:t>
      </w:r>
      <w:r w:rsidR="00357B16">
        <w:rPr>
          <w:rFonts w:ascii="Arial" w:hAnsi="Arial" w:cs="Arial"/>
          <w:sz w:val="22"/>
          <w:szCs w:val="22"/>
        </w:rPr>
        <w:t>24th June</w:t>
      </w:r>
      <w:r w:rsidRPr="004D6DE0">
        <w:rPr>
          <w:rFonts w:ascii="Arial" w:hAnsi="Arial" w:cs="Arial"/>
          <w:sz w:val="22"/>
          <w:szCs w:val="22"/>
        </w:rPr>
        <w:t xml:space="preserve"> 2026).</w:t>
      </w:r>
    </w:p>
    <w:p w14:paraId="7DB3127C" w14:textId="6FD2E27B" w:rsidR="004D6DE0" w:rsidRPr="00357B16"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Healthcare Quality Improvement Partnership (HQIP) (2024) National Diabetes Audit. Available at: https://www.hqip.org.uk (Accessed: </w:t>
      </w:r>
      <w:r w:rsidR="00357B16">
        <w:rPr>
          <w:rFonts w:ascii="Arial" w:hAnsi="Arial" w:cs="Arial"/>
          <w:sz w:val="22"/>
          <w:szCs w:val="22"/>
        </w:rPr>
        <w:t>24</w:t>
      </w:r>
      <w:r w:rsidR="00357B16" w:rsidRPr="00357B16">
        <w:rPr>
          <w:rFonts w:ascii="Arial" w:hAnsi="Arial" w:cs="Arial"/>
          <w:sz w:val="22"/>
          <w:szCs w:val="22"/>
          <w:vertAlign w:val="superscript"/>
        </w:rPr>
        <w:t>th</w:t>
      </w:r>
      <w:r w:rsidR="00357B16">
        <w:rPr>
          <w:rFonts w:ascii="Arial" w:hAnsi="Arial" w:cs="Arial"/>
          <w:sz w:val="22"/>
          <w:szCs w:val="22"/>
        </w:rPr>
        <w:t xml:space="preserve"> June</w:t>
      </w:r>
      <w:r w:rsidRPr="004D6DE0">
        <w:rPr>
          <w:rFonts w:ascii="Arial" w:hAnsi="Arial" w:cs="Arial"/>
          <w:sz w:val="22"/>
          <w:szCs w:val="22"/>
        </w:rPr>
        <w:t xml:space="preserve"> 2026).</w:t>
      </w:r>
    </w:p>
    <w:p w14:paraId="77FB5E4E" w14:textId="36456DB1" w:rsidR="004D6DE0" w:rsidRPr="00357B16"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JDRF UK (2024) Technology for Type 1 diabetes. Available at: https://jdrf.org.uk (Accessed: </w:t>
      </w:r>
      <w:r w:rsidR="00357B16">
        <w:rPr>
          <w:rFonts w:ascii="Arial" w:hAnsi="Arial" w:cs="Arial"/>
          <w:sz w:val="22"/>
          <w:szCs w:val="22"/>
        </w:rPr>
        <w:t>26 June</w:t>
      </w:r>
      <w:r w:rsidRPr="004D6DE0">
        <w:rPr>
          <w:rFonts w:ascii="Arial" w:hAnsi="Arial" w:cs="Arial"/>
          <w:sz w:val="22"/>
          <w:szCs w:val="22"/>
        </w:rPr>
        <w:t xml:space="preserve"> 2026).</w:t>
      </w:r>
    </w:p>
    <w:p w14:paraId="05197F32" w14:textId="52ABB6F6" w:rsidR="004D6DE0" w:rsidRPr="00357B16"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National Institute for Health and Care Excellence (NICE) (2023) Type 1 diabetes in adults: diagnosis and management (NG17). Available at: https://www.nice.org.uk/guidance/ng17 (Accessed: </w:t>
      </w:r>
      <w:r w:rsidR="00357B16">
        <w:rPr>
          <w:rFonts w:ascii="Arial" w:hAnsi="Arial" w:cs="Arial"/>
          <w:sz w:val="22"/>
          <w:szCs w:val="22"/>
        </w:rPr>
        <w:t>26th June</w:t>
      </w:r>
      <w:r w:rsidRPr="004D6DE0">
        <w:rPr>
          <w:rFonts w:ascii="Arial" w:hAnsi="Arial" w:cs="Arial"/>
          <w:sz w:val="22"/>
          <w:szCs w:val="22"/>
        </w:rPr>
        <w:t xml:space="preserve"> 2026).</w:t>
      </w:r>
    </w:p>
    <w:p w14:paraId="054C9777" w14:textId="73C0D917" w:rsidR="004D6DE0" w:rsidRPr="00357B16"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NHS (2024) Type 1 diabetes. Available at: https://www.nhs.uk/conditions/type-1-diabetes/ (Accessed: </w:t>
      </w:r>
      <w:r w:rsidR="00357B16">
        <w:rPr>
          <w:rFonts w:ascii="Arial" w:hAnsi="Arial" w:cs="Arial"/>
          <w:sz w:val="22"/>
          <w:szCs w:val="22"/>
        </w:rPr>
        <w:t xml:space="preserve">26 </w:t>
      </w:r>
      <w:r w:rsidRPr="004D6DE0">
        <w:rPr>
          <w:rFonts w:ascii="Arial" w:hAnsi="Arial" w:cs="Arial"/>
          <w:sz w:val="22"/>
          <w:szCs w:val="22"/>
        </w:rPr>
        <w:t>Ju</w:t>
      </w:r>
      <w:r w:rsidR="00357B16">
        <w:rPr>
          <w:rFonts w:ascii="Arial" w:hAnsi="Arial" w:cs="Arial"/>
          <w:sz w:val="22"/>
          <w:szCs w:val="22"/>
        </w:rPr>
        <w:t>ne</w:t>
      </w:r>
      <w:r w:rsidRPr="004D6DE0">
        <w:rPr>
          <w:rFonts w:ascii="Arial" w:hAnsi="Arial" w:cs="Arial"/>
          <w:sz w:val="22"/>
          <w:szCs w:val="22"/>
        </w:rPr>
        <w:t xml:space="preserve"> 2026).</w:t>
      </w:r>
    </w:p>
    <w:p w14:paraId="5D826C1A" w14:textId="20028AB0" w:rsidR="004D6DE0" w:rsidRPr="00357B16"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NHS Digital (2023) National Diabetes Audit 2021–22: Report 1 – Care Processes and Treatment Targets: Incidence and prevalence 2017–18 to 2021–22. Available at: https://digital.nhs.uk/data-and-information/publications/statistical/national-diabetes-audit/report-1-care-processes-and-treatment-targets-2021-22-full-report/section-1—incidence-and-prevalence-17-18—21-22-copy (Accessed: </w:t>
      </w:r>
      <w:r w:rsidR="00357B16">
        <w:rPr>
          <w:rFonts w:ascii="Arial" w:hAnsi="Arial" w:cs="Arial"/>
          <w:sz w:val="22"/>
          <w:szCs w:val="22"/>
        </w:rPr>
        <w:t>2</w:t>
      </w:r>
      <w:r w:rsidRPr="004D6DE0">
        <w:rPr>
          <w:rFonts w:ascii="Arial" w:hAnsi="Arial" w:cs="Arial"/>
          <w:sz w:val="22"/>
          <w:szCs w:val="22"/>
        </w:rPr>
        <w:t xml:space="preserve"> July 2026).</w:t>
      </w:r>
    </w:p>
    <w:p w14:paraId="6F7A0D0A" w14:textId="3F9057B2" w:rsidR="004D6DE0" w:rsidRPr="004D6DE0" w:rsidRDefault="004D6DE0" w:rsidP="004D6DE0">
      <w:pPr>
        <w:pStyle w:val="ListParagraph"/>
        <w:numPr>
          <w:ilvl w:val="0"/>
          <w:numId w:val="2"/>
        </w:numPr>
        <w:spacing w:line="360" w:lineRule="auto"/>
        <w:rPr>
          <w:rFonts w:ascii="Arial" w:hAnsi="Arial" w:cs="Arial"/>
          <w:sz w:val="22"/>
          <w:szCs w:val="22"/>
        </w:rPr>
      </w:pPr>
      <w:r w:rsidRPr="004D6DE0">
        <w:rPr>
          <w:rFonts w:ascii="Arial" w:hAnsi="Arial" w:cs="Arial"/>
          <w:sz w:val="22"/>
          <w:szCs w:val="22"/>
        </w:rPr>
        <w:t xml:space="preserve">World Health Organization (WHO) (2025) Diabetes. Available at: https://www.who.int/news-room/fact-sheets/detail/diabetes (Accessed: </w:t>
      </w:r>
      <w:r w:rsidR="00357B16">
        <w:rPr>
          <w:rFonts w:ascii="Arial" w:hAnsi="Arial" w:cs="Arial"/>
          <w:sz w:val="22"/>
          <w:szCs w:val="22"/>
        </w:rPr>
        <w:t>4</w:t>
      </w:r>
      <w:r w:rsidRPr="004D6DE0">
        <w:rPr>
          <w:rFonts w:ascii="Arial" w:hAnsi="Arial" w:cs="Arial"/>
          <w:sz w:val="22"/>
          <w:szCs w:val="22"/>
        </w:rPr>
        <w:t xml:space="preserve"> July 2026).</w:t>
      </w:r>
    </w:p>
    <w:p w14:paraId="40526069" w14:textId="77777777" w:rsidR="004D6DE0" w:rsidRPr="004D6DE0" w:rsidRDefault="004D6DE0" w:rsidP="004D6DE0">
      <w:pPr>
        <w:pStyle w:val="NoSpacing"/>
        <w:tabs>
          <w:tab w:val="center" w:pos="4513"/>
        </w:tabs>
        <w:spacing w:line="360" w:lineRule="auto"/>
        <w:rPr>
          <w:rFonts w:ascii="Arial" w:hAnsi="Arial" w:cs="Arial"/>
          <w:sz w:val="22"/>
          <w:szCs w:val="22"/>
        </w:rPr>
      </w:pPr>
    </w:p>
    <w:p w14:paraId="3DF847D9" w14:textId="77777777" w:rsidR="0094351B" w:rsidRPr="004D6DE0" w:rsidRDefault="0094351B" w:rsidP="004D6DE0">
      <w:pPr>
        <w:pStyle w:val="NoSpacing"/>
        <w:spacing w:line="360" w:lineRule="auto"/>
        <w:rPr>
          <w:rFonts w:ascii="Arial" w:hAnsi="Arial" w:cs="Arial"/>
          <w:sz w:val="22"/>
          <w:szCs w:val="22"/>
        </w:rPr>
      </w:pPr>
    </w:p>
    <w:p w14:paraId="78E91C55" w14:textId="77777777" w:rsidR="0094351B" w:rsidRPr="004D6DE0" w:rsidRDefault="0094351B" w:rsidP="004D6DE0">
      <w:pPr>
        <w:spacing w:line="360" w:lineRule="auto"/>
        <w:rPr>
          <w:rFonts w:ascii="Arial" w:hAnsi="Arial" w:cs="Arial"/>
          <w:sz w:val="22"/>
          <w:szCs w:val="22"/>
        </w:rPr>
      </w:pPr>
    </w:p>
    <w:p w14:paraId="3C9B8B61" w14:textId="3FD0D7C4" w:rsidR="002C7A8F" w:rsidRPr="004D6DE0" w:rsidRDefault="002C7A8F" w:rsidP="004D6DE0">
      <w:pPr>
        <w:spacing w:line="360" w:lineRule="auto"/>
        <w:rPr>
          <w:rFonts w:ascii="Arial" w:hAnsi="Arial" w:cs="Arial"/>
          <w:sz w:val="22"/>
          <w:szCs w:val="22"/>
        </w:rPr>
      </w:pPr>
    </w:p>
    <w:p w14:paraId="7ACEC292" w14:textId="77777777" w:rsidR="0094351B" w:rsidRPr="0094351B" w:rsidRDefault="0094351B" w:rsidP="0094351B"/>
    <w:p w14:paraId="03BE765A" w14:textId="77777777" w:rsidR="0094351B" w:rsidRPr="0094351B" w:rsidRDefault="0094351B" w:rsidP="0094351B"/>
    <w:p w14:paraId="6CFB0FB1" w14:textId="77777777" w:rsidR="0094351B" w:rsidRDefault="0094351B" w:rsidP="0094351B"/>
    <w:p w14:paraId="6E980964" w14:textId="3429E3A7" w:rsidR="0094351B" w:rsidRPr="0094351B" w:rsidRDefault="0094351B" w:rsidP="0094351B"/>
    <w:sectPr w:rsidR="0094351B" w:rsidRPr="0094351B" w:rsidSect="000E1F85">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F589C" w14:textId="77777777" w:rsidR="00A77F34" w:rsidRDefault="00A77F34" w:rsidP="003F0AF0">
      <w:pPr>
        <w:spacing w:after="0" w:line="240" w:lineRule="auto"/>
      </w:pPr>
      <w:r>
        <w:separator/>
      </w:r>
    </w:p>
  </w:endnote>
  <w:endnote w:type="continuationSeparator" w:id="0">
    <w:p w14:paraId="516DDD77" w14:textId="77777777" w:rsidR="00A77F34" w:rsidRDefault="00A77F34" w:rsidP="003F0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176407"/>
      <w:docPartObj>
        <w:docPartGallery w:val="Page Numbers (Bottom of Page)"/>
        <w:docPartUnique/>
      </w:docPartObj>
    </w:sdtPr>
    <w:sdtContent>
      <w:p w14:paraId="6B9D4A26" w14:textId="43B78471" w:rsidR="003F0AF0" w:rsidRDefault="003F0AF0">
        <w:pPr>
          <w:pStyle w:val="Footer"/>
          <w:jc w:val="center"/>
        </w:pPr>
        <w:r>
          <w:t>[</w:t>
        </w:r>
        <w:r>
          <w:fldChar w:fldCharType="begin"/>
        </w:r>
        <w:r>
          <w:instrText>PAGE   \* MERGEFORMAT</w:instrText>
        </w:r>
        <w:r>
          <w:fldChar w:fldCharType="separate"/>
        </w:r>
        <w:r>
          <w:t>2</w:t>
        </w:r>
        <w:r>
          <w:fldChar w:fldCharType="end"/>
        </w:r>
        <w:r>
          <w:t>]</w:t>
        </w:r>
      </w:p>
    </w:sdtContent>
  </w:sdt>
  <w:p w14:paraId="6AA82124" w14:textId="77777777" w:rsidR="003F0AF0" w:rsidRDefault="003F0A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C1390" w14:textId="77777777" w:rsidR="00A77F34" w:rsidRDefault="00A77F34" w:rsidP="003F0AF0">
      <w:pPr>
        <w:spacing w:after="0" w:line="240" w:lineRule="auto"/>
      </w:pPr>
      <w:r>
        <w:separator/>
      </w:r>
    </w:p>
  </w:footnote>
  <w:footnote w:type="continuationSeparator" w:id="0">
    <w:p w14:paraId="7A4BB982" w14:textId="77777777" w:rsidR="00A77F34" w:rsidRDefault="00A77F34" w:rsidP="003F0A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004F57"/>
    <w:multiLevelType w:val="hybridMultilevel"/>
    <w:tmpl w:val="E6200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22246"/>
    <w:multiLevelType w:val="hybridMultilevel"/>
    <w:tmpl w:val="411A01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96111920">
    <w:abstractNumId w:val="0"/>
  </w:num>
  <w:num w:numId="2" w16cid:durableId="2183661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51B"/>
    <w:rsid w:val="00013DC5"/>
    <w:rsid w:val="0004381A"/>
    <w:rsid w:val="00061D42"/>
    <w:rsid w:val="000B3739"/>
    <w:rsid w:val="000E1F85"/>
    <w:rsid w:val="001179E6"/>
    <w:rsid w:val="00162423"/>
    <w:rsid w:val="0016593A"/>
    <w:rsid w:val="00192FA1"/>
    <w:rsid w:val="001A1E2A"/>
    <w:rsid w:val="001A51D6"/>
    <w:rsid w:val="00231262"/>
    <w:rsid w:val="00251537"/>
    <w:rsid w:val="002942FC"/>
    <w:rsid w:val="002A3573"/>
    <w:rsid w:val="002C7A8F"/>
    <w:rsid w:val="00300C20"/>
    <w:rsid w:val="003447F1"/>
    <w:rsid w:val="00352107"/>
    <w:rsid w:val="00357B16"/>
    <w:rsid w:val="00365A56"/>
    <w:rsid w:val="003822F4"/>
    <w:rsid w:val="003F0AF0"/>
    <w:rsid w:val="00402021"/>
    <w:rsid w:val="004315E6"/>
    <w:rsid w:val="00490477"/>
    <w:rsid w:val="004D50A1"/>
    <w:rsid w:val="004D6DE0"/>
    <w:rsid w:val="004F7482"/>
    <w:rsid w:val="00507811"/>
    <w:rsid w:val="00565114"/>
    <w:rsid w:val="00590547"/>
    <w:rsid w:val="005A17A5"/>
    <w:rsid w:val="005A56E8"/>
    <w:rsid w:val="005A5937"/>
    <w:rsid w:val="005E3860"/>
    <w:rsid w:val="005E7393"/>
    <w:rsid w:val="006050D4"/>
    <w:rsid w:val="006625C2"/>
    <w:rsid w:val="006A01D4"/>
    <w:rsid w:val="006D597E"/>
    <w:rsid w:val="006D75BD"/>
    <w:rsid w:val="006F5C85"/>
    <w:rsid w:val="00743C59"/>
    <w:rsid w:val="0074685C"/>
    <w:rsid w:val="00752B68"/>
    <w:rsid w:val="00785B01"/>
    <w:rsid w:val="00795759"/>
    <w:rsid w:val="007C015D"/>
    <w:rsid w:val="007C3CB9"/>
    <w:rsid w:val="007E0FE1"/>
    <w:rsid w:val="00802E9D"/>
    <w:rsid w:val="00806642"/>
    <w:rsid w:val="0082523B"/>
    <w:rsid w:val="00834A23"/>
    <w:rsid w:val="00865D6D"/>
    <w:rsid w:val="0088503C"/>
    <w:rsid w:val="008B2D3C"/>
    <w:rsid w:val="008E4CB3"/>
    <w:rsid w:val="008F357E"/>
    <w:rsid w:val="0094351B"/>
    <w:rsid w:val="00967447"/>
    <w:rsid w:val="009924EB"/>
    <w:rsid w:val="0099729F"/>
    <w:rsid w:val="009A19AC"/>
    <w:rsid w:val="009C0408"/>
    <w:rsid w:val="009C3A65"/>
    <w:rsid w:val="00A53618"/>
    <w:rsid w:val="00A66413"/>
    <w:rsid w:val="00A77F34"/>
    <w:rsid w:val="00AE319A"/>
    <w:rsid w:val="00AF77A7"/>
    <w:rsid w:val="00B1320E"/>
    <w:rsid w:val="00B45206"/>
    <w:rsid w:val="00B634C8"/>
    <w:rsid w:val="00B8461C"/>
    <w:rsid w:val="00B87B72"/>
    <w:rsid w:val="00BA16D5"/>
    <w:rsid w:val="00BA36BD"/>
    <w:rsid w:val="00BE70FD"/>
    <w:rsid w:val="00BF62DC"/>
    <w:rsid w:val="00C812A3"/>
    <w:rsid w:val="00C822E4"/>
    <w:rsid w:val="00C90326"/>
    <w:rsid w:val="00C939D5"/>
    <w:rsid w:val="00C9621B"/>
    <w:rsid w:val="00CA03DA"/>
    <w:rsid w:val="00CA5D27"/>
    <w:rsid w:val="00CE5D45"/>
    <w:rsid w:val="00D06C69"/>
    <w:rsid w:val="00D201D1"/>
    <w:rsid w:val="00D65D24"/>
    <w:rsid w:val="00D9586A"/>
    <w:rsid w:val="00DA635A"/>
    <w:rsid w:val="00E34C23"/>
    <w:rsid w:val="00E41CDF"/>
    <w:rsid w:val="00E71EC0"/>
    <w:rsid w:val="00EA6E71"/>
    <w:rsid w:val="00EB3368"/>
    <w:rsid w:val="00EF291E"/>
    <w:rsid w:val="00F127AC"/>
    <w:rsid w:val="00F70059"/>
    <w:rsid w:val="00F75F99"/>
    <w:rsid w:val="00FB63C4"/>
    <w:rsid w:val="00FD3AFF"/>
    <w:rsid w:val="00FD7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52F8"/>
  <w15:chartTrackingRefBased/>
  <w15:docId w15:val="{D910ADA7-4EF9-4EE4-B954-2A5280059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51B"/>
  </w:style>
  <w:style w:type="paragraph" w:styleId="Heading1">
    <w:name w:val="heading 1"/>
    <w:basedOn w:val="Normal"/>
    <w:next w:val="Normal"/>
    <w:link w:val="Heading1Char"/>
    <w:uiPriority w:val="9"/>
    <w:qFormat/>
    <w:rsid w:val="009435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35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35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35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35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35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35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35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35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5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35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35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35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35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35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35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35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351B"/>
    <w:rPr>
      <w:rFonts w:eastAsiaTheme="majorEastAsia" w:cstheme="majorBidi"/>
      <w:color w:val="272727" w:themeColor="text1" w:themeTint="D8"/>
    </w:rPr>
  </w:style>
  <w:style w:type="paragraph" w:styleId="Title">
    <w:name w:val="Title"/>
    <w:basedOn w:val="Normal"/>
    <w:next w:val="Normal"/>
    <w:link w:val="TitleChar"/>
    <w:uiPriority w:val="10"/>
    <w:qFormat/>
    <w:rsid w:val="009435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35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35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35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351B"/>
    <w:pPr>
      <w:spacing w:before="160"/>
      <w:jc w:val="center"/>
    </w:pPr>
    <w:rPr>
      <w:i/>
      <w:iCs/>
      <w:color w:val="404040" w:themeColor="text1" w:themeTint="BF"/>
    </w:rPr>
  </w:style>
  <w:style w:type="character" w:customStyle="1" w:styleId="QuoteChar">
    <w:name w:val="Quote Char"/>
    <w:basedOn w:val="DefaultParagraphFont"/>
    <w:link w:val="Quote"/>
    <w:uiPriority w:val="29"/>
    <w:rsid w:val="0094351B"/>
    <w:rPr>
      <w:i/>
      <w:iCs/>
      <w:color w:val="404040" w:themeColor="text1" w:themeTint="BF"/>
    </w:rPr>
  </w:style>
  <w:style w:type="paragraph" w:styleId="ListParagraph">
    <w:name w:val="List Paragraph"/>
    <w:basedOn w:val="Normal"/>
    <w:uiPriority w:val="34"/>
    <w:qFormat/>
    <w:rsid w:val="0094351B"/>
    <w:pPr>
      <w:ind w:left="720"/>
      <w:contextualSpacing/>
    </w:pPr>
  </w:style>
  <w:style w:type="character" w:styleId="IntenseEmphasis">
    <w:name w:val="Intense Emphasis"/>
    <w:basedOn w:val="DefaultParagraphFont"/>
    <w:uiPriority w:val="21"/>
    <w:qFormat/>
    <w:rsid w:val="0094351B"/>
    <w:rPr>
      <w:i/>
      <w:iCs/>
      <w:color w:val="0F4761" w:themeColor="accent1" w:themeShade="BF"/>
    </w:rPr>
  </w:style>
  <w:style w:type="paragraph" w:styleId="IntenseQuote">
    <w:name w:val="Intense Quote"/>
    <w:basedOn w:val="Normal"/>
    <w:next w:val="Normal"/>
    <w:link w:val="IntenseQuoteChar"/>
    <w:uiPriority w:val="30"/>
    <w:qFormat/>
    <w:rsid w:val="009435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351B"/>
    <w:rPr>
      <w:i/>
      <w:iCs/>
      <w:color w:val="0F4761" w:themeColor="accent1" w:themeShade="BF"/>
    </w:rPr>
  </w:style>
  <w:style w:type="character" w:styleId="IntenseReference">
    <w:name w:val="Intense Reference"/>
    <w:basedOn w:val="DefaultParagraphFont"/>
    <w:uiPriority w:val="32"/>
    <w:qFormat/>
    <w:rsid w:val="0094351B"/>
    <w:rPr>
      <w:b/>
      <w:bCs/>
      <w:smallCaps/>
      <w:color w:val="0F4761" w:themeColor="accent1" w:themeShade="BF"/>
      <w:spacing w:val="5"/>
    </w:rPr>
  </w:style>
  <w:style w:type="paragraph" w:styleId="NoSpacing">
    <w:name w:val="No Spacing"/>
    <w:link w:val="NoSpacingChar"/>
    <w:uiPriority w:val="1"/>
    <w:qFormat/>
    <w:rsid w:val="0094351B"/>
    <w:pPr>
      <w:spacing w:after="0" w:line="240" w:lineRule="auto"/>
    </w:pPr>
  </w:style>
  <w:style w:type="character" w:customStyle="1" w:styleId="NoSpacingChar">
    <w:name w:val="No Spacing Char"/>
    <w:basedOn w:val="DefaultParagraphFont"/>
    <w:link w:val="NoSpacing"/>
    <w:uiPriority w:val="1"/>
    <w:rsid w:val="0094351B"/>
  </w:style>
  <w:style w:type="paragraph" w:styleId="Header">
    <w:name w:val="header"/>
    <w:basedOn w:val="Normal"/>
    <w:link w:val="HeaderChar"/>
    <w:uiPriority w:val="99"/>
    <w:unhideWhenUsed/>
    <w:rsid w:val="003F0A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0AF0"/>
  </w:style>
  <w:style w:type="paragraph" w:styleId="Footer">
    <w:name w:val="footer"/>
    <w:basedOn w:val="Normal"/>
    <w:link w:val="FooterChar"/>
    <w:uiPriority w:val="99"/>
    <w:unhideWhenUsed/>
    <w:rsid w:val="003F0A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0A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0FBDC8-3E66-4C0A-9D69-9E8CBAAB4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1523</Words>
  <Characters>8683</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1 Diabetes.</dc:title>
  <dc:subject/>
  <dc:creator>Mohammed Idreis (2522172)</dc:creator>
  <cp:keywords/>
  <dc:description/>
  <cp:lastModifiedBy>Mohammed Idreis (2522172)</cp:lastModifiedBy>
  <cp:revision>8</cp:revision>
  <dcterms:created xsi:type="dcterms:W3CDTF">2026-07-06T20:13:00Z</dcterms:created>
  <dcterms:modified xsi:type="dcterms:W3CDTF">2026-07-19T17:21:00Z</dcterms:modified>
</cp:coreProperties>
</file>