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4AC9A7" w:rsidR="00F479D9" w:rsidRPr="00D344AD" w:rsidRDefault="009A5F5A">
      <w:pPr>
        <w:spacing w:after="0" w:line="360" w:lineRule="auto"/>
        <w:rPr>
          <w:b/>
          <w:bCs/>
          <w:sz w:val="40"/>
          <w:szCs w:val="40"/>
        </w:rPr>
      </w:pPr>
      <w:r w:rsidRPr="00D344AD">
        <w:rPr>
          <w:b/>
          <w:bCs/>
          <w:sz w:val="40"/>
          <w:szCs w:val="40"/>
        </w:rPr>
        <w:t>E</w:t>
      </w:r>
      <w:r w:rsidR="00E06F0E" w:rsidRPr="00D344AD">
        <w:rPr>
          <w:b/>
          <w:bCs/>
          <w:sz w:val="40"/>
          <w:szCs w:val="40"/>
        </w:rPr>
        <w:t>ffective Teamworking for Team</w:t>
      </w:r>
    </w:p>
    <w:p w14:paraId="0B26F3D2" w14:textId="7E8856EB" w:rsidR="00E06F0E" w:rsidRPr="00D344AD" w:rsidRDefault="00E06F0E">
      <w:pPr>
        <w:spacing w:after="0" w:line="360" w:lineRule="auto"/>
        <w:rPr>
          <w:b/>
          <w:bCs/>
          <w:sz w:val="40"/>
          <w:szCs w:val="40"/>
        </w:rPr>
      </w:pPr>
      <w:r w:rsidRPr="00D344AD">
        <w:rPr>
          <w:b/>
          <w:bCs/>
          <w:sz w:val="40"/>
          <w:szCs w:val="40"/>
        </w:rPr>
        <w:t>Fabio Candiza</w:t>
      </w:r>
    </w:p>
    <w:p w14:paraId="4F7B7B7E" w14:textId="01E401F6" w:rsidR="00E06F0E" w:rsidRPr="00D344AD" w:rsidRDefault="00E06F0E">
      <w:pPr>
        <w:spacing w:after="0" w:line="360" w:lineRule="auto"/>
        <w:rPr>
          <w:b/>
          <w:bCs/>
          <w:sz w:val="40"/>
          <w:szCs w:val="40"/>
        </w:rPr>
      </w:pPr>
      <w:r w:rsidRPr="00D344AD">
        <w:rPr>
          <w:b/>
          <w:bCs/>
          <w:sz w:val="40"/>
          <w:szCs w:val="40"/>
        </w:rPr>
        <w:t>2118054</w:t>
      </w:r>
    </w:p>
    <w:p w14:paraId="232BE335" w14:textId="45360E6A" w:rsidR="00E06F0E" w:rsidRPr="00D344AD" w:rsidRDefault="00E06F0E">
      <w:pPr>
        <w:spacing w:after="0" w:line="360" w:lineRule="auto"/>
        <w:rPr>
          <w:b/>
          <w:bCs/>
          <w:sz w:val="40"/>
          <w:szCs w:val="40"/>
        </w:rPr>
      </w:pPr>
      <w:r w:rsidRPr="00D344AD">
        <w:rPr>
          <w:b/>
          <w:bCs/>
          <w:sz w:val="40"/>
          <w:szCs w:val="40"/>
        </w:rPr>
        <w:t>B</w:t>
      </w:r>
      <w:r w:rsidR="005D07B2" w:rsidRPr="00D344AD">
        <w:rPr>
          <w:b/>
          <w:bCs/>
          <w:sz w:val="40"/>
          <w:szCs w:val="40"/>
        </w:rPr>
        <w:t>MSW4002</w:t>
      </w:r>
    </w:p>
    <w:p w14:paraId="45D3DC76" w14:textId="60003DB0" w:rsidR="005D07B2" w:rsidRPr="00D344AD" w:rsidRDefault="005D07B2">
      <w:pPr>
        <w:spacing w:after="0" w:line="360" w:lineRule="auto"/>
        <w:rPr>
          <w:b/>
          <w:bCs/>
          <w:sz w:val="40"/>
          <w:szCs w:val="40"/>
        </w:rPr>
      </w:pPr>
      <w:r w:rsidRPr="00D344AD">
        <w:rPr>
          <w:b/>
          <w:bCs/>
          <w:sz w:val="40"/>
          <w:szCs w:val="40"/>
        </w:rPr>
        <w:t>Effective Teams Working and Communication</w:t>
      </w:r>
    </w:p>
    <w:p w14:paraId="044B6C5F" w14:textId="0B5A77C7" w:rsidR="00D344AD" w:rsidRPr="00D344AD" w:rsidRDefault="00D344AD">
      <w:pPr>
        <w:spacing w:after="0" w:line="360" w:lineRule="auto"/>
        <w:rPr>
          <w:b/>
          <w:bCs/>
          <w:sz w:val="40"/>
          <w:szCs w:val="40"/>
        </w:rPr>
      </w:pPr>
      <w:r w:rsidRPr="00D344AD">
        <w:rPr>
          <w:b/>
          <w:bCs/>
          <w:sz w:val="40"/>
          <w:szCs w:val="40"/>
        </w:rPr>
        <w:t xml:space="preserve">Yohan Mendis </w:t>
      </w:r>
    </w:p>
    <w:p w14:paraId="28B1CDA8" w14:textId="4AC45185" w:rsidR="00D344AD" w:rsidRPr="00D344AD" w:rsidRDefault="00D344AD">
      <w:pPr>
        <w:spacing w:after="0" w:line="360" w:lineRule="auto"/>
        <w:rPr>
          <w:b/>
          <w:bCs/>
          <w:sz w:val="40"/>
          <w:szCs w:val="40"/>
        </w:rPr>
      </w:pPr>
      <w:r w:rsidRPr="00D344AD">
        <w:rPr>
          <w:b/>
          <w:bCs/>
          <w:sz w:val="40"/>
          <w:szCs w:val="40"/>
        </w:rPr>
        <w:t>Component 1 Report</w:t>
      </w:r>
    </w:p>
    <w:p w14:paraId="00000003" w14:textId="77777777" w:rsidR="00F479D9" w:rsidRDefault="00F479D9">
      <w:pPr>
        <w:spacing w:after="0" w:line="360" w:lineRule="auto"/>
      </w:pPr>
    </w:p>
    <w:p w14:paraId="00000004" w14:textId="77777777" w:rsidR="00F479D9" w:rsidRDefault="00F479D9">
      <w:pPr>
        <w:spacing w:after="0" w:line="360" w:lineRule="auto"/>
      </w:pPr>
    </w:p>
    <w:p w14:paraId="00000005" w14:textId="77777777" w:rsidR="00F479D9" w:rsidRDefault="00F479D9">
      <w:pPr>
        <w:spacing w:after="0" w:line="360" w:lineRule="auto"/>
      </w:pPr>
    </w:p>
    <w:p w14:paraId="00000006" w14:textId="77777777" w:rsidR="00F479D9" w:rsidRDefault="00F479D9">
      <w:pPr>
        <w:spacing w:after="0" w:line="360" w:lineRule="auto"/>
      </w:pPr>
    </w:p>
    <w:p w14:paraId="00000007" w14:textId="77777777" w:rsidR="00F479D9" w:rsidRDefault="00F479D9">
      <w:pPr>
        <w:spacing w:after="0" w:line="360" w:lineRule="auto"/>
      </w:pPr>
    </w:p>
    <w:p w14:paraId="00000008" w14:textId="77777777" w:rsidR="00F479D9" w:rsidRDefault="00F479D9">
      <w:pPr>
        <w:spacing w:after="0" w:line="360" w:lineRule="auto"/>
      </w:pPr>
    </w:p>
    <w:p w14:paraId="00000009" w14:textId="77777777" w:rsidR="00F479D9" w:rsidRDefault="00F479D9">
      <w:pPr>
        <w:spacing w:after="0" w:line="360" w:lineRule="auto"/>
      </w:pPr>
    </w:p>
    <w:p w14:paraId="0000000A" w14:textId="77777777" w:rsidR="00F479D9" w:rsidRDefault="00F479D9">
      <w:pPr>
        <w:spacing w:after="0" w:line="360" w:lineRule="auto"/>
      </w:pPr>
    </w:p>
    <w:p w14:paraId="0000000B" w14:textId="77777777" w:rsidR="00F479D9" w:rsidRDefault="00F479D9">
      <w:pPr>
        <w:spacing w:after="0" w:line="360" w:lineRule="auto"/>
      </w:pPr>
    </w:p>
    <w:p w14:paraId="0000000C" w14:textId="77777777" w:rsidR="00F479D9" w:rsidRDefault="00F479D9">
      <w:pPr>
        <w:spacing w:after="0" w:line="360" w:lineRule="auto"/>
      </w:pPr>
    </w:p>
    <w:p w14:paraId="0000000D" w14:textId="77777777" w:rsidR="00F479D9" w:rsidRDefault="00F479D9">
      <w:pPr>
        <w:spacing w:after="0" w:line="360" w:lineRule="auto"/>
      </w:pPr>
    </w:p>
    <w:p w14:paraId="0000000E" w14:textId="77777777" w:rsidR="00F479D9" w:rsidRDefault="00F479D9">
      <w:pPr>
        <w:spacing w:after="0" w:line="360" w:lineRule="auto"/>
      </w:pPr>
    </w:p>
    <w:p w14:paraId="0000000F" w14:textId="77777777" w:rsidR="00F479D9" w:rsidRDefault="00F479D9">
      <w:pPr>
        <w:spacing w:after="0" w:line="360" w:lineRule="auto"/>
      </w:pPr>
    </w:p>
    <w:p w14:paraId="00000010" w14:textId="77777777" w:rsidR="00F479D9" w:rsidRDefault="00F479D9">
      <w:pPr>
        <w:spacing w:after="0" w:line="360" w:lineRule="auto"/>
      </w:pPr>
    </w:p>
    <w:p w14:paraId="00000011" w14:textId="77777777" w:rsidR="00F479D9" w:rsidRDefault="00F479D9">
      <w:pPr>
        <w:spacing w:after="0" w:line="360" w:lineRule="auto"/>
      </w:pPr>
    </w:p>
    <w:p w14:paraId="00000016" w14:textId="77777777" w:rsidR="00F479D9" w:rsidRDefault="001F172B">
      <w:r>
        <w:br w:type="page"/>
      </w:r>
    </w:p>
    <w:p w14:paraId="00000017" w14:textId="77777777" w:rsidR="00F479D9" w:rsidRDefault="00F479D9">
      <w:pPr>
        <w:spacing w:after="0" w:line="360" w:lineRule="auto"/>
        <w:jc w:val="center"/>
      </w:pPr>
    </w:p>
    <w:p w14:paraId="00000018" w14:textId="77777777" w:rsidR="00F479D9" w:rsidRDefault="001F172B">
      <w:pPr>
        <w:keepNext/>
        <w:keepLines/>
        <w:pBdr>
          <w:top w:val="nil"/>
          <w:left w:val="nil"/>
          <w:bottom w:val="nil"/>
          <w:right w:val="nil"/>
          <w:between w:val="nil"/>
        </w:pBdr>
        <w:spacing w:before="240" w:after="0" w:line="360" w:lineRule="auto"/>
        <w:jc w:val="center"/>
        <w:rPr>
          <w:b/>
          <w:color w:val="000000"/>
        </w:rPr>
      </w:pPr>
      <w:r>
        <w:rPr>
          <w:b/>
          <w:color w:val="000000"/>
        </w:rPr>
        <w:t>Table of Contents</w:t>
      </w:r>
    </w:p>
    <w:sdt>
      <w:sdtPr>
        <w:id w:val="-1330510017"/>
        <w:docPartObj>
          <w:docPartGallery w:val="Table of Contents"/>
          <w:docPartUnique/>
        </w:docPartObj>
      </w:sdtPr>
      <w:sdtEndPr/>
      <w:sdtContent>
        <w:p w14:paraId="00000019" w14:textId="77777777" w:rsidR="00F479D9" w:rsidRDefault="001F172B">
          <w:pPr>
            <w:pBdr>
              <w:top w:val="nil"/>
              <w:left w:val="nil"/>
              <w:bottom w:val="nil"/>
              <w:right w:val="nil"/>
              <w:between w:val="nil"/>
            </w:pBdr>
            <w:tabs>
              <w:tab w:val="right" w:pos="9350"/>
            </w:tabs>
            <w:spacing w:after="100" w:line="360" w:lineRule="auto"/>
            <w:rPr>
              <w:rFonts w:ascii="Calibri" w:eastAsia="Calibri" w:hAnsi="Calibri" w:cs="Calibri"/>
              <w:color w:val="000000"/>
            </w:rPr>
          </w:pPr>
          <w:r>
            <w:fldChar w:fldCharType="begin"/>
          </w:r>
          <w:r>
            <w:instrText xml:space="preserve"> TOC \h \u \z </w:instrText>
          </w:r>
          <w:r>
            <w:fldChar w:fldCharType="separate"/>
          </w:r>
          <w:hyperlink w:anchor="_heading=h.30j0zll">
            <w:r>
              <w:rPr>
                <w:b/>
                <w:color w:val="000000"/>
              </w:rPr>
              <w:t>Introduction</w:t>
            </w:r>
            <w:r>
              <w:rPr>
                <w:b/>
                <w:color w:val="000000"/>
              </w:rPr>
              <w:tab/>
              <w:t>3</w:t>
            </w:r>
          </w:hyperlink>
        </w:p>
        <w:p w14:paraId="0000001A" w14:textId="77777777" w:rsidR="00F479D9" w:rsidRDefault="001F172B">
          <w:pPr>
            <w:pBdr>
              <w:top w:val="nil"/>
              <w:left w:val="nil"/>
              <w:bottom w:val="nil"/>
              <w:right w:val="nil"/>
              <w:between w:val="nil"/>
            </w:pBdr>
            <w:tabs>
              <w:tab w:val="right" w:pos="9350"/>
            </w:tabs>
            <w:spacing w:after="100" w:line="360" w:lineRule="auto"/>
            <w:rPr>
              <w:rFonts w:ascii="Calibri" w:eastAsia="Calibri" w:hAnsi="Calibri" w:cs="Calibri"/>
              <w:color w:val="000000"/>
            </w:rPr>
          </w:pPr>
          <w:hyperlink w:anchor="_heading=h.1fob9te">
            <w:r>
              <w:rPr>
                <w:b/>
                <w:color w:val="000000"/>
              </w:rPr>
              <w:t>Develop an Effective Team</w:t>
            </w:r>
            <w:r>
              <w:rPr>
                <w:b/>
                <w:color w:val="000000"/>
              </w:rPr>
              <w:tab/>
              <w:t>3</w:t>
            </w:r>
          </w:hyperlink>
        </w:p>
        <w:p w14:paraId="0000001B" w14:textId="77777777" w:rsidR="00F479D9" w:rsidRDefault="001F172B">
          <w:pPr>
            <w:pBdr>
              <w:top w:val="nil"/>
              <w:left w:val="nil"/>
              <w:bottom w:val="nil"/>
              <w:right w:val="nil"/>
              <w:between w:val="nil"/>
            </w:pBdr>
            <w:tabs>
              <w:tab w:val="right" w:pos="9350"/>
            </w:tabs>
            <w:spacing w:after="100" w:line="360" w:lineRule="auto"/>
            <w:rPr>
              <w:rFonts w:ascii="Calibri" w:eastAsia="Calibri" w:hAnsi="Calibri" w:cs="Calibri"/>
              <w:color w:val="000000"/>
            </w:rPr>
          </w:pPr>
          <w:hyperlink w:anchor="_heading=h.3znysh7">
            <w:r>
              <w:rPr>
                <w:b/>
                <w:color w:val="000000"/>
              </w:rPr>
              <w:t>Impact of E</w:t>
            </w:r>
            <w:r>
              <w:rPr>
                <w:b/>
                <w:color w:val="000000"/>
              </w:rPr>
              <w:t>ffective Team Working</w:t>
            </w:r>
            <w:r>
              <w:rPr>
                <w:b/>
                <w:color w:val="000000"/>
              </w:rPr>
              <w:tab/>
              <w:t>4</w:t>
            </w:r>
          </w:hyperlink>
        </w:p>
        <w:p w14:paraId="0000001C" w14:textId="77777777" w:rsidR="00F479D9" w:rsidRDefault="001F172B">
          <w:pPr>
            <w:pBdr>
              <w:top w:val="nil"/>
              <w:left w:val="nil"/>
              <w:bottom w:val="nil"/>
              <w:right w:val="nil"/>
              <w:between w:val="nil"/>
            </w:pBdr>
            <w:tabs>
              <w:tab w:val="left" w:pos="660"/>
              <w:tab w:val="right" w:pos="9350"/>
            </w:tabs>
            <w:spacing w:after="100"/>
            <w:ind w:left="220"/>
            <w:rPr>
              <w:rFonts w:ascii="Calibri" w:eastAsia="Calibri" w:hAnsi="Calibri" w:cs="Calibri"/>
              <w:color w:val="000000"/>
            </w:rPr>
          </w:pPr>
          <w:hyperlink w:anchor="_heading=h.2et92p0">
            <w:r>
              <w:rPr>
                <w:rFonts w:ascii="Noto Sans Symbols" w:eastAsia="Noto Sans Symbols" w:hAnsi="Noto Sans Symbols" w:cs="Noto Sans Symbols"/>
                <w:color w:val="000000"/>
              </w:rPr>
              <w:t>∙</w:t>
            </w:r>
          </w:hyperlink>
          <w:hyperlink w:anchor="_heading=h.2et92p0">
            <w:r>
              <w:rPr>
                <w:rFonts w:ascii="Calibri" w:eastAsia="Calibri" w:hAnsi="Calibri" w:cs="Calibri"/>
                <w:color w:val="000000"/>
              </w:rPr>
              <w:tab/>
            </w:r>
          </w:hyperlink>
          <w:r>
            <w:fldChar w:fldCharType="begin"/>
          </w:r>
          <w:r>
            <w:instrText xml:space="preserve"> PAGEREF _heading=h.2et92p0 \h </w:instrText>
          </w:r>
          <w:r>
            <w:fldChar w:fldCharType="separate"/>
          </w:r>
          <w:r>
            <w:rPr>
              <w:color w:val="000000"/>
            </w:rPr>
            <w:t>Creates Advance Ideas</w:t>
          </w:r>
          <w:r>
            <w:rPr>
              <w:color w:val="000000"/>
            </w:rPr>
            <w:tab/>
            <w:t>4</w:t>
          </w:r>
          <w:r>
            <w:fldChar w:fldCharType="end"/>
          </w:r>
        </w:p>
        <w:p w14:paraId="0000001D" w14:textId="78E52C29" w:rsidR="00F479D9" w:rsidRDefault="001F172B">
          <w:pPr>
            <w:pBdr>
              <w:top w:val="nil"/>
              <w:left w:val="nil"/>
              <w:bottom w:val="nil"/>
              <w:right w:val="nil"/>
              <w:between w:val="nil"/>
            </w:pBdr>
            <w:tabs>
              <w:tab w:val="left" w:pos="660"/>
              <w:tab w:val="right" w:pos="9350"/>
            </w:tabs>
            <w:spacing w:after="100"/>
            <w:ind w:left="220"/>
            <w:rPr>
              <w:rFonts w:ascii="Calibri" w:eastAsia="Calibri" w:hAnsi="Calibri" w:cs="Calibri"/>
              <w:color w:val="000000"/>
            </w:rPr>
          </w:pPr>
          <w:hyperlink w:anchor="_heading=h.tyjcwt">
            <w:r>
              <w:rPr>
                <w:rFonts w:ascii="Noto Sans Symbols" w:eastAsia="Noto Sans Symbols" w:hAnsi="Noto Sans Symbols" w:cs="Noto Sans Symbols"/>
                <w:color w:val="000000"/>
              </w:rPr>
              <w:t>∙</w:t>
            </w:r>
          </w:hyperlink>
          <w:hyperlink w:anchor="_heading=h.tyjcwt">
            <w:r>
              <w:rPr>
                <w:rFonts w:ascii="Calibri" w:eastAsia="Calibri" w:hAnsi="Calibri" w:cs="Calibri"/>
                <w:color w:val="000000"/>
              </w:rPr>
              <w:tab/>
            </w:r>
          </w:hyperlink>
          <w:r>
            <w:fldChar w:fldCharType="begin"/>
          </w:r>
          <w:r>
            <w:instrText xml:space="preserve"> PAGEREF _heading=h.tyjcwt \h </w:instrText>
          </w:r>
          <w:r>
            <w:fldChar w:fldCharType="separate"/>
          </w:r>
          <w:r>
            <w:rPr>
              <w:color w:val="000000"/>
            </w:rPr>
            <w:t xml:space="preserve">Strengthen the </w:t>
          </w:r>
          <w:r w:rsidR="00D344AD">
            <w:t>organization's</w:t>
          </w:r>
          <w:r>
            <w:rPr>
              <w:color w:val="000000"/>
            </w:rPr>
            <w:t xml:space="preserve"> foundation</w:t>
          </w:r>
          <w:r>
            <w:rPr>
              <w:color w:val="000000"/>
            </w:rPr>
            <w:tab/>
            <w:t>5</w:t>
          </w:r>
          <w:r>
            <w:fldChar w:fldCharType="end"/>
          </w:r>
        </w:p>
        <w:p w14:paraId="0000001E" w14:textId="77777777" w:rsidR="00F479D9" w:rsidRDefault="001F172B">
          <w:pPr>
            <w:pBdr>
              <w:top w:val="nil"/>
              <w:left w:val="nil"/>
              <w:bottom w:val="nil"/>
              <w:right w:val="nil"/>
              <w:between w:val="nil"/>
            </w:pBdr>
            <w:tabs>
              <w:tab w:val="left" w:pos="660"/>
              <w:tab w:val="right" w:pos="9350"/>
            </w:tabs>
            <w:spacing w:after="100"/>
            <w:ind w:left="220"/>
            <w:rPr>
              <w:rFonts w:ascii="Calibri" w:eastAsia="Calibri" w:hAnsi="Calibri" w:cs="Calibri"/>
              <w:color w:val="000000"/>
            </w:rPr>
          </w:pPr>
          <w:hyperlink w:anchor="_heading=h.3dy6vkm">
            <w:r>
              <w:rPr>
                <w:rFonts w:ascii="Noto Sans Symbols" w:eastAsia="Noto Sans Symbols" w:hAnsi="Noto Sans Symbols" w:cs="Noto Sans Symbols"/>
                <w:color w:val="000000"/>
              </w:rPr>
              <w:t>∙</w:t>
            </w:r>
          </w:hyperlink>
          <w:hyperlink w:anchor="_heading=h.3dy6vkm">
            <w:r>
              <w:rPr>
                <w:rFonts w:ascii="Calibri" w:eastAsia="Calibri" w:hAnsi="Calibri" w:cs="Calibri"/>
                <w:color w:val="000000"/>
              </w:rPr>
              <w:tab/>
            </w:r>
          </w:hyperlink>
          <w:r>
            <w:fldChar w:fldCharType="begin"/>
          </w:r>
          <w:r>
            <w:instrText xml:space="preserve"> PAGEREF _heading=h.3dy6vkm \h </w:instrText>
          </w:r>
          <w:r>
            <w:fldChar w:fldCharType="separate"/>
          </w:r>
          <w:r>
            <w:rPr>
              <w:color w:val="000000"/>
            </w:rPr>
            <w:t>Builds Trustworthiness</w:t>
          </w:r>
          <w:r>
            <w:rPr>
              <w:color w:val="000000"/>
            </w:rPr>
            <w:tab/>
            <w:t>5</w:t>
          </w:r>
          <w:r>
            <w:fldChar w:fldCharType="end"/>
          </w:r>
        </w:p>
        <w:p w14:paraId="0000001F" w14:textId="77777777" w:rsidR="00F479D9" w:rsidRDefault="001F172B">
          <w:pPr>
            <w:pBdr>
              <w:top w:val="nil"/>
              <w:left w:val="nil"/>
              <w:bottom w:val="nil"/>
              <w:right w:val="nil"/>
              <w:between w:val="nil"/>
            </w:pBdr>
            <w:tabs>
              <w:tab w:val="left" w:pos="660"/>
              <w:tab w:val="right" w:pos="9350"/>
            </w:tabs>
            <w:spacing w:after="100"/>
            <w:ind w:left="220"/>
            <w:rPr>
              <w:rFonts w:ascii="Calibri" w:eastAsia="Calibri" w:hAnsi="Calibri" w:cs="Calibri"/>
              <w:color w:val="000000"/>
            </w:rPr>
          </w:pPr>
          <w:hyperlink w:anchor="_heading=h.1t3h5sf">
            <w:r>
              <w:rPr>
                <w:rFonts w:ascii="Noto Sans Symbols" w:eastAsia="Noto Sans Symbols" w:hAnsi="Noto Sans Symbols" w:cs="Noto Sans Symbols"/>
                <w:color w:val="000000"/>
              </w:rPr>
              <w:t>∙</w:t>
            </w:r>
          </w:hyperlink>
          <w:hyperlink w:anchor="_heading=h.1t3h5sf">
            <w:r>
              <w:rPr>
                <w:rFonts w:ascii="Calibri" w:eastAsia="Calibri" w:hAnsi="Calibri" w:cs="Calibri"/>
                <w:color w:val="000000"/>
              </w:rPr>
              <w:tab/>
            </w:r>
          </w:hyperlink>
          <w:r>
            <w:fldChar w:fldCharType="begin"/>
          </w:r>
          <w:r>
            <w:instrText xml:space="preserve"> PAGEREF _heading=h.1t3h5sf \h </w:instrText>
          </w:r>
          <w:r>
            <w:fldChar w:fldCharType="separate"/>
          </w:r>
          <w:r>
            <w:rPr>
              <w:color w:val="000000"/>
            </w:rPr>
            <w:t>Resolution Skills</w:t>
          </w:r>
          <w:r>
            <w:rPr>
              <w:color w:val="000000"/>
            </w:rPr>
            <w:tab/>
            <w:t>5</w:t>
          </w:r>
          <w:r>
            <w:fldChar w:fldCharType="end"/>
          </w:r>
        </w:p>
        <w:p w14:paraId="00000020" w14:textId="77777777" w:rsidR="00F479D9" w:rsidRDefault="001F172B">
          <w:pPr>
            <w:pBdr>
              <w:top w:val="nil"/>
              <w:left w:val="nil"/>
              <w:bottom w:val="nil"/>
              <w:right w:val="nil"/>
              <w:between w:val="nil"/>
            </w:pBdr>
            <w:tabs>
              <w:tab w:val="left" w:pos="660"/>
              <w:tab w:val="right" w:pos="9350"/>
            </w:tabs>
            <w:spacing w:after="100"/>
            <w:ind w:left="220"/>
            <w:rPr>
              <w:rFonts w:ascii="Calibri" w:eastAsia="Calibri" w:hAnsi="Calibri" w:cs="Calibri"/>
              <w:color w:val="000000"/>
            </w:rPr>
          </w:pPr>
          <w:hyperlink w:anchor="_heading=h.4d34og8">
            <w:r>
              <w:rPr>
                <w:rFonts w:ascii="Noto Sans Symbols" w:eastAsia="Noto Sans Symbols" w:hAnsi="Noto Sans Symbols" w:cs="Noto Sans Symbols"/>
                <w:color w:val="000000"/>
              </w:rPr>
              <w:t>∙</w:t>
            </w:r>
          </w:hyperlink>
          <w:hyperlink w:anchor="_heading=h.4d34og8">
            <w:r>
              <w:rPr>
                <w:rFonts w:ascii="Calibri" w:eastAsia="Calibri" w:hAnsi="Calibri" w:cs="Calibri"/>
                <w:color w:val="000000"/>
              </w:rPr>
              <w:tab/>
            </w:r>
          </w:hyperlink>
          <w:r>
            <w:fldChar w:fldCharType="begin"/>
          </w:r>
          <w:r>
            <w:instrText xml:space="preserve"> PAGEREF _heading=h.4d34og8 \h </w:instrText>
          </w:r>
          <w:r>
            <w:fldChar w:fldCharType="separate"/>
          </w:r>
          <w:r>
            <w:rPr>
              <w:color w:val="000000"/>
            </w:rPr>
            <w:t>Making more Responsible</w:t>
          </w:r>
          <w:r>
            <w:rPr>
              <w:color w:val="000000"/>
            </w:rPr>
            <w:tab/>
            <w:t>6</w:t>
          </w:r>
          <w:r>
            <w:fldChar w:fldCharType="end"/>
          </w:r>
        </w:p>
        <w:p w14:paraId="00000021" w14:textId="77777777" w:rsidR="00F479D9" w:rsidRDefault="001F172B">
          <w:pPr>
            <w:pBdr>
              <w:top w:val="nil"/>
              <w:left w:val="nil"/>
              <w:bottom w:val="nil"/>
              <w:right w:val="nil"/>
              <w:between w:val="nil"/>
            </w:pBdr>
            <w:tabs>
              <w:tab w:val="right" w:pos="9350"/>
            </w:tabs>
            <w:spacing w:after="100" w:line="360" w:lineRule="auto"/>
            <w:rPr>
              <w:rFonts w:ascii="Calibri" w:eastAsia="Calibri" w:hAnsi="Calibri" w:cs="Calibri"/>
              <w:color w:val="000000"/>
            </w:rPr>
          </w:pPr>
          <w:hyperlink w:anchor="_heading=h.2s8eyo1">
            <w:r>
              <w:rPr>
                <w:b/>
                <w:color w:val="000000"/>
              </w:rPr>
              <w:t>Types of Roles and Responsibility in Team Building</w:t>
            </w:r>
            <w:r>
              <w:rPr>
                <w:b/>
                <w:color w:val="000000"/>
              </w:rPr>
              <w:tab/>
              <w:t>6</w:t>
            </w:r>
          </w:hyperlink>
        </w:p>
        <w:p w14:paraId="00000022" w14:textId="77777777" w:rsidR="00F479D9" w:rsidRDefault="001F172B">
          <w:pPr>
            <w:pBdr>
              <w:top w:val="nil"/>
              <w:left w:val="nil"/>
              <w:bottom w:val="nil"/>
              <w:right w:val="nil"/>
              <w:between w:val="nil"/>
            </w:pBdr>
            <w:tabs>
              <w:tab w:val="right" w:pos="9350"/>
            </w:tabs>
            <w:spacing w:after="100"/>
            <w:ind w:left="220"/>
            <w:rPr>
              <w:rFonts w:ascii="Calibri" w:eastAsia="Calibri" w:hAnsi="Calibri" w:cs="Calibri"/>
              <w:color w:val="000000"/>
            </w:rPr>
          </w:pPr>
          <w:hyperlink w:anchor="_heading=h.17dp8vu">
            <w:r>
              <w:rPr>
                <w:color w:val="000000"/>
              </w:rPr>
              <w:t>Resource Investigation</w:t>
            </w:r>
            <w:r>
              <w:rPr>
                <w:color w:val="000000"/>
              </w:rPr>
              <w:tab/>
              <w:t>6</w:t>
            </w:r>
          </w:hyperlink>
        </w:p>
        <w:p w14:paraId="00000023" w14:textId="77777777" w:rsidR="00F479D9" w:rsidRDefault="001F172B">
          <w:pPr>
            <w:pBdr>
              <w:top w:val="nil"/>
              <w:left w:val="nil"/>
              <w:bottom w:val="nil"/>
              <w:right w:val="nil"/>
              <w:between w:val="nil"/>
            </w:pBdr>
            <w:tabs>
              <w:tab w:val="right" w:pos="9350"/>
            </w:tabs>
            <w:spacing w:after="100"/>
            <w:ind w:left="220"/>
            <w:rPr>
              <w:rFonts w:ascii="Calibri" w:eastAsia="Calibri" w:hAnsi="Calibri" w:cs="Calibri"/>
              <w:color w:val="000000"/>
            </w:rPr>
          </w:pPr>
          <w:hyperlink w:anchor="_heading=h.3rdcrjn">
            <w:r>
              <w:rPr>
                <w:color w:val="000000"/>
              </w:rPr>
              <w:t>Team Worker</w:t>
            </w:r>
            <w:r>
              <w:rPr>
                <w:color w:val="000000"/>
              </w:rPr>
              <w:tab/>
              <w:t>6</w:t>
            </w:r>
          </w:hyperlink>
        </w:p>
        <w:p w14:paraId="00000024" w14:textId="77777777" w:rsidR="00F479D9" w:rsidRDefault="001F172B">
          <w:pPr>
            <w:pBdr>
              <w:top w:val="nil"/>
              <w:left w:val="nil"/>
              <w:bottom w:val="nil"/>
              <w:right w:val="nil"/>
              <w:between w:val="nil"/>
            </w:pBdr>
            <w:tabs>
              <w:tab w:val="right" w:pos="9350"/>
            </w:tabs>
            <w:spacing w:after="100"/>
            <w:ind w:left="220"/>
            <w:rPr>
              <w:rFonts w:ascii="Calibri" w:eastAsia="Calibri" w:hAnsi="Calibri" w:cs="Calibri"/>
              <w:color w:val="000000"/>
            </w:rPr>
          </w:pPr>
          <w:hyperlink w:anchor="_heading=h.26in1rg">
            <w:r>
              <w:rPr>
                <w:color w:val="000000"/>
              </w:rPr>
              <w:t>Implementer</w:t>
            </w:r>
            <w:r>
              <w:rPr>
                <w:color w:val="000000"/>
              </w:rPr>
              <w:tab/>
              <w:t>7</w:t>
            </w:r>
          </w:hyperlink>
        </w:p>
        <w:p w14:paraId="00000025" w14:textId="77777777" w:rsidR="00F479D9" w:rsidRDefault="001F172B">
          <w:pPr>
            <w:pBdr>
              <w:top w:val="nil"/>
              <w:left w:val="nil"/>
              <w:bottom w:val="nil"/>
              <w:right w:val="nil"/>
              <w:between w:val="nil"/>
            </w:pBdr>
            <w:tabs>
              <w:tab w:val="right" w:pos="9350"/>
            </w:tabs>
            <w:spacing w:after="100" w:line="360" w:lineRule="auto"/>
            <w:rPr>
              <w:rFonts w:ascii="Calibri" w:eastAsia="Calibri" w:hAnsi="Calibri" w:cs="Calibri"/>
              <w:color w:val="000000"/>
            </w:rPr>
          </w:pPr>
          <w:hyperlink w:anchor="_heading=h.lnxbz9">
            <w:r>
              <w:rPr>
                <w:b/>
                <w:color w:val="000000"/>
              </w:rPr>
              <w:t>Conclusion</w:t>
            </w:r>
            <w:r>
              <w:rPr>
                <w:b/>
                <w:color w:val="000000"/>
              </w:rPr>
              <w:tab/>
              <w:t>7</w:t>
            </w:r>
          </w:hyperlink>
        </w:p>
        <w:p w14:paraId="00000026" w14:textId="77777777" w:rsidR="00F479D9" w:rsidRDefault="001F172B">
          <w:pPr>
            <w:pBdr>
              <w:top w:val="nil"/>
              <w:left w:val="nil"/>
              <w:bottom w:val="nil"/>
              <w:right w:val="nil"/>
              <w:between w:val="nil"/>
            </w:pBdr>
            <w:tabs>
              <w:tab w:val="right" w:pos="9350"/>
            </w:tabs>
            <w:spacing w:after="100" w:line="360" w:lineRule="auto"/>
            <w:rPr>
              <w:rFonts w:ascii="Calibri" w:eastAsia="Calibri" w:hAnsi="Calibri" w:cs="Calibri"/>
              <w:color w:val="000000"/>
            </w:rPr>
          </w:pPr>
          <w:hyperlink w:anchor="_heading=h.35nkun2">
            <w:r>
              <w:rPr>
                <w:b/>
                <w:color w:val="000000"/>
              </w:rPr>
              <w:t>References</w:t>
            </w:r>
            <w:r>
              <w:rPr>
                <w:b/>
                <w:color w:val="000000"/>
              </w:rPr>
              <w:tab/>
              <w:t>8</w:t>
            </w:r>
          </w:hyperlink>
        </w:p>
        <w:p w14:paraId="00000027" w14:textId="77777777" w:rsidR="00F479D9" w:rsidRDefault="001F172B">
          <w:pPr>
            <w:spacing w:line="360" w:lineRule="auto"/>
          </w:pPr>
          <w:r>
            <w:fldChar w:fldCharType="end"/>
          </w:r>
        </w:p>
      </w:sdtContent>
    </w:sdt>
    <w:p w14:paraId="00000028" w14:textId="77777777" w:rsidR="00F479D9" w:rsidRDefault="001F172B">
      <w:pPr>
        <w:spacing w:after="0" w:line="360" w:lineRule="auto"/>
        <w:jc w:val="center"/>
      </w:pPr>
      <w:bookmarkStart w:id="0" w:name="_heading=h.gjdgxs" w:colFirst="0" w:colLast="0"/>
      <w:bookmarkEnd w:id="0"/>
      <w:r>
        <w:br w:type="page"/>
      </w:r>
    </w:p>
    <w:p w14:paraId="00000029" w14:textId="77777777" w:rsidR="00F479D9" w:rsidRDefault="001F172B">
      <w:pPr>
        <w:pStyle w:val="Heading1"/>
        <w:spacing w:before="0" w:line="360" w:lineRule="auto"/>
      </w:pPr>
      <w:bookmarkStart w:id="1" w:name="_heading=h.30j0zll" w:colFirst="0" w:colLast="0"/>
      <w:bookmarkEnd w:id="1"/>
      <w:r>
        <w:lastRenderedPageBreak/>
        <w:t>Introduction</w:t>
      </w:r>
    </w:p>
    <w:p w14:paraId="0000002A" w14:textId="063864BA" w:rsidR="00F479D9" w:rsidRDefault="001F172B">
      <w:pPr>
        <w:spacing w:after="0" w:line="360" w:lineRule="auto"/>
        <w:ind w:firstLine="720"/>
      </w:pPr>
      <w:r>
        <w:t xml:space="preserve">Next Plc deals in retail clothing based in the UK and it is also listed in the London Stock exchange market. Most of the sales of Next Plc came from the United Kingdom. The company </w:t>
      </w:r>
      <w:r w:rsidR="00D344AD">
        <w:t>has</w:t>
      </w:r>
      <w:r>
        <w:t xml:space="preserve"> more than 700 stores and franchises, </w:t>
      </w:r>
      <w:r w:rsidR="00D344AD">
        <w:t>of</w:t>
      </w:r>
      <w:r>
        <w:t xml:space="preserve"> which 500 stores are based in </w:t>
      </w:r>
      <w:r>
        <w:t>the UK and the other 200 franchises are based overseas. Next Plc is one of the most considerable companies in the industry of clothing and is getting a good increasing rate and the value of the share is also continuously increasing</w:t>
      </w:r>
      <w:r>
        <w:rPr>
          <w:color w:val="222222"/>
          <w:highlight w:val="white"/>
        </w:rPr>
        <w:t xml:space="preserve"> (Friedrichsen and Barnet</w:t>
      </w:r>
      <w:r>
        <w:rPr>
          <w:color w:val="222222"/>
          <w:highlight w:val="white"/>
        </w:rPr>
        <w:t>t, 2018)</w:t>
      </w:r>
      <w:r>
        <w:t xml:space="preserve">. The value of the share in 2013 was 6.96% which increased in the year 2014 to 7.5%. Next Plc sells their goods by three main platforms, including retail stores in </w:t>
      </w:r>
      <w:r w:rsidR="00DA254C">
        <w:t xml:space="preserve">the </w:t>
      </w:r>
      <w:r>
        <w:t>UK. Franchises based overseas and Next Directory.</w:t>
      </w:r>
    </w:p>
    <w:p w14:paraId="0000002B" w14:textId="77777777" w:rsidR="00F479D9" w:rsidRDefault="00F479D9">
      <w:pPr>
        <w:spacing w:after="0" w:line="360" w:lineRule="auto"/>
      </w:pPr>
    </w:p>
    <w:p w14:paraId="0000002C" w14:textId="77777777" w:rsidR="00F479D9" w:rsidRDefault="001F172B">
      <w:pPr>
        <w:pStyle w:val="Heading1"/>
        <w:spacing w:before="0" w:line="360" w:lineRule="auto"/>
      </w:pPr>
      <w:bookmarkStart w:id="2" w:name="_heading=h.1fob9te" w:colFirst="0" w:colLast="0"/>
      <w:bookmarkEnd w:id="2"/>
      <w:r>
        <w:t>Develop an Effective Team</w:t>
      </w:r>
    </w:p>
    <w:p w14:paraId="0000002D" w14:textId="5499712D" w:rsidR="00F479D9" w:rsidRDefault="001F172B">
      <w:pPr>
        <w:spacing w:after="0" w:line="360" w:lineRule="auto"/>
        <w:ind w:firstLine="360"/>
      </w:pPr>
      <w:r>
        <w:t xml:space="preserve">To develop an effective team is not only about finding a group of people but </w:t>
      </w:r>
      <w:r w:rsidR="00B91EE6">
        <w:t>building</w:t>
      </w:r>
      <w:r>
        <w:t xml:space="preserve"> a team of people with professional skills. The leader of Next plc must establish leadership with each member of the team and create a relationship with the team with loya</w:t>
      </w:r>
      <w:r>
        <w:t xml:space="preserve">lty and trust not with fear of losing the position or the job. </w:t>
      </w:r>
    </w:p>
    <w:p w14:paraId="0000002E" w14:textId="06F15A6D" w:rsidR="00F479D9" w:rsidRDefault="001F172B">
      <w:pPr>
        <w:numPr>
          <w:ilvl w:val="0"/>
          <w:numId w:val="2"/>
        </w:numPr>
        <w:pBdr>
          <w:top w:val="nil"/>
          <w:left w:val="nil"/>
          <w:bottom w:val="nil"/>
          <w:right w:val="nil"/>
          <w:between w:val="nil"/>
        </w:pBdr>
        <w:spacing w:after="0" w:line="360" w:lineRule="auto"/>
        <w:rPr>
          <w:color w:val="000000"/>
        </w:rPr>
      </w:pPr>
      <w:r>
        <w:rPr>
          <w:color w:val="000000"/>
        </w:rPr>
        <w:t xml:space="preserve">It is the responsibility of every team member to be aware of the rules and </w:t>
      </w:r>
      <w:r>
        <w:t>regulations</w:t>
      </w:r>
      <w:r>
        <w:rPr>
          <w:color w:val="000000"/>
        </w:rPr>
        <w:t xml:space="preserve"> regarding the </w:t>
      </w:r>
      <w:r w:rsidR="00C257B2">
        <w:rPr>
          <w:color w:val="000000"/>
        </w:rPr>
        <w:t xml:space="preserve">project that </w:t>
      </w:r>
      <w:r>
        <w:rPr>
          <w:color w:val="000000"/>
        </w:rPr>
        <w:t xml:space="preserve">they are </w:t>
      </w:r>
      <w:r>
        <w:t>assigned</w:t>
      </w:r>
      <w:r>
        <w:rPr>
          <w:color w:val="222222"/>
          <w:highlight w:val="white"/>
        </w:rPr>
        <w:t xml:space="preserve"> (Todorov and Akbar, 2018)</w:t>
      </w:r>
      <w:r>
        <w:rPr>
          <w:color w:val="000000"/>
        </w:rPr>
        <w:t xml:space="preserve">. Every team member should be </w:t>
      </w:r>
      <w:r>
        <w:rPr>
          <w:color w:val="000000"/>
        </w:rPr>
        <w:t>aware of the importance of the work in order to reach the ultimate goal of the project as well as be aware of the importance of their own role and understanding towards the project in the bigger picture.</w:t>
      </w:r>
    </w:p>
    <w:p w14:paraId="0000002F" w14:textId="7DB3452D" w:rsidR="00F479D9" w:rsidRDefault="001F172B">
      <w:pPr>
        <w:numPr>
          <w:ilvl w:val="0"/>
          <w:numId w:val="2"/>
        </w:numPr>
        <w:pBdr>
          <w:top w:val="nil"/>
          <w:left w:val="nil"/>
          <w:bottom w:val="nil"/>
          <w:right w:val="nil"/>
          <w:between w:val="nil"/>
        </w:pBdr>
        <w:spacing w:after="0" w:line="360" w:lineRule="auto"/>
        <w:rPr>
          <w:color w:val="000000"/>
        </w:rPr>
      </w:pPr>
      <w:r>
        <w:rPr>
          <w:color w:val="000000"/>
        </w:rPr>
        <w:t xml:space="preserve">Working as a </w:t>
      </w:r>
      <w:r w:rsidR="001E74D4">
        <w:rPr>
          <w:color w:val="000000"/>
        </w:rPr>
        <w:t xml:space="preserve">leader </w:t>
      </w:r>
      <w:r>
        <w:rPr>
          <w:color w:val="000000"/>
        </w:rPr>
        <w:t>is important to make the project succes</w:t>
      </w:r>
      <w:r>
        <w:rPr>
          <w:color w:val="000000"/>
        </w:rPr>
        <w:t xml:space="preserve">sful and by doing </w:t>
      </w:r>
      <w:r>
        <w:t xml:space="preserve">a </w:t>
      </w:r>
      <w:r>
        <w:rPr>
          <w:color w:val="000000"/>
        </w:rPr>
        <w:t xml:space="preserve">collaboration with other team members the success rate of the organisation can get quite better. Training and motivational sessions on </w:t>
      </w:r>
      <w:r>
        <w:t xml:space="preserve">a </w:t>
      </w:r>
      <w:r w:rsidR="00734B44">
        <w:rPr>
          <w:color w:val="000000"/>
        </w:rPr>
        <w:t>time-to-time</w:t>
      </w:r>
      <w:r>
        <w:rPr>
          <w:color w:val="000000"/>
        </w:rPr>
        <w:t xml:space="preserve"> basis can help the </w:t>
      </w:r>
      <w:r w:rsidR="00734B44">
        <w:rPr>
          <w:color w:val="000000"/>
        </w:rPr>
        <w:t>organi</w:t>
      </w:r>
      <w:r w:rsidR="003A63FF">
        <w:rPr>
          <w:color w:val="000000"/>
        </w:rPr>
        <w:t>s</w:t>
      </w:r>
      <w:r w:rsidR="00734B44">
        <w:rPr>
          <w:color w:val="000000"/>
        </w:rPr>
        <w:t>ation</w:t>
      </w:r>
      <w:r>
        <w:rPr>
          <w:color w:val="000000"/>
        </w:rPr>
        <w:t xml:space="preserve"> to grow. The training and development sessions can hel</w:t>
      </w:r>
      <w:r>
        <w:rPr>
          <w:color w:val="000000"/>
        </w:rPr>
        <w:t xml:space="preserve">p the employees to be more skilful and give potential motivations towards the project and in analysing the problems and find a way to cater the problems of the </w:t>
      </w:r>
      <w:r w:rsidR="00D005ED">
        <w:rPr>
          <w:color w:val="000000"/>
        </w:rPr>
        <w:t>organisation</w:t>
      </w:r>
      <w:r>
        <w:rPr>
          <w:color w:val="222222"/>
          <w:highlight w:val="white"/>
        </w:rPr>
        <w:t xml:space="preserve"> (Hensel and Visser, 2019)</w:t>
      </w:r>
      <w:r>
        <w:rPr>
          <w:color w:val="000000"/>
        </w:rPr>
        <w:t>. This is also coming with the strategic move and manpower</w:t>
      </w:r>
      <w:r>
        <w:rPr>
          <w:color w:val="000000"/>
        </w:rPr>
        <w:t xml:space="preserve"> in such </w:t>
      </w:r>
      <w:r>
        <w:t>kinds</w:t>
      </w:r>
      <w:r>
        <w:rPr>
          <w:color w:val="000000"/>
        </w:rPr>
        <w:t xml:space="preserve"> of different tasks. </w:t>
      </w:r>
    </w:p>
    <w:p w14:paraId="00000030" w14:textId="19E42A98" w:rsidR="00F479D9" w:rsidRDefault="001F172B">
      <w:pPr>
        <w:numPr>
          <w:ilvl w:val="0"/>
          <w:numId w:val="2"/>
        </w:numPr>
        <w:pBdr>
          <w:top w:val="nil"/>
          <w:left w:val="nil"/>
          <w:bottom w:val="nil"/>
          <w:right w:val="nil"/>
          <w:between w:val="nil"/>
        </w:pBdr>
        <w:spacing w:after="0" w:line="360" w:lineRule="auto"/>
        <w:rPr>
          <w:color w:val="000000"/>
        </w:rPr>
      </w:pPr>
      <w:r>
        <w:rPr>
          <w:color w:val="000000"/>
        </w:rPr>
        <w:t xml:space="preserve">If the company can gain the </w:t>
      </w:r>
      <w:r w:rsidR="00262388">
        <w:rPr>
          <w:color w:val="000000"/>
        </w:rPr>
        <w:t>talent,</w:t>
      </w:r>
      <w:r>
        <w:rPr>
          <w:color w:val="000000"/>
        </w:rPr>
        <w:t xml:space="preserve"> it will help them to easily create a good team as it is needed for the </w:t>
      </w:r>
      <w:r w:rsidR="0048744A">
        <w:rPr>
          <w:color w:val="000000"/>
        </w:rPr>
        <w:t>organisation</w:t>
      </w:r>
      <w:r>
        <w:rPr>
          <w:color w:val="000000"/>
        </w:rPr>
        <w:t xml:space="preserve">. </w:t>
      </w:r>
      <w:r>
        <w:t>Talent</w:t>
      </w:r>
      <w:r>
        <w:rPr>
          <w:color w:val="000000"/>
        </w:rPr>
        <w:t xml:space="preserve"> is </w:t>
      </w:r>
      <w:r w:rsidR="00875F1D">
        <w:rPr>
          <w:color w:val="000000"/>
        </w:rPr>
        <w:t>especially important</w:t>
      </w:r>
      <w:r>
        <w:rPr>
          <w:color w:val="000000"/>
        </w:rPr>
        <w:t xml:space="preserve"> </w:t>
      </w:r>
      <w:r w:rsidR="00452D96">
        <w:rPr>
          <w:color w:val="000000"/>
        </w:rPr>
        <w:t>to</w:t>
      </w:r>
      <w:r>
        <w:rPr>
          <w:color w:val="000000"/>
        </w:rPr>
        <w:t xml:space="preserve"> appreciate every member individually for their work to give them motivat</w:t>
      </w:r>
      <w:r>
        <w:rPr>
          <w:color w:val="000000"/>
        </w:rPr>
        <w:t xml:space="preserve">ion. If every member understands their work according to their skills it will help the other member to do the rest of the tasks comfortably and </w:t>
      </w:r>
      <w:r>
        <w:t>in the proper</w:t>
      </w:r>
      <w:r>
        <w:rPr>
          <w:color w:val="000000"/>
        </w:rPr>
        <w:t xml:space="preserve"> manner. All the efforts and performance made by the members of the teams help the </w:t>
      </w:r>
      <w:r w:rsidR="00262388">
        <w:rPr>
          <w:color w:val="000000"/>
        </w:rPr>
        <w:t>organization</w:t>
      </w:r>
      <w:r>
        <w:rPr>
          <w:color w:val="000000"/>
        </w:rPr>
        <w:t xml:space="preserve"> to </w:t>
      </w:r>
      <w:r>
        <w:rPr>
          <w:color w:val="000000"/>
        </w:rPr>
        <w:t>achieve its goal and grow in the market.</w:t>
      </w:r>
    </w:p>
    <w:p w14:paraId="00000031" w14:textId="5FFFEDF0" w:rsidR="00F479D9" w:rsidRDefault="001F172B">
      <w:pPr>
        <w:numPr>
          <w:ilvl w:val="0"/>
          <w:numId w:val="2"/>
        </w:numPr>
        <w:pBdr>
          <w:top w:val="nil"/>
          <w:left w:val="nil"/>
          <w:bottom w:val="nil"/>
          <w:right w:val="nil"/>
          <w:between w:val="nil"/>
        </w:pBdr>
        <w:spacing w:after="0" w:line="360" w:lineRule="auto"/>
        <w:rPr>
          <w:color w:val="000000"/>
        </w:rPr>
      </w:pPr>
      <w:r>
        <w:rPr>
          <w:color w:val="000000"/>
        </w:rPr>
        <w:lastRenderedPageBreak/>
        <w:t xml:space="preserve">There is a famous quote, “unity has power”. </w:t>
      </w:r>
      <w:r>
        <w:t>This</w:t>
      </w:r>
      <w:r>
        <w:rPr>
          <w:color w:val="000000"/>
        </w:rPr>
        <w:t xml:space="preserve"> means that the work with the help of each other can turns </w:t>
      </w:r>
      <w:r>
        <w:t>into better</w:t>
      </w:r>
      <w:r>
        <w:rPr>
          <w:color w:val="000000"/>
        </w:rPr>
        <w:t xml:space="preserve"> results and </w:t>
      </w:r>
      <w:r>
        <w:t>encourage</w:t>
      </w:r>
      <w:r>
        <w:rPr>
          <w:color w:val="000000"/>
        </w:rPr>
        <w:t xml:space="preserve"> the growth of the business in the market. </w:t>
      </w:r>
      <w:r w:rsidR="0084779B">
        <w:rPr>
          <w:color w:val="000000"/>
        </w:rPr>
        <w:t>Each</w:t>
      </w:r>
      <w:r>
        <w:rPr>
          <w:color w:val="000000"/>
        </w:rPr>
        <w:t xml:space="preserve"> team member has t</w:t>
      </w:r>
      <w:r>
        <w:rPr>
          <w:color w:val="000000"/>
        </w:rPr>
        <w:t>o understand the importance of working together rather than working individually</w:t>
      </w:r>
      <w:r>
        <w:rPr>
          <w:color w:val="222222"/>
          <w:highlight w:val="white"/>
        </w:rPr>
        <w:t xml:space="preserve"> (O’Dwyer, 2019)</w:t>
      </w:r>
      <w:r>
        <w:rPr>
          <w:color w:val="000000"/>
        </w:rPr>
        <w:t xml:space="preserve">. Because with the help of working together the project can work smoothly and grow successfully. </w:t>
      </w:r>
    </w:p>
    <w:p w14:paraId="00000032" w14:textId="77777777" w:rsidR="00F479D9" w:rsidRDefault="001F172B">
      <w:pPr>
        <w:numPr>
          <w:ilvl w:val="0"/>
          <w:numId w:val="2"/>
        </w:numPr>
        <w:pBdr>
          <w:top w:val="nil"/>
          <w:left w:val="nil"/>
          <w:bottom w:val="nil"/>
          <w:right w:val="nil"/>
          <w:between w:val="nil"/>
        </w:pBdr>
        <w:spacing w:after="0" w:line="360" w:lineRule="auto"/>
        <w:rPr>
          <w:color w:val="000000"/>
        </w:rPr>
      </w:pPr>
      <w:r>
        <w:rPr>
          <w:color w:val="000000"/>
        </w:rPr>
        <w:t>“Always become a mediator</w:t>
      </w:r>
      <w:r>
        <w:t>,</w:t>
      </w:r>
      <w:r>
        <w:rPr>
          <w:color w:val="000000"/>
        </w:rPr>
        <w:t xml:space="preserve"> not a judge”, help each other in so</w:t>
      </w:r>
      <w:r>
        <w:rPr>
          <w:color w:val="000000"/>
        </w:rPr>
        <w:t xml:space="preserve">lving the conflicts of any king can make the team </w:t>
      </w:r>
      <w:r>
        <w:t>so strong</w:t>
      </w:r>
      <w:r>
        <w:rPr>
          <w:color w:val="000000"/>
        </w:rPr>
        <w:t xml:space="preserve"> that they can face any storm. </w:t>
      </w:r>
      <w:r>
        <w:t>Apart from</w:t>
      </w:r>
      <w:r>
        <w:rPr>
          <w:color w:val="000000"/>
        </w:rPr>
        <w:t xml:space="preserve"> focusing on the decision </w:t>
      </w:r>
      <w:r>
        <w:t>individually, make</w:t>
      </w:r>
      <w:r>
        <w:rPr>
          <w:color w:val="000000"/>
        </w:rPr>
        <w:t xml:space="preserve"> a good plan with your team and take their opinions and views regarding the plan and </w:t>
      </w:r>
      <w:r>
        <w:t>respect</w:t>
      </w:r>
      <w:r>
        <w:rPr>
          <w:color w:val="000000"/>
        </w:rPr>
        <w:t xml:space="preserve"> each other’s points and views and </w:t>
      </w:r>
      <w:r>
        <w:t>come</w:t>
      </w:r>
      <w:r>
        <w:rPr>
          <w:color w:val="000000"/>
        </w:rPr>
        <w:t xml:space="preserve"> to a single plan with the discussion. Managing the conflicts can define the success of the project.</w:t>
      </w:r>
    </w:p>
    <w:p w14:paraId="00000033" w14:textId="77777777" w:rsidR="00F479D9" w:rsidRDefault="001F172B">
      <w:pPr>
        <w:numPr>
          <w:ilvl w:val="0"/>
          <w:numId w:val="2"/>
        </w:numPr>
        <w:pBdr>
          <w:top w:val="nil"/>
          <w:left w:val="nil"/>
          <w:bottom w:val="nil"/>
          <w:right w:val="nil"/>
          <w:between w:val="nil"/>
        </w:pBdr>
        <w:spacing w:after="0" w:line="360" w:lineRule="auto"/>
        <w:rPr>
          <w:color w:val="000000"/>
        </w:rPr>
      </w:pPr>
      <w:r>
        <w:rPr>
          <w:color w:val="000000"/>
        </w:rPr>
        <w:t>The success should but never underestimate the importance of positive support in good events. The work which is done</w:t>
      </w:r>
      <w:r>
        <w:rPr>
          <w:color w:val="000000"/>
        </w:rPr>
        <w:t xml:space="preserve"> in </w:t>
      </w:r>
      <w:r>
        <w:t>an advanced</w:t>
      </w:r>
      <w:r>
        <w:rPr>
          <w:color w:val="000000"/>
        </w:rPr>
        <w:t xml:space="preserve"> manner should be </w:t>
      </w:r>
      <w:r>
        <w:t>appreciated. This</w:t>
      </w:r>
      <w:r>
        <w:rPr>
          <w:color w:val="000000"/>
        </w:rPr>
        <w:t xml:space="preserve"> will not </w:t>
      </w:r>
      <w:r>
        <w:t>only be good</w:t>
      </w:r>
      <w:r>
        <w:rPr>
          <w:color w:val="000000"/>
        </w:rPr>
        <w:t xml:space="preserve"> for the company environment but also encourage the employee to do more. Give awards and certificates to the employees on their promotions it will motivate them and feel </w:t>
      </w:r>
      <w:r>
        <w:t>respected</w:t>
      </w:r>
      <w:r>
        <w:rPr>
          <w:color w:val="000000"/>
        </w:rPr>
        <w:t>. Whe</w:t>
      </w:r>
      <w:r>
        <w:rPr>
          <w:color w:val="000000"/>
        </w:rPr>
        <w:t xml:space="preserve">n the team completed their work in </w:t>
      </w:r>
      <w:r>
        <w:t>advance, they</w:t>
      </w:r>
      <w:r>
        <w:rPr>
          <w:color w:val="000000"/>
        </w:rPr>
        <w:t xml:space="preserve"> </w:t>
      </w:r>
      <w:r>
        <w:t>make</w:t>
      </w:r>
      <w:r>
        <w:rPr>
          <w:color w:val="000000"/>
        </w:rPr>
        <w:t xml:space="preserve"> the place with special gatherings. Celebrating and giving </w:t>
      </w:r>
      <w:r>
        <w:t>rewards</w:t>
      </w:r>
      <w:r>
        <w:rPr>
          <w:color w:val="000000"/>
        </w:rPr>
        <w:t xml:space="preserve"> is one of the most meaningful </w:t>
      </w:r>
      <w:r>
        <w:t>ways</w:t>
      </w:r>
      <w:r>
        <w:rPr>
          <w:color w:val="000000"/>
        </w:rPr>
        <w:t xml:space="preserve"> of motivating the employees to say thank you to the employees.</w:t>
      </w:r>
    </w:p>
    <w:p w14:paraId="00000034" w14:textId="77777777" w:rsidR="00F479D9" w:rsidRDefault="00F479D9">
      <w:pPr>
        <w:spacing w:after="0" w:line="360" w:lineRule="auto"/>
        <w:ind w:left="360"/>
      </w:pPr>
    </w:p>
    <w:p w14:paraId="00000035" w14:textId="77777777" w:rsidR="00F479D9" w:rsidRDefault="001F172B">
      <w:pPr>
        <w:pStyle w:val="Heading1"/>
        <w:spacing w:before="0" w:line="360" w:lineRule="auto"/>
      </w:pPr>
      <w:bookmarkStart w:id="3" w:name="_heading=h.3znysh7" w:colFirst="0" w:colLast="0"/>
      <w:bookmarkEnd w:id="3"/>
      <w:r>
        <w:t>Impact of Effective Team Working</w:t>
      </w:r>
    </w:p>
    <w:p w14:paraId="00000036" w14:textId="77777777" w:rsidR="00F479D9" w:rsidRDefault="00F479D9">
      <w:pPr>
        <w:spacing w:after="0" w:line="360" w:lineRule="auto"/>
      </w:pPr>
    </w:p>
    <w:p w14:paraId="00000037" w14:textId="77777777" w:rsidR="00F479D9" w:rsidRDefault="001F172B">
      <w:pPr>
        <w:spacing w:after="0" w:line="360" w:lineRule="auto"/>
        <w:ind w:firstLine="360"/>
      </w:pPr>
      <w:r>
        <w:t>Wor</w:t>
      </w:r>
      <w:r>
        <w:t>king as team can impact the organisation and project in different ways which are mentioned below:</w:t>
      </w:r>
    </w:p>
    <w:p w14:paraId="00000038" w14:textId="77777777" w:rsidR="00F479D9" w:rsidRDefault="001F172B">
      <w:pPr>
        <w:numPr>
          <w:ilvl w:val="0"/>
          <w:numId w:val="3"/>
        </w:numPr>
        <w:pBdr>
          <w:top w:val="nil"/>
          <w:left w:val="nil"/>
          <w:bottom w:val="nil"/>
          <w:right w:val="nil"/>
          <w:between w:val="nil"/>
        </w:pBdr>
        <w:spacing w:after="0" w:line="360" w:lineRule="auto"/>
        <w:rPr>
          <w:color w:val="000000"/>
        </w:rPr>
      </w:pPr>
      <w:bookmarkStart w:id="4" w:name="_heading=h.2et92p0" w:colFirst="0" w:colLast="0"/>
      <w:bookmarkEnd w:id="4"/>
      <w:r>
        <w:rPr>
          <w:i/>
          <w:color w:val="000000"/>
        </w:rPr>
        <w:t>Creates Advance Ideas</w:t>
      </w:r>
      <w:r>
        <w:rPr>
          <w:b/>
          <w:color w:val="000000"/>
        </w:rPr>
        <w:t xml:space="preserve">: </w:t>
      </w:r>
      <w:r>
        <w:rPr>
          <w:color w:val="000000"/>
        </w:rPr>
        <w:t xml:space="preserve"> </w:t>
      </w:r>
    </w:p>
    <w:p w14:paraId="00000039" w14:textId="2FB1597C" w:rsidR="00F479D9" w:rsidRDefault="001F172B">
      <w:pPr>
        <w:pBdr>
          <w:top w:val="nil"/>
          <w:left w:val="nil"/>
          <w:bottom w:val="nil"/>
          <w:right w:val="nil"/>
          <w:between w:val="nil"/>
        </w:pBdr>
        <w:spacing w:after="0" w:line="360" w:lineRule="auto"/>
        <w:ind w:left="720" w:firstLine="720"/>
        <w:rPr>
          <w:color w:val="000000"/>
        </w:rPr>
      </w:pPr>
      <w:r>
        <w:rPr>
          <w:color w:val="000000"/>
        </w:rPr>
        <w:t xml:space="preserve">Creativity thrives when people work together on a team. It has been observed that with the help of brainstorming different groups have prevented </w:t>
      </w:r>
      <w:r>
        <w:t>viewpoints</w:t>
      </w:r>
      <w:r>
        <w:rPr>
          <w:color w:val="000000"/>
        </w:rPr>
        <w:t xml:space="preserve"> in coming out for the work. Although the unique perspectives have been taken from team members in cr</w:t>
      </w:r>
      <w:r>
        <w:rPr>
          <w:color w:val="000000"/>
        </w:rPr>
        <w:t>eating effective selling solutions</w:t>
      </w:r>
      <w:r>
        <w:rPr>
          <w:color w:val="222222"/>
          <w:highlight w:val="white"/>
        </w:rPr>
        <w:t xml:space="preserve"> (O’Dwyer, 2019)</w:t>
      </w:r>
      <w:r>
        <w:rPr>
          <w:color w:val="000000"/>
        </w:rPr>
        <w:t xml:space="preserve">. However, the </w:t>
      </w:r>
      <w:r>
        <w:t>teamwork</w:t>
      </w:r>
      <w:r>
        <w:rPr>
          <w:color w:val="000000"/>
        </w:rPr>
        <w:t xml:space="preserve"> has also </w:t>
      </w:r>
      <w:r>
        <w:t>maximised the</w:t>
      </w:r>
      <w:r>
        <w:rPr>
          <w:color w:val="000000"/>
        </w:rPr>
        <w:t xml:space="preserve"> </w:t>
      </w:r>
      <w:r>
        <w:t>shared</w:t>
      </w:r>
      <w:r>
        <w:rPr>
          <w:color w:val="000000"/>
        </w:rPr>
        <w:t xml:space="preserve"> knowledge within the workplace </w:t>
      </w:r>
      <w:r w:rsidR="004E74F9">
        <w:rPr>
          <w:color w:val="000000"/>
        </w:rPr>
        <w:t>and</w:t>
      </w:r>
      <w:r>
        <w:rPr>
          <w:color w:val="000000"/>
        </w:rPr>
        <w:t xml:space="preserve"> </w:t>
      </w:r>
      <w:r>
        <w:t>helped</w:t>
      </w:r>
      <w:r>
        <w:rPr>
          <w:color w:val="000000"/>
        </w:rPr>
        <w:t xml:space="preserve"> </w:t>
      </w:r>
      <w:r>
        <w:t xml:space="preserve">them </w:t>
      </w:r>
      <w:r>
        <w:rPr>
          <w:color w:val="000000"/>
        </w:rPr>
        <w:t xml:space="preserve">to learn new skills that </w:t>
      </w:r>
      <w:r>
        <w:t>have</w:t>
      </w:r>
      <w:r>
        <w:rPr>
          <w:color w:val="000000"/>
        </w:rPr>
        <w:t xml:space="preserve"> been </w:t>
      </w:r>
      <w:r>
        <w:t>utilised</w:t>
      </w:r>
      <w:r>
        <w:rPr>
          <w:color w:val="000000"/>
        </w:rPr>
        <w:t xml:space="preserve"> for the rest of their career. Further, the collaboration on the project has been created for learning for the solitary that work usually for lacking. Although it has been also found that the being able to share the discoveries where rest of their team emp</w:t>
      </w:r>
      <w:r>
        <w:rPr>
          <w:color w:val="000000"/>
        </w:rPr>
        <w:t xml:space="preserve">loyees </w:t>
      </w:r>
      <w:r>
        <w:t>have</w:t>
      </w:r>
      <w:r>
        <w:rPr>
          <w:color w:val="000000"/>
        </w:rPr>
        <w:t xml:space="preserve"> fostered from both individual as well as through team knowledge. For example, the Civica is known as one of the largest software </w:t>
      </w:r>
      <w:r>
        <w:t>companies</w:t>
      </w:r>
      <w:r>
        <w:rPr>
          <w:color w:val="000000"/>
        </w:rPr>
        <w:t xml:space="preserve"> in UK that </w:t>
      </w:r>
      <w:r>
        <w:t>ha</w:t>
      </w:r>
      <w:r w:rsidR="00CF3545">
        <w:t>s</w:t>
      </w:r>
      <w:r>
        <w:rPr>
          <w:color w:val="000000"/>
        </w:rPr>
        <w:t xml:space="preserve"> been given with the help of best culture as well as through valuable </w:t>
      </w:r>
      <w:r>
        <w:rPr>
          <w:color w:val="000000"/>
        </w:rPr>
        <w:lastRenderedPageBreak/>
        <w:t>environment for thei</w:t>
      </w:r>
      <w:r>
        <w:rPr>
          <w:color w:val="000000"/>
        </w:rPr>
        <w:t xml:space="preserve">r employees. They have been </w:t>
      </w:r>
      <w:r>
        <w:t>given new</w:t>
      </w:r>
      <w:r>
        <w:rPr>
          <w:color w:val="000000"/>
        </w:rPr>
        <w:t xml:space="preserve"> opportunities to grow and learn. Further, it has been also found that the company has allowed their employees to express freely related to the present new ideas and thoughts </w:t>
      </w:r>
      <w:r>
        <w:t>which</w:t>
      </w:r>
      <w:r>
        <w:rPr>
          <w:color w:val="000000"/>
        </w:rPr>
        <w:t xml:space="preserve"> has been helpful in leading the </w:t>
      </w:r>
      <w:r>
        <w:t>organi</w:t>
      </w:r>
      <w:r>
        <w:t>sational</w:t>
      </w:r>
      <w:r>
        <w:rPr>
          <w:color w:val="000000"/>
        </w:rPr>
        <w:t xml:space="preserve"> success. Further, it also helps the company in managing </w:t>
      </w:r>
      <w:r>
        <w:t>a</w:t>
      </w:r>
      <w:r>
        <w:rPr>
          <w:color w:val="000000"/>
        </w:rPr>
        <w:t xml:space="preserve"> positive working environment.</w:t>
      </w:r>
    </w:p>
    <w:p w14:paraId="0000003A" w14:textId="77777777" w:rsidR="00F479D9" w:rsidRDefault="001F172B">
      <w:pPr>
        <w:numPr>
          <w:ilvl w:val="0"/>
          <w:numId w:val="3"/>
        </w:numPr>
        <w:pBdr>
          <w:top w:val="nil"/>
          <w:left w:val="nil"/>
          <w:bottom w:val="nil"/>
          <w:right w:val="nil"/>
          <w:between w:val="nil"/>
        </w:pBdr>
        <w:spacing w:after="0" w:line="360" w:lineRule="auto"/>
        <w:rPr>
          <w:color w:val="000000"/>
        </w:rPr>
      </w:pPr>
      <w:bookmarkStart w:id="5" w:name="_heading=h.tyjcwt" w:colFirst="0" w:colLast="0"/>
      <w:bookmarkEnd w:id="5"/>
      <w:r>
        <w:rPr>
          <w:i/>
          <w:color w:val="000000"/>
        </w:rPr>
        <w:t xml:space="preserve">Strengthen the </w:t>
      </w:r>
      <w:r>
        <w:rPr>
          <w:i/>
        </w:rPr>
        <w:t>organisation</w:t>
      </w:r>
      <w:r>
        <w:rPr>
          <w:i/>
          <w:color w:val="000000"/>
        </w:rPr>
        <w:t>'s foundation</w:t>
      </w:r>
      <w:r>
        <w:rPr>
          <w:b/>
          <w:color w:val="000000"/>
        </w:rPr>
        <w:t>:</w:t>
      </w:r>
      <w:r>
        <w:rPr>
          <w:color w:val="000000"/>
        </w:rPr>
        <w:t xml:space="preserve"> </w:t>
      </w:r>
    </w:p>
    <w:p w14:paraId="0000003B" w14:textId="4E743588" w:rsidR="00F479D9" w:rsidRDefault="001F172B">
      <w:pPr>
        <w:pBdr>
          <w:top w:val="nil"/>
          <w:left w:val="nil"/>
          <w:bottom w:val="nil"/>
          <w:right w:val="nil"/>
          <w:between w:val="nil"/>
        </w:pBdr>
        <w:spacing w:after="0" w:line="360" w:lineRule="auto"/>
        <w:ind w:left="720" w:firstLine="720"/>
        <w:rPr>
          <w:color w:val="000000"/>
        </w:rPr>
      </w:pPr>
      <w:r>
        <w:rPr>
          <w:color w:val="000000"/>
        </w:rPr>
        <w:t xml:space="preserve">It has </w:t>
      </w:r>
      <w:r w:rsidR="00C04249">
        <w:rPr>
          <w:color w:val="000000"/>
        </w:rPr>
        <w:t xml:space="preserve">also been found </w:t>
      </w:r>
      <w:r>
        <w:rPr>
          <w:color w:val="000000"/>
        </w:rPr>
        <w:t xml:space="preserve">that the working together will </w:t>
      </w:r>
      <w:r>
        <w:t>help</w:t>
      </w:r>
      <w:r>
        <w:rPr>
          <w:color w:val="000000"/>
        </w:rPr>
        <w:t xml:space="preserve"> their employees in building the talent of their </w:t>
      </w:r>
      <w:r>
        <w:t>teammates</w:t>
      </w:r>
      <w:r>
        <w:rPr>
          <w:color w:val="000000"/>
        </w:rPr>
        <w:t xml:space="preserve"> whereas, the strength has might be capable in doing the creative thinking that has included </w:t>
      </w:r>
      <w:r>
        <w:t>co-workers</w:t>
      </w:r>
      <w:r>
        <w:rPr>
          <w:color w:val="000000"/>
        </w:rPr>
        <w:t xml:space="preserve"> as this might shine with the help of planning and </w:t>
      </w:r>
      <w:r>
        <w:t>organisation</w:t>
      </w:r>
      <w:r>
        <w:rPr>
          <w:color w:val="222222"/>
          <w:highlight w:val="white"/>
        </w:rPr>
        <w:t xml:space="preserve"> (Buchan et al., 2019)</w:t>
      </w:r>
      <w:r>
        <w:rPr>
          <w:color w:val="000000"/>
        </w:rPr>
        <w:t>. Further, the team works all work together because</w:t>
      </w:r>
      <w:r>
        <w:t xml:space="preserve"> of</w:t>
      </w:r>
      <w:r>
        <w:rPr>
          <w:color w:val="000000"/>
        </w:rPr>
        <w:t xml:space="preserve"> the team memb</w:t>
      </w:r>
      <w:r>
        <w:rPr>
          <w:color w:val="000000"/>
        </w:rPr>
        <w:t xml:space="preserve">ers that </w:t>
      </w:r>
      <w:r>
        <w:t>have</w:t>
      </w:r>
      <w:r>
        <w:rPr>
          <w:color w:val="000000"/>
        </w:rPr>
        <w:t xml:space="preserve"> been relied on each other in bringing the employees talent on the table. Moreover, by observing the process behind those skills this has been combined through the gifts that </w:t>
      </w:r>
      <w:r>
        <w:t>have</w:t>
      </w:r>
      <w:r>
        <w:rPr>
          <w:color w:val="000000"/>
        </w:rPr>
        <w:t xml:space="preserve"> become </w:t>
      </w:r>
      <w:r>
        <w:t>a</w:t>
      </w:r>
      <w:r>
        <w:rPr>
          <w:color w:val="000000"/>
        </w:rPr>
        <w:t xml:space="preserve"> stronger team. Although every time it has been </w:t>
      </w:r>
      <w:r>
        <w:t>utilised</w:t>
      </w:r>
      <w:r>
        <w:rPr>
          <w:color w:val="000000"/>
        </w:rPr>
        <w:t xml:space="preserve"> through </w:t>
      </w:r>
      <w:r>
        <w:t xml:space="preserve">the </w:t>
      </w:r>
      <w:r>
        <w:rPr>
          <w:color w:val="000000"/>
        </w:rPr>
        <w:t xml:space="preserve">different </w:t>
      </w:r>
      <w:r>
        <w:t>approaches</w:t>
      </w:r>
      <w:r>
        <w:rPr>
          <w:color w:val="000000"/>
        </w:rPr>
        <w:t xml:space="preserve"> of sales and creating the chance to improve their methods.</w:t>
      </w:r>
    </w:p>
    <w:p w14:paraId="0000003C" w14:textId="77777777" w:rsidR="00F479D9" w:rsidRDefault="001F172B">
      <w:pPr>
        <w:numPr>
          <w:ilvl w:val="0"/>
          <w:numId w:val="3"/>
        </w:numPr>
        <w:pBdr>
          <w:top w:val="nil"/>
          <w:left w:val="nil"/>
          <w:bottom w:val="nil"/>
          <w:right w:val="nil"/>
          <w:between w:val="nil"/>
        </w:pBdr>
        <w:spacing w:after="0" w:line="360" w:lineRule="auto"/>
        <w:rPr>
          <w:color w:val="000000"/>
        </w:rPr>
      </w:pPr>
      <w:bookmarkStart w:id="6" w:name="_heading=h.3dy6vkm" w:colFirst="0" w:colLast="0"/>
      <w:bookmarkEnd w:id="6"/>
      <w:r>
        <w:rPr>
          <w:i/>
          <w:color w:val="000000"/>
        </w:rPr>
        <w:t>Builds Trustworthiness</w:t>
      </w:r>
      <w:r>
        <w:rPr>
          <w:b/>
          <w:color w:val="000000"/>
        </w:rPr>
        <w:t>:</w:t>
      </w:r>
      <w:r>
        <w:rPr>
          <w:color w:val="000000"/>
        </w:rPr>
        <w:t xml:space="preserve"> </w:t>
      </w:r>
    </w:p>
    <w:p w14:paraId="0000003D" w14:textId="773D03A5" w:rsidR="00F479D9" w:rsidRDefault="001F172B">
      <w:pPr>
        <w:pBdr>
          <w:top w:val="nil"/>
          <w:left w:val="nil"/>
          <w:bottom w:val="nil"/>
          <w:right w:val="nil"/>
          <w:between w:val="nil"/>
        </w:pBdr>
        <w:spacing w:after="0" w:line="360" w:lineRule="auto"/>
        <w:ind w:left="720" w:firstLine="720"/>
        <w:rPr>
          <w:color w:val="000000"/>
        </w:rPr>
      </w:pPr>
      <w:r>
        <w:rPr>
          <w:color w:val="000000"/>
        </w:rPr>
        <w:t>Most of the people has built the trust in establishing the teamwork for creating t</w:t>
      </w:r>
      <w:r>
        <w:rPr>
          <w:color w:val="000000"/>
        </w:rPr>
        <w:t xml:space="preserve">he strong relationship with their team members. Although the occasional disagreement that has created an effective team as this has </w:t>
      </w:r>
      <w:r>
        <w:t>enjoyed working</w:t>
      </w:r>
      <w:r>
        <w:rPr>
          <w:color w:val="000000"/>
        </w:rPr>
        <w:t xml:space="preserve"> together and also shared a strong bond. Further, when a team player has created the trust that is one of the</w:t>
      </w:r>
      <w:r>
        <w:rPr>
          <w:color w:val="000000"/>
        </w:rPr>
        <w:t xml:space="preserve"> foundation pillars where they have created the relationship that has been endured in revolving the minor conflicts</w:t>
      </w:r>
      <w:r>
        <w:rPr>
          <w:color w:val="222222"/>
          <w:highlight w:val="white"/>
        </w:rPr>
        <w:t xml:space="preserve"> (Chowdhury et al., 2021)</w:t>
      </w:r>
      <w:r>
        <w:rPr>
          <w:color w:val="000000"/>
        </w:rPr>
        <w:t xml:space="preserve">. Although trusting with the </w:t>
      </w:r>
      <w:r w:rsidR="009B124F">
        <w:rPr>
          <w:color w:val="000000"/>
        </w:rPr>
        <w:t>teammates</w:t>
      </w:r>
      <w:r>
        <w:rPr>
          <w:color w:val="000000"/>
        </w:rPr>
        <w:t xml:space="preserve"> has been given a feeling of safety that has allowed an idea to get emerged. </w:t>
      </w:r>
      <w:r>
        <w:rPr>
          <w:color w:val="000000"/>
        </w:rPr>
        <w:t xml:space="preserve">It also helps and </w:t>
      </w:r>
      <w:r>
        <w:t>opens</w:t>
      </w:r>
      <w:r>
        <w:rPr>
          <w:color w:val="000000"/>
        </w:rPr>
        <w:t xml:space="preserve"> up to encourage the employees. Though open communication is one of the keys while working on a team and also produced the team one of the effective solutions when there were difficult group projects.</w:t>
      </w:r>
    </w:p>
    <w:p w14:paraId="0000003E" w14:textId="77777777" w:rsidR="00F479D9" w:rsidRDefault="001F172B">
      <w:pPr>
        <w:numPr>
          <w:ilvl w:val="0"/>
          <w:numId w:val="3"/>
        </w:numPr>
        <w:pBdr>
          <w:top w:val="nil"/>
          <w:left w:val="nil"/>
          <w:bottom w:val="nil"/>
          <w:right w:val="nil"/>
          <w:between w:val="nil"/>
        </w:pBdr>
        <w:spacing w:after="0" w:line="360" w:lineRule="auto"/>
        <w:rPr>
          <w:b/>
          <w:color w:val="000000"/>
        </w:rPr>
      </w:pPr>
      <w:bookmarkStart w:id="7" w:name="_heading=h.1t3h5sf" w:colFirst="0" w:colLast="0"/>
      <w:bookmarkEnd w:id="7"/>
      <w:r>
        <w:rPr>
          <w:i/>
          <w:color w:val="000000"/>
        </w:rPr>
        <w:t>Resolution Skills</w:t>
      </w:r>
      <w:r>
        <w:rPr>
          <w:b/>
          <w:color w:val="000000"/>
        </w:rPr>
        <w:t>:</w:t>
      </w:r>
    </w:p>
    <w:p w14:paraId="0000003F" w14:textId="0400A4B6" w:rsidR="00F479D9" w:rsidRDefault="001F172B">
      <w:pPr>
        <w:pBdr>
          <w:top w:val="nil"/>
          <w:left w:val="nil"/>
          <w:bottom w:val="nil"/>
          <w:right w:val="nil"/>
          <w:between w:val="nil"/>
        </w:pBdr>
        <w:spacing w:after="0" w:line="360" w:lineRule="auto"/>
        <w:ind w:left="720" w:firstLine="720"/>
        <w:rPr>
          <w:b/>
          <w:color w:val="000000"/>
        </w:rPr>
      </w:pPr>
      <w:r>
        <w:rPr>
          <w:color w:val="000000"/>
        </w:rPr>
        <w:t>One of the re</w:t>
      </w:r>
      <w:r>
        <w:rPr>
          <w:color w:val="000000"/>
        </w:rPr>
        <w:t xml:space="preserve">solution skills has been incorporated where the conflict has come over within the group. Every employee </w:t>
      </w:r>
      <w:r>
        <w:t>has different</w:t>
      </w:r>
      <w:r>
        <w:rPr>
          <w:color w:val="000000"/>
        </w:rPr>
        <w:t xml:space="preserve"> skills and different </w:t>
      </w:r>
      <w:r>
        <w:t>backgrounds</w:t>
      </w:r>
      <w:r>
        <w:rPr>
          <w:color w:val="000000"/>
        </w:rPr>
        <w:t xml:space="preserve"> and </w:t>
      </w:r>
      <w:r>
        <w:t>experiences</w:t>
      </w:r>
      <w:r>
        <w:rPr>
          <w:color w:val="000000"/>
        </w:rPr>
        <w:t xml:space="preserve"> and different types of work and habits. This uniqueness in the employees makes the work s</w:t>
      </w:r>
      <w:r>
        <w:rPr>
          <w:color w:val="000000"/>
        </w:rPr>
        <w:t>uccessful, they can create antipathies that immediately convert in the conflict. When the conflicts come</w:t>
      </w:r>
      <w:r>
        <w:t xml:space="preserve"> to</w:t>
      </w:r>
      <w:r>
        <w:rPr>
          <w:color w:val="000000"/>
        </w:rPr>
        <w:t xml:space="preserve"> the team, members resolve them internally rather than talking to the management about it. If the employees know about the conflict resolution </w:t>
      </w:r>
      <w:r w:rsidR="00F9018D">
        <w:rPr>
          <w:color w:val="000000"/>
        </w:rPr>
        <w:t>first-hand,</w:t>
      </w:r>
      <w:r>
        <w:rPr>
          <w:color w:val="000000"/>
        </w:rPr>
        <w:t xml:space="preserve"> </w:t>
      </w:r>
      <w:r>
        <w:t>they</w:t>
      </w:r>
      <w:r>
        <w:rPr>
          <w:color w:val="000000"/>
        </w:rPr>
        <w:t xml:space="preserve"> can become </w:t>
      </w:r>
      <w:r>
        <w:t>efficient managers</w:t>
      </w:r>
      <w:r>
        <w:rPr>
          <w:color w:val="000000"/>
        </w:rPr>
        <w:t>.</w:t>
      </w:r>
    </w:p>
    <w:p w14:paraId="00000040" w14:textId="77777777" w:rsidR="00F479D9" w:rsidRDefault="001F172B">
      <w:pPr>
        <w:spacing w:after="0" w:line="360" w:lineRule="auto"/>
        <w:ind w:firstLine="360"/>
      </w:pPr>
      <w:r>
        <w:lastRenderedPageBreak/>
        <w:t>Teamwork is not only helpful for the employees but also beneficial for the employer in the long term as well. Employees who are directly related to the workplace are more likely to stay in the company. If an employe</w:t>
      </w:r>
      <w:r>
        <w:t xml:space="preserve">e is leaving the company or resigning the job in moving the city lacking in salaries and deduction of salaries and bonuses is another complaint by the employees no one cares about the contributions that the individual has made. Through teamwork the people </w:t>
      </w:r>
      <w:r>
        <w:t>of the organisation get to know each other which is beneficial for the company.</w:t>
      </w:r>
    </w:p>
    <w:p w14:paraId="00000041" w14:textId="77777777" w:rsidR="00F479D9" w:rsidRDefault="001F172B">
      <w:pPr>
        <w:numPr>
          <w:ilvl w:val="0"/>
          <w:numId w:val="1"/>
        </w:numPr>
        <w:pBdr>
          <w:top w:val="nil"/>
          <w:left w:val="nil"/>
          <w:bottom w:val="nil"/>
          <w:right w:val="nil"/>
          <w:between w:val="nil"/>
        </w:pBdr>
        <w:spacing w:after="0" w:line="360" w:lineRule="auto"/>
        <w:rPr>
          <w:b/>
          <w:color w:val="000000"/>
        </w:rPr>
      </w:pPr>
      <w:bookmarkStart w:id="8" w:name="_heading=h.4d34og8" w:colFirst="0" w:colLast="0"/>
      <w:bookmarkEnd w:id="8"/>
      <w:r>
        <w:rPr>
          <w:i/>
          <w:color w:val="000000"/>
        </w:rPr>
        <w:t>Making more Responsible</w:t>
      </w:r>
      <w:r>
        <w:rPr>
          <w:b/>
          <w:color w:val="000000"/>
        </w:rPr>
        <w:t xml:space="preserve">: </w:t>
      </w:r>
    </w:p>
    <w:p w14:paraId="00000042" w14:textId="77777777" w:rsidR="00F479D9" w:rsidRDefault="001F172B">
      <w:pPr>
        <w:pBdr>
          <w:top w:val="nil"/>
          <w:left w:val="nil"/>
          <w:bottom w:val="nil"/>
          <w:right w:val="nil"/>
          <w:between w:val="nil"/>
        </w:pBdr>
        <w:spacing w:after="0" w:line="360" w:lineRule="auto"/>
        <w:ind w:left="720" w:firstLine="720"/>
        <w:rPr>
          <w:b/>
          <w:color w:val="000000"/>
        </w:rPr>
      </w:pPr>
      <w:r>
        <w:rPr>
          <w:color w:val="000000"/>
        </w:rPr>
        <w:t xml:space="preserve">Teamwork </w:t>
      </w:r>
      <w:r>
        <w:t>allows</w:t>
      </w:r>
      <w:r>
        <w:rPr>
          <w:color w:val="000000"/>
        </w:rPr>
        <w:t xml:space="preserve"> the </w:t>
      </w:r>
      <w:r>
        <w:t>members</w:t>
      </w:r>
      <w:r>
        <w:rPr>
          <w:color w:val="000000"/>
        </w:rPr>
        <w:t xml:space="preserve"> of the team to take risks related to work because they have the backs of the other team members the support of the entire group will be there if the failure happens</w:t>
      </w:r>
      <w:r>
        <w:rPr>
          <w:color w:val="222222"/>
          <w:highlight w:val="white"/>
        </w:rPr>
        <w:t xml:space="preserve"> (Chowdhury et al., 2021)</w:t>
      </w:r>
      <w:r>
        <w:rPr>
          <w:color w:val="000000"/>
        </w:rPr>
        <w:t>. Equally, team members sharing the success is an experience of bo</w:t>
      </w:r>
      <w:r>
        <w:rPr>
          <w:color w:val="000000"/>
        </w:rPr>
        <w:t xml:space="preserve">nding. When the team </w:t>
      </w:r>
      <w:r>
        <w:t>succeeds</w:t>
      </w:r>
      <w:r>
        <w:rPr>
          <w:color w:val="000000"/>
        </w:rPr>
        <w:t xml:space="preserve"> in the project their brainstorming sessions will </w:t>
      </w:r>
      <w:r>
        <w:t>motivate</w:t>
      </w:r>
      <w:r>
        <w:rPr>
          <w:color w:val="000000"/>
        </w:rPr>
        <w:t xml:space="preserve"> them and they can bring new ideas without any hesitation. In most of the cases</w:t>
      </w:r>
      <w:r>
        <w:t>,</w:t>
      </w:r>
      <w:r>
        <w:rPr>
          <w:color w:val="000000"/>
        </w:rPr>
        <w:t xml:space="preserve"> the risky idea turns out to be the success of the project. Through </w:t>
      </w:r>
      <w:r>
        <w:t>teamwork,</w:t>
      </w:r>
      <w:r>
        <w:rPr>
          <w:color w:val="000000"/>
        </w:rPr>
        <w:t xml:space="preserve"> the employe</w:t>
      </w:r>
      <w:r>
        <w:rPr>
          <w:color w:val="000000"/>
        </w:rPr>
        <w:t>es can think and bring ideas out of the box.</w:t>
      </w:r>
    </w:p>
    <w:p w14:paraId="00000043" w14:textId="77777777" w:rsidR="00F479D9" w:rsidRDefault="00F479D9">
      <w:pPr>
        <w:spacing w:after="0" w:line="360" w:lineRule="auto"/>
        <w:rPr>
          <w:b/>
        </w:rPr>
      </w:pPr>
    </w:p>
    <w:p w14:paraId="00000044" w14:textId="77777777" w:rsidR="00F479D9" w:rsidRDefault="001F172B">
      <w:pPr>
        <w:pStyle w:val="Heading1"/>
        <w:spacing w:before="0" w:line="360" w:lineRule="auto"/>
      </w:pPr>
      <w:bookmarkStart w:id="9" w:name="_heading=h.2s8eyo1" w:colFirst="0" w:colLast="0"/>
      <w:bookmarkEnd w:id="9"/>
      <w:r>
        <w:t>Types of Roles and Responsibility in Team Building</w:t>
      </w:r>
    </w:p>
    <w:p w14:paraId="00000045" w14:textId="77777777" w:rsidR="00F479D9" w:rsidRDefault="001F172B">
      <w:pPr>
        <w:spacing w:after="0" w:line="360" w:lineRule="auto"/>
        <w:ind w:firstLine="720"/>
      </w:pPr>
      <w:r>
        <w:t xml:space="preserve">The roles responsibilities of a team are related to the associated tasks with the job description of the person and their role in the organisation. Is because </w:t>
      </w:r>
      <w:r>
        <w:t>each and every team member holds their specific duties and responsibilities in order to complete a similar task assigned to the team each day</w:t>
      </w:r>
      <w:r>
        <w:rPr>
          <w:color w:val="222222"/>
          <w:highlight w:val="white"/>
        </w:rPr>
        <w:t xml:space="preserve"> (Masimula et al., 2021)</w:t>
      </w:r>
      <w:r>
        <w:t>. It is very important that every team member is clear about their duties.</w:t>
      </w:r>
    </w:p>
    <w:p w14:paraId="00000046" w14:textId="77777777" w:rsidR="00F479D9" w:rsidRDefault="001F172B">
      <w:pPr>
        <w:spacing w:after="0" w:line="360" w:lineRule="auto"/>
        <w:ind w:firstLine="720"/>
      </w:pPr>
      <w:r>
        <w:t>The most importa</w:t>
      </w:r>
      <w:r>
        <w:t>nt thing is that the employees should be aware of the task they are assigned for and spend the respective time on it and give the benefit to the organisation. That’s how they will be more motivated and feel to achieve the goal.</w:t>
      </w:r>
    </w:p>
    <w:p w14:paraId="00000047" w14:textId="77777777" w:rsidR="00F479D9" w:rsidRDefault="001F172B">
      <w:pPr>
        <w:pStyle w:val="Heading2"/>
        <w:spacing w:before="0" w:line="360" w:lineRule="auto"/>
      </w:pPr>
      <w:bookmarkStart w:id="10" w:name="_heading=h.17dp8vu" w:colFirst="0" w:colLast="0"/>
      <w:bookmarkEnd w:id="10"/>
      <w:r>
        <w:t>Resource Investigation</w:t>
      </w:r>
    </w:p>
    <w:p w14:paraId="00000048" w14:textId="77777777" w:rsidR="00F479D9" w:rsidRDefault="001F172B">
      <w:pPr>
        <w:spacing w:after="0" w:line="360" w:lineRule="auto"/>
        <w:ind w:firstLine="720"/>
      </w:pPr>
      <w:r>
        <w:t>Resou</w:t>
      </w:r>
      <w:r>
        <w:t>rce Investigators are those staff members who are skilled in the networking field. They are the employees who always feel motivated about the new technological development and always wanted to explore some new opportunities towards them</w:t>
      </w:r>
      <w:r>
        <w:rPr>
          <w:color w:val="222222"/>
          <w:highlight w:val="white"/>
        </w:rPr>
        <w:t xml:space="preserve"> (Masimula et al., 2</w:t>
      </w:r>
      <w:r>
        <w:rPr>
          <w:color w:val="222222"/>
          <w:highlight w:val="white"/>
        </w:rPr>
        <w:t>021)</w:t>
      </w:r>
      <w:r>
        <w:t>. These employees have a good approach toward the new contracts and negotiate with the contracts for the business. They are the peoples who bring new offers and opportunities and contracts for the business and brings them to the team.</w:t>
      </w:r>
    </w:p>
    <w:p w14:paraId="00000049" w14:textId="77777777" w:rsidR="00F479D9" w:rsidRDefault="001F172B">
      <w:pPr>
        <w:pStyle w:val="Heading2"/>
        <w:spacing w:before="0" w:line="360" w:lineRule="auto"/>
      </w:pPr>
      <w:bookmarkStart w:id="11" w:name="_heading=h.3rdcrjn" w:colFirst="0" w:colLast="0"/>
      <w:bookmarkEnd w:id="11"/>
      <w:r>
        <w:lastRenderedPageBreak/>
        <w:t>Team Worker</w:t>
      </w:r>
    </w:p>
    <w:p w14:paraId="0000004A" w14:textId="0FEAA486" w:rsidR="00F479D9" w:rsidRDefault="001F172B">
      <w:pPr>
        <w:spacing w:after="0" w:line="360" w:lineRule="auto"/>
        <w:ind w:firstLine="720"/>
      </w:pPr>
      <w:r>
        <w:t xml:space="preserve">Team workers, these employees are highly communicative and extrovert in nature and always get everyone on the same table by their highly communicative </w:t>
      </w:r>
      <w:r w:rsidR="00F9018D">
        <w:t>nature,</w:t>
      </w:r>
      <w:r>
        <w:t xml:space="preserve"> so the team member works effectively on the project. They help the other members of the team who a</w:t>
      </w:r>
      <w:r>
        <w:t xml:space="preserve">re not so communicative and have </w:t>
      </w:r>
      <w:r w:rsidR="00385E37">
        <w:t>problems</w:t>
      </w:r>
      <w:r>
        <w:t xml:space="preserve"> with the work</w:t>
      </w:r>
      <w:r>
        <w:rPr>
          <w:color w:val="222222"/>
          <w:highlight w:val="white"/>
        </w:rPr>
        <w:t xml:space="preserve"> (Bell et al., 2018)</w:t>
      </w:r>
      <w:r>
        <w:t>. These types of employees are good listeners and versatile in their respective manner which helps them to interact with the different peoples and they can easily get c</w:t>
      </w:r>
      <w:r>
        <w:t>omfortable with changes happening in the organisation</w:t>
      </w:r>
      <w:r>
        <w:rPr>
          <w:color w:val="222222"/>
          <w:highlight w:val="white"/>
        </w:rPr>
        <w:t xml:space="preserve"> (Zhang et al., 2018)</w:t>
      </w:r>
      <w:r>
        <w:t xml:space="preserve">. </w:t>
      </w:r>
      <w:r w:rsidR="00F9018D">
        <w:t>Teamwork</w:t>
      </w:r>
      <w:r>
        <w:t xml:space="preserve"> can easily solve any kind of conflict or any kind of other personal issues that arise with the team.</w:t>
      </w:r>
    </w:p>
    <w:p w14:paraId="0000004B" w14:textId="77777777" w:rsidR="00F479D9" w:rsidRDefault="001F172B">
      <w:pPr>
        <w:pStyle w:val="Heading2"/>
        <w:spacing w:before="0" w:line="360" w:lineRule="auto"/>
      </w:pPr>
      <w:bookmarkStart w:id="12" w:name="_heading=h.26in1rg" w:colFirst="0" w:colLast="0"/>
      <w:bookmarkEnd w:id="12"/>
      <w:r>
        <w:t>Implementer</w:t>
      </w:r>
    </w:p>
    <w:p w14:paraId="0000004C" w14:textId="35052EB1" w:rsidR="00F479D9" w:rsidRDefault="001F172B">
      <w:pPr>
        <w:spacing w:after="0" w:line="360" w:lineRule="auto"/>
        <w:ind w:firstLine="720"/>
      </w:pPr>
      <w:r>
        <w:t>They are the employees who are responsible for the work a</w:t>
      </w:r>
      <w:r>
        <w:t xml:space="preserve">nd the </w:t>
      </w:r>
      <w:r w:rsidR="00385E37">
        <w:t>ideas,</w:t>
      </w:r>
      <w:r>
        <w:t xml:space="preserve"> and the plans related to the project. They are the people who maintain decorum in an </w:t>
      </w:r>
      <w:r w:rsidR="00385E37">
        <w:t>organized</w:t>
      </w:r>
      <w:r>
        <w:t xml:space="preserve"> manner and maintain proper discipline with the team so they can focus on the required job.</w:t>
      </w:r>
    </w:p>
    <w:p w14:paraId="0000004D" w14:textId="77777777" w:rsidR="00F479D9" w:rsidRDefault="001F172B">
      <w:pPr>
        <w:spacing w:after="0" w:line="360" w:lineRule="auto"/>
      </w:pPr>
      <w:r>
        <w:t xml:space="preserve"> </w:t>
      </w:r>
    </w:p>
    <w:p w14:paraId="0000004E" w14:textId="77777777" w:rsidR="00F479D9" w:rsidRDefault="001F172B">
      <w:pPr>
        <w:pStyle w:val="Heading1"/>
        <w:spacing w:line="360" w:lineRule="auto"/>
      </w:pPr>
      <w:bookmarkStart w:id="13" w:name="_heading=h.lnxbz9" w:colFirst="0" w:colLast="0"/>
      <w:bookmarkEnd w:id="13"/>
      <w:r>
        <w:t>Conclusion</w:t>
      </w:r>
    </w:p>
    <w:p w14:paraId="0000004F" w14:textId="2870F292" w:rsidR="00F479D9" w:rsidRDefault="001F172B">
      <w:pPr>
        <w:spacing w:line="360" w:lineRule="auto"/>
        <w:ind w:firstLine="720"/>
      </w:pPr>
      <w:r>
        <w:t>From this work, it can be concluded that the</w:t>
      </w:r>
      <w:r>
        <w:t xml:space="preserve"> effective communication in the organisation is very </w:t>
      </w:r>
      <w:r w:rsidR="004E4E5C">
        <w:t>important,</w:t>
      </w:r>
      <w:r>
        <w:t xml:space="preserve"> and it plays a vital role in the organisation and with the workers in the team that’s how they can achieve their desired goals and objectives and get success</w:t>
      </w:r>
      <w:r>
        <w:rPr>
          <w:color w:val="222222"/>
          <w:highlight w:val="white"/>
        </w:rPr>
        <w:t xml:space="preserve"> (Lacerenza et al., 2018)</w:t>
      </w:r>
      <w:r>
        <w:t>. Working a</w:t>
      </w:r>
      <w:r>
        <w:t>s a team is very important in the organisation in order to obtain the desired goal. That is why every organisation should have to develop an effective team in the proper manner and make them responsible for working together as a team. Team spirit in the or</w:t>
      </w:r>
      <w:r>
        <w:t>ganisation is very important for the company to achieve the goal effectively and put the paddle to success.</w:t>
      </w:r>
    </w:p>
    <w:p w14:paraId="00000050" w14:textId="77777777" w:rsidR="00F479D9" w:rsidRDefault="001F172B">
      <w:pPr>
        <w:spacing w:line="360" w:lineRule="auto"/>
      </w:pPr>
      <w:r>
        <w:br w:type="page"/>
      </w:r>
    </w:p>
    <w:p w14:paraId="00000051" w14:textId="77777777" w:rsidR="00F479D9" w:rsidRDefault="001F172B">
      <w:pPr>
        <w:pStyle w:val="Heading1"/>
        <w:spacing w:line="360" w:lineRule="auto"/>
        <w:jc w:val="center"/>
        <w:rPr>
          <w:i w:val="0"/>
        </w:rPr>
      </w:pPr>
      <w:bookmarkStart w:id="14" w:name="_heading=h.35nkun2" w:colFirst="0" w:colLast="0"/>
      <w:bookmarkEnd w:id="14"/>
      <w:r>
        <w:rPr>
          <w:i w:val="0"/>
        </w:rPr>
        <w:lastRenderedPageBreak/>
        <w:t>References</w:t>
      </w:r>
    </w:p>
    <w:p w14:paraId="00000052" w14:textId="77777777" w:rsidR="00F479D9" w:rsidRDefault="001F172B">
      <w:pPr>
        <w:spacing w:line="360" w:lineRule="auto"/>
        <w:ind w:left="720" w:hanging="720"/>
        <w:rPr>
          <w:color w:val="222222"/>
          <w:highlight w:val="white"/>
        </w:rPr>
      </w:pPr>
      <w:r>
        <w:rPr>
          <w:color w:val="222222"/>
          <w:highlight w:val="white"/>
        </w:rPr>
        <w:t>Bell, S.T., Brown, S.G., Colaneri, A. and Outland, N., 2018. Team composition and the ABCs of teamwork. </w:t>
      </w:r>
      <w:r>
        <w:rPr>
          <w:i/>
          <w:color w:val="222222"/>
          <w:highlight w:val="white"/>
        </w:rPr>
        <w:t>American Psychologist</w:t>
      </w:r>
      <w:r>
        <w:rPr>
          <w:color w:val="222222"/>
          <w:highlight w:val="white"/>
        </w:rPr>
        <w:t>, </w:t>
      </w:r>
      <w:r>
        <w:rPr>
          <w:i/>
          <w:color w:val="222222"/>
          <w:highlight w:val="white"/>
        </w:rPr>
        <w:t>73</w:t>
      </w:r>
      <w:r>
        <w:rPr>
          <w:color w:val="222222"/>
          <w:highlight w:val="white"/>
        </w:rPr>
        <w:t>(4), p.349.</w:t>
      </w:r>
    </w:p>
    <w:p w14:paraId="00000053" w14:textId="77777777" w:rsidR="00F479D9" w:rsidRDefault="001F172B">
      <w:pPr>
        <w:spacing w:line="360" w:lineRule="auto"/>
        <w:ind w:left="720" w:hanging="720"/>
        <w:rPr>
          <w:color w:val="222222"/>
          <w:highlight w:val="white"/>
        </w:rPr>
      </w:pPr>
      <w:r>
        <w:rPr>
          <w:color w:val="222222"/>
          <w:highlight w:val="white"/>
        </w:rPr>
        <w:t>Buchan, J., MacDonell, S.G. and Yang, J., 2019, September. Effective team onboarding in agile software development:</w:t>
      </w:r>
      <w:r>
        <w:rPr>
          <w:color w:val="222222"/>
          <w:highlight w:val="white"/>
        </w:rPr>
        <w:t xml:space="preserve"> techniques and goals. In </w:t>
      </w:r>
      <w:r>
        <w:rPr>
          <w:i/>
          <w:color w:val="222222"/>
          <w:highlight w:val="white"/>
        </w:rPr>
        <w:t>2019 ACM/IEEE International Symposium on Empirical Software Engineering and Measurement (ESEM)</w:t>
      </w:r>
      <w:r>
        <w:rPr>
          <w:color w:val="222222"/>
          <w:highlight w:val="white"/>
        </w:rPr>
        <w:t> (pp. 1-11). IEEE.</w:t>
      </w:r>
    </w:p>
    <w:p w14:paraId="00000054" w14:textId="77777777" w:rsidR="00F479D9" w:rsidRDefault="001F172B">
      <w:pPr>
        <w:spacing w:line="360" w:lineRule="auto"/>
        <w:ind w:left="720" w:hanging="720"/>
        <w:rPr>
          <w:color w:val="222222"/>
          <w:highlight w:val="white"/>
        </w:rPr>
      </w:pPr>
      <w:r>
        <w:rPr>
          <w:color w:val="222222"/>
          <w:highlight w:val="white"/>
        </w:rPr>
        <w:t>Cass, B., 2020. Developing Connectivity, Leadership, and Effective Team Working Using the Working Styles Model. In </w:t>
      </w:r>
      <w:r>
        <w:rPr>
          <w:i/>
          <w:color w:val="222222"/>
          <w:highlight w:val="white"/>
        </w:rPr>
        <w:t>Th</w:t>
      </w:r>
      <w:r>
        <w:rPr>
          <w:i/>
          <w:color w:val="222222"/>
          <w:highlight w:val="white"/>
        </w:rPr>
        <w:t>ree Pillars of Organization and Leadership in Disruptive Times</w:t>
      </w:r>
      <w:r>
        <w:rPr>
          <w:color w:val="222222"/>
          <w:highlight w:val="white"/>
        </w:rPr>
        <w:t> (pp. 147-159). Springer, Cham.</w:t>
      </w:r>
    </w:p>
    <w:p w14:paraId="00000055" w14:textId="77777777" w:rsidR="00F479D9" w:rsidRDefault="001F172B">
      <w:pPr>
        <w:spacing w:line="360" w:lineRule="auto"/>
        <w:ind w:left="720" w:hanging="720"/>
        <w:rPr>
          <w:color w:val="222222"/>
          <w:highlight w:val="white"/>
        </w:rPr>
      </w:pPr>
      <w:r>
        <w:rPr>
          <w:color w:val="222222"/>
          <w:highlight w:val="white"/>
        </w:rPr>
        <w:t>Chowdhury, T.M., Bhaduri, S. and Murzi, H., 2021, July. Understanding the Development of Teamwork Competency to Comprehend the Transformation in Systems Engineeri</w:t>
      </w:r>
      <w:r>
        <w:rPr>
          <w:color w:val="222222"/>
          <w:highlight w:val="white"/>
        </w:rPr>
        <w:t>ng discipline. In </w:t>
      </w:r>
      <w:r>
        <w:rPr>
          <w:i/>
          <w:color w:val="222222"/>
          <w:highlight w:val="white"/>
        </w:rPr>
        <w:t>2021 ASEE Virtual Annual Conference Content Access</w:t>
      </w:r>
      <w:r>
        <w:rPr>
          <w:color w:val="222222"/>
          <w:highlight w:val="white"/>
        </w:rPr>
        <w:t>.</w:t>
      </w:r>
    </w:p>
    <w:p w14:paraId="00000056" w14:textId="77777777" w:rsidR="00F479D9" w:rsidRDefault="001F172B">
      <w:pPr>
        <w:spacing w:line="360" w:lineRule="auto"/>
        <w:ind w:left="720" w:hanging="720"/>
        <w:rPr>
          <w:color w:val="222222"/>
          <w:highlight w:val="white"/>
        </w:rPr>
      </w:pPr>
      <w:r>
        <w:rPr>
          <w:color w:val="222222"/>
          <w:highlight w:val="white"/>
        </w:rPr>
        <w:t>Friedrichsen, P.J. and Barnett, E., 2018. Negotiating the meaning of Next Generation Science Standards in a secondary biology teacher professional learning community. </w:t>
      </w:r>
      <w:r>
        <w:rPr>
          <w:i/>
          <w:color w:val="222222"/>
          <w:highlight w:val="white"/>
        </w:rPr>
        <w:t>Journal of Research</w:t>
      </w:r>
      <w:r>
        <w:rPr>
          <w:i/>
          <w:color w:val="222222"/>
          <w:highlight w:val="white"/>
        </w:rPr>
        <w:t xml:space="preserve"> in Science Teaching</w:t>
      </w:r>
      <w:r>
        <w:rPr>
          <w:color w:val="222222"/>
          <w:highlight w:val="white"/>
        </w:rPr>
        <w:t>, </w:t>
      </w:r>
      <w:r>
        <w:rPr>
          <w:i/>
          <w:color w:val="222222"/>
          <w:highlight w:val="white"/>
        </w:rPr>
        <w:t>55</w:t>
      </w:r>
      <w:r>
        <w:rPr>
          <w:color w:val="222222"/>
          <w:highlight w:val="white"/>
        </w:rPr>
        <w:t>(7), pp.999-1025.</w:t>
      </w:r>
    </w:p>
    <w:p w14:paraId="00000057" w14:textId="77777777" w:rsidR="00F479D9" w:rsidRDefault="001F172B">
      <w:pPr>
        <w:spacing w:line="360" w:lineRule="auto"/>
        <w:ind w:left="720" w:hanging="720"/>
        <w:rPr>
          <w:color w:val="222222"/>
          <w:highlight w:val="white"/>
        </w:rPr>
      </w:pPr>
      <w:r>
        <w:rPr>
          <w:color w:val="222222"/>
          <w:highlight w:val="white"/>
        </w:rPr>
        <w:t>Hayes, C., Power, T., Davidson, P.M., Daly, J. and Jackson, D., 2019. Learning to liaise: Using medication administration role-play to develop teamwork in undergraduate nurses. </w:t>
      </w:r>
      <w:r>
        <w:rPr>
          <w:i/>
          <w:color w:val="222222"/>
          <w:highlight w:val="white"/>
        </w:rPr>
        <w:t>Contemporary Nurse</w:t>
      </w:r>
      <w:r>
        <w:rPr>
          <w:color w:val="222222"/>
          <w:highlight w:val="white"/>
        </w:rPr>
        <w:t>, </w:t>
      </w:r>
      <w:r>
        <w:rPr>
          <w:i/>
          <w:color w:val="222222"/>
          <w:highlight w:val="white"/>
        </w:rPr>
        <w:t>55</w:t>
      </w:r>
      <w:r>
        <w:rPr>
          <w:color w:val="222222"/>
          <w:highlight w:val="white"/>
        </w:rPr>
        <w:t>(4-5), pp.278-2</w:t>
      </w:r>
      <w:r>
        <w:rPr>
          <w:color w:val="222222"/>
          <w:highlight w:val="white"/>
        </w:rPr>
        <w:t>87.</w:t>
      </w:r>
    </w:p>
    <w:p w14:paraId="00000058" w14:textId="77777777" w:rsidR="00F479D9" w:rsidRDefault="001F172B">
      <w:pPr>
        <w:spacing w:line="360" w:lineRule="auto"/>
        <w:ind w:left="720" w:hanging="720"/>
        <w:rPr>
          <w:color w:val="222222"/>
          <w:highlight w:val="white"/>
        </w:rPr>
      </w:pPr>
      <w:r>
        <w:rPr>
          <w:color w:val="222222"/>
          <w:highlight w:val="white"/>
        </w:rPr>
        <w:t>Hensel, R. and Visser, R., 2019. Explaining effective team vision development in small, entrepreneurial teams: A shared mental models approach. </w:t>
      </w:r>
      <w:r>
        <w:rPr>
          <w:i/>
          <w:color w:val="222222"/>
          <w:highlight w:val="white"/>
        </w:rPr>
        <w:t>Journal of Small Business Strategy</w:t>
      </w:r>
      <w:r>
        <w:rPr>
          <w:color w:val="222222"/>
          <w:highlight w:val="white"/>
        </w:rPr>
        <w:t>, </w:t>
      </w:r>
      <w:r>
        <w:rPr>
          <w:i/>
          <w:color w:val="222222"/>
          <w:highlight w:val="white"/>
        </w:rPr>
        <w:t>29</w:t>
      </w:r>
      <w:r>
        <w:rPr>
          <w:color w:val="222222"/>
          <w:highlight w:val="white"/>
        </w:rPr>
        <w:t>(1), pp.1-15.</w:t>
      </w:r>
    </w:p>
    <w:p w14:paraId="00000059" w14:textId="4C04B4A9" w:rsidR="00F479D9" w:rsidRDefault="001F172B">
      <w:pPr>
        <w:spacing w:line="360" w:lineRule="auto"/>
        <w:ind w:left="720" w:hanging="720"/>
        <w:rPr>
          <w:color w:val="222222"/>
          <w:highlight w:val="white"/>
        </w:rPr>
      </w:pPr>
      <w:r>
        <w:rPr>
          <w:color w:val="222222"/>
          <w:highlight w:val="white"/>
        </w:rPr>
        <w:t>Lacerenza, C.N., Marlow, S.L., Tannenbaum, S.I. and Sala</w:t>
      </w:r>
      <w:r>
        <w:rPr>
          <w:color w:val="222222"/>
          <w:highlight w:val="white"/>
        </w:rPr>
        <w:t>s, E., 2018. Team development interventions: Evidence-based approaches for improving teamwork. </w:t>
      </w:r>
      <w:r>
        <w:rPr>
          <w:i/>
          <w:color w:val="222222"/>
          <w:highlight w:val="white"/>
        </w:rPr>
        <w:t xml:space="preserve">American </w:t>
      </w:r>
      <w:r w:rsidR="002E5691">
        <w:rPr>
          <w:i/>
          <w:color w:val="222222"/>
          <w:highlight w:val="white"/>
        </w:rPr>
        <w:t>Psychologist</w:t>
      </w:r>
      <w:r>
        <w:rPr>
          <w:color w:val="222222"/>
          <w:highlight w:val="white"/>
        </w:rPr>
        <w:t>, </w:t>
      </w:r>
      <w:r>
        <w:rPr>
          <w:i/>
          <w:color w:val="222222"/>
          <w:highlight w:val="white"/>
        </w:rPr>
        <w:t>73</w:t>
      </w:r>
      <w:r>
        <w:rPr>
          <w:color w:val="222222"/>
          <w:highlight w:val="white"/>
        </w:rPr>
        <w:t>(4), p.517.</w:t>
      </w:r>
    </w:p>
    <w:p w14:paraId="0000005A" w14:textId="07F24A8C" w:rsidR="00F479D9" w:rsidRDefault="001F172B">
      <w:pPr>
        <w:spacing w:line="360" w:lineRule="auto"/>
        <w:ind w:left="720" w:hanging="720"/>
        <w:rPr>
          <w:color w:val="222222"/>
          <w:highlight w:val="white"/>
        </w:rPr>
      </w:pPr>
      <w:r>
        <w:rPr>
          <w:color w:val="222222"/>
          <w:highlight w:val="white"/>
        </w:rPr>
        <w:t xml:space="preserve">Masimula, Q.K., van der Wath, A. and Coetzee, I., 2021. Promoting a </w:t>
      </w:r>
      <w:r w:rsidR="002E5691">
        <w:rPr>
          <w:color w:val="222222"/>
          <w:highlight w:val="white"/>
        </w:rPr>
        <w:t>person-centered</w:t>
      </w:r>
      <w:r>
        <w:rPr>
          <w:color w:val="222222"/>
          <w:highlight w:val="white"/>
        </w:rPr>
        <w:t xml:space="preserve"> workplace culture in a public nursing edu</w:t>
      </w:r>
      <w:r>
        <w:rPr>
          <w:color w:val="222222"/>
          <w:highlight w:val="white"/>
        </w:rPr>
        <w:t>cation institution in South Africa by fostering effective teamwork amongst nurse educators. </w:t>
      </w:r>
      <w:r>
        <w:rPr>
          <w:i/>
          <w:color w:val="222222"/>
          <w:highlight w:val="white"/>
        </w:rPr>
        <w:t>Nurse Education Today</w:t>
      </w:r>
      <w:r>
        <w:rPr>
          <w:color w:val="222222"/>
          <w:highlight w:val="white"/>
        </w:rPr>
        <w:t>, </w:t>
      </w:r>
      <w:r>
        <w:rPr>
          <w:i/>
          <w:color w:val="222222"/>
          <w:highlight w:val="white"/>
        </w:rPr>
        <w:t>99</w:t>
      </w:r>
      <w:r>
        <w:rPr>
          <w:color w:val="222222"/>
          <w:highlight w:val="white"/>
        </w:rPr>
        <w:t>, p.104783.</w:t>
      </w:r>
    </w:p>
    <w:p w14:paraId="0000005B" w14:textId="77777777" w:rsidR="00F479D9" w:rsidRDefault="001F172B">
      <w:pPr>
        <w:spacing w:line="360" w:lineRule="auto"/>
        <w:ind w:left="720" w:hanging="720"/>
        <w:rPr>
          <w:color w:val="222222"/>
          <w:highlight w:val="white"/>
        </w:rPr>
      </w:pPr>
      <w:r>
        <w:rPr>
          <w:color w:val="222222"/>
          <w:highlight w:val="white"/>
        </w:rPr>
        <w:t>O’Dwyer, L., 2019, April. Ill communication: effective team handovers. In </w:t>
      </w:r>
      <w:r>
        <w:rPr>
          <w:i/>
          <w:color w:val="222222"/>
          <w:highlight w:val="white"/>
        </w:rPr>
        <w:t>BSAVA Congress Proceedings 2019</w:t>
      </w:r>
      <w:r>
        <w:rPr>
          <w:color w:val="222222"/>
          <w:highlight w:val="white"/>
        </w:rPr>
        <w:t xml:space="preserve"> (pp. 202-202). BSAVA </w:t>
      </w:r>
      <w:r>
        <w:rPr>
          <w:color w:val="222222"/>
          <w:highlight w:val="white"/>
        </w:rPr>
        <w:t>Library.</w:t>
      </w:r>
    </w:p>
    <w:p w14:paraId="0000005C" w14:textId="77777777" w:rsidR="00F479D9" w:rsidRDefault="001F172B">
      <w:pPr>
        <w:spacing w:line="360" w:lineRule="auto"/>
        <w:ind w:left="720" w:hanging="720"/>
        <w:rPr>
          <w:color w:val="222222"/>
          <w:highlight w:val="white"/>
        </w:rPr>
      </w:pPr>
      <w:r>
        <w:rPr>
          <w:color w:val="222222"/>
          <w:highlight w:val="white"/>
        </w:rPr>
        <w:lastRenderedPageBreak/>
        <w:t>Todorov, K. and Akbar, Y.H., 2018. Generic Strategiese-Pay Malaysia: The Next 10 YearsCase Study: Inchcape plc Part 7. In </w:t>
      </w:r>
      <w:r>
        <w:rPr>
          <w:i/>
          <w:color w:val="222222"/>
          <w:highlight w:val="white"/>
        </w:rPr>
        <w:t>Strategic Management in Emerging Markets</w:t>
      </w:r>
      <w:r>
        <w:rPr>
          <w:color w:val="222222"/>
          <w:highlight w:val="white"/>
        </w:rPr>
        <w:t>. Emerald Publishing Limited.</w:t>
      </w:r>
    </w:p>
    <w:p w14:paraId="0000005D" w14:textId="77777777" w:rsidR="00F479D9" w:rsidRDefault="001F172B">
      <w:pPr>
        <w:spacing w:line="360" w:lineRule="auto"/>
        <w:ind w:left="720" w:hanging="720"/>
        <w:rPr>
          <w:color w:val="222222"/>
          <w:highlight w:val="white"/>
        </w:rPr>
      </w:pPr>
      <w:r>
        <w:rPr>
          <w:color w:val="222222"/>
          <w:highlight w:val="white"/>
        </w:rPr>
        <w:t>Zhang, Y., Bai, X., Mills, F.P. and Pezzey, J.C., 2018.</w:t>
      </w:r>
      <w:r>
        <w:rPr>
          <w:color w:val="222222"/>
          <w:highlight w:val="white"/>
        </w:rPr>
        <w:t xml:space="preserve"> Rethinking the role of occupant behavior in building energy performance: A review. </w:t>
      </w:r>
      <w:r>
        <w:rPr>
          <w:i/>
          <w:color w:val="222222"/>
          <w:highlight w:val="white"/>
        </w:rPr>
        <w:t>Energy and Buildings</w:t>
      </w:r>
      <w:r>
        <w:rPr>
          <w:color w:val="222222"/>
          <w:highlight w:val="white"/>
        </w:rPr>
        <w:t>, </w:t>
      </w:r>
      <w:r>
        <w:rPr>
          <w:i/>
          <w:color w:val="222222"/>
          <w:highlight w:val="white"/>
        </w:rPr>
        <w:t>172</w:t>
      </w:r>
      <w:r>
        <w:rPr>
          <w:color w:val="222222"/>
          <w:highlight w:val="white"/>
        </w:rPr>
        <w:t>, pp.279-294.</w:t>
      </w:r>
    </w:p>
    <w:p w14:paraId="0000005E" w14:textId="77777777" w:rsidR="00F479D9" w:rsidRDefault="00F479D9">
      <w:pPr>
        <w:spacing w:line="360" w:lineRule="auto"/>
        <w:rPr>
          <w:color w:val="222222"/>
          <w:sz w:val="20"/>
          <w:szCs w:val="20"/>
          <w:highlight w:val="white"/>
        </w:rPr>
      </w:pPr>
    </w:p>
    <w:sectPr w:rsidR="00F479D9">
      <w:head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659F1" w14:textId="77777777" w:rsidR="001F172B" w:rsidRDefault="001F172B">
      <w:pPr>
        <w:spacing w:after="0" w:line="240" w:lineRule="auto"/>
      </w:pPr>
      <w:r>
        <w:separator/>
      </w:r>
    </w:p>
  </w:endnote>
  <w:endnote w:type="continuationSeparator" w:id="0">
    <w:p w14:paraId="6FD5C411" w14:textId="77777777" w:rsidR="001F172B" w:rsidRDefault="001F1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70F01" w14:textId="77777777" w:rsidR="001F172B" w:rsidRDefault="001F172B">
      <w:pPr>
        <w:spacing w:after="0" w:line="240" w:lineRule="auto"/>
      </w:pPr>
      <w:r>
        <w:separator/>
      </w:r>
    </w:p>
  </w:footnote>
  <w:footnote w:type="continuationSeparator" w:id="0">
    <w:p w14:paraId="399B233F" w14:textId="77777777" w:rsidR="001F172B" w:rsidRDefault="001F17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F" w14:textId="03C0ABC2" w:rsidR="00F479D9" w:rsidRDefault="001F172B">
    <w:pPr>
      <w:pBdr>
        <w:top w:val="nil"/>
        <w:left w:val="nil"/>
        <w:bottom w:val="nil"/>
        <w:right w:val="nil"/>
        <w:between w:val="nil"/>
      </w:pBdr>
      <w:tabs>
        <w:tab w:val="center" w:pos="4680"/>
        <w:tab w:val="right" w:pos="9360"/>
      </w:tabs>
      <w:spacing w:after="0" w:line="240" w:lineRule="auto"/>
      <w:jc w:val="right"/>
      <w:rPr>
        <w:color w:val="000000"/>
      </w:rPr>
    </w:pPr>
    <w:r>
      <w:rPr>
        <w:color w:val="000000"/>
      </w:rPr>
      <w:t>Effective Team</w:t>
    </w:r>
    <w:r>
      <w:rPr>
        <w:color w:val="000000"/>
      </w:rPr>
      <w:t xml:space="preserve"> Working</w:t>
    </w:r>
    <w:r w:rsidR="00A175B5">
      <w:rPr>
        <w:color w:val="000000"/>
      </w:rPr>
      <w:t xml:space="preserve"> and Communication</w:t>
    </w:r>
    <w:r>
      <w:rPr>
        <w:color w:val="000000"/>
      </w:rPr>
      <w:t xml:space="preserve">    </w:t>
    </w:r>
    <w:r>
      <w:rPr>
        <w:color w:val="000000"/>
      </w:rPr>
      <w:fldChar w:fldCharType="begin"/>
    </w:r>
    <w:r>
      <w:rPr>
        <w:color w:val="000000"/>
      </w:rPr>
      <w:instrText>PAGE</w:instrText>
    </w:r>
    <w:r>
      <w:rPr>
        <w:color w:val="000000"/>
      </w:rPr>
      <w:fldChar w:fldCharType="separate"/>
    </w:r>
    <w:r w:rsidR="00EE204C">
      <w:rPr>
        <w:noProof/>
        <w:color w:val="000000"/>
      </w:rPr>
      <w:t>2</w:t>
    </w:r>
    <w:r>
      <w:rPr>
        <w:color w:val="000000"/>
      </w:rPr>
      <w:fldChar w:fldCharType="end"/>
    </w:r>
  </w:p>
  <w:p w14:paraId="00000060" w14:textId="77777777" w:rsidR="00F479D9" w:rsidRDefault="00F479D9">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CC4B35"/>
    <w:multiLevelType w:val="multilevel"/>
    <w:tmpl w:val="429CD51C"/>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425B76"/>
    <w:multiLevelType w:val="multilevel"/>
    <w:tmpl w:val="0742B9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8034218"/>
    <w:multiLevelType w:val="multilevel"/>
    <w:tmpl w:val="CEECEB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85018250">
    <w:abstractNumId w:val="2"/>
  </w:num>
  <w:num w:numId="2" w16cid:durableId="1375346233">
    <w:abstractNumId w:val="0"/>
  </w:num>
  <w:num w:numId="3" w16cid:durableId="1074546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9D9"/>
    <w:rsid w:val="001E74D4"/>
    <w:rsid w:val="001F172B"/>
    <w:rsid w:val="00262388"/>
    <w:rsid w:val="002E5691"/>
    <w:rsid w:val="00385E37"/>
    <w:rsid w:val="003A63FF"/>
    <w:rsid w:val="00452D96"/>
    <w:rsid w:val="0048744A"/>
    <w:rsid w:val="004E4E5C"/>
    <w:rsid w:val="004E74F9"/>
    <w:rsid w:val="00580065"/>
    <w:rsid w:val="005D07B2"/>
    <w:rsid w:val="006A7D1A"/>
    <w:rsid w:val="00734B44"/>
    <w:rsid w:val="0084779B"/>
    <w:rsid w:val="00875F1D"/>
    <w:rsid w:val="00891538"/>
    <w:rsid w:val="009A5F5A"/>
    <w:rsid w:val="009B124F"/>
    <w:rsid w:val="00A175B5"/>
    <w:rsid w:val="00B91EE6"/>
    <w:rsid w:val="00C04249"/>
    <w:rsid w:val="00C257B2"/>
    <w:rsid w:val="00CF3545"/>
    <w:rsid w:val="00D005ED"/>
    <w:rsid w:val="00D344AD"/>
    <w:rsid w:val="00DA254C"/>
    <w:rsid w:val="00E06F0E"/>
    <w:rsid w:val="00EE204C"/>
    <w:rsid w:val="00F479D9"/>
    <w:rsid w:val="00F9018D"/>
    <w:rsid w:val="00FD7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18127"/>
  <w15:docId w15:val="{9908BBD5-DF82-48C9-9D1E-1156AA57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4D2"/>
  </w:style>
  <w:style w:type="paragraph" w:styleId="Heading1">
    <w:name w:val="heading 1"/>
    <w:basedOn w:val="Normal"/>
    <w:next w:val="Normal"/>
    <w:link w:val="Heading1Char"/>
    <w:uiPriority w:val="9"/>
    <w:qFormat/>
    <w:rsid w:val="00C50484"/>
    <w:pPr>
      <w:keepNext/>
      <w:keepLines/>
      <w:spacing w:before="240" w:after="0"/>
      <w:outlineLvl w:val="0"/>
    </w:pPr>
    <w:rPr>
      <w:rFonts w:eastAsiaTheme="majorEastAsia" w:cstheme="majorBidi"/>
      <w:b/>
      <w:i/>
      <w:color w:val="000000" w:themeColor="text1"/>
      <w:szCs w:val="32"/>
    </w:rPr>
  </w:style>
  <w:style w:type="paragraph" w:styleId="Heading2">
    <w:name w:val="heading 2"/>
    <w:basedOn w:val="Normal"/>
    <w:next w:val="Normal"/>
    <w:link w:val="Heading2Char"/>
    <w:uiPriority w:val="9"/>
    <w:unhideWhenUsed/>
    <w:qFormat/>
    <w:rsid w:val="00576ED7"/>
    <w:pPr>
      <w:keepNext/>
      <w:keepLines/>
      <w:spacing w:before="40" w:after="0"/>
      <w:outlineLvl w:val="1"/>
    </w:pPr>
    <w:rPr>
      <w:rFonts w:eastAsiaTheme="majorEastAsia" w:cstheme="majorBidi"/>
      <w:i/>
      <w:color w:val="000000" w:themeColor="text1"/>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C50484"/>
    <w:rPr>
      <w:rFonts w:ascii="Arial" w:eastAsiaTheme="majorEastAsia" w:hAnsi="Arial" w:cstheme="majorBidi"/>
      <w:b/>
      <w:i/>
      <w:color w:val="000000" w:themeColor="text1"/>
      <w:szCs w:val="32"/>
      <w:lang w:val="en-GB"/>
    </w:rPr>
  </w:style>
  <w:style w:type="paragraph" w:styleId="ListParagraph">
    <w:name w:val="List Paragraph"/>
    <w:basedOn w:val="Normal"/>
    <w:uiPriority w:val="34"/>
    <w:qFormat/>
    <w:rsid w:val="008E4119"/>
    <w:pPr>
      <w:ind w:left="720"/>
      <w:contextualSpacing/>
    </w:pPr>
  </w:style>
  <w:style w:type="character" w:customStyle="1" w:styleId="Heading2Char">
    <w:name w:val="Heading 2 Char"/>
    <w:basedOn w:val="DefaultParagraphFont"/>
    <w:link w:val="Heading2"/>
    <w:uiPriority w:val="9"/>
    <w:rsid w:val="00576ED7"/>
    <w:rPr>
      <w:rFonts w:ascii="Arial" w:eastAsiaTheme="majorEastAsia" w:hAnsi="Arial" w:cstheme="majorBidi"/>
      <w:i/>
      <w:color w:val="000000" w:themeColor="text1"/>
      <w:szCs w:val="26"/>
      <w:lang w:val="en-GB"/>
    </w:rPr>
  </w:style>
  <w:style w:type="paragraph" w:styleId="Header">
    <w:name w:val="header"/>
    <w:basedOn w:val="Normal"/>
    <w:link w:val="HeaderChar"/>
    <w:uiPriority w:val="99"/>
    <w:unhideWhenUsed/>
    <w:rsid w:val="00FA7D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7D90"/>
    <w:rPr>
      <w:rFonts w:ascii="Arial" w:hAnsi="Arial"/>
      <w:lang w:val="en-GB"/>
    </w:rPr>
  </w:style>
  <w:style w:type="paragraph" w:styleId="Footer">
    <w:name w:val="footer"/>
    <w:basedOn w:val="Normal"/>
    <w:link w:val="FooterChar"/>
    <w:uiPriority w:val="99"/>
    <w:unhideWhenUsed/>
    <w:rsid w:val="00FA7D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7D90"/>
    <w:rPr>
      <w:rFonts w:ascii="Arial" w:hAnsi="Arial"/>
      <w:lang w:val="en-GB"/>
    </w:rPr>
  </w:style>
  <w:style w:type="paragraph" w:styleId="TOCHeading">
    <w:name w:val="TOC Heading"/>
    <w:basedOn w:val="Heading1"/>
    <w:next w:val="Normal"/>
    <w:uiPriority w:val="39"/>
    <w:unhideWhenUsed/>
    <w:qFormat/>
    <w:rsid w:val="0028789F"/>
    <w:pPr>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28789F"/>
    <w:pPr>
      <w:tabs>
        <w:tab w:val="right" w:leader="dot" w:pos="9350"/>
      </w:tabs>
      <w:spacing w:after="100" w:line="360" w:lineRule="auto"/>
    </w:pPr>
    <w:rPr>
      <w:b/>
      <w:noProof/>
      <w:color w:val="000000" w:themeColor="text1"/>
    </w:rPr>
  </w:style>
  <w:style w:type="paragraph" w:styleId="TOC2">
    <w:name w:val="toc 2"/>
    <w:basedOn w:val="Normal"/>
    <w:next w:val="Normal"/>
    <w:autoRedefine/>
    <w:uiPriority w:val="39"/>
    <w:unhideWhenUsed/>
    <w:rsid w:val="0028789F"/>
    <w:pPr>
      <w:spacing w:after="100"/>
      <w:ind w:left="220"/>
    </w:pPr>
  </w:style>
  <w:style w:type="character" w:styleId="Hyperlink">
    <w:name w:val="Hyperlink"/>
    <w:basedOn w:val="DefaultParagraphFont"/>
    <w:uiPriority w:val="99"/>
    <w:unhideWhenUsed/>
    <w:rsid w:val="0028789F"/>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QGwyw3N/qYHsZr/USII7KkfXmg==">AMUW2mUU0GLkAMmJT87OJ60tsaB4db2VJhOYd0pHk/3bOEMk4KgEgIhORJ9PSEiFRoIgbC//Z2IVR8JVNd93bg6Btd3SkSFCF+2I+WONfVdjYig2iO3ErSG0G80lZnCX9PEtHG7b7c7x6h/KhTc6/p6wrvV7XURRM31k2VsfT/sZZHhGdQ4omA/lrGAx4v5TON/tCOo14vIRcP1p0XisvoySuIu+DHOFa/otqd5bVI07B94KRzyoN7v5OkulpnqZMDBnA3Uv51jNS2N3lGWzWlAhz6iTKLvLz2TlkHJ9ojAnyTb0/g3qkKglh7PGEhtT8EYcu7xfLeP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B587F50-523E-46C8-B148-90F6EF915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2337</Words>
  <Characters>13327</Characters>
  <Application>Microsoft Office Word</Application>
  <DocSecurity>0</DocSecurity>
  <Lines>111</Lines>
  <Paragraphs>31</Paragraphs>
  <ScaleCrop>false</ScaleCrop>
  <Company/>
  <LinksUpToDate>false</LinksUpToDate>
  <CharactersWithSpaces>15633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 Code</dc:creator>
  <cp:lastModifiedBy>Eduarda Pontes</cp:lastModifiedBy>
  <cp:revision>31</cp:revision>
  <dcterms:created xsi:type="dcterms:W3CDTF">2022-07-02T10:14:00Z</dcterms:created>
  <dcterms:modified xsi:type="dcterms:W3CDTF">2022-07-03T12:48:00Z</dcterms:modified>
</cp:coreProperties>
</file>