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EEE52" w14:textId="4BA4F20B" w:rsidR="00F1292A" w:rsidRDefault="00F1292A" w:rsidP="007D54CA">
      <w:pPr>
        <w:rPr>
          <w:rFonts w:ascii="Arial" w:hAnsi="Arial" w:cs="Arial"/>
          <w:b/>
          <w:bCs/>
          <w:sz w:val="36"/>
          <w:szCs w:val="36"/>
        </w:rPr>
      </w:pPr>
    </w:p>
    <w:p w14:paraId="2877A21E" w14:textId="77777777" w:rsidR="00F1292A" w:rsidRDefault="00F1292A" w:rsidP="00F1292A">
      <w:pPr>
        <w:jc w:val="center"/>
        <w:rPr>
          <w:rFonts w:ascii="Arial" w:hAnsi="Arial" w:cs="Arial"/>
          <w:b/>
          <w:bCs/>
          <w:sz w:val="36"/>
          <w:szCs w:val="36"/>
        </w:rPr>
      </w:pPr>
    </w:p>
    <w:p w14:paraId="78E63BA6" w14:textId="77777777" w:rsidR="00F1292A" w:rsidRDefault="00F1292A" w:rsidP="00F1292A">
      <w:pPr>
        <w:jc w:val="center"/>
        <w:rPr>
          <w:rFonts w:ascii="Arial" w:hAnsi="Arial" w:cs="Arial"/>
          <w:b/>
          <w:bCs/>
          <w:sz w:val="36"/>
          <w:szCs w:val="36"/>
        </w:rPr>
      </w:pPr>
    </w:p>
    <w:p w14:paraId="7467A39F" w14:textId="10932B06" w:rsidR="00F1292A" w:rsidRPr="00F1292A" w:rsidRDefault="00F1292A" w:rsidP="00F1292A">
      <w:pPr>
        <w:jc w:val="center"/>
        <w:rPr>
          <w:rFonts w:ascii="Arial" w:hAnsi="Arial" w:cs="Arial"/>
          <w:b/>
          <w:bCs/>
          <w:sz w:val="36"/>
          <w:szCs w:val="36"/>
        </w:rPr>
      </w:pPr>
      <w:r w:rsidRPr="00F1292A">
        <w:rPr>
          <w:rFonts w:ascii="Arial" w:hAnsi="Arial" w:cs="Arial"/>
          <w:b/>
          <w:bCs/>
          <w:sz w:val="36"/>
          <w:szCs w:val="36"/>
        </w:rPr>
        <w:t>Planning and Delivering an International Event.</w:t>
      </w:r>
    </w:p>
    <w:p w14:paraId="04A80502" w14:textId="77777777" w:rsidR="00F1292A" w:rsidRDefault="00F1292A" w:rsidP="00F1292A">
      <w:pPr>
        <w:jc w:val="center"/>
        <w:rPr>
          <w:rFonts w:ascii="Arial" w:hAnsi="Arial" w:cs="Arial"/>
          <w:b/>
          <w:bCs/>
          <w:sz w:val="36"/>
          <w:szCs w:val="36"/>
        </w:rPr>
      </w:pPr>
    </w:p>
    <w:p w14:paraId="097BD187" w14:textId="77777777" w:rsidR="00F1292A" w:rsidRDefault="00F1292A" w:rsidP="00F1292A">
      <w:pPr>
        <w:jc w:val="center"/>
        <w:rPr>
          <w:rFonts w:ascii="Arial" w:hAnsi="Arial" w:cs="Arial"/>
          <w:b/>
          <w:bCs/>
          <w:sz w:val="36"/>
          <w:szCs w:val="36"/>
        </w:rPr>
      </w:pPr>
    </w:p>
    <w:p w14:paraId="24B2C632" w14:textId="77777777" w:rsidR="00F1292A" w:rsidRDefault="00F1292A" w:rsidP="00F1292A">
      <w:pPr>
        <w:jc w:val="center"/>
        <w:rPr>
          <w:rFonts w:ascii="Arial" w:hAnsi="Arial" w:cs="Arial"/>
          <w:b/>
          <w:bCs/>
          <w:sz w:val="36"/>
          <w:szCs w:val="36"/>
        </w:rPr>
      </w:pPr>
    </w:p>
    <w:p w14:paraId="7B407AB9" w14:textId="77777777" w:rsidR="00F1292A" w:rsidRPr="00F1292A" w:rsidRDefault="00F1292A" w:rsidP="00F1292A">
      <w:pPr>
        <w:jc w:val="center"/>
        <w:rPr>
          <w:rFonts w:ascii="Arial" w:hAnsi="Arial" w:cs="Arial"/>
          <w:b/>
          <w:bCs/>
          <w:sz w:val="36"/>
          <w:szCs w:val="36"/>
        </w:rPr>
      </w:pPr>
    </w:p>
    <w:p w14:paraId="7001CD4D" w14:textId="730AE960" w:rsidR="00F1292A" w:rsidRDefault="00F1292A" w:rsidP="00F1292A">
      <w:pPr>
        <w:jc w:val="center"/>
        <w:rPr>
          <w:rFonts w:ascii="Arial" w:hAnsi="Arial" w:cs="Arial"/>
          <w:b/>
          <w:bCs/>
          <w:sz w:val="22"/>
          <w:szCs w:val="22"/>
        </w:rPr>
      </w:pPr>
      <w:r w:rsidRPr="00F1292A">
        <w:rPr>
          <w:rFonts w:ascii="Arial" w:hAnsi="Arial" w:cs="Arial"/>
          <w:b/>
          <w:bCs/>
          <w:sz w:val="22"/>
          <w:szCs w:val="22"/>
        </w:rPr>
        <w:t>International Meetings Management BMIH6007</w:t>
      </w:r>
    </w:p>
    <w:p w14:paraId="14236966" w14:textId="77777777" w:rsidR="00F1292A" w:rsidRPr="00F1292A" w:rsidRDefault="00F1292A" w:rsidP="00F1292A">
      <w:pPr>
        <w:pStyle w:val="NormalWeb"/>
        <w:spacing w:before="200" w:beforeAutospacing="0" w:after="160" w:afterAutospacing="0" w:line="216" w:lineRule="auto"/>
        <w:jc w:val="center"/>
        <w:rPr>
          <w:sz w:val="22"/>
          <w:szCs w:val="22"/>
        </w:rPr>
      </w:pPr>
      <w:r w:rsidRPr="00F1292A">
        <w:rPr>
          <w:rFonts w:ascii="Arial" w:eastAsia="Calibri" w:hAnsi="Arial" w:cs="Arial"/>
          <w:b/>
          <w:bCs/>
          <w:color w:val="000000" w:themeColor="dark1"/>
          <w:kern w:val="2"/>
          <w:sz w:val="22"/>
          <w:szCs w:val="22"/>
        </w:rPr>
        <w:t>Teodor Catalin Belu (2116226)</w:t>
      </w:r>
    </w:p>
    <w:p w14:paraId="2D8F25CE" w14:textId="77777777" w:rsidR="00F1292A" w:rsidRDefault="00F1292A"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r w:rsidRPr="00F1292A">
        <w:rPr>
          <w:rFonts w:ascii="Arial" w:eastAsia="Calibri" w:hAnsi="Arial" w:cs="Arial"/>
          <w:b/>
          <w:bCs/>
          <w:color w:val="000000" w:themeColor="dark1"/>
          <w:kern w:val="2"/>
          <w:sz w:val="22"/>
          <w:szCs w:val="22"/>
        </w:rPr>
        <w:t>Module Lead and Tutor: Kathryn Flynn</w:t>
      </w:r>
    </w:p>
    <w:p w14:paraId="483DE460"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061D3FEE"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1006FD7B"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18C79222"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517152F5"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23D50254"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1A2CD3B4"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6E62F9F5"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5D387448"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6267D6FC"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18FAF7FD"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313E9C97"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01C9145C"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26D5A082"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56D6C3E4"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307174E5" w14:textId="77777777" w:rsidR="008374D2" w:rsidRDefault="008374D2" w:rsidP="00F1292A">
      <w:pPr>
        <w:pStyle w:val="NormalWeb"/>
        <w:spacing w:before="200" w:beforeAutospacing="0" w:after="160" w:afterAutospacing="0" w:line="216" w:lineRule="auto"/>
        <w:jc w:val="center"/>
        <w:rPr>
          <w:rFonts w:ascii="Arial" w:eastAsia="Calibri" w:hAnsi="Arial" w:cs="Arial"/>
          <w:b/>
          <w:bCs/>
          <w:color w:val="000000" w:themeColor="dark1"/>
          <w:kern w:val="2"/>
          <w:sz w:val="22"/>
          <w:szCs w:val="22"/>
        </w:rPr>
      </w:pPr>
    </w:p>
    <w:p w14:paraId="52AE6D4B" w14:textId="77777777" w:rsidR="008374D2" w:rsidRDefault="008374D2" w:rsidP="00D268B7">
      <w:pPr>
        <w:rPr>
          <w:rFonts w:ascii="Arial" w:hAnsi="Arial" w:cs="Arial"/>
          <w:b/>
          <w:bCs/>
          <w:sz w:val="22"/>
          <w:szCs w:val="22"/>
        </w:rPr>
      </w:pPr>
    </w:p>
    <w:sdt>
      <w:sdtPr>
        <w:rPr>
          <w:rFonts w:ascii="Arial" w:eastAsiaTheme="minorHAnsi" w:hAnsi="Arial" w:cs="Arial"/>
          <w:color w:val="auto"/>
          <w:kern w:val="2"/>
          <w:sz w:val="22"/>
          <w:szCs w:val="22"/>
          <w:lang w:val="en-GB"/>
          <w14:ligatures w14:val="standardContextual"/>
        </w:rPr>
        <w:id w:val="1220563836"/>
        <w:docPartObj>
          <w:docPartGallery w:val="Table of Contents"/>
          <w:docPartUnique/>
        </w:docPartObj>
      </w:sdtPr>
      <w:sdtEndPr>
        <w:rPr>
          <w:noProof/>
        </w:rPr>
      </w:sdtEndPr>
      <w:sdtContent>
        <w:p w14:paraId="77751E81" w14:textId="77777777" w:rsidR="00911B39" w:rsidRPr="007A3B2E" w:rsidRDefault="00911B39" w:rsidP="00911B39">
          <w:pPr>
            <w:pStyle w:val="TOCHeading"/>
            <w:rPr>
              <w:rFonts w:ascii="Arial" w:hAnsi="Arial" w:cs="Arial"/>
              <w:b/>
              <w:bCs/>
              <w:sz w:val="28"/>
              <w:szCs w:val="28"/>
            </w:rPr>
          </w:pPr>
          <w:r w:rsidRPr="007A3B2E">
            <w:rPr>
              <w:rFonts w:ascii="Arial" w:hAnsi="Arial" w:cs="Arial"/>
              <w:b/>
              <w:bCs/>
              <w:sz w:val="28"/>
              <w:szCs w:val="28"/>
            </w:rPr>
            <w:t>Table of Content</w:t>
          </w:r>
        </w:p>
        <w:p w14:paraId="637EAFD7" w14:textId="77777777" w:rsidR="00911B39" w:rsidRPr="006670F2" w:rsidRDefault="00911B39" w:rsidP="00911B39">
          <w:pPr>
            <w:rPr>
              <w:rFonts w:ascii="Arial" w:hAnsi="Arial" w:cs="Arial"/>
              <w:sz w:val="22"/>
              <w:szCs w:val="22"/>
              <w:lang w:val="en-US"/>
            </w:rPr>
          </w:pPr>
        </w:p>
        <w:p w14:paraId="1E5C519B" w14:textId="0CCDF1D1" w:rsidR="00911B39" w:rsidRPr="006670F2" w:rsidRDefault="00911B39" w:rsidP="007B7218">
          <w:pPr>
            <w:spacing w:line="480" w:lineRule="auto"/>
            <w:rPr>
              <w:rFonts w:ascii="Arial" w:hAnsi="Arial" w:cs="Arial"/>
              <w:b/>
              <w:bCs/>
              <w:sz w:val="22"/>
              <w:szCs w:val="22"/>
              <w:lang w:val="en-US"/>
            </w:rPr>
          </w:pPr>
          <w:r w:rsidRPr="006670F2">
            <w:rPr>
              <w:rFonts w:ascii="Arial" w:hAnsi="Arial" w:cs="Arial"/>
              <w:b/>
              <w:bCs/>
              <w:sz w:val="22"/>
              <w:szCs w:val="22"/>
              <w:lang w:val="en-US"/>
            </w:rPr>
            <w:t>Introduction</w:t>
          </w:r>
          <w:r w:rsidR="00A22A8F" w:rsidRPr="006670F2">
            <w:rPr>
              <w:rFonts w:ascii="Arial" w:hAnsi="Arial" w:cs="Arial"/>
              <w:b/>
              <w:bCs/>
              <w:sz w:val="22"/>
              <w:szCs w:val="22"/>
              <w:lang w:val="en-US"/>
            </w:rPr>
            <w:t>……………………………………………………………………</w:t>
          </w:r>
          <w:r w:rsidR="0060298C" w:rsidRPr="006670F2">
            <w:rPr>
              <w:rFonts w:ascii="Arial" w:hAnsi="Arial" w:cs="Arial"/>
              <w:b/>
              <w:bCs/>
              <w:sz w:val="22"/>
              <w:szCs w:val="22"/>
              <w:lang w:val="en-US"/>
            </w:rPr>
            <w:t>..</w:t>
          </w:r>
          <w:r w:rsidR="00A22A8F" w:rsidRPr="006670F2">
            <w:rPr>
              <w:rFonts w:ascii="Arial" w:hAnsi="Arial" w:cs="Arial"/>
              <w:b/>
              <w:bCs/>
              <w:sz w:val="22"/>
              <w:szCs w:val="22"/>
              <w:lang w:val="en-US"/>
            </w:rPr>
            <w:t>……………</w:t>
          </w:r>
          <w:r w:rsidR="009973CC" w:rsidRPr="006670F2">
            <w:rPr>
              <w:rFonts w:ascii="Arial" w:hAnsi="Arial" w:cs="Arial"/>
              <w:b/>
              <w:bCs/>
              <w:sz w:val="22"/>
              <w:szCs w:val="22"/>
              <w:lang w:val="en-US"/>
            </w:rPr>
            <w:t>…..</w:t>
          </w:r>
          <w:r w:rsidR="00CD15EB">
            <w:rPr>
              <w:rFonts w:ascii="Arial" w:hAnsi="Arial" w:cs="Arial"/>
              <w:b/>
              <w:bCs/>
              <w:sz w:val="22"/>
              <w:szCs w:val="22"/>
              <w:lang w:val="en-US"/>
            </w:rPr>
            <w:t>3</w:t>
          </w:r>
        </w:p>
        <w:p w14:paraId="6B1729A9" w14:textId="6A3DCDAD" w:rsidR="00911B39" w:rsidRPr="006670F2" w:rsidRDefault="00911B39" w:rsidP="007B7218">
          <w:pPr>
            <w:pStyle w:val="ListParagraph"/>
            <w:numPr>
              <w:ilvl w:val="0"/>
              <w:numId w:val="9"/>
            </w:numPr>
            <w:spacing w:line="480" w:lineRule="auto"/>
            <w:rPr>
              <w:rFonts w:ascii="Arial" w:hAnsi="Arial" w:cs="Arial"/>
              <w:b/>
              <w:bCs/>
              <w:sz w:val="22"/>
              <w:szCs w:val="22"/>
              <w:lang w:val="en-US"/>
            </w:rPr>
          </w:pPr>
          <w:r w:rsidRPr="006670F2">
            <w:rPr>
              <w:rFonts w:ascii="Arial" w:hAnsi="Arial" w:cs="Arial"/>
              <w:b/>
              <w:bCs/>
              <w:sz w:val="22"/>
              <w:szCs w:val="22"/>
              <w:lang w:val="en-US"/>
            </w:rPr>
            <w:t xml:space="preserve">The event </w:t>
          </w:r>
          <w:r w:rsidR="00E172AF" w:rsidRPr="006670F2">
            <w:rPr>
              <w:rFonts w:ascii="Arial" w:hAnsi="Arial" w:cs="Arial"/>
              <w:b/>
              <w:bCs/>
              <w:sz w:val="22"/>
              <w:szCs w:val="22"/>
              <w:lang w:val="en-US"/>
            </w:rPr>
            <w:t>cycle</w:t>
          </w:r>
          <w:r w:rsidR="00A22A8F" w:rsidRPr="006670F2">
            <w:rPr>
              <w:rFonts w:ascii="Arial" w:hAnsi="Arial" w:cs="Arial"/>
              <w:b/>
              <w:bCs/>
              <w:sz w:val="22"/>
              <w:szCs w:val="22"/>
              <w:lang w:val="en-US"/>
            </w:rPr>
            <w:t>……………………………………………………………</w:t>
          </w:r>
          <w:r w:rsidR="0060298C" w:rsidRPr="006670F2">
            <w:rPr>
              <w:rFonts w:ascii="Arial" w:hAnsi="Arial" w:cs="Arial"/>
              <w:b/>
              <w:bCs/>
              <w:sz w:val="22"/>
              <w:szCs w:val="22"/>
              <w:lang w:val="en-US"/>
            </w:rPr>
            <w:t>..</w:t>
          </w:r>
          <w:r w:rsidR="00A22A8F" w:rsidRPr="006670F2">
            <w:rPr>
              <w:rFonts w:ascii="Arial" w:hAnsi="Arial" w:cs="Arial"/>
              <w:b/>
              <w:bCs/>
              <w:sz w:val="22"/>
              <w:szCs w:val="22"/>
              <w:lang w:val="en-US"/>
            </w:rPr>
            <w:t>…………</w:t>
          </w:r>
          <w:r w:rsidR="009973CC" w:rsidRPr="006670F2">
            <w:rPr>
              <w:rFonts w:ascii="Arial" w:hAnsi="Arial" w:cs="Arial"/>
              <w:b/>
              <w:bCs/>
              <w:sz w:val="22"/>
              <w:szCs w:val="22"/>
              <w:lang w:val="en-US"/>
            </w:rPr>
            <w:t>…….</w:t>
          </w:r>
          <w:r w:rsidR="00CD15EB">
            <w:rPr>
              <w:rFonts w:ascii="Arial" w:hAnsi="Arial" w:cs="Arial"/>
              <w:b/>
              <w:bCs/>
              <w:sz w:val="22"/>
              <w:szCs w:val="22"/>
              <w:lang w:val="en-US"/>
            </w:rPr>
            <w:t>4</w:t>
          </w:r>
        </w:p>
        <w:p w14:paraId="797DBACB" w14:textId="38494B8F" w:rsidR="002769D6" w:rsidRPr="006670F2" w:rsidRDefault="00AC252F" w:rsidP="007B7218">
          <w:pPr>
            <w:pStyle w:val="ListParagraph"/>
            <w:numPr>
              <w:ilvl w:val="1"/>
              <w:numId w:val="9"/>
            </w:numPr>
            <w:spacing w:line="480" w:lineRule="auto"/>
            <w:rPr>
              <w:rFonts w:ascii="Arial" w:hAnsi="Arial" w:cs="Arial"/>
              <w:i/>
              <w:iCs/>
              <w:sz w:val="22"/>
              <w:szCs w:val="22"/>
              <w:lang w:val="en-US"/>
            </w:rPr>
          </w:pPr>
          <w:r w:rsidRPr="006670F2">
            <w:rPr>
              <w:rFonts w:ascii="Arial" w:hAnsi="Arial" w:cs="Arial"/>
              <w:i/>
              <w:iCs/>
              <w:sz w:val="22"/>
              <w:szCs w:val="22"/>
              <w:lang w:val="en-US"/>
            </w:rPr>
            <w:t xml:space="preserve">Event concept </w:t>
          </w:r>
          <w:r w:rsidR="0073701C" w:rsidRPr="006670F2">
            <w:rPr>
              <w:rFonts w:ascii="Arial" w:hAnsi="Arial" w:cs="Arial"/>
              <w:i/>
              <w:iCs/>
              <w:sz w:val="22"/>
              <w:szCs w:val="22"/>
              <w:lang w:val="en-US"/>
            </w:rPr>
            <w:t>……………………………………..……………………</w:t>
          </w:r>
          <w:r w:rsidR="0060298C" w:rsidRPr="006670F2">
            <w:rPr>
              <w:rFonts w:ascii="Arial" w:hAnsi="Arial" w:cs="Arial"/>
              <w:i/>
              <w:iCs/>
              <w:sz w:val="22"/>
              <w:szCs w:val="22"/>
              <w:lang w:val="en-US"/>
            </w:rPr>
            <w:t>..</w:t>
          </w:r>
          <w:r w:rsidR="0073701C" w:rsidRPr="006670F2">
            <w:rPr>
              <w:rFonts w:ascii="Arial" w:hAnsi="Arial" w:cs="Arial"/>
              <w:i/>
              <w:iCs/>
              <w:sz w:val="22"/>
              <w:szCs w:val="22"/>
              <w:lang w:val="en-US"/>
            </w:rPr>
            <w:t>…………</w:t>
          </w:r>
          <w:r w:rsidR="009973CC" w:rsidRPr="006670F2">
            <w:rPr>
              <w:rFonts w:ascii="Arial" w:hAnsi="Arial" w:cs="Arial"/>
              <w:i/>
              <w:iCs/>
              <w:sz w:val="22"/>
              <w:szCs w:val="22"/>
              <w:lang w:val="en-US"/>
            </w:rPr>
            <w:t>…</w:t>
          </w:r>
          <w:r w:rsidR="0073701C" w:rsidRPr="006670F2">
            <w:rPr>
              <w:rFonts w:ascii="Arial" w:hAnsi="Arial" w:cs="Arial"/>
              <w:i/>
              <w:iCs/>
              <w:sz w:val="22"/>
              <w:szCs w:val="22"/>
              <w:lang w:val="en-US"/>
            </w:rPr>
            <w:t>..</w:t>
          </w:r>
          <w:r w:rsidR="00CD15EB">
            <w:rPr>
              <w:rFonts w:ascii="Arial" w:hAnsi="Arial" w:cs="Arial"/>
              <w:sz w:val="22"/>
              <w:szCs w:val="22"/>
              <w:lang w:val="en-US"/>
            </w:rPr>
            <w:t>4</w:t>
          </w:r>
        </w:p>
        <w:p w14:paraId="19B0AD6A" w14:textId="4D05E83B" w:rsidR="00164861" w:rsidRPr="006670F2" w:rsidRDefault="00926E6F" w:rsidP="007B7218">
          <w:pPr>
            <w:pStyle w:val="ListParagraph"/>
            <w:numPr>
              <w:ilvl w:val="1"/>
              <w:numId w:val="9"/>
            </w:numPr>
            <w:spacing w:line="480" w:lineRule="auto"/>
            <w:rPr>
              <w:rFonts w:ascii="Arial" w:hAnsi="Arial" w:cs="Arial"/>
              <w:i/>
              <w:iCs/>
              <w:sz w:val="22"/>
              <w:szCs w:val="22"/>
              <w:lang w:val="en-US"/>
            </w:rPr>
          </w:pPr>
          <w:r w:rsidRPr="006670F2">
            <w:rPr>
              <w:rFonts w:ascii="Arial" w:hAnsi="Arial" w:cs="Arial"/>
              <w:i/>
              <w:iCs/>
              <w:sz w:val="22"/>
              <w:szCs w:val="22"/>
              <w:lang w:val="en-US"/>
            </w:rPr>
            <w:t xml:space="preserve">Aims and objectives of </w:t>
          </w:r>
          <w:proofErr w:type="spellStart"/>
          <w:r w:rsidRPr="006670F2">
            <w:rPr>
              <w:rFonts w:ascii="Arial" w:hAnsi="Arial" w:cs="Arial"/>
              <w:i/>
              <w:iCs/>
              <w:sz w:val="22"/>
              <w:szCs w:val="22"/>
              <w:lang w:val="en-US"/>
            </w:rPr>
            <w:t>EcoVista</w:t>
          </w:r>
          <w:proofErr w:type="spellEnd"/>
          <w:r w:rsidRPr="006670F2">
            <w:rPr>
              <w:rFonts w:ascii="Arial" w:hAnsi="Arial" w:cs="Arial"/>
              <w:i/>
              <w:iCs/>
              <w:sz w:val="22"/>
              <w:szCs w:val="22"/>
              <w:lang w:val="en-US"/>
            </w:rPr>
            <w:t xml:space="preserve"> Expo 2025</w:t>
          </w:r>
          <w:r w:rsidR="0073701C" w:rsidRPr="006670F2">
            <w:rPr>
              <w:rFonts w:ascii="Arial" w:hAnsi="Arial" w:cs="Arial"/>
              <w:i/>
              <w:iCs/>
              <w:sz w:val="22"/>
              <w:szCs w:val="22"/>
              <w:lang w:val="en-US"/>
            </w:rPr>
            <w:t>……………………………</w:t>
          </w:r>
          <w:r w:rsidR="0060298C" w:rsidRPr="006670F2">
            <w:rPr>
              <w:rFonts w:ascii="Arial" w:hAnsi="Arial" w:cs="Arial"/>
              <w:i/>
              <w:iCs/>
              <w:sz w:val="22"/>
              <w:szCs w:val="22"/>
              <w:lang w:val="en-US"/>
            </w:rPr>
            <w:t>..</w:t>
          </w:r>
          <w:r w:rsidR="0073701C" w:rsidRPr="006670F2">
            <w:rPr>
              <w:rFonts w:ascii="Arial" w:hAnsi="Arial" w:cs="Arial"/>
              <w:i/>
              <w:iCs/>
              <w:sz w:val="22"/>
              <w:szCs w:val="22"/>
              <w:lang w:val="en-US"/>
            </w:rPr>
            <w:t>………</w:t>
          </w:r>
          <w:r w:rsidR="009973CC" w:rsidRPr="006670F2">
            <w:rPr>
              <w:rFonts w:ascii="Arial" w:hAnsi="Arial" w:cs="Arial"/>
              <w:i/>
              <w:iCs/>
              <w:sz w:val="22"/>
              <w:szCs w:val="22"/>
              <w:lang w:val="en-US"/>
            </w:rPr>
            <w:t>…</w:t>
          </w:r>
          <w:r w:rsidR="0073701C" w:rsidRPr="006670F2">
            <w:rPr>
              <w:rFonts w:ascii="Arial" w:hAnsi="Arial" w:cs="Arial"/>
              <w:i/>
              <w:iCs/>
              <w:sz w:val="22"/>
              <w:szCs w:val="22"/>
              <w:lang w:val="en-US"/>
            </w:rPr>
            <w:t>.</w:t>
          </w:r>
          <w:r w:rsidR="00CD15EB">
            <w:rPr>
              <w:rFonts w:ascii="Arial" w:hAnsi="Arial" w:cs="Arial"/>
              <w:i/>
              <w:iCs/>
              <w:sz w:val="22"/>
              <w:szCs w:val="22"/>
              <w:lang w:val="en-US"/>
            </w:rPr>
            <w:t>5</w:t>
          </w:r>
        </w:p>
        <w:p w14:paraId="23FC7F22" w14:textId="19603623" w:rsidR="00926E6F" w:rsidRPr="006670F2" w:rsidRDefault="00926E6F" w:rsidP="007B7218">
          <w:pPr>
            <w:pStyle w:val="ListParagraph"/>
            <w:numPr>
              <w:ilvl w:val="0"/>
              <w:numId w:val="9"/>
            </w:numPr>
            <w:spacing w:line="480" w:lineRule="auto"/>
            <w:rPr>
              <w:rFonts w:ascii="Arial" w:hAnsi="Arial" w:cs="Arial"/>
              <w:b/>
              <w:bCs/>
              <w:sz w:val="22"/>
              <w:szCs w:val="22"/>
              <w:lang w:val="en-US"/>
            </w:rPr>
          </w:pPr>
          <w:proofErr w:type="spellStart"/>
          <w:r w:rsidRPr="006670F2">
            <w:rPr>
              <w:rFonts w:ascii="Arial" w:eastAsiaTheme="minorEastAsia" w:hAnsi="Arial" w:cs="Arial"/>
              <w:b/>
              <w:bCs/>
              <w:kern w:val="24"/>
              <w:sz w:val="22"/>
              <w:szCs w:val="22"/>
            </w:rPr>
            <w:t>EcoVista</w:t>
          </w:r>
          <w:proofErr w:type="spellEnd"/>
          <w:r w:rsidRPr="006670F2">
            <w:rPr>
              <w:rFonts w:ascii="Arial" w:eastAsiaTheme="minorEastAsia" w:hAnsi="Arial" w:cs="Arial"/>
              <w:b/>
              <w:bCs/>
              <w:kern w:val="24"/>
              <w:sz w:val="22"/>
              <w:szCs w:val="22"/>
            </w:rPr>
            <w:t xml:space="preserve"> Expo 2025 operational strategy</w:t>
          </w:r>
          <w:r w:rsidR="0073701C" w:rsidRPr="006670F2">
            <w:rPr>
              <w:rFonts w:ascii="Arial" w:eastAsiaTheme="minorEastAsia" w:hAnsi="Arial" w:cs="Arial"/>
              <w:b/>
              <w:bCs/>
              <w:kern w:val="24"/>
              <w:sz w:val="22"/>
              <w:szCs w:val="22"/>
            </w:rPr>
            <w:t>…………………………………</w:t>
          </w:r>
          <w:r w:rsidR="0060298C" w:rsidRPr="006670F2">
            <w:rPr>
              <w:rFonts w:ascii="Arial" w:eastAsiaTheme="minorEastAsia" w:hAnsi="Arial" w:cs="Arial"/>
              <w:b/>
              <w:bCs/>
              <w:kern w:val="24"/>
              <w:sz w:val="22"/>
              <w:szCs w:val="22"/>
            </w:rPr>
            <w:t>..</w:t>
          </w:r>
          <w:r w:rsidR="0073701C" w:rsidRPr="006670F2">
            <w:rPr>
              <w:rFonts w:ascii="Arial" w:eastAsiaTheme="minorEastAsia" w:hAnsi="Arial" w:cs="Arial"/>
              <w:b/>
              <w:bCs/>
              <w:kern w:val="24"/>
              <w:sz w:val="22"/>
              <w:szCs w:val="22"/>
            </w:rPr>
            <w:t>………</w:t>
          </w:r>
          <w:r w:rsidR="009973CC" w:rsidRPr="006670F2">
            <w:rPr>
              <w:rFonts w:ascii="Arial" w:eastAsiaTheme="minorEastAsia" w:hAnsi="Arial" w:cs="Arial"/>
              <w:b/>
              <w:bCs/>
              <w:kern w:val="24"/>
              <w:sz w:val="22"/>
              <w:szCs w:val="22"/>
            </w:rPr>
            <w:t>….</w:t>
          </w:r>
          <w:r w:rsidR="00CD15EB">
            <w:rPr>
              <w:rFonts w:ascii="Arial" w:eastAsiaTheme="minorEastAsia" w:hAnsi="Arial" w:cs="Arial"/>
              <w:b/>
              <w:bCs/>
              <w:kern w:val="24"/>
              <w:sz w:val="22"/>
              <w:szCs w:val="22"/>
            </w:rPr>
            <w:t>6</w:t>
          </w:r>
        </w:p>
        <w:p w14:paraId="4421BBEB" w14:textId="5B2C5F9B" w:rsidR="000F7C65" w:rsidRPr="006670F2" w:rsidRDefault="00926E6F" w:rsidP="007B7218">
          <w:pPr>
            <w:pStyle w:val="ListParagraph"/>
            <w:numPr>
              <w:ilvl w:val="0"/>
              <w:numId w:val="9"/>
            </w:numPr>
            <w:spacing w:line="480" w:lineRule="auto"/>
            <w:rPr>
              <w:rFonts w:ascii="Arial" w:hAnsi="Arial" w:cs="Arial"/>
              <w:b/>
              <w:bCs/>
              <w:sz w:val="22"/>
              <w:szCs w:val="22"/>
              <w:lang w:val="en-US"/>
            </w:rPr>
          </w:pPr>
          <w:r w:rsidRPr="006670F2">
            <w:rPr>
              <w:rFonts w:ascii="Arial" w:eastAsiaTheme="minorEastAsia" w:hAnsi="Arial" w:cs="Arial"/>
              <w:b/>
              <w:bCs/>
              <w:kern w:val="24"/>
              <w:sz w:val="22"/>
              <w:szCs w:val="22"/>
            </w:rPr>
            <w:t xml:space="preserve">Tourism </w:t>
          </w:r>
          <w:proofErr w:type="spellStart"/>
          <w:r w:rsidRPr="006670F2">
            <w:rPr>
              <w:rFonts w:ascii="Arial" w:eastAsiaTheme="minorEastAsia" w:hAnsi="Arial" w:cs="Arial"/>
              <w:b/>
              <w:bCs/>
              <w:kern w:val="24"/>
              <w:sz w:val="22"/>
              <w:szCs w:val="22"/>
            </w:rPr>
            <w:t>Eco</w:t>
          </w:r>
          <w:r w:rsidR="000F7C65" w:rsidRPr="006670F2">
            <w:rPr>
              <w:rFonts w:ascii="Arial" w:eastAsiaTheme="minorEastAsia" w:hAnsi="Arial" w:cs="Arial"/>
              <w:b/>
              <w:bCs/>
              <w:kern w:val="24"/>
              <w:sz w:val="22"/>
              <w:szCs w:val="22"/>
            </w:rPr>
            <w:t>Vista</w:t>
          </w:r>
          <w:proofErr w:type="spellEnd"/>
          <w:r w:rsidR="004024E3" w:rsidRPr="006670F2">
            <w:rPr>
              <w:rFonts w:ascii="Arial" w:eastAsiaTheme="minorEastAsia" w:hAnsi="Arial" w:cs="Arial"/>
              <w:b/>
              <w:bCs/>
              <w:kern w:val="24"/>
              <w:sz w:val="22"/>
              <w:szCs w:val="22"/>
            </w:rPr>
            <w:t xml:space="preserve"> </w:t>
          </w:r>
          <w:r w:rsidR="000F7C65" w:rsidRPr="006670F2">
            <w:rPr>
              <w:rFonts w:ascii="Arial" w:eastAsiaTheme="minorEastAsia" w:hAnsi="Arial" w:cs="Arial"/>
              <w:b/>
              <w:bCs/>
              <w:kern w:val="24"/>
              <w:sz w:val="22"/>
              <w:szCs w:val="22"/>
            </w:rPr>
            <w:t xml:space="preserve">Expo </w:t>
          </w:r>
          <w:r w:rsidR="004024E3" w:rsidRPr="006670F2">
            <w:rPr>
              <w:rFonts w:ascii="Arial" w:eastAsiaTheme="minorEastAsia" w:hAnsi="Arial" w:cs="Arial"/>
              <w:b/>
              <w:bCs/>
              <w:kern w:val="24"/>
              <w:sz w:val="22"/>
              <w:szCs w:val="22"/>
            </w:rPr>
            <w:t>Budget</w:t>
          </w:r>
          <w:r w:rsidR="000F7C65" w:rsidRPr="006670F2">
            <w:rPr>
              <w:rFonts w:ascii="Arial" w:eastAsiaTheme="minorEastAsia" w:hAnsi="Arial" w:cs="Arial"/>
              <w:b/>
              <w:bCs/>
              <w:kern w:val="24"/>
              <w:sz w:val="22"/>
              <w:szCs w:val="22"/>
            </w:rPr>
            <w:t xml:space="preserve"> </w:t>
          </w:r>
          <w:r w:rsidR="0073701C" w:rsidRPr="006670F2">
            <w:rPr>
              <w:rFonts w:ascii="Arial" w:eastAsiaTheme="minorEastAsia" w:hAnsi="Arial" w:cs="Arial"/>
              <w:b/>
              <w:bCs/>
              <w:kern w:val="24"/>
              <w:sz w:val="22"/>
              <w:szCs w:val="22"/>
            </w:rPr>
            <w:t>……………………………………………</w:t>
          </w:r>
          <w:r w:rsidR="0060298C" w:rsidRPr="006670F2">
            <w:rPr>
              <w:rFonts w:ascii="Arial" w:eastAsiaTheme="minorEastAsia" w:hAnsi="Arial" w:cs="Arial"/>
              <w:b/>
              <w:bCs/>
              <w:kern w:val="24"/>
              <w:sz w:val="22"/>
              <w:szCs w:val="22"/>
            </w:rPr>
            <w:t>..</w:t>
          </w:r>
          <w:r w:rsidR="0073701C" w:rsidRPr="006670F2">
            <w:rPr>
              <w:rFonts w:ascii="Arial" w:eastAsiaTheme="minorEastAsia" w:hAnsi="Arial" w:cs="Arial"/>
              <w:b/>
              <w:bCs/>
              <w:kern w:val="24"/>
              <w:sz w:val="22"/>
              <w:szCs w:val="22"/>
            </w:rPr>
            <w:t>………</w:t>
          </w:r>
          <w:r w:rsidR="009973CC" w:rsidRPr="006670F2">
            <w:rPr>
              <w:rFonts w:ascii="Arial" w:eastAsiaTheme="minorEastAsia" w:hAnsi="Arial" w:cs="Arial"/>
              <w:b/>
              <w:bCs/>
              <w:kern w:val="24"/>
              <w:sz w:val="22"/>
              <w:szCs w:val="22"/>
            </w:rPr>
            <w:t>…..</w:t>
          </w:r>
          <w:r w:rsidR="00CD15EB">
            <w:rPr>
              <w:rFonts w:ascii="Arial" w:eastAsiaTheme="minorEastAsia" w:hAnsi="Arial" w:cs="Arial"/>
              <w:b/>
              <w:bCs/>
              <w:kern w:val="24"/>
              <w:sz w:val="22"/>
              <w:szCs w:val="22"/>
            </w:rPr>
            <w:t>7</w:t>
          </w:r>
        </w:p>
        <w:p w14:paraId="0016B4B1" w14:textId="0E04FD1D" w:rsidR="000F7C65" w:rsidRPr="006670F2" w:rsidRDefault="000F7C65" w:rsidP="007B7218">
          <w:pPr>
            <w:pStyle w:val="ListParagraph"/>
            <w:numPr>
              <w:ilvl w:val="0"/>
              <w:numId w:val="9"/>
            </w:numPr>
            <w:spacing w:line="480" w:lineRule="auto"/>
            <w:rPr>
              <w:rFonts w:ascii="Arial" w:hAnsi="Arial" w:cs="Arial"/>
              <w:b/>
              <w:bCs/>
              <w:sz w:val="22"/>
              <w:szCs w:val="22"/>
              <w:lang w:val="en-US"/>
            </w:rPr>
          </w:pPr>
          <w:r w:rsidRPr="006670F2">
            <w:rPr>
              <w:rFonts w:ascii="Arial" w:hAnsi="Arial" w:cs="Arial"/>
              <w:b/>
              <w:bCs/>
              <w:sz w:val="22"/>
              <w:szCs w:val="22"/>
              <w:lang w:val="en-US"/>
            </w:rPr>
            <w:t>Industry trends</w:t>
          </w:r>
          <w:r w:rsidR="00B656C9" w:rsidRPr="006670F2">
            <w:rPr>
              <w:rFonts w:ascii="Arial" w:hAnsi="Arial" w:cs="Arial"/>
              <w:b/>
              <w:bCs/>
              <w:sz w:val="22"/>
              <w:szCs w:val="22"/>
              <w:lang w:val="en-US"/>
            </w:rPr>
            <w:t>/impacts</w:t>
          </w:r>
          <w:r w:rsidR="0073701C" w:rsidRPr="006670F2">
            <w:rPr>
              <w:rFonts w:ascii="Arial" w:hAnsi="Arial" w:cs="Arial"/>
              <w:b/>
              <w:bCs/>
              <w:sz w:val="22"/>
              <w:szCs w:val="22"/>
              <w:lang w:val="en-US"/>
            </w:rPr>
            <w:t>………………………………………………………</w:t>
          </w:r>
          <w:r w:rsidR="0060298C" w:rsidRPr="006670F2">
            <w:rPr>
              <w:rFonts w:ascii="Arial" w:hAnsi="Arial" w:cs="Arial"/>
              <w:b/>
              <w:bCs/>
              <w:sz w:val="22"/>
              <w:szCs w:val="22"/>
              <w:lang w:val="en-US"/>
            </w:rPr>
            <w:t>..</w:t>
          </w:r>
          <w:r w:rsidR="0073701C" w:rsidRPr="006670F2">
            <w:rPr>
              <w:rFonts w:ascii="Arial" w:hAnsi="Arial" w:cs="Arial"/>
              <w:b/>
              <w:bCs/>
              <w:sz w:val="22"/>
              <w:szCs w:val="22"/>
              <w:lang w:val="en-US"/>
            </w:rPr>
            <w:t>………</w:t>
          </w:r>
          <w:r w:rsidR="009973CC" w:rsidRPr="006670F2">
            <w:rPr>
              <w:rFonts w:ascii="Arial" w:hAnsi="Arial" w:cs="Arial"/>
              <w:b/>
              <w:bCs/>
              <w:sz w:val="22"/>
              <w:szCs w:val="22"/>
              <w:lang w:val="en-US"/>
            </w:rPr>
            <w:t>….</w:t>
          </w:r>
          <w:r w:rsidR="00CD15EB">
            <w:rPr>
              <w:rFonts w:ascii="Arial" w:hAnsi="Arial" w:cs="Arial"/>
              <w:b/>
              <w:bCs/>
              <w:sz w:val="22"/>
              <w:szCs w:val="22"/>
              <w:lang w:val="en-US"/>
            </w:rPr>
            <w:t>8</w:t>
          </w:r>
        </w:p>
        <w:p w14:paraId="279240BC" w14:textId="6D4CB3A7" w:rsidR="00B656C9" w:rsidRPr="006670F2" w:rsidRDefault="00B656C9" w:rsidP="007B7218">
          <w:pPr>
            <w:pStyle w:val="ListParagraph"/>
            <w:numPr>
              <w:ilvl w:val="1"/>
              <w:numId w:val="9"/>
            </w:numPr>
            <w:spacing w:line="480" w:lineRule="auto"/>
            <w:rPr>
              <w:rFonts w:ascii="Arial" w:hAnsi="Arial" w:cs="Arial"/>
              <w:i/>
              <w:iCs/>
              <w:sz w:val="22"/>
              <w:szCs w:val="22"/>
              <w:lang w:val="en-US"/>
            </w:rPr>
          </w:pPr>
          <w:r w:rsidRPr="006670F2">
            <w:rPr>
              <w:rFonts w:ascii="Arial" w:hAnsi="Arial" w:cs="Arial"/>
              <w:i/>
              <w:iCs/>
              <w:sz w:val="22"/>
              <w:szCs w:val="22"/>
              <w:lang w:val="en-US"/>
            </w:rPr>
            <w:t>Technology and hybrid inclusion</w:t>
          </w:r>
          <w:r w:rsidR="0073701C" w:rsidRPr="006670F2">
            <w:rPr>
              <w:rFonts w:ascii="Arial" w:hAnsi="Arial" w:cs="Arial"/>
              <w:i/>
              <w:iCs/>
              <w:sz w:val="22"/>
              <w:szCs w:val="22"/>
              <w:lang w:val="en-US"/>
            </w:rPr>
            <w:t>………………………………………………</w:t>
          </w:r>
          <w:r w:rsidR="0060298C" w:rsidRPr="006670F2">
            <w:rPr>
              <w:rFonts w:ascii="Arial" w:hAnsi="Arial" w:cs="Arial"/>
              <w:i/>
              <w:iCs/>
              <w:sz w:val="22"/>
              <w:szCs w:val="22"/>
              <w:lang w:val="en-US"/>
            </w:rPr>
            <w:t>..</w:t>
          </w:r>
          <w:r w:rsidR="0073701C" w:rsidRPr="006670F2">
            <w:rPr>
              <w:rFonts w:ascii="Arial" w:hAnsi="Arial" w:cs="Arial"/>
              <w:i/>
              <w:iCs/>
              <w:sz w:val="22"/>
              <w:szCs w:val="22"/>
              <w:lang w:val="en-US"/>
            </w:rPr>
            <w:t>…</w:t>
          </w:r>
          <w:r w:rsidR="0063102A" w:rsidRPr="006670F2">
            <w:rPr>
              <w:rFonts w:ascii="Arial" w:hAnsi="Arial" w:cs="Arial"/>
              <w:i/>
              <w:iCs/>
              <w:sz w:val="22"/>
              <w:szCs w:val="22"/>
              <w:lang w:val="en-US"/>
            </w:rPr>
            <w:t>…..</w:t>
          </w:r>
          <w:r w:rsidR="00CD15EB">
            <w:rPr>
              <w:rFonts w:ascii="Arial" w:hAnsi="Arial" w:cs="Arial"/>
              <w:i/>
              <w:iCs/>
              <w:sz w:val="22"/>
              <w:szCs w:val="22"/>
              <w:lang w:val="en-US"/>
            </w:rPr>
            <w:t>8</w:t>
          </w:r>
        </w:p>
        <w:p w14:paraId="1B0EEB32" w14:textId="1AFCF8DD" w:rsidR="00E14B8D" w:rsidRPr="006670F2" w:rsidRDefault="00E14B8D" w:rsidP="007B7218">
          <w:pPr>
            <w:pStyle w:val="ListParagraph"/>
            <w:numPr>
              <w:ilvl w:val="1"/>
              <w:numId w:val="9"/>
            </w:numPr>
            <w:spacing w:line="480" w:lineRule="auto"/>
            <w:rPr>
              <w:rFonts w:ascii="Arial" w:hAnsi="Arial" w:cs="Arial"/>
              <w:i/>
              <w:iCs/>
              <w:sz w:val="22"/>
              <w:szCs w:val="22"/>
              <w:lang w:val="en-US"/>
            </w:rPr>
          </w:pPr>
          <w:r w:rsidRPr="006670F2">
            <w:rPr>
              <w:rFonts w:ascii="Arial" w:hAnsi="Arial" w:cs="Arial"/>
              <w:i/>
              <w:iCs/>
              <w:sz w:val="22"/>
              <w:szCs w:val="22"/>
              <w:lang w:val="en-US"/>
            </w:rPr>
            <w:t>Sustainability</w:t>
          </w:r>
          <w:r w:rsidR="0073701C" w:rsidRPr="006670F2">
            <w:rPr>
              <w:rFonts w:ascii="Arial" w:hAnsi="Arial" w:cs="Arial"/>
              <w:i/>
              <w:iCs/>
              <w:sz w:val="22"/>
              <w:szCs w:val="22"/>
              <w:lang w:val="en-US"/>
            </w:rPr>
            <w:t>………………………………………………………………………</w:t>
          </w:r>
          <w:r w:rsidR="0060298C" w:rsidRPr="006670F2">
            <w:rPr>
              <w:rFonts w:ascii="Arial" w:hAnsi="Arial" w:cs="Arial"/>
              <w:i/>
              <w:iCs/>
              <w:sz w:val="22"/>
              <w:szCs w:val="22"/>
              <w:lang w:val="en-US"/>
            </w:rPr>
            <w:t>..</w:t>
          </w:r>
          <w:r w:rsidR="0063102A" w:rsidRPr="006670F2">
            <w:rPr>
              <w:rFonts w:ascii="Arial" w:hAnsi="Arial" w:cs="Arial"/>
              <w:i/>
              <w:iCs/>
              <w:sz w:val="22"/>
              <w:szCs w:val="22"/>
              <w:lang w:val="en-US"/>
            </w:rPr>
            <w:t>…...</w:t>
          </w:r>
          <w:r w:rsidR="00CD15EB">
            <w:rPr>
              <w:rFonts w:ascii="Arial" w:hAnsi="Arial" w:cs="Arial"/>
              <w:i/>
              <w:iCs/>
              <w:sz w:val="22"/>
              <w:szCs w:val="22"/>
              <w:lang w:val="en-US"/>
            </w:rPr>
            <w:t>8</w:t>
          </w:r>
        </w:p>
        <w:p w14:paraId="022013AB" w14:textId="712901F0" w:rsidR="00E16FAC" w:rsidRPr="006670F2" w:rsidRDefault="00E14B8D" w:rsidP="007B7218">
          <w:pPr>
            <w:pStyle w:val="ListParagraph"/>
            <w:numPr>
              <w:ilvl w:val="0"/>
              <w:numId w:val="9"/>
            </w:numPr>
            <w:spacing w:line="480" w:lineRule="auto"/>
            <w:jc w:val="both"/>
            <w:rPr>
              <w:rFonts w:ascii="Arial" w:eastAsiaTheme="minorEastAsia" w:hAnsi="Arial" w:cs="Arial"/>
              <w:b/>
              <w:bCs/>
              <w:kern w:val="24"/>
              <w:sz w:val="22"/>
              <w:szCs w:val="22"/>
            </w:rPr>
          </w:pPr>
          <w:r w:rsidRPr="006670F2">
            <w:rPr>
              <w:rFonts w:ascii="Arial" w:eastAsiaTheme="minorEastAsia" w:hAnsi="Arial" w:cs="Arial"/>
              <w:b/>
              <w:bCs/>
              <w:kern w:val="24"/>
              <w:sz w:val="22"/>
              <w:szCs w:val="22"/>
            </w:rPr>
            <w:t>Cultural and situational considerations</w:t>
          </w:r>
          <w:r w:rsidR="0073701C" w:rsidRPr="006670F2">
            <w:rPr>
              <w:rFonts w:ascii="Arial" w:eastAsiaTheme="minorEastAsia" w:hAnsi="Arial" w:cs="Arial"/>
              <w:b/>
              <w:bCs/>
              <w:kern w:val="24"/>
              <w:sz w:val="22"/>
              <w:szCs w:val="22"/>
            </w:rPr>
            <w:t>………………………………</w:t>
          </w:r>
          <w:r w:rsidR="007B7ACE">
            <w:rPr>
              <w:rFonts w:ascii="Arial" w:eastAsiaTheme="minorEastAsia" w:hAnsi="Arial" w:cs="Arial"/>
              <w:b/>
              <w:bCs/>
              <w:kern w:val="24"/>
              <w:sz w:val="22"/>
              <w:szCs w:val="22"/>
            </w:rPr>
            <w:t>.</w:t>
          </w:r>
          <w:r w:rsidR="0073701C" w:rsidRPr="006670F2">
            <w:rPr>
              <w:rFonts w:ascii="Arial" w:eastAsiaTheme="minorEastAsia" w:hAnsi="Arial" w:cs="Arial"/>
              <w:b/>
              <w:bCs/>
              <w:kern w:val="24"/>
              <w:sz w:val="22"/>
              <w:szCs w:val="22"/>
            </w:rPr>
            <w:t>……………</w:t>
          </w:r>
          <w:r w:rsidR="0063102A" w:rsidRPr="006670F2">
            <w:rPr>
              <w:rFonts w:ascii="Arial" w:eastAsiaTheme="minorEastAsia" w:hAnsi="Arial" w:cs="Arial"/>
              <w:b/>
              <w:bCs/>
              <w:kern w:val="24"/>
              <w:sz w:val="22"/>
              <w:szCs w:val="22"/>
            </w:rPr>
            <w:t>….</w:t>
          </w:r>
          <w:r w:rsidR="00CD15EB">
            <w:rPr>
              <w:rFonts w:ascii="Arial" w:eastAsiaTheme="minorEastAsia" w:hAnsi="Arial" w:cs="Arial"/>
              <w:b/>
              <w:bCs/>
              <w:kern w:val="24"/>
              <w:sz w:val="22"/>
              <w:szCs w:val="22"/>
            </w:rPr>
            <w:t xml:space="preserve"> 9</w:t>
          </w:r>
        </w:p>
        <w:p w14:paraId="7DBE3F1E" w14:textId="7A65E9BF" w:rsidR="00E14B8D" w:rsidRPr="006670F2" w:rsidRDefault="00E14B8D" w:rsidP="007B7218">
          <w:pPr>
            <w:pStyle w:val="ListParagraph"/>
            <w:numPr>
              <w:ilvl w:val="1"/>
              <w:numId w:val="9"/>
            </w:numPr>
            <w:spacing w:line="480" w:lineRule="auto"/>
            <w:jc w:val="both"/>
            <w:rPr>
              <w:rFonts w:ascii="Arial" w:eastAsiaTheme="minorEastAsia" w:hAnsi="Arial" w:cs="Arial"/>
              <w:i/>
              <w:iCs/>
              <w:kern w:val="24"/>
              <w:sz w:val="22"/>
              <w:szCs w:val="22"/>
            </w:rPr>
          </w:pPr>
          <w:r w:rsidRPr="006670F2">
            <w:rPr>
              <w:rFonts w:ascii="Arial" w:eastAsiaTheme="minorEastAsia" w:hAnsi="Arial" w:cs="Arial"/>
              <w:kern w:val="24"/>
              <w:sz w:val="22"/>
              <w:szCs w:val="22"/>
            </w:rPr>
            <w:t xml:space="preserve"> </w:t>
          </w:r>
          <w:r w:rsidRPr="006670F2">
            <w:rPr>
              <w:rFonts w:ascii="Arial" w:hAnsi="Arial" w:cs="Arial"/>
              <w:i/>
              <w:iCs/>
              <w:color w:val="000000" w:themeColor="text1"/>
              <w:sz w:val="22"/>
              <w:szCs w:val="22"/>
            </w:rPr>
            <w:t>External factors affecting the event (PESTEL analys</w:t>
          </w:r>
          <w:r w:rsidR="00DE795E">
            <w:rPr>
              <w:rFonts w:ascii="Arial" w:hAnsi="Arial" w:cs="Arial"/>
              <w:i/>
              <w:iCs/>
              <w:color w:val="000000" w:themeColor="text1"/>
              <w:sz w:val="22"/>
              <w:szCs w:val="22"/>
            </w:rPr>
            <w:t>is</w:t>
          </w:r>
          <w:r w:rsidRPr="006670F2">
            <w:rPr>
              <w:rFonts w:ascii="Arial" w:hAnsi="Arial" w:cs="Arial"/>
              <w:i/>
              <w:iCs/>
              <w:color w:val="000000" w:themeColor="text1"/>
              <w:sz w:val="22"/>
              <w:szCs w:val="22"/>
            </w:rPr>
            <w:t>)</w:t>
          </w:r>
          <w:r w:rsidR="0073701C" w:rsidRPr="006670F2">
            <w:rPr>
              <w:rFonts w:ascii="Arial" w:hAnsi="Arial" w:cs="Arial"/>
              <w:i/>
              <w:iCs/>
              <w:color w:val="000000" w:themeColor="text1"/>
              <w:sz w:val="22"/>
              <w:szCs w:val="22"/>
            </w:rPr>
            <w:t>………………………</w:t>
          </w:r>
          <w:r w:rsidR="003A06CC" w:rsidRPr="006670F2">
            <w:rPr>
              <w:rFonts w:ascii="Arial" w:hAnsi="Arial" w:cs="Arial"/>
              <w:i/>
              <w:iCs/>
              <w:color w:val="000000" w:themeColor="text1"/>
              <w:sz w:val="22"/>
              <w:szCs w:val="22"/>
            </w:rPr>
            <w:t>…..</w:t>
          </w:r>
          <w:r w:rsidR="00CD15EB">
            <w:rPr>
              <w:rFonts w:ascii="Arial" w:hAnsi="Arial" w:cs="Arial"/>
              <w:i/>
              <w:iCs/>
              <w:color w:val="000000" w:themeColor="text1"/>
              <w:sz w:val="22"/>
              <w:szCs w:val="22"/>
            </w:rPr>
            <w:t xml:space="preserve"> 9</w:t>
          </w:r>
        </w:p>
        <w:p w14:paraId="623280F7" w14:textId="515BAF44" w:rsidR="00E14B8D" w:rsidRPr="006670F2" w:rsidRDefault="00E172AF" w:rsidP="00E14B8D">
          <w:pPr>
            <w:pStyle w:val="ListParagraph"/>
            <w:numPr>
              <w:ilvl w:val="1"/>
              <w:numId w:val="9"/>
            </w:numPr>
            <w:spacing w:line="360" w:lineRule="auto"/>
            <w:jc w:val="both"/>
            <w:rPr>
              <w:rFonts w:ascii="Arial" w:eastAsiaTheme="minorEastAsia" w:hAnsi="Arial" w:cs="Arial"/>
              <w:i/>
              <w:iCs/>
              <w:kern w:val="24"/>
              <w:sz w:val="22"/>
              <w:szCs w:val="22"/>
            </w:rPr>
          </w:pPr>
          <w:r w:rsidRPr="006670F2">
            <w:rPr>
              <w:rFonts w:ascii="Arial" w:eastAsiaTheme="minorEastAsia" w:hAnsi="Arial" w:cs="Arial"/>
              <w:i/>
              <w:iCs/>
              <w:kern w:val="24"/>
              <w:sz w:val="22"/>
              <w:szCs w:val="22"/>
            </w:rPr>
            <w:t>R</w:t>
          </w:r>
          <w:r w:rsidRPr="006670F2">
            <w:rPr>
              <w:rFonts w:ascii="Arial" w:hAnsi="Arial" w:cs="Arial"/>
              <w:i/>
              <w:iCs/>
              <w:sz w:val="22"/>
              <w:szCs w:val="22"/>
            </w:rPr>
            <w:t>isk management plan – SWAT analyses</w:t>
          </w:r>
          <w:r w:rsidR="0073701C" w:rsidRPr="006670F2">
            <w:rPr>
              <w:rFonts w:ascii="Arial" w:hAnsi="Arial" w:cs="Arial"/>
              <w:i/>
              <w:iCs/>
              <w:sz w:val="22"/>
              <w:szCs w:val="22"/>
            </w:rPr>
            <w:t>………………………………</w:t>
          </w:r>
          <w:r w:rsidR="0060298C" w:rsidRPr="006670F2">
            <w:rPr>
              <w:rFonts w:ascii="Arial" w:hAnsi="Arial" w:cs="Arial"/>
              <w:i/>
              <w:iCs/>
              <w:sz w:val="22"/>
              <w:szCs w:val="22"/>
            </w:rPr>
            <w:t>...</w:t>
          </w:r>
          <w:r w:rsidR="0073701C" w:rsidRPr="006670F2">
            <w:rPr>
              <w:rFonts w:ascii="Arial" w:hAnsi="Arial" w:cs="Arial"/>
              <w:i/>
              <w:iCs/>
              <w:sz w:val="22"/>
              <w:szCs w:val="22"/>
            </w:rPr>
            <w:t>…</w:t>
          </w:r>
          <w:r w:rsidR="003A06CC" w:rsidRPr="006670F2">
            <w:rPr>
              <w:rFonts w:ascii="Arial" w:hAnsi="Arial" w:cs="Arial"/>
              <w:i/>
              <w:iCs/>
              <w:sz w:val="22"/>
              <w:szCs w:val="22"/>
            </w:rPr>
            <w:t>…….</w:t>
          </w:r>
          <w:r w:rsidRPr="006670F2">
            <w:rPr>
              <w:rFonts w:ascii="Arial" w:hAnsi="Arial" w:cs="Arial"/>
              <w:i/>
              <w:iCs/>
              <w:sz w:val="22"/>
              <w:szCs w:val="22"/>
            </w:rPr>
            <w:t>.</w:t>
          </w:r>
          <w:r w:rsidR="00E05671" w:rsidRPr="006670F2">
            <w:rPr>
              <w:rFonts w:ascii="Arial" w:hAnsi="Arial" w:cs="Arial"/>
              <w:i/>
              <w:iCs/>
              <w:sz w:val="22"/>
              <w:szCs w:val="22"/>
            </w:rPr>
            <w:t>1</w:t>
          </w:r>
          <w:r w:rsidR="00CD15EB">
            <w:rPr>
              <w:rFonts w:ascii="Arial" w:hAnsi="Arial" w:cs="Arial"/>
              <w:i/>
              <w:iCs/>
              <w:sz w:val="22"/>
              <w:szCs w:val="22"/>
            </w:rPr>
            <w:t>0</w:t>
          </w:r>
        </w:p>
        <w:p w14:paraId="0AADEA97" w14:textId="22453B07" w:rsidR="0073701C" w:rsidRPr="006670F2" w:rsidRDefault="0073701C" w:rsidP="0060298C">
          <w:pPr>
            <w:spacing w:line="360" w:lineRule="auto"/>
            <w:jc w:val="both"/>
            <w:rPr>
              <w:rFonts w:ascii="Arial" w:eastAsiaTheme="minorEastAsia" w:hAnsi="Arial" w:cs="Arial"/>
              <w:b/>
              <w:bCs/>
              <w:kern w:val="24"/>
              <w:sz w:val="22"/>
              <w:szCs w:val="22"/>
            </w:rPr>
          </w:pPr>
        </w:p>
        <w:p w14:paraId="3DE09874" w14:textId="7F2BDAAD" w:rsidR="0073701C" w:rsidRPr="006670F2" w:rsidRDefault="0073701C" w:rsidP="0073701C">
          <w:pPr>
            <w:spacing w:line="360" w:lineRule="auto"/>
            <w:jc w:val="both"/>
            <w:rPr>
              <w:rFonts w:ascii="Arial" w:eastAsiaTheme="minorEastAsia" w:hAnsi="Arial" w:cs="Arial"/>
              <w:b/>
              <w:bCs/>
              <w:kern w:val="24"/>
              <w:sz w:val="22"/>
              <w:szCs w:val="22"/>
            </w:rPr>
          </w:pPr>
          <w:r w:rsidRPr="006670F2">
            <w:rPr>
              <w:rFonts w:ascii="Arial" w:eastAsiaTheme="minorEastAsia" w:hAnsi="Arial" w:cs="Arial"/>
              <w:b/>
              <w:bCs/>
              <w:kern w:val="24"/>
              <w:sz w:val="22"/>
              <w:szCs w:val="22"/>
            </w:rPr>
            <w:t>References………………………………………………………………</w:t>
          </w:r>
          <w:r w:rsidR="007B7ACE">
            <w:rPr>
              <w:rFonts w:ascii="Arial" w:eastAsiaTheme="minorEastAsia" w:hAnsi="Arial" w:cs="Arial"/>
              <w:b/>
              <w:bCs/>
              <w:kern w:val="24"/>
              <w:sz w:val="22"/>
              <w:szCs w:val="22"/>
            </w:rPr>
            <w:t>..</w:t>
          </w:r>
          <w:r w:rsidRPr="006670F2">
            <w:rPr>
              <w:rFonts w:ascii="Arial" w:eastAsiaTheme="minorEastAsia" w:hAnsi="Arial" w:cs="Arial"/>
              <w:b/>
              <w:bCs/>
              <w:kern w:val="24"/>
              <w:sz w:val="22"/>
              <w:szCs w:val="22"/>
            </w:rPr>
            <w:t>…………</w:t>
          </w:r>
          <w:r w:rsidR="006670F2">
            <w:rPr>
              <w:rFonts w:ascii="Arial" w:eastAsiaTheme="minorEastAsia" w:hAnsi="Arial" w:cs="Arial"/>
              <w:b/>
              <w:bCs/>
              <w:kern w:val="24"/>
              <w:sz w:val="22"/>
              <w:szCs w:val="22"/>
            </w:rPr>
            <w:t>.</w:t>
          </w:r>
          <w:r w:rsidR="00EB06DC">
            <w:rPr>
              <w:rFonts w:ascii="Arial" w:eastAsiaTheme="minorEastAsia" w:hAnsi="Arial" w:cs="Arial"/>
              <w:b/>
              <w:bCs/>
              <w:kern w:val="24"/>
              <w:sz w:val="22"/>
              <w:szCs w:val="22"/>
            </w:rPr>
            <w:t>.</w:t>
          </w:r>
          <w:r w:rsidRPr="006670F2">
            <w:rPr>
              <w:rFonts w:ascii="Arial" w:eastAsiaTheme="minorEastAsia" w:hAnsi="Arial" w:cs="Arial"/>
              <w:b/>
              <w:bCs/>
              <w:kern w:val="24"/>
              <w:sz w:val="22"/>
              <w:szCs w:val="22"/>
            </w:rPr>
            <w:t>…</w:t>
          </w:r>
          <w:r w:rsidR="003A06CC" w:rsidRPr="006670F2">
            <w:rPr>
              <w:rFonts w:ascii="Arial" w:eastAsiaTheme="minorEastAsia" w:hAnsi="Arial" w:cs="Arial"/>
              <w:b/>
              <w:bCs/>
              <w:kern w:val="24"/>
              <w:sz w:val="22"/>
              <w:szCs w:val="22"/>
            </w:rPr>
            <w:t>……….</w:t>
          </w:r>
          <w:r w:rsidR="0060298C" w:rsidRPr="006670F2">
            <w:rPr>
              <w:rFonts w:ascii="Arial" w:eastAsiaTheme="minorEastAsia" w:hAnsi="Arial" w:cs="Arial"/>
              <w:b/>
              <w:bCs/>
              <w:kern w:val="24"/>
              <w:sz w:val="22"/>
              <w:szCs w:val="22"/>
            </w:rPr>
            <w:t>1</w:t>
          </w:r>
          <w:r w:rsidR="00CD15EB">
            <w:rPr>
              <w:rFonts w:ascii="Arial" w:eastAsiaTheme="minorEastAsia" w:hAnsi="Arial" w:cs="Arial"/>
              <w:b/>
              <w:bCs/>
              <w:kern w:val="24"/>
              <w:sz w:val="22"/>
              <w:szCs w:val="22"/>
            </w:rPr>
            <w:t>2</w:t>
          </w:r>
        </w:p>
        <w:p w14:paraId="14D9A20A" w14:textId="6CBBFA56" w:rsidR="003A06CC" w:rsidRPr="006670F2" w:rsidRDefault="0063102A" w:rsidP="00164861">
          <w:pPr>
            <w:spacing w:line="360" w:lineRule="auto"/>
            <w:jc w:val="both"/>
            <w:rPr>
              <w:rFonts w:ascii="Arial" w:hAnsi="Arial" w:cs="Arial"/>
              <w:noProof/>
              <w:sz w:val="22"/>
              <w:szCs w:val="22"/>
            </w:rPr>
          </w:pPr>
          <w:r w:rsidRPr="006670F2">
            <w:rPr>
              <w:rFonts w:ascii="Arial" w:hAnsi="Arial" w:cs="Arial"/>
              <w:noProof/>
              <w:sz w:val="22"/>
              <w:szCs w:val="22"/>
            </w:rPr>
            <w:t xml:space="preserve">Appendices </w:t>
          </w:r>
          <w:r w:rsidR="003A06CC" w:rsidRPr="006670F2">
            <w:rPr>
              <w:rFonts w:ascii="Arial" w:hAnsi="Arial" w:cs="Arial"/>
              <w:noProof/>
              <w:sz w:val="22"/>
              <w:szCs w:val="22"/>
            </w:rPr>
            <w:t>……………………………………………………………</w:t>
          </w:r>
          <w:r w:rsidR="007B7ACE">
            <w:rPr>
              <w:rFonts w:ascii="Arial" w:hAnsi="Arial" w:cs="Arial"/>
              <w:noProof/>
              <w:sz w:val="22"/>
              <w:szCs w:val="22"/>
            </w:rPr>
            <w:t>..</w:t>
          </w:r>
          <w:r w:rsidR="003A06CC" w:rsidRPr="006670F2">
            <w:rPr>
              <w:rFonts w:ascii="Arial" w:hAnsi="Arial" w:cs="Arial"/>
              <w:noProof/>
              <w:sz w:val="22"/>
              <w:szCs w:val="22"/>
            </w:rPr>
            <w:t>………………</w:t>
          </w:r>
          <w:r w:rsidR="006670F2" w:rsidRPr="006670F2">
            <w:rPr>
              <w:rFonts w:ascii="Arial" w:hAnsi="Arial" w:cs="Arial"/>
              <w:noProof/>
              <w:sz w:val="22"/>
              <w:szCs w:val="22"/>
            </w:rPr>
            <w:t>..</w:t>
          </w:r>
          <w:r w:rsidR="003A06CC" w:rsidRPr="006670F2">
            <w:rPr>
              <w:rFonts w:ascii="Arial" w:hAnsi="Arial" w:cs="Arial"/>
              <w:noProof/>
              <w:sz w:val="22"/>
              <w:szCs w:val="22"/>
            </w:rPr>
            <w:t>……</w:t>
          </w:r>
          <w:r w:rsidR="006670F2" w:rsidRPr="006670F2">
            <w:rPr>
              <w:rFonts w:ascii="Arial" w:hAnsi="Arial" w:cs="Arial"/>
              <w:noProof/>
              <w:sz w:val="22"/>
              <w:szCs w:val="22"/>
            </w:rPr>
            <w:t>…</w:t>
          </w:r>
          <w:r w:rsidR="00CD15EB">
            <w:rPr>
              <w:rFonts w:ascii="Arial" w:hAnsi="Arial" w:cs="Arial"/>
              <w:noProof/>
              <w:sz w:val="22"/>
              <w:szCs w:val="22"/>
            </w:rPr>
            <w:t xml:space="preserve"> </w:t>
          </w:r>
          <w:r w:rsidR="006670F2" w:rsidRPr="006670F2">
            <w:rPr>
              <w:rFonts w:ascii="Arial" w:hAnsi="Arial" w:cs="Arial"/>
              <w:noProof/>
              <w:sz w:val="22"/>
              <w:szCs w:val="22"/>
            </w:rPr>
            <w:t>1</w:t>
          </w:r>
          <w:r w:rsidR="00CD15EB">
            <w:rPr>
              <w:rFonts w:ascii="Arial" w:hAnsi="Arial" w:cs="Arial"/>
              <w:noProof/>
              <w:sz w:val="22"/>
              <w:szCs w:val="22"/>
            </w:rPr>
            <w:t>4</w:t>
          </w:r>
        </w:p>
        <w:p w14:paraId="565E6822" w14:textId="7C75C086" w:rsidR="003A06CC" w:rsidRPr="006670F2" w:rsidRDefault="003A06CC" w:rsidP="00164861">
          <w:pPr>
            <w:spacing w:line="360" w:lineRule="auto"/>
            <w:jc w:val="both"/>
            <w:rPr>
              <w:rFonts w:ascii="Arial" w:hAnsi="Arial" w:cs="Arial"/>
              <w:noProof/>
              <w:sz w:val="22"/>
              <w:szCs w:val="22"/>
            </w:rPr>
          </w:pPr>
          <w:r w:rsidRPr="006670F2">
            <w:rPr>
              <w:rFonts w:ascii="Arial" w:hAnsi="Arial" w:cs="Arial"/>
              <w:noProof/>
              <w:sz w:val="22"/>
              <w:szCs w:val="22"/>
            </w:rPr>
            <w:t>Ap</w:t>
          </w:r>
          <w:r w:rsidR="00DE795E">
            <w:rPr>
              <w:rFonts w:ascii="Arial" w:hAnsi="Arial" w:cs="Arial"/>
              <w:noProof/>
              <w:sz w:val="22"/>
              <w:szCs w:val="22"/>
            </w:rPr>
            <w:t>p</w:t>
          </w:r>
          <w:r w:rsidRPr="006670F2">
            <w:rPr>
              <w:rFonts w:ascii="Arial" w:hAnsi="Arial" w:cs="Arial"/>
              <w:noProof/>
              <w:sz w:val="22"/>
              <w:szCs w:val="22"/>
            </w:rPr>
            <w:t>endix A………</w:t>
          </w:r>
          <w:r w:rsidR="006670F2">
            <w:rPr>
              <w:rFonts w:ascii="Arial" w:hAnsi="Arial" w:cs="Arial"/>
              <w:noProof/>
              <w:sz w:val="22"/>
              <w:szCs w:val="22"/>
            </w:rPr>
            <w:t>...</w:t>
          </w:r>
          <w:r w:rsidRPr="006670F2">
            <w:rPr>
              <w:rFonts w:ascii="Arial" w:hAnsi="Arial" w:cs="Arial"/>
              <w:noProof/>
              <w:sz w:val="22"/>
              <w:szCs w:val="22"/>
            </w:rPr>
            <w:t>…………………………………………………………………</w:t>
          </w:r>
          <w:r w:rsidR="006670F2" w:rsidRPr="006670F2">
            <w:rPr>
              <w:rFonts w:ascii="Arial" w:hAnsi="Arial" w:cs="Arial"/>
              <w:noProof/>
              <w:sz w:val="22"/>
              <w:szCs w:val="22"/>
            </w:rPr>
            <w:t>.</w:t>
          </w:r>
          <w:r w:rsidRPr="006670F2">
            <w:rPr>
              <w:rFonts w:ascii="Arial" w:hAnsi="Arial" w:cs="Arial"/>
              <w:noProof/>
              <w:sz w:val="22"/>
              <w:szCs w:val="22"/>
            </w:rPr>
            <w:t>…………..</w:t>
          </w:r>
          <w:r w:rsidR="00CD15EB">
            <w:rPr>
              <w:rFonts w:ascii="Arial" w:hAnsi="Arial" w:cs="Arial"/>
              <w:noProof/>
              <w:sz w:val="22"/>
              <w:szCs w:val="22"/>
            </w:rPr>
            <w:t xml:space="preserve"> </w:t>
          </w:r>
          <w:r w:rsidR="006670F2" w:rsidRPr="006670F2">
            <w:rPr>
              <w:rFonts w:ascii="Arial" w:hAnsi="Arial" w:cs="Arial"/>
              <w:noProof/>
              <w:sz w:val="22"/>
              <w:szCs w:val="22"/>
            </w:rPr>
            <w:t>1</w:t>
          </w:r>
          <w:r w:rsidR="00CD15EB">
            <w:rPr>
              <w:rFonts w:ascii="Arial" w:hAnsi="Arial" w:cs="Arial"/>
              <w:noProof/>
              <w:sz w:val="22"/>
              <w:szCs w:val="22"/>
            </w:rPr>
            <w:t>4</w:t>
          </w:r>
        </w:p>
        <w:p w14:paraId="02326123" w14:textId="0D6F05DE" w:rsidR="003A06CC" w:rsidRPr="006670F2" w:rsidRDefault="003A06CC" w:rsidP="00164861">
          <w:pPr>
            <w:spacing w:line="360" w:lineRule="auto"/>
            <w:jc w:val="both"/>
            <w:rPr>
              <w:rFonts w:ascii="Arial" w:hAnsi="Arial" w:cs="Arial"/>
              <w:noProof/>
              <w:sz w:val="22"/>
              <w:szCs w:val="22"/>
            </w:rPr>
          </w:pPr>
          <w:r w:rsidRPr="006670F2">
            <w:rPr>
              <w:rFonts w:ascii="Arial" w:hAnsi="Arial" w:cs="Arial"/>
              <w:noProof/>
              <w:sz w:val="22"/>
              <w:szCs w:val="22"/>
            </w:rPr>
            <w:t>A</w:t>
          </w:r>
          <w:r w:rsidR="00DE795E">
            <w:rPr>
              <w:rFonts w:ascii="Arial" w:hAnsi="Arial" w:cs="Arial"/>
              <w:noProof/>
              <w:sz w:val="22"/>
              <w:szCs w:val="22"/>
            </w:rPr>
            <w:t>p</w:t>
          </w:r>
          <w:r w:rsidRPr="006670F2">
            <w:rPr>
              <w:rFonts w:ascii="Arial" w:hAnsi="Arial" w:cs="Arial"/>
              <w:noProof/>
              <w:sz w:val="22"/>
              <w:szCs w:val="22"/>
            </w:rPr>
            <w:t>pendix B……………………………………</w:t>
          </w:r>
          <w:r w:rsidR="006670F2">
            <w:rPr>
              <w:rFonts w:ascii="Arial" w:hAnsi="Arial" w:cs="Arial"/>
              <w:noProof/>
              <w:sz w:val="22"/>
              <w:szCs w:val="22"/>
            </w:rPr>
            <w:t>...</w:t>
          </w:r>
          <w:r w:rsidRPr="006670F2">
            <w:rPr>
              <w:rFonts w:ascii="Arial" w:hAnsi="Arial" w:cs="Arial"/>
              <w:noProof/>
              <w:sz w:val="22"/>
              <w:szCs w:val="22"/>
            </w:rPr>
            <w:t>……………………………………</w:t>
          </w:r>
          <w:r w:rsidR="006670F2" w:rsidRPr="006670F2">
            <w:rPr>
              <w:rFonts w:ascii="Arial" w:hAnsi="Arial" w:cs="Arial"/>
              <w:noProof/>
              <w:sz w:val="22"/>
              <w:szCs w:val="22"/>
            </w:rPr>
            <w:t>.</w:t>
          </w:r>
          <w:r w:rsidRPr="006670F2">
            <w:rPr>
              <w:rFonts w:ascii="Arial" w:hAnsi="Arial" w:cs="Arial"/>
              <w:noProof/>
              <w:sz w:val="22"/>
              <w:szCs w:val="22"/>
            </w:rPr>
            <w:t>…………..</w:t>
          </w:r>
          <w:r w:rsidR="00CD15EB">
            <w:rPr>
              <w:rFonts w:ascii="Arial" w:hAnsi="Arial" w:cs="Arial"/>
              <w:noProof/>
              <w:sz w:val="22"/>
              <w:szCs w:val="22"/>
            </w:rPr>
            <w:t xml:space="preserve"> </w:t>
          </w:r>
          <w:r w:rsidR="006670F2" w:rsidRPr="006670F2">
            <w:rPr>
              <w:rFonts w:ascii="Arial" w:hAnsi="Arial" w:cs="Arial"/>
              <w:noProof/>
              <w:sz w:val="22"/>
              <w:szCs w:val="22"/>
            </w:rPr>
            <w:t>1</w:t>
          </w:r>
          <w:r w:rsidR="00CD15EB">
            <w:rPr>
              <w:rFonts w:ascii="Arial" w:hAnsi="Arial" w:cs="Arial"/>
              <w:noProof/>
              <w:sz w:val="22"/>
              <w:szCs w:val="22"/>
            </w:rPr>
            <w:t>5</w:t>
          </w:r>
        </w:p>
        <w:p w14:paraId="6381E2EE" w14:textId="59065A6A" w:rsidR="003A06CC" w:rsidRPr="006670F2" w:rsidRDefault="003A06CC" w:rsidP="00164861">
          <w:pPr>
            <w:spacing w:line="360" w:lineRule="auto"/>
            <w:jc w:val="both"/>
            <w:rPr>
              <w:rFonts w:ascii="Arial" w:hAnsi="Arial" w:cs="Arial"/>
              <w:noProof/>
              <w:sz w:val="22"/>
              <w:szCs w:val="22"/>
            </w:rPr>
          </w:pPr>
          <w:r w:rsidRPr="006670F2">
            <w:rPr>
              <w:rFonts w:ascii="Arial" w:hAnsi="Arial" w:cs="Arial"/>
              <w:noProof/>
              <w:sz w:val="22"/>
              <w:szCs w:val="22"/>
            </w:rPr>
            <w:t>Ap</w:t>
          </w:r>
          <w:r w:rsidR="00DE795E">
            <w:rPr>
              <w:rFonts w:ascii="Arial" w:hAnsi="Arial" w:cs="Arial"/>
              <w:noProof/>
              <w:sz w:val="22"/>
              <w:szCs w:val="22"/>
            </w:rPr>
            <w:t>p</w:t>
          </w:r>
          <w:r w:rsidRPr="006670F2">
            <w:rPr>
              <w:rFonts w:ascii="Arial" w:hAnsi="Arial" w:cs="Arial"/>
              <w:noProof/>
              <w:sz w:val="22"/>
              <w:szCs w:val="22"/>
            </w:rPr>
            <w:t>endix C………………………………………</w:t>
          </w:r>
          <w:r w:rsidR="006670F2">
            <w:rPr>
              <w:rFonts w:ascii="Arial" w:hAnsi="Arial" w:cs="Arial"/>
              <w:noProof/>
              <w:sz w:val="22"/>
              <w:szCs w:val="22"/>
            </w:rPr>
            <w:t>...</w:t>
          </w:r>
          <w:r w:rsidRPr="006670F2">
            <w:rPr>
              <w:rFonts w:ascii="Arial" w:hAnsi="Arial" w:cs="Arial"/>
              <w:noProof/>
              <w:sz w:val="22"/>
              <w:szCs w:val="22"/>
            </w:rPr>
            <w:t>……………………………………</w:t>
          </w:r>
          <w:r w:rsidR="006670F2" w:rsidRPr="006670F2">
            <w:rPr>
              <w:rFonts w:ascii="Arial" w:hAnsi="Arial" w:cs="Arial"/>
              <w:noProof/>
              <w:sz w:val="22"/>
              <w:szCs w:val="22"/>
            </w:rPr>
            <w:t>.</w:t>
          </w:r>
          <w:r w:rsidRPr="006670F2">
            <w:rPr>
              <w:rFonts w:ascii="Arial" w:hAnsi="Arial" w:cs="Arial"/>
              <w:noProof/>
              <w:sz w:val="22"/>
              <w:szCs w:val="22"/>
            </w:rPr>
            <w:t>………..</w:t>
          </w:r>
          <w:r w:rsidR="00CD15EB">
            <w:rPr>
              <w:rFonts w:ascii="Arial" w:hAnsi="Arial" w:cs="Arial"/>
              <w:noProof/>
              <w:sz w:val="22"/>
              <w:szCs w:val="22"/>
            </w:rPr>
            <w:t xml:space="preserve"> </w:t>
          </w:r>
          <w:r w:rsidR="006670F2" w:rsidRPr="006670F2">
            <w:rPr>
              <w:rFonts w:ascii="Arial" w:hAnsi="Arial" w:cs="Arial"/>
              <w:noProof/>
              <w:sz w:val="22"/>
              <w:szCs w:val="22"/>
            </w:rPr>
            <w:t>1</w:t>
          </w:r>
          <w:r w:rsidR="00CD15EB">
            <w:rPr>
              <w:rFonts w:ascii="Arial" w:hAnsi="Arial" w:cs="Arial"/>
              <w:noProof/>
              <w:sz w:val="22"/>
              <w:szCs w:val="22"/>
            </w:rPr>
            <w:t>6</w:t>
          </w:r>
        </w:p>
        <w:p w14:paraId="161915F6" w14:textId="3090D831" w:rsidR="00164861" w:rsidRPr="006670F2" w:rsidRDefault="003A06CC" w:rsidP="00164861">
          <w:pPr>
            <w:spacing w:line="360" w:lineRule="auto"/>
            <w:jc w:val="both"/>
            <w:rPr>
              <w:rFonts w:ascii="Arial" w:hAnsi="Arial" w:cs="Arial"/>
              <w:noProof/>
              <w:sz w:val="22"/>
              <w:szCs w:val="22"/>
            </w:rPr>
          </w:pPr>
          <w:r w:rsidRPr="006670F2">
            <w:rPr>
              <w:rFonts w:ascii="Arial" w:hAnsi="Arial" w:cs="Arial"/>
              <w:noProof/>
              <w:sz w:val="22"/>
              <w:szCs w:val="22"/>
            </w:rPr>
            <w:t>A</w:t>
          </w:r>
          <w:r w:rsidR="00DE795E">
            <w:rPr>
              <w:rFonts w:ascii="Arial" w:hAnsi="Arial" w:cs="Arial"/>
              <w:noProof/>
              <w:sz w:val="22"/>
              <w:szCs w:val="22"/>
            </w:rPr>
            <w:t>p</w:t>
          </w:r>
          <w:r w:rsidRPr="006670F2">
            <w:rPr>
              <w:rFonts w:ascii="Arial" w:hAnsi="Arial" w:cs="Arial"/>
              <w:noProof/>
              <w:sz w:val="22"/>
              <w:szCs w:val="22"/>
            </w:rPr>
            <w:t>pendix D…………………………………………</w:t>
          </w:r>
          <w:r w:rsidR="006670F2">
            <w:rPr>
              <w:rFonts w:ascii="Arial" w:hAnsi="Arial" w:cs="Arial"/>
              <w:noProof/>
              <w:sz w:val="22"/>
              <w:szCs w:val="22"/>
            </w:rPr>
            <w:t>...</w:t>
          </w:r>
          <w:r w:rsidRPr="006670F2">
            <w:rPr>
              <w:rFonts w:ascii="Arial" w:hAnsi="Arial" w:cs="Arial"/>
              <w:noProof/>
              <w:sz w:val="22"/>
              <w:szCs w:val="22"/>
            </w:rPr>
            <w:t>…………………………………</w:t>
          </w:r>
          <w:r w:rsidR="006670F2" w:rsidRPr="006670F2">
            <w:rPr>
              <w:rFonts w:ascii="Arial" w:hAnsi="Arial" w:cs="Arial"/>
              <w:noProof/>
              <w:sz w:val="22"/>
              <w:szCs w:val="22"/>
            </w:rPr>
            <w:t>.</w:t>
          </w:r>
          <w:r w:rsidRPr="006670F2">
            <w:rPr>
              <w:rFonts w:ascii="Arial" w:hAnsi="Arial" w:cs="Arial"/>
              <w:noProof/>
              <w:sz w:val="22"/>
              <w:szCs w:val="22"/>
            </w:rPr>
            <w:t>………..</w:t>
          </w:r>
          <w:r w:rsidR="00CD15EB">
            <w:rPr>
              <w:rFonts w:ascii="Arial" w:hAnsi="Arial" w:cs="Arial"/>
              <w:noProof/>
              <w:sz w:val="22"/>
              <w:szCs w:val="22"/>
            </w:rPr>
            <w:t xml:space="preserve"> </w:t>
          </w:r>
          <w:r w:rsidR="006670F2" w:rsidRPr="006670F2">
            <w:rPr>
              <w:rFonts w:ascii="Arial" w:hAnsi="Arial" w:cs="Arial"/>
              <w:noProof/>
              <w:sz w:val="22"/>
              <w:szCs w:val="22"/>
            </w:rPr>
            <w:t>1</w:t>
          </w:r>
          <w:r w:rsidR="00CD15EB">
            <w:rPr>
              <w:rFonts w:ascii="Arial" w:hAnsi="Arial" w:cs="Arial"/>
              <w:noProof/>
              <w:sz w:val="22"/>
              <w:szCs w:val="22"/>
            </w:rPr>
            <w:t>7</w:t>
          </w:r>
        </w:p>
      </w:sdtContent>
    </w:sdt>
    <w:p w14:paraId="1927EA8C" w14:textId="7E8B91E4" w:rsidR="00911B39" w:rsidRPr="006670F2" w:rsidRDefault="00911B39" w:rsidP="00926E6F">
      <w:pPr>
        <w:pStyle w:val="ListParagraph"/>
        <w:ind w:left="1080"/>
        <w:rPr>
          <w:rFonts w:ascii="Arial" w:hAnsi="Arial" w:cs="Arial"/>
          <w:sz w:val="22"/>
          <w:szCs w:val="22"/>
          <w:lang w:val="en-US"/>
        </w:rPr>
      </w:pPr>
    </w:p>
    <w:p w14:paraId="2B4EF099" w14:textId="77777777" w:rsidR="007D54CA" w:rsidRDefault="007D54CA" w:rsidP="00F1292A">
      <w:pPr>
        <w:jc w:val="center"/>
        <w:rPr>
          <w:rFonts w:ascii="Arial" w:hAnsi="Arial" w:cs="Arial"/>
          <w:b/>
          <w:bCs/>
          <w:sz w:val="22"/>
          <w:szCs w:val="22"/>
        </w:rPr>
      </w:pPr>
    </w:p>
    <w:p w14:paraId="19F1647C" w14:textId="77777777" w:rsidR="00352DA1" w:rsidRDefault="00352DA1" w:rsidP="00F1292A">
      <w:pPr>
        <w:jc w:val="center"/>
        <w:rPr>
          <w:rFonts w:ascii="Arial" w:hAnsi="Arial" w:cs="Arial"/>
          <w:b/>
          <w:bCs/>
          <w:sz w:val="22"/>
          <w:szCs w:val="22"/>
        </w:rPr>
      </w:pPr>
    </w:p>
    <w:p w14:paraId="4D557DA9" w14:textId="77777777" w:rsidR="00352DA1" w:rsidRDefault="00352DA1" w:rsidP="00F1292A">
      <w:pPr>
        <w:jc w:val="center"/>
        <w:rPr>
          <w:rFonts w:ascii="Arial" w:hAnsi="Arial" w:cs="Arial"/>
          <w:b/>
          <w:bCs/>
          <w:sz w:val="22"/>
          <w:szCs w:val="22"/>
        </w:rPr>
      </w:pPr>
    </w:p>
    <w:p w14:paraId="552D65C2" w14:textId="77777777" w:rsidR="00352DA1" w:rsidRDefault="00352DA1" w:rsidP="00E05671">
      <w:pPr>
        <w:rPr>
          <w:rFonts w:ascii="Arial" w:hAnsi="Arial" w:cs="Arial"/>
          <w:b/>
          <w:bCs/>
          <w:sz w:val="22"/>
          <w:szCs w:val="22"/>
        </w:rPr>
      </w:pPr>
    </w:p>
    <w:p w14:paraId="70F67108" w14:textId="77777777" w:rsidR="00EB06DC" w:rsidRDefault="00EB06DC" w:rsidP="00E05671">
      <w:pPr>
        <w:rPr>
          <w:rFonts w:ascii="Arial" w:hAnsi="Arial" w:cs="Arial"/>
          <w:b/>
          <w:bCs/>
          <w:sz w:val="22"/>
          <w:szCs w:val="22"/>
        </w:rPr>
      </w:pPr>
    </w:p>
    <w:p w14:paraId="74D43570" w14:textId="77777777" w:rsidR="00E05671" w:rsidRDefault="00E05671" w:rsidP="00E05671">
      <w:pPr>
        <w:rPr>
          <w:rFonts w:ascii="Arial" w:hAnsi="Arial" w:cs="Arial"/>
          <w:b/>
          <w:bCs/>
          <w:sz w:val="22"/>
          <w:szCs w:val="22"/>
        </w:rPr>
      </w:pPr>
    </w:p>
    <w:p w14:paraId="092653EC" w14:textId="21505CCF" w:rsidR="008374D2" w:rsidRPr="00352DA1" w:rsidRDefault="008374D2" w:rsidP="00926E6F">
      <w:pPr>
        <w:rPr>
          <w:rFonts w:ascii="Arial" w:hAnsi="Arial" w:cs="Arial"/>
          <w:b/>
          <w:bCs/>
          <w:color w:val="0F4761" w:themeColor="accent1" w:themeShade="BF"/>
          <w:sz w:val="28"/>
          <w:szCs w:val="28"/>
        </w:rPr>
      </w:pPr>
      <w:r w:rsidRPr="00352DA1">
        <w:rPr>
          <w:rFonts w:ascii="Arial" w:hAnsi="Arial" w:cs="Arial"/>
          <w:b/>
          <w:bCs/>
          <w:color w:val="0F4761" w:themeColor="accent1" w:themeShade="BF"/>
          <w:sz w:val="28"/>
          <w:szCs w:val="28"/>
        </w:rPr>
        <w:lastRenderedPageBreak/>
        <w:t>Introduction</w:t>
      </w:r>
    </w:p>
    <w:p w14:paraId="58E1329B" w14:textId="77777777" w:rsidR="008B6848" w:rsidRPr="008C55CF" w:rsidRDefault="008B6848" w:rsidP="008C55CF">
      <w:pPr>
        <w:spacing w:line="360" w:lineRule="auto"/>
        <w:rPr>
          <w:rFonts w:ascii="Arial" w:hAnsi="Arial" w:cs="Arial"/>
          <w:b/>
          <w:bCs/>
          <w:sz w:val="22"/>
          <w:szCs w:val="22"/>
        </w:rPr>
      </w:pPr>
    </w:p>
    <w:p w14:paraId="6452714E" w14:textId="3D6B5BD1" w:rsidR="008374D2" w:rsidRPr="008C55CF" w:rsidRDefault="00441E55" w:rsidP="008C55CF">
      <w:pPr>
        <w:spacing w:line="360" w:lineRule="auto"/>
        <w:jc w:val="both"/>
        <w:rPr>
          <w:rFonts w:ascii="Arial" w:hAnsi="Arial" w:cs="Arial"/>
          <w:sz w:val="22"/>
          <w:szCs w:val="22"/>
        </w:rPr>
      </w:pPr>
      <w:r w:rsidRPr="008C55CF">
        <w:rPr>
          <w:rFonts w:ascii="Arial" w:hAnsi="Arial" w:cs="Arial"/>
          <w:sz w:val="22"/>
          <w:szCs w:val="22"/>
        </w:rPr>
        <w:t xml:space="preserve">     </w:t>
      </w:r>
      <w:r w:rsidR="00F465A9" w:rsidRPr="008C55CF">
        <w:rPr>
          <w:rFonts w:ascii="Arial" w:hAnsi="Arial" w:cs="Arial"/>
          <w:sz w:val="22"/>
          <w:szCs w:val="22"/>
        </w:rPr>
        <w:t xml:space="preserve">The tourist industry and research community just started to recognise "event tourism" as a </w:t>
      </w:r>
      <w:r w:rsidR="003256AD" w:rsidRPr="008C55CF">
        <w:rPr>
          <w:rFonts w:ascii="Arial" w:hAnsi="Arial" w:cs="Arial"/>
          <w:sz w:val="22"/>
          <w:szCs w:val="22"/>
        </w:rPr>
        <w:t>phenomenon</w:t>
      </w:r>
      <w:r w:rsidR="00F465A9" w:rsidRPr="008C55CF">
        <w:rPr>
          <w:rFonts w:ascii="Arial" w:hAnsi="Arial" w:cs="Arial"/>
          <w:sz w:val="22"/>
          <w:szCs w:val="22"/>
        </w:rPr>
        <w:t xml:space="preserve"> a few decades ago, thus the sector's subsequent expansion can only be described as remarkable.</w:t>
      </w:r>
      <w:r w:rsidRPr="008C55CF">
        <w:rPr>
          <w:rFonts w:ascii="Arial" w:hAnsi="Arial" w:cs="Arial"/>
          <w:sz w:val="22"/>
          <w:szCs w:val="22"/>
        </w:rPr>
        <w:t xml:space="preserve"> </w:t>
      </w:r>
      <w:r w:rsidR="00F05A05" w:rsidRPr="008C55CF">
        <w:rPr>
          <w:rFonts w:ascii="Arial" w:hAnsi="Arial" w:cs="Arial"/>
          <w:sz w:val="22"/>
          <w:szCs w:val="22"/>
        </w:rPr>
        <w:t>Lempel (</w:t>
      </w:r>
      <w:r w:rsidR="00CE79BA" w:rsidRPr="008C55CF">
        <w:rPr>
          <w:rFonts w:ascii="Arial" w:hAnsi="Arial" w:cs="Arial"/>
          <w:sz w:val="22"/>
          <w:szCs w:val="22"/>
        </w:rPr>
        <w:t xml:space="preserve">2005, cited in </w:t>
      </w:r>
      <w:r w:rsidR="00A778C8" w:rsidRPr="008C55CF">
        <w:rPr>
          <w:rFonts w:ascii="Arial" w:hAnsi="Arial" w:cs="Arial"/>
          <w:sz w:val="22"/>
          <w:szCs w:val="22"/>
          <w:shd w:val="clear" w:color="auto" w:fill="FFFFFF"/>
        </w:rPr>
        <w:t>Ruiz and Gandia, 2023)</w:t>
      </w:r>
      <w:r w:rsidR="00835526" w:rsidRPr="008C55CF">
        <w:rPr>
          <w:rFonts w:ascii="Arial" w:hAnsi="Arial" w:cs="Arial"/>
          <w:sz w:val="22"/>
          <w:szCs w:val="22"/>
          <w:shd w:val="clear" w:color="auto" w:fill="FFFFFF"/>
        </w:rPr>
        <w:t xml:space="preserve"> </w:t>
      </w:r>
      <w:r w:rsidR="003256AD" w:rsidRPr="008C55CF">
        <w:rPr>
          <w:rFonts w:ascii="Arial" w:hAnsi="Arial" w:cs="Arial"/>
          <w:sz w:val="22"/>
          <w:szCs w:val="22"/>
          <w:shd w:val="clear" w:color="auto" w:fill="FFFFFF"/>
        </w:rPr>
        <w:t>say</w:t>
      </w:r>
      <w:r w:rsidR="00555DE2">
        <w:rPr>
          <w:rFonts w:ascii="Arial" w:hAnsi="Arial" w:cs="Arial"/>
          <w:sz w:val="22"/>
          <w:szCs w:val="22"/>
          <w:shd w:val="clear" w:color="auto" w:fill="FFFFFF"/>
        </w:rPr>
        <w:t>s</w:t>
      </w:r>
      <w:r w:rsidR="00617B78" w:rsidRPr="008C55CF">
        <w:rPr>
          <w:rFonts w:ascii="Arial" w:hAnsi="Arial" w:cs="Arial"/>
          <w:sz w:val="22"/>
          <w:szCs w:val="22"/>
        </w:rPr>
        <w:t xml:space="preserve"> the event is a spatiotemporal structure where people or actors from many industries or organisations get together, </w:t>
      </w:r>
      <w:r w:rsidR="00185600" w:rsidRPr="008C55CF">
        <w:rPr>
          <w:rFonts w:ascii="Arial" w:hAnsi="Arial" w:cs="Arial"/>
          <w:sz w:val="22"/>
          <w:szCs w:val="22"/>
        </w:rPr>
        <w:t>regu</w:t>
      </w:r>
      <w:r w:rsidR="00185600">
        <w:rPr>
          <w:rFonts w:ascii="Arial" w:hAnsi="Arial" w:cs="Arial"/>
          <w:sz w:val="22"/>
          <w:szCs w:val="22"/>
        </w:rPr>
        <w:t>larly</w:t>
      </w:r>
      <w:r w:rsidR="00617B78" w:rsidRPr="008C55CF">
        <w:rPr>
          <w:rFonts w:ascii="Arial" w:hAnsi="Arial" w:cs="Arial"/>
          <w:sz w:val="22"/>
          <w:szCs w:val="22"/>
        </w:rPr>
        <w:t>, to generate and exchange value.</w:t>
      </w:r>
      <w:r w:rsidR="00835526" w:rsidRPr="008C55CF">
        <w:rPr>
          <w:rFonts w:ascii="Arial" w:hAnsi="Arial" w:cs="Arial"/>
          <w:color w:val="3A3A3A"/>
          <w:sz w:val="22"/>
          <w:szCs w:val="22"/>
          <w:shd w:val="clear" w:color="auto" w:fill="FFFFFF"/>
        </w:rPr>
        <w:t xml:space="preserve"> </w:t>
      </w:r>
      <w:r w:rsidR="00A832C8" w:rsidRPr="008C55CF">
        <w:rPr>
          <w:rFonts w:ascii="Arial" w:hAnsi="Arial" w:cs="Arial"/>
          <w:sz w:val="22"/>
          <w:szCs w:val="22"/>
          <w:shd w:val="clear" w:color="auto" w:fill="FFFFFF"/>
        </w:rPr>
        <w:t>Jackson (2008</w:t>
      </w:r>
      <w:r w:rsidR="00FF58E5" w:rsidRPr="008C55CF">
        <w:rPr>
          <w:rFonts w:ascii="Arial" w:hAnsi="Arial" w:cs="Arial"/>
          <w:sz w:val="22"/>
          <w:szCs w:val="22"/>
          <w:shd w:val="clear" w:color="auto" w:fill="FFFFFF"/>
        </w:rPr>
        <w:t>, cited in Kulshreshtha</w:t>
      </w:r>
      <w:r w:rsidR="00BE5CA8" w:rsidRPr="008C55CF">
        <w:rPr>
          <w:rFonts w:ascii="Arial" w:hAnsi="Arial" w:cs="Arial"/>
          <w:sz w:val="22"/>
          <w:szCs w:val="22"/>
          <w:shd w:val="clear" w:color="auto" w:fill="FFFFFF"/>
        </w:rPr>
        <w:t xml:space="preserve">, 2023, p. 2) </w:t>
      </w:r>
      <w:r w:rsidR="0061558A" w:rsidRPr="008C55CF">
        <w:rPr>
          <w:rFonts w:ascii="Arial" w:hAnsi="Arial" w:cs="Arial"/>
          <w:sz w:val="22"/>
          <w:szCs w:val="22"/>
        </w:rPr>
        <w:t>is defining events as organisations with a variety of themes</w:t>
      </w:r>
      <w:r w:rsidR="00D2665D" w:rsidRPr="008C55CF">
        <w:rPr>
          <w:rFonts w:ascii="Arial" w:hAnsi="Arial" w:cs="Arial"/>
          <w:sz w:val="22"/>
          <w:szCs w:val="22"/>
        </w:rPr>
        <w:t xml:space="preserve"> which </w:t>
      </w:r>
      <w:r w:rsidR="0061558A" w:rsidRPr="008C55CF">
        <w:rPr>
          <w:rFonts w:ascii="Arial" w:hAnsi="Arial" w:cs="Arial"/>
          <w:sz w:val="22"/>
          <w:szCs w:val="22"/>
        </w:rPr>
        <w:t>are influenced by the traditions of surrounding civilizations, attract tourists, and support the region's branding goal</w:t>
      </w:r>
      <w:r w:rsidR="00126F0F" w:rsidRPr="008C55CF">
        <w:rPr>
          <w:rFonts w:ascii="Arial" w:hAnsi="Arial" w:cs="Arial"/>
          <w:sz w:val="22"/>
          <w:szCs w:val="22"/>
        </w:rPr>
        <w:t xml:space="preserve"> by arous</w:t>
      </w:r>
      <w:r w:rsidR="00AD06A7">
        <w:rPr>
          <w:rFonts w:ascii="Arial" w:hAnsi="Arial" w:cs="Arial"/>
          <w:sz w:val="22"/>
          <w:szCs w:val="22"/>
        </w:rPr>
        <w:t>ing</w:t>
      </w:r>
      <w:r w:rsidR="00126F0F" w:rsidRPr="008C55CF">
        <w:rPr>
          <w:rFonts w:ascii="Arial" w:hAnsi="Arial" w:cs="Arial"/>
          <w:sz w:val="22"/>
          <w:szCs w:val="22"/>
        </w:rPr>
        <w:t xml:space="preserve"> powerful emotions in guests</w:t>
      </w:r>
      <w:r w:rsidR="0061558A" w:rsidRPr="008C55CF">
        <w:rPr>
          <w:rFonts w:ascii="Arial" w:hAnsi="Arial" w:cs="Arial"/>
          <w:sz w:val="22"/>
          <w:szCs w:val="22"/>
        </w:rPr>
        <w:t>.</w:t>
      </w:r>
      <w:r w:rsidR="00D2665D" w:rsidRPr="008C55CF">
        <w:rPr>
          <w:rFonts w:ascii="Arial" w:hAnsi="Arial" w:cs="Arial"/>
          <w:sz w:val="22"/>
          <w:szCs w:val="22"/>
        </w:rPr>
        <w:t xml:space="preserve"> </w:t>
      </w:r>
      <w:r w:rsidR="00A750E9" w:rsidRPr="008C55CF">
        <w:rPr>
          <w:rFonts w:ascii="Arial" w:hAnsi="Arial" w:cs="Arial"/>
          <w:sz w:val="22"/>
          <w:szCs w:val="22"/>
        </w:rPr>
        <w:t xml:space="preserve">According to </w:t>
      </w:r>
      <w:r w:rsidR="00EF30FA" w:rsidRPr="008C55CF">
        <w:rPr>
          <w:rFonts w:ascii="Arial" w:hAnsi="Arial" w:cs="Arial"/>
          <w:sz w:val="22"/>
          <w:szCs w:val="22"/>
        </w:rPr>
        <w:t xml:space="preserve">Herold (2022, p. </w:t>
      </w:r>
      <w:r w:rsidR="00590169" w:rsidRPr="008C55CF">
        <w:rPr>
          <w:rFonts w:ascii="Arial" w:hAnsi="Arial" w:cs="Arial"/>
          <w:sz w:val="22"/>
          <w:szCs w:val="22"/>
        </w:rPr>
        <w:t>1)</w:t>
      </w:r>
      <w:r w:rsidR="00BA119B" w:rsidRPr="008C55CF">
        <w:rPr>
          <w:rFonts w:ascii="Arial" w:hAnsi="Arial" w:cs="Arial"/>
          <w:sz w:val="22"/>
          <w:szCs w:val="22"/>
        </w:rPr>
        <w:t xml:space="preserve"> even if from the standpoint of the customer, they are frequently disregarded,</w:t>
      </w:r>
      <w:r w:rsidR="00590169" w:rsidRPr="008C55CF">
        <w:rPr>
          <w:rFonts w:ascii="Arial" w:hAnsi="Arial" w:cs="Arial"/>
          <w:sz w:val="22"/>
          <w:szCs w:val="22"/>
        </w:rPr>
        <w:t xml:space="preserve"> </w:t>
      </w:r>
      <w:r w:rsidR="00BA119B" w:rsidRPr="008C55CF">
        <w:rPr>
          <w:rFonts w:ascii="Arial" w:hAnsi="Arial" w:cs="Arial"/>
          <w:sz w:val="22"/>
          <w:szCs w:val="22"/>
        </w:rPr>
        <w:t>t</w:t>
      </w:r>
      <w:r w:rsidR="00436526" w:rsidRPr="008C55CF">
        <w:rPr>
          <w:rFonts w:ascii="Arial" w:hAnsi="Arial" w:cs="Arial"/>
          <w:sz w:val="22"/>
          <w:szCs w:val="22"/>
        </w:rPr>
        <w:t>he domains of logistics and coordination management are crucial and intricate in the context of an international event</w:t>
      </w:r>
      <w:r w:rsidR="00BA119B" w:rsidRPr="008C55CF">
        <w:rPr>
          <w:rFonts w:ascii="Arial" w:hAnsi="Arial" w:cs="Arial"/>
          <w:sz w:val="22"/>
          <w:szCs w:val="22"/>
        </w:rPr>
        <w:t>.</w:t>
      </w:r>
    </w:p>
    <w:p w14:paraId="3E00DFA8" w14:textId="6F292557" w:rsidR="00CC114D" w:rsidRPr="008C55CF" w:rsidRDefault="00387DDC" w:rsidP="008C55CF">
      <w:pPr>
        <w:spacing w:line="360" w:lineRule="auto"/>
        <w:jc w:val="both"/>
        <w:rPr>
          <w:rFonts w:ascii="Arial" w:hAnsi="Arial" w:cs="Arial"/>
          <w:b/>
          <w:bCs/>
          <w:sz w:val="22"/>
          <w:szCs w:val="22"/>
        </w:rPr>
      </w:pPr>
      <w:r w:rsidRPr="008C55CF">
        <w:rPr>
          <w:rFonts w:ascii="Arial" w:hAnsi="Arial" w:cs="Arial"/>
          <w:sz w:val="22"/>
          <w:szCs w:val="22"/>
        </w:rPr>
        <w:t xml:space="preserve">      </w:t>
      </w:r>
      <w:r w:rsidR="00CC114D" w:rsidRPr="008C55CF">
        <w:rPr>
          <w:rFonts w:ascii="Arial" w:hAnsi="Arial" w:cs="Arial"/>
          <w:sz w:val="22"/>
          <w:szCs w:val="22"/>
        </w:rPr>
        <w:t xml:space="preserve">Tourism </w:t>
      </w:r>
      <w:proofErr w:type="spellStart"/>
      <w:r w:rsidR="00CC114D" w:rsidRPr="008C55CF">
        <w:rPr>
          <w:rFonts w:ascii="Arial" w:hAnsi="Arial" w:cs="Arial"/>
          <w:sz w:val="22"/>
          <w:szCs w:val="22"/>
        </w:rPr>
        <w:t>EcoVista</w:t>
      </w:r>
      <w:proofErr w:type="spellEnd"/>
      <w:r w:rsidR="00CC114D" w:rsidRPr="008C55CF">
        <w:rPr>
          <w:rFonts w:ascii="Arial" w:hAnsi="Arial" w:cs="Arial"/>
          <w:sz w:val="22"/>
          <w:szCs w:val="22"/>
        </w:rPr>
        <w:t xml:space="preserve"> Expo 2025 is a</w:t>
      </w:r>
      <w:r w:rsidR="003C125C" w:rsidRPr="008C55CF">
        <w:rPr>
          <w:rFonts w:ascii="Arial" w:hAnsi="Arial" w:cs="Arial"/>
          <w:sz w:val="22"/>
          <w:szCs w:val="22"/>
        </w:rPr>
        <w:t xml:space="preserve"> </w:t>
      </w:r>
      <w:r w:rsidR="00913C8B" w:rsidRPr="008C55CF">
        <w:rPr>
          <w:rFonts w:ascii="Arial" w:hAnsi="Arial" w:cs="Arial"/>
          <w:sz w:val="22"/>
          <w:szCs w:val="22"/>
        </w:rPr>
        <w:t>new</w:t>
      </w:r>
      <w:r w:rsidR="00AD06A7">
        <w:rPr>
          <w:rFonts w:ascii="Arial" w:hAnsi="Arial" w:cs="Arial"/>
          <w:sz w:val="22"/>
          <w:szCs w:val="22"/>
        </w:rPr>
        <w:t>ly</w:t>
      </w:r>
      <w:r w:rsidR="00913C8B" w:rsidRPr="008C55CF">
        <w:rPr>
          <w:rFonts w:ascii="Arial" w:hAnsi="Arial" w:cs="Arial"/>
          <w:sz w:val="22"/>
          <w:szCs w:val="22"/>
        </w:rPr>
        <w:t xml:space="preserve"> designed international super event developed in a </w:t>
      </w:r>
      <w:r w:rsidR="001B4F0E" w:rsidRPr="008C55CF">
        <w:rPr>
          <w:rFonts w:ascii="Arial" w:hAnsi="Arial" w:cs="Arial"/>
          <w:sz w:val="22"/>
          <w:szCs w:val="22"/>
        </w:rPr>
        <w:t>public-private partnership which aim</w:t>
      </w:r>
      <w:r w:rsidR="00AD06A7">
        <w:rPr>
          <w:rFonts w:ascii="Arial" w:hAnsi="Arial" w:cs="Arial"/>
          <w:sz w:val="22"/>
          <w:szCs w:val="22"/>
        </w:rPr>
        <w:t>s</w:t>
      </w:r>
      <w:r w:rsidR="001B4F0E" w:rsidRPr="008C55CF">
        <w:rPr>
          <w:rFonts w:ascii="Arial" w:hAnsi="Arial" w:cs="Arial"/>
          <w:sz w:val="22"/>
          <w:szCs w:val="22"/>
        </w:rPr>
        <w:t xml:space="preserve"> to </w:t>
      </w:r>
      <w:r w:rsidR="00A57014" w:rsidRPr="008C55CF">
        <w:rPr>
          <w:rFonts w:ascii="Arial" w:hAnsi="Arial" w:cs="Arial"/>
          <w:sz w:val="22"/>
          <w:szCs w:val="22"/>
        </w:rPr>
        <w:t>bring change</w:t>
      </w:r>
      <w:r w:rsidR="00AE3D9D" w:rsidRPr="008C55CF">
        <w:rPr>
          <w:rFonts w:ascii="Arial" w:hAnsi="Arial" w:cs="Arial"/>
          <w:sz w:val="22"/>
          <w:szCs w:val="22"/>
        </w:rPr>
        <w:t xml:space="preserve"> </w:t>
      </w:r>
      <w:r w:rsidR="00986726">
        <w:rPr>
          <w:rFonts w:ascii="Arial" w:hAnsi="Arial" w:cs="Arial"/>
          <w:sz w:val="22"/>
          <w:szCs w:val="22"/>
        </w:rPr>
        <w:t>to</w:t>
      </w:r>
      <w:r w:rsidR="00AE3D9D" w:rsidRPr="008C55CF">
        <w:rPr>
          <w:rFonts w:ascii="Arial" w:hAnsi="Arial" w:cs="Arial"/>
          <w:sz w:val="22"/>
          <w:szCs w:val="22"/>
        </w:rPr>
        <w:t xml:space="preserve"> the tourism sector</w:t>
      </w:r>
      <w:r w:rsidR="00A57014" w:rsidRPr="008C55CF">
        <w:rPr>
          <w:rFonts w:ascii="Arial" w:hAnsi="Arial" w:cs="Arial"/>
          <w:sz w:val="22"/>
          <w:szCs w:val="22"/>
        </w:rPr>
        <w:t xml:space="preserve"> </w:t>
      </w:r>
      <w:r w:rsidR="00E73F9C" w:rsidRPr="008C55CF">
        <w:rPr>
          <w:rFonts w:ascii="Arial" w:hAnsi="Arial" w:cs="Arial"/>
          <w:sz w:val="22"/>
          <w:szCs w:val="22"/>
        </w:rPr>
        <w:t xml:space="preserve">by teaching the audience </w:t>
      </w:r>
      <w:r w:rsidR="002A6F2B" w:rsidRPr="008C55CF">
        <w:rPr>
          <w:rFonts w:ascii="Arial" w:hAnsi="Arial" w:cs="Arial"/>
          <w:sz w:val="22"/>
          <w:szCs w:val="22"/>
        </w:rPr>
        <w:t>how t</w:t>
      </w:r>
      <w:r w:rsidR="00AE3D9D" w:rsidRPr="008C55CF">
        <w:rPr>
          <w:rFonts w:ascii="Arial" w:hAnsi="Arial" w:cs="Arial"/>
          <w:sz w:val="22"/>
          <w:szCs w:val="22"/>
        </w:rPr>
        <w:t>o adapt the sector busines</w:t>
      </w:r>
      <w:r w:rsidR="007E3D0E" w:rsidRPr="008C55CF">
        <w:rPr>
          <w:rFonts w:ascii="Arial" w:hAnsi="Arial" w:cs="Arial"/>
          <w:sz w:val="22"/>
          <w:szCs w:val="22"/>
        </w:rPr>
        <w:t>s</w:t>
      </w:r>
      <w:r w:rsidR="00AE3D9D" w:rsidRPr="008C55CF">
        <w:rPr>
          <w:rFonts w:ascii="Arial" w:hAnsi="Arial" w:cs="Arial"/>
          <w:sz w:val="22"/>
          <w:szCs w:val="22"/>
        </w:rPr>
        <w:t xml:space="preserve"> to the new environmental require</w:t>
      </w:r>
      <w:r w:rsidR="007E3D0E" w:rsidRPr="008C55CF">
        <w:rPr>
          <w:rFonts w:ascii="Arial" w:hAnsi="Arial" w:cs="Arial"/>
          <w:sz w:val="22"/>
          <w:szCs w:val="22"/>
        </w:rPr>
        <w:t>ments</w:t>
      </w:r>
      <w:r w:rsidR="0020547D" w:rsidRPr="008C55CF">
        <w:rPr>
          <w:rFonts w:ascii="Arial" w:hAnsi="Arial" w:cs="Arial"/>
          <w:sz w:val="22"/>
          <w:szCs w:val="22"/>
        </w:rPr>
        <w:t xml:space="preserve"> offering solutions t</w:t>
      </w:r>
      <w:r w:rsidR="0074541A" w:rsidRPr="008C55CF">
        <w:rPr>
          <w:rFonts w:ascii="Arial" w:hAnsi="Arial" w:cs="Arial"/>
          <w:sz w:val="22"/>
          <w:szCs w:val="22"/>
        </w:rPr>
        <w:t>o the main problems affecting the sector</w:t>
      </w:r>
      <w:r w:rsidR="00BE1652">
        <w:rPr>
          <w:rFonts w:ascii="Arial" w:hAnsi="Arial" w:cs="Arial"/>
          <w:sz w:val="22"/>
          <w:szCs w:val="22"/>
        </w:rPr>
        <w:t xml:space="preserve">. </w:t>
      </w:r>
      <w:r w:rsidR="00C82D9D" w:rsidRPr="008C55CF">
        <w:rPr>
          <w:rFonts w:ascii="Arial" w:hAnsi="Arial" w:cs="Arial"/>
          <w:sz w:val="22"/>
          <w:szCs w:val="22"/>
        </w:rPr>
        <w:t>The event will be shared in two areas, the conference area and the trade and exposition area</w:t>
      </w:r>
      <w:r w:rsidR="00210B23" w:rsidRPr="008C55CF">
        <w:rPr>
          <w:rFonts w:ascii="Arial" w:hAnsi="Arial" w:cs="Arial"/>
          <w:sz w:val="22"/>
          <w:szCs w:val="22"/>
        </w:rPr>
        <w:t>.</w:t>
      </w:r>
      <w:r w:rsidR="00E83DC2" w:rsidRPr="008C55CF">
        <w:rPr>
          <w:rFonts w:ascii="Arial" w:hAnsi="Arial" w:cs="Arial"/>
          <w:sz w:val="22"/>
          <w:szCs w:val="22"/>
        </w:rPr>
        <w:t xml:space="preserve"> </w:t>
      </w:r>
      <w:r w:rsidR="0074541A" w:rsidRPr="008C55CF">
        <w:rPr>
          <w:rFonts w:ascii="Arial" w:hAnsi="Arial" w:cs="Arial"/>
          <w:sz w:val="22"/>
          <w:szCs w:val="22"/>
        </w:rPr>
        <w:t xml:space="preserve"> </w:t>
      </w:r>
    </w:p>
    <w:p w14:paraId="2857D486" w14:textId="7E9E42B1" w:rsidR="00CF3E3C" w:rsidRDefault="003C125C" w:rsidP="008C55CF">
      <w:pPr>
        <w:spacing w:line="360" w:lineRule="auto"/>
        <w:ind w:firstLine="360"/>
        <w:jc w:val="both"/>
        <w:rPr>
          <w:rFonts w:ascii="Arial" w:hAnsi="Arial" w:cs="Arial"/>
          <w:sz w:val="22"/>
          <w:szCs w:val="22"/>
        </w:rPr>
      </w:pPr>
      <w:r w:rsidRPr="008C55CF">
        <w:rPr>
          <w:rFonts w:ascii="Arial" w:hAnsi="Arial" w:cs="Arial"/>
          <w:sz w:val="22"/>
          <w:szCs w:val="22"/>
        </w:rPr>
        <w:t xml:space="preserve">Italy, one of the most visited countries in the world and also one that is most impacted by pollution and overtourism, was the deliberate choice for the location of this international event. Villa Borghese, Rome's most well-liked park, known as its "green lung," is going to be the venue of </w:t>
      </w:r>
      <w:proofErr w:type="spellStart"/>
      <w:r w:rsidRPr="008C55CF">
        <w:rPr>
          <w:rFonts w:ascii="Arial" w:hAnsi="Arial" w:cs="Arial"/>
          <w:sz w:val="22"/>
          <w:szCs w:val="22"/>
        </w:rPr>
        <w:t>EcoVista</w:t>
      </w:r>
      <w:proofErr w:type="spellEnd"/>
      <w:r w:rsidRPr="008C55CF">
        <w:rPr>
          <w:rFonts w:ascii="Arial" w:hAnsi="Arial" w:cs="Arial"/>
          <w:sz w:val="22"/>
          <w:szCs w:val="22"/>
        </w:rPr>
        <w:t xml:space="preserve"> Expo 2025. Situated near the Spanish Steps and Piazza del Popolo, the Villa Borghese Gardens are situated on the </w:t>
      </w:r>
      <w:proofErr w:type="spellStart"/>
      <w:r w:rsidRPr="008C55CF">
        <w:rPr>
          <w:rFonts w:ascii="Arial" w:hAnsi="Arial" w:cs="Arial"/>
          <w:sz w:val="22"/>
          <w:szCs w:val="22"/>
        </w:rPr>
        <w:t>Pincian</w:t>
      </w:r>
      <w:proofErr w:type="spellEnd"/>
      <w:r w:rsidRPr="008C55CF">
        <w:rPr>
          <w:rFonts w:ascii="Arial" w:hAnsi="Arial" w:cs="Arial"/>
          <w:sz w:val="22"/>
          <w:szCs w:val="22"/>
        </w:rPr>
        <w:t xml:space="preserve"> Hill. Cardone Scipione Borghese created the 80-hectare Gardens in 1606 </w:t>
      </w:r>
      <w:r w:rsidR="00C12687">
        <w:rPr>
          <w:rFonts w:ascii="Arial" w:hAnsi="Arial" w:cs="Arial"/>
          <w:sz w:val="22"/>
          <w:szCs w:val="22"/>
        </w:rPr>
        <w:t xml:space="preserve">to </w:t>
      </w:r>
      <w:r w:rsidRPr="008C55CF">
        <w:rPr>
          <w:rFonts w:ascii="Arial" w:hAnsi="Arial" w:cs="Arial"/>
          <w:sz w:val="22"/>
          <w:szCs w:val="22"/>
        </w:rPr>
        <w:t xml:space="preserve">transform his old vineyard into the largest gardens ever constructed in Rome while at the same time architect Flaminio Ponzio was commissioned by the Cardinal to build the Villa Borghese </w:t>
      </w:r>
      <w:proofErr w:type="spellStart"/>
      <w:r w:rsidRPr="008C55CF">
        <w:rPr>
          <w:rFonts w:ascii="Arial" w:hAnsi="Arial" w:cs="Arial"/>
          <w:sz w:val="22"/>
          <w:szCs w:val="22"/>
        </w:rPr>
        <w:t>Pinciana</w:t>
      </w:r>
      <w:proofErr w:type="spellEnd"/>
      <w:r w:rsidRPr="008C55CF">
        <w:rPr>
          <w:rFonts w:ascii="Arial" w:hAnsi="Arial" w:cs="Arial"/>
          <w:sz w:val="22"/>
          <w:szCs w:val="22"/>
        </w:rPr>
        <w:t xml:space="preserve"> where the Galleria Borghese is currently housed (Villa Borghese, 2024). Today this magnific</w:t>
      </w:r>
      <w:r w:rsidR="004D5F8B">
        <w:rPr>
          <w:rFonts w:ascii="Arial" w:hAnsi="Arial" w:cs="Arial"/>
          <w:sz w:val="22"/>
          <w:szCs w:val="22"/>
        </w:rPr>
        <w:t>ent</w:t>
      </w:r>
      <w:r w:rsidRPr="008C55CF">
        <w:rPr>
          <w:rFonts w:ascii="Arial" w:hAnsi="Arial" w:cs="Arial"/>
          <w:sz w:val="22"/>
          <w:szCs w:val="22"/>
        </w:rPr>
        <w:t xml:space="preserve"> place, an oasis of relaxation in the middle of nature, surrounded by history in the middle of one of the most visited cities of Europe (appendix A) was chose</w:t>
      </w:r>
      <w:r w:rsidR="004D5F8B">
        <w:rPr>
          <w:rFonts w:ascii="Arial" w:hAnsi="Arial" w:cs="Arial"/>
          <w:sz w:val="22"/>
          <w:szCs w:val="22"/>
        </w:rPr>
        <w:t>n</w:t>
      </w:r>
      <w:r w:rsidRPr="008C55CF">
        <w:rPr>
          <w:rFonts w:ascii="Arial" w:hAnsi="Arial" w:cs="Arial"/>
          <w:sz w:val="22"/>
          <w:szCs w:val="22"/>
        </w:rPr>
        <w:t xml:space="preserve"> to be the venue of </w:t>
      </w:r>
      <w:proofErr w:type="spellStart"/>
      <w:r w:rsidRPr="008C55CF">
        <w:rPr>
          <w:rFonts w:ascii="Arial" w:hAnsi="Arial" w:cs="Arial"/>
          <w:sz w:val="22"/>
          <w:szCs w:val="22"/>
        </w:rPr>
        <w:t>EcoVista</w:t>
      </w:r>
      <w:proofErr w:type="spellEnd"/>
      <w:r w:rsidRPr="008C55CF">
        <w:rPr>
          <w:rFonts w:ascii="Arial" w:hAnsi="Arial" w:cs="Arial"/>
          <w:sz w:val="22"/>
          <w:szCs w:val="22"/>
        </w:rPr>
        <w:t xml:space="preserve"> Expo 2025 (Statista.com, 2024).</w:t>
      </w:r>
      <w:r w:rsidR="009C594B" w:rsidRPr="008C55CF">
        <w:rPr>
          <w:rFonts w:ascii="Arial" w:hAnsi="Arial" w:cs="Arial"/>
          <w:sz w:val="22"/>
          <w:szCs w:val="22"/>
        </w:rPr>
        <w:t xml:space="preserve"> The conference area will be placed inside the </w:t>
      </w:r>
      <w:r w:rsidR="00843755" w:rsidRPr="008C55CF">
        <w:rPr>
          <w:rFonts w:ascii="Arial" w:hAnsi="Arial" w:cs="Arial"/>
          <w:sz w:val="22"/>
          <w:szCs w:val="22"/>
        </w:rPr>
        <w:t xml:space="preserve">Galleria </w:t>
      </w:r>
      <w:r w:rsidR="00441E55" w:rsidRPr="008C55CF">
        <w:rPr>
          <w:rFonts w:ascii="Arial" w:hAnsi="Arial" w:cs="Arial"/>
          <w:sz w:val="22"/>
          <w:szCs w:val="22"/>
        </w:rPr>
        <w:t>Borghese while</w:t>
      </w:r>
      <w:r w:rsidR="00843755" w:rsidRPr="008C55CF">
        <w:rPr>
          <w:rFonts w:ascii="Arial" w:hAnsi="Arial" w:cs="Arial"/>
          <w:sz w:val="22"/>
          <w:szCs w:val="22"/>
        </w:rPr>
        <w:t xml:space="preserve"> the trade and exposition area will be placed outside </w:t>
      </w:r>
      <w:r w:rsidR="00441E55" w:rsidRPr="008C55CF">
        <w:rPr>
          <w:rFonts w:ascii="Arial" w:hAnsi="Arial" w:cs="Arial"/>
          <w:sz w:val="22"/>
          <w:szCs w:val="22"/>
        </w:rPr>
        <w:t xml:space="preserve">in the garden area. </w:t>
      </w:r>
    </w:p>
    <w:p w14:paraId="21A573A3" w14:textId="77777777" w:rsidR="00BE1652" w:rsidRDefault="00BE1652" w:rsidP="008C55CF">
      <w:pPr>
        <w:spacing w:line="360" w:lineRule="auto"/>
        <w:ind w:firstLine="360"/>
        <w:jc w:val="both"/>
        <w:rPr>
          <w:rFonts w:ascii="Arial" w:hAnsi="Arial" w:cs="Arial"/>
          <w:sz w:val="22"/>
          <w:szCs w:val="22"/>
        </w:rPr>
      </w:pPr>
    </w:p>
    <w:p w14:paraId="1B4F0EDB" w14:textId="77777777" w:rsidR="00352DA1" w:rsidRPr="008C55CF" w:rsidRDefault="00352DA1" w:rsidP="008C55CF">
      <w:pPr>
        <w:spacing w:line="360" w:lineRule="auto"/>
        <w:ind w:firstLine="360"/>
        <w:jc w:val="both"/>
        <w:rPr>
          <w:rFonts w:ascii="Arial" w:hAnsi="Arial" w:cs="Arial"/>
          <w:sz w:val="22"/>
          <w:szCs w:val="22"/>
        </w:rPr>
      </w:pPr>
    </w:p>
    <w:p w14:paraId="1500CDBB" w14:textId="77777777" w:rsidR="00D15130" w:rsidRPr="00D15130" w:rsidRDefault="00D15130" w:rsidP="00D15130">
      <w:pPr>
        <w:spacing w:line="360" w:lineRule="auto"/>
        <w:ind w:firstLine="720"/>
        <w:jc w:val="both"/>
        <w:rPr>
          <w:rFonts w:ascii="Arial" w:hAnsi="Arial" w:cs="Arial"/>
          <w:sz w:val="22"/>
          <w:szCs w:val="22"/>
        </w:rPr>
      </w:pPr>
    </w:p>
    <w:p w14:paraId="4C30A1AD" w14:textId="5927FD7E" w:rsidR="003A5B46" w:rsidRPr="00352DA1" w:rsidRDefault="000F76BD" w:rsidP="00AC252F">
      <w:pPr>
        <w:pStyle w:val="ListParagraph"/>
        <w:numPr>
          <w:ilvl w:val="0"/>
          <w:numId w:val="10"/>
        </w:numPr>
        <w:spacing w:line="360" w:lineRule="auto"/>
        <w:jc w:val="both"/>
        <w:rPr>
          <w:rFonts w:ascii="Arial" w:hAnsi="Arial" w:cs="Arial"/>
          <w:b/>
          <w:bCs/>
          <w:color w:val="0F4761" w:themeColor="accent1" w:themeShade="BF"/>
          <w:sz w:val="28"/>
          <w:szCs w:val="28"/>
        </w:rPr>
      </w:pPr>
      <w:r w:rsidRPr="00352DA1">
        <w:rPr>
          <w:rFonts w:ascii="Arial" w:hAnsi="Arial" w:cs="Arial"/>
          <w:b/>
          <w:bCs/>
          <w:color w:val="0F4761" w:themeColor="accent1" w:themeShade="BF"/>
          <w:sz w:val="28"/>
          <w:szCs w:val="28"/>
        </w:rPr>
        <w:lastRenderedPageBreak/>
        <w:t xml:space="preserve">The event </w:t>
      </w:r>
      <w:r w:rsidR="000609BE" w:rsidRPr="00352DA1">
        <w:rPr>
          <w:rFonts w:ascii="Arial" w:hAnsi="Arial" w:cs="Arial"/>
          <w:b/>
          <w:bCs/>
          <w:color w:val="0F4761" w:themeColor="accent1" w:themeShade="BF"/>
          <w:sz w:val="28"/>
          <w:szCs w:val="28"/>
        </w:rPr>
        <w:t xml:space="preserve">cycle: </w:t>
      </w:r>
    </w:p>
    <w:p w14:paraId="016B141C" w14:textId="77777777" w:rsidR="008C55CF" w:rsidRPr="00AC252F" w:rsidRDefault="008C55CF" w:rsidP="008C55CF">
      <w:pPr>
        <w:pStyle w:val="ListParagraph"/>
        <w:spacing w:line="360" w:lineRule="auto"/>
        <w:jc w:val="both"/>
        <w:rPr>
          <w:rFonts w:ascii="Arial" w:hAnsi="Arial" w:cs="Arial"/>
          <w:b/>
          <w:bCs/>
          <w:sz w:val="28"/>
          <w:szCs w:val="28"/>
        </w:rPr>
      </w:pPr>
    </w:p>
    <w:p w14:paraId="4221477B" w14:textId="75979596" w:rsidR="00147D71" w:rsidRPr="00FC2EB8" w:rsidRDefault="005D0CB1" w:rsidP="005D0CB1">
      <w:pPr>
        <w:spacing w:line="360" w:lineRule="auto"/>
        <w:ind w:firstLine="720"/>
        <w:jc w:val="both"/>
        <w:rPr>
          <w:rFonts w:ascii="Arial" w:hAnsi="Arial" w:cs="Arial"/>
          <w:sz w:val="22"/>
          <w:szCs w:val="22"/>
        </w:rPr>
      </w:pPr>
      <w:r w:rsidRPr="00F82EE1">
        <w:rPr>
          <w:rFonts w:ascii="Arial" w:hAnsi="Arial" w:cs="Arial"/>
          <w:sz w:val="22"/>
          <w:szCs w:val="22"/>
        </w:rPr>
        <w:t xml:space="preserve">The planning stage of the event cycle is crucial since it will almost always decide </w:t>
      </w:r>
      <w:r w:rsidR="00E0714A">
        <w:rPr>
          <w:rFonts w:ascii="Arial" w:hAnsi="Arial" w:cs="Arial"/>
          <w:sz w:val="22"/>
          <w:szCs w:val="22"/>
        </w:rPr>
        <w:t>h</w:t>
      </w:r>
      <w:r w:rsidRPr="00F82EE1">
        <w:rPr>
          <w:rFonts w:ascii="Arial" w:hAnsi="Arial" w:cs="Arial"/>
          <w:sz w:val="22"/>
          <w:szCs w:val="22"/>
        </w:rPr>
        <w:t xml:space="preserve">ow the delivery stage is going to be and if the event is going to be a success (Quick, 2020, p.9). </w:t>
      </w:r>
      <w:r w:rsidR="00EF691D">
        <w:rPr>
          <w:rFonts w:ascii="Arial" w:hAnsi="Arial" w:cs="Arial"/>
          <w:sz w:val="22"/>
          <w:szCs w:val="22"/>
        </w:rPr>
        <w:t xml:space="preserve">According to </w:t>
      </w:r>
      <w:r w:rsidR="00EF691D" w:rsidRPr="00FF68E2">
        <w:rPr>
          <w:rFonts w:ascii="Arial" w:hAnsi="Arial" w:cs="Arial"/>
          <w:sz w:val="22"/>
          <w:szCs w:val="22"/>
          <w:shd w:val="clear" w:color="auto" w:fill="FFFFFF"/>
        </w:rPr>
        <w:t>Holmes and Ali-Knight</w:t>
      </w:r>
      <w:r w:rsidR="00EF691D">
        <w:rPr>
          <w:rFonts w:ascii="Arial" w:hAnsi="Arial" w:cs="Arial"/>
          <w:sz w:val="22"/>
          <w:szCs w:val="22"/>
          <w:shd w:val="clear" w:color="auto" w:fill="FFFFFF"/>
        </w:rPr>
        <w:t xml:space="preserve"> (</w:t>
      </w:r>
      <w:r w:rsidR="00EF691D" w:rsidRPr="00FF68E2">
        <w:rPr>
          <w:rFonts w:ascii="Arial" w:hAnsi="Arial" w:cs="Arial"/>
          <w:sz w:val="22"/>
          <w:szCs w:val="22"/>
          <w:shd w:val="clear" w:color="auto" w:fill="FFFFFF"/>
        </w:rPr>
        <w:t>2017, p. 989)</w:t>
      </w:r>
      <w:r w:rsidR="00EF691D">
        <w:rPr>
          <w:rFonts w:ascii="Arial" w:hAnsi="Arial" w:cs="Arial"/>
          <w:sz w:val="22"/>
          <w:szCs w:val="22"/>
          <w:shd w:val="clear" w:color="auto" w:fill="FFFFFF"/>
        </w:rPr>
        <w:t xml:space="preserve"> r</w:t>
      </w:r>
      <w:r w:rsidR="00842CF7" w:rsidRPr="00FF68E2">
        <w:rPr>
          <w:rFonts w:ascii="Arial" w:hAnsi="Arial" w:cs="Arial"/>
          <w:sz w:val="22"/>
          <w:szCs w:val="22"/>
        </w:rPr>
        <w:t>esearchers are starting to pay attention to the event life cycle, which is a key temporal subject that involves both shifting market attractiveness and event sustainability</w:t>
      </w:r>
      <w:r w:rsidR="00901EB9">
        <w:rPr>
          <w:rFonts w:ascii="Arial" w:hAnsi="Arial" w:cs="Arial"/>
          <w:sz w:val="22"/>
          <w:szCs w:val="22"/>
        </w:rPr>
        <w:t xml:space="preserve">. </w:t>
      </w:r>
      <w:r w:rsidR="00297C90" w:rsidRPr="00FF68E2">
        <w:rPr>
          <w:rFonts w:ascii="Arial" w:hAnsi="Arial" w:cs="Arial"/>
          <w:sz w:val="22"/>
          <w:szCs w:val="22"/>
        </w:rPr>
        <w:t>For pertinent theories and models, the field of event and festival studies has looked to adjacent disciplines including management, tourism, and leisure studies. Few theories have come from the field itself, in comparison</w:t>
      </w:r>
      <w:r w:rsidR="009C7A8B">
        <w:rPr>
          <w:rFonts w:ascii="Arial" w:hAnsi="Arial" w:cs="Arial"/>
          <w:sz w:val="22"/>
          <w:szCs w:val="22"/>
        </w:rPr>
        <w:t xml:space="preserve"> (</w:t>
      </w:r>
      <w:r w:rsidR="00CA3F93">
        <w:rPr>
          <w:rFonts w:ascii="Arial" w:hAnsi="Arial" w:cs="Arial"/>
          <w:sz w:val="22"/>
          <w:szCs w:val="22"/>
        </w:rPr>
        <w:t xml:space="preserve">Gets and Page, 2015, p. </w:t>
      </w:r>
      <w:r w:rsidR="00D37A59">
        <w:rPr>
          <w:rFonts w:ascii="Arial" w:hAnsi="Arial" w:cs="Arial"/>
          <w:sz w:val="22"/>
          <w:szCs w:val="22"/>
        </w:rPr>
        <w:t>594)</w:t>
      </w:r>
      <w:r w:rsidR="00297C90" w:rsidRPr="00FF68E2">
        <w:rPr>
          <w:rFonts w:ascii="Arial" w:hAnsi="Arial" w:cs="Arial"/>
          <w:sz w:val="22"/>
          <w:szCs w:val="22"/>
        </w:rPr>
        <w:t xml:space="preserve">. </w:t>
      </w:r>
      <w:r w:rsidR="00FC2EB8">
        <w:rPr>
          <w:rFonts w:ascii="Arial" w:hAnsi="Arial" w:cs="Arial"/>
          <w:sz w:val="22"/>
          <w:szCs w:val="22"/>
        </w:rPr>
        <w:t xml:space="preserve"> </w:t>
      </w:r>
    </w:p>
    <w:p w14:paraId="798E6878" w14:textId="77777777" w:rsidR="008C65BE" w:rsidRPr="008C65BE" w:rsidRDefault="008C65BE" w:rsidP="008C65BE">
      <w:pPr>
        <w:pStyle w:val="ListParagraph"/>
        <w:spacing w:line="360" w:lineRule="auto"/>
        <w:jc w:val="both"/>
        <w:rPr>
          <w:rFonts w:ascii="Arial" w:hAnsi="Arial" w:cs="Arial"/>
          <w:b/>
          <w:bCs/>
          <w:sz w:val="22"/>
          <w:szCs w:val="22"/>
        </w:rPr>
      </w:pPr>
    </w:p>
    <w:p w14:paraId="4CC50413" w14:textId="3EC154AA" w:rsidR="008C65BE" w:rsidRDefault="003A5B46" w:rsidP="00AC252F">
      <w:pPr>
        <w:pStyle w:val="ListParagraph"/>
        <w:numPr>
          <w:ilvl w:val="1"/>
          <w:numId w:val="10"/>
        </w:numPr>
        <w:spacing w:line="360" w:lineRule="auto"/>
        <w:jc w:val="both"/>
        <w:rPr>
          <w:rFonts w:ascii="Arial" w:eastAsiaTheme="minorEastAsia" w:hAnsi="Arial" w:cs="Arial"/>
          <w:b/>
          <w:bCs/>
          <w:color w:val="0F4761" w:themeColor="accent1" w:themeShade="BF"/>
          <w:kern w:val="24"/>
          <w:sz w:val="22"/>
          <w:szCs w:val="22"/>
        </w:rPr>
      </w:pPr>
      <w:r w:rsidRPr="00352DA1">
        <w:rPr>
          <w:rFonts w:ascii="Arial" w:eastAsiaTheme="minorEastAsia" w:hAnsi="Arial" w:cs="Arial"/>
          <w:b/>
          <w:bCs/>
          <w:color w:val="0F4761" w:themeColor="accent1" w:themeShade="BF"/>
          <w:kern w:val="24"/>
          <w:sz w:val="22"/>
          <w:szCs w:val="22"/>
        </w:rPr>
        <w:t>Event Concept</w:t>
      </w:r>
    </w:p>
    <w:p w14:paraId="0CB952F0" w14:textId="77777777" w:rsidR="00352DA1" w:rsidRPr="00352DA1" w:rsidRDefault="00352DA1" w:rsidP="00352DA1">
      <w:pPr>
        <w:pStyle w:val="ListParagraph"/>
        <w:spacing w:line="360" w:lineRule="auto"/>
        <w:ind w:left="1080"/>
        <w:jc w:val="both"/>
        <w:rPr>
          <w:rFonts w:ascii="Arial" w:eastAsiaTheme="minorEastAsia" w:hAnsi="Arial" w:cs="Arial"/>
          <w:b/>
          <w:bCs/>
          <w:color w:val="0F4761" w:themeColor="accent1" w:themeShade="BF"/>
          <w:kern w:val="24"/>
          <w:sz w:val="22"/>
          <w:szCs w:val="22"/>
        </w:rPr>
      </w:pPr>
    </w:p>
    <w:p w14:paraId="3713257D" w14:textId="2566DCCB" w:rsidR="002E5455" w:rsidRPr="00B774A9" w:rsidRDefault="00696B94" w:rsidP="002A697E">
      <w:pPr>
        <w:spacing w:line="360" w:lineRule="auto"/>
        <w:ind w:firstLine="360"/>
        <w:jc w:val="both"/>
        <w:rPr>
          <w:rFonts w:ascii="Arial" w:hAnsi="Arial" w:cs="Arial"/>
          <w:sz w:val="22"/>
          <w:szCs w:val="22"/>
        </w:rPr>
      </w:pPr>
      <w:r w:rsidRPr="00B774A9">
        <w:rPr>
          <w:rFonts w:ascii="Arial" w:hAnsi="Arial" w:cs="Arial"/>
          <w:sz w:val="22"/>
          <w:szCs w:val="22"/>
        </w:rPr>
        <w:t xml:space="preserve">The focus of Tourism </w:t>
      </w:r>
      <w:proofErr w:type="spellStart"/>
      <w:r w:rsidRPr="00B774A9">
        <w:rPr>
          <w:rFonts w:ascii="Arial" w:hAnsi="Arial" w:cs="Arial"/>
          <w:sz w:val="22"/>
          <w:szCs w:val="22"/>
        </w:rPr>
        <w:t>EcoVista</w:t>
      </w:r>
      <w:proofErr w:type="spellEnd"/>
      <w:r w:rsidRPr="00B774A9">
        <w:rPr>
          <w:rFonts w:ascii="Arial" w:hAnsi="Arial" w:cs="Arial"/>
          <w:sz w:val="22"/>
          <w:szCs w:val="22"/>
        </w:rPr>
        <w:t xml:space="preserve"> Expo 2025 is sustainability in all its manifestations, with the intention of raising awareness and serving as a catalyst for significant change</w:t>
      </w:r>
      <w:r w:rsidR="002E5455" w:rsidRPr="00B774A9">
        <w:rPr>
          <w:rFonts w:ascii="Arial" w:hAnsi="Arial" w:cs="Arial"/>
          <w:sz w:val="22"/>
          <w:szCs w:val="22"/>
        </w:rPr>
        <w:t>. The purpose of the event is to provide a thorough exhibition of sustainable living, bringing together innovators, consumers, and businesses under one roof.</w:t>
      </w:r>
      <w:r w:rsidR="00D762EF" w:rsidRPr="00B774A9">
        <w:rPr>
          <w:rFonts w:ascii="Arial" w:hAnsi="Arial" w:cs="Arial"/>
          <w:sz w:val="22"/>
          <w:szCs w:val="22"/>
        </w:rPr>
        <w:t xml:space="preserve"> This social event seeks to transform the tourism and hospitality industries' approach to sustainable practices by demonstrating sustainable solutions and motivating individuals and organisations to embrace eco-friendly behaviours. Tourism's </w:t>
      </w:r>
      <w:proofErr w:type="spellStart"/>
      <w:r w:rsidR="00D762EF" w:rsidRPr="00B774A9">
        <w:rPr>
          <w:rFonts w:ascii="Arial" w:hAnsi="Arial" w:cs="Arial"/>
          <w:sz w:val="22"/>
          <w:szCs w:val="22"/>
        </w:rPr>
        <w:t>EcoVista</w:t>
      </w:r>
      <w:proofErr w:type="spellEnd"/>
      <w:r w:rsidR="00D762EF" w:rsidRPr="00B774A9">
        <w:rPr>
          <w:rFonts w:ascii="Arial" w:hAnsi="Arial" w:cs="Arial"/>
          <w:sz w:val="22"/>
          <w:szCs w:val="22"/>
        </w:rPr>
        <w:t xml:space="preserve"> Expo 2025 is a movement, not just an event</w:t>
      </w:r>
      <w:r w:rsidR="002E5455" w:rsidRPr="00B774A9">
        <w:rPr>
          <w:rFonts w:ascii="Arial" w:hAnsi="Arial" w:cs="Arial"/>
          <w:sz w:val="22"/>
          <w:szCs w:val="22"/>
        </w:rPr>
        <w:t xml:space="preserve">. The idea is to provide a forum that breaks down barriers and encourages communication and cooperation to bring sustainable practices into the public eye. Through the combination of forward-thinking ideas and practical tactics, the event hopes to light a flame that converts individual viewpoints into a group commitment to sustainable tourism. </w:t>
      </w:r>
    </w:p>
    <w:p w14:paraId="7F4172D7" w14:textId="02760190" w:rsidR="006165A8" w:rsidRPr="00B774A9" w:rsidRDefault="001D0849" w:rsidP="00286818">
      <w:pPr>
        <w:spacing w:line="360" w:lineRule="auto"/>
        <w:ind w:firstLine="360"/>
        <w:jc w:val="both"/>
        <w:rPr>
          <w:rFonts w:ascii="Arial" w:hAnsi="Arial" w:cs="Arial"/>
          <w:sz w:val="22"/>
          <w:szCs w:val="22"/>
        </w:rPr>
      </w:pPr>
      <w:r w:rsidRPr="00B774A9">
        <w:rPr>
          <w:rFonts w:ascii="Arial" w:hAnsi="Arial" w:cs="Arial"/>
          <w:sz w:val="22"/>
          <w:szCs w:val="22"/>
        </w:rPr>
        <w:t>To successfully secure and deliver large events, all stakeholders must work together in a multi-agency partnership (</w:t>
      </w:r>
      <w:r w:rsidR="00110B64" w:rsidRPr="00B774A9">
        <w:rPr>
          <w:rFonts w:ascii="Arial" w:hAnsi="Arial" w:cs="Arial"/>
          <w:sz w:val="22"/>
          <w:szCs w:val="22"/>
        </w:rPr>
        <w:t xml:space="preserve">United Kingdom </w:t>
      </w:r>
      <w:r w:rsidR="00F538A9" w:rsidRPr="00B774A9">
        <w:rPr>
          <w:rFonts w:ascii="Arial" w:hAnsi="Arial" w:cs="Arial"/>
          <w:sz w:val="22"/>
          <w:szCs w:val="22"/>
        </w:rPr>
        <w:t>Government</w:t>
      </w:r>
      <w:r w:rsidRPr="00B774A9">
        <w:rPr>
          <w:rFonts w:ascii="Arial" w:hAnsi="Arial" w:cs="Arial"/>
          <w:sz w:val="22"/>
          <w:szCs w:val="22"/>
        </w:rPr>
        <w:t>, 2015).</w:t>
      </w:r>
      <w:r w:rsidR="00191A67" w:rsidRPr="00B774A9">
        <w:rPr>
          <w:rFonts w:ascii="Arial" w:hAnsi="Arial" w:cs="Arial"/>
          <w:sz w:val="22"/>
          <w:szCs w:val="22"/>
        </w:rPr>
        <w:t xml:space="preserve"> Wood (2022, p.6) </w:t>
      </w:r>
      <w:r w:rsidR="00432D61" w:rsidRPr="00B774A9">
        <w:rPr>
          <w:rFonts w:ascii="Arial" w:hAnsi="Arial" w:cs="Arial"/>
          <w:sz w:val="22"/>
          <w:szCs w:val="22"/>
        </w:rPr>
        <w:t xml:space="preserve">also </w:t>
      </w:r>
      <w:r w:rsidR="00191A67" w:rsidRPr="00B774A9">
        <w:rPr>
          <w:rFonts w:ascii="Arial" w:hAnsi="Arial" w:cs="Arial"/>
          <w:sz w:val="22"/>
          <w:szCs w:val="22"/>
        </w:rPr>
        <w:t>discovered that working</w:t>
      </w:r>
      <w:r w:rsidR="00432D61" w:rsidRPr="00B774A9">
        <w:rPr>
          <w:rFonts w:ascii="Arial" w:hAnsi="Arial" w:cs="Arial"/>
          <w:sz w:val="22"/>
          <w:szCs w:val="22"/>
        </w:rPr>
        <w:t xml:space="preserve"> </w:t>
      </w:r>
      <w:r w:rsidR="00286818" w:rsidRPr="00B774A9">
        <w:rPr>
          <w:rFonts w:ascii="Arial" w:hAnsi="Arial" w:cs="Arial"/>
          <w:sz w:val="22"/>
          <w:szCs w:val="22"/>
        </w:rPr>
        <w:t>together on</w:t>
      </w:r>
      <w:r w:rsidR="00191A67" w:rsidRPr="00B774A9">
        <w:rPr>
          <w:rFonts w:ascii="Arial" w:hAnsi="Arial" w:cs="Arial"/>
          <w:sz w:val="22"/>
          <w:szCs w:val="22"/>
        </w:rPr>
        <w:t xml:space="preserve"> a project from beginning to end yields greater benefits.</w:t>
      </w:r>
      <w:r w:rsidR="00432D61" w:rsidRPr="00B774A9">
        <w:rPr>
          <w:rFonts w:ascii="Arial" w:hAnsi="Arial" w:cs="Arial"/>
          <w:sz w:val="22"/>
          <w:szCs w:val="22"/>
        </w:rPr>
        <w:t xml:space="preserve"> </w:t>
      </w:r>
      <w:r w:rsidRPr="00B774A9">
        <w:rPr>
          <w:rFonts w:ascii="Arial" w:hAnsi="Arial" w:cs="Arial"/>
          <w:sz w:val="22"/>
          <w:szCs w:val="22"/>
        </w:rPr>
        <w:t xml:space="preserve"> </w:t>
      </w:r>
      <w:r w:rsidR="004B4170">
        <w:rPr>
          <w:rFonts w:ascii="Arial" w:hAnsi="Arial" w:cs="Arial"/>
          <w:sz w:val="22"/>
          <w:szCs w:val="22"/>
        </w:rPr>
        <w:t>At</w:t>
      </w:r>
      <w:r w:rsidR="00396A91" w:rsidRPr="00B774A9">
        <w:rPr>
          <w:rFonts w:ascii="Arial" w:hAnsi="Arial" w:cs="Arial"/>
          <w:sz w:val="22"/>
          <w:szCs w:val="22"/>
        </w:rPr>
        <w:t xml:space="preserve"> this event b</w:t>
      </w:r>
      <w:r w:rsidR="00F50F54" w:rsidRPr="00B774A9">
        <w:rPr>
          <w:rFonts w:ascii="Arial" w:hAnsi="Arial" w:cs="Arial"/>
          <w:sz w:val="22"/>
          <w:szCs w:val="22"/>
        </w:rPr>
        <w:t xml:space="preserve">ecause of things like the yearly engagement of different speakers, the transitory involvement of workers, volunteers, and </w:t>
      </w:r>
      <w:r w:rsidR="00E0126C" w:rsidRPr="00B774A9">
        <w:rPr>
          <w:rFonts w:ascii="Arial" w:hAnsi="Arial" w:cs="Arial"/>
          <w:sz w:val="22"/>
          <w:szCs w:val="22"/>
        </w:rPr>
        <w:t>partners</w:t>
      </w:r>
      <w:r w:rsidR="00F50F54" w:rsidRPr="00B774A9">
        <w:rPr>
          <w:rFonts w:ascii="Arial" w:hAnsi="Arial" w:cs="Arial"/>
          <w:sz w:val="22"/>
          <w:szCs w:val="22"/>
        </w:rPr>
        <w:t>, and the rotation of venues and suppliers</w:t>
      </w:r>
      <w:r w:rsidR="00C873A3" w:rsidRPr="00B774A9">
        <w:rPr>
          <w:rFonts w:ascii="Arial" w:hAnsi="Arial" w:cs="Arial"/>
          <w:sz w:val="22"/>
          <w:szCs w:val="22"/>
        </w:rPr>
        <w:t>,</w:t>
      </w:r>
      <w:r w:rsidR="00FC3767" w:rsidRPr="00B774A9">
        <w:rPr>
          <w:rFonts w:ascii="Arial" w:hAnsi="Arial" w:cs="Arial"/>
          <w:sz w:val="22"/>
          <w:szCs w:val="22"/>
        </w:rPr>
        <w:t xml:space="preserve"> t</w:t>
      </w:r>
      <w:r w:rsidR="00F50F54" w:rsidRPr="00B774A9">
        <w:rPr>
          <w:rFonts w:ascii="Arial" w:hAnsi="Arial" w:cs="Arial"/>
          <w:sz w:val="22"/>
          <w:szCs w:val="22"/>
        </w:rPr>
        <w:t>he ties between event stakeholders are short-lived and based on th</w:t>
      </w:r>
      <w:r w:rsidR="00D24D77" w:rsidRPr="00B774A9">
        <w:rPr>
          <w:rFonts w:ascii="Arial" w:hAnsi="Arial" w:cs="Arial"/>
          <w:sz w:val="22"/>
          <w:szCs w:val="22"/>
        </w:rPr>
        <w:t>is</w:t>
      </w:r>
      <w:r w:rsidR="00F50F54" w:rsidRPr="00B774A9">
        <w:rPr>
          <w:rFonts w:ascii="Arial" w:hAnsi="Arial" w:cs="Arial"/>
          <w:sz w:val="22"/>
          <w:szCs w:val="22"/>
        </w:rPr>
        <w:t xml:space="preserve"> specific event</w:t>
      </w:r>
      <w:r w:rsidR="00D24D77" w:rsidRPr="00B774A9">
        <w:rPr>
          <w:rFonts w:ascii="Arial" w:hAnsi="Arial" w:cs="Arial"/>
          <w:sz w:val="22"/>
          <w:szCs w:val="22"/>
        </w:rPr>
        <w:t xml:space="preserve"> (</w:t>
      </w:r>
      <w:r w:rsidR="0080056D" w:rsidRPr="00B774A9">
        <w:rPr>
          <w:rFonts w:ascii="Arial" w:hAnsi="Arial" w:cs="Arial"/>
          <w:sz w:val="22"/>
          <w:szCs w:val="22"/>
          <w:shd w:val="clear" w:color="auto" w:fill="FFFFFF"/>
        </w:rPr>
        <w:t xml:space="preserve">Tiew, Holmes and de Busy, 2022, p. </w:t>
      </w:r>
      <w:r w:rsidR="00E96626" w:rsidRPr="00B774A9">
        <w:rPr>
          <w:rFonts w:ascii="Arial" w:hAnsi="Arial" w:cs="Arial"/>
          <w:sz w:val="22"/>
          <w:szCs w:val="22"/>
          <w:shd w:val="clear" w:color="auto" w:fill="FFFFFF"/>
        </w:rPr>
        <w:t>1298</w:t>
      </w:r>
      <w:r w:rsidR="0080056D" w:rsidRPr="00B774A9">
        <w:rPr>
          <w:rFonts w:ascii="Arial" w:hAnsi="Arial" w:cs="Arial"/>
          <w:sz w:val="22"/>
          <w:szCs w:val="22"/>
          <w:shd w:val="clear" w:color="auto" w:fill="FFFFFF"/>
        </w:rPr>
        <w:t>)</w:t>
      </w:r>
      <w:r w:rsidR="00E96626" w:rsidRPr="00B774A9">
        <w:rPr>
          <w:rFonts w:ascii="Arial" w:hAnsi="Arial" w:cs="Arial"/>
          <w:sz w:val="22"/>
          <w:szCs w:val="22"/>
        </w:rPr>
        <w:t>.</w:t>
      </w:r>
      <w:r w:rsidR="00F50F54" w:rsidRPr="00B774A9">
        <w:rPr>
          <w:rFonts w:ascii="Arial" w:hAnsi="Arial" w:cs="Arial"/>
          <w:sz w:val="22"/>
          <w:szCs w:val="22"/>
        </w:rPr>
        <w:t xml:space="preserve"> </w:t>
      </w:r>
      <w:r w:rsidR="002A72DF" w:rsidRPr="00B774A9">
        <w:rPr>
          <w:rFonts w:ascii="Arial" w:hAnsi="Arial" w:cs="Arial"/>
          <w:sz w:val="22"/>
          <w:szCs w:val="22"/>
        </w:rPr>
        <w:t>The event will be evaluated based on how well it manages the conflicting demands, expectations, and interests of a wide variety of stakeholders</w:t>
      </w:r>
      <w:r w:rsidR="00714DE9" w:rsidRPr="00B774A9">
        <w:rPr>
          <w:rFonts w:ascii="Arial" w:hAnsi="Arial" w:cs="Arial"/>
          <w:sz w:val="22"/>
          <w:szCs w:val="22"/>
        </w:rPr>
        <w:t xml:space="preserve"> </w:t>
      </w:r>
      <w:r w:rsidR="00A93988" w:rsidRPr="00B774A9">
        <w:rPr>
          <w:rFonts w:ascii="Arial" w:hAnsi="Arial" w:cs="Arial"/>
          <w:sz w:val="22"/>
          <w:szCs w:val="22"/>
        </w:rPr>
        <w:t xml:space="preserve">(Bowdin et al, </w:t>
      </w:r>
      <w:r w:rsidR="00714DE9" w:rsidRPr="00B774A9">
        <w:rPr>
          <w:rFonts w:ascii="Arial" w:hAnsi="Arial" w:cs="Arial"/>
          <w:sz w:val="22"/>
          <w:szCs w:val="22"/>
        </w:rPr>
        <w:t>2024, p. 254)</w:t>
      </w:r>
      <w:r w:rsidR="002A72DF" w:rsidRPr="00B774A9">
        <w:rPr>
          <w:rFonts w:ascii="Arial" w:hAnsi="Arial" w:cs="Arial"/>
          <w:sz w:val="22"/>
          <w:szCs w:val="22"/>
        </w:rPr>
        <w:t xml:space="preserve">. </w:t>
      </w:r>
    </w:p>
    <w:p w14:paraId="3007026A" w14:textId="431EF89C" w:rsidR="00C2324F" w:rsidRDefault="0091246C" w:rsidP="008F5110">
      <w:pPr>
        <w:spacing w:line="360" w:lineRule="auto"/>
        <w:ind w:firstLine="360"/>
        <w:jc w:val="both"/>
        <w:rPr>
          <w:rFonts w:ascii="Arial" w:eastAsiaTheme="minorEastAsia" w:hAnsi="Arial" w:cs="Arial"/>
          <w:kern w:val="24"/>
          <w:sz w:val="22"/>
          <w:szCs w:val="22"/>
        </w:rPr>
      </w:pPr>
      <w:r w:rsidRPr="00B774A9">
        <w:rPr>
          <w:rFonts w:ascii="Arial" w:hAnsi="Arial" w:cs="Arial"/>
          <w:sz w:val="22"/>
          <w:szCs w:val="22"/>
        </w:rPr>
        <w:lastRenderedPageBreak/>
        <w:t xml:space="preserve"> </w:t>
      </w:r>
      <w:r w:rsidR="00881B83" w:rsidRPr="00B774A9">
        <w:rPr>
          <w:rFonts w:ascii="Arial" w:hAnsi="Arial" w:cs="Arial"/>
          <w:sz w:val="22"/>
          <w:szCs w:val="22"/>
        </w:rPr>
        <w:t>CWT meeting</w:t>
      </w:r>
      <w:r w:rsidR="00C17138">
        <w:rPr>
          <w:rFonts w:ascii="Arial" w:hAnsi="Arial" w:cs="Arial"/>
          <w:sz w:val="22"/>
          <w:szCs w:val="22"/>
        </w:rPr>
        <w:t>s</w:t>
      </w:r>
      <w:r w:rsidR="00881B83" w:rsidRPr="00B774A9">
        <w:rPr>
          <w:rFonts w:ascii="Arial" w:hAnsi="Arial" w:cs="Arial"/>
          <w:sz w:val="22"/>
          <w:szCs w:val="22"/>
        </w:rPr>
        <w:t xml:space="preserve"> and events </w:t>
      </w:r>
      <w:r w:rsidR="00D22631" w:rsidRPr="00B774A9">
        <w:rPr>
          <w:rFonts w:ascii="Arial" w:hAnsi="Arial" w:cs="Arial"/>
          <w:sz w:val="22"/>
          <w:szCs w:val="22"/>
        </w:rPr>
        <w:t>were selected by</w:t>
      </w:r>
      <w:r w:rsidR="00A01422">
        <w:rPr>
          <w:rFonts w:ascii="Arial" w:hAnsi="Arial" w:cs="Arial"/>
          <w:sz w:val="22"/>
          <w:szCs w:val="22"/>
        </w:rPr>
        <w:t xml:space="preserve"> the</w:t>
      </w:r>
      <w:r w:rsidR="00D22631" w:rsidRPr="00B774A9">
        <w:rPr>
          <w:rFonts w:ascii="Arial" w:hAnsi="Arial" w:cs="Arial"/>
          <w:sz w:val="22"/>
          <w:szCs w:val="22"/>
        </w:rPr>
        <w:t xml:space="preserve"> </w:t>
      </w:r>
      <w:r w:rsidR="00BE4447" w:rsidRPr="00B774A9">
        <w:rPr>
          <w:rFonts w:ascii="Arial" w:hAnsi="Arial" w:cs="Arial"/>
          <w:sz w:val="22"/>
          <w:szCs w:val="22"/>
        </w:rPr>
        <w:t>Hardland</w:t>
      </w:r>
      <w:r w:rsidR="00753669" w:rsidRPr="00B774A9">
        <w:rPr>
          <w:rFonts w:ascii="Arial" w:hAnsi="Arial" w:cs="Arial"/>
          <w:sz w:val="22"/>
          <w:szCs w:val="22"/>
        </w:rPr>
        <w:t xml:space="preserve"> (2017)</w:t>
      </w:r>
      <w:r w:rsidR="00BE4447" w:rsidRPr="00B774A9">
        <w:rPr>
          <w:rFonts w:ascii="Arial" w:hAnsi="Arial" w:cs="Arial"/>
          <w:sz w:val="22"/>
          <w:szCs w:val="22"/>
        </w:rPr>
        <w:t xml:space="preserve"> association, the home of sustainable tourism in Italy in collaboration with </w:t>
      </w:r>
      <w:bookmarkStart w:id="0" w:name="_Hlk158941221"/>
      <w:r w:rsidR="00A01422">
        <w:rPr>
          <w:rFonts w:ascii="Arial" w:hAnsi="Arial" w:cs="Arial"/>
          <w:sz w:val="22"/>
          <w:szCs w:val="22"/>
        </w:rPr>
        <w:t xml:space="preserve">the </w:t>
      </w:r>
      <w:r w:rsidR="00BE4447" w:rsidRPr="00B774A9">
        <w:rPr>
          <w:rFonts w:ascii="Arial" w:hAnsi="Arial" w:cs="Arial"/>
          <w:sz w:val="22"/>
          <w:szCs w:val="22"/>
        </w:rPr>
        <w:t>World Travel and Tourism Council</w:t>
      </w:r>
      <w:r w:rsidR="00976B4D" w:rsidRPr="00B774A9">
        <w:rPr>
          <w:rFonts w:ascii="Arial" w:hAnsi="Arial" w:cs="Arial"/>
          <w:sz w:val="22"/>
          <w:szCs w:val="22"/>
        </w:rPr>
        <w:t xml:space="preserve"> (2024</w:t>
      </w:r>
      <w:bookmarkEnd w:id="0"/>
      <w:r w:rsidR="00976B4D" w:rsidRPr="00B774A9">
        <w:rPr>
          <w:rFonts w:ascii="Arial" w:hAnsi="Arial" w:cs="Arial"/>
          <w:sz w:val="22"/>
          <w:szCs w:val="22"/>
        </w:rPr>
        <w:t>)</w:t>
      </w:r>
      <w:r w:rsidR="00BE4447" w:rsidRPr="00B774A9">
        <w:rPr>
          <w:rFonts w:ascii="Arial" w:hAnsi="Arial" w:cs="Arial"/>
          <w:sz w:val="22"/>
          <w:szCs w:val="22"/>
        </w:rPr>
        <w:t xml:space="preserve"> the global </w:t>
      </w:r>
      <w:r w:rsidR="00A2368A" w:rsidRPr="00B774A9">
        <w:rPr>
          <w:rFonts w:ascii="Arial" w:hAnsi="Arial" w:cs="Arial"/>
          <w:sz w:val="22"/>
          <w:szCs w:val="22"/>
        </w:rPr>
        <w:t>representati</w:t>
      </w:r>
      <w:r w:rsidR="00A2368A">
        <w:rPr>
          <w:rFonts w:ascii="Arial" w:hAnsi="Arial" w:cs="Arial"/>
          <w:sz w:val="22"/>
          <w:szCs w:val="22"/>
        </w:rPr>
        <w:t>ve</w:t>
      </w:r>
      <w:r w:rsidR="00BE4447" w:rsidRPr="00B774A9">
        <w:rPr>
          <w:rFonts w:ascii="Arial" w:hAnsi="Arial" w:cs="Arial"/>
          <w:sz w:val="22"/>
          <w:szCs w:val="22"/>
        </w:rPr>
        <w:t xml:space="preserve"> of </w:t>
      </w:r>
      <w:r w:rsidR="00A2368A">
        <w:rPr>
          <w:rFonts w:ascii="Arial" w:hAnsi="Arial" w:cs="Arial"/>
          <w:sz w:val="22"/>
          <w:szCs w:val="22"/>
        </w:rPr>
        <w:t xml:space="preserve">the </w:t>
      </w:r>
      <w:r w:rsidR="00BE4447" w:rsidRPr="00B774A9">
        <w:rPr>
          <w:rFonts w:ascii="Arial" w:hAnsi="Arial" w:cs="Arial"/>
          <w:sz w:val="22"/>
          <w:szCs w:val="22"/>
        </w:rPr>
        <w:t xml:space="preserve">travel and tourism sector </w:t>
      </w:r>
      <w:r w:rsidR="00CE3B84" w:rsidRPr="00B774A9">
        <w:rPr>
          <w:rFonts w:ascii="Arial" w:hAnsi="Arial" w:cs="Arial"/>
          <w:sz w:val="22"/>
          <w:szCs w:val="22"/>
        </w:rPr>
        <w:t xml:space="preserve">to run </w:t>
      </w:r>
      <w:proofErr w:type="spellStart"/>
      <w:r w:rsidR="00CE3B84" w:rsidRPr="00B774A9">
        <w:rPr>
          <w:rFonts w:ascii="Arial" w:hAnsi="Arial" w:cs="Arial"/>
          <w:sz w:val="22"/>
          <w:szCs w:val="22"/>
        </w:rPr>
        <w:t>EcoVista</w:t>
      </w:r>
      <w:proofErr w:type="spellEnd"/>
      <w:r w:rsidR="00CE3B84" w:rsidRPr="00B774A9">
        <w:rPr>
          <w:rFonts w:ascii="Arial" w:hAnsi="Arial" w:cs="Arial"/>
          <w:sz w:val="22"/>
          <w:szCs w:val="22"/>
        </w:rPr>
        <w:t xml:space="preserve"> Expo 202</w:t>
      </w:r>
      <w:r w:rsidR="004644AF" w:rsidRPr="00B774A9">
        <w:rPr>
          <w:rFonts w:ascii="Arial" w:hAnsi="Arial" w:cs="Arial"/>
          <w:sz w:val="22"/>
          <w:szCs w:val="22"/>
        </w:rPr>
        <w:t xml:space="preserve">5 which will take place in Rome in </w:t>
      </w:r>
      <w:r w:rsidR="00BC7684" w:rsidRPr="00B774A9">
        <w:rPr>
          <w:rFonts w:ascii="Arial" w:hAnsi="Arial" w:cs="Arial"/>
          <w:sz w:val="22"/>
          <w:szCs w:val="22"/>
        </w:rPr>
        <w:t xml:space="preserve">25 - 26 May 2025. </w:t>
      </w:r>
      <w:r w:rsidR="008C547A" w:rsidRPr="00B774A9">
        <w:rPr>
          <w:rFonts w:ascii="Arial" w:eastAsiaTheme="minorEastAsia" w:hAnsi="Arial" w:cs="Arial"/>
          <w:kern w:val="24"/>
          <w:sz w:val="22"/>
          <w:szCs w:val="22"/>
        </w:rPr>
        <w:t>T</w:t>
      </w:r>
      <w:r w:rsidR="005B5439" w:rsidRPr="00B774A9">
        <w:rPr>
          <w:rFonts w:ascii="Arial" w:eastAsiaTheme="minorEastAsia" w:hAnsi="Arial" w:cs="Arial"/>
          <w:kern w:val="24"/>
          <w:sz w:val="22"/>
          <w:szCs w:val="22"/>
        </w:rPr>
        <w:t>he audience will be entertained by more than 300 speakers on three stages. Greta Thunberg and Paul Watson, two of the top 10 activists of our times</w:t>
      </w:r>
      <w:r w:rsidR="00C247DF" w:rsidRPr="00B774A9">
        <w:rPr>
          <w:rFonts w:ascii="Arial" w:eastAsiaTheme="minorEastAsia" w:hAnsi="Arial" w:cs="Arial"/>
          <w:kern w:val="24"/>
          <w:sz w:val="22"/>
          <w:szCs w:val="22"/>
        </w:rPr>
        <w:t xml:space="preserve"> are </w:t>
      </w:r>
      <w:r w:rsidR="007B103E" w:rsidRPr="00B774A9">
        <w:rPr>
          <w:rFonts w:ascii="Arial" w:eastAsiaTheme="minorEastAsia" w:hAnsi="Arial" w:cs="Arial"/>
          <w:kern w:val="24"/>
          <w:sz w:val="22"/>
          <w:szCs w:val="22"/>
        </w:rPr>
        <w:t xml:space="preserve">just two of the </w:t>
      </w:r>
      <w:r w:rsidR="00DF30FA" w:rsidRPr="00B774A9">
        <w:rPr>
          <w:rFonts w:ascii="Arial" w:eastAsiaTheme="minorEastAsia" w:hAnsi="Arial" w:cs="Arial"/>
          <w:kern w:val="24"/>
          <w:sz w:val="22"/>
          <w:szCs w:val="22"/>
        </w:rPr>
        <w:t xml:space="preserve">big names and </w:t>
      </w:r>
      <w:r w:rsidR="005F56DA" w:rsidRPr="00B774A9">
        <w:rPr>
          <w:rFonts w:ascii="Arial" w:eastAsiaTheme="minorEastAsia" w:hAnsi="Arial" w:cs="Arial"/>
          <w:kern w:val="24"/>
          <w:sz w:val="22"/>
          <w:szCs w:val="22"/>
        </w:rPr>
        <w:t>key stakeholders</w:t>
      </w:r>
      <w:r w:rsidR="00C247DF" w:rsidRPr="00B774A9">
        <w:rPr>
          <w:rFonts w:ascii="Arial" w:eastAsiaTheme="minorEastAsia" w:hAnsi="Arial" w:cs="Arial"/>
          <w:kern w:val="24"/>
          <w:sz w:val="22"/>
          <w:szCs w:val="22"/>
        </w:rPr>
        <w:t xml:space="preserve"> of the event </w:t>
      </w:r>
      <w:r w:rsidR="00A31630" w:rsidRPr="00B774A9">
        <w:rPr>
          <w:rFonts w:ascii="Arial" w:eastAsiaTheme="minorEastAsia" w:hAnsi="Arial" w:cs="Arial"/>
          <w:kern w:val="24"/>
          <w:sz w:val="22"/>
          <w:szCs w:val="22"/>
        </w:rPr>
        <w:t>(</w:t>
      </w:r>
      <w:proofErr w:type="spellStart"/>
      <w:r w:rsidR="00FB0EA9" w:rsidRPr="00B774A9">
        <w:rPr>
          <w:rFonts w:ascii="Arial" w:eastAsiaTheme="minorEastAsia" w:hAnsi="Arial" w:cs="Arial"/>
          <w:kern w:val="24"/>
          <w:sz w:val="22"/>
          <w:szCs w:val="22"/>
        </w:rPr>
        <w:t>EcoCation</w:t>
      </w:r>
      <w:proofErr w:type="spellEnd"/>
      <w:r w:rsidR="00FB0EA9" w:rsidRPr="00B774A9">
        <w:rPr>
          <w:rFonts w:ascii="Arial" w:eastAsiaTheme="minorEastAsia" w:hAnsi="Arial" w:cs="Arial"/>
          <w:kern w:val="24"/>
          <w:sz w:val="22"/>
          <w:szCs w:val="22"/>
        </w:rPr>
        <w:t>, 202</w:t>
      </w:r>
      <w:r w:rsidR="00A31630" w:rsidRPr="00B774A9">
        <w:rPr>
          <w:rFonts w:ascii="Arial" w:eastAsiaTheme="minorEastAsia" w:hAnsi="Arial" w:cs="Arial"/>
          <w:kern w:val="24"/>
          <w:sz w:val="22"/>
          <w:szCs w:val="22"/>
        </w:rPr>
        <w:t xml:space="preserve">3). </w:t>
      </w:r>
      <w:r w:rsidR="005B5439" w:rsidRPr="00B774A9">
        <w:rPr>
          <w:rFonts w:ascii="Arial" w:eastAsiaTheme="minorEastAsia" w:hAnsi="Arial" w:cs="Arial"/>
          <w:kern w:val="24"/>
          <w:sz w:val="22"/>
          <w:szCs w:val="22"/>
        </w:rPr>
        <w:t xml:space="preserve">Chris Charles the general manager of the </w:t>
      </w:r>
      <w:r w:rsidR="00BE5307">
        <w:rPr>
          <w:rFonts w:ascii="Arial" w:eastAsiaTheme="minorEastAsia" w:hAnsi="Arial" w:cs="Arial"/>
          <w:kern w:val="24"/>
          <w:sz w:val="22"/>
          <w:szCs w:val="22"/>
        </w:rPr>
        <w:t>P</w:t>
      </w:r>
      <w:r w:rsidR="005B5439" w:rsidRPr="00B774A9">
        <w:rPr>
          <w:rFonts w:ascii="Arial" w:eastAsiaTheme="minorEastAsia" w:hAnsi="Arial" w:cs="Arial"/>
          <w:kern w:val="24"/>
          <w:sz w:val="22"/>
          <w:szCs w:val="22"/>
        </w:rPr>
        <w:t xml:space="preserve">ig at-combe Devon, one of the best eco-friendly hotels in the UK </w:t>
      </w:r>
      <w:r w:rsidR="00DF30FA" w:rsidRPr="00B774A9">
        <w:rPr>
          <w:rFonts w:ascii="Arial" w:eastAsiaTheme="minorEastAsia" w:hAnsi="Arial" w:cs="Arial"/>
          <w:kern w:val="24"/>
          <w:sz w:val="22"/>
          <w:szCs w:val="22"/>
        </w:rPr>
        <w:t xml:space="preserve">is also </w:t>
      </w:r>
      <w:r w:rsidR="00540C2D" w:rsidRPr="00B774A9">
        <w:rPr>
          <w:rFonts w:ascii="Arial" w:eastAsiaTheme="minorEastAsia" w:hAnsi="Arial" w:cs="Arial"/>
          <w:kern w:val="24"/>
          <w:sz w:val="22"/>
          <w:szCs w:val="22"/>
        </w:rPr>
        <w:t>a</w:t>
      </w:r>
      <w:r w:rsidR="00B647A3" w:rsidRPr="00B774A9">
        <w:rPr>
          <w:rFonts w:ascii="Arial" w:eastAsiaTheme="minorEastAsia" w:hAnsi="Arial" w:cs="Arial"/>
          <w:kern w:val="24"/>
          <w:sz w:val="22"/>
          <w:szCs w:val="22"/>
        </w:rPr>
        <w:t xml:space="preserve">n </w:t>
      </w:r>
      <w:r w:rsidR="00763E73" w:rsidRPr="00B774A9">
        <w:rPr>
          <w:rFonts w:ascii="Arial" w:eastAsiaTheme="minorEastAsia" w:hAnsi="Arial" w:cs="Arial"/>
          <w:kern w:val="24"/>
          <w:sz w:val="22"/>
          <w:szCs w:val="22"/>
        </w:rPr>
        <w:t>important</w:t>
      </w:r>
      <w:r w:rsidR="00540C2D" w:rsidRPr="00B774A9">
        <w:rPr>
          <w:rFonts w:ascii="Arial" w:eastAsiaTheme="minorEastAsia" w:hAnsi="Arial" w:cs="Arial"/>
          <w:kern w:val="24"/>
          <w:sz w:val="22"/>
          <w:szCs w:val="22"/>
        </w:rPr>
        <w:t xml:space="preserve"> participant</w:t>
      </w:r>
      <w:r w:rsidR="00763E73" w:rsidRPr="00B774A9">
        <w:rPr>
          <w:rFonts w:ascii="Arial" w:eastAsiaTheme="minorEastAsia" w:hAnsi="Arial" w:cs="Arial"/>
          <w:kern w:val="24"/>
          <w:sz w:val="22"/>
          <w:szCs w:val="22"/>
        </w:rPr>
        <w:t xml:space="preserve"> (Modi, 2023)</w:t>
      </w:r>
      <w:r w:rsidR="00540C2D" w:rsidRPr="00B774A9">
        <w:rPr>
          <w:rFonts w:ascii="Arial" w:eastAsiaTheme="minorEastAsia" w:hAnsi="Arial" w:cs="Arial"/>
          <w:kern w:val="24"/>
          <w:sz w:val="22"/>
          <w:szCs w:val="22"/>
        </w:rPr>
        <w:t xml:space="preserve">. </w:t>
      </w:r>
      <w:r w:rsidR="00087456" w:rsidRPr="00B774A9">
        <w:rPr>
          <w:rFonts w:ascii="Arial" w:eastAsiaTheme="minorEastAsia" w:hAnsi="Arial" w:cs="Arial"/>
          <w:kern w:val="24"/>
          <w:sz w:val="22"/>
          <w:szCs w:val="22"/>
        </w:rPr>
        <w:t>D</w:t>
      </w:r>
      <w:r w:rsidR="00D51F62" w:rsidRPr="00B774A9">
        <w:rPr>
          <w:rFonts w:ascii="Arial" w:eastAsiaTheme="minorEastAsia" w:hAnsi="Arial" w:cs="Arial"/>
          <w:kern w:val="24"/>
          <w:sz w:val="22"/>
          <w:szCs w:val="22"/>
        </w:rPr>
        <w:t>iversey</w:t>
      </w:r>
      <w:r w:rsidR="00241222" w:rsidRPr="00B774A9">
        <w:rPr>
          <w:rFonts w:ascii="Arial" w:eastAsiaTheme="minorEastAsia" w:hAnsi="Arial" w:cs="Arial"/>
          <w:kern w:val="24"/>
          <w:sz w:val="22"/>
          <w:szCs w:val="22"/>
        </w:rPr>
        <w:t xml:space="preserve"> (2024)</w:t>
      </w:r>
      <w:r w:rsidR="00D51F62" w:rsidRPr="00B774A9">
        <w:rPr>
          <w:rFonts w:ascii="Arial" w:eastAsiaTheme="minorEastAsia" w:hAnsi="Arial" w:cs="Arial"/>
          <w:kern w:val="24"/>
          <w:sz w:val="22"/>
          <w:szCs w:val="22"/>
        </w:rPr>
        <w:t xml:space="preserve"> </w:t>
      </w:r>
      <w:r w:rsidR="00F546EE" w:rsidRPr="00B774A9">
        <w:rPr>
          <w:rFonts w:ascii="Arial" w:eastAsiaTheme="minorEastAsia" w:hAnsi="Arial" w:cs="Arial"/>
          <w:kern w:val="24"/>
          <w:sz w:val="22"/>
          <w:szCs w:val="22"/>
        </w:rPr>
        <w:t xml:space="preserve">the </w:t>
      </w:r>
      <w:proofErr w:type="spellStart"/>
      <w:r w:rsidR="002C0411" w:rsidRPr="00B774A9">
        <w:rPr>
          <w:rFonts w:ascii="Arial" w:eastAsiaTheme="minorEastAsia" w:hAnsi="Arial" w:cs="Arial"/>
          <w:kern w:val="24"/>
          <w:sz w:val="22"/>
          <w:szCs w:val="22"/>
        </w:rPr>
        <w:t>Solenis</w:t>
      </w:r>
      <w:proofErr w:type="spellEnd"/>
      <w:r w:rsidR="002C0411" w:rsidRPr="00B774A9">
        <w:rPr>
          <w:rFonts w:ascii="Arial" w:eastAsiaTheme="minorEastAsia" w:hAnsi="Arial" w:cs="Arial"/>
          <w:kern w:val="24"/>
          <w:sz w:val="22"/>
          <w:szCs w:val="22"/>
        </w:rPr>
        <w:t xml:space="preserve"> company</w:t>
      </w:r>
      <w:r w:rsidR="0021327F">
        <w:rPr>
          <w:rFonts w:ascii="Arial" w:eastAsiaTheme="minorEastAsia" w:hAnsi="Arial" w:cs="Arial"/>
          <w:kern w:val="24"/>
          <w:sz w:val="22"/>
          <w:szCs w:val="22"/>
        </w:rPr>
        <w:t xml:space="preserve"> </w:t>
      </w:r>
      <w:r w:rsidR="006D0B16">
        <w:rPr>
          <w:rFonts w:ascii="Arial" w:eastAsiaTheme="minorEastAsia" w:hAnsi="Arial" w:cs="Arial"/>
          <w:kern w:val="24"/>
          <w:sz w:val="22"/>
          <w:szCs w:val="22"/>
        </w:rPr>
        <w:t xml:space="preserve">with more than 100 years of experience </w:t>
      </w:r>
      <w:r w:rsidR="0021327F">
        <w:rPr>
          <w:rFonts w:ascii="Arial" w:eastAsiaTheme="minorEastAsia" w:hAnsi="Arial" w:cs="Arial"/>
          <w:kern w:val="24"/>
          <w:sz w:val="22"/>
          <w:szCs w:val="22"/>
        </w:rPr>
        <w:t xml:space="preserve">and one of the main chemicals </w:t>
      </w:r>
      <w:r w:rsidR="004D4AA7">
        <w:rPr>
          <w:rFonts w:ascii="Arial" w:eastAsiaTheme="minorEastAsia" w:hAnsi="Arial" w:cs="Arial"/>
          <w:kern w:val="24"/>
          <w:sz w:val="22"/>
          <w:szCs w:val="22"/>
        </w:rPr>
        <w:t>providers</w:t>
      </w:r>
      <w:r w:rsidR="0021327F">
        <w:rPr>
          <w:rFonts w:ascii="Arial" w:eastAsiaTheme="minorEastAsia" w:hAnsi="Arial" w:cs="Arial"/>
          <w:kern w:val="24"/>
          <w:sz w:val="22"/>
          <w:szCs w:val="22"/>
        </w:rPr>
        <w:t xml:space="preserve"> in the hospitality industry </w:t>
      </w:r>
      <w:r w:rsidR="006D0B16">
        <w:rPr>
          <w:rFonts w:ascii="Arial" w:eastAsiaTheme="minorEastAsia" w:hAnsi="Arial" w:cs="Arial"/>
          <w:kern w:val="24"/>
          <w:sz w:val="22"/>
          <w:szCs w:val="22"/>
        </w:rPr>
        <w:t>worldwide is the main sponsor</w:t>
      </w:r>
      <w:r w:rsidR="009556A8">
        <w:rPr>
          <w:rFonts w:ascii="Arial" w:eastAsiaTheme="minorEastAsia" w:hAnsi="Arial" w:cs="Arial"/>
          <w:kern w:val="24"/>
          <w:sz w:val="22"/>
          <w:szCs w:val="22"/>
        </w:rPr>
        <w:t xml:space="preserve"> and also partner</w:t>
      </w:r>
      <w:r w:rsidR="006D0B16">
        <w:rPr>
          <w:rFonts w:ascii="Arial" w:eastAsiaTheme="minorEastAsia" w:hAnsi="Arial" w:cs="Arial"/>
          <w:kern w:val="24"/>
          <w:sz w:val="22"/>
          <w:szCs w:val="22"/>
        </w:rPr>
        <w:t xml:space="preserve"> of the event</w:t>
      </w:r>
      <w:r w:rsidR="00241222">
        <w:rPr>
          <w:rFonts w:ascii="Arial" w:eastAsiaTheme="minorEastAsia" w:hAnsi="Arial" w:cs="Arial"/>
          <w:kern w:val="24"/>
          <w:sz w:val="22"/>
          <w:szCs w:val="22"/>
        </w:rPr>
        <w:t xml:space="preserve">. </w:t>
      </w:r>
    </w:p>
    <w:p w14:paraId="5C2C2AF6" w14:textId="77777777" w:rsidR="005964F9" w:rsidRPr="008F5110" w:rsidRDefault="005964F9" w:rsidP="008F5110">
      <w:pPr>
        <w:spacing w:line="360" w:lineRule="auto"/>
        <w:ind w:firstLine="360"/>
        <w:jc w:val="both"/>
        <w:rPr>
          <w:rFonts w:ascii="Arial" w:hAnsi="Arial" w:cs="Arial"/>
          <w:sz w:val="22"/>
          <w:szCs w:val="22"/>
        </w:rPr>
      </w:pPr>
    </w:p>
    <w:p w14:paraId="2D4E5665" w14:textId="6F570862" w:rsidR="00847BF8" w:rsidRPr="00352DA1" w:rsidRDefault="00B164FF" w:rsidP="00AC252F">
      <w:pPr>
        <w:pStyle w:val="ListParagraph"/>
        <w:numPr>
          <w:ilvl w:val="1"/>
          <w:numId w:val="10"/>
        </w:numPr>
        <w:spacing w:line="360" w:lineRule="auto"/>
        <w:jc w:val="both"/>
        <w:rPr>
          <w:rFonts w:ascii="Arial" w:eastAsiaTheme="minorEastAsia" w:hAnsi="Arial" w:cs="Arial"/>
          <w:b/>
          <w:bCs/>
          <w:color w:val="0F4761" w:themeColor="accent1" w:themeShade="BF"/>
          <w:kern w:val="24"/>
          <w:sz w:val="22"/>
          <w:szCs w:val="22"/>
        </w:rPr>
      </w:pPr>
      <w:r w:rsidRPr="00352DA1">
        <w:rPr>
          <w:rFonts w:ascii="Arial" w:eastAsiaTheme="minorEastAsia" w:hAnsi="Arial" w:cs="Arial"/>
          <w:b/>
          <w:bCs/>
          <w:color w:val="0F4761" w:themeColor="accent1" w:themeShade="BF"/>
          <w:kern w:val="24"/>
          <w:sz w:val="22"/>
          <w:szCs w:val="22"/>
        </w:rPr>
        <w:t>Aim</w:t>
      </w:r>
      <w:r w:rsidR="00171797" w:rsidRPr="00352DA1">
        <w:rPr>
          <w:rFonts w:ascii="Arial" w:eastAsiaTheme="minorEastAsia" w:hAnsi="Arial" w:cs="Arial"/>
          <w:b/>
          <w:bCs/>
          <w:color w:val="0F4761" w:themeColor="accent1" w:themeShade="BF"/>
          <w:kern w:val="24"/>
          <w:sz w:val="22"/>
          <w:szCs w:val="22"/>
        </w:rPr>
        <w:t xml:space="preserve"> and </w:t>
      </w:r>
      <w:r w:rsidR="00BE5307">
        <w:rPr>
          <w:rFonts w:ascii="Arial" w:eastAsiaTheme="minorEastAsia" w:hAnsi="Arial" w:cs="Arial"/>
          <w:b/>
          <w:bCs/>
          <w:color w:val="0F4761" w:themeColor="accent1" w:themeShade="BF"/>
          <w:kern w:val="24"/>
          <w:sz w:val="22"/>
          <w:szCs w:val="22"/>
        </w:rPr>
        <w:t>O</w:t>
      </w:r>
      <w:r w:rsidR="00171797" w:rsidRPr="00352DA1">
        <w:rPr>
          <w:rFonts w:ascii="Arial" w:eastAsiaTheme="minorEastAsia" w:hAnsi="Arial" w:cs="Arial"/>
          <w:b/>
          <w:bCs/>
          <w:color w:val="0F4761" w:themeColor="accent1" w:themeShade="BF"/>
          <w:kern w:val="24"/>
          <w:sz w:val="22"/>
          <w:szCs w:val="22"/>
        </w:rPr>
        <w:t>bjectives</w:t>
      </w:r>
      <w:r w:rsidR="00082D97" w:rsidRPr="00352DA1">
        <w:rPr>
          <w:rFonts w:ascii="Arial" w:eastAsiaTheme="minorEastAsia" w:hAnsi="Arial" w:cs="Arial"/>
          <w:b/>
          <w:bCs/>
          <w:color w:val="0F4761" w:themeColor="accent1" w:themeShade="BF"/>
          <w:kern w:val="24"/>
          <w:sz w:val="22"/>
          <w:szCs w:val="22"/>
        </w:rPr>
        <w:t xml:space="preserve"> of </w:t>
      </w:r>
      <w:proofErr w:type="spellStart"/>
      <w:r w:rsidR="00082D97" w:rsidRPr="00352DA1">
        <w:rPr>
          <w:rFonts w:ascii="Arial" w:eastAsiaTheme="minorEastAsia" w:hAnsi="Arial" w:cs="Arial"/>
          <w:b/>
          <w:bCs/>
          <w:color w:val="0F4761" w:themeColor="accent1" w:themeShade="BF"/>
          <w:kern w:val="24"/>
          <w:sz w:val="22"/>
          <w:szCs w:val="22"/>
        </w:rPr>
        <w:t>EcoVista</w:t>
      </w:r>
      <w:proofErr w:type="spellEnd"/>
      <w:r w:rsidR="00082D97" w:rsidRPr="00352DA1">
        <w:rPr>
          <w:rFonts w:ascii="Arial" w:eastAsiaTheme="minorEastAsia" w:hAnsi="Arial" w:cs="Arial"/>
          <w:b/>
          <w:bCs/>
          <w:color w:val="0F4761" w:themeColor="accent1" w:themeShade="BF"/>
          <w:kern w:val="24"/>
          <w:sz w:val="22"/>
          <w:szCs w:val="22"/>
        </w:rPr>
        <w:t xml:space="preserve"> Expo 2025</w:t>
      </w:r>
    </w:p>
    <w:p w14:paraId="55FDE84C" w14:textId="77777777" w:rsidR="00C45F20" w:rsidRDefault="00C45F20" w:rsidP="00C45F20">
      <w:pPr>
        <w:pStyle w:val="ListParagraph"/>
        <w:spacing w:line="360" w:lineRule="auto"/>
        <w:jc w:val="both"/>
        <w:rPr>
          <w:rFonts w:ascii="Arial" w:eastAsiaTheme="minorEastAsia" w:hAnsi="Arial" w:cs="Arial"/>
          <w:b/>
          <w:bCs/>
          <w:kern w:val="24"/>
          <w:sz w:val="22"/>
          <w:szCs w:val="22"/>
        </w:rPr>
      </w:pPr>
    </w:p>
    <w:p w14:paraId="2976E39A" w14:textId="1FB9E12E" w:rsidR="008F5110" w:rsidRPr="00C065A1" w:rsidRDefault="008F5110" w:rsidP="008F5110">
      <w:pPr>
        <w:spacing w:line="360" w:lineRule="auto"/>
        <w:jc w:val="both"/>
        <w:rPr>
          <w:rFonts w:ascii="Arial" w:hAnsi="Arial" w:cs="Arial"/>
          <w:sz w:val="22"/>
          <w:szCs w:val="22"/>
        </w:rPr>
      </w:pPr>
      <w:r w:rsidRPr="008F5110">
        <w:rPr>
          <w:rFonts w:ascii="Arial" w:hAnsi="Arial" w:cs="Arial"/>
          <w:sz w:val="22"/>
          <w:szCs w:val="22"/>
        </w:rPr>
        <w:t xml:space="preserve">The </w:t>
      </w:r>
      <w:r w:rsidRPr="008F5110">
        <w:rPr>
          <w:rFonts w:ascii="Arial" w:eastAsiaTheme="majorEastAsia" w:hAnsi="Arial" w:cs="Arial"/>
          <w:color w:val="000000" w:themeColor="text1"/>
          <w:kern w:val="24"/>
          <w:sz w:val="22"/>
          <w:szCs w:val="22"/>
          <w:lang w:val="en-US"/>
        </w:rPr>
        <w:t xml:space="preserve">Tourism </w:t>
      </w:r>
      <w:proofErr w:type="spellStart"/>
      <w:r w:rsidRPr="008F5110">
        <w:rPr>
          <w:rFonts w:ascii="Arial" w:eastAsiaTheme="majorEastAsia" w:hAnsi="Arial" w:cs="Arial"/>
          <w:color w:val="000000" w:themeColor="text1"/>
          <w:kern w:val="24"/>
          <w:sz w:val="22"/>
          <w:szCs w:val="22"/>
          <w:lang w:val="en-US"/>
        </w:rPr>
        <w:t>EcoVista</w:t>
      </w:r>
      <w:proofErr w:type="spellEnd"/>
      <w:r w:rsidRPr="008F5110">
        <w:rPr>
          <w:rFonts w:ascii="Arial" w:eastAsiaTheme="majorEastAsia" w:hAnsi="Arial" w:cs="Arial"/>
          <w:color w:val="000000" w:themeColor="text1"/>
          <w:kern w:val="24"/>
          <w:sz w:val="22"/>
          <w:szCs w:val="22"/>
          <w:lang w:val="en-US"/>
        </w:rPr>
        <w:t xml:space="preserve"> Expo 2025 'A Sustainable Journey' </w:t>
      </w:r>
      <w:r w:rsidRPr="008F5110">
        <w:rPr>
          <w:rFonts w:ascii="Arial" w:hAnsi="Arial" w:cs="Arial"/>
          <w:sz w:val="22"/>
          <w:szCs w:val="22"/>
        </w:rPr>
        <w:t xml:space="preserve">mission statement can act according to </w:t>
      </w:r>
      <w:r w:rsidRPr="008F5110">
        <w:rPr>
          <w:rFonts w:ascii="Arial" w:hAnsi="Arial" w:cs="Arial"/>
          <w:sz w:val="22"/>
          <w:szCs w:val="22"/>
          <w:shd w:val="clear" w:color="auto" w:fill="FFFFFF"/>
        </w:rPr>
        <w:t>Schulze and Merrill (2019, p</w:t>
      </w:r>
      <w:r w:rsidR="0060034E">
        <w:rPr>
          <w:rFonts w:ascii="Arial" w:hAnsi="Arial" w:cs="Arial"/>
          <w:sz w:val="22"/>
          <w:szCs w:val="22"/>
          <w:shd w:val="clear" w:color="auto" w:fill="FFFFFF"/>
        </w:rPr>
        <w:t>.</w:t>
      </w:r>
      <w:r w:rsidRPr="008F5110">
        <w:rPr>
          <w:rFonts w:ascii="Arial" w:hAnsi="Arial" w:cs="Arial"/>
          <w:sz w:val="22"/>
          <w:szCs w:val="22"/>
          <w:shd w:val="clear" w:color="auto" w:fill="FFFFFF"/>
        </w:rPr>
        <w:t xml:space="preserve"> 180) </w:t>
      </w:r>
      <w:r w:rsidRPr="008F5110">
        <w:rPr>
          <w:rFonts w:ascii="Arial" w:hAnsi="Arial" w:cs="Arial"/>
          <w:sz w:val="22"/>
          <w:szCs w:val="22"/>
        </w:rPr>
        <w:t>as an event's compass, indicating the event</w:t>
      </w:r>
      <w:r w:rsidR="001B79DC">
        <w:rPr>
          <w:rFonts w:ascii="Arial" w:hAnsi="Arial" w:cs="Arial"/>
          <w:sz w:val="22"/>
          <w:szCs w:val="22"/>
        </w:rPr>
        <w:t>'s</w:t>
      </w:r>
      <w:r w:rsidRPr="008F5110">
        <w:rPr>
          <w:rFonts w:ascii="Arial" w:hAnsi="Arial" w:cs="Arial"/>
          <w:sz w:val="22"/>
          <w:szCs w:val="22"/>
        </w:rPr>
        <w:t xml:space="preserve"> intended course and setting the direction and the event destination. </w:t>
      </w:r>
      <w:r w:rsidR="00FD79EA">
        <w:rPr>
          <w:rFonts w:ascii="Arial" w:hAnsi="Arial" w:cs="Arial"/>
          <w:sz w:val="22"/>
          <w:szCs w:val="22"/>
        </w:rPr>
        <w:t>According to</w:t>
      </w:r>
      <w:r w:rsidR="00531BD1">
        <w:rPr>
          <w:rFonts w:ascii="Arial" w:hAnsi="Arial" w:cs="Arial"/>
          <w:sz w:val="22"/>
          <w:szCs w:val="22"/>
        </w:rPr>
        <w:t xml:space="preserve"> the</w:t>
      </w:r>
      <w:r w:rsidR="00FD79EA">
        <w:rPr>
          <w:rFonts w:ascii="Arial" w:hAnsi="Arial" w:cs="Arial"/>
          <w:sz w:val="22"/>
          <w:szCs w:val="22"/>
        </w:rPr>
        <w:t xml:space="preserve"> Welsh Government</w:t>
      </w:r>
      <w:r w:rsidR="00CA5E94">
        <w:rPr>
          <w:rFonts w:ascii="Arial" w:hAnsi="Arial" w:cs="Arial"/>
          <w:sz w:val="22"/>
          <w:szCs w:val="22"/>
        </w:rPr>
        <w:t xml:space="preserve"> (2023)</w:t>
      </w:r>
      <w:r w:rsidR="00FD79EA">
        <w:rPr>
          <w:rFonts w:ascii="Arial" w:hAnsi="Arial" w:cs="Arial"/>
          <w:sz w:val="22"/>
          <w:szCs w:val="22"/>
        </w:rPr>
        <w:t xml:space="preserve"> the e</w:t>
      </w:r>
      <w:r w:rsidR="00C73DD3" w:rsidRPr="00C73DD3">
        <w:rPr>
          <w:rFonts w:ascii="Arial" w:hAnsi="Arial" w:cs="Arial"/>
          <w:sz w:val="22"/>
          <w:szCs w:val="22"/>
        </w:rPr>
        <w:t xml:space="preserve">vent objectives are used as </w:t>
      </w:r>
      <w:r w:rsidR="00531BD1">
        <w:rPr>
          <w:rFonts w:ascii="Arial" w:hAnsi="Arial" w:cs="Arial"/>
          <w:sz w:val="22"/>
          <w:szCs w:val="22"/>
        </w:rPr>
        <w:t xml:space="preserve">a </w:t>
      </w:r>
      <w:r w:rsidR="00C73DD3" w:rsidRPr="00C73DD3">
        <w:rPr>
          <w:rFonts w:ascii="Arial" w:hAnsi="Arial" w:cs="Arial"/>
          <w:sz w:val="22"/>
          <w:szCs w:val="22"/>
        </w:rPr>
        <w:t>strategic plan and as a guide for the event departments, divisions, and individual employees.</w:t>
      </w:r>
      <w:r w:rsidR="00B711FC">
        <w:rPr>
          <w:rFonts w:ascii="Arial" w:hAnsi="Arial" w:cs="Arial"/>
          <w:sz w:val="22"/>
          <w:szCs w:val="22"/>
        </w:rPr>
        <w:t xml:space="preserve"> </w:t>
      </w:r>
      <w:proofErr w:type="spellStart"/>
      <w:r w:rsidR="004F2880">
        <w:rPr>
          <w:rFonts w:ascii="Arial" w:hAnsi="Arial" w:cs="Arial"/>
          <w:sz w:val="22"/>
          <w:szCs w:val="22"/>
        </w:rPr>
        <w:t>EcoVista</w:t>
      </w:r>
      <w:proofErr w:type="spellEnd"/>
      <w:r w:rsidR="004F2880">
        <w:rPr>
          <w:rFonts w:ascii="Arial" w:hAnsi="Arial" w:cs="Arial"/>
          <w:sz w:val="22"/>
          <w:szCs w:val="22"/>
        </w:rPr>
        <w:t xml:space="preserve"> Expo</w:t>
      </w:r>
      <w:r w:rsidR="00815F71">
        <w:rPr>
          <w:rFonts w:ascii="Arial" w:hAnsi="Arial" w:cs="Arial"/>
          <w:sz w:val="22"/>
          <w:szCs w:val="22"/>
        </w:rPr>
        <w:t>'s</w:t>
      </w:r>
      <w:r w:rsidR="004F2880">
        <w:rPr>
          <w:rFonts w:ascii="Arial" w:hAnsi="Arial" w:cs="Arial"/>
          <w:sz w:val="22"/>
          <w:szCs w:val="22"/>
        </w:rPr>
        <w:t xml:space="preserve"> main aims are t</w:t>
      </w:r>
      <w:r w:rsidR="00C73DD3" w:rsidRPr="00C73DD3">
        <w:rPr>
          <w:rFonts w:ascii="Arial" w:eastAsiaTheme="minorEastAsia" w:hAnsi="Arial" w:cs="Arial"/>
          <w:color w:val="000000" w:themeColor="text1"/>
          <w:kern w:val="24"/>
          <w:sz w:val="22"/>
          <w:szCs w:val="22"/>
          <w:lang w:val="en-US" w:eastAsia="en-GB"/>
          <w14:ligatures w14:val="none"/>
        </w:rPr>
        <w:t>o make the best use of resources and technology</w:t>
      </w:r>
      <w:r w:rsidR="004F2880">
        <w:rPr>
          <w:rFonts w:ascii="Arial" w:eastAsiaTheme="minorEastAsia" w:hAnsi="Arial" w:cs="Arial"/>
          <w:color w:val="000000" w:themeColor="text1"/>
          <w:kern w:val="24"/>
          <w:sz w:val="22"/>
          <w:szCs w:val="22"/>
          <w:lang w:val="en-US" w:eastAsia="en-GB"/>
          <w14:ligatures w14:val="none"/>
        </w:rPr>
        <w:t>, t</w:t>
      </w:r>
      <w:r w:rsidR="00C73DD3" w:rsidRPr="00C73DD3">
        <w:rPr>
          <w:rFonts w:ascii="Arial" w:eastAsiaTheme="minorEastAsia" w:hAnsi="Arial" w:cs="Arial"/>
          <w:color w:val="000000" w:themeColor="text1"/>
          <w:kern w:val="24"/>
          <w:sz w:val="22"/>
          <w:szCs w:val="22"/>
          <w:lang w:val="en-US" w:eastAsia="en-GB"/>
          <w14:ligatures w14:val="none"/>
        </w:rPr>
        <w:t>o present solution</w:t>
      </w:r>
      <w:r w:rsidR="005B4C8E">
        <w:rPr>
          <w:rFonts w:ascii="Arial" w:eastAsiaTheme="minorEastAsia" w:hAnsi="Arial" w:cs="Arial"/>
          <w:color w:val="000000" w:themeColor="text1"/>
          <w:kern w:val="24"/>
          <w:sz w:val="22"/>
          <w:szCs w:val="22"/>
          <w:lang w:val="en-US" w:eastAsia="en-GB"/>
          <w14:ligatures w14:val="none"/>
        </w:rPr>
        <w:t>s</w:t>
      </w:r>
      <w:r w:rsidR="00C73DD3" w:rsidRPr="00C73DD3">
        <w:rPr>
          <w:rFonts w:ascii="Arial" w:eastAsiaTheme="minorEastAsia" w:hAnsi="Arial" w:cs="Arial"/>
          <w:color w:val="000000" w:themeColor="text1"/>
          <w:kern w:val="24"/>
          <w:sz w:val="22"/>
          <w:szCs w:val="22"/>
          <w:lang w:val="en-US" w:eastAsia="en-GB"/>
          <w14:ligatures w14:val="none"/>
        </w:rPr>
        <w:t xml:space="preserve"> for increasing</w:t>
      </w:r>
      <w:r w:rsidR="009549D1">
        <w:rPr>
          <w:rFonts w:ascii="Arial" w:eastAsiaTheme="minorEastAsia" w:hAnsi="Arial" w:cs="Arial"/>
          <w:color w:val="000000" w:themeColor="text1"/>
          <w:kern w:val="24"/>
          <w:sz w:val="22"/>
          <w:szCs w:val="22"/>
          <w:lang w:val="en-US" w:eastAsia="en-GB"/>
          <w14:ligatures w14:val="none"/>
        </w:rPr>
        <w:t xml:space="preserve"> </w:t>
      </w:r>
      <w:r w:rsidR="00C73DD3" w:rsidRPr="00C73DD3">
        <w:rPr>
          <w:rFonts w:ascii="Arial" w:eastAsiaTheme="minorEastAsia" w:hAnsi="Arial" w:cs="Arial"/>
          <w:color w:val="000000" w:themeColor="text1"/>
          <w:kern w:val="24"/>
          <w:sz w:val="22"/>
          <w:szCs w:val="22"/>
          <w:lang w:val="en-US" w:eastAsia="en-GB"/>
          <w14:ligatures w14:val="none"/>
        </w:rPr>
        <w:t xml:space="preserve">sustainability in </w:t>
      </w:r>
      <w:r w:rsidR="005B4C8E">
        <w:rPr>
          <w:rFonts w:ascii="Arial" w:eastAsiaTheme="minorEastAsia" w:hAnsi="Arial" w:cs="Arial"/>
          <w:color w:val="000000" w:themeColor="text1"/>
          <w:kern w:val="24"/>
          <w:sz w:val="22"/>
          <w:szCs w:val="22"/>
          <w:lang w:val="en-US" w:eastAsia="en-GB"/>
          <w14:ligatures w14:val="none"/>
        </w:rPr>
        <w:t xml:space="preserve">the </w:t>
      </w:r>
      <w:r w:rsidR="00C73DD3" w:rsidRPr="00C73DD3">
        <w:rPr>
          <w:rFonts w:ascii="Arial" w:eastAsiaTheme="minorEastAsia" w:hAnsi="Arial" w:cs="Arial"/>
          <w:color w:val="000000" w:themeColor="text1"/>
          <w:kern w:val="24"/>
          <w:sz w:val="22"/>
          <w:szCs w:val="22"/>
          <w:lang w:val="en-US" w:eastAsia="en-GB"/>
          <w14:ligatures w14:val="none"/>
        </w:rPr>
        <w:t>tourism industry</w:t>
      </w:r>
      <w:r w:rsidR="004F2880">
        <w:rPr>
          <w:rFonts w:ascii="Arial" w:eastAsiaTheme="minorEastAsia" w:hAnsi="Arial" w:cs="Arial"/>
          <w:color w:val="000000" w:themeColor="text1"/>
          <w:kern w:val="24"/>
          <w:sz w:val="22"/>
          <w:szCs w:val="22"/>
          <w:lang w:val="en-US" w:eastAsia="en-GB"/>
          <w14:ligatures w14:val="none"/>
        </w:rPr>
        <w:t>, t</w:t>
      </w:r>
      <w:r w:rsidR="00C73DD3" w:rsidRPr="00C73DD3">
        <w:rPr>
          <w:rFonts w:ascii="Arial" w:eastAsiaTheme="minorEastAsia" w:hAnsi="Arial" w:cs="Arial"/>
          <w:color w:val="000000" w:themeColor="text1"/>
          <w:kern w:val="24"/>
          <w:sz w:val="22"/>
          <w:szCs w:val="22"/>
          <w:lang w:val="en-US" w:eastAsia="en-GB"/>
          <w14:ligatures w14:val="none"/>
        </w:rPr>
        <w:t>o offer solution</w:t>
      </w:r>
      <w:r w:rsidR="005B4C8E">
        <w:rPr>
          <w:rFonts w:ascii="Arial" w:eastAsiaTheme="minorEastAsia" w:hAnsi="Arial" w:cs="Arial"/>
          <w:color w:val="000000" w:themeColor="text1"/>
          <w:kern w:val="24"/>
          <w:sz w:val="22"/>
          <w:szCs w:val="22"/>
          <w:lang w:val="en-US" w:eastAsia="en-GB"/>
          <w14:ligatures w14:val="none"/>
        </w:rPr>
        <w:t>s</w:t>
      </w:r>
      <w:r w:rsidR="00C73DD3" w:rsidRPr="00C73DD3">
        <w:rPr>
          <w:rFonts w:ascii="Arial" w:eastAsiaTheme="minorEastAsia" w:hAnsi="Arial" w:cs="Arial"/>
          <w:color w:val="000000" w:themeColor="text1"/>
          <w:kern w:val="24"/>
          <w:sz w:val="22"/>
          <w:szCs w:val="22"/>
          <w:lang w:val="en-US" w:eastAsia="en-GB"/>
          <w14:ligatures w14:val="none"/>
        </w:rPr>
        <w:t xml:space="preserve"> for minimizing waste through recycling, </w:t>
      </w:r>
      <w:r w:rsidR="005B4C8E">
        <w:rPr>
          <w:rFonts w:ascii="Arial" w:eastAsiaTheme="minorEastAsia" w:hAnsi="Arial" w:cs="Arial"/>
          <w:color w:val="000000" w:themeColor="text1"/>
          <w:kern w:val="24"/>
          <w:sz w:val="22"/>
          <w:szCs w:val="22"/>
          <w:lang w:val="en-US" w:eastAsia="en-GB"/>
          <w14:ligatures w14:val="none"/>
        </w:rPr>
        <w:t xml:space="preserve">to </w:t>
      </w:r>
      <w:r w:rsidR="00C73DD3" w:rsidRPr="00C73DD3">
        <w:rPr>
          <w:rFonts w:ascii="Arial" w:eastAsiaTheme="minorEastAsia" w:hAnsi="Arial" w:cs="Arial"/>
          <w:color w:val="000000" w:themeColor="text1"/>
          <w:kern w:val="24"/>
          <w:sz w:val="22"/>
          <w:szCs w:val="22"/>
          <w:lang w:val="en-US" w:eastAsia="en-GB"/>
          <w14:ligatures w14:val="none"/>
        </w:rPr>
        <w:t xml:space="preserve">encourage </w:t>
      </w:r>
      <w:r w:rsidR="00EB19AD">
        <w:rPr>
          <w:rFonts w:ascii="Arial" w:eastAsiaTheme="minorEastAsia" w:hAnsi="Arial" w:cs="Arial"/>
          <w:color w:val="000000" w:themeColor="text1"/>
          <w:kern w:val="24"/>
          <w:sz w:val="22"/>
          <w:szCs w:val="22"/>
          <w:lang w:val="en-US" w:eastAsia="en-GB"/>
          <w14:ligatures w14:val="none"/>
        </w:rPr>
        <w:t xml:space="preserve">the </w:t>
      </w:r>
      <w:r w:rsidR="00C73DD3" w:rsidRPr="00C73DD3">
        <w:rPr>
          <w:rFonts w:ascii="Arial" w:eastAsiaTheme="minorEastAsia" w:hAnsi="Arial" w:cs="Arial"/>
          <w:color w:val="000000" w:themeColor="text1"/>
          <w:kern w:val="24"/>
          <w:sz w:val="22"/>
          <w:szCs w:val="22"/>
          <w:lang w:val="en-US" w:eastAsia="en-GB"/>
          <w14:ligatures w14:val="none"/>
        </w:rPr>
        <w:t>reduction of single</w:t>
      </w:r>
      <w:r w:rsidR="00EB19AD">
        <w:rPr>
          <w:rFonts w:ascii="Arial" w:eastAsiaTheme="minorEastAsia" w:hAnsi="Arial" w:cs="Arial"/>
          <w:color w:val="000000" w:themeColor="text1"/>
          <w:kern w:val="24"/>
          <w:sz w:val="22"/>
          <w:szCs w:val="22"/>
          <w:lang w:val="en-US" w:eastAsia="en-GB"/>
          <w14:ligatures w14:val="none"/>
        </w:rPr>
        <w:t>-</w:t>
      </w:r>
      <w:r w:rsidR="00C73DD3" w:rsidRPr="00C73DD3">
        <w:rPr>
          <w:rFonts w:ascii="Arial" w:eastAsiaTheme="minorEastAsia" w:hAnsi="Arial" w:cs="Arial"/>
          <w:color w:val="000000" w:themeColor="text1"/>
          <w:kern w:val="24"/>
          <w:sz w:val="22"/>
          <w:szCs w:val="22"/>
          <w:lang w:val="en-US" w:eastAsia="en-GB"/>
          <w14:ligatures w14:val="none"/>
        </w:rPr>
        <w:t>use plastic and energy-efficient lighting for the tourism sector businesses</w:t>
      </w:r>
      <w:r w:rsidR="004F2880">
        <w:rPr>
          <w:rFonts w:ascii="Arial" w:eastAsiaTheme="minorEastAsia" w:hAnsi="Arial" w:cs="Arial"/>
          <w:color w:val="000000" w:themeColor="text1"/>
          <w:kern w:val="24"/>
          <w:sz w:val="22"/>
          <w:szCs w:val="22"/>
          <w:lang w:val="en-US" w:eastAsia="en-GB"/>
          <w14:ligatures w14:val="none"/>
        </w:rPr>
        <w:t xml:space="preserve"> and to i</w:t>
      </w:r>
      <w:r w:rsidR="00C73DD3" w:rsidRPr="00C73DD3">
        <w:rPr>
          <w:rFonts w:ascii="Arial" w:eastAsiaTheme="minorEastAsia" w:hAnsi="Arial" w:cs="Arial"/>
          <w:color w:val="000000" w:themeColor="text1"/>
          <w:kern w:val="24"/>
          <w:sz w:val="22"/>
          <w:szCs w:val="22"/>
          <w:lang w:val="en-US" w:eastAsia="en-GB"/>
          <w14:ligatures w14:val="none"/>
        </w:rPr>
        <w:t xml:space="preserve">ncrease awareness and educate the consumers about the problem faced by the environment and the necessity of </w:t>
      </w:r>
      <w:r w:rsidR="00C73DD3" w:rsidRPr="00C065A1">
        <w:rPr>
          <w:rFonts w:ascii="Arial" w:eastAsiaTheme="minorEastAsia" w:hAnsi="Arial" w:cs="Arial"/>
          <w:color w:val="000000" w:themeColor="text1"/>
          <w:kern w:val="24"/>
          <w:sz w:val="22"/>
          <w:szCs w:val="22"/>
          <w:lang w:val="en-US" w:eastAsia="en-GB"/>
          <w14:ligatures w14:val="none"/>
        </w:rPr>
        <w:t>responsible tourism.</w:t>
      </w:r>
      <w:r w:rsidR="00C84444" w:rsidRPr="00C065A1">
        <w:rPr>
          <w:rFonts w:ascii="Arial" w:hAnsi="Arial" w:cs="Arial"/>
          <w:sz w:val="22"/>
          <w:szCs w:val="22"/>
        </w:rPr>
        <w:t xml:space="preserve"> The event's primary goals are to support travel agencies in marketing and selling eco-friendly travel destinations to tourists</w:t>
      </w:r>
      <w:r w:rsidR="00A62764" w:rsidRPr="00C065A1">
        <w:rPr>
          <w:rFonts w:ascii="Arial" w:hAnsi="Arial" w:cs="Arial"/>
          <w:sz w:val="22"/>
          <w:szCs w:val="22"/>
        </w:rPr>
        <w:t xml:space="preserve"> and to foster a positive environment that fosters trust and fosters cooperation</w:t>
      </w:r>
      <w:r w:rsidR="009C6E3C">
        <w:rPr>
          <w:rFonts w:ascii="Arial" w:hAnsi="Arial" w:cs="Arial"/>
          <w:sz w:val="22"/>
          <w:szCs w:val="22"/>
        </w:rPr>
        <w:t xml:space="preserve"> in</w:t>
      </w:r>
      <w:r w:rsidR="00A62764" w:rsidRPr="00C065A1">
        <w:rPr>
          <w:rFonts w:ascii="Arial" w:hAnsi="Arial" w:cs="Arial"/>
          <w:sz w:val="22"/>
          <w:szCs w:val="22"/>
        </w:rPr>
        <w:t xml:space="preserve"> the travel industry for a better tomorrow. </w:t>
      </w:r>
      <w:proofErr w:type="spellStart"/>
      <w:r w:rsidR="00004247" w:rsidRPr="00C065A1">
        <w:rPr>
          <w:rFonts w:ascii="Arial" w:hAnsi="Arial" w:cs="Arial"/>
          <w:sz w:val="22"/>
          <w:szCs w:val="22"/>
        </w:rPr>
        <w:t>EcoVista</w:t>
      </w:r>
      <w:proofErr w:type="spellEnd"/>
      <w:r w:rsidR="00004247" w:rsidRPr="00C065A1">
        <w:rPr>
          <w:rFonts w:ascii="Arial" w:hAnsi="Arial" w:cs="Arial"/>
          <w:sz w:val="22"/>
          <w:szCs w:val="22"/>
        </w:rPr>
        <w:t xml:space="preserve"> Expo</w:t>
      </w:r>
      <w:r w:rsidR="007C7DE6">
        <w:rPr>
          <w:rFonts w:ascii="Arial" w:hAnsi="Arial" w:cs="Arial"/>
          <w:sz w:val="22"/>
          <w:szCs w:val="22"/>
        </w:rPr>
        <w:t>'s</w:t>
      </w:r>
      <w:r w:rsidR="00004247" w:rsidRPr="00C065A1">
        <w:rPr>
          <w:rFonts w:ascii="Arial" w:hAnsi="Arial" w:cs="Arial"/>
          <w:sz w:val="22"/>
          <w:szCs w:val="22"/>
        </w:rPr>
        <w:t xml:space="preserve"> main objectives are to </w:t>
      </w:r>
      <w:r w:rsidR="00733010" w:rsidRPr="00C065A1">
        <w:rPr>
          <w:rFonts w:ascii="Arial" w:hAnsi="Arial" w:cs="Arial"/>
          <w:sz w:val="22"/>
          <w:szCs w:val="22"/>
        </w:rPr>
        <w:t>recycle 80% of the event waste</w:t>
      </w:r>
      <w:r w:rsidR="00FF0E07" w:rsidRPr="00C065A1">
        <w:rPr>
          <w:rFonts w:ascii="Arial" w:hAnsi="Arial" w:cs="Arial"/>
          <w:sz w:val="22"/>
          <w:szCs w:val="22"/>
        </w:rPr>
        <w:t xml:space="preserve"> and </w:t>
      </w:r>
      <w:r w:rsidR="00C84444" w:rsidRPr="00C065A1">
        <w:rPr>
          <w:rFonts w:ascii="Arial" w:hAnsi="Arial" w:cs="Arial"/>
          <w:sz w:val="22"/>
          <w:szCs w:val="22"/>
        </w:rPr>
        <w:t xml:space="preserve">generate income </w:t>
      </w:r>
      <w:r w:rsidR="003E6AAD" w:rsidRPr="00C065A1">
        <w:rPr>
          <w:rFonts w:ascii="Arial" w:hAnsi="Arial" w:cs="Arial"/>
          <w:sz w:val="22"/>
          <w:szCs w:val="22"/>
        </w:rPr>
        <w:t xml:space="preserve">by </w:t>
      </w:r>
      <w:r w:rsidR="00711F01" w:rsidRPr="00C065A1">
        <w:rPr>
          <w:rFonts w:ascii="Arial" w:hAnsi="Arial" w:cs="Arial"/>
          <w:sz w:val="22"/>
          <w:szCs w:val="22"/>
        </w:rPr>
        <w:t>selling</w:t>
      </w:r>
      <w:r w:rsidR="00C84444" w:rsidRPr="00C065A1">
        <w:rPr>
          <w:rFonts w:ascii="Arial" w:hAnsi="Arial" w:cs="Arial"/>
          <w:sz w:val="22"/>
          <w:szCs w:val="22"/>
        </w:rPr>
        <w:t xml:space="preserve"> </w:t>
      </w:r>
      <w:r w:rsidR="003E6AAD" w:rsidRPr="00C065A1">
        <w:rPr>
          <w:rFonts w:ascii="Arial" w:hAnsi="Arial" w:cs="Arial"/>
          <w:sz w:val="22"/>
          <w:szCs w:val="22"/>
        </w:rPr>
        <w:t xml:space="preserve">1000 </w:t>
      </w:r>
      <w:r w:rsidR="00C84444" w:rsidRPr="00C065A1">
        <w:rPr>
          <w:rFonts w:ascii="Arial" w:hAnsi="Arial" w:cs="Arial"/>
          <w:sz w:val="22"/>
          <w:szCs w:val="22"/>
        </w:rPr>
        <w:t>ticket</w:t>
      </w:r>
      <w:r w:rsidR="003E6AAD" w:rsidRPr="00C065A1">
        <w:rPr>
          <w:rFonts w:ascii="Arial" w:hAnsi="Arial" w:cs="Arial"/>
          <w:sz w:val="22"/>
          <w:szCs w:val="22"/>
        </w:rPr>
        <w:t>s</w:t>
      </w:r>
      <w:r w:rsidR="00C84444" w:rsidRPr="00C065A1">
        <w:rPr>
          <w:rFonts w:ascii="Arial" w:hAnsi="Arial" w:cs="Arial"/>
          <w:sz w:val="22"/>
          <w:szCs w:val="22"/>
        </w:rPr>
        <w:t xml:space="preserve">, </w:t>
      </w:r>
      <w:r w:rsidR="003D20FB" w:rsidRPr="00C065A1">
        <w:rPr>
          <w:rFonts w:ascii="Arial" w:hAnsi="Arial" w:cs="Arial"/>
          <w:sz w:val="22"/>
          <w:szCs w:val="22"/>
        </w:rPr>
        <w:t xml:space="preserve">15 </w:t>
      </w:r>
      <w:r w:rsidR="00C84444" w:rsidRPr="00C065A1">
        <w:rPr>
          <w:rFonts w:ascii="Arial" w:hAnsi="Arial" w:cs="Arial"/>
          <w:sz w:val="22"/>
          <w:szCs w:val="22"/>
        </w:rPr>
        <w:t>dedicated trade show</w:t>
      </w:r>
      <w:r w:rsidR="009122E9">
        <w:rPr>
          <w:rFonts w:ascii="Arial" w:hAnsi="Arial" w:cs="Arial"/>
          <w:sz w:val="22"/>
          <w:szCs w:val="22"/>
        </w:rPr>
        <w:t>s</w:t>
      </w:r>
      <w:r w:rsidR="003D20FB" w:rsidRPr="00C065A1">
        <w:rPr>
          <w:rFonts w:ascii="Arial" w:hAnsi="Arial" w:cs="Arial"/>
          <w:sz w:val="22"/>
          <w:szCs w:val="22"/>
        </w:rPr>
        <w:t xml:space="preserve"> </w:t>
      </w:r>
      <w:r w:rsidR="00C84444" w:rsidRPr="00C065A1">
        <w:rPr>
          <w:rFonts w:ascii="Arial" w:hAnsi="Arial" w:cs="Arial"/>
          <w:sz w:val="22"/>
          <w:szCs w:val="22"/>
        </w:rPr>
        <w:t xml:space="preserve">and </w:t>
      </w:r>
      <w:r w:rsidR="003D20FB" w:rsidRPr="00C065A1">
        <w:rPr>
          <w:rFonts w:ascii="Arial" w:hAnsi="Arial" w:cs="Arial"/>
          <w:sz w:val="22"/>
          <w:szCs w:val="22"/>
        </w:rPr>
        <w:t xml:space="preserve">10 </w:t>
      </w:r>
      <w:r w:rsidR="00C84444" w:rsidRPr="00C065A1">
        <w:rPr>
          <w:rFonts w:ascii="Arial" w:hAnsi="Arial" w:cs="Arial"/>
          <w:sz w:val="22"/>
          <w:szCs w:val="22"/>
        </w:rPr>
        <w:t>exhibition</w:t>
      </w:r>
      <w:r w:rsidR="009122E9">
        <w:rPr>
          <w:rFonts w:ascii="Arial" w:hAnsi="Arial" w:cs="Arial"/>
          <w:sz w:val="22"/>
          <w:szCs w:val="22"/>
        </w:rPr>
        <w:t xml:space="preserve"> </w:t>
      </w:r>
      <w:r w:rsidR="00362C1E" w:rsidRPr="00C065A1">
        <w:rPr>
          <w:rFonts w:ascii="Arial" w:hAnsi="Arial" w:cs="Arial"/>
          <w:sz w:val="22"/>
          <w:szCs w:val="22"/>
        </w:rPr>
        <w:t>places</w:t>
      </w:r>
      <w:r w:rsidR="003D20FB" w:rsidRPr="00C065A1">
        <w:rPr>
          <w:rFonts w:ascii="Arial" w:hAnsi="Arial" w:cs="Arial"/>
          <w:sz w:val="22"/>
          <w:szCs w:val="22"/>
        </w:rPr>
        <w:t>.</w:t>
      </w:r>
    </w:p>
    <w:p w14:paraId="5C242475" w14:textId="77777777" w:rsidR="009E53E6" w:rsidRDefault="009E53E6" w:rsidP="008F5110">
      <w:pPr>
        <w:spacing w:line="360" w:lineRule="auto"/>
        <w:jc w:val="both"/>
        <w:rPr>
          <w:rFonts w:ascii="Arial" w:hAnsi="Arial" w:cs="Arial"/>
          <w:sz w:val="22"/>
          <w:szCs w:val="22"/>
        </w:rPr>
      </w:pPr>
    </w:p>
    <w:p w14:paraId="551D17DC" w14:textId="77777777" w:rsidR="004909A2" w:rsidRDefault="004909A2" w:rsidP="008F5110">
      <w:pPr>
        <w:spacing w:line="360" w:lineRule="auto"/>
        <w:jc w:val="both"/>
        <w:rPr>
          <w:rFonts w:ascii="Arial" w:hAnsi="Arial" w:cs="Arial"/>
          <w:sz w:val="22"/>
          <w:szCs w:val="22"/>
        </w:rPr>
      </w:pPr>
    </w:p>
    <w:p w14:paraId="42785A8B" w14:textId="77777777" w:rsidR="004909A2" w:rsidRDefault="004909A2" w:rsidP="008F5110">
      <w:pPr>
        <w:spacing w:line="360" w:lineRule="auto"/>
        <w:jc w:val="both"/>
        <w:rPr>
          <w:rFonts w:ascii="Arial" w:hAnsi="Arial" w:cs="Arial"/>
          <w:sz w:val="22"/>
          <w:szCs w:val="22"/>
        </w:rPr>
      </w:pPr>
    </w:p>
    <w:p w14:paraId="342F3781" w14:textId="77777777" w:rsidR="00352DA1" w:rsidRDefault="00352DA1" w:rsidP="008F5110">
      <w:pPr>
        <w:spacing w:line="360" w:lineRule="auto"/>
        <w:jc w:val="both"/>
        <w:rPr>
          <w:rFonts w:ascii="Arial" w:hAnsi="Arial" w:cs="Arial"/>
          <w:sz w:val="22"/>
          <w:szCs w:val="22"/>
        </w:rPr>
      </w:pPr>
    </w:p>
    <w:p w14:paraId="1B03486F" w14:textId="77777777" w:rsidR="00352DA1" w:rsidRDefault="00352DA1" w:rsidP="008F5110">
      <w:pPr>
        <w:spacing w:line="360" w:lineRule="auto"/>
        <w:jc w:val="both"/>
        <w:rPr>
          <w:rFonts w:ascii="Arial" w:hAnsi="Arial" w:cs="Arial"/>
          <w:sz w:val="22"/>
          <w:szCs w:val="22"/>
        </w:rPr>
      </w:pPr>
    </w:p>
    <w:p w14:paraId="222837C8" w14:textId="77777777" w:rsidR="00CD5CE1" w:rsidRPr="009E53E6" w:rsidRDefault="00CD5CE1" w:rsidP="008F5110">
      <w:pPr>
        <w:spacing w:line="360" w:lineRule="auto"/>
        <w:jc w:val="both"/>
        <w:rPr>
          <w:rFonts w:ascii="Arial" w:hAnsi="Arial" w:cs="Arial"/>
          <w:sz w:val="22"/>
          <w:szCs w:val="22"/>
        </w:rPr>
      </w:pPr>
    </w:p>
    <w:p w14:paraId="4ABDF820" w14:textId="10C34500" w:rsidR="007918C6" w:rsidRPr="00352DA1" w:rsidRDefault="005374B3" w:rsidP="00AC252F">
      <w:pPr>
        <w:pStyle w:val="ListParagraph"/>
        <w:numPr>
          <w:ilvl w:val="0"/>
          <w:numId w:val="10"/>
        </w:numPr>
        <w:spacing w:line="360" w:lineRule="auto"/>
        <w:jc w:val="both"/>
        <w:rPr>
          <w:rFonts w:ascii="Arial" w:eastAsiaTheme="minorEastAsia" w:hAnsi="Arial" w:cs="Arial"/>
          <w:b/>
          <w:bCs/>
          <w:color w:val="0F4761" w:themeColor="accent1" w:themeShade="BF"/>
          <w:kern w:val="24"/>
          <w:sz w:val="22"/>
          <w:szCs w:val="22"/>
        </w:rPr>
      </w:pPr>
      <w:proofErr w:type="spellStart"/>
      <w:r w:rsidRPr="00352DA1">
        <w:rPr>
          <w:rFonts w:ascii="Arial" w:eastAsiaTheme="minorEastAsia" w:hAnsi="Arial" w:cs="Arial"/>
          <w:b/>
          <w:bCs/>
          <w:color w:val="0F4761" w:themeColor="accent1" w:themeShade="BF"/>
          <w:kern w:val="24"/>
          <w:sz w:val="28"/>
          <w:szCs w:val="28"/>
        </w:rPr>
        <w:t>Eco</w:t>
      </w:r>
      <w:bookmarkStart w:id="1" w:name="_Hlk160020410"/>
      <w:r w:rsidRPr="00352DA1">
        <w:rPr>
          <w:rFonts w:ascii="Arial" w:eastAsiaTheme="minorEastAsia" w:hAnsi="Arial" w:cs="Arial"/>
          <w:b/>
          <w:bCs/>
          <w:color w:val="0F4761" w:themeColor="accent1" w:themeShade="BF"/>
          <w:kern w:val="24"/>
          <w:sz w:val="28"/>
          <w:szCs w:val="28"/>
        </w:rPr>
        <w:t>Vista</w:t>
      </w:r>
      <w:proofErr w:type="spellEnd"/>
      <w:r w:rsidRPr="00352DA1">
        <w:rPr>
          <w:rFonts w:ascii="Arial" w:eastAsiaTheme="minorEastAsia" w:hAnsi="Arial" w:cs="Arial"/>
          <w:b/>
          <w:bCs/>
          <w:color w:val="0F4761" w:themeColor="accent1" w:themeShade="BF"/>
          <w:kern w:val="24"/>
          <w:sz w:val="28"/>
          <w:szCs w:val="28"/>
        </w:rPr>
        <w:t xml:space="preserve"> Expo 2025 </w:t>
      </w:r>
      <w:r w:rsidR="003C5AFC" w:rsidRPr="00352DA1">
        <w:rPr>
          <w:rFonts w:ascii="Arial" w:eastAsiaTheme="minorEastAsia" w:hAnsi="Arial" w:cs="Arial"/>
          <w:b/>
          <w:bCs/>
          <w:color w:val="0F4761" w:themeColor="accent1" w:themeShade="BF"/>
          <w:kern w:val="24"/>
          <w:sz w:val="28"/>
          <w:szCs w:val="28"/>
        </w:rPr>
        <w:t>o</w:t>
      </w:r>
      <w:r w:rsidR="007918C6" w:rsidRPr="00352DA1">
        <w:rPr>
          <w:rFonts w:ascii="Arial" w:eastAsiaTheme="minorEastAsia" w:hAnsi="Arial" w:cs="Arial"/>
          <w:b/>
          <w:bCs/>
          <w:color w:val="0F4761" w:themeColor="accent1" w:themeShade="BF"/>
          <w:kern w:val="24"/>
          <w:sz w:val="28"/>
          <w:szCs w:val="28"/>
        </w:rPr>
        <w:t>perational strategy</w:t>
      </w:r>
      <w:bookmarkEnd w:id="1"/>
      <w:r w:rsidR="00EF66F5" w:rsidRPr="00352DA1">
        <w:rPr>
          <w:rFonts w:ascii="Arial" w:eastAsiaTheme="minorEastAsia" w:hAnsi="Arial" w:cs="Arial"/>
          <w:b/>
          <w:bCs/>
          <w:color w:val="0F4761" w:themeColor="accent1" w:themeShade="BF"/>
          <w:kern w:val="24"/>
          <w:sz w:val="22"/>
          <w:szCs w:val="22"/>
        </w:rPr>
        <w:t>:</w:t>
      </w:r>
      <w:r w:rsidR="007918C6" w:rsidRPr="00352DA1">
        <w:rPr>
          <w:rFonts w:ascii="Arial" w:eastAsiaTheme="minorEastAsia" w:hAnsi="Arial" w:cs="Arial"/>
          <w:b/>
          <w:bCs/>
          <w:color w:val="0F4761" w:themeColor="accent1" w:themeShade="BF"/>
          <w:kern w:val="24"/>
          <w:sz w:val="22"/>
          <w:szCs w:val="22"/>
        </w:rPr>
        <w:t xml:space="preserve"> </w:t>
      </w:r>
    </w:p>
    <w:p w14:paraId="2CEA2815" w14:textId="77777777" w:rsidR="00352DA1" w:rsidRDefault="00352DA1" w:rsidP="001D74A1">
      <w:pPr>
        <w:spacing w:line="360" w:lineRule="auto"/>
        <w:ind w:firstLine="720"/>
        <w:jc w:val="both"/>
        <w:rPr>
          <w:rFonts w:ascii="Arial" w:eastAsiaTheme="minorEastAsia" w:hAnsi="Arial" w:cs="Arial"/>
          <w:kern w:val="24"/>
          <w:sz w:val="22"/>
          <w:szCs w:val="22"/>
        </w:rPr>
      </w:pPr>
    </w:p>
    <w:p w14:paraId="5BB97F87" w14:textId="3FCB8CA5" w:rsidR="009D1B13" w:rsidRPr="00F72F27" w:rsidRDefault="002C506B" w:rsidP="001D74A1">
      <w:pPr>
        <w:spacing w:line="360" w:lineRule="auto"/>
        <w:ind w:firstLine="720"/>
        <w:jc w:val="both"/>
        <w:rPr>
          <w:rFonts w:ascii="Arial" w:eastAsiaTheme="minorEastAsia" w:hAnsi="Arial" w:cs="Arial"/>
          <w:kern w:val="24"/>
          <w:sz w:val="22"/>
          <w:szCs w:val="22"/>
        </w:rPr>
      </w:pPr>
      <w:r w:rsidRPr="003B48FD">
        <w:rPr>
          <w:rFonts w:ascii="Arial" w:eastAsiaTheme="minorEastAsia" w:hAnsi="Arial" w:cs="Arial"/>
          <w:kern w:val="24"/>
          <w:sz w:val="22"/>
          <w:szCs w:val="22"/>
        </w:rPr>
        <w:t xml:space="preserve">Tourism </w:t>
      </w:r>
      <w:proofErr w:type="spellStart"/>
      <w:r w:rsidRPr="003B48FD">
        <w:rPr>
          <w:rFonts w:ascii="Arial" w:eastAsiaTheme="minorEastAsia" w:hAnsi="Arial" w:cs="Arial"/>
          <w:kern w:val="24"/>
          <w:sz w:val="22"/>
          <w:szCs w:val="22"/>
        </w:rPr>
        <w:t>EcoVista</w:t>
      </w:r>
      <w:proofErr w:type="spellEnd"/>
      <w:r w:rsidRPr="003B48FD">
        <w:rPr>
          <w:rFonts w:ascii="Arial" w:eastAsiaTheme="minorEastAsia" w:hAnsi="Arial" w:cs="Arial"/>
          <w:kern w:val="24"/>
          <w:sz w:val="22"/>
          <w:szCs w:val="22"/>
        </w:rPr>
        <w:t xml:space="preserve"> Expo</w:t>
      </w:r>
      <w:r w:rsidR="00384D20">
        <w:rPr>
          <w:rFonts w:ascii="Arial" w:eastAsiaTheme="minorEastAsia" w:hAnsi="Arial" w:cs="Arial"/>
          <w:kern w:val="24"/>
          <w:sz w:val="22"/>
          <w:szCs w:val="22"/>
        </w:rPr>
        <w:t xml:space="preserve"> event will </w:t>
      </w:r>
      <w:r w:rsidR="0022056B">
        <w:rPr>
          <w:rFonts w:ascii="Arial" w:eastAsiaTheme="minorEastAsia" w:hAnsi="Arial" w:cs="Arial"/>
          <w:kern w:val="24"/>
          <w:sz w:val="22"/>
          <w:szCs w:val="22"/>
        </w:rPr>
        <w:t>be open to the public</w:t>
      </w:r>
      <w:r w:rsidR="00865FD2">
        <w:rPr>
          <w:rFonts w:ascii="Arial" w:eastAsiaTheme="minorEastAsia" w:hAnsi="Arial" w:cs="Arial"/>
          <w:kern w:val="24"/>
          <w:sz w:val="22"/>
          <w:szCs w:val="22"/>
        </w:rPr>
        <w:t xml:space="preserve"> on 25 May </w:t>
      </w:r>
      <w:r w:rsidR="0022056B">
        <w:rPr>
          <w:rFonts w:ascii="Arial" w:eastAsiaTheme="minorEastAsia" w:hAnsi="Arial" w:cs="Arial"/>
          <w:kern w:val="24"/>
          <w:sz w:val="22"/>
          <w:szCs w:val="22"/>
        </w:rPr>
        <w:t>between</w:t>
      </w:r>
      <w:r w:rsidR="00865FD2">
        <w:rPr>
          <w:rFonts w:ascii="Arial" w:eastAsiaTheme="minorEastAsia" w:hAnsi="Arial" w:cs="Arial"/>
          <w:kern w:val="24"/>
          <w:sz w:val="22"/>
          <w:szCs w:val="22"/>
        </w:rPr>
        <w:t xml:space="preserve"> </w:t>
      </w:r>
      <w:r w:rsidR="00730E6B">
        <w:rPr>
          <w:rFonts w:ascii="Arial" w:eastAsiaTheme="minorEastAsia" w:hAnsi="Arial" w:cs="Arial"/>
          <w:kern w:val="24"/>
          <w:sz w:val="22"/>
          <w:szCs w:val="22"/>
        </w:rPr>
        <w:t>10</w:t>
      </w:r>
      <w:r w:rsidR="009C76EB">
        <w:rPr>
          <w:rFonts w:ascii="Arial" w:eastAsiaTheme="minorEastAsia" w:hAnsi="Arial" w:cs="Arial"/>
          <w:kern w:val="24"/>
          <w:sz w:val="22"/>
          <w:szCs w:val="22"/>
        </w:rPr>
        <w:t xml:space="preserve"> </w:t>
      </w:r>
      <w:r w:rsidR="00481C4E">
        <w:rPr>
          <w:rFonts w:ascii="Arial" w:eastAsiaTheme="minorEastAsia" w:hAnsi="Arial" w:cs="Arial"/>
          <w:kern w:val="24"/>
          <w:sz w:val="22"/>
          <w:szCs w:val="22"/>
        </w:rPr>
        <w:t>am</w:t>
      </w:r>
      <w:r w:rsidR="00730E6B">
        <w:rPr>
          <w:rFonts w:ascii="Arial" w:eastAsiaTheme="minorEastAsia" w:hAnsi="Arial" w:cs="Arial"/>
          <w:kern w:val="24"/>
          <w:sz w:val="22"/>
          <w:szCs w:val="22"/>
        </w:rPr>
        <w:t xml:space="preserve"> </w:t>
      </w:r>
      <w:r w:rsidR="00D36C9D">
        <w:rPr>
          <w:rFonts w:ascii="Arial" w:eastAsiaTheme="minorEastAsia" w:hAnsi="Arial" w:cs="Arial"/>
          <w:kern w:val="24"/>
          <w:sz w:val="22"/>
          <w:szCs w:val="22"/>
        </w:rPr>
        <w:t>and</w:t>
      </w:r>
      <w:r w:rsidR="00730E6B">
        <w:rPr>
          <w:rFonts w:ascii="Arial" w:eastAsiaTheme="minorEastAsia" w:hAnsi="Arial" w:cs="Arial"/>
          <w:kern w:val="24"/>
          <w:sz w:val="22"/>
          <w:szCs w:val="22"/>
        </w:rPr>
        <w:t xml:space="preserve"> 8</w:t>
      </w:r>
      <w:r w:rsidR="00481C4E">
        <w:rPr>
          <w:rFonts w:ascii="Arial" w:eastAsiaTheme="minorEastAsia" w:hAnsi="Arial" w:cs="Arial"/>
          <w:kern w:val="24"/>
          <w:sz w:val="22"/>
          <w:szCs w:val="22"/>
        </w:rPr>
        <w:t xml:space="preserve"> </w:t>
      </w:r>
      <w:r w:rsidR="00730E6B">
        <w:rPr>
          <w:rFonts w:ascii="Arial" w:eastAsiaTheme="minorEastAsia" w:hAnsi="Arial" w:cs="Arial"/>
          <w:kern w:val="24"/>
          <w:sz w:val="22"/>
          <w:szCs w:val="22"/>
        </w:rPr>
        <w:t xml:space="preserve">pm and 26 May between </w:t>
      </w:r>
      <w:r w:rsidR="0022056B">
        <w:rPr>
          <w:rFonts w:ascii="Arial" w:eastAsiaTheme="minorEastAsia" w:hAnsi="Arial" w:cs="Arial"/>
          <w:kern w:val="24"/>
          <w:sz w:val="22"/>
          <w:szCs w:val="22"/>
        </w:rPr>
        <w:t xml:space="preserve">10am </w:t>
      </w:r>
      <w:r w:rsidR="00D36C9D">
        <w:rPr>
          <w:rFonts w:ascii="Arial" w:eastAsiaTheme="minorEastAsia" w:hAnsi="Arial" w:cs="Arial"/>
          <w:kern w:val="24"/>
          <w:sz w:val="22"/>
          <w:szCs w:val="22"/>
        </w:rPr>
        <w:t xml:space="preserve">and </w:t>
      </w:r>
      <w:r w:rsidR="0022056B">
        <w:rPr>
          <w:rFonts w:ascii="Arial" w:eastAsiaTheme="minorEastAsia" w:hAnsi="Arial" w:cs="Arial"/>
          <w:kern w:val="24"/>
          <w:sz w:val="22"/>
          <w:szCs w:val="22"/>
        </w:rPr>
        <w:t xml:space="preserve">5pm. The </w:t>
      </w:r>
      <w:r w:rsidR="008153C1">
        <w:rPr>
          <w:rFonts w:ascii="Arial" w:eastAsiaTheme="minorEastAsia" w:hAnsi="Arial" w:cs="Arial"/>
          <w:kern w:val="24"/>
          <w:sz w:val="22"/>
          <w:szCs w:val="22"/>
        </w:rPr>
        <w:t>venue set up and organisation</w:t>
      </w:r>
      <w:r w:rsidR="00481C4E">
        <w:rPr>
          <w:rFonts w:ascii="Arial" w:eastAsiaTheme="minorEastAsia" w:hAnsi="Arial" w:cs="Arial"/>
          <w:kern w:val="24"/>
          <w:sz w:val="22"/>
          <w:szCs w:val="22"/>
        </w:rPr>
        <w:t xml:space="preserve"> will start on 23 May at 9</w:t>
      </w:r>
      <w:r w:rsidR="00D36C9D">
        <w:rPr>
          <w:rFonts w:ascii="Arial" w:eastAsiaTheme="minorEastAsia" w:hAnsi="Arial" w:cs="Arial"/>
          <w:kern w:val="24"/>
          <w:sz w:val="22"/>
          <w:szCs w:val="22"/>
        </w:rPr>
        <w:t xml:space="preserve"> </w:t>
      </w:r>
      <w:r w:rsidR="00481C4E">
        <w:rPr>
          <w:rFonts w:ascii="Arial" w:eastAsiaTheme="minorEastAsia" w:hAnsi="Arial" w:cs="Arial"/>
          <w:kern w:val="24"/>
          <w:sz w:val="22"/>
          <w:szCs w:val="22"/>
        </w:rPr>
        <w:t>am</w:t>
      </w:r>
      <w:r w:rsidR="000C5C98">
        <w:rPr>
          <w:rFonts w:ascii="Arial" w:eastAsiaTheme="minorEastAsia" w:hAnsi="Arial" w:cs="Arial"/>
          <w:kern w:val="24"/>
          <w:sz w:val="22"/>
          <w:szCs w:val="22"/>
        </w:rPr>
        <w:t xml:space="preserve"> t</w:t>
      </w:r>
      <w:r w:rsidR="00D7777F">
        <w:rPr>
          <w:rFonts w:ascii="Arial" w:eastAsiaTheme="minorEastAsia" w:hAnsi="Arial" w:cs="Arial"/>
          <w:kern w:val="24"/>
          <w:sz w:val="22"/>
          <w:szCs w:val="22"/>
        </w:rPr>
        <w:t xml:space="preserve">ime from which </w:t>
      </w:r>
      <w:r w:rsidR="000C3B51">
        <w:rPr>
          <w:rFonts w:ascii="Arial" w:eastAsiaTheme="minorEastAsia" w:hAnsi="Arial" w:cs="Arial"/>
          <w:kern w:val="24"/>
          <w:sz w:val="22"/>
          <w:szCs w:val="22"/>
        </w:rPr>
        <w:t xml:space="preserve">the access </w:t>
      </w:r>
      <w:r w:rsidR="00D1592C">
        <w:rPr>
          <w:rFonts w:ascii="Arial" w:eastAsiaTheme="minorEastAsia" w:hAnsi="Arial" w:cs="Arial"/>
          <w:kern w:val="24"/>
          <w:sz w:val="22"/>
          <w:szCs w:val="22"/>
        </w:rPr>
        <w:t>to</w:t>
      </w:r>
      <w:r w:rsidR="000C3B51">
        <w:rPr>
          <w:rFonts w:ascii="Arial" w:eastAsiaTheme="minorEastAsia" w:hAnsi="Arial" w:cs="Arial"/>
          <w:kern w:val="24"/>
          <w:sz w:val="22"/>
          <w:szCs w:val="22"/>
        </w:rPr>
        <w:t xml:space="preserve"> the venue </w:t>
      </w:r>
      <w:r w:rsidR="002E4A14">
        <w:rPr>
          <w:rFonts w:ascii="Arial" w:eastAsiaTheme="minorEastAsia" w:hAnsi="Arial" w:cs="Arial"/>
          <w:kern w:val="24"/>
          <w:sz w:val="22"/>
          <w:szCs w:val="22"/>
        </w:rPr>
        <w:t>is guarantee</w:t>
      </w:r>
      <w:r w:rsidR="00D1592C">
        <w:rPr>
          <w:rFonts w:ascii="Arial" w:eastAsiaTheme="minorEastAsia" w:hAnsi="Arial" w:cs="Arial"/>
          <w:kern w:val="24"/>
          <w:sz w:val="22"/>
          <w:szCs w:val="22"/>
        </w:rPr>
        <w:t>d</w:t>
      </w:r>
      <w:r w:rsidR="002E4A14">
        <w:rPr>
          <w:rFonts w:ascii="Arial" w:eastAsiaTheme="minorEastAsia" w:hAnsi="Arial" w:cs="Arial"/>
          <w:kern w:val="24"/>
          <w:sz w:val="22"/>
          <w:szCs w:val="22"/>
        </w:rPr>
        <w:t xml:space="preserve"> </w:t>
      </w:r>
      <w:r w:rsidR="00F72F27">
        <w:rPr>
          <w:rFonts w:ascii="Arial" w:eastAsiaTheme="minorEastAsia" w:hAnsi="Arial" w:cs="Arial"/>
          <w:kern w:val="24"/>
          <w:sz w:val="22"/>
          <w:szCs w:val="22"/>
        </w:rPr>
        <w:t>according to</w:t>
      </w:r>
      <w:r w:rsidR="002E4A14">
        <w:rPr>
          <w:rFonts w:ascii="Arial" w:eastAsiaTheme="minorEastAsia" w:hAnsi="Arial" w:cs="Arial"/>
          <w:kern w:val="24"/>
          <w:sz w:val="22"/>
          <w:szCs w:val="22"/>
        </w:rPr>
        <w:t xml:space="preserve"> the renting contract. </w:t>
      </w:r>
      <w:r w:rsidR="00BF6E66">
        <w:rPr>
          <w:rFonts w:ascii="Arial" w:eastAsiaTheme="minorEastAsia" w:hAnsi="Arial" w:cs="Arial"/>
          <w:kern w:val="24"/>
          <w:sz w:val="22"/>
          <w:szCs w:val="22"/>
        </w:rPr>
        <w:t xml:space="preserve">The </w:t>
      </w:r>
      <w:r w:rsidR="00463B80">
        <w:rPr>
          <w:rFonts w:ascii="Arial" w:eastAsiaTheme="minorEastAsia" w:hAnsi="Arial" w:cs="Arial"/>
          <w:kern w:val="24"/>
          <w:sz w:val="22"/>
          <w:szCs w:val="22"/>
        </w:rPr>
        <w:t>venue set</w:t>
      </w:r>
      <w:r w:rsidR="00D1592C">
        <w:rPr>
          <w:rFonts w:ascii="Arial" w:eastAsiaTheme="minorEastAsia" w:hAnsi="Arial" w:cs="Arial"/>
          <w:kern w:val="24"/>
          <w:sz w:val="22"/>
          <w:szCs w:val="22"/>
        </w:rPr>
        <w:t>-</w:t>
      </w:r>
      <w:r w:rsidR="00463B80">
        <w:rPr>
          <w:rFonts w:ascii="Arial" w:eastAsiaTheme="minorEastAsia" w:hAnsi="Arial" w:cs="Arial"/>
          <w:kern w:val="24"/>
          <w:sz w:val="22"/>
          <w:szCs w:val="22"/>
        </w:rPr>
        <w:t>up will be managed by</w:t>
      </w:r>
      <w:r w:rsidR="00F72F27">
        <w:rPr>
          <w:rFonts w:ascii="Arial" w:eastAsiaTheme="minorEastAsia" w:hAnsi="Arial" w:cs="Arial"/>
          <w:kern w:val="24"/>
          <w:sz w:val="22"/>
          <w:szCs w:val="22"/>
        </w:rPr>
        <w:t xml:space="preserve"> </w:t>
      </w:r>
      <w:r w:rsidR="00463B80">
        <w:rPr>
          <w:rFonts w:ascii="Arial" w:hAnsi="Arial" w:cs="Arial"/>
          <w:sz w:val="22"/>
          <w:szCs w:val="22"/>
        </w:rPr>
        <w:t>t</w:t>
      </w:r>
      <w:r w:rsidR="009D1B13" w:rsidRPr="00730BF9">
        <w:rPr>
          <w:rFonts w:ascii="Arial" w:hAnsi="Arial" w:cs="Arial"/>
          <w:sz w:val="22"/>
          <w:szCs w:val="22"/>
        </w:rPr>
        <w:t xml:space="preserve">he event's management personnel hired on a contract basis, while the remainder of the crew hired out to help with venue setup, cleaning, and other tasks is going to be outsourced. The organising committee has decided to hire external personnel to cut expenses associated with hiring and onboarding new hires, as well as lodging and travel expenses. </w:t>
      </w:r>
      <w:r w:rsidR="009D1B13" w:rsidRPr="00402B05">
        <w:rPr>
          <w:rFonts w:ascii="Arial" w:hAnsi="Arial" w:cs="Arial"/>
          <w:sz w:val="22"/>
          <w:szCs w:val="22"/>
        </w:rPr>
        <w:t>Targe Motivation</w:t>
      </w:r>
      <w:r w:rsidR="00F97484">
        <w:rPr>
          <w:rFonts w:ascii="Arial" w:hAnsi="Arial" w:cs="Arial"/>
          <w:sz w:val="22"/>
          <w:szCs w:val="22"/>
        </w:rPr>
        <w:t xml:space="preserve"> (2024) </w:t>
      </w:r>
      <w:r w:rsidR="009D1B13" w:rsidRPr="00402B05">
        <w:rPr>
          <w:rFonts w:ascii="Arial" w:hAnsi="Arial" w:cs="Arial"/>
          <w:sz w:val="22"/>
          <w:szCs w:val="22"/>
        </w:rPr>
        <w:t>company is</w:t>
      </w:r>
      <w:r w:rsidR="0057172C">
        <w:rPr>
          <w:rFonts w:ascii="Arial" w:hAnsi="Arial" w:cs="Arial"/>
          <w:sz w:val="22"/>
          <w:szCs w:val="22"/>
        </w:rPr>
        <w:t xml:space="preserve"> in charge of </w:t>
      </w:r>
      <w:r w:rsidR="009D1B13" w:rsidRPr="00402B05">
        <w:rPr>
          <w:rFonts w:ascii="Arial" w:eastAsia="Times New Roman" w:hAnsi="Arial" w:cs="Arial"/>
          <w:kern w:val="0"/>
          <w:sz w:val="22"/>
          <w:szCs w:val="22"/>
          <w:lang w:eastAsia="en-GB"/>
          <w14:ligatures w14:val="none"/>
        </w:rPr>
        <w:t>the event logistic</w:t>
      </w:r>
      <w:r w:rsidR="009E0639">
        <w:rPr>
          <w:rFonts w:ascii="Arial" w:eastAsia="Times New Roman" w:hAnsi="Arial" w:cs="Arial"/>
          <w:kern w:val="0"/>
          <w:sz w:val="22"/>
          <w:szCs w:val="22"/>
          <w:lang w:eastAsia="en-GB"/>
          <w14:ligatures w14:val="none"/>
        </w:rPr>
        <w:t>s</w:t>
      </w:r>
      <w:r w:rsidR="009D1B13" w:rsidRPr="00402B05">
        <w:rPr>
          <w:rFonts w:ascii="Arial" w:eastAsia="Times New Roman" w:hAnsi="Arial" w:cs="Arial"/>
          <w:kern w:val="0"/>
          <w:sz w:val="22"/>
          <w:szCs w:val="22"/>
          <w:lang w:eastAsia="en-GB"/>
          <w14:ligatures w14:val="none"/>
        </w:rPr>
        <w:t>, reception service, press area, catering and social dinner service for speakers, interpret</w:t>
      </w:r>
      <w:r w:rsidR="00353905">
        <w:rPr>
          <w:rFonts w:ascii="Arial" w:eastAsia="Times New Roman" w:hAnsi="Arial" w:cs="Arial"/>
          <w:kern w:val="0"/>
          <w:sz w:val="22"/>
          <w:szCs w:val="22"/>
          <w:lang w:eastAsia="en-GB"/>
          <w14:ligatures w14:val="none"/>
        </w:rPr>
        <w:t>ation</w:t>
      </w:r>
      <w:r w:rsidR="009D1B13" w:rsidRPr="00402B05">
        <w:rPr>
          <w:rFonts w:ascii="Arial" w:eastAsia="Times New Roman" w:hAnsi="Arial" w:cs="Arial"/>
          <w:kern w:val="0"/>
          <w:sz w:val="22"/>
          <w:szCs w:val="22"/>
          <w:lang w:eastAsia="en-GB"/>
          <w14:ligatures w14:val="none"/>
        </w:rPr>
        <w:t xml:space="preserve"> and translation in multiple languages during </w:t>
      </w:r>
      <w:r w:rsidR="003D6681">
        <w:rPr>
          <w:rFonts w:ascii="Arial" w:eastAsia="Times New Roman" w:hAnsi="Arial" w:cs="Arial"/>
          <w:kern w:val="0"/>
          <w:sz w:val="22"/>
          <w:szCs w:val="22"/>
          <w:lang w:eastAsia="en-GB"/>
          <w14:ligatures w14:val="none"/>
        </w:rPr>
        <w:t xml:space="preserve">the </w:t>
      </w:r>
      <w:r w:rsidR="009D1B13" w:rsidRPr="00402B05">
        <w:rPr>
          <w:rFonts w:ascii="Arial" w:eastAsia="Times New Roman" w:hAnsi="Arial" w:cs="Arial"/>
          <w:kern w:val="0"/>
          <w:sz w:val="22"/>
          <w:szCs w:val="22"/>
          <w:lang w:eastAsia="en-GB"/>
          <w14:ligatures w14:val="none"/>
        </w:rPr>
        <w:t xml:space="preserve">conference, ticketing process, equipment transport and so on. </w:t>
      </w:r>
      <w:r w:rsidR="00A963F8">
        <w:rPr>
          <w:rFonts w:ascii="Arial" w:eastAsia="Times New Roman" w:hAnsi="Arial" w:cs="Arial"/>
          <w:kern w:val="0"/>
          <w:sz w:val="22"/>
          <w:szCs w:val="22"/>
          <w:lang w:eastAsia="en-GB"/>
          <w14:ligatures w14:val="none"/>
        </w:rPr>
        <w:t xml:space="preserve">The venue management and employees will </w:t>
      </w:r>
      <w:r w:rsidR="0001609C">
        <w:rPr>
          <w:rFonts w:ascii="Arial" w:eastAsia="Times New Roman" w:hAnsi="Arial" w:cs="Arial"/>
          <w:kern w:val="0"/>
          <w:sz w:val="22"/>
          <w:szCs w:val="22"/>
          <w:lang w:eastAsia="en-GB"/>
          <w14:ligatures w14:val="none"/>
        </w:rPr>
        <w:t>supervise the entire event</w:t>
      </w:r>
      <w:r w:rsidR="00C962A8">
        <w:rPr>
          <w:rFonts w:ascii="Arial" w:eastAsia="Times New Roman" w:hAnsi="Arial" w:cs="Arial"/>
          <w:kern w:val="0"/>
          <w:sz w:val="22"/>
          <w:szCs w:val="22"/>
          <w:lang w:eastAsia="en-GB"/>
          <w14:ligatures w14:val="none"/>
        </w:rPr>
        <w:t xml:space="preserve">, offering support and guidance where </w:t>
      </w:r>
      <w:r w:rsidR="004A5052">
        <w:rPr>
          <w:rFonts w:ascii="Arial" w:eastAsia="Times New Roman" w:hAnsi="Arial" w:cs="Arial"/>
          <w:kern w:val="0"/>
          <w:sz w:val="22"/>
          <w:szCs w:val="22"/>
          <w:lang w:eastAsia="en-GB"/>
          <w14:ligatures w14:val="none"/>
        </w:rPr>
        <w:t>needed. The c</w:t>
      </w:r>
      <w:r w:rsidR="00D94CD2">
        <w:rPr>
          <w:rFonts w:ascii="Arial" w:eastAsia="Times New Roman" w:hAnsi="Arial" w:cs="Arial"/>
          <w:kern w:val="0"/>
          <w:sz w:val="22"/>
          <w:szCs w:val="22"/>
          <w:lang w:eastAsia="en-GB"/>
          <w14:ligatures w14:val="none"/>
        </w:rPr>
        <w:t>onference venue organisation</w:t>
      </w:r>
      <w:r w:rsidR="00E70615">
        <w:rPr>
          <w:rFonts w:ascii="Arial" w:eastAsia="Times New Roman" w:hAnsi="Arial" w:cs="Arial"/>
          <w:kern w:val="0"/>
          <w:sz w:val="22"/>
          <w:szCs w:val="22"/>
          <w:lang w:eastAsia="en-GB"/>
          <w14:ligatures w14:val="none"/>
        </w:rPr>
        <w:t xml:space="preserve"> is available in Appendix B. </w:t>
      </w:r>
      <w:r w:rsidR="00D94CD2">
        <w:rPr>
          <w:rFonts w:ascii="Arial" w:eastAsia="Times New Roman" w:hAnsi="Arial" w:cs="Arial"/>
          <w:kern w:val="0"/>
          <w:sz w:val="22"/>
          <w:szCs w:val="22"/>
          <w:lang w:eastAsia="en-GB"/>
          <w14:ligatures w14:val="none"/>
        </w:rPr>
        <w:t xml:space="preserve"> </w:t>
      </w:r>
      <w:r w:rsidR="00E70615">
        <w:rPr>
          <w:rFonts w:ascii="Arial" w:eastAsia="Times New Roman" w:hAnsi="Arial" w:cs="Arial"/>
          <w:kern w:val="0"/>
          <w:sz w:val="22"/>
          <w:szCs w:val="22"/>
          <w:lang w:eastAsia="en-GB"/>
          <w14:ligatures w14:val="none"/>
        </w:rPr>
        <w:t>T</w:t>
      </w:r>
      <w:r w:rsidR="00D94CD2">
        <w:rPr>
          <w:rFonts w:ascii="Arial" w:eastAsia="Times New Roman" w:hAnsi="Arial" w:cs="Arial"/>
          <w:kern w:val="0"/>
          <w:sz w:val="22"/>
          <w:szCs w:val="22"/>
          <w:lang w:eastAsia="en-GB"/>
          <w14:ligatures w14:val="none"/>
        </w:rPr>
        <w:t xml:space="preserve">rade and presentation area map is available </w:t>
      </w:r>
      <w:r w:rsidR="00E70615">
        <w:rPr>
          <w:rFonts w:ascii="Arial" w:eastAsia="Times New Roman" w:hAnsi="Arial" w:cs="Arial"/>
          <w:kern w:val="0"/>
          <w:sz w:val="22"/>
          <w:szCs w:val="22"/>
          <w:lang w:eastAsia="en-GB"/>
          <w14:ligatures w14:val="none"/>
        </w:rPr>
        <w:t>in Appendix C.</w:t>
      </w:r>
    </w:p>
    <w:p w14:paraId="765E328F" w14:textId="4E30DB36" w:rsidR="009D1B13" w:rsidRPr="00402B05" w:rsidRDefault="009D1B13" w:rsidP="001D74A1">
      <w:pPr>
        <w:spacing w:line="360" w:lineRule="auto"/>
        <w:ind w:firstLine="720"/>
        <w:jc w:val="both"/>
        <w:rPr>
          <w:rFonts w:ascii="Arial" w:eastAsiaTheme="minorEastAsia" w:hAnsi="Arial" w:cs="Arial"/>
          <w:kern w:val="24"/>
          <w:sz w:val="22"/>
          <w:szCs w:val="22"/>
        </w:rPr>
      </w:pPr>
      <w:r w:rsidRPr="00402B05">
        <w:rPr>
          <w:rFonts w:ascii="Arial" w:hAnsi="Arial" w:cs="Arial"/>
          <w:sz w:val="22"/>
          <w:szCs w:val="22"/>
        </w:rPr>
        <w:t xml:space="preserve">The event security is ensured by </w:t>
      </w:r>
      <w:r w:rsidRPr="00402B05">
        <w:rPr>
          <w:rFonts w:ascii="Arial" w:eastAsiaTheme="minorEastAsia" w:hAnsi="Arial" w:cs="Arial"/>
          <w:kern w:val="24"/>
          <w:sz w:val="22"/>
          <w:szCs w:val="22"/>
        </w:rPr>
        <w:t xml:space="preserve">Instituto di </w:t>
      </w:r>
      <w:proofErr w:type="spellStart"/>
      <w:r w:rsidRPr="00402B05">
        <w:rPr>
          <w:rFonts w:ascii="Arial" w:eastAsiaTheme="minorEastAsia" w:hAnsi="Arial" w:cs="Arial"/>
          <w:kern w:val="24"/>
          <w:sz w:val="22"/>
          <w:szCs w:val="22"/>
        </w:rPr>
        <w:t>Vigilanza</w:t>
      </w:r>
      <w:proofErr w:type="spellEnd"/>
      <w:r w:rsidRPr="00402B05">
        <w:rPr>
          <w:rFonts w:ascii="Arial" w:eastAsiaTheme="minorEastAsia" w:hAnsi="Arial" w:cs="Arial"/>
          <w:kern w:val="24"/>
          <w:sz w:val="22"/>
          <w:szCs w:val="22"/>
        </w:rPr>
        <w:t xml:space="preserve"> </w:t>
      </w:r>
      <w:proofErr w:type="spellStart"/>
      <w:r w:rsidRPr="00402B05">
        <w:rPr>
          <w:rFonts w:ascii="Arial" w:eastAsiaTheme="minorEastAsia" w:hAnsi="Arial" w:cs="Arial"/>
          <w:kern w:val="24"/>
          <w:sz w:val="22"/>
          <w:szCs w:val="22"/>
        </w:rPr>
        <w:t>Privata</w:t>
      </w:r>
      <w:proofErr w:type="spellEnd"/>
      <w:r w:rsidRPr="00402B05">
        <w:rPr>
          <w:rFonts w:ascii="Arial" w:eastAsiaTheme="minorEastAsia" w:hAnsi="Arial" w:cs="Arial"/>
          <w:kern w:val="24"/>
          <w:sz w:val="22"/>
          <w:szCs w:val="22"/>
        </w:rPr>
        <w:t xml:space="preserve"> CSM Global Security </w:t>
      </w:r>
      <w:r w:rsidR="00251860" w:rsidRPr="00402B05">
        <w:rPr>
          <w:rFonts w:ascii="Arial" w:eastAsiaTheme="minorEastAsia" w:hAnsi="Arial" w:cs="Arial"/>
          <w:kern w:val="24"/>
          <w:sz w:val="22"/>
          <w:szCs w:val="22"/>
        </w:rPr>
        <w:t xml:space="preserve">Service </w:t>
      </w:r>
      <w:r w:rsidR="00251860">
        <w:rPr>
          <w:rFonts w:ascii="Arial" w:eastAsiaTheme="minorEastAsia" w:hAnsi="Arial" w:cs="Arial"/>
          <w:kern w:val="24"/>
          <w:sz w:val="22"/>
          <w:szCs w:val="22"/>
        </w:rPr>
        <w:t>(</w:t>
      </w:r>
      <w:r w:rsidR="00491723">
        <w:rPr>
          <w:rFonts w:ascii="Arial" w:eastAsiaTheme="minorEastAsia" w:hAnsi="Arial" w:cs="Arial"/>
          <w:kern w:val="24"/>
          <w:sz w:val="22"/>
          <w:szCs w:val="22"/>
        </w:rPr>
        <w:t xml:space="preserve">2024) </w:t>
      </w:r>
      <w:r w:rsidRPr="00402B05">
        <w:rPr>
          <w:rFonts w:ascii="Arial" w:eastAsiaTheme="minorEastAsia" w:hAnsi="Arial" w:cs="Arial"/>
          <w:kern w:val="24"/>
          <w:sz w:val="22"/>
          <w:szCs w:val="22"/>
        </w:rPr>
        <w:t>a contracted supplier</w:t>
      </w:r>
      <w:r w:rsidR="00C767DD">
        <w:rPr>
          <w:rFonts w:ascii="Arial" w:eastAsiaTheme="minorEastAsia" w:hAnsi="Arial" w:cs="Arial"/>
          <w:kern w:val="24"/>
          <w:sz w:val="22"/>
          <w:szCs w:val="22"/>
        </w:rPr>
        <w:t xml:space="preserve"> </w:t>
      </w:r>
      <w:r w:rsidR="002C5BB5">
        <w:rPr>
          <w:rFonts w:ascii="Arial" w:eastAsiaTheme="minorEastAsia" w:hAnsi="Arial" w:cs="Arial"/>
          <w:kern w:val="24"/>
          <w:sz w:val="22"/>
          <w:szCs w:val="22"/>
        </w:rPr>
        <w:t>specialised</w:t>
      </w:r>
      <w:r w:rsidR="00C767DD">
        <w:rPr>
          <w:rFonts w:ascii="Arial" w:eastAsiaTheme="minorEastAsia" w:hAnsi="Arial" w:cs="Arial"/>
          <w:kern w:val="24"/>
          <w:sz w:val="22"/>
          <w:szCs w:val="22"/>
        </w:rPr>
        <w:t xml:space="preserve"> in </w:t>
      </w:r>
      <w:r w:rsidR="00B91EF8">
        <w:rPr>
          <w:rFonts w:ascii="Arial" w:eastAsiaTheme="minorEastAsia" w:hAnsi="Arial" w:cs="Arial"/>
          <w:kern w:val="24"/>
          <w:sz w:val="22"/>
          <w:szCs w:val="22"/>
        </w:rPr>
        <w:t xml:space="preserve">security and </w:t>
      </w:r>
      <w:r w:rsidR="00B3592A">
        <w:rPr>
          <w:rFonts w:ascii="Arial" w:eastAsiaTheme="minorEastAsia" w:hAnsi="Arial" w:cs="Arial"/>
          <w:kern w:val="24"/>
          <w:sz w:val="22"/>
          <w:szCs w:val="22"/>
        </w:rPr>
        <w:t>protection</w:t>
      </w:r>
      <w:r w:rsidR="00F008A7">
        <w:rPr>
          <w:rFonts w:ascii="Arial" w:eastAsiaTheme="minorEastAsia" w:hAnsi="Arial" w:cs="Arial"/>
          <w:kern w:val="24"/>
          <w:sz w:val="22"/>
          <w:szCs w:val="22"/>
        </w:rPr>
        <w:t>. The contracted supplier will offer services during the event</w:t>
      </w:r>
      <w:r w:rsidR="00A61FC3">
        <w:rPr>
          <w:rFonts w:ascii="Arial" w:eastAsiaTheme="minorEastAsia" w:hAnsi="Arial" w:cs="Arial"/>
          <w:kern w:val="24"/>
          <w:sz w:val="22"/>
          <w:szCs w:val="22"/>
        </w:rPr>
        <w:t xml:space="preserve">, </w:t>
      </w:r>
      <w:r w:rsidR="0017345C">
        <w:rPr>
          <w:rFonts w:ascii="Arial" w:eastAsiaTheme="minorEastAsia" w:hAnsi="Arial" w:cs="Arial"/>
          <w:kern w:val="24"/>
          <w:sz w:val="22"/>
          <w:szCs w:val="22"/>
        </w:rPr>
        <w:t xml:space="preserve">the </w:t>
      </w:r>
      <w:r w:rsidR="00A61FC3">
        <w:rPr>
          <w:rFonts w:ascii="Arial" w:eastAsiaTheme="minorEastAsia" w:hAnsi="Arial" w:cs="Arial"/>
          <w:kern w:val="24"/>
          <w:sz w:val="22"/>
          <w:szCs w:val="22"/>
        </w:rPr>
        <w:t>same as</w:t>
      </w:r>
      <w:r w:rsidR="00F008A7">
        <w:rPr>
          <w:rFonts w:ascii="Arial" w:eastAsiaTheme="minorEastAsia" w:hAnsi="Arial" w:cs="Arial"/>
          <w:kern w:val="24"/>
          <w:sz w:val="22"/>
          <w:szCs w:val="22"/>
        </w:rPr>
        <w:t xml:space="preserve"> 2 days before the event during the preparation and venue set</w:t>
      </w:r>
      <w:r w:rsidR="00236DDA">
        <w:rPr>
          <w:rFonts w:ascii="Arial" w:eastAsiaTheme="minorEastAsia" w:hAnsi="Arial" w:cs="Arial"/>
          <w:kern w:val="24"/>
          <w:sz w:val="22"/>
          <w:szCs w:val="22"/>
        </w:rPr>
        <w:t>-</w:t>
      </w:r>
      <w:r w:rsidR="00F008A7">
        <w:rPr>
          <w:rFonts w:ascii="Arial" w:eastAsiaTheme="minorEastAsia" w:hAnsi="Arial" w:cs="Arial"/>
          <w:kern w:val="24"/>
          <w:sz w:val="22"/>
          <w:szCs w:val="22"/>
        </w:rPr>
        <w:t>up</w:t>
      </w:r>
      <w:r w:rsidR="00A61FC3">
        <w:rPr>
          <w:rFonts w:ascii="Arial" w:eastAsiaTheme="minorEastAsia" w:hAnsi="Arial" w:cs="Arial"/>
          <w:kern w:val="24"/>
          <w:sz w:val="22"/>
          <w:szCs w:val="22"/>
        </w:rPr>
        <w:t xml:space="preserve">. </w:t>
      </w:r>
    </w:p>
    <w:p w14:paraId="1D03B8EF" w14:textId="3C1DE3F8" w:rsidR="00B175AC" w:rsidRPr="007D631D" w:rsidRDefault="009D1B13" w:rsidP="00112ED4">
      <w:pPr>
        <w:spacing w:line="360" w:lineRule="auto"/>
        <w:ind w:firstLine="720"/>
        <w:jc w:val="both"/>
        <w:rPr>
          <w:rFonts w:ascii="Arial" w:eastAsiaTheme="minorEastAsia" w:hAnsi="Arial" w:cs="Arial"/>
          <w:kern w:val="24"/>
          <w:sz w:val="22"/>
          <w:szCs w:val="22"/>
        </w:rPr>
      </w:pPr>
      <w:r w:rsidRPr="00402B05">
        <w:rPr>
          <w:rFonts w:ascii="Arial" w:eastAsiaTheme="minorEastAsia" w:hAnsi="Arial" w:cs="Arial"/>
          <w:kern w:val="24"/>
          <w:sz w:val="22"/>
          <w:szCs w:val="22"/>
        </w:rPr>
        <w:t xml:space="preserve">Food and beverage are available </w:t>
      </w:r>
      <w:r w:rsidR="00C12D4C">
        <w:rPr>
          <w:rFonts w:ascii="Arial" w:eastAsiaTheme="minorEastAsia" w:hAnsi="Arial" w:cs="Arial"/>
          <w:kern w:val="24"/>
          <w:sz w:val="22"/>
          <w:szCs w:val="22"/>
        </w:rPr>
        <w:t xml:space="preserve">for the visitors </w:t>
      </w:r>
      <w:r w:rsidRPr="00402B05">
        <w:rPr>
          <w:rFonts w:ascii="Arial" w:eastAsiaTheme="minorEastAsia" w:hAnsi="Arial" w:cs="Arial"/>
          <w:kern w:val="24"/>
          <w:sz w:val="22"/>
          <w:szCs w:val="22"/>
        </w:rPr>
        <w:t>contra-cost anytime during the event</w:t>
      </w:r>
      <w:r w:rsidR="00694409">
        <w:rPr>
          <w:rFonts w:ascii="Arial" w:eastAsiaTheme="minorEastAsia" w:hAnsi="Arial" w:cs="Arial"/>
          <w:kern w:val="24"/>
          <w:sz w:val="22"/>
          <w:szCs w:val="22"/>
        </w:rPr>
        <w:t xml:space="preserve"> </w:t>
      </w:r>
      <w:r w:rsidR="00236DDA">
        <w:rPr>
          <w:rFonts w:ascii="Arial" w:eastAsiaTheme="minorEastAsia" w:hAnsi="Arial" w:cs="Arial"/>
          <w:kern w:val="24"/>
          <w:sz w:val="22"/>
          <w:szCs w:val="22"/>
        </w:rPr>
        <w:t>i</w:t>
      </w:r>
      <w:r w:rsidR="00694409">
        <w:rPr>
          <w:rFonts w:ascii="Arial" w:eastAsiaTheme="minorEastAsia" w:hAnsi="Arial" w:cs="Arial"/>
          <w:kern w:val="24"/>
          <w:sz w:val="22"/>
          <w:szCs w:val="22"/>
        </w:rPr>
        <w:t>n the trade and presentation area</w:t>
      </w:r>
      <w:r w:rsidR="00CB778D">
        <w:rPr>
          <w:rFonts w:ascii="Arial" w:eastAsiaTheme="minorEastAsia" w:hAnsi="Arial" w:cs="Arial"/>
          <w:kern w:val="24"/>
          <w:sz w:val="22"/>
          <w:szCs w:val="22"/>
        </w:rPr>
        <w:t xml:space="preserve"> (A</w:t>
      </w:r>
      <w:r w:rsidR="00D94CD2">
        <w:rPr>
          <w:rFonts w:ascii="Arial" w:eastAsiaTheme="minorEastAsia" w:hAnsi="Arial" w:cs="Arial"/>
          <w:kern w:val="24"/>
          <w:sz w:val="22"/>
          <w:szCs w:val="22"/>
        </w:rPr>
        <w:t>ppendix C)</w:t>
      </w:r>
      <w:r w:rsidR="00834263">
        <w:rPr>
          <w:rFonts w:ascii="Arial" w:eastAsiaTheme="minorEastAsia" w:hAnsi="Arial" w:cs="Arial"/>
          <w:kern w:val="24"/>
          <w:sz w:val="22"/>
          <w:szCs w:val="22"/>
        </w:rPr>
        <w:t xml:space="preserve">, </w:t>
      </w:r>
      <w:r w:rsidR="00694409">
        <w:rPr>
          <w:rFonts w:ascii="Arial" w:eastAsiaTheme="minorEastAsia" w:hAnsi="Arial" w:cs="Arial"/>
          <w:kern w:val="24"/>
          <w:sz w:val="22"/>
          <w:szCs w:val="22"/>
        </w:rPr>
        <w:t xml:space="preserve">situated </w:t>
      </w:r>
      <w:r w:rsidR="00A77639">
        <w:rPr>
          <w:rFonts w:ascii="Arial" w:eastAsiaTheme="minorEastAsia" w:hAnsi="Arial" w:cs="Arial"/>
          <w:kern w:val="24"/>
          <w:sz w:val="22"/>
          <w:szCs w:val="22"/>
        </w:rPr>
        <w:t>i</w:t>
      </w:r>
      <w:r w:rsidR="00694409">
        <w:rPr>
          <w:rFonts w:ascii="Arial" w:eastAsiaTheme="minorEastAsia" w:hAnsi="Arial" w:cs="Arial"/>
          <w:kern w:val="24"/>
          <w:sz w:val="22"/>
          <w:szCs w:val="22"/>
        </w:rPr>
        <w:t xml:space="preserve">n the </w:t>
      </w:r>
      <w:r w:rsidR="00075507">
        <w:rPr>
          <w:rFonts w:ascii="Arial" w:eastAsiaTheme="minorEastAsia" w:hAnsi="Arial" w:cs="Arial"/>
          <w:kern w:val="24"/>
          <w:sz w:val="22"/>
          <w:szCs w:val="22"/>
        </w:rPr>
        <w:t>venue gardens and</w:t>
      </w:r>
      <w:r w:rsidRPr="00402B05">
        <w:rPr>
          <w:rFonts w:ascii="Arial" w:eastAsiaTheme="minorEastAsia" w:hAnsi="Arial" w:cs="Arial"/>
          <w:kern w:val="24"/>
          <w:sz w:val="22"/>
          <w:szCs w:val="22"/>
        </w:rPr>
        <w:t xml:space="preserve"> are provided by authorized distributors partners. A variety of street food such as pizza, tachos, vegetarian, and vegan food are accessible to the participants.</w:t>
      </w:r>
      <w:r w:rsidR="00112ED4">
        <w:rPr>
          <w:rFonts w:ascii="Arial" w:eastAsiaTheme="minorEastAsia" w:hAnsi="Arial" w:cs="Arial"/>
          <w:kern w:val="24"/>
          <w:sz w:val="22"/>
          <w:szCs w:val="22"/>
        </w:rPr>
        <w:t xml:space="preserve"> </w:t>
      </w:r>
      <w:r w:rsidRPr="00402B05">
        <w:rPr>
          <w:rFonts w:ascii="Arial" w:eastAsiaTheme="minorEastAsia" w:hAnsi="Arial" w:cs="Arial"/>
          <w:kern w:val="24"/>
          <w:sz w:val="22"/>
          <w:szCs w:val="22"/>
        </w:rPr>
        <w:t>Spikers</w:t>
      </w:r>
      <w:r w:rsidR="002B5087">
        <w:rPr>
          <w:rFonts w:ascii="Arial" w:eastAsiaTheme="minorEastAsia" w:hAnsi="Arial" w:cs="Arial"/>
          <w:kern w:val="24"/>
          <w:sz w:val="22"/>
          <w:szCs w:val="22"/>
        </w:rPr>
        <w:t xml:space="preserve"> and</w:t>
      </w:r>
      <w:r w:rsidRPr="00402B05">
        <w:rPr>
          <w:rFonts w:ascii="Arial" w:eastAsiaTheme="minorEastAsia" w:hAnsi="Arial" w:cs="Arial"/>
          <w:kern w:val="24"/>
          <w:sz w:val="22"/>
          <w:szCs w:val="22"/>
        </w:rPr>
        <w:t xml:space="preserve"> staff</w:t>
      </w:r>
      <w:r w:rsidR="002B5087">
        <w:rPr>
          <w:rFonts w:ascii="Arial" w:eastAsiaTheme="minorEastAsia" w:hAnsi="Arial" w:cs="Arial"/>
          <w:kern w:val="24"/>
          <w:sz w:val="22"/>
          <w:szCs w:val="22"/>
        </w:rPr>
        <w:t xml:space="preserve"> have</w:t>
      </w:r>
      <w:r w:rsidRPr="00402B05">
        <w:rPr>
          <w:rFonts w:ascii="Arial" w:eastAsiaTheme="minorEastAsia" w:hAnsi="Arial" w:cs="Arial"/>
          <w:kern w:val="24"/>
          <w:sz w:val="22"/>
          <w:szCs w:val="22"/>
        </w:rPr>
        <w:t xml:space="preserve"> free soft and hot drinks available all the time </w:t>
      </w:r>
      <w:r w:rsidR="00C44427">
        <w:rPr>
          <w:rFonts w:ascii="Arial" w:eastAsiaTheme="minorEastAsia" w:hAnsi="Arial" w:cs="Arial"/>
          <w:kern w:val="24"/>
          <w:sz w:val="22"/>
          <w:szCs w:val="22"/>
        </w:rPr>
        <w:t>in</w:t>
      </w:r>
      <w:r w:rsidR="009F2782">
        <w:rPr>
          <w:rFonts w:ascii="Arial" w:eastAsiaTheme="minorEastAsia" w:hAnsi="Arial" w:cs="Arial"/>
          <w:kern w:val="24"/>
          <w:sz w:val="22"/>
          <w:szCs w:val="22"/>
        </w:rPr>
        <w:t xml:space="preserve"> a specific area inside the Gallery next to the conference room</w:t>
      </w:r>
      <w:r w:rsidR="00390216">
        <w:rPr>
          <w:rFonts w:ascii="Arial" w:eastAsiaTheme="minorEastAsia" w:hAnsi="Arial" w:cs="Arial"/>
          <w:kern w:val="24"/>
          <w:sz w:val="22"/>
          <w:szCs w:val="22"/>
        </w:rPr>
        <w:t xml:space="preserve"> same as they have available</w:t>
      </w:r>
      <w:r w:rsidRPr="00402B05">
        <w:rPr>
          <w:rFonts w:ascii="Arial" w:eastAsiaTheme="minorEastAsia" w:hAnsi="Arial" w:cs="Arial"/>
          <w:kern w:val="24"/>
          <w:sz w:val="22"/>
          <w:szCs w:val="22"/>
        </w:rPr>
        <w:t xml:space="preserve"> buffet during</w:t>
      </w:r>
      <w:r w:rsidR="00B175AC">
        <w:rPr>
          <w:rFonts w:ascii="Arial" w:eastAsiaTheme="minorEastAsia" w:hAnsi="Arial" w:cs="Arial"/>
          <w:kern w:val="24"/>
          <w:sz w:val="22"/>
          <w:szCs w:val="22"/>
        </w:rPr>
        <w:t xml:space="preserve"> </w:t>
      </w:r>
      <w:r w:rsidRPr="00402B05">
        <w:rPr>
          <w:rFonts w:ascii="Arial" w:eastAsiaTheme="minorEastAsia" w:hAnsi="Arial" w:cs="Arial"/>
          <w:kern w:val="24"/>
          <w:sz w:val="22"/>
          <w:szCs w:val="22"/>
        </w:rPr>
        <w:t>lunch time between 1:00 pm and 3:00 pm</w:t>
      </w:r>
      <w:r w:rsidRPr="007D631D">
        <w:rPr>
          <w:rFonts w:ascii="Arial" w:eastAsiaTheme="minorEastAsia" w:hAnsi="Arial" w:cs="Arial"/>
          <w:kern w:val="24"/>
          <w:sz w:val="22"/>
          <w:szCs w:val="22"/>
        </w:rPr>
        <w:t>.</w:t>
      </w:r>
      <w:r w:rsidR="0057745F" w:rsidRPr="007D631D">
        <w:rPr>
          <w:rFonts w:ascii="Arial" w:eastAsiaTheme="minorEastAsia" w:hAnsi="Arial" w:cs="Arial"/>
          <w:kern w:val="24"/>
          <w:sz w:val="22"/>
          <w:szCs w:val="22"/>
        </w:rPr>
        <w:t xml:space="preserve"> </w:t>
      </w:r>
      <w:r w:rsidR="007D631D" w:rsidRPr="007D631D">
        <w:rPr>
          <w:rFonts w:ascii="Arial" w:hAnsi="Arial" w:cs="Arial"/>
          <w:sz w:val="22"/>
          <w:szCs w:val="22"/>
        </w:rPr>
        <w:t>During lunch, conference attendees will also have access to the bar and buffet located inside the Gallery</w:t>
      </w:r>
      <w:r w:rsidR="00112ED4">
        <w:rPr>
          <w:rFonts w:ascii="Arial" w:hAnsi="Arial" w:cs="Arial"/>
          <w:sz w:val="22"/>
          <w:szCs w:val="22"/>
        </w:rPr>
        <w:t>,</w:t>
      </w:r>
      <w:r w:rsidR="007D631D" w:rsidRPr="007D631D">
        <w:rPr>
          <w:rFonts w:ascii="Arial" w:hAnsi="Arial" w:cs="Arial"/>
          <w:sz w:val="22"/>
          <w:szCs w:val="22"/>
        </w:rPr>
        <w:t xml:space="preserve"> this service is part of the conference registration fee.</w:t>
      </w:r>
    </w:p>
    <w:p w14:paraId="5D52F7BC" w14:textId="77777777" w:rsidR="009E53E6" w:rsidRDefault="009E53E6" w:rsidP="009E53E6">
      <w:pPr>
        <w:spacing w:line="360" w:lineRule="auto"/>
        <w:jc w:val="both"/>
        <w:rPr>
          <w:rFonts w:ascii="Arial" w:eastAsiaTheme="minorEastAsia" w:hAnsi="Arial" w:cs="Arial"/>
          <w:b/>
          <w:bCs/>
          <w:kern w:val="24"/>
          <w:sz w:val="22"/>
          <w:szCs w:val="22"/>
        </w:rPr>
      </w:pPr>
    </w:p>
    <w:p w14:paraId="2406F85A" w14:textId="77777777" w:rsidR="004909A2" w:rsidRDefault="004909A2" w:rsidP="009E53E6">
      <w:pPr>
        <w:spacing w:line="360" w:lineRule="auto"/>
        <w:jc w:val="both"/>
        <w:rPr>
          <w:rFonts w:ascii="Arial" w:eastAsiaTheme="minorEastAsia" w:hAnsi="Arial" w:cs="Arial"/>
          <w:b/>
          <w:bCs/>
          <w:kern w:val="24"/>
          <w:sz w:val="22"/>
          <w:szCs w:val="22"/>
        </w:rPr>
      </w:pPr>
    </w:p>
    <w:p w14:paraId="4FB475B9" w14:textId="77777777" w:rsidR="004909A2" w:rsidRDefault="004909A2" w:rsidP="009E53E6">
      <w:pPr>
        <w:spacing w:line="360" w:lineRule="auto"/>
        <w:jc w:val="both"/>
        <w:rPr>
          <w:rFonts w:ascii="Arial" w:eastAsiaTheme="minorEastAsia" w:hAnsi="Arial" w:cs="Arial"/>
          <w:b/>
          <w:bCs/>
          <w:kern w:val="24"/>
          <w:sz w:val="22"/>
          <w:szCs w:val="22"/>
        </w:rPr>
      </w:pPr>
    </w:p>
    <w:p w14:paraId="1772B043" w14:textId="77777777" w:rsidR="004909A2" w:rsidRDefault="004909A2" w:rsidP="009E53E6">
      <w:pPr>
        <w:spacing w:line="360" w:lineRule="auto"/>
        <w:jc w:val="both"/>
        <w:rPr>
          <w:rFonts w:ascii="Arial" w:eastAsiaTheme="minorEastAsia" w:hAnsi="Arial" w:cs="Arial"/>
          <w:b/>
          <w:bCs/>
          <w:kern w:val="24"/>
          <w:sz w:val="22"/>
          <w:szCs w:val="22"/>
        </w:rPr>
      </w:pPr>
    </w:p>
    <w:p w14:paraId="60CF9467" w14:textId="77777777" w:rsidR="004909A2" w:rsidRPr="009E53E6" w:rsidRDefault="004909A2" w:rsidP="009E53E6">
      <w:pPr>
        <w:spacing w:line="360" w:lineRule="auto"/>
        <w:jc w:val="both"/>
        <w:rPr>
          <w:rFonts w:ascii="Arial" w:eastAsiaTheme="minorEastAsia" w:hAnsi="Arial" w:cs="Arial"/>
          <w:b/>
          <w:bCs/>
          <w:kern w:val="24"/>
          <w:sz w:val="22"/>
          <w:szCs w:val="22"/>
        </w:rPr>
      </w:pPr>
    </w:p>
    <w:p w14:paraId="6246562D" w14:textId="704625C2" w:rsidR="00C85890" w:rsidRPr="00352DA1" w:rsidRDefault="00AC252F" w:rsidP="00C85890">
      <w:pPr>
        <w:pStyle w:val="ListParagraph"/>
        <w:numPr>
          <w:ilvl w:val="0"/>
          <w:numId w:val="10"/>
        </w:numPr>
        <w:spacing w:line="360" w:lineRule="auto"/>
        <w:jc w:val="both"/>
        <w:rPr>
          <w:rFonts w:ascii="Arial" w:eastAsiaTheme="minorEastAsia" w:hAnsi="Arial" w:cs="Arial"/>
          <w:b/>
          <w:bCs/>
          <w:color w:val="0F4761" w:themeColor="accent1" w:themeShade="BF"/>
          <w:kern w:val="24"/>
          <w:sz w:val="28"/>
          <w:szCs w:val="28"/>
        </w:rPr>
      </w:pPr>
      <w:r w:rsidRPr="00352DA1">
        <w:rPr>
          <w:rFonts w:ascii="Arial" w:eastAsiaTheme="minorEastAsia" w:hAnsi="Arial" w:cs="Arial"/>
          <w:b/>
          <w:bCs/>
          <w:color w:val="0F4761" w:themeColor="accent1" w:themeShade="BF"/>
          <w:kern w:val="24"/>
          <w:sz w:val="28"/>
          <w:szCs w:val="28"/>
        </w:rPr>
        <w:t xml:space="preserve">Tourism </w:t>
      </w:r>
      <w:proofErr w:type="spellStart"/>
      <w:r w:rsidRPr="00352DA1">
        <w:rPr>
          <w:rFonts w:ascii="Arial" w:eastAsiaTheme="minorEastAsia" w:hAnsi="Arial" w:cs="Arial"/>
          <w:b/>
          <w:bCs/>
          <w:color w:val="0F4761" w:themeColor="accent1" w:themeShade="BF"/>
          <w:kern w:val="24"/>
          <w:sz w:val="28"/>
          <w:szCs w:val="28"/>
        </w:rPr>
        <w:t>EcoVista</w:t>
      </w:r>
      <w:proofErr w:type="spellEnd"/>
      <w:r w:rsidR="003C5AFC" w:rsidRPr="00352DA1">
        <w:rPr>
          <w:rFonts w:ascii="Arial" w:eastAsiaTheme="minorEastAsia" w:hAnsi="Arial" w:cs="Arial"/>
          <w:b/>
          <w:bCs/>
          <w:color w:val="0F4761" w:themeColor="accent1" w:themeShade="BF"/>
          <w:kern w:val="24"/>
          <w:sz w:val="28"/>
          <w:szCs w:val="28"/>
        </w:rPr>
        <w:t xml:space="preserve"> Expo 2025 Bu</w:t>
      </w:r>
      <w:r w:rsidR="00E85AB1" w:rsidRPr="00352DA1">
        <w:rPr>
          <w:rFonts w:ascii="Arial" w:eastAsiaTheme="minorEastAsia" w:hAnsi="Arial" w:cs="Arial"/>
          <w:b/>
          <w:bCs/>
          <w:color w:val="0F4761" w:themeColor="accent1" w:themeShade="BF"/>
          <w:kern w:val="24"/>
          <w:sz w:val="28"/>
          <w:szCs w:val="28"/>
        </w:rPr>
        <w:t xml:space="preserve">dget </w:t>
      </w:r>
      <w:r w:rsidR="001F3F63">
        <w:rPr>
          <w:rFonts w:ascii="Arial" w:eastAsiaTheme="minorEastAsia" w:hAnsi="Arial" w:cs="Arial"/>
          <w:b/>
          <w:bCs/>
          <w:color w:val="0F4761" w:themeColor="accent1" w:themeShade="BF"/>
          <w:kern w:val="24"/>
          <w:sz w:val="28"/>
          <w:szCs w:val="28"/>
        </w:rPr>
        <w:t>(Appendix C)</w:t>
      </w:r>
    </w:p>
    <w:p w14:paraId="3C3F9DD1" w14:textId="77777777" w:rsidR="000849BC" w:rsidRPr="000849BC" w:rsidRDefault="000849BC" w:rsidP="000849BC">
      <w:pPr>
        <w:pStyle w:val="ListParagraph"/>
        <w:spacing w:line="360" w:lineRule="auto"/>
        <w:jc w:val="both"/>
        <w:rPr>
          <w:rFonts w:ascii="Arial" w:eastAsiaTheme="minorEastAsia" w:hAnsi="Arial" w:cs="Arial"/>
          <w:b/>
          <w:bCs/>
          <w:kern w:val="24"/>
          <w:sz w:val="28"/>
          <w:szCs w:val="28"/>
        </w:rPr>
      </w:pPr>
    </w:p>
    <w:p w14:paraId="51D88D82" w14:textId="018BE333" w:rsidR="004909A2" w:rsidRDefault="00C85890" w:rsidP="007370CE">
      <w:pPr>
        <w:pStyle w:val="NoSpacing"/>
        <w:spacing w:line="360" w:lineRule="auto"/>
        <w:jc w:val="both"/>
        <w:rPr>
          <w:rFonts w:ascii="Arial" w:hAnsi="Arial" w:cs="Arial"/>
        </w:rPr>
      </w:pPr>
      <w:r w:rsidRPr="00C85890">
        <w:rPr>
          <w:rFonts w:ascii="Arial" w:hAnsi="Arial" w:cs="Arial"/>
        </w:rPr>
        <w:t xml:space="preserve">The event expenses will include fixed unavoidable costs that remain constant for the </w:t>
      </w:r>
      <w:r w:rsidR="00CE600F">
        <w:rPr>
          <w:rFonts w:ascii="Arial" w:hAnsi="Arial" w:cs="Arial"/>
        </w:rPr>
        <w:t xml:space="preserve">entire </w:t>
      </w:r>
      <w:r w:rsidRPr="00C85890">
        <w:rPr>
          <w:rFonts w:ascii="Arial" w:hAnsi="Arial" w:cs="Arial"/>
        </w:rPr>
        <w:t xml:space="preserve">event period, such as venue rent, authorisations costs, staff wages, speakers’ accommodation, security, and also variable costs </w:t>
      </w:r>
      <w:r w:rsidR="00CE600F">
        <w:rPr>
          <w:rFonts w:ascii="Arial" w:hAnsi="Arial" w:cs="Arial"/>
        </w:rPr>
        <w:t>as</w:t>
      </w:r>
      <w:r w:rsidRPr="00C85890">
        <w:rPr>
          <w:rFonts w:ascii="Arial" w:hAnsi="Arial" w:cs="Arial"/>
        </w:rPr>
        <w:t xml:space="preserve"> the ones used for marketing the event, equipment rental, transportation, and so on.</w:t>
      </w:r>
      <w:r w:rsidR="000044BC">
        <w:rPr>
          <w:rFonts w:ascii="Arial" w:hAnsi="Arial" w:cs="Arial"/>
        </w:rPr>
        <w:t xml:space="preserve"> </w:t>
      </w:r>
      <w:r w:rsidR="00DF7888">
        <w:rPr>
          <w:rFonts w:ascii="Arial" w:hAnsi="Arial" w:cs="Arial"/>
        </w:rPr>
        <w:t>Some</w:t>
      </w:r>
      <w:r w:rsidRPr="00C85890">
        <w:rPr>
          <w:rFonts w:ascii="Arial" w:hAnsi="Arial" w:cs="Arial"/>
        </w:rPr>
        <w:t xml:space="preserve"> of the variable costs are avoidable and may be saved or reduced if needed. The labour costs are fixed costs and stay fixed within the specified activity level of the event but can turn into semi -fixed costs </w:t>
      </w:r>
      <w:r w:rsidR="00DF7888">
        <w:rPr>
          <w:rFonts w:ascii="Arial" w:hAnsi="Arial" w:cs="Arial"/>
        </w:rPr>
        <w:t xml:space="preserve">According to Drury (2018, p. 29) </w:t>
      </w:r>
      <w:r w:rsidRPr="00C85890">
        <w:rPr>
          <w:rFonts w:ascii="Arial" w:hAnsi="Arial" w:cs="Arial"/>
        </w:rPr>
        <w:t xml:space="preserve">and increase or decrease depending on the number of participants attending </w:t>
      </w:r>
      <w:r w:rsidR="009C786D">
        <w:rPr>
          <w:rFonts w:ascii="Arial" w:hAnsi="Arial" w:cs="Arial"/>
        </w:rPr>
        <w:t>the</w:t>
      </w:r>
      <w:r w:rsidRPr="00C85890">
        <w:rPr>
          <w:rFonts w:ascii="Arial" w:hAnsi="Arial" w:cs="Arial"/>
        </w:rPr>
        <w:t xml:space="preserve"> event.</w:t>
      </w:r>
      <w:r w:rsidR="002270CF" w:rsidRPr="002270CF">
        <w:rPr>
          <w:rFonts w:ascii="Arial" w:hAnsi="Arial" w:cs="Arial"/>
          <w:sz w:val="24"/>
          <w:szCs w:val="24"/>
        </w:rPr>
        <w:t xml:space="preserve"> </w:t>
      </w:r>
      <w:r w:rsidR="002270CF" w:rsidRPr="002270CF">
        <w:rPr>
          <w:rFonts w:ascii="Arial" w:hAnsi="Arial" w:cs="Arial"/>
        </w:rPr>
        <w:t>The event</w:t>
      </w:r>
      <w:r w:rsidR="009C786D">
        <w:rPr>
          <w:rFonts w:ascii="Arial" w:hAnsi="Arial" w:cs="Arial"/>
        </w:rPr>
        <w:t>'s</w:t>
      </w:r>
      <w:r w:rsidR="002270CF" w:rsidRPr="002270CF">
        <w:rPr>
          <w:rFonts w:ascii="Arial" w:hAnsi="Arial" w:cs="Arial"/>
        </w:rPr>
        <w:t xml:space="preserve"> main income source is resulted from ticket sales</w:t>
      </w:r>
      <w:r w:rsidR="00645509">
        <w:rPr>
          <w:rFonts w:ascii="Arial" w:hAnsi="Arial" w:cs="Arial"/>
        </w:rPr>
        <w:t>,</w:t>
      </w:r>
      <w:r w:rsidR="00223BD3">
        <w:rPr>
          <w:rFonts w:ascii="Arial" w:hAnsi="Arial" w:cs="Arial"/>
        </w:rPr>
        <w:t xml:space="preserve"> </w:t>
      </w:r>
      <w:r w:rsidR="008B2B27">
        <w:rPr>
          <w:rFonts w:ascii="Arial" w:hAnsi="Arial" w:cs="Arial"/>
        </w:rPr>
        <w:t>rental places for businesses</w:t>
      </w:r>
      <w:r w:rsidR="00645509">
        <w:rPr>
          <w:rFonts w:ascii="Arial" w:hAnsi="Arial" w:cs="Arial"/>
        </w:rPr>
        <w:t>,</w:t>
      </w:r>
      <w:r w:rsidR="00223BD3">
        <w:rPr>
          <w:rFonts w:ascii="Arial" w:hAnsi="Arial" w:cs="Arial"/>
        </w:rPr>
        <w:t xml:space="preserve"> </w:t>
      </w:r>
      <w:r w:rsidR="00463B3E">
        <w:rPr>
          <w:rFonts w:ascii="Arial" w:hAnsi="Arial" w:cs="Arial"/>
        </w:rPr>
        <w:t>sponsorship,</w:t>
      </w:r>
      <w:r w:rsidR="00645509">
        <w:rPr>
          <w:rFonts w:ascii="Arial" w:hAnsi="Arial" w:cs="Arial"/>
        </w:rPr>
        <w:t xml:space="preserve"> and advertising</w:t>
      </w:r>
      <w:r w:rsidR="00223BD3">
        <w:rPr>
          <w:rFonts w:ascii="Arial" w:hAnsi="Arial" w:cs="Arial"/>
        </w:rPr>
        <w:t>. The expected profit of the event is £101.372,00</w:t>
      </w:r>
      <w:r w:rsidR="00463B3E">
        <w:rPr>
          <w:rFonts w:ascii="Arial" w:hAnsi="Arial" w:cs="Arial"/>
        </w:rPr>
        <w:t xml:space="preserve">. </w:t>
      </w:r>
    </w:p>
    <w:p w14:paraId="0FF3E22E" w14:textId="77777777" w:rsidR="007370CE" w:rsidRDefault="007370CE" w:rsidP="007370CE">
      <w:pPr>
        <w:pStyle w:val="NoSpacing"/>
        <w:spacing w:line="360" w:lineRule="auto"/>
        <w:jc w:val="both"/>
        <w:rPr>
          <w:rFonts w:ascii="Arial" w:hAnsi="Arial" w:cs="Arial"/>
        </w:rPr>
      </w:pPr>
    </w:p>
    <w:p w14:paraId="0FBEE315" w14:textId="77777777" w:rsidR="007370CE" w:rsidRDefault="007370CE" w:rsidP="007370CE">
      <w:pPr>
        <w:pStyle w:val="NoSpacing"/>
        <w:spacing w:line="360" w:lineRule="auto"/>
        <w:jc w:val="both"/>
        <w:rPr>
          <w:rFonts w:ascii="Arial" w:hAnsi="Arial" w:cs="Arial"/>
        </w:rPr>
      </w:pPr>
    </w:p>
    <w:p w14:paraId="71F0086F" w14:textId="77777777" w:rsidR="007370CE" w:rsidRDefault="007370CE" w:rsidP="007370CE">
      <w:pPr>
        <w:pStyle w:val="NoSpacing"/>
        <w:spacing w:line="360" w:lineRule="auto"/>
        <w:jc w:val="both"/>
        <w:rPr>
          <w:rFonts w:ascii="Arial" w:hAnsi="Arial" w:cs="Arial"/>
        </w:rPr>
      </w:pPr>
    </w:p>
    <w:p w14:paraId="7D271C08" w14:textId="77777777" w:rsidR="007370CE" w:rsidRDefault="007370CE" w:rsidP="007370CE">
      <w:pPr>
        <w:pStyle w:val="NoSpacing"/>
        <w:spacing w:line="360" w:lineRule="auto"/>
        <w:jc w:val="both"/>
        <w:rPr>
          <w:rFonts w:ascii="Arial" w:hAnsi="Arial" w:cs="Arial"/>
        </w:rPr>
      </w:pPr>
    </w:p>
    <w:p w14:paraId="127A2381" w14:textId="77777777" w:rsidR="007370CE" w:rsidRDefault="007370CE" w:rsidP="007370CE">
      <w:pPr>
        <w:pStyle w:val="NoSpacing"/>
        <w:spacing w:line="360" w:lineRule="auto"/>
        <w:jc w:val="both"/>
        <w:rPr>
          <w:rFonts w:ascii="Arial" w:hAnsi="Arial" w:cs="Arial"/>
        </w:rPr>
      </w:pPr>
    </w:p>
    <w:p w14:paraId="04414068" w14:textId="77777777" w:rsidR="007370CE" w:rsidRDefault="007370CE" w:rsidP="007370CE">
      <w:pPr>
        <w:pStyle w:val="NoSpacing"/>
        <w:spacing w:line="360" w:lineRule="auto"/>
        <w:jc w:val="both"/>
        <w:rPr>
          <w:rFonts w:ascii="Arial" w:hAnsi="Arial" w:cs="Arial"/>
        </w:rPr>
      </w:pPr>
    </w:p>
    <w:p w14:paraId="6BB12F02" w14:textId="77777777" w:rsidR="007370CE" w:rsidRDefault="007370CE" w:rsidP="007370CE">
      <w:pPr>
        <w:pStyle w:val="NoSpacing"/>
        <w:spacing w:line="360" w:lineRule="auto"/>
        <w:jc w:val="both"/>
        <w:rPr>
          <w:rFonts w:ascii="Arial" w:hAnsi="Arial" w:cs="Arial"/>
        </w:rPr>
      </w:pPr>
    </w:p>
    <w:p w14:paraId="5335AC36" w14:textId="77777777" w:rsidR="007370CE" w:rsidRDefault="007370CE" w:rsidP="007370CE">
      <w:pPr>
        <w:pStyle w:val="NoSpacing"/>
        <w:spacing w:line="360" w:lineRule="auto"/>
        <w:jc w:val="both"/>
        <w:rPr>
          <w:rFonts w:ascii="Arial" w:hAnsi="Arial" w:cs="Arial"/>
        </w:rPr>
      </w:pPr>
    </w:p>
    <w:p w14:paraId="59CD6E93" w14:textId="77777777" w:rsidR="007370CE" w:rsidRDefault="007370CE" w:rsidP="007370CE">
      <w:pPr>
        <w:pStyle w:val="NoSpacing"/>
        <w:spacing w:line="360" w:lineRule="auto"/>
        <w:jc w:val="both"/>
        <w:rPr>
          <w:rFonts w:ascii="Arial" w:hAnsi="Arial" w:cs="Arial"/>
        </w:rPr>
      </w:pPr>
    </w:p>
    <w:p w14:paraId="660A7044" w14:textId="77777777" w:rsidR="007370CE" w:rsidRDefault="007370CE" w:rsidP="007370CE">
      <w:pPr>
        <w:pStyle w:val="NoSpacing"/>
        <w:spacing w:line="360" w:lineRule="auto"/>
        <w:jc w:val="both"/>
        <w:rPr>
          <w:rFonts w:ascii="Arial" w:hAnsi="Arial" w:cs="Arial"/>
        </w:rPr>
      </w:pPr>
    </w:p>
    <w:p w14:paraId="44A12CD8" w14:textId="77777777" w:rsidR="007370CE" w:rsidRDefault="007370CE" w:rsidP="007370CE">
      <w:pPr>
        <w:pStyle w:val="NoSpacing"/>
        <w:spacing w:line="360" w:lineRule="auto"/>
        <w:jc w:val="both"/>
        <w:rPr>
          <w:rFonts w:ascii="Arial" w:hAnsi="Arial" w:cs="Arial"/>
        </w:rPr>
      </w:pPr>
    </w:p>
    <w:p w14:paraId="64E06C3D" w14:textId="77777777" w:rsidR="007370CE" w:rsidRDefault="007370CE" w:rsidP="007370CE">
      <w:pPr>
        <w:pStyle w:val="NoSpacing"/>
        <w:spacing w:line="360" w:lineRule="auto"/>
        <w:jc w:val="both"/>
        <w:rPr>
          <w:rFonts w:ascii="Arial" w:hAnsi="Arial" w:cs="Arial"/>
        </w:rPr>
      </w:pPr>
    </w:p>
    <w:p w14:paraId="32C22938" w14:textId="77777777" w:rsidR="007370CE" w:rsidRDefault="007370CE" w:rsidP="007370CE">
      <w:pPr>
        <w:pStyle w:val="NoSpacing"/>
        <w:spacing w:line="360" w:lineRule="auto"/>
        <w:jc w:val="both"/>
        <w:rPr>
          <w:rFonts w:ascii="Arial" w:hAnsi="Arial" w:cs="Arial"/>
        </w:rPr>
      </w:pPr>
    </w:p>
    <w:p w14:paraId="5F74F940" w14:textId="77777777" w:rsidR="007370CE" w:rsidRDefault="007370CE" w:rsidP="007370CE">
      <w:pPr>
        <w:pStyle w:val="NoSpacing"/>
        <w:spacing w:line="360" w:lineRule="auto"/>
        <w:jc w:val="both"/>
        <w:rPr>
          <w:rFonts w:ascii="Arial" w:hAnsi="Arial" w:cs="Arial"/>
        </w:rPr>
      </w:pPr>
    </w:p>
    <w:p w14:paraId="5D78C8B7" w14:textId="77777777" w:rsidR="007370CE" w:rsidRDefault="007370CE" w:rsidP="007370CE">
      <w:pPr>
        <w:pStyle w:val="NoSpacing"/>
        <w:spacing w:line="360" w:lineRule="auto"/>
        <w:jc w:val="both"/>
        <w:rPr>
          <w:rFonts w:ascii="Arial" w:hAnsi="Arial" w:cs="Arial"/>
        </w:rPr>
      </w:pPr>
    </w:p>
    <w:p w14:paraId="3C1140A6" w14:textId="77777777" w:rsidR="007370CE" w:rsidRDefault="007370CE" w:rsidP="007370CE">
      <w:pPr>
        <w:pStyle w:val="NoSpacing"/>
        <w:spacing w:line="360" w:lineRule="auto"/>
        <w:jc w:val="both"/>
        <w:rPr>
          <w:rFonts w:ascii="Arial" w:hAnsi="Arial" w:cs="Arial"/>
        </w:rPr>
      </w:pPr>
    </w:p>
    <w:p w14:paraId="3750AD90" w14:textId="77777777" w:rsidR="007370CE" w:rsidRDefault="007370CE" w:rsidP="007370CE">
      <w:pPr>
        <w:pStyle w:val="NoSpacing"/>
        <w:spacing w:line="360" w:lineRule="auto"/>
        <w:jc w:val="both"/>
        <w:rPr>
          <w:rFonts w:ascii="Arial" w:hAnsi="Arial" w:cs="Arial"/>
        </w:rPr>
      </w:pPr>
    </w:p>
    <w:p w14:paraId="22448880" w14:textId="77777777" w:rsidR="007370CE" w:rsidRDefault="007370CE" w:rsidP="007370CE">
      <w:pPr>
        <w:pStyle w:val="NoSpacing"/>
        <w:spacing w:line="360" w:lineRule="auto"/>
        <w:jc w:val="both"/>
        <w:rPr>
          <w:rFonts w:ascii="Arial" w:hAnsi="Arial" w:cs="Arial"/>
        </w:rPr>
      </w:pPr>
    </w:p>
    <w:p w14:paraId="2B35788B" w14:textId="77777777" w:rsidR="007370CE" w:rsidRDefault="007370CE" w:rsidP="007370CE">
      <w:pPr>
        <w:pStyle w:val="NoSpacing"/>
        <w:spacing w:line="360" w:lineRule="auto"/>
        <w:jc w:val="both"/>
        <w:rPr>
          <w:rFonts w:ascii="Arial" w:hAnsi="Arial" w:cs="Arial"/>
        </w:rPr>
      </w:pPr>
    </w:p>
    <w:p w14:paraId="625BBE54" w14:textId="77777777" w:rsidR="007370CE" w:rsidRDefault="007370CE" w:rsidP="007370CE">
      <w:pPr>
        <w:pStyle w:val="NoSpacing"/>
        <w:spacing w:line="360" w:lineRule="auto"/>
        <w:jc w:val="both"/>
        <w:rPr>
          <w:rFonts w:ascii="Arial" w:hAnsi="Arial" w:cs="Arial"/>
        </w:rPr>
      </w:pPr>
    </w:p>
    <w:p w14:paraId="75A7604A" w14:textId="77777777" w:rsidR="007370CE" w:rsidRDefault="007370CE" w:rsidP="007370CE">
      <w:pPr>
        <w:pStyle w:val="NoSpacing"/>
        <w:spacing w:line="360" w:lineRule="auto"/>
        <w:jc w:val="both"/>
        <w:rPr>
          <w:rFonts w:ascii="Arial" w:hAnsi="Arial" w:cs="Arial"/>
        </w:rPr>
      </w:pPr>
    </w:p>
    <w:p w14:paraId="190ED289" w14:textId="77777777" w:rsidR="007370CE" w:rsidRDefault="007370CE" w:rsidP="007370CE">
      <w:pPr>
        <w:pStyle w:val="NoSpacing"/>
        <w:spacing w:line="360" w:lineRule="auto"/>
        <w:jc w:val="both"/>
        <w:rPr>
          <w:rFonts w:ascii="Arial" w:hAnsi="Arial" w:cs="Arial"/>
        </w:rPr>
      </w:pPr>
    </w:p>
    <w:p w14:paraId="30ABB2A8" w14:textId="77777777" w:rsidR="007370CE" w:rsidRDefault="007370CE" w:rsidP="007370CE">
      <w:pPr>
        <w:pStyle w:val="NoSpacing"/>
        <w:spacing w:line="360" w:lineRule="auto"/>
        <w:jc w:val="both"/>
        <w:rPr>
          <w:rFonts w:ascii="Arial" w:hAnsi="Arial" w:cs="Arial"/>
        </w:rPr>
      </w:pPr>
    </w:p>
    <w:p w14:paraId="5FB73F40" w14:textId="77777777" w:rsidR="007370CE" w:rsidRDefault="007370CE" w:rsidP="007370CE">
      <w:pPr>
        <w:pStyle w:val="NoSpacing"/>
        <w:spacing w:line="360" w:lineRule="auto"/>
        <w:jc w:val="both"/>
        <w:rPr>
          <w:rFonts w:ascii="Arial" w:hAnsi="Arial" w:cs="Arial"/>
        </w:rPr>
      </w:pPr>
    </w:p>
    <w:p w14:paraId="2DE763C4" w14:textId="77777777" w:rsidR="007370CE" w:rsidRPr="007370CE" w:rsidRDefault="007370CE" w:rsidP="007370CE">
      <w:pPr>
        <w:pStyle w:val="NoSpacing"/>
        <w:spacing w:line="360" w:lineRule="auto"/>
        <w:jc w:val="both"/>
        <w:rPr>
          <w:rFonts w:ascii="Arial" w:hAnsi="Arial" w:cs="Arial"/>
        </w:rPr>
      </w:pPr>
    </w:p>
    <w:p w14:paraId="7DCFD388" w14:textId="38478765" w:rsidR="00914958" w:rsidRPr="00352DA1" w:rsidRDefault="00E85AB1" w:rsidP="00352DA1">
      <w:pPr>
        <w:pStyle w:val="ListParagraph"/>
        <w:numPr>
          <w:ilvl w:val="0"/>
          <w:numId w:val="10"/>
        </w:numPr>
        <w:spacing w:line="360" w:lineRule="auto"/>
        <w:jc w:val="both"/>
        <w:rPr>
          <w:rFonts w:ascii="Arial" w:eastAsiaTheme="minorEastAsia" w:hAnsi="Arial" w:cs="Arial"/>
          <w:b/>
          <w:bCs/>
          <w:color w:val="0F4761" w:themeColor="accent1" w:themeShade="BF"/>
          <w:kern w:val="24"/>
          <w:sz w:val="28"/>
          <w:szCs w:val="28"/>
        </w:rPr>
      </w:pPr>
      <w:r w:rsidRPr="00352DA1">
        <w:rPr>
          <w:rFonts w:ascii="Arial" w:eastAsiaTheme="minorEastAsia" w:hAnsi="Arial" w:cs="Arial"/>
          <w:b/>
          <w:bCs/>
          <w:color w:val="0F4761" w:themeColor="accent1" w:themeShade="BF"/>
          <w:kern w:val="24"/>
          <w:sz w:val="28"/>
          <w:szCs w:val="28"/>
        </w:rPr>
        <w:t>Industry trends</w:t>
      </w:r>
      <w:r w:rsidR="00352DA1">
        <w:rPr>
          <w:rFonts w:ascii="Arial" w:eastAsiaTheme="minorEastAsia" w:hAnsi="Arial" w:cs="Arial"/>
          <w:b/>
          <w:bCs/>
          <w:color w:val="0F4761" w:themeColor="accent1" w:themeShade="BF"/>
          <w:kern w:val="24"/>
          <w:sz w:val="28"/>
          <w:szCs w:val="28"/>
        </w:rPr>
        <w:t xml:space="preserve"> and </w:t>
      </w:r>
      <w:r w:rsidRPr="00352DA1">
        <w:rPr>
          <w:rFonts w:ascii="Arial" w:eastAsiaTheme="minorEastAsia" w:hAnsi="Arial" w:cs="Arial"/>
          <w:b/>
          <w:bCs/>
          <w:color w:val="0F4761" w:themeColor="accent1" w:themeShade="BF"/>
          <w:kern w:val="24"/>
          <w:sz w:val="28"/>
          <w:szCs w:val="28"/>
        </w:rPr>
        <w:t xml:space="preserve">impacts </w:t>
      </w:r>
    </w:p>
    <w:p w14:paraId="5C467F68" w14:textId="4560D59B" w:rsidR="00996CB1" w:rsidRPr="000F7CC2" w:rsidRDefault="000F7CC2" w:rsidP="000F7CC2">
      <w:pPr>
        <w:spacing w:line="360" w:lineRule="auto"/>
        <w:jc w:val="both"/>
        <w:rPr>
          <w:rFonts w:ascii="Arial" w:eastAsiaTheme="minorEastAsia" w:hAnsi="Arial" w:cs="Arial"/>
          <w:b/>
          <w:bCs/>
          <w:kern w:val="24"/>
          <w:sz w:val="28"/>
          <w:szCs w:val="28"/>
        </w:rPr>
      </w:pPr>
      <w:r w:rsidRPr="006721CA">
        <w:rPr>
          <w:rFonts w:ascii="Arial" w:hAnsi="Arial" w:cs="Arial"/>
          <w:color w:val="171717" w:themeColor="background2" w:themeShade="1A"/>
          <w:sz w:val="22"/>
          <w:szCs w:val="22"/>
          <w:shd w:val="clear" w:color="auto" w:fill="FFFFFF"/>
        </w:rPr>
        <w:t>Sustainability and technology integration are two significant trends in the event industry that continue to evolve. Combining these aspects can lead to more efficient, eco-friendly, and engaging events.</w:t>
      </w:r>
    </w:p>
    <w:p w14:paraId="7CDAD017" w14:textId="5F67F618" w:rsidR="00C10F75" w:rsidRPr="00352DA1" w:rsidRDefault="00D75A18" w:rsidP="00C10F75">
      <w:pPr>
        <w:pStyle w:val="ListParagraph"/>
        <w:numPr>
          <w:ilvl w:val="1"/>
          <w:numId w:val="10"/>
        </w:numPr>
        <w:spacing w:line="360" w:lineRule="auto"/>
        <w:jc w:val="both"/>
        <w:rPr>
          <w:rFonts w:ascii="Arial" w:hAnsi="Arial" w:cs="Arial"/>
          <w:b/>
          <w:bCs/>
          <w:color w:val="0F4761" w:themeColor="accent1" w:themeShade="BF"/>
          <w:sz w:val="22"/>
          <w:szCs w:val="22"/>
          <w:shd w:val="clear" w:color="auto" w:fill="FFFFFF"/>
        </w:rPr>
      </w:pPr>
      <w:r w:rsidRPr="00352DA1">
        <w:rPr>
          <w:rFonts w:ascii="Arial" w:hAnsi="Arial" w:cs="Arial"/>
          <w:b/>
          <w:bCs/>
          <w:color w:val="0F4761" w:themeColor="accent1" w:themeShade="BF"/>
          <w:sz w:val="22"/>
          <w:szCs w:val="22"/>
          <w:shd w:val="clear" w:color="auto" w:fill="FFFFFF"/>
        </w:rPr>
        <w:t xml:space="preserve">Technology and </w:t>
      </w:r>
      <w:r w:rsidR="00C10F75" w:rsidRPr="00352DA1">
        <w:rPr>
          <w:rFonts w:ascii="Arial" w:hAnsi="Arial" w:cs="Arial"/>
          <w:b/>
          <w:bCs/>
          <w:color w:val="0F4761" w:themeColor="accent1" w:themeShade="BF"/>
          <w:sz w:val="22"/>
          <w:szCs w:val="22"/>
          <w:shd w:val="clear" w:color="auto" w:fill="FFFFFF"/>
        </w:rPr>
        <w:t>H</w:t>
      </w:r>
      <w:r w:rsidR="00914958" w:rsidRPr="00352DA1">
        <w:rPr>
          <w:rFonts w:ascii="Arial" w:hAnsi="Arial" w:cs="Arial"/>
          <w:b/>
          <w:bCs/>
          <w:color w:val="0F4761" w:themeColor="accent1" w:themeShade="BF"/>
          <w:sz w:val="22"/>
          <w:szCs w:val="22"/>
          <w:shd w:val="clear" w:color="auto" w:fill="FFFFFF"/>
        </w:rPr>
        <w:t xml:space="preserve">ybrid events </w:t>
      </w:r>
    </w:p>
    <w:p w14:paraId="0F304596" w14:textId="0889FF01" w:rsidR="00243418" w:rsidRPr="00243418" w:rsidRDefault="00243418" w:rsidP="00243418">
      <w:pPr>
        <w:spacing w:after="0" w:line="240" w:lineRule="auto"/>
        <w:rPr>
          <w:rFonts w:ascii="Times New Roman" w:eastAsia="Times New Roman" w:hAnsi="Times New Roman" w:cs="Times New Roman"/>
          <w:kern w:val="0"/>
          <w:lang w:eastAsia="en-GB"/>
          <w14:ligatures w14:val="none"/>
        </w:rPr>
      </w:pPr>
    </w:p>
    <w:p w14:paraId="188B1970" w14:textId="5B1BBD2C" w:rsidR="008E5672" w:rsidRDefault="004D56D8" w:rsidP="008C55CF">
      <w:pPr>
        <w:spacing w:line="360" w:lineRule="auto"/>
        <w:jc w:val="both"/>
        <w:rPr>
          <w:rFonts w:ascii="Arial" w:eastAsia="Times New Roman" w:hAnsi="Arial" w:cs="Arial"/>
          <w:kern w:val="0"/>
          <w:sz w:val="22"/>
          <w:szCs w:val="22"/>
          <w:lang w:eastAsia="en-GB"/>
          <w14:ligatures w14:val="none"/>
        </w:rPr>
      </w:pPr>
      <w:r w:rsidRPr="004D56D8">
        <w:rPr>
          <w:rFonts w:ascii="Arial" w:eastAsia="Times New Roman" w:hAnsi="Arial" w:cs="Arial"/>
          <w:kern w:val="0"/>
          <w:sz w:val="22"/>
          <w:szCs w:val="22"/>
          <w:lang w:eastAsia="en-GB"/>
          <w14:ligatures w14:val="none"/>
        </w:rPr>
        <w:t>Technology makes possible t</w:t>
      </w:r>
      <w:r w:rsidR="000F2784">
        <w:rPr>
          <w:rFonts w:ascii="Arial" w:eastAsia="Times New Roman" w:hAnsi="Arial" w:cs="Arial"/>
          <w:kern w:val="0"/>
          <w:sz w:val="22"/>
          <w:szCs w:val="22"/>
          <w:lang w:eastAsia="en-GB"/>
          <w14:ligatures w14:val="none"/>
        </w:rPr>
        <w:t xml:space="preserve">he creation of </w:t>
      </w:r>
      <w:r w:rsidRPr="004D56D8">
        <w:rPr>
          <w:rFonts w:ascii="Arial" w:eastAsia="Times New Roman" w:hAnsi="Arial" w:cs="Arial"/>
          <w:kern w:val="0"/>
          <w:sz w:val="22"/>
          <w:szCs w:val="22"/>
          <w:lang w:eastAsia="en-GB"/>
          <w14:ligatures w14:val="none"/>
        </w:rPr>
        <w:t>hybrid and virtual events, which lessens</w:t>
      </w:r>
      <w:r w:rsidR="00DA6FE0">
        <w:rPr>
          <w:rFonts w:ascii="Arial" w:eastAsia="Times New Roman" w:hAnsi="Arial" w:cs="Arial"/>
          <w:kern w:val="0"/>
          <w:sz w:val="22"/>
          <w:szCs w:val="22"/>
          <w:lang w:eastAsia="en-GB"/>
          <w14:ligatures w14:val="none"/>
        </w:rPr>
        <w:t xml:space="preserve"> the</w:t>
      </w:r>
      <w:r w:rsidRPr="004D56D8">
        <w:rPr>
          <w:rFonts w:ascii="Arial" w:eastAsia="Times New Roman" w:hAnsi="Arial" w:cs="Arial"/>
          <w:kern w:val="0"/>
          <w:sz w:val="22"/>
          <w:szCs w:val="22"/>
          <w:lang w:eastAsia="en-GB"/>
          <w14:ligatures w14:val="none"/>
        </w:rPr>
        <w:t xml:space="preserve"> need for actual travel </w:t>
      </w:r>
      <w:r w:rsidR="0053772B">
        <w:rPr>
          <w:rFonts w:ascii="Arial" w:eastAsia="Times New Roman" w:hAnsi="Arial" w:cs="Arial"/>
          <w:kern w:val="0"/>
          <w:sz w:val="22"/>
          <w:szCs w:val="22"/>
          <w:lang w:eastAsia="en-GB"/>
          <w14:ligatures w14:val="none"/>
        </w:rPr>
        <w:t>because they incorporate</w:t>
      </w:r>
      <w:r w:rsidR="003C267C">
        <w:rPr>
          <w:rFonts w:ascii="Arial" w:eastAsia="Times New Roman" w:hAnsi="Arial" w:cs="Arial"/>
          <w:kern w:val="0"/>
          <w:sz w:val="22"/>
          <w:szCs w:val="22"/>
          <w:lang w:eastAsia="en-GB"/>
          <w14:ligatures w14:val="none"/>
        </w:rPr>
        <w:t xml:space="preserve"> both virtual an</w:t>
      </w:r>
      <w:r w:rsidR="001D7574">
        <w:rPr>
          <w:rFonts w:ascii="Arial" w:eastAsia="Times New Roman" w:hAnsi="Arial" w:cs="Arial"/>
          <w:kern w:val="0"/>
          <w:sz w:val="22"/>
          <w:szCs w:val="22"/>
          <w:lang w:eastAsia="en-GB"/>
          <w14:ligatures w14:val="none"/>
        </w:rPr>
        <w:t>d</w:t>
      </w:r>
      <w:r w:rsidR="003C267C">
        <w:rPr>
          <w:rFonts w:ascii="Arial" w:eastAsia="Times New Roman" w:hAnsi="Arial" w:cs="Arial"/>
          <w:kern w:val="0"/>
          <w:sz w:val="22"/>
          <w:szCs w:val="22"/>
          <w:lang w:eastAsia="en-GB"/>
          <w14:ligatures w14:val="none"/>
        </w:rPr>
        <w:t xml:space="preserve"> in-person</w:t>
      </w:r>
      <w:r w:rsidR="00BE6DD9">
        <w:rPr>
          <w:rFonts w:ascii="Arial" w:eastAsia="Times New Roman" w:hAnsi="Arial" w:cs="Arial"/>
          <w:kern w:val="0"/>
          <w:sz w:val="22"/>
          <w:szCs w:val="22"/>
          <w:lang w:eastAsia="en-GB"/>
          <w14:ligatures w14:val="none"/>
        </w:rPr>
        <w:t xml:space="preserve"> </w:t>
      </w:r>
      <w:r w:rsidR="0000619B">
        <w:rPr>
          <w:rFonts w:ascii="Arial" w:eastAsia="Times New Roman" w:hAnsi="Arial" w:cs="Arial"/>
          <w:kern w:val="0"/>
          <w:sz w:val="22"/>
          <w:szCs w:val="22"/>
          <w:lang w:eastAsia="en-GB"/>
          <w14:ligatures w14:val="none"/>
        </w:rPr>
        <w:t>components having</w:t>
      </w:r>
      <w:r w:rsidR="00C508BB">
        <w:rPr>
          <w:rFonts w:ascii="Arial" w:eastAsia="Times New Roman" w:hAnsi="Arial" w:cs="Arial"/>
          <w:kern w:val="0"/>
          <w:sz w:val="22"/>
          <w:szCs w:val="22"/>
          <w:lang w:eastAsia="en-GB"/>
          <w14:ligatures w14:val="none"/>
        </w:rPr>
        <w:t xml:space="preserve"> also </w:t>
      </w:r>
      <w:r w:rsidR="000F2784">
        <w:rPr>
          <w:rFonts w:ascii="Arial" w:eastAsia="Times New Roman" w:hAnsi="Arial" w:cs="Arial"/>
          <w:kern w:val="0"/>
          <w:sz w:val="22"/>
          <w:szCs w:val="22"/>
          <w:lang w:eastAsia="en-GB"/>
          <w14:ligatures w14:val="none"/>
        </w:rPr>
        <w:t xml:space="preserve">less </w:t>
      </w:r>
      <w:r w:rsidRPr="004D56D8">
        <w:rPr>
          <w:rFonts w:ascii="Arial" w:eastAsia="Times New Roman" w:hAnsi="Arial" w:cs="Arial"/>
          <w:kern w:val="0"/>
          <w:sz w:val="22"/>
          <w:szCs w:val="22"/>
          <w:lang w:eastAsia="en-GB"/>
          <w14:ligatures w14:val="none"/>
        </w:rPr>
        <w:t>impact on</w:t>
      </w:r>
      <w:r w:rsidR="000F2784">
        <w:rPr>
          <w:rFonts w:ascii="Arial" w:eastAsia="Times New Roman" w:hAnsi="Arial" w:cs="Arial"/>
          <w:kern w:val="0"/>
          <w:sz w:val="22"/>
          <w:szCs w:val="22"/>
          <w:lang w:eastAsia="en-GB"/>
          <w14:ligatures w14:val="none"/>
        </w:rPr>
        <w:t xml:space="preserve"> </w:t>
      </w:r>
      <w:r w:rsidR="00D62A94">
        <w:rPr>
          <w:rFonts w:ascii="Arial" w:eastAsia="Times New Roman" w:hAnsi="Arial" w:cs="Arial"/>
          <w:kern w:val="0"/>
          <w:sz w:val="22"/>
          <w:szCs w:val="22"/>
          <w:lang w:eastAsia="en-GB"/>
          <w14:ligatures w14:val="none"/>
        </w:rPr>
        <w:t xml:space="preserve">the </w:t>
      </w:r>
      <w:r w:rsidRPr="004D56D8">
        <w:rPr>
          <w:rFonts w:ascii="Arial" w:eastAsia="Times New Roman" w:hAnsi="Arial" w:cs="Arial"/>
          <w:kern w:val="0"/>
          <w:sz w:val="22"/>
          <w:szCs w:val="22"/>
          <w:lang w:eastAsia="en-GB"/>
          <w14:ligatures w14:val="none"/>
        </w:rPr>
        <w:t>environment.</w:t>
      </w:r>
      <w:r w:rsidR="00BE6DD9">
        <w:rPr>
          <w:rFonts w:ascii="Arial" w:eastAsia="Times New Roman" w:hAnsi="Arial" w:cs="Arial"/>
          <w:kern w:val="0"/>
          <w:sz w:val="22"/>
          <w:szCs w:val="22"/>
          <w:lang w:eastAsia="en-GB"/>
          <w14:ligatures w14:val="none"/>
        </w:rPr>
        <w:t xml:space="preserve"> </w:t>
      </w:r>
      <w:r w:rsidR="0000619B">
        <w:rPr>
          <w:rFonts w:ascii="Arial" w:eastAsia="Times New Roman" w:hAnsi="Arial" w:cs="Arial"/>
          <w:kern w:val="0"/>
          <w:sz w:val="22"/>
          <w:szCs w:val="22"/>
          <w:lang w:eastAsia="en-GB"/>
          <w14:ligatures w14:val="none"/>
        </w:rPr>
        <w:t>These events</w:t>
      </w:r>
      <w:r w:rsidR="00C508BB">
        <w:rPr>
          <w:rFonts w:ascii="Arial" w:eastAsia="Times New Roman" w:hAnsi="Arial" w:cs="Arial"/>
          <w:kern w:val="0"/>
          <w:sz w:val="22"/>
          <w:szCs w:val="22"/>
          <w:lang w:eastAsia="en-GB"/>
          <w14:ligatures w14:val="none"/>
        </w:rPr>
        <w:t xml:space="preserve"> </w:t>
      </w:r>
      <w:r w:rsidR="002E42EE" w:rsidRPr="00F75836">
        <w:rPr>
          <w:rFonts w:ascii="Arial" w:eastAsia="Times New Roman" w:hAnsi="Arial" w:cs="Arial"/>
          <w:kern w:val="0"/>
          <w:sz w:val="22"/>
          <w:szCs w:val="22"/>
          <w:lang w:eastAsia="en-GB"/>
          <w14:ligatures w14:val="none"/>
        </w:rPr>
        <w:t xml:space="preserve">can reach a larger audience, including people who would not be able to physically attend because of travel, budgetary limitations, or other </w:t>
      </w:r>
      <w:r w:rsidR="002E42EE" w:rsidRPr="003E5DA3">
        <w:rPr>
          <w:rFonts w:ascii="Arial" w:eastAsia="Times New Roman" w:hAnsi="Arial" w:cs="Arial"/>
          <w:color w:val="000000" w:themeColor="text1"/>
          <w:kern w:val="0"/>
          <w:sz w:val="22"/>
          <w:szCs w:val="22"/>
          <w:lang w:eastAsia="en-GB"/>
          <w14:ligatures w14:val="none"/>
        </w:rPr>
        <w:t>reasons</w:t>
      </w:r>
      <w:r w:rsidR="00FE61BD" w:rsidRPr="003E5DA3">
        <w:rPr>
          <w:rFonts w:ascii="Arial" w:eastAsia="Times New Roman" w:hAnsi="Arial" w:cs="Arial"/>
          <w:color w:val="000000" w:themeColor="text1"/>
          <w:kern w:val="0"/>
          <w:sz w:val="22"/>
          <w:szCs w:val="22"/>
          <w:lang w:eastAsia="en-GB"/>
          <w14:ligatures w14:val="none"/>
        </w:rPr>
        <w:t xml:space="preserve"> (</w:t>
      </w:r>
      <w:r w:rsidR="00FE61BD" w:rsidRPr="003E5DA3">
        <w:rPr>
          <w:rFonts w:ascii="Arial" w:hAnsi="Arial" w:cs="Arial"/>
          <w:color w:val="000000" w:themeColor="text1"/>
          <w:sz w:val="22"/>
          <w:szCs w:val="22"/>
          <w:shd w:val="clear" w:color="auto" w:fill="FFFFFF"/>
        </w:rPr>
        <w:t>Tao, 2023</w:t>
      </w:r>
      <w:r w:rsidR="00FE61BD" w:rsidRPr="003E5DA3">
        <w:rPr>
          <w:rFonts w:ascii="Source Sans Pro" w:hAnsi="Source Sans Pro"/>
          <w:color w:val="000000" w:themeColor="text1"/>
          <w:sz w:val="23"/>
          <w:szCs w:val="23"/>
          <w:shd w:val="clear" w:color="auto" w:fill="FFFFFF"/>
        </w:rPr>
        <w:t>)</w:t>
      </w:r>
      <w:r w:rsidR="002E42EE" w:rsidRPr="003E5DA3">
        <w:rPr>
          <w:rFonts w:ascii="Arial" w:eastAsia="Times New Roman" w:hAnsi="Arial" w:cs="Arial"/>
          <w:color w:val="000000" w:themeColor="text1"/>
          <w:kern w:val="0"/>
          <w:sz w:val="22"/>
          <w:szCs w:val="22"/>
          <w:lang w:eastAsia="en-GB"/>
          <w14:ligatures w14:val="none"/>
        </w:rPr>
        <w:t xml:space="preserve">. </w:t>
      </w:r>
      <w:r w:rsidR="00F8480D">
        <w:rPr>
          <w:rFonts w:ascii="Arial" w:eastAsia="Times New Roman" w:hAnsi="Arial" w:cs="Arial"/>
          <w:kern w:val="0"/>
          <w:sz w:val="22"/>
          <w:szCs w:val="22"/>
          <w:lang w:eastAsia="en-GB"/>
          <w14:ligatures w14:val="none"/>
        </w:rPr>
        <w:t>A</w:t>
      </w:r>
      <w:r w:rsidR="00EA00E8" w:rsidRPr="00F75836">
        <w:rPr>
          <w:rFonts w:ascii="Arial" w:eastAsia="Times New Roman" w:hAnsi="Arial" w:cs="Arial"/>
          <w:kern w:val="0"/>
          <w:sz w:val="22"/>
          <w:szCs w:val="22"/>
          <w:lang w:eastAsia="en-GB"/>
          <w14:ligatures w14:val="none"/>
        </w:rPr>
        <w:t xml:space="preserve">ttendees' freedom in </w:t>
      </w:r>
      <w:r w:rsidR="00EA00E8" w:rsidRPr="003E4951">
        <w:rPr>
          <w:rFonts w:ascii="Arial" w:eastAsia="Times New Roman" w:hAnsi="Arial" w:cs="Arial"/>
          <w:kern w:val="0"/>
          <w:sz w:val="22"/>
          <w:szCs w:val="22"/>
          <w:lang w:eastAsia="en-GB"/>
          <w14:ligatures w14:val="none"/>
        </w:rPr>
        <w:t>choosing to attend in person or digitally, which gives them options to fit their schedules or preferences</w:t>
      </w:r>
      <w:r w:rsidR="000354C0" w:rsidRPr="003E4951">
        <w:rPr>
          <w:rFonts w:ascii="Arial" w:eastAsia="Times New Roman" w:hAnsi="Arial" w:cs="Arial"/>
          <w:kern w:val="0"/>
          <w:sz w:val="22"/>
          <w:szCs w:val="22"/>
          <w:lang w:eastAsia="en-GB"/>
          <w14:ligatures w14:val="none"/>
        </w:rPr>
        <w:t xml:space="preserve"> </w:t>
      </w:r>
      <w:r w:rsidR="00F8480D">
        <w:rPr>
          <w:rFonts w:ascii="Arial" w:eastAsia="Times New Roman" w:hAnsi="Arial" w:cs="Arial"/>
          <w:kern w:val="0"/>
          <w:sz w:val="22"/>
          <w:szCs w:val="22"/>
          <w:lang w:eastAsia="en-GB"/>
          <w14:ligatures w14:val="none"/>
        </w:rPr>
        <w:t xml:space="preserve">is also a plus of </w:t>
      </w:r>
      <w:r w:rsidR="00477B43">
        <w:rPr>
          <w:rFonts w:ascii="Arial" w:eastAsia="Times New Roman" w:hAnsi="Arial" w:cs="Arial"/>
          <w:kern w:val="0"/>
          <w:sz w:val="22"/>
          <w:szCs w:val="22"/>
          <w:lang w:eastAsia="en-GB"/>
          <w14:ligatures w14:val="none"/>
        </w:rPr>
        <w:t xml:space="preserve">technology integration in event </w:t>
      </w:r>
      <w:r w:rsidR="000354C0" w:rsidRPr="003E4951">
        <w:rPr>
          <w:rFonts w:ascii="Arial" w:eastAsia="Times New Roman" w:hAnsi="Arial" w:cs="Arial"/>
          <w:color w:val="000000" w:themeColor="text1"/>
          <w:kern w:val="0"/>
          <w:sz w:val="22"/>
          <w:szCs w:val="22"/>
          <w:lang w:eastAsia="en-GB"/>
          <w14:ligatures w14:val="none"/>
        </w:rPr>
        <w:t>(</w:t>
      </w:r>
      <w:r w:rsidR="00AD02AE" w:rsidRPr="003E4951">
        <w:rPr>
          <w:rFonts w:ascii="Arial" w:hAnsi="Arial" w:cs="Arial"/>
          <w:color w:val="000000" w:themeColor="text1"/>
          <w:sz w:val="22"/>
          <w:szCs w:val="22"/>
          <w:shd w:val="clear" w:color="auto" w:fill="FFFFFF"/>
        </w:rPr>
        <w:t>Simons, 2019)</w:t>
      </w:r>
      <w:r w:rsidR="00EA00E8" w:rsidRPr="003E4951">
        <w:rPr>
          <w:rFonts w:ascii="Arial" w:eastAsia="Times New Roman" w:hAnsi="Arial" w:cs="Arial"/>
          <w:color w:val="000000" w:themeColor="text1"/>
          <w:kern w:val="0"/>
          <w:sz w:val="22"/>
          <w:szCs w:val="22"/>
          <w:lang w:eastAsia="en-GB"/>
          <w14:ligatures w14:val="none"/>
        </w:rPr>
        <w:t xml:space="preserve">. </w:t>
      </w:r>
      <w:r w:rsidR="00195C63" w:rsidRPr="00243418">
        <w:rPr>
          <w:rFonts w:ascii="Arial" w:eastAsia="Times New Roman" w:hAnsi="Arial" w:cs="Arial"/>
          <w:kern w:val="0"/>
          <w:sz w:val="22"/>
          <w:szCs w:val="22"/>
          <w:lang w:eastAsia="en-GB"/>
          <w14:ligatures w14:val="none"/>
        </w:rPr>
        <w:t>Smart lighting, HVAC systems, and automated controls are just a few examples of the smart technologies that venues are integrating to manage energy more effectively.</w:t>
      </w:r>
      <w:r w:rsidR="00195C63" w:rsidRPr="003E4951">
        <w:rPr>
          <w:rFonts w:ascii="Arial" w:eastAsia="Times New Roman" w:hAnsi="Arial" w:cs="Arial"/>
          <w:kern w:val="0"/>
          <w:sz w:val="22"/>
          <w:szCs w:val="22"/>
          <w:lang w:eastAsia="en-GB"/>
          <w14:ligatures w14:val="none"/>
        </w:rPr>
        <w:t xml:space="preserve"> The experience of attendees is </w:t>
      </w:r>
      <w:r w:rsidR="003E4951" w:rsidRPr="003E4951">
        <w:rPr>
          <w:rFonts w:ascii="Arial" w:eastAsia="Times New Roman" w:hAnsi="Arial" w:cs="Arial"/>
          <w:kern w:val="0"/>
          <w:sz w:val="22"/>
          <w:szCs w:val="22"/>
          <w:lang w:eastAsia="en-GB"/>
          <w14:ligatures w14:val="none"/>
        </w:rPr>
        <w:t xml:space="preserve">also </w:t>
      </w:r>
      <w:r w:rsidR="00195C63" w:rsidRPr="003E4951">
        <w:rPr>
          <w:rFonts w:ascii="Arial" w:eastAsia="Times New Roman" w:hAnsi="Arial" w:cs="Arial"/>
          <w:kern w:val="0"/>
          <w:sz w:val="22"/>
          <w:szCs w:val="22"/>
          <w:lang w:eastAsia="en-GB"/>
          <w14:ligatures w14:val="none"/>
        </w:rPr>
        <w:t xml:space="preserve">improved </w:t>
      </w:r>
      <w:r w:rsidR="003E4951" w:rsidRPr="003E4951">
        <w:rPr>
          <w:rFonts w:ascii="Arial" w:eastAsia="Times New Roman" w:hAnsi="Arial" w:cs="Arial"/>
          <w:kern w:val="0"/>
          <w:sz w:val="22"/>
          <w:szCs w:val="22"/>
          <w:lang w:eastAsia="en-GB"/>
          <w14:ligatures w14:val="none"/>
        </w:rPr>
        <w:t xml:space="preserve">through </w:t>
      </w:r>
      <w:r w:rsidR="00A863EE">
        <w:rPr>
          <w:rFonts w:ascii="Arial" w:eastAsia="Times New Roman" w:hAnsi="Arial" w:cs="Arial"/>
          <w:kern w:val="0"/>
          <w:sz w:val="22"/>
          <w:szCs w:val="22"/>
          <w:lang w:eastAsia="en-GB"/>
          <w14:ligatures w14:val="none"/>
        </w:rPr>
        <w:t xml:space="preserve">access </w:t>
      </w:r>
      <w:r w:rsidR="00D62A94">
        <w:rPr>
          <w:rFonts w:ascii="Arial" w:eastAsia="Times New Roman" w:hAnsi="Arial" w:cs="Arial"/>
          <w:kern w:val="0"/>
          <w:sz w:val="22"/>
          <w:szCs w:val="22"/>
          <w:lang w:eastAsia="en-GB"/>
          <w14:ligatures w14:val="none"/>
        </w:rPr>
        <w:t>to</w:t>
      </w:r>
      <w:r w:rsidR="003E4951" w:rsidRPr="003E4951">
        <w:rPr>
          <w:rFonts w:ascii="Arial" w:eastAsia="Times New Roman" w:hAnsi="Arial" w:cs="Arial"/>
          <w:kern w:val="0"/>
          <w:sz w:val="22"/>
          <w:szCs w:val="22"/>
          <w:lang w:eastAsia="en-GB"/>
          <w14:ligatures w14:val="none"/>
        </w:rPr>
        <w:t xml:space="preserve"> </w:t>
      </w:r>
      <w:r w:rsidR="00195C63" w:rsidRPr="003E4951">
        <w:rPr>
          <w:rFonts w:ascii="Arial" w:eastAsia="Times New Roman" w:hAnsi="Arial" w:cs="Arial"/>
          <w:kern w:val="0"/>
          <w:sz w:val="22"/>
          <w:szCs w:val="22"/>
          <w:lang w:eastAsia="en-GB"/>
          <w14:ligatures w14:val="none"/>
        </w:rPr>
        <w:t>mobile apps and RFID (Radio-Frequency Identification) technology, which also simplifies event operations like contactless check-ins, access control, and customised content distribution.</w:t>
      </w:r>
    </w:p>
    <w:p w14:paraId="75FEC5D8" w14:textId="77777777" w:rsidR="008E5672" w:rsidRDefault="008E5672" w:rsidP="008E5672">
      <w:pPr>
        <w:spacing w:after="0" w:line="360" w:lineRule="auto"/>
        <w:rPr>
          <w:rFonts w:ascii="Arial" w:eastAsia="Times New Roman" w:hAnsi="Arial" w:cs="Arial"/>
          <w:kern w:val="0"/>
          <w:sz w:val="22"/>
          <w:szCs w:val="22"/>
          <w:lang w:eastAsia="en-GB"/>
          <w14:ligatures w14:val="none"/>
        </w:rPr>
      </w:pPr>
    </w:p>
    <w:p w14:paraId="5C2113C5" w14:textId="5DD8A108" w:rsidR="00754CA2" w:rsidRPr="00352DA1" w:rsidRDefault="006C26F6" w:rsidP="00243418">
      <w:pPr>
        <w:pStyle w:val="ListParagraph"/>
        <w:numPr>
          <w:ilvl w:val="1"/>
          <w:numId w:val="10"/>
        </w:numPr>
        <w:spacing w:after="0" w:line="360" w:lineRule="auto"/>
        <w:rPr>
          <w:rFonts w:ascii="Arial" w:eastAsia="Times New Roman" w:hAnsi="Arial" w:cs="Arial"/>
          <w:b/>
          <w:bCs/>
          <w:color w:val="0F4761" w:themeColor="accent1" w:themeShade="BF"/>
          <w:kern w:val="0"/>
          <w:sz w:val="22"/>
          <w:szCs w:val="22"/>
          <w:lang w:eastAsia="en-GB"/>
          <w14:ligatures w14:val="none"/>
        </w:rPr>
      </w:pPr>
      <w:r w:rsidRPr="00352DA1">
        <w:rPr>
          <w:rFonts w:ascii="Arial" w:eastAsia="Times New Roman" w:hAnsi="Arial" w:cs="Arial"/>
          <w:b/>
          <w:bCs/>
          <w:color w:val="0F4761" w:themeColor="accent1" w:themeShade="BF"/>
          <w:kern w:val="0"/>
          <w:sz w:val="22"/>
          <w:szCs w:val="22"/>
          <w:lang w:eastAsia="en-GB"/>
          <w14:ligatures w14:val="none"/>
        </w:rPr>
        <w:t xml:space="preserve">Sustainability </w:t>
      </w:r>
    </w:p>
    <w:p w14:paraId="3F6FA158" w14:textId="77777777" w:rsidR="00352DA1" w:rsidRDefault="00352DA1" w:rsidP="000F7CC2">
      <w:pPr>
        <w:spacing w:line="360" w:lineRule="auto"/>
        <w:jc w:val="both"/>
        <w:rPr>
          <w:rFonts w:ascii="Arial" w:eastAsia="Times New Roman" w:hAnsi="Arial" w:cs="Arial"/>
          <w:kern w:val="0"/>
          <w:sz w:val="22"/>
          <w:szCs w:val="22"/>
          <w:lang w:eastAsia="en-GB"/>
          <w14:ligatures w14:val="none"/>
        </w:rPr>
      </w:pPr>
    </w:p>
    <w:p w14:paraId="468E149D" w14:textId="5136331E" w:rsidR="006721CA" w:rsidRPr="006721CA" w:rsidRDefault="00CB0515" w:rsidP="00352DA1">
      <w:pPr>
        <w:spacing w:line="360" w:lineRule="auto"/>
        <w:ind w:firstLine="360"/>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w:t>
      </w:r>
      <w:r w:rsidR="006721CA" w:rsidRPr="006721CA">
        <w:rPr>
          <w:rFonts w:ascii="Arial" w:eastAsia="Times New Roman" w:hAnsi="Arial" w:cs="Arial"/>
          <w:kern w:val="0"/>
          <w:sz w:val="22"/>
          <w:szCs w:val="22"/>
          <w:lang w:eastAsia="en-GB"/>
          <w14:ligatures w14:val="none"/>
        </w:rPr>
        <w:t xml:space="preserve">o reduce its environmental impact, the event industry is gradually adopting eco-friendly practices. This entails putting sustainable transportation options into practice, reducing waste, and using recycled materials. Energy-efficient technology </w:t>
      </w:r>
      <w:r w:rsidR="000F7CC2" w:rsidRPr="006721CA">
        <w:rPr>
          <w:rFonts w:ascii="Arial" w:eastAsia="Times New Roman" w:hAnsi="Arial" w:cs="Arial"/>
          <w:kern w:val="0"/>
          <w:sz w:val="22"/>
          <w:szCs w:val="22"/>
          <w:lang w:eastAsia="en-GB"/>
          <w14:ligatures w14:val="none"/>
        </w:rPr>
        <w:t>is</w:t>
      </w:r>
      <w:r w:rsidR="006721CA" w:rsidRPr="006721CA">
        <w:rPr>
          <w:rFonts w:ascii="Arial" w:eastAsia="Times New Roman" w:hAnsi="Arial" w:cs="Arial"/>
          <w:kern w:val="0"/>
          <w:sz w:val="22"/>
          <w:szCs w:val="22"/>
          <w:lang w:eastAsia="en-GB"/>
          <w14:ligatures w14:val="none"/>
        </w:rPr>
        <w:t xml:space="preserve"> being implemented in event spaces, and LED lighting is just one method that events are investigating to cut down on energy usage. Certain events are making investments in renewable energy projects or providing support for environmental initiatives </w:t>
      </w:r>
      <w:r>
        <w:rPr>
          <w:rFonts w:ascii="Arial" w:eastAsia="Times New Roman" w:hAnsi="Arial" w:cs="Arial"/>
          <w:kern w:val="0"/>
          <w:sz w:val="22"/>
          <w:szCs w:val="22"/>
          <w:lang w:eastAsia="en-GB"/>
          <w14:ligatures w14:val="none"/>
        </w:rPr>
        <w:t>t</w:t>
      </w:r>
      <w:r w:rsidR="006721CA" w:rsidRPr="006721CA">
        <w:rPr>
          <w:rFonts w:ascii="Arial" w:eastAsia="Times New Roman" w:hAnsi="Arial" w:cs="Arial"/>
          <w:kern w:val="0"/>
          <w:sz w:val="22"/>
          <w:szCs w:val="22"/>
          <w:lang w:eastAsia="en-GB"/>
          <w14:ligatures w14:val="none"/>
        </w:rPr>
        <w:t>o offset their carbon footprint.</w:t>
      </w:r>
    </w:p>
    <w:p w14:paraId="3F4345B0" w14:textId="53B9B715" w:rsidR="007D5D5A" w:rsidRDefault="007D5D5A" w:rsidP="007D5D5A">
      <w:pPr>
        <w:rPr>
          <w:rFonts w:ascii="Times New Roman" w:eastAsia="Times New Roman" w:hAnsi="Times New Roman" w:cs="Times New Roman"/>
          <w:kern w:val="0"/>
          <w:lang w:eastAsia="en-GB"/>
          <w14:ligatures w14:val="none"/>
        </w:rPr>
      </w:pPr>
    </w:p>
    <w:p w14:paraId="2620BFE7" w14:textId="77777777" w:rsidR="00352DA1" w:rsidRDefault="00352DA1" w:rsidP="007D5D5A">
      <w:pPr>
        <w:rPr>
          <w:rFonts w:ascii="Times New Roman" w:eastAsia="Times New Roman" w:hAnsi="Times New Roman" w:cs="Times New Roman"/>
          <w:kern w:val="0"/>
          <w:lang w:eastAsia="en-GB"/>
          <w14:ligatures w14:val="none"/>
        </w:rPr>
      </w:pPr>
    </w:p>
    <w:p w14:paraId="53E6AABF" w14:textId="77777777" w:rsidR="0000619B" w:rsidRDefault="0000619B" w:rsidP="007D5D5A">
      <w:pPr>
        <w:rPr>
          <w:rFonts w:ascii="Times New Roman" w:eastAsia="Times New Roman" w:hAnsi="Times New Roman" w:cs="Times New Roman"/>
          <w:kern w:val="0"/>
          <w:lang w:eastAsia="en-GB"/>
          <w14:ligatures w14:val="none"/>
        </w:rPr>
      </w:pPr>
    </w:p>
    <w:p w14:paraId="21921B44" w14:textId="77777777" w:rsidR="00352DA1" w:rsidRPr="007D5D5A" w:rsidRDefault="00352DA1" w:rsidP="007D5D5A">
      <w:pPr>
        <w:rPr>
          <w:rFonts w:ascii="Times New Roman" w:eastAsia="Times New Roman" w:hAnsi="Times New Roman" w:cs="Times New Roman"/>
          <w:kern w:val="0"/>
          <w:lang w:eastAsia="en-GB"/>
          <w14:ligatures w14:val="none"/>
        </w:rPr>
      </w:pPr>
    </w:p>
    <w:p w14:paraId="6D14B681" w14:textId="12D54396" w:rsidR="006C26F6" w:rsidRPr="00785121" w:rsidRDefault="006C26F6" w:rsidP="006C26F6">
      <w:pPr>
        <w:spacing w:line="360" w:lineRule="auto"/>
        <w:jc w:val="both"/>
        <w:rPr>
          <w:rFonts w:ascii="Arial" w:eastAsiaTheme="minorEastAsia" w:hAnsi="Arial" w:cs="Arial"/>
          <w:color w:val="171717" w:themeColor="background2" w:themeShade="1A"/>
          <w:kern w:val="24"/>
          <w:sz w:val="22"/>
          <w:szCs w:val="22"/>
        </w:rPr>
      </w:pPr>
    </w:p>
    <w:p w14:paraId="335A2852" w14:textId="557FC1F0" w:rsidR="00B44807" w:rsidRDefault="00396550" w:rsidP="00B44807">
      <w:pPr>
        <w:pStyle w:val="ListParagraph"/>
        <w:numPr>
          <w:ilvl w:val="0"/>
          <w:numId w:val="10"/>
        </w:numPr>
        <w:spacing w:line="360" w:lineRule="auto"/>
        <w:jc w:val="both"/>
        <w:rPr>
          <w:rFonts w:ascii="Arial" w:eastAsiaTheme="minorEastAsia" w:hAnsi="Arial" w:cs="Arial"/>
          <w:b/>
          <w:bCs/>
          <w:color w:val="0F4761" w:themeColor="accent1" w:themeShade="BF"/>
          <w:kern w:val="24"/>
          <w:sz w:val="28"/>
          <w:szCs w:val="28"/>
        </w:rPr>
      </w:pPr>
      <w:r w:rsidRPr="00352DA1">
        <w:rPr>
          <w:rFonts w:ascii="Arial" w:eastAsiaTheme="minorEastAsia" w:hAnsi="Arial" w:cs="Arial"/>
          <w:b/>
          <w:bCs/>
          <w:color w:val="0F4761" w:themeColor="accent1" w:themeShade="BF"/>
          <w:kern w:val="24"/>
          <w:sz w:val="28"/>
          <w:szCs w:val="28"/>
        </w:rPr>
        <w:lastRenderedPageBreak/>
        <w:t>C</w:t>
      </w:r>
      <w:bookmarkStart w:id="2" w:name="_Hlk160020609"/>
      <w:r w:rsidRPr="00352DA1">
        <w:rPr>
          <w:rFonts w:ascii="Arial" w:eastAsiaTheme="minorEastAsia" w:hAnsi="Arial" w:cs="Arial"/>
          <w:b/>
          <w:bCs/>
          <w:color w:val="0F4761" w:themeColor="accent1" w:themeShade="BF"/>
          <w:kern w:val="24"/>
          <w:sz w:val="28"/>
          <w:szCs w:val="28"/>
        </w:rPr>
        <w:t>ultural and situational considerations</w:t>
      </w:r>
      <w:bookmarkEnd w:id="2"/>
    </w:p>
    <w:p w14:paraId="2F58B4A9" w14:textId="77777777" w:rsidR="00352DA1" w:rsidRPr="00352DA1" w:rsidRDefault="00352DA1" w:rsidP="00352DA1">
      <w:pPr>
        <w:pStyle w:val="ListParagraph"/>
        <w:spacing w:line="360" w:lineRule="auto"/>
        <w:jc w:val="both"/>
        <w:rPr>
          <w:rFonts w:ascii="Arial" w:eastAsiaTheme="minorEastAsia" w:hAnsi="Arial" w:cs="Arial"/>
          <w:b/>
          <w:bCs/>
          <w:color w:val="0F4761" w:themeColor="accent1" w:themeShade="BF"/>
          <w:kern w:val="24"/>
          <w:sz w:val="28"/>
          <w:szCs w:val="28"/>
        </w:rPr>
      </w:pPr>
    </w:p>
    <w:p w14:paraId="57A5DB5B" w14:textId="78341B2B" w:rsidR="001F7637" w:rsidRPr="00352DA1" w:rsidRDefault="0077101B" w:rsidP="00E16FAC">
      <w:pPr>
        <w:pStyle w:val="ListParagraph"/>
        <w:numPr>
          <w:ilvl w:val="1"/>
          <w:numId w:val="10"/>
        </w:numPr>
        <w:spacing w:line="360" w:lineRule="auto"/>
        <w:jc w:val="both"/>
        <w:rPr>
          <w:rFonts w:ascii="Arial" w:hAnsi="Arial" w:cs="Arial"/>
          <w:b/>
          <w:bCs/>
          <w:color w:val="0F4761" w:themeColor="accent1" w:themeShade="BF"/>
          <w:sz w:val="22"/>
          <w:szCs w:val="22"/>
        </w:rPr>
      </w:pPr>
      <w:r w:rsidRPr="00352DA1">
        <w:rPr>
          <w:rFonts w:ascii="Arial" w:hAnsi="Arial" w:cs="Arial"/>
          <w:b/>
          <w:bCs/>
          <w:color w:val="0F4761" w:themeColor="accent1" w:themeShade="BF"/>
          <w:sz w:val="22"/>
          <w:szCs w:val="22"/>
        </w:rPr>
        <w:t>Ex</w:t>
      </w:r>
      <w:bookmarkStart w:id="3" w:name="_Hlk160020668"/>
      <w:r w:rsidRPr="00352DA1">
        <w:rPr>
          <w:rFonts w:ascii="Arial" w:hAnsi="Arial" w:cs="Arial"/>
          <w:b/>
          <w:bCs/>
          <w:color w:val="0F4761" w:themeColor="accent1" w:themeShade="BF"/>
          <w:sz w:val="22"/>
          <w:szCs w:val="22"/>
        </w:rPr>
        <w:t>ternal factors affecting the event (</w:t>
      </w:r>
      <w:r w:rsidR="001F7637" w:rsidRPr="00352DA1">
        <w:rPr>
          <w:rFonts w:ascii="Arial" w:hAnsi="Arial" w:cs="Arial"/>
          <w:b/>
          <w:bCs/>
          <w:color w:val="0F4761" w:themeColor="accent1" w:themeShade="BF"/>
          <w:sz w:val="22"/>
          <w:szCs w:val="22"/>
        </w:rPr>
        <w:t>PESTEL analys</w:t>
      </w:r>
      <w:r w:rsidR="007E66B9">
        <w:rPr>
          <w:rFonts w:ascii="Arial" w:hAnsi="Arial" w:cs="Arial"/>
          <w:b/>
          <w:bCs/>
          <w:color w:val="0F4761" w:themeColor="accent1" w:themeShade="BF"/>
          <w:sz w:val="22"/>
          <w:szCs w:val="22"/>
        </w:rPr>
        <w:t>is</w:t>
      </w:r>
      <w:r w:rsidRPr="00352DA1">
        <w:rPr>
          <w:rFonts w:ascii="Arial" w:hAnsi="Arial" w:cs="Arial"/>
          <w:b/>
          <w:bCs/>
          <w:color w:val="0F4761" w:themeColor="accent1" w:themeShade="BF"/>
          <w:sz w:val="22"/>
          <w:szCs w:val="22"/>
        </w:rPr>
        <w:t>)</w:t>
      </w:r>
      <w:r w:rsidR="001F7637" w:rsidRPr="00352DA1">
        <w:rPr>
          <w:rFonts w:ascii="Arial" w:hAnsi="Arial" w:cs="Arial"/>
          <w:b/>
          <w:bCs/>
          <w:color w:val="0F4761" w:themeColor="accent1" w:themeShade="BF"/>
          <w:sz w:val="22"/>
          <w:szCs w:val="22"/>
        </w:rPr>
        <w:t xml:space="preserve">: </w:t>
      </w:r>
    </w:p>
    <w:bookmarkEnd w:id="3"/>
    <w:p w14:paraId="16E3CB37" w14:textId="77777777" w:rsidR="00352DA1" w:rsidRDefault="00352DA1" w:rsidP="001F7637">
      <w:pPr>
        <w:spacing w:line="360" w:lineRule="auto"/>
        <w:ind w:firstLine="360"/>
        <w:jc w:val="both"/>
        <w:rPr>
          <w:rFonts w:ascii="Arial" w:hAnsi="Arial" w:cs="Arial"/>
          <w:i/>
          <w:iCs/>
          <w:sz w:val="22"/>
          <w:szCs w:val="22"/>
        </w:rPr>
      </w:pPr>
    </w:p>
    <w:p w14:paraId="5444CBFC" w14:textId="791788B0" w:rsidR="00011894" w:rsidRPr="00352DA1" w:rsidRDefault="00011894" w:rsidP="001F7637">
      <w:pPr>
        <w:spacing w:line="360" w:lineRule="auto"/>
        <w:ind w:firstLine="360"/>
        <w:jc w:val="both"/>
        <w:rPr>
          <w:rFonts w:ascii="Arial" w:hAnsi="Arial" w:cs="Arial"/>
          <w:color w:val="0F4761" w:themeColor="accent1" w:themeShade="BF"/>
          <w:sz w:val="22"/>
          <w:szCs w:val="22"/>
        </w:rPr>
      </w:pPr>
      <w:r w:rsidRPr="00352DA1">
        <w:rPr>
          <w:rFonts w:ascii="Arial" w:hAnsi="Arial" w:cs="Arial"/>
          <w:i/>
          <w:iCs/>
          <w:color w:val="0F4761" w:themeColor="accent1" w:themeShade="BF"/>
          <w:sz w:val="22"/>
          <w:szCs w:val="22"/>
        </w:rPr>
        <w:t>Political Factors</w:t>
      </w:r>
      <w:r w:rsidRPr="00352DA1">
        <w:rPr>
          <w:rFonts w:ascii="Arial" w:hAnsi="Arial" w:cs="Arial"/>
          <w:color w:val="0F4761" w:themeColor="accent1" w:themeShade="BF"/>
          <w:sz w:val="22"/>
          <w:szCs w:val="22"/>
        </w:rPr>
        <w:t xml:space="preserve">: </w:t>
      </w:r>
    </w:p>
    <w:p w14:paraId="620E2C74" w14:textId="77777777" w:rsidR="00011894" w:rsidRPr="00065F6C" w:rsidRDefault="00DF6FC5" w:rsidP="001F7637">
      <w:pPr>
        <w:spacing w:line="360" w:lineRule="auto"/>
        <w:ind w:firstLine="360"/>
        <w:jc w:val="both"/>
        <w:rPr>
          <w:rFonts w:ascii="Arial" w:hAnsi="Arial" w:cs="Arial"/>
          <w:color w:val="000000" w:themeColor="text1"/>
          <w:sz w:val="22"/>
          <w:szCs w:val="22"/>
        </w:rPr>
      </w:pPr>
      <w:r w:rsidRPr="00065F6C">
        <w:rPr>
          <w:rFonts w:ascii="Arial" w:hAnsi="Arial" w:cs="Arial"/>
          <w:sz w:val="22"/>
          <w:szCs w:val="22"/>
        </w:rPr>
        <w:t xml:space="preserve">Italy, one of the founding members of the European Union whose policies are centred on maintaining peace and promoting economic development, will host the tourism </w:t>
      </w:r>
      <w:proofErr w:type="spellStart"/>
      <w:r w:rsidRPr="00065F6C">
        <w:rPr>
          <w:rFonts w:ascii="Arial" w:hAnsi="Arial" w:cs="Arial"/>
          <w:sz w:val="22"/>
          <w:szCs w:val="22"/>
        </w:rPr>
        <w:t>EcoVista</w:t>
      </w:r>
      <w:proofErr w:type="spellEnd"/>
      <w:r w:rsidRPr="00065F6C">
        <w:rPr>
          <w:rFonts w:ascii="Arial" w:hAnsi="Arial" w:cs="Arial"/>
          <w:sz w:val="22"/>
          <w:szCs w:val="22"/>
        </w:rPr>
        <w:t xml:space="preserve"> Expo event</w:t>
      </w:r>
      <w:r w:rsidR="004C4FEE" w:rsidRPr="00065F6C">
        <w:rPr>
          <w:rFonts w:ascii="Arial" w:hAnsi="Arial" w:cs="Arial"/>
          <w:color w:val="000000" w:themeColor="text1"/>
          <w:sz w:val="22"/>
          <w:szCs w:val="22"/>
        </w:rPr>
        <w:t>.</w:t>
      </w:r>
      <w:r w:rsidR="00D619C3" w:rsidRPr="00065F6C">
        <w:rPr>
          <w:rFonts w:ascii="Arial" w:hAnsi="Arial" w:cs="Arial"/>
          <w:sz w:val="22"/>
          <w:szCs w:val="22"/>
        </w:rPr>
        <w:t xml:space="preserve"> Italy is dedicated to reducing carbon consumption and promoting sustainability globally as a signatory to the Paris Agreement and a member of the United Nations.</w:t>
      </w:r>
    </w:p>
    <w:p w14:paraId="54A03122" w14:textId="77777777" w:rsidR="00011894" w:rsidRPr="00352DA1" w:rsidRDefault="00011894" w:rsidP="001F7637">
      <w:pPr>
        <w:spacing w:line="360" w:lineRule="auto"/>
        <w:ind w:firstLine="360"/>
        <w:jc w:val="both"/>
        <w:rPr>
          <w:rFonts w:ascii="Arial" w:hAnsi="Arial" w:cs="Arial"/>
          <w:color w:val="0F4761" w:themeColor="accent1" w:themeShade="BF"/>
          <w:sz w:val="22"/>
          <w:szCs w:val="22"/>
        </w:rPr>
      </w:pPr>
      <w:r w:rsidRPr="00352DA1">
        <w:rPr>
          <w:rFonts w:ascii="Arial" w:hAnsi="Arial" w:cs="Arial"/>
          <w:i/>
          <w:iCs/>
          <w:color w:val="0F4761" w:themeColor="accent1" w:themeShade="BF"/>
          <w:sz w:val="22"/>
          <w:szCs w:val="22"/>
        </w:rPr>
        <w:t>Economic factors</w:t>
      </w:r>
      <w:r w:rsidRPr="00352DA1">
        <w:rPr>
          <w:rFonts w:ascii="Arial" w:hAnsi="Arial" w:cs="Arial"/>
          <w:color w:val="0F4761" w:themeColor="accent1" w:themeShade="BF"/>
          <w:sz w:val="22"/>
          <w:szCs w:val="22"/>
        </w:rPr>
        <w:t>:</w:t>
      </w:r>
    </w:p>
    <w:p w14:paraId="72A0ACB2" w14:textId="0ACF462D" w:rsidR="00CF2383" w:rsidRPr="00DC5DCA" w:rsidRDefault="00D413DE" w:rsidP="00143053">
      <w:pPr>
        <w:spacing w:line="360" w:lineRule="auto"/>
        <w:ind w:firstLine="360"/>
        <w:jc w:val="both"/>
        <w:rPr>
          <w:rFonts w:ascii="Arial" w:hAnsi="Arial" w:cs="Arial"/>
          <w:sz w:val="22"/>
          <w:szCs w:val="22"/>
        </w:rPr>
      </w:pPr>
      <w:r w:rsidRPr="00DC5DCA">
        <w:rPr>
          <w:rFonts w:ascii="Arial" w:hAnsi="Arial" w:cs="Arial"/>
          <w:sz w:val="22"/>
          <w:szCs w:val="22"/>
        </w:rPr>
        <w:t xml:space="preserve">According </w:t>
      </w:r>
      <w:r w:rsidR="007E66B9">
        <w:rPr>
          <w:rFonts w:ascii="Arial" w:hAnsi="Arial" w:cs="Arial"/>
          <w:sz w:val="22"/>
          <w:szCs w:val="22"/>
        </w:rPr>
        <w:t xml:space="preserve">to </w:t>
      </w:r>
      <w:r w:rsidR="00710C93">
        <w:rPr>
          <w:rFonts w:ascii="Arial" w:hAnsi="Arial" w:cs="Arial"/>
          <w:sz w:val="22"/>
          <w:szCs w:val="22"/>
        </w:rPr>
        <w:t xml:space="preserve">the </w:t>
      </w:r>
      <w:r w:rsidR="00E7116F" w:rsidRPr="00DC5DCA">
        <w:rPr>
          <w:rFonts w:ascii="Arial" w:hAnsi="Arial" w:cs="Arial"/>
          <w:sz w:val="22"/>
          <w:szCs w:val="22"/>
        </w:rPr>
        <w:t xml:space="preserve">International Trade Administration (2024) </w:t>
      </w:r>
      <w:hyperlink r:id="rId8" w:tgtFrame="_blank" w:history="1">
        <w:r w:rsidR="004C4FEE" w:rsidRPr="00DC5DCA">
          <w:rPr>
            <w:rStyle w:val="Hyperlink"/>
            <w:rFonts w:ascii="Arial" w:hAnsi="Arial" w:cs="Arial"/>
            <w:color w:val="000000" w:themeColor="text1"/>
            <w:sz w:val="22"/>
            <w:szCs w:val="22"/>
            <w:u w:val="none"/>
            <w:shd w:val="clear" w:color="auto" w:fill="FFFFFF"/>
          </w:rPr>
          <w:t xml:space="preserve">Italian economy is the </w:t>
        </w:r>
        <w:r w:rsidR="00FD0DD7" w:rsidRPr="00DC5DCA">
          <w:rPr>
            <w:rStyle w:val="Hyperlink"/>
            <w:rFonts w:ascii="Arial" w:hAnsi="Arial" w:cs="Arial"/>
            <w:color w:val="000000" w:themeColor="text1"/>
            <w:sz w:val="22"/>
            <w:szCs w:val="22"/>
            <w:u w:val="none"/>
            <w:shd w:val="clear" w:color="auto" w:fill="FFFFFF"/>
          </w:rPr>
          <w:t>eighth largest</w:t>
        </w:r>
      </w:hyperlink>
      <w:r w:rsidR="004C4FEE" w:rsidRPr="00DC5DCA">
        <w:rPr>
          <w:rFonts w:ascii="Arial" w:hAnsi="Arial" w:cs="Arial"/>
          <w:color w:val="000000" w:themeColor="text1"/>
          <w:sz w:val="22"/>
          <w:szCs w:val="22"/>
          <w:shd w:val="clear" w:color="auto" w:fill="FFFFFF"/>
        </w:rPr>
        <w:t xml:space="preserve"> in the world and the </w:t>
      </w:r>
      <w:r w:rsidR="005E4B34" w:rsidRPr="00DC5DCA">
        <w:rPr>
          <w:rFonts w:ascii="Arial" w:hAnsi="Arial" w:cs="Arial"/>
          <w:color w:val="000000" w:themeColor="text1"/>
          <w:sz w:val="22"/>
          <w:szCs w:val="22"/>
          <w:shd w:val="clear" w:color="auto" w:fill="FFFFFF"/>
        </w:rPr>
        <w:t>third largest</w:t>
      </w:r>
      <w:r w:rsidR="004C4FEE" w:rsidRPr="00DC5DCA">
        <w:rPr>
          <w:rFonts w:ascii="Arial" w:hAnsi="Arial" w:cs="Arial"/>
          <w:color w:val="000000" w:themeColor="text1"/>
          <w:sz w:val="22"/>
          <w:szCs w:val="22"/>
          <w:shd w:val="clear" w:color="auto" w:fill="FFFFFF"/>
        </w:rPr>
        <w:t xml:space="preserve"> in the Eurozone, with a GDP of approximately $2.1 trillion in 2021 will reduce the risks of financial l</w:t>
      </w:r>
      <w:r w:rsidR="00710C93">
        <w:rPr>
          <w:rFonts w:ascii="Arial" w:hAnsi="Arial" w:cs="Arial"/>
          <w:color w:val="000000" w:themeColor="text1"/>
          <w:sz w:val="22"/>
          <w:szCs w:val="22"/>
          <w:shd w:val="clear" w:color="auto" w:fill="FFFFFF"/>
        </w:rPr>
        <w:t>oss</w:t>
      </w:r>
      <w:r w:rsidR="004C4FEE" w:rsidRPr="00DC5DCA">
        <w:rPr>
          <w:rFonts w:ascii="Arial" w:hAnsi="Arial" w:cs="Arial"/>
          <w:color w:val="000000" w:themeColor="text1"/>
          <w:sz w:val="22"/>
          <w:szCs w:val="22"/>
          <w:shd w:val="clear" w:color="auto" w:fill="FFFFFF"/>
        </w:rPr>
        <w:t xml:space="preserve"> and will attract the participants and sponsors. </w:t>
      </w:r>
      <w:r w:rsidR="00FD2741" w:rsidRPr="00DC5DCA">
        <w:rPr>
          <w:rFonts w:ascii="Arial" w:hAnsi="Arial" w:cs="Arial"/>
          <w:color w:val="000000" w:themeColor="text1"/>
          <w:sz w:val="22"/>
          <w:szCs w:val="22"/>
          <w:shd w:val="clear" w:color="auto" w:fill="FFFFFF"/>
        </w:rPr>
        <w:t xml:space="preserve">European Union budgetary guidance lows are offering stability to the business sector. </w:t>
      </w:r>
      <w:r w:rsidR="00143053" w:rsidRPr="00DC5DCA">
        <w:rPr>
          <w:rFonts w:ascii="Arial" w:hAnsi="Arial" w:cs="Arial"/>
          <w:color w:val="000000" w:themeColor="text1"/>
          <w:sz w:val="22"/>
          <w:szCs w:val="22"/>
          <w:shd w:val="clear" w:color="auto" w:fill="FFFFFF"/>
        </w:rPr>
        <w:t xml:space="preserve"> The h</w:t>
      </w:r>
      <w:r w:rsidR="004C4FEE" w:rsidRPr="00DC5DCA">
        <w:rPr>
          <w:rFonts w:ascii="Arial" w:hAnsi="Arial" w:cs="Arial"/>
          <w:sz w:val="22"/>
          <w:szCs w:val="22"/>
        </w:rPr>
        <w:t>igh unemployment rate</w:t>
      </w:r>
      <w:r w:rsidR="008F5E94" w:rsidRPr="00DC5DCA">
        <w:rPr>
          <w:rFonts w:ascii="Arial" w:hAnsi="Arial" w:cs="Arial"/>
          <w:sz w:val="22"/>
          <w:szCs w:val="22"/>
        </w:rPr>
        <w:t xml:space="preserve"> of the </w:t>
      </w:r>
      <w:r w:rsidR="00CF2383" w:rsidRPr="00DC5DCA">
        <w:rPr>
          <w:rFonts w:ascii="Arial" w:hAnsi="Arial" w:cs="Arial"/>
          <w:sz w:val="22"/>
          <w:szCs w:val="22"/>
        </w:rPr>
        <w:t>country,</w:t>
      </w:r>
      <w:r w:rsidR="004C4FEE" w:rsidRPr="00DC5DCA">
        <w:rPr>
          <w:rFonts w:ascii="Arial" w:hAnsi="Arial" w:cs="Arial"/>
          <w:sz w:val="22"/>
          <w:szCs w:val="22"/>
        </w:rPr>
        <w:t xml:space="preserve"> higher than the EU average, with an estimated </w:t>
      </w:r>
      <w:r w:rsidR="00383996" w:rsidRPr="00DC5DCA">
        <w:rPr>
          <w:rFonts w:ascii="Arial" w:hAnsi="Arial" w:cs="Arial"/>
          <w:sz w:val="22"/>
          <w:szCs w:val="22"/>
        </w:rPr>
        <w:t xml:space="preserve">by </w:t>
      </w:r>
      <w:r w:rsidR="005E1F57" w:rsidRPr="00DC5DCA">
        <w:rPr>
          <w:rFonts w:ascii="Arial" w:hAnsi="Arial" w:cs="Arial"/>
          <w:sz w:val="22"/>
          <w:szCs w:val="22"/>
        </w:rPr>
        <w:t xml:space="preserve">European </w:t>
      </w:r>
      <w:r w:rsidR="00726815" w:rsidRPr="00DC5DCA">
        <w:rPr>
          <w:rFonts w:ascii="Arial" w:hAnsi="Arial" w:cs="Arial"/>
          <w:sz w:val="22"/>
          <w:szCs w:val="22"/>
        </w:rPr>
        <w:t xml:space="preserve">Employment Service (2023) at </w:t>
      </w:r>
      <w:r w:rsidR="00B92EA0" w:rsidRPr="00DC5DCA">
        <w:rPr>
          <w:rFonts w:ascii="Arial" w:hAnsi="Arial" w:cs="Arial"/>
          <w:sz w:val="22"/>
          <w:szCs w:val="22"/>
        </w:rPr>
        <w:t>7.8</w:t>
      </w:r>
      <w:r w:rsidR="00726815" w:rsidRPr="00DC5DCA">
        <w:rPr>
          <w:rFonts w:ascii="Arial" w:hAnsi="Arial" w:cs="Arial"/>
          <w:sz w:val="22"/>
          <w:szCs w:val="22"/>
        </w:rPr>
        <w:t>%</w:t>
      </w:r>
      <w:r w:rsidR="00383996" w:rsidRPr="00DC5DCA">
        <w:rPr>
          <w:rFonts w:ascii="Arial" w:hAnsi="Arial" w:cs="Arial"/>
          <w:sz w:val="22"/>
          <w:szCs w:val="22"/>
        </w:rPr>
        <w:t xml:space="preserve"> in March</w:t>
      </w:r>
      <w:r w:rsidR="00726815" w:rsidRPr="00DC5DCA">
        <w:rPr>
          <w:rFonts w:ascii="Arial" w:hAnsi="Arial" w:cs="Arial"/>
          <w:sz w:val="22"/>
          <w:szCs w:val="22"/>
        </w:rPr>
        <w:t>,</w:t>
      </w:r>
      <w:r w:rsidR="004C4FEE" w:rsidRPr="00DC5DCA">
        <w:rPr>
          <w:rFonts w:ascii="Arial" w:hAnsi="Arial" w:cs="Arial"/>
          <w:sz w:val="22"/>
          <w:szCs w:val="22"/>
        </w:rPr>
        <w:t xml:space="preserve"> is another economic factor </w:t>
      </w:r>
      <w:r w:rsidR="00710C93">
        <w:rPr>
          <w:rFonts w:ascii="Arial" w:hAnsi="Arial" w:cs="Arial"/>
          <w:sz w:val="22"/>
          <w:szCs w:val="22"/>
        </w:rPr>
        <w:t xml:space="preserve">that </w:t>
      </w:r>
      <w:r w:rsidR="008F5E94" w:rsidRPr="00DC5DCA">
        <w:rPr>
          <w:rFonts w:ascii="Arial" w:hAnsi="Arial" w:cs="Arial"/>
          <w:sz w:val="22"/>
          <w:szCs w:val="22"/>
        </w:rPr>
        <w:t xml:space="preserve">will </w:t>
      </w:r>
      <w:r w:rsidR="00B32EA1" w:rsidRPr="00DC5DCA">
        <w:rPr>
          <w:rFonts w:ascii="Arial" w:hAnsi="Arial" w:cs="Arial"/>
          <w:sz w:val="22"/>
          <w:szCs w:val="22"/>
        </w:rPr>
        <w:t>benefit</w:t>
      </w:r>
      <w:r w:rsidR="004C4FEE" w:rsidRPr="00DC5DCA">
        <w:rPr>
          <w:rFonts w:ascii="Arial" w:hAnsi="Arial" w:cs="Arial"/>
          <w:sz w:val="22"/>
          <w:szCs w:val="22"/>
        </w:rPr>
        <w:t xml:space="preserve"> the Tourism </w:t>
      </w:r>
      <w:proofErr w:type="spellStart"/>
      <w:r w:rsidR="004C4FEE" w:rsidRPr="00DC5DCA">
        <w:rPr>
          <w:rFonts w:ascii="Arial" w:hAnsi="Arial" w:cs="Arial"/>
          <w:sz w:val="22"/>
          <w:szCs w:val="22"/>
        </w:rPr>
        <w:t>EcoVisa</w:t>
      </w:r>
      <w:proofErr w:type="spellEnd"/>
      <w:r w:rsidR="004C4FEE" w:rsidRPr="00DC5DCA">
        <w:rPr>
          <w:rFonts w:ascii="Arial" w:hAnsi="Arial" w:cs="Arial"/>
          <w:sz w:val="22"/>
          <w:szCs w:val="22"/>
        </w:rPr>
        <w:t xml:space="preserve"> Expo offering labour force and helping the event to increase the social joy and produce a positive effect.</w:t>
      </w:r>
    </w:p>
    <w:p w14:paraId="080D6A92" w14:textId="1D3BF7FF" w:rsidR="00CF2383" w:rsidRPr="00CF2383" w:rsidRDefault="00FB24EE" w:rsidP="00201CEF">
      <w:pPr>
        <w:spacing w:line="360" w:lineRule="auto"/>
        <w:ind w:firstLine="360"/>
        <w:jc w:val="both"/>
        <w:rPr>
          <w:rFonts w:ascii="Arial" w:hAnsi="Arial" w:cs="Arial"/>
          <w:i/>
          <w:iCs/>
          <w:sz w:val="22"/>
          <w:szCs w:val="22"/>
        </w:rPr>
      </w:pPr>
      <w:r>
        <w:rPr>
          <w:rFonts w:ascii="Arial" w:hAnsi="Arial" w:cs="Arial"/>
          <w:i/>
          <w:iCs/>
          <w:sz w:val="22"/>
          <w:szCs w:val="22"/>
        </w:rPr>
        <w:t xml:space="preserve"> </w:t>
      </w:r>
      <w:r w:rsidR="00CF2383" w:rsidRPr="00413DFE">
        <w:rPr>
          <w:rFonts w:ascii="Arial" w:hAnsi="Arial" w:cs="Arial"/>
          <w:i/>
          <w:iCs/>
          <w:color w:val="0F4761" w:themeColor="accent1" w:themeShade="BF"/>
          <w:sz w:val="22"/>
          <w:szCs w:val="22"/>
        </w:rPr>
        <w:t>Social Factors</w:t>
      </w:r>
    </w:p>
    <w:p w14:paraId="2F8BB217" w14:textId="1BB37653" w:rsidR="00FB24EE" w:rsidRDefault="004C4FEE" w:rsidP="00413DFE">
      <w:pPr>
        <w:spacing w:after="0" w:line="360" w:lineRule="auto"/>
        <w:jc w:val="both"/>
        <w:rPr>
          <w:rFonts w:ascii="Arial" w:hAnsi="Arial" w:cs="Arial"/>
          <w:sz w:val="22"/>
          <w:szCs w:val="22"/>
        </w:rPr>
      </w:pPr>
      <w:r w:rsidRPr="00FB24EE">
        <w:rPr>
          <w:rFonts w:ascii="Arial" w:hAnsi="Arial" w:cs="Arial"/>
          <w:sz w:val="22"/>
          <w:szCs w:val="22"/>
        </w:rPr>
        <w:t>80% of Italians identify as Catholics, religion plays a significant societal role in the country, and this may have an impact on the public's perception of social justice and human rights</w:t>
      </w:r>
      <w:r w:rsidR="00FB24EE" w:rsidRPr="00FB24EE">
        <w:rPr>
          <w:rFonts w:ascii="Arial" w:hAnsi="Arial" w:cs="Arial"/>
          <w:sz w:val="22"/>
          <w:szCs w:val="22"/>
        </w:rPr>
        <w:t xml:space="preserve"> (</w:t>
      </w:r>
      <w:r w:rsidR="00FB24EE" w:rsidRPr="00FB24EE">
        <w:rPr>
          <w:rFonts w:ascii="Arial" w:eastAsia="Times New Roman" w:hAnsi="Arial" w:cs="Times New Roman"/>
          <w:color w:val="000000"/>
          <w:kern w:val="24"/>
          <w:sz w:val="22"/>
          <w:szCs w:val="22"/>
          <w:lang w:eastAsia="en-GB"/>
          <w14:ligatures w14:val="none"/>
        </w:rPr>
        <w:t>Dell’Orto,2023)</w:t>
      </w:r>
      <w:r w:rsidR="00FB24EE">
        <w:rPr>
          <w:rFonts w:ascii="Arial" w:eastAsia="Times New Roman" w:hAnsi="Arial" w:cs="Times New Roman"/>
          <w:color w:val="000000"/>
          <w:kern w:val="24"/>
          <w:sz w:val="22"/>
          <w:szCs w:val="22"/>
          <w:lang w:eastAsia="en-GB"/>
          <w14:ligatures w14:val="none"/>
        </w:rPr>
        <w:t>.</w:t>
      </w:r>
      <w:r w:rsidR="00FB24EE" w:rsidRPr="00B336B5">
        <w:rPr>
          <w:rFonts w:ascii="Arial" w:hAnsi="Arial" w:cs="Arial"/>
          <w:sz w:val="22"/>
          <w:szCs w:val="22"/>
        </w:rPr>
        <w:t xml:space="preserve"> The</w:t>
      </w:r>
      <w:r w:rsidR="00BE04D9" w:rsidRPr="00B336B5">
        <w:rPr>
          <w:rFonts w:ascii="Arial" w:hAnsi="Arial" w:cs="Arial"/>
          <w:sz w:val="22"/>
          <w:szCs w:val="22"/>
        </w:rPr>
        <w:t xml:space="preserve"> good ed</w:t>
      </w:r>
      <w:r w:rsidR="008B101B" w:rsidRPr="00B336B5">
        <w:rPr>
          <w:rFonts w:ascii="Arial" w:hAnsi="Arial" w:cs="Arial"/>
          <w:sz w:val="22"/>
          <w:szCs w:val="22"/>
        </w:rPr>
        <w:t>ucational system of the country will provide</w:t>
      </w:r>
      <w:r w:rsidR="006E49B1" w:rsidRPr="00B336B5">
        <w:rPr>
          <w:rFonts w:ascii="Arial" w:hAnsi="Arial" w:cs="Arial"/>
          <w:sz w:val="22"/>
          <w:szCs w:val="22"/>
        </w:rPr>
        <w:t xml:space="preserve"> the event </w:t>
      </w:r>
      <w:r w:rsidR="00070412">
        <w:rPr>
          <w:rFonts w:ascii="Arial" w:hAnsi="Arial" w:cs="Arial"/>
          <w:sz w:val="22"/>
          <w:szCs w:val="22"/>
        </w:rPr>
        <w:t xml:space="preserve">with </w:t>
      </w:r>
      <w:r w:rsidR="006E49B1" w:rsidRPr="00B336B5">
        <w:rPr>
          <w:rFonts w:ascii="Arial" w:hAnsi="Arial" w:cs="Arial"/>
          <w:sz w:val="22"/>
          <w:szCs w:val="22"/>
        </w:rPr>
        <w:t>a highly skilled labour force</w:t>
      </w:r>
      <w:r w:rsidR="00B336B5" w:rsidRPr="00B336B5">
        <w:rPr>
          <w:rFonts w:ascii="Arial" w:hAnsi="Arial" w:cs="Arial"/>
          <w:sz w:val="22"/>
          <w:szCs w:val="22"/>
        </w:rPr>
        <w:t>.</w:t>
      </w:r>
    </w:p>
    <w:p w14:paraId="02C83429" w14:textId="77777777" w:rsidR="00413DFE" w:rsidRPr="00FB24EE" w:rsidRDefault="00413DFE" w:rsidP="00413DFE">
      <w:pPr>
        <w:spacing w:after="0" w:line="360" w:lineRule="auto"/>
        <w:jc w:val="both"/>
        <w:rPr>
          <w:rFonts w:ascii="Arial" w:hAnsi="Arial" w:cs="Arial"/>
          <w:sz w:val="22"/>
          <w:szCs w:val="22"/>
        </w:rPr>
      </w:pPr>
    </w:p>
    <w:p w14:paraId="2E79F789" w14:textId="6E2543CB" w:rsidR="00FF35E1" w:rsidRPr="00FF35E1" w:rsidRDefault="00201CEF" w:rsidP="00FB24EE">
      <w:pPr>
        <w:spacing w:line="360" w:lineRule="auto"/>
        <w:jc w:val="both"/>
        <w:rPr>
          <w:rFonts w:ascii="Arial" w:hAnsi="Arial" w:cs="Arial"/>
          <w:i/>
          <w:iCs/>
          <w:sz w:val="22"/>
          <w:szCs w:val="22"/>
        </w:rPr>
      </w:pPr>
      <w:r>
        <w:rPr>
          <w:rFonts w:ascii="Arial" w:hAnsi="Arial" w:cs="Arial"/>
          <w:i/>
          <w:iCs/>
          <w:sz w:val="22"/>
          <w:szCs w:val="22"/>
        </w:rPr>
        <w:t xml:space="preserve">      </w:t>
      </w:r>
      <w:r w:rsidR="00FB24EE">
        <w:rPr>
          <w:rFonts w:ascii="Arial" w:hAnsi="Arial" w:cs="Arial"/>
          <w:i/>
          <w:iCs/>
          <w:sz w:val="22"/>
          <w:szCs w:val="22"/>
        </w:rPr>
        <w:t xml:space="preserve"> </w:t>
      </w:r>
      <w:r w:rsidR="00FF35E1" w:rsidRPr="00413DFE">
        <w:rPr>
          <w:rFonts w:ascii="Arial" w:hAnsi="Arial" w:cs="Arial"/>
          <w:i/>
          <w:iCs/>
          <w:color w:val="0F4761" w:themeColor="accent1" w:themeShade="BF"/>
          <w:sz w:val="22"/>
          <w:szCs w:val="22"/>
        </w:rPr>
        <w:t>Technological Factors</w:t>
      </w:r>
    </w:p>
    <w:p w14:paraId="5D6D137E" w14:textId="05BEE4AB" w:rsidR="00FB24EE" w:rsidRPr="005E2A72" w:rsidRDefault="005E2A72" w:rsidP="005E2A72">
      <w:pPr>
        <w:spacing w:after="0" w:line="360" w:lineRule="auto"/>
        <w:jc w:val="both"/>
        <w:rPr>
          <w:rFonts w:ascii="Arial" w:eastAsia="Times New Roman" w:hAnsi="Arial" w:cs="Arial"/>
          <w:kern w:val="0"/>
          <w:sz w:val="22"/>
          <w:szCs w:val="22"/>
          <w:lang w:eastAsia="en-GB"/>
          <w14:ligatures w14:val="none"/>
        </w:rPr>
      </w:pPr>
      <w:r w:rsidRPr="005E2A72">
        <w:rPr>
          <w:rFonts w:ascii="Arial" w:hAnsi="Arial" w:cs="Arial"/>
          <w:sz w:val="22"/>
          <w:szCs w:val="22"/>
        </w:rPr>
        <w:t>According to</w:t>
      </w:r>
      <w:r w:rsidRPr="005E2A72">
        <w:rPr>
          <w:rFonts w:ascii="Arial" w:eastAsiaTheme="minorEastAsia" w:hAnsi="Arial" w:cs="Arial"/>
          <w:color w:val="000000" w:themeColor="dark1"/>
          <w:kern w:val="24"/>
          <w:sz w:val="22"/>
          <w:szCs w:val="22"/>
        </w:rPr>
        <w:t xml:space="preserve"> </w:t>
      </w:r>
      <w:r w:rsidRPr="005E2A72">
        <w:rPr>
          <w:rFonts w:ascii="Arial" w:eastAsia="Times New Roman" w:hAnsi="Arial" w:cs="Arial"/>
          <w:color w:val="000000" w:themeColor="dark1"/>
          <w:spacing w:val="-8"/>
          <w:kern w:val="36"/>
          <w:sz w:val="22"/>
          <w:szCs w:val="22"/>
          <w:lang w:eastAsia="en-GB"/>
          <w14:ligatures w14:val="none"/>
        </w:rPr>
        <w:t>Dixon (2024)</w:t>
      </w:r>
      <w:r w:rsidRPr="005E2A72">
        <w:rPr>
          <w:rFonts w:ascii="Arial" w:eastAsia="Times New Roman" w:hAnsi="Arial" w:cs="Arial"/>
          <w:kern w:val="0"/>
          <w:sz w:val="22"/>
          <w:szCs w:val="22"/>
          <w:lang w:eastAsia="en-GB"/>
          <w14:ligatures w14:val="none"/>
        </w:rPr>
        <w:t xml:space="preserve"> the </w:t>
      </w:r>
      <w:r w:rsidR="00DE7595" w:rsidRPr="005E2A72">
        <w:rPr>
          <w:rFonts w:ascii="Arial" w:hAnsi="Arial" w:cs="Arial"/>
          <w:sz w:val="22"/>
          <w:szCs w:val="22"/>
        </w:rPr>
        <w:t>country has a highly developed internet penetration rate with 51 million users in 2023 and</w:t>
      </w:r>
      <w:r w:rsidR="00B215C2" w:rsidRPr="005E2A72">
        <w:rPr>
          <w:rFonts w:ascii="Arial" w:hAnsi="Arial" w:cs="Arial"/>
          <w:sz w:val="22"/>
          <w:szCs w:val="22"/>
        </w:rPr>
        <w:t xml:space="preserve"> </w:t>
      </w:r>
      <w:r w:rsidR="00257B60">
        <w:rPr>
          <w:rFonts w:ascii="Arial" w:hAnsi="Arial" w:cs="Arial"/>
          <w:sz w:val="22"/>
          <w:szCs w:val="22"/>
        </w:rPr>
        <w:t xml:space="preserve">a </w:t>
      </w:r>
      <w:r w:rsidR="00B215C2" w:rsidRPr="005E2A72">
        <w:rPr>
          <w:rFonts w:ascii="Arial" w:hAnsi="Arial" w:cs="Arial"/>
          <w:sz w:val="22"/>
          <w:szCs w:val="22"/>
        </w:rPr>
        <w:t>developed</w:t>
      </w:r>
      <w:r w:rsidR="00DE7595" w:rsidRPr="005E2A72">
        <w:rPr>
          <w:rFonts w:ascii="Arial" w:hAnsi="Arial" w:cs="Arial"/>
          <w:sz w:val="22"/>
          <w:szCs w:val="22"/>
        </w:rPr>
        <w:t xml:space="preserve"> telecommunications network, which will support the creation and upkeep of aggressive marketing campaigns utilising a range of platforms and techniques</w:t>
      </w:r>
      <w:r w:rsidR="00231D99" w:rsidRPr="005E2A72">
        <w:rPr>
          <w:rFonts w:ascii="Arial" w:hAnsi="Arial" w:cs="Arial"/>
          <w:sz w:val="22"/>
          <w:szCs w:val="22"/>
        </w:rPr>
        <w:t>.</w:t>
      </w:r>
    </w:p>
    <w:p w14:paraId="52F59842" w14:textId="69F6FCB1" w:rsidR="00231D99" w:rsidRPr="00FB24EE" w:rsidRDefault="00FB24EE" w:rsidP="00CF2383">
      <w:pPr>
        <w:spacing w:line="360" w:lineRule="auto"/>
        <w:jc w:val="both"/>
        <w:rPr>
          <w:rFonts w:ascii="Arial" w:hAnsi="Arial" w:cs="Arial"/>
          <w:sz w:val="22"/>
          <w:szCs w:val="22"/>
        </w:rPr>
      </w:pPr>
      <w:r>
        <w:rPr>
          <w:rFonts w:ascii="Arial" w:hAnsi="Arial" w:cs="Arial"/>
          <w:sz w:val="22"/>
          <w:szCs w:val="22"/>
        </w:rPr>
        <w:t xml:space="preserve">      </w:t>
      </w:r>
      <w:r w:rsidR="00231D99">
        <w:rPr>
          <w:rFonts w:ascii="Arial" w:hAnsi="Arial" w:cs="Arial"/>
          <w:i/>
          <w:iCs/>
          <w:color w:val="000000" w:themeColor="text1"/>
          <w:sz w:val="22"/>
          <w:szCs w:val="22"/>
        </w:rPr>
        <w:t xml:space="preserve">  </w:t>
      </w:r>
      <w:r w:rsidR="00231D99" w:rsidRPr="003F1E99">
        <w:rPr>
          <w:rFonts w:ascii="Arial" w:hAnsi="Arial" w:cs="Arial"/>
          <w:i/>
          <w:iCs/>
          <w:color w:val="0F4761" w:themeColor="accent1" w:themeShade="BF"/>
          <w:sz w:val="22"/>
          <w:szCs w:val="22"/>
        </w:rPr>
        <w:t xml:space="preserve">Environmental factors </w:t>
      </w:r>
    </w:p>
    <w:p w14:paraId="3DD67B92" w14:textId="25FB1C92" w:rsidR="004C4FEE" w:rsidRDefault="00C23306" w:rsidP="00CF2383">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According to The Guardian (2023) c</w:t>
      </w:r>
      <w:r w:rsidR="004C4FEE" w:rsidRPr="00201CEF">
        <w:rPr>
          <w:rFonts w:ascii="Arial" w:hAnsi="Arial" w:cs="Arial"/>
          <w:color w:val="000000" w:themeColor="text1"/>
          <w:sz w:val="22"/>
          <w:szCs w:val="22"/>
        </w:rPr>
        <w:t>limate change is one of the most urgent environmental problems Italy is now experiencing.</w:t>
      </w:r>
      <w:r>
        <w:rPr>
          <w:rFonts w:ascii="Arial" w:hAnsi="Arial" w:cs="Arial"/>
          <w:color w:val="000000" w:themeColor="text1"/>
          <w:sz w:val="22"/>
          <w:szCs w:val="22"/>
        </w:rPr>
        <w:t xml:space="preserve"> </w:t>
      </w:r>
      <w:r w:rsidR="004C4FEE" w:rsidRPr="00201CEF">
        <w:rPr>
          <w:rFonts w:ascii="Arial" w:hAnsi="Arial" w:cs="Arial"/>
          <w:color w:val="000000" w:themeColor="text1"/>
          <w:sz w:val="22"/>
          <w:szCs w:val="22"/>
        </w:rPr>
        <w:t xml:space="preserve">The effects of global warming are already being felt in the </w:t>
      </w:r>
      <w:r w:rsidR="004C4FEE" w:rsidRPr="00201CEF">
        <w:rPr>
          <w:rFonts w:ascii="Arial" w:hAnsi="Arial" w:cs="Arial"/>
          <w:color w:val="000000" w:themeColor="text1"/>
          <w:sz w:val="22"/>
          <w:szCs w:val="22"/>
        </w:rPr>
        <w:lastRenderedPageBreak/>
        <w:t xml:space="preserve">nation same as worldwide and the Italian government has already put in place </w:t>
      </w:r>
      <w:r w:rsidR="00257B60">
        <w:rPr>
          <w:rFonts w:ascii="Arial" w:hAnsi="Arial" w:cs="Arial"/>
          <w:color w:val="000000" w:themeColor="text1"/>
          <w:sz w:val="22"/>
          <w:szCs w:val="22"/>
        </w:rPr>
        <w:t xml:space="preserve">several </w:t>
      </w:r>
      <w:r w:rsidR="004C4FEE" w:rsidRPr="00201CEF">
        <w:rPr>
          <w:rFonts w:ascii="Arial" w:hAnsi="Arial" w:cs="Arial"/>
          <w:color w:val="000000" w:themeColor="text1"/>
          <w:sz w:val="22"/>
          <w:szCs w:val="22"/>
        </w:rPr>
        <w:t xml:space="preserve">laws and programmes to cut greenhouse gas emissions and move towards a low-carbon economy to fight climate change so Tourism </w:t>
      </w:r>
      <w:proofErr w:type="spellStart"/>
      <w:r w:rsidR="004C4FEE" w:rsidRPr="00201CEF">
        <w:rPr>
          <w:rFonts w:ascii="Arial" w:hAnsi="Arial" w:cs="Arial"/>
          <w:color w:val="000000" w:themeColor="text1"/>
          <w:sz w:val="22"/>
          <w:szCs w:val="22"/>
        </w:rPr>
        <w:t>EcoVista</w:t>
      </w:r>
      <w:proofErr w:type="spellEnd"/>
      <w:r w:rsidR="004C4FEE" w:rsidRPr="00201CEF">
        <w:rPr>
          <w:rFonts w:ascii="Arial" w:hAnsi="Arial" w:cs="Arial"/>
          <w:color w:val="000000" w:themeColor="text1"/>
          <w:sz w:val="22"/>
          <w:szCs w:val="22"/>
        </w:rPr>
        <w:t xml:space="preserve"> Expo will be an extra help in finding solution and making consumers understand the necessity of green hospitality and tourism.</w:t>
      </w:r>
    </w:p>
    <w:p w14:paraId="62F40D9A" w14:textId="2A86F13C" w:rsidR="00057280" w:rsidRPr="003958E6" w:rsidRDefault="003958E6" w:rsidP="00CF2383">
      <w:pPr>
        <w:spacing w:line="360" w:lineRule="auto"/>
        <w:jc w:val="both"/>
        <w:rPr>
          <w:rFonts w:ascii="Arial" w:hAnsi="Arial" w:cs="Arial"/>
          <w:i/>
          <w:iCs/>
          <w:color w:val="000000" w:themeColor="text1"/>
          <w:sz w:val="22"/>
          <w:szCs w:val="22"/>
        </w:rPr>
      </w:pPr>
      <w:r>
        <w:rPr>
          <w:rFonts w:ascii="Arial" w:hAnsi="Arial" w:cs="Arial"/>
          <w:i/>
          <w:iCs/>
          <w:color w:val="000000" w:themeColor="text1"/>
          <w:sz w:val="22"/>
          <w:szCs w:val="22"/>
        </w:rPr>
        <w:t xml:space="preserve">         </w:t>
      </w:r>
      <w:r w:rsidR="00057280" w:rsidRPr="003F1E99">
        <w:rPr>
          <w:rFonts w:ascii="Arial" w:hAnsi="Arial" w:cs="Arial"/>
          <w:i/>
          <w:iCs/>
          <w:color w:val="0F4761" w:themeColor="accent1" w:themeShade="BF"/>
          <w:sz w:val="22"/>
          <w:szCs w:val="22"/>
        </w:rPr>
        <w:t>Legal Factors</w:t>
      </w:r>
    </w:p>
    <w:p w14:paraId="2C6931AE" w14:textId="627580E1" w:rsidR="00057280" w:rsidRDefault="00205746" w:rsidP="00CF2383">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As </w:t>
      </w:r>
      <w:r w:rsidR="00F320EA">
        <w:rPr>
          <w:rFonts w:ascii="Arial" w:hAnsi="Arial" w:cs="Arial"/>
          <w:color w:val="000000" w:themeColor="text1"/>
          <w:sz w:val="22"/>
          <w:szCs w:val="22"/>
        </w:rPr>
        <w:t xml:space="preserve">a </w:t>
      </w:r>
      <w:r>
        <w:rPr>
          <w:rFonts w:ascii="Arial" w:hAnsi="Arial" w:cs="Arial"/>
          <w:color w:val="000000" w:themeColor="text1"/>
          <w:sz w:val="22"/>
          <w:szCs w:val="22"/>
        </w:rPr>
        <w:t xml:space="preserve">member of United Europe </w:t>
      </w:r>
      <w:r w:rsidR="0005655C">
        <w:rPr>
          <w:rFonts w:ascii="Arial" w:hAnsi="Arial" w:cs="Arial"/>
          <w:color w:val="000000" w:themeColor="text1"/>
          <w:sz w:val="22"/>
          <w:szCs w:val="22"/>
        </w:rPr>
        <w:t xml:space="preserve">Italy </w:t>
      </w:r>
      <w:r>
        <w:rPr>
          <w:rFonts w:ascii="Arial" w:hAnsi="Arial" w:cs="Arial"/>
          <w:color w:val="000000" w:themeColor="text1"/>
          <w:sz w:val="22"/>
          <w:szCs w:val="22"/>
        </w:rPr>
        <w:t>is aligned</w:t>
      </w:r>
      <w:r w:rsidR="00F320EA">
        <w:rPr>
          <w:rFonts w:ascii="Arial" w:hAnsi="Arial" w:cs="Arial"/>
          <w:color w:val="000000" w:themeColor="text1"/>
          <w:sz w:val="22"/>
          <w:szCs w:val="22"/>
        </w:rPr>
        <w:t xml:space="preserve"> with</w:t>
      </w:r>
      <w:r>
        <w:rPr>
          <w:rFonts w:ascii="Arial" w:hAnsi="Arial" w:cs="Arial"/>
          <w:color w:val="000000" w:themeColor="text1"/>
          <w:sz w:val="22"/>
          <w:szCs w:val="22"/>
        </w:rPr>
        <w:t xml:space="preserve"> the European legal system and </w:t>
      </w:r>
      <w:r w:rsidR="0005655C">
        <w:rPr>
          <w:rFonts w:ascii="Arial" w:hAnsi="Arial" w:cs="Arial"/>
          <w:color w:val="000000" w:themeColor="text1"/>
          <w:sz w:val="22"/>
          <w:szCs w:val="22"/>
        </w:rPr>
        <w:t>has strict regulations regarding event management, public and private place usage,</w:t>
      </w:r>
      <w:r w:rsidR="007C5C19">
        <w:rPr>
          <w:rFonts w:ascii="Arial" w:hAnsi="Arial" w:cs="Arial"/>
          <w:color w:val="000000" w:themeColor="text1"/>
          <w:sz w:val="22"/>
          <w:szCs w:val="22"/>
        </w:rPr>
        <w:t xml:space="preserve"> </w:t>
      </w:r>
      <w:r w:rsidR="00AB5B16">
        <w:rPr>
          <w:rFonts w:ascii="Arial" w:hAnsi="Arial" w:cs="Arial"/>
          <w:color w:val="000000" w:themeColor="text1"/>
          <w:sz w:val="22"/>
          <w:szCs w:val="22"/>
        </w:rPr>
        <w:t>u</w:t>
      </w:r>
      <w:r w:rsidR="007C5C19">
        <w:rPr>
          <w:rFonts w:ascii="Arial" w:hAnsi="Arial" w:cs="Arial"/>
          <w:color w:val="000000" w:themeColor="text1"/>
          <w:sz w:val="22"/>
          <w:szCs w:val="22"/>
        </w:rPr>
        <w:t>si</w:t>
      </w:r>
      <w:r w:rsidR="00543815">
        <w:rPr>
          <w:rFonts w:ascii="Arial" w:hAnsi="Arial" w:cs="Arial"/>
          <w:color w:val="000000" w:themeColor="text1"/>
          <w:sz w:val="22"/>
          <w:szCs w:val="22"/>
        </w:rPr>
        <w:t xml:space="preserve">ng and closing public </w:t>
      </w:r>
      <w:r w:rsidR="003958E6">
        <w:rPr>
          <w:rFonts w:ascii="Arial" w:hAnsi="Arial" w:cs="Arial"/>
          <w:color w:val="000000" w:themeColor="text1"/>
          <w:sz w:val="22"/>
          <w:szCs w:val="22"/>
        </w:rPr>
        <w:t>roads, labour</w:t>
      </w:r>
      <w:r w:rsidR="007C5C19">
        <w:rPr>
          <w:rFonts w:ascii="Arial" w:hAnsi="Arial" w:cs="Arial"/>
          <w:color w:val="000000" w:themeColor="text1"/>
          <w:sz w:val="22"/>
          <w:szCs w:val="22"/>
        </w:rPr>
        <w:t xml:space="preserve"> force </w:t>
      </w:r>
      <w:r w:rsidR="003958E6">
        <w:rPr>
          <w:rFonts w:ascii="Arial" w:hAnsi="Arial" w:cs="Arial"/>
          <w:color w:val="000000" w:themeColor="text1"/>
          <w:sz w:val="22"/>
          <w:szCs w:val="22"/>
        </w:rPr>
        <w:t xml:space="preserve">and so on. </w:t>
      </w:r>
    </w:p>
    <w:p w14:paraId="0A4FE639" w14:textId="77777777" w:rsidR="00AC1AA7" w:rsidRPr="00201CEF" w:rsidRDefault="00AC1AA7" w:rsidP="00CF2383">
      <w:pPr>
        <w:spacing w:line="360" w:lineRule="auto"/>
        <w:jc w:val="both"/>
        <w:rPr>
          <w:rFonts w:ascii="Arial" w:hAnsi="Arial" w:cs="Arial"/>
          <w:color w:val="000000" w:themeColor="text1"/>
          <w:sz w:val="22"/>
          <w:szCs w:val="22"/>
          <w:shd w:val="clear" w:color="auto" w:fill="FFFFFF"/>
        </w:rPr>
      </w:pPr>
    </w:p>
    <w:p w14:paraId="718E6FC8" w14:textId="64A74E0A" w:rsidR="00560366" w:rsidRDefault="00560366" w:rsidP="00E16FAC">
      <w:pPr>
        <w:pStyle w:val="NormalWeb"/>
        <w:numPr>
          <w:ilvl w:val="1"/>
          <w:numId w:val="10"/>
        </w:numPr>
        <w:shd w:val="clear" w:color="auto" w:fill="FFFFFF"/>
        <w:spacing w:before="0" w:beforeAutospacing="0" w:after="390" w:afterAutospacing="0" w:line="360" w:lineRule="auto"/>
        <w:jc w:val="both"/>
        <w:rPr>
          <w:rFonts w:ascii="Arial" w:hAnsi="Arial" w:cs="Arial"/>
          <w:b/>
          <w:bCs/>
          <w:color w:val="0F4761" w:themeColor="accent1" w:themeShade="BF"/>
          <w:sz w:val="22"/>
          <w:szCs w:val="22"/>
        </w:rPr>
      </w:pPr>
      <w:r w:rsidRPr="003F1E99">
        <w:rPr>
          <w:rFonts w:ascii="Arial" w:hAnsi="Arial" w:cs="Arial"/>
          <w:b/>
          <w:bCs/>
          <w:color w:val="0F4761" w:themeColor="accent1" w:themeShade="BF"/>
          <w:sz w:val="22"/>
          <w:szCs w:val="22"/>
        </w:rPr>
        <w:t xml:space="preserve">Risk management plan – SWAT analyses: </w:t>
      </w:r>
    </w:p>
    <w:p w14:paraId="03ED7C9A" w14:textId="648580FD" w:rsidR="004E5851" w:rsidRPr="004E5851" w:rsidRDefault="004E5851" w:rsidP="004E5851">
      <w:pPr>
        <w:spacing w:after="0" w:line="360" w:lineRule="auto"/>
        <w:jc w:val="both"/>
        <w:rPr>
          <w:rFonts w:ascii="Arial" w:eastAsia="Times New Roman" w:hAnsi="Arial" w:cs="Arial"/>
          <w:kern w:val="0"/>
          <w:sz w:val="22"/>
          <w:szCs w:val="22"/>
          <w:lang w:eastAsia="en-GB"/>
          <w14:ligatures w14:val="none"/>
        </w:rPr>
      </w:pPr>
      <w:r w:rsidRPr="004E5851">
        <w:rPr>
          <w:rFonts w:ascii="Arial" w:eastAsia="Times New Roman" w:hAnsi="Arial" w:cs="Arial"/>
          <w:kern w:val="0"/>
          <w:sz w:val="22"/>
          <w:szCs w:val="22"/>
          <w:lang w:eastAsia="en-GB"/>
          <w14:ligatures w14:val="none"/>
        </w:rPr>
        <w:t xml:space="preserve">In today's events sector, risk management is </w:t>
      </w:r>
      <w:r>
        <w:rPr>
          <w:rFonts w:ascii="Arial" w:eastAsia="Times New Roman" w:hAnsi="Arial" w:cs="Arial"/>
          <w:kern w:val="0"/>
          <w:sz w:val="22"/>
          <w:szCs w:val="22"/>
          <w:lang w:eastAsia="en-GB"/>
          <w14:ligatures w14:val="none"/>
        </w:rPr>
        <w:t xml:space="preserve">according </w:t>
      </w:r>
      <w:r w:rsidRPr="00ED00A6">
        <w:rPr>
          <w:rFonts w:ascii="Arial" w:eastAsia="Times New Roman" w:hAnsi="Arial" w:cs="Arial"/>
          <w:color w:val="000000" w:themeColor="text1"/>
          <w:kern w:val="0"/>
          <w:sz w:val="22"/>
          <w:szCs w:val="22"/>
          <w:lang w:eastAsia="en-GB"/>
          <w14:ligatures w14:val="none"/>
        </w:rPr>
        <w:t xml:space="preserve">to </w:t>
      </w:r>
      <w:r w:rsidR="00ED00A6" w:rsidRPr="00ED00A6">
        <w:rPr>
          <w:rFonts w:ascii="Arial" w:hAnsi="Arial" w:cs="Arial"/>
          <w:color w:val="000000" w:themeColor="text1"/>
          <w:sz w:val="22"/>
          <w:szCs w:val="22"/>
          <w:shd w:val="clear" w:color="auto" w:fill="FFFFFF"/>
        </w:rPr>
        <w:t>Nadda, Arnott, and Sealy,</w:t>
      </w:r>
      <w:r w:rsidR="00ED00A6">
        <w:rPr>
          <w:rFonts w:ascii="Arial" w:hAnsi="Arial" w:cs="Arial"/>
          <w:color w:val="000000" w:themeColor="text1"/>
          <w:sz w:val="22"/>
          <w:szCs w:val="22"/>
          <w:shd w:val="clear" w:color="auto" w:fill="FFFFFF"/>
        </w:rPr>
        <w:t xml:space="preserve"> </w:t>
      </w:r>
      <w:r w:rsidR="00ED00A6" w:rsidRPr="00ED00A6">
        <w:rPr>
          <w:rFonts w:ascii="Arial" w:hAnsi="Arial" w:cs="Arial"/>
          <w:color w:val="000000" w:themeColor="text1"/>
          <w:sz w:val="22"/>
          <w:szCs w:val="22"/>
          <w:shd w:val="clear" w:color="auto" w:fill="FFFFFF"/>
        </w:rPr>
        <w:t>2020</w:t>
      </w:r>
      <w:r w:rsidR="00ED00A6">
        <w:rPr>
          <w:rFonts w:ascii="Arial" w:hAnsi="Arial" w:cs="Arial"/>
          <w:color w:val="000000" w:themeColor="text1"/>
          <w:sz w:val="22"/>
          <w:szCs w:val="22"/>
          <w:shd w:val="clear" w:color="auto" w:fill="FFFFFF"/>
        </w:rPr>
        <w:t>)</w:t>
      </w:r>
      <w:r w:rsidR="00ED00A6" w:rsidRPr="00ED00A6">
        <w:rPr>
          <w:rFonts w:ascii="Arial" w:eastAsia="Times New Roman" w:hAnsi="Arial" w:cs="Arial"/>
          <w:color w:val="000000" w:themeColor="text1"/>
          <w:kern w:val="0"/>
          <w:sz w:val="22"/>
          <w:szCs w:val="22"/>
          <w:lang w:eastAsia="en-GB"/>
          <w14:ligatures w14:val="none"/>
        </w:rPr>
        <w:t xml:space="preserve"> </w:t>
      </w:r>
      <w:r w:rsidRPr="004E5851">
        <w:rPr>
          <w:rFonts w:ascii="Arial" w:eastAsia="Times New Roman" w:hAnsi="Arial" w:cs="Arial"/>
          <w:color w:val="000000" w:themeColor="text1"/>
          <w:kern w:val="0"/>
          <w:sz w:val="22"/>
          <w:szCs w:val="22"/>
          <w:lang w:eastAsia="en-GB"/>
          <w14:ligatures w14:val="none"/>
        </w:rPr>
        <w:t>a</w:t>
      </w:r>
      <w:r w:rsidRPr="004E5851">
        <w:rPr>
          <w:rFonts w:ascii="Arial" w:eastAsia="Times New Roman" w:hAnsi="Arial" w:cs="Arial"/>
          <w:kern w:val="0"/>
          <w:sz w:val="22"/>
          <w:szCs w:val="22"/>
          <w:lang w:eastAsia="en-GB"/>
          <w14:ligatures w14:val="none"/>
        </w:rPr>
        <w:t xml:space="preserve"> critical necessity. When deciding whether to hold the event, all aspects of event delivery must be considered. This information must then be distributed to all relevant parties so that they can add it to the document.</w:t>
      </w:r>
    </w:p>
    <w:p w14:paraId="647DEBEF" w14:textId="77777777" w:rsidR="004E5851" w:rsidRPr="004E5851" w:rsidRDefault="004E5851" w:rsidP="004E5851">
      <w:pPr>
        <w:pStyle w:val="NormalWeb"/>
        <w:shd w:val="clear" w:color="auto" w:fill="FFFFFF"/>
        <w:spacing w:before="0" w:beforeAutospacing="0" w:after="390" w:afterAutospacing="0" w:line="360" w:lineRule="auto"/>
        <w:ind w:left="1080"/>
        <w:jc w:val="both"/>
        <w:rPr>
          <w:rFonts w:ascii="Arial" w:hAnsi="Arial" w:cs="Arial"/>
          <w:b/>
          <w:bCs/>
          <w:color w:val="0F4761" w:themeColor="accent1" w:themeShade="BF"/>
          <w:sz w:val="22"/>
          <w:szCs w:val="22"/>
        </w:rPr>
      </w:pPr>
    </w:p>
    <w:p w14:paraId="673EEE97" w14:textId="4A992E34" w:rsidR="00F30975" w:rsidRPr="009717CB" w:rsidRDefault="00F30975" w:rsidP="00373455">
      <w:pPr>
        <w:pStyle w:val="NormalWeb"/>
        <w:shd w:val="clear" w:color="auto" w:fill="FFFFFF"/>
        <w:spacing w:before="0" w:beforeAutospacing="0" w:after="390" w:afterAutospacing="0" w:line="360" w:lineRule="auto"/>
        <w:jc w:val="both"/>
        <w:rPr>
          <w:rFonts w:ascii="Arial" w:hAnsi="Arial" w:cs="Arial"/>
          <w:i/>
          <w:iCs/>
          <w:sz w:val="22"/>
          <w:szCs w:val="22"/>
        </w:rPr>
      </w:pPr>
      <w:r w:rsidRPr="009717CB">
        <w:rPr>
          <w:rFonts w:ascii="Arial" w:hAnsi="Arial" w:cs="Arial"/>
          <w:i/>
          <w:iCs/>
          <w:color w:val="0F4761" w:themeColor="accent1" w:themeShade="BF"/>
          <w:sz w:val="22"/>
          <w:szCs w:val="22"/>
        </w:rPr>
        <w:t xml:space="preserve">Straights </w:t>
      </w:r>
    </w:p>
    <w:p w14:paraId="6F48EA6D" w14:textId="6BDA72CA" w:rsidR="004D305B" w:rsidRPr="004D305B" w:rsidRDefault="00682E52" w:rsidP="009A695F">
      <w:pPr>
        <w:pStyle w:val="NoSpacing"/>
        <w:spacing w:line="360" w:lineRule="auto"/>
        <w:jc w:val="both"/>
        <w:rPr>
          <w:rFonts w:ascii="Arial" w:hAnsi="Arial" w:cs="Arial"/>
        </w:rPr>
      </w:pPr>
      <w:r w:rsidRPr="00E607D8">
        <w:rPr>
          <w:rFonts w:ascii="Arial" w:eastAsia="Times New Roman" w:hAnsi="Arial" w:cs="Arial"/>
          <w:kern w:val="0"/>
          <w:lang w:eastAsia="en-GB"/>
          <w14:ligatures w14:val="none"/>
        </w:rPr>
        <w:t>T</w:t>
      </w:r>
      <w:r w:rsidR="00FE76A2" w:rsidRPr="00E607D8">
        <w:rPr>
          <w:rFonts w:ascii="Arial" w:eastAsia="Times New Roman" w:hAnsi="Arial" w:cs="Arial"/>
          <w:kern w:val="0"/>
          <w:lang w:eastAsia="en-GB"/>
          <w14:ligatures w14:val="none"/>
        </w:rPr>
        <w:t>he event</w:t>
      </w:r>
      <w:r w:rsidR="00334853" w:rsidRPr="00E607D8">
        <w:rPr>
          <w:rFonts w:ascii="Arial" w:hAnsi="Arial" w:cs="Arial"/>
        </w:rPr>
        <w:t xml:space="preserve"> is concentrating on the tourism industry, which is</w:t>
      </w:r>
      <w:r w:rsidR="008250F1">
        <w:rPr>
          <w:rFonts w:ascii="Arial" w:hAnsi="Arial" w:cs="Arial"/>
        </w:rPr>
        <w:t xml:space="preserve"> accordi</w:t>
      </w:r>
      <w:r w:rsidR="005C087B">
        <w:rPr>
          <w:rFonts w:ascii="Arial" w:hAnsi="Arial" w:cs="Arial"/>
        </w:rPr>
        <w:t>ng</w:t>
      </w:r>
      <w:r w:rsidR="008250F1">
        <w:rPr>
          <w:rFonts w:ascii="Arial" w:hAnsi="Arial" w:cs="Arial"/>
        </w:rPr>
        <w:t xml:space="preserve"> to </w:t>
      </w:r>
      <w:bookmarkStart w:id="4" w:name="_Hlk160210801"/>
      <w:r w:rsidR="005C087B">
        <w:rPr>
          <w:rFonts w:ascii="Arial" w:hAnsi="Arial" w:cs="Arial"/>
        </w:rPr>
        <w:t>The United Nation World Tourism Organisation</w:t>
      </w:r>
      <w:r w:rsidR="00E20B95">
        <w:rPr>
          <w:rFonts w:ascii="Arial" w:hAnsi="Arial" w:cs="Arial"/>
        </w:rPr>
        <w:t xml:space="preserve"> (2019)</w:t>
      </w:r>
      <w:bookmarkEnd w:id="4"/>
      <w:r w:rsidR="00334853" w:rsidRPr="00E607D8">
        <w:rPr>
          <w:rFonts w:ascii="Arial" w:hAnsi="Arial" w:cs="Arial"/>
        </w:rPr>
        <w:t xml:space="preserve"> one of the largest commercial sectors in the modern world and is responsible for 5% of the global GDP by 2023</w:t>
      </w:r>
      <w:r w:rsidRPr="00E607D8">
        <w:rPr>
          <w:rFonts w:ascii="Arial" w:hAnsi="Arial" w:cs="Arial"/>
        </w:rPr>
        <w:t xml:space="preserve"> and is in </w:t>
      </w:r>
      <w:r w:rsidR="00FB27CB" w:rsidRPr="00E607D8">
        <w:rPr>
          <w:rFonts w:ascii="Arial" w:hAnsi="Arial" w:cs="Arial"/>
        </w:rPr>
        <w:t>contour</w:t>
      </w:r>
      <w:r w:rsidRPr="00E607D8">
        <w:rPr>
          <w:rFonts w:ascii="Arial" w:hAnsi="Arial" w:cs="Arial"/>
        </w:rPr>
        <w:t xml:space="preserve"> with customer preferences given the rising demand for eco-friendly goods and services</w:t>
      </w:r>
      <w:r w:rsidR="00195683" w:rsidRPr="00E607D8">
        <w:rPr>
          <w:rFonts w:ascii="Arial" w:hAnsi="Arial" w:cs="Arial"/>
        </w:rPr>
        <w:t xml:space="preserve"> </w:t>
      </w:r>
      <w:r w:rsidR="00FB27CB" w:rsidRPr="00E607D8">
        <w:rPr>
          <w:rFonts w:ascii="Arial" w:hAnsi="Arial" w:cs="Arial"/>
        </w:rPr>
        <w:t xml:space="preserve">Paris Agreement requirements. </w:t>
      </w:r>
      <w:r w:rsidR="00FB27CB" w:rsidRPr="00E607D8">
        <w:rPr>
          <w:rFonts w:ascii="Arial" w:eastAsia="Times New Roman" w:hAnsi="Arial" w:cs="Arial"/>
          <w:kern w:val="0"/>
          <w:lang w:eastAsia="en-GB"/>
          <w14:ligatures w14:val="none"/>
        </w:rPr>
        <w:t>Italy</w:t>
      </w:r>
      <w:r w:rsidR="00704647" w:rsidRPr="00704647">
        <w:rPr>
          <w:rFonts w:ascii="Arial" w:eastAsia="Times New Roman" w:hAnsi="Arial" w:cs="Arial"/>
          <w:kern w:val="0"/>
          <w:lang w:eastAsia="en-GB"/>
          <w14:ligatures w14:val="none"/>
        </w:rPr>
        <w:t>'s deep cultural appreciation of art, history, and nature makes the setting ideal for an event where participants may connect with environmental and cultural values</w:t>
      </w:r>
      <w:r w:rsidR="005730F5" w:rsidRPr="005730F5">
        <w:rPr>
          <w:rFonts w:ascii="Arial" w:eastAsia="Times New Roman" w:hAnsi="Arial" w:cs="Arial"/>
          <w:kern w:val="0"/>
          <w:lang w:eastAsia="en-GB"/>
          <w14:ligatures w14:val="none"/>
        </w:rPr>
        <w:t>.</w:t>
      </w:r>
      <w:r w:rsidR="008C4913" w:rsidRPr="00E607D8">
        <w:rPr>
          <w:rFonts w:ascii="Arial" w:eastAsia="Times New Roman" w:hAnsi="Arial" w:cs="Arial"/>
          <w:kern w:val="0"/>
          <w:lang w:eastAsia="en-GB"/>
          <w14:ligatures w14:val="none"/>
        </w:rPr>
        <w:t xml:space="preserve"> The </w:t>
      </w:r>
      <w:r w:rsidR="00162912" w:rsidRPr="00E607D8">
        <w:rPr>
          <w:rFonts w:ascii="Arial" w:eastAsia="Times New Roman" w:hAnsi="Arial" w:cs="Arial"/>
          <w:kern w:val="0"/>
          <w:lang w:eastAsia="en-GB"/>
          <w14:ligatures w14:val="none"/>
        </w:rPr>
        <w:t xml:space="preserve">accessibility and </w:t>
      </w:r>
      <w:r w:rsidR="009110FB" w:rsidRPr="00E607D8">
        <w:rPr>
          <w:rFonts w:ascii="Arial" w:eastAsia="Times New Roman" w:hAnsi="Arial" w:cs="Arial"/>
          <w:kern w:val="0"/>
          <w:lang w:eastAsia="en-GB"/>
          <w14:ligatures w14:val="none"/>
        </w:rPr>
        <w:t>aesthetic appeal</w:t>
      </w:r>
      <w:r w:rsidR="00162912" w:rsidRPr="00E607D8">
        <w:rPr>
          <w:rFonts w:ascii="Arial" w:eastAsia="Times New Roman" w:hAnsi="Arial" w:cs="Arial"/>
          <w:kern w:val="0"/>
          <w:lang w:eastAsia="en-GB"/>
          <w14:ligatures w14:val="none"/>
        </w:rPr>
        <w:t xml:space="preserve"> of the</w:t>
      </w:r>
      <w:r w:rsidR="008C4913" w:rsidRPr="00E607D8">
        <w:rPr>
          <w:rFonts w:ascii="Arial" w:eastAsia="Times New Roman" w:hAnsi="Arial" w:cs="Arial"/>
          <w:kern w:val="0"/>
          <w:lang w:eastAsia="en-GB"/>
          <w14:ligatures w14:val="none"/>
        </w:rPr>
        <w:t xml:space="preserve"> venue</w:t>
      </w:r>
      <w:r w:rsidR="00DD75FB" w:rsidRPr="00E607D8">
        <w:rPr>
          <w:rFonts w:ascii="Arial" w:eastAsia="Times New Roman" w:hAnsi="Arial" w:cs="Arial"/>
          <w:kern w:val="0"/>
          <w:lang w:eastAsia="en-GB"/>
          <w14:ligatures w14:val="none"/>
        </w:rPr>
        <w:t xml:space="preserve"> </w:t>
      </w:r>
      <w:r w:rsidR="008C4913" w:rsidRPr="00E607D8">
        <w:rPr>
          <w:rFonts w:ascii="Arial" w:eastAsia="Times New Roman" w:hAnsi="Arial" w:cs="Arial"/>
          <w:kern w:val="0"/>
          <w:lang w:eastAsia="en-GB"/>
          <w14:ligatures w14:val="none"/>
        </w:rPr>
        <w:t>can improve guests' overall experience.</w:t>
      </w:r>
      <w:r w:rsidR="00DD75FB" w:rsidRPr="00E607D8">
        <w:rPr>
          <w:rFonts w:ascii="Arial" w:eastAsia="Times New Roman" w:hAnsi="Arial" w:cs="Arial"/>
          <w:kern w:val="0"/>
          <w:lang w:eastAsia="en-GB"/>
          <w14:ligatures w14:val="none"/>
        </w:rPr>
        <w:t xml:space="preserve"> </w:t>
      </w:r>
      <w:r w:rsidR="00972F6B" w:rsidRPr="00E607D8">
        <w:rPr>
          <w:rFonts w:ascii="Arial" w:eastAsia="Times New Roman" w:hAnsi="Arial" w:cs="Arial"/>
          <w:kern w:val="0"/>
          <w:lang w:eastAsia="en-GB"/>
          <w14:ligatures w14:val="none"/>
        </w:rPr>
        <w:t xml:space="preserve">Italian food is well-known around the world, and </w:t>
      </w:r>
      <w:r w:rsidR="00313CC2" w:rsidRPr="00E607D8">
        <w:rPr>
          <w:rFonts w:ascii="Arial" w:eastAsia="Times New Roman" w:hAnsi="Arial" w:cs="Arial"/>
          <w:kern w:val="0"/>
          <w:lang w:eastAsia="en-GB"/>
          <w14:ligatures w14:val="none"/>
        </w:rPr>
        <w:t xml:space="preserve">the event </w:t>
      </w:r>
      <w:r w:rsidR="00972F6B" w:rsidRPr="00E607D8">
        <w:rPr>
          <w:rFonts w:ascii="Arial" w:eastAsia="Times New Roman" w:hAnsi="Arial" w:cs="Arial"/>
          <w:kern w:val="0"/>
          <w:lang w:eastAsia="en-GB"/>
          <w14:ligatures w14:val="none"/>
        </w:rPr>
        <w:t>can benefit from the long history of using organic and locally sourced food, encouraging sustainable agriculture and mindful eating.</w:t>
      </w:r>
      <w:r w:rsidR="001F4881">
        <w:rPr>
          <w:rFonts w:ascii="Arial" w:hAnsi="Arial" w:cs="Arial"/>
        </w:rPr>
        <w:t xml:space="preserve"> </w:t>
      </w:r>
      <w:r w:rsidR="009C348E">
        <w:rPr>
          <w:rFonts w:ascii="Arial" w:hAnsi="Arial" w:cs="Arial"/>
        </w:rPr>
        <w:t xml:space="preserve">The speakers </w:t>
      </w:r>
      <w:r w:rsidR="00875A56">
        <w:rPr>
          <w:rFonts w:ascii="Arial" w:hAnsi="Arial" w:cs="Arial"/>
        </w:rPr>
        <w:t xml:space="preserve">have </w:t>
      </w:r>
      <w:r w:rsidR="009C348E">
        <w:rPr>
          <w:rFonts w:ascii="Arial" w:hAnsi="Arial" w:cs="Arial"/>
        </w:rPr>
        <w:t>a s</w:t>
      </w:r>
      <w:r w:rsidR="00F233A3">
        <w:rPr>
          <w:rFonts w:ascii="Arial" w:hAnsi="Arial" w:cs="Arial"/>
        </w:rPr>
        <w:t xml:space="preserve">trong reputation, and </w:t>
      </w:r>
      <w:r w:rsidR="00FD5053">
        <w:rPr>
          <w:rFonts w:ascii="Arial" w:hAnsi="Arial" w:cs="Arial"/>
        </w:rPr>
        <w:t>several</w:t>
      </w:r>
      <w:r w:rsidR="00136BE9" w:rsidRPr="004D305B">
        <w:rPr>
          <w:rFonts w:ascii="Arial" w:hAnsi="Arial" w:cs="Arial"/>
        </w:rPr>
        <w:t xml:space="preserve"> foreign organisations are looking for volunteers for the event</w:t>
      </w:r>
      <w:r w:rsidR="004D305B" w:rsidRPr="004D305B">
        <w:rPr>
          <w:rFonts w:ascii="Arial" w:hAnsi="Arial" w:cs="Arial"/>
        </w:rPr>
        <w:t xml:space="preserve"> without getting paid.</w:t>
      </w:r>
    </w:p>
    <w:p w14:paraId="00584155" w14:textId="77777777" w:rsidR="00F30975" w:rsidRPr="009717CB" w:rsidRDefault="00F30975" w:rsidP="00F30975">
      <w:pPr>
        <w:pStyle w:val="NoSpacing"/>
        <w:rPr>
          <w:rFonts w:ascii="Arial" w:hAnsi="Arial" w:cs="Arial"/>
          <w:i/>
          <w:iCs/>
          <w:color w:val="666666"/>
          <w:sz w:val="24"/>
          <w:szCs w:val="24"/>
        </w:rPr>
      </w:pPr>
    </w:p>
    <w:p w14:paraId="54CF1466" w14:textId="77777777" w:rsidR="00F30975" w:rsidRPr="009717CB" w:rsidRDefault="00F30975" w:rsidP="00F30975">
      <w:pPr>
        <w:pStyle w:val="NoSpacing"/>
        <w:rPr>
          <w:rFonts w:ascii="Arial" w:hAnsi="Arial" w:cs="Arial"/>
          <w:b/>
          <w:bCs/>
          <w:i/>
          <w:iCs/>
          <w:color w:val="0F4761" w:themeColor="accent1" w:themeShade="BF"/>
        </w:rPr>
      </w:pPr>
      <w:r w:rsidRPr="009717CB">
        <w:rPr>
          <w:rFonts w:ascii="Arial" w:hAnsi="Arial" w:cs="Arial"/>
          <w:i/>
          <w:iCs/>
          <w:color w:val="0F4761" w:themeColor="accent1" w:themeShade="BF"/>
        </w:rPr>
        <w:t>Weaknesses</w:t>
      </w:r>
    </w:p>
    <w:p w14:paraId="274E6194" w14:textId="77777777" w:rsidR="00F30975" w:rsidRPr="00657180" w:rsidRDefault="00F30975" w:rsidP="00F30975">
      <w:pPr>
        <w:pStyle w:val="NoSpacing"/>
        <w:rPr>
          <w:rFonts w:ascii="Arial" w:hAnsi="Arial" w:cs="Arial"/>
          <w:sz w:val="24"/>
          <w:szCs w:val="24"/>
        </w:rPr>
      </w:pPr>
    </w:p>
    <w:p w14:paraId="50FF07AE" w14:textId="32C9D943" w:rsidR="00F30975" w:rsidRPr="00A667A6" w:rsidRDefault="00CB7838" w:rsidP="00E345EE">
      <w:pPr>
        <w:spacing w:line="360" w:lineRule="auto"/>
        <w:jc w:val="both"/>
        <w:rPr>
          <w:rFonts w:ascii="Arial" w:eastAsia="Times New Roman" w:hAnsi="Arial" w:cs="Arial"/>
          <w:kern w:val="0"/>
          <w:sz w:val="22"/>
          <w:szCs w:val="22"/>
          <w:lang w:eastAsia="en-GB"/>
          <w14:ligatures w14:val="none"/>
        </w:rPr>
      </w:pPr>
      <w:r w:rsidRPr="00033C7C">
        <w:rPr>
          <w:rFonts w:ascii="Arial" w:hAnsi="Arial" w:cs="Arial"/>
          <w:color w:val="0D0D0D"/>
          <w:sz w:val="22"/>
          <w:szCs w:val="22"/>
          <w:shd w:val="clear" w:color="auto" w:fill="FFFFFF"/>
        </w:rPr>
        <w:t>Rome, like many major cities, faces challenges related to air quality and pollution. This could be a concern for a sustaina</w:t>
      </w:r>
      <w:r w:rsidR="00E1473E" w:rsidRPr="00033C7C">
        <w:rPr>
          <w:rFonts w:ascii="Arial" w:hAnsi="Arial" w:cs="Arial"/>
          <w:color w:val="0D0D0D"/>
          <w:sz w:val="22"/>
          <w:szCs w:val="22"/>
          <w:shd w:val="clear" w:color="auto" w:fill="FFFFFF"/>
        </w:rPr>
        <w:t>ble event</w:t>
      </w:r>
      <w:r w:rsidRPr="00033C7C">
        <w:rPr>
          <w:rFonts w:ascii="Arial" w:hAnsi="Arial" w:cs="Arial"/>
          <w:color w:val="0D0D0D"/>
          <w:sz w:val="22"/>
          <w:szCs w:val="22"/>
          <w:shd w:val="clear" w:color="auto" w:fill="FFFFFF"/>
        </w:rPr>
        <w:t xml:space="preserve"> as it might contradict the theme. </w:t>
      </w:r>
      <w:r w:rsidR="00127044" w:rsidRPr="00033C7C">
        <w:rPr>
          <w:rFonts w:ascii="Arial" w:hAnsi="Arial" w:cs="Arial"/>
          <w:color w:val="0D0D0D"/>
          <w:sz w:val="22"/>
          <w:szCs w:val="22"/>
          <w:shd w:val="clear" w:color="auto" w:fill="FFFFFF"/>
        </w:rPr>
        <w:t>The town</w:t>
      </w:r>
      <w:r w:rsidR="00F9128B" w:rsidRPr="00033C7C">
        <w:rPr>
          <w:rFonts w:ascii="Arial" w:hAnsi="Arial" w:cs="Arial"/>
          <w:color w:val="0D0D0D"/>
          <w:sz w:val="22"/>
          <w:szCs w:val="22"/>
          <w:shd w:val="clear" w:color="auto" w:fill="FFFFFF"/>
        </w:rPr>
        <w:t xml:space="preserve"> is</w:t>
      </w:r>
      <w:r w:rsidR="00127044" w:rsidRPr="00033C7C">
        <w:rPr>
          <w:rFonts w:ascii="Arial" w:hAnsi="Arial" w:cs="Arial"/>
          <w:color w:val="0D0D0D"/>
          <w:sz w:val="22"/>
          <w:szCs w:val="22"/>
          <w:shd w:val="clear" w:color="auto" w:fill="FFFFFF"/>
        </w:rPr>
        <w:t xml:space="preserve"> known for heavy traffic congestion, which may impact transportation to and from the conference venue. </w:t>
      </w:r>
      <w:r w:rsidR="00127044" w:rsidRPr="00033C7C">
        <w:rPr>
          <w:rFonts w:ascii="Arial" w:hAnsi="Arial" w:cs="Arial"/>
          <w:color w:val="0D0D0D"/>
          <w:sz w:val="22"/>
          <w:szCs w:val="22"/>
          <w:shd w:val="clear" w:color="auto" w:fill="FFFFFF"/>
        </w:rPr>
        <w:lastRenderedPageBreak/>
        <w:t>This can contribute to increased carbon emissions and present challenges for attendees.</w:t>
      </w:r>
      <w:r w:rsidR="001E1D3B" w:rsidRPr="00033C7C">
        <w:rPr>
          <w:rFonts w:ascii="Arial" w:hAnsi="Arial" w:cs="Arial"/>
          <w:color w:val="0D0D0D"/>
          <w:sz w:val="22"/>
          <w:szCs w:val="22"/>
          <w:shd w:val="clear" w:color="auto" w:fill="FFFFFF"/>
        </w:rPr>
        <w:t xml:space="preserve"> </w:t>
      </w:r>
      <w:r w:rsidR="008D1A6E" w:rsidRPr="00033C7C">
        <w:rPr>
          <w:rFonts w:ascii="Arial" w:hAnsi="Arial" w:cs="Arial"/>
          <w:color w:val="0D0D0D"/>
          <w:sz w:val="22"/>
          <w:szCs w:val="22"/>
          <w:shd w:val="clear" w:color="auto" w:fill="FFFFFF"/>
        </w:rPr>
        <w:t>L</w:t>
      </w:r>
      <w:r w:rsidR="001E1D3B" w:rsidRPr="00033C7C">
        <w:rPr>
          <w:rFonts w:ascii="Arial" w:hAnsi="Arial" w:cs="Arial"/>
          <w:color w:val="0D0D0D"/>
          <w:sz w:val="22"/>
          <w:szCs w:val="22"/>
          <w:shd w:val="clear" w:color="auto" w:fill="FFFFFF"/>
        </w:rPr>
        <w:t>ike many cities</w:t>
      </w:r>
      <w:r w:rsidR="008D1A6E" w:rsidRPr="00033C7C">
        <w:rPr>
          <w:rFonts w:ascii="Arial" w:hAnsi="Arial" w:cs="Arial"/>
          <w:color w:val="0D0D0D"/>
          <w:sz w:val="22"/>
          <w:szCs w:val="22"/>
          <w:shd w:val="clear" w:color="auto" w:fill="FFFFFF"/>
        </w:rPr>
        <w:t xml:space="preserve"> Rome</w:t>
      </w:r>
      <w:r w:rsidR="001E1D3B" w:rsidRPr="00033C7C">
        <w:rPr>
          <w:rFonts w:ascii="Arial" w:hAnsi="Arial" w:cs="Arial"/>
          <w:color w:val="0D0D0D"/>
          <w:sz w:val="22"/>
          <w:szCs w:val="22"/>
          <w:shd w:val="clear" w:color="auto" w:fill="FFFFFF"/>
        </w:rPr>
        <w:t xml:space="preserve"> faces waste management challenges</w:t>
      </w:r>
      <w:r w:rsidR="008D1A6E" w:rsidRPr="00033C7C">
        <w:rPr>
          <w:rFonts w:ascii="Arial" w:hAnsi="Arial" w:cs="Arial"/>
          <w:color w:val="0D0D0D"/>
          <w:sz w:val="22"/>
          <w:szCs w:val="22"/>
          <w:shd w:val="clear" w:color="auto" w:fill="FFFFFF"/>
        </w:rPr>
        <w:t xml:space="preserve"> so e</w:t>
      </w:r>
      <w:r w:rsidR="001E1D3B" w:rsidRPr="00033C7C">
        <w:rPr>
          <w:rFonts w:ascii="Arial" w:hAnsi="Arial" w:cs="Arial"/>
          <w:color w:val="0D0D0D"/>
          <w:sz w:val="22"/>
          <w:szCs w:val="22"/>
          <w:shd w:val="clear" w:color="auto" w:fill="FFFFFF"/>
        </w:rPr>
        <w:t>nsuring effective waste reduction and recycling practices during the conference might be more complex.</w:t>
      </w:r>
      <w:r w:rsidR="00062703" w:rsidRPr="00033C7C">
        <w:rPr>
          <w:rFonts w:ascii="Arial" w:eastAsia="Times New Roman" w:hAnsi="Arial" w:cs="Arial"/>
          <w:kern w:val="0"/>
          <w:sz w:val="22"/>
          <w:szCs w:val="22"/>
          <w:lang w:eastAsia="en-GB"/>
          <w14:ligatures w14:val="none"/>
        </w:rPr>
        <w:t xml:space="preserve"> Even though English is widely spoken in the business and tourism sectors, language hurdles may nevertheless make it difficult for participants who do not understand the language to communicate effectively.</w:t>
      </w:r>
    </w:p>
    <w:p w14:paraId="62D6714E" w14:textId="77777777" w:rsidR="00F30975" w:rsidRPr="00A667A6" w:rsidRDefault="00F30975" w:rsidP="00A7472E">
      <w:pPr>
        <w:pStyle w:val="NoSpacing"/>
        <w:spacing w:line="360" w:lineRule="auto"/>
        <w:rPr>
          <w:rFonts w:ascii="Arial" w:hAnsi="Arial" w:cs="Arial"/>
          <w:i/>
          <w:iCs/>
          <w:color w:val="0F4761" w:themeColor="accent1" w:themeShade="BF"/>
        </w:rPr>
      </w:pPr>
      <w:r w:rsidRPr="00A667A6">
        <w:rPr>
          <w:rFonts w:ascii="Arial" w:hAnsi="Arial" w:cs="Arial"/>
          <w:i/>
          <w:iCs/>
          <w:color w:val="0F4761" w:themeColor="accent1" w:themeShade="BF"/>
        </w:rPr>
        <w:t>Opportunities</w:t>
      </w:r>
    </w:p>
    <w:p w14:paraId="182E7C41" w14:textId="77777777" w:rsidR="00CB4134" w:rsidRDefault="00CB4134" w:rsidP="00A7472E">
      <w:pPr>
        <w:pStyle w:val="NoSpacing"/>
        <w:spacing w:line="360" w:lineRule="auto"/>
        <w:rPr>
          <w:rFonts w:ascii="Arial" w:hAnsi="Arial" w:cs="Arial"/>
        </w:rPr>
      </w:pPr>
    </w:p>
    <w:p w14:paraId="4FF51F76" w14:textId="338BF96C" w:rsidR="00F30975" w:rsidRPr="009717CB" w:rsidRDefault="00CB4134" w:rsidP="009717CB">
      <w:pPr>
        <w:pStyle w:val="NoSpacing"/>
        <w:spacing w:line="360" w:lineRule="auto"/>
        <w:jc w:val="both"/>
        <w:rPr>
          <w:rFonts w:ascii="Arial" w:hAnsi="Arial" w:cs="Arial"/>
        </w:rPr>
      </w:pPr>
      <w:r w:rsidRPr="009717CB">
        <w:rPr>
          <w:rFonts w:ascii="Arial" w:hAnsi="Arial" w:cs="Arial"/>
        </w:rPr>
        <w:t xml:space="preserve">The event </w:t>
      </w:r>
      <w:r w:rsidRPr="009717CB">
        <w:rPr>
          <w:rFonts w:ascii="Arial" w:hAnsi="Arial" w:cs="Arial"/>
          <w:color w:val="0D0D0D"/>
          <w:shd w:val="clear" w:color="auto" w:fill="FFFFFF"/>
        </w:rPr>
        <w:t>can leverage various opportunities to enhance its impact and reach.</w:t>
      </w:r>
      <w:r w:rsidR="00B051D4" w:rsidRPr="009717CB">
        <w:rPr>
          <w:rFonts w:ascii="Arial" w:hAnsi="Arial" w:cs="Arial"/>
          <w:color w:val="0D0D0D"/>
          <w:shd w:val="clear" w:color="auto" w:fill="FFFFFF"/>
        </w:rPr>
        <w:t xml:space="preserve"> </w:t>
      </w:r>
      <w:r w:rsidR="00363DCB" w:rsidRPr="009717CB">
        <w:rPr>
          <w:rFonts w:ascii="Arial" w:hAnsi="Arial" w:cs="Arial"/>
          <w:color w:val="0D0D0D"/>
          <w:shd w:val="clear" w:color="auto" w:fill="FFFFFF"/>
        </w:rPr>
        <w:t xml:space="preserve">Rome's rich history and cultural heritage provide a unique backdrop for a sustainability </w:t>
      </w:r>
      <w:r w:rsidR="003460CB" w:rsidRPr="009717CB">
        <w:rPr>
          <w:rFonts w:ascii="Arial" w:hAnsi="Arial" w:cs="Arial"/>
          <w:color w:val="0D0D0D"/>
          <w:shd w:val="clear" w:color="auto" w:fill="FFFFFF"/>
        </w:rPr>
        <w:t>event</w:t>
      </w:r>
      <w:r w:rsidR="00363DCB" w:rsidRPr="009717CB">
        <w:rPr>
          <w:rFonts w:ascii="Arial" w:hAnsi="Arial" w:cs="Arial"/>
          <w:color w:val="0D0D0D"/>
          <w:shd w:val="clear" w:color="auto" w:fill="FFFFFF"/>
        </w:rPr>
        <w:t>. The integration of sustainable practices within historical venues can create a powerful narrative.</w:t>
      </w:r>
      <w:r w:rsidR="00BC07DE" w:rsidRPr="009717CB">
        <w:rPr>
          <w:rFonts w:ascii="Arial" w:hAnsi="Arial" w:cs="Arial"/>
          <w:color w:val="0D0D0D"/>
          <w:shd w:val="clear" w:color="auto" w:fill="FFFFFF"/>
        </w:rPr>
        <w:t xml:space="preserve"> The country has organizations, businesses, and academic institutions that are leaders in sustainable practices. Partnering with these entities can </w:t>
      </w:r>
      <w:r w:rsidR="000827BE" w:rsidRPr="009717CB">
        <w:rPr>
          <w:rFonts w:ascii="Arial" w:hAnsi="Arial" w:cs="Arial"/>
          <w:color w:val="0D0D0D"/>
          <w:shd w:val="clear" w:color="auto" w:fill="FFFFFF"/>
        </w:rPr>
        <w:t>offer volunte</w:t>
      </w:r>
      <w:r w:rsidR="0013164B" w:rsidRPr="009717CB">
        <w:rPr>
          <w:rFonts w:ascii="Arial" w:hAnsi="Arial" w:cs="Arial"/>
          <w:color w:val="0D0D0D"/>
          <w:shd w:val="clear" w:color="auto" w:fill="FFFFFF"/>
        </w:rPr>
        <w:t xml:space="preserve">ers and </w:t>
      </w:r>
      <w:r w:rsidR="00BC07DE" w:rsidRPr="009717CB">
        <w:rPr>
          <w:rFonts w:ascii="Arial" w:hAnsi="Arial" w:cs="Arial"/>
          <w:color w:val="0D0D0D"/>
          <w:shd w:val="clear" w:color="auto" w:fill="FFFFFF"/>
        </w:rPr>
        <w:t xml:space="preserve">bring expert speakers, sponsors, and valuable insights to the </w:t>
      </w:r>
      <w:r w:rsidR="004C1EFA" w:rsidRPr="009717CB">
        <w:rPr>
          <w:rFonts w:ascii="Arial" w:hAnsi="Arial" w:cs="Arial"/>
          <w:color w:val="0D0D0D"/>
          <w:shd w:val="clear" w:color="auto" w:fill="FFFFFF"/>
        </w:rPr>
        <w:t xml:space="preserve">event. Building relationships with local communities and involving them in the conference can foster support and create a positive impact on the event's success. </w:t>
      </w:r>
    </w:p>
    <w:p w14:paraId="09C4C39E" w14:textId="77777777" w:rsidR="00F30975" w:rsidRPr="00A7472E" w:rsidRDefault="00F30975" w:rsidP="00A7472E">
      <w:pPr>
        <w:pStyle w:val="NoSpacing"/>
        <w:spacing w:line="360" w:lineRule="auto"/>
        <w:rPr>
          <w:rFonts w:ascii="Arial" w:hAnsi="Arial" w:cs="Arial"/>
        </w:rPr>
      </w:pPr>
    </w:p>
    <w:p w14:paraId="5C913E64" w14:textId="77777777" w:rsidR="00F30975" w:rsidRPr="00A667A6" w:rsidRDefault="00F30975" w:rsidP="00A7472E">
      <w:pPr>
        <w:pStyle w:val="NoSpacing"/>
        <w:spacing w:line="360" w:lineRule="auto"/>
        <w:rPr>
          <w:rFonts w:ascii="Arial" w:hAnsi="Arial" w:cs="Arial"/>
          <w:i/>
          <w:iCs/>
          <w:color w:val="0F4761" w:themeColor="accent1" w:themeShade="BF"/>
        </w:rPr>
      </w:pPr>
      <w:r w:rsidRPr="00A667A6">
        <w:rPr>
          <w:rFonts w:ascii="Arial" w:hAnsi="Arial" w:cs="Arial"/>
          <w:i/>
          <w:iCs/>
          <w:color w:val="0F4761" w:themeColor="accent1" w:themeShade="BF"/>
        </w:rPr>
        <w:t>Threats</w:t>
      </w:r>
    </w:p>
    <w:p w14:paraId="4E42EA02" w14:textId="77777777" w:rsidR="00FA2C9F" w:rsidRDefault="00FA2C9F" w:rsidP="00A7472E">
      <w:pPr>
        <w:pStyle w:val="NoSpacing"/>
        <w:spacing w:line="360" w:lineRule="auto"/>
        <w:rPr>
          <w:rFonts w:ascii="Segoe UI" w:hAnsi="Segoe UI" w:cs="Segoe UI"/>
          <w:color w:val="0D0D0D"/>
          <w:shd w:val="clear" w:color="auto" w:fill="FFFFFF"/>
        </w:rPr>
      </w:pPr>
    </w:p>
    <w:p w14:paraId="4B1372CC" w14:textId="585C2780" w:rsidR="00F30975" w:rsidRDefault="00FA2C9F" w:rsidP="00756732">
      <w:pPr>
        <w:pStyle w:val="NoSpacing"/>
        <w:spacing w:line="360" w:lineRule="auto"/>
        <w:jc w:val="both"/>
        <w:rPr>
          <w:rFonts w:ascii="Arial" w:hAnsi="Arial" w:cs="Arial"/>
          <w:color w:val="0D0D0D"/>
          <w:shd w:val="clear" w:color="auto" w:fill="FFFFFF"/>
        </w:rPr>
      </w:pPr>
      <w:r w:rsidRPr="00FC4EDD">
        <w:rPr>
          <w:rFonts w:ascii="Arial" w:hAnsi="Arial" w:cs="Arial"/>
          <w:color w:val="0D0D0D"/>
          <w:shd w:val="clear" w:color="auto" w:fill="FFFFFF"/>
        </w:rPr>
        <w:t xml:space="preserve">Rome's climate, with unpredictable weather patterns, poses a threat to outdoor activities planned as part of the </w:t>
      </w:r>
      <w:r w:rsidR="00DB6695" w:rsidRPr="00FC4EDD">
        <w:rPr>
          <w:rFonts w:ascii="Arial" w:hAnsi="Arial" w:cs="Arial"/>
          <w:color w:val="0D0D0D"/>
          <w:shd w:val="clear" w:color="auto" w:fill="FFFFFF"/>
        </w:rPr>
        <w:t>event</w:t>
      </w:r>
      <w:r w:rsidRPr="00FC4EDD">
        <w:rPr>
          <w:rFonts w:ascii="Arial" w:hAnsi="Arial" w:cs="Arial"/>
          <w:color w:val="0D0D0D"/>
          <w:shd w:val="clear" w:color="auto" w:fill="FFFFFF"/>
        </w:rPr>
        <w:t>. Rain or extreme temperatures could disrupt planned event</w:t>
      </w:r>
      <w:r w:rsidR="00831D4C">
        <w:rPr>
          <w:rFonts w:ascii="Arial" w:hAnsi="Arial" w:cs="Arial"/>
          <w:color w:val="0D0D0D"/>
          <w:shd w:val="clear" w:color="auto" w:fill="FFFFFF"/>
        </w:rPr>
        <w:t>s</w:t>
      </w:r>
      <w:r w:rsidRPr="00FC4EDD">
        <w:rPr>
          <w:rFonts w:ascii="Arial" w:hAnsi="Arial" w:cs="Arial"/>
          <w:color w:val="0D0D0D"/>
          <w:shd w:val="clear" w:color="auto" w:fill="FFFFFF"/>
        </w:rPr>
        <w:t>.</w:t>
      </w:r>
      <w:r w:rsidR="00D0199E" w:rsidRPr="00FC4EDD">
        <w:rPr>
          <w:rFonts w:ascii="Arial" w:hAnsi="Arial" w:cs="Arial"/>
          <w:color w:val="0D0D0D"/>
          <w:shd w:val="clear" w:color="auto" w:fill="FFFFFF"/>
        </w:rPr>
        <w:t xml:space="preserve"> </w:t>
      </w:r>
      <w:r w:rsidR="00DB6695" w:rsidRPr="00FC4EDD">
        <w:rPr>
          <w:rFonts w:ascii="Arial" w:hAnsi="Arial" w:cs="Arial"/>
          <w:color w:val="0D0D0D"/>
          <w:shd w:val="clear" w:color="auto" w:fill="FFFFFF"/>
        </w:rPr>
        <w:t xml:space="preserve">The </w:t>
      </w:r>
      <w:r w:rsidR="00D0199E" w:rsidRPr="00FC4EDD">
        <w:rPr>
          <w:rFonts w:ascii="Arial" w:hAnsi="Arial" w:cs="Arial"/>
          <w:color w:val="0D0D0D"/>
          <w:shd w:val="clear" w:color="auto" w:fill="FFFFFF"/>
        </w:rPr>
        <w:t>historical venues lack the necessary sustainable infrastructure, making it challenging to implement eco-friendly practices, such as waste reduction or energy efficiency</w:t>
      </w:r>
      <w:r w:rsidR="005F67E4" w:rsidRPr="00FC4EDD">
        <w:rPr>
          <w:rFonts w:ascii="Arial" w:hAnsi="Arial" w:cs="Arial"/>
          <w:color w:val="0D0D0D"/>
          <w:shd w:val="clear" w:color="auto" w:fill="FFFFFF"/>
        </w:rPr>
        <w:t xml:space="preserve"> and</w:t>
      </w:r>
      <w:r w:rsidR="00073808" w:rsidRPr="00FC4EDD">
        <w:rPr>
          <w:rFonts w:ascii="Arial" w:hAnsi="Arial" w:cs="Arial"/>
          <w:color w:val="0D0D0D"/>
          <w:shd w:val="clear" w:color="auto" w:fill="FFFFFF"/>
        </w:rPr>
        <w:t xml:space="preserve"> </w:t>
      </w:r>
      <w:r w:rsidR="005F67E4" w:rsidRPr="00FC4EDD">
        <w:rPr>
          <w:rFonts w:ascii="Arial" w:hAnsi="Arial" w:cs="Arial"/>
          <w:color w:val="0D0D0D"/>
          <w:shd w:val="clear" w:color="auto" w:fill="FFFFFF"/>
        </w:rPr>
        <w:t xml:space="preserve">also </w:t>
      </w:r>
      <w:r w:rsidR="00073808" w:rsidRPr="00FC4EDD">
        <w:rPr>
          <w:rFonts w:ascii="Arial" w:hAnsi="Arial" w:cs="Arial"/>
          <w:color w:val="0D0D0D"/>
          <w:shd w:val="clear" w:color="auto" w:fill="FFFFFF"/>
        </w:rPr>
        <w:t>restrictions on modifications or installations</w:t>
      </w:r>
      <w:r w:rsidR="005F67E4" w:rsidRPr="00FC4EDD">
        <w:rPr>
          <w:rFonts w:ascii="Arial" w:hAnsi="Arial" w:cs="Arial"/>
          <w:color w:val="0D0D0D"/>
          <w:shd w:val="clear" w:color="auto" w:fill="FFFFFF"/>
        </w:rPr>
        <w:t xml:space="preserve">. </w:t>
      </w:r>
      <w:r w:rsidR="00FC4EDD" w:rsidRPr="00FC4EDD">
        <w:rPr>
          <w:rFonts w:ascii="Arial" w:hAnsi="Arial" w:cs="Arial"/>
          <w:color w:val="0D0D0D"/>
          <w:shd w:val="clear" w:color="auto" w:fill="FFFFFF"/>
        </w:rPr>
        <w:t>Ongoing or emerging public health issues, such as pandemics or health crises, could disrupt travel plans and attendance, affecting the overall success of the conference</w:t>
      </w:r>
      <w:r w:rsidR="00DD08B2">
        <w:rPr>
          <w:rFonts w:ascii="Arial" w:hAnsi="Arial" w:cs="Arial"/>
          <w:color w:val="0D0D0D"/>
          <w:shd w:val="clear" w:color="auto" w:fill="FFFFFF"/>
        </w:rPr>
        <w:t>.</w:t>
      </w:r>
    </w:p>
    <w:p w14:paraId="6F8A9F7B" w14:textId="77777777" w:rsidR="00FD1490" w:rsidRDefault="00FD1490" w:rsidP="00FD1490">
      <w:pPr>
        <w:pStyle w:val="NoSpacing"/>
        <w:spacing w:line="360" w:lineRule="auto"/>
        <w:jc w:val="both"/>
        <w:rPr>
          <w:rFonts w:ascii="Arial" w:hAnsi="Arial" w:cs="Arial"/>
          <w:color w:val="0D0D0D"/>
          <w:shd w:val="clear" w:color="auto" w:fill="FFFFFF"/>
        </w:rPr>
      </w:pPr>
    </w:p>
    <w:p w14:paraId="30C934EA" w14:textId="77777777" w:rsidR="00FD1490" w:rsidRDefault="00FD1490" w:rsidP="00FD1490">
      <w:pPr>
        <w:pStyle w:val="NoSpacing"/>
        <w:spacing w:line="360" w:lineRule="auto"/>
        <w:jc w:val="both"/>
        <w:rPr>
          <w:rFonts w:ascii="Arial" w:hAnsi="Arial" w:cs="Arial"/>
          <w:b/>
          <w:bCs/>
          <w:color w:val="0D0D0D"/>
          <w:shd w:val="clear" w:color="auto" w:fill="FFFFFF"/>
        </w:rPr>
      </w:pPr>
    </w:p>
    <w:p w14:paraId="3C33BD93" w14:textId="77777777" w:rsidR="00FD1490" w:rsidRDefault="00FD1490" w:rsidP="00FD1490">
      <w:pPr>
        <w:pStyle w:val="NoSpacing"/>
        <w:spacing w:line="360" w:lineRule="auto"/>
        <w:jc w:val="both"/>
        <w:rPr>
          <w:rFonts w:ascii="Arial" w:hAnsi="Arial" w:cs="Arial"/>
          <w:b/>
          <w:bCs/>
          <w:color w:val="0D0D0D"/>
          <w:shd w:val="clear" w:color="auto" w:fill="FFFFFF"/>
        </w:rPr>
      </w:pPr>
    </w:p>
    <w:p w14:paraId="1F477313" w14:textId="77777777" w:rsidR="00FD1490" w:rsidRDefault="00FD1490" w:rsidP="00FD1490">
      <w:pPr>
        <w:pStyle w:val="NoSpacing"/>
        <w:spacing w:line="360" w:lineRule="auto"/>
        <w:jc w:val="both"/>
        <w:rPr>
          <w:rFonts w:ascii="Arial" w:hAnsi="Arial" w:cs="Arial"/>
          <w:b/>
          <w:bCs/>
          <w:color w:val="0D0D0D"/>
          <w:shd w:val="clear" w:color="auto" w:fill="FFFFFF"/>
        </w:rPr>
      </w:pPr>
    </w:p>
    <w:p w14:paraId="5ED9503F" w14:textId="77777777" w:rsidR="00FD1490" w:rsidRDefault="00FD1490" w:rsidP="00FD1490">
      <w:pPr>
        <w:pStyle w:val="NoSpacing"/>
        <w:spacing w:line="360" w:lineRule="auto"/>
        <w:jc w:val="both"/>
        <w:rPr>
          <w:rFonts w:ascii="Arial" w:hAnsi="Arial" w:cs="Arial"/>
          <w:b/>
          <w:bCs/>
          <w:color w:val="0D0D0D"/>
          <w:shd w:val="clear" w:color="auto" w:fill="FFFFFF"/>
        </w:rPr>
      </w:pPr>
    </w:p>
    <w:p w14:paraId="5E2BF25B" w14:textId="77777777" w:rsidR="00FD1490" w:rsidRDefault="00FD1490" w:rsidP="00FD1490">
      <w:pPr>
        <w:pStyle w:val="NoSpacing"/>
        <w:spacing w:line="360" w:lineRule="auto"/>
        <w:jc w:val="both"/>
        <w:rPr>
          <w:rFonts w:ascii="Arial" w:hAnsi="Arial" w:cs="Arial"/>
          <w:b/>
          <w:bCs/>
          <w:color w:val="0D0D0D"/>
          <w:shd w:val="clear" w:color="auto" w:fill="FFFFFF"/>
        </w:rPr>
      </w:pPr>
    </w:p>
    <w:p w14:paraId="5494BDE1" w14:textId="77777777" w:rsidR="00FD1490" w:rsidRDefault="00FD1490" w:rsidP="00FD1490">
      <w:pPr>
        <w:pStyle w:val="NoSpacing"/>
        <w:spacing w:line="360" w:lineRule="auto"/>
        <w:jc w:val="both"/>
        <w:rPr>
          <w:rFonts w:ascii="Arial" w:hAnsi="Arial" w:cs="Arial"/>
          <w:b/>
          <w:bCs/>
          <w:color w:val="0D0D0D"/>
          <w:shd w:val="clear" w:color="auto" w:fill="FFFFFF"/>
        </w:rPr>
      </w:pPr>
    </w:p>
    <w:p w14:paraId="1F8355D6" w14:textId="77777777" w:rsidR="00FD1490" w:rsidRDefault="00FD1490" w:rsidP="00FD1490">
      <w:pPr>
        <w:pStyle w:val="NoSpacing"/>
        <w:spacing w:line="360" w:lineRule="auto"/>
        <w:jc w:val="both"/>
        <w:rPr>
          <w:rFonts w:ascii="Arial" w:hAnsi="Arial" w:cs="Arial"/>
          <w:b/>
          <w:bCs/>
          <w:color w:val="0D0D0D"/>
          <w:shd w:val="clear" w:color="auto" w:fill="FFFFFF"/>
        </w:rPr>
      </w:pPr>
    </w:p>
    <w:p w14:paraId="14F9E0D0" w14:textId="77777777" w:rsidR="007E39F3" w:rsidRDefault="007E39F3" w:rsidP="00FD1490">
      <w:pPr>
        <w:pStyle w:val="NoSpacing"/>
        <w:spacing w:line="360" w:lineRule="auto"/>
        <w:jc w:val="both"/>
        <w:rPr>
          <w:rFonts w:ascii="Arial" w:hAnsi="Arial" w:cs="Arial"/>
          <w:b/>
          <w:bCs/>
          <w:color w:val="0D0D0D"/>
          <w:shd w:val="clear" w:color="auto" w:fill="FFFFFF"/>
        </w:rPr>
      </w:pPr>
    </w:p>
    <w:p w14:paraId="6DF6D7A7" w14:textId="6E5EA640" w:rsidR="008374D2" w:rsidRPr="00F82EE1" w:rsidRDefault="008374D2" w:rsidP="005B5439">
      <w:pPr>
        <w:spacing w:line="360" w:lineRule="auto"/>
        <w:jc w:val="both"/>
        <w:rPr>
          <w:rFonts w:ascii="Arial" w:hAnsi="Arial" w:cs="Arial"/>
          <w:b/>
          <w:bCs/>
          <w:sz w:val="22"/>
          <w:szCs w:val="22"/>
        </w:rPr>
      </w:pPr>
    </w:p>
    <w:p w14:paraId="20C4A5BA" w14:textId="77777777" w:rsidR="00566A76" w:rsidRPr="007E39F3" w:rsidRDefault="009270E2" w:rsidP="005B5439">
      <w:pPr>
        <w:spacing w:line="360" w:lineRule="auto"/>
        <w:jc w:val="both"/>
        <w:rPr>
          <w:rFonts w:ascii="Arial" w:hAnsi="Arial" w:cs="Arial"/>
          <w:color w:val="0B769F" w:themeColor="accent4" w:themeShade="BF"/>
          <w:sz w:val="28"/>
          <w:szCs w:val="28"/>
        </w:rPr>
      </w:pPr>
      <w:r w:rsidRPr="007E39F3">
        <w:rPr>
          <w:rFonts w:ascii="Arial" w:hAnsi="Arial" w:cs="Arial"/>
          <w:color w:val="0B769F" w:themeColor="accent4" w:themeShade="BF"/>
          <w:sz w:val="28"/>
          <w:szCs w:val="28"/>
        </w:rPr>
        <w:lastRenderedPageBreak/>
        <w:t>References:</w:t>
      </w:r>
      <w:r w:rsidR="00566A76" w:rsidRPr="007E39F3">
        <w:rPr>
          <w:rFonts w:ascii="Arial" w:hAnsi="Arial" w:cs="Arial"/>
          <w:color w:val="0B769F" w:themeColor="accent4" w:themeShade="BF"/>
          <w:sz w:val="28"/>
          <w:szCs w:val="28"/>
        </w:rPr>
        <w:t xml:space="preserve"> </w:t>
      </w:r>
    </w:p>
    <w:p w14:paraId="5ADA5910" w14:textId="33D84141" w:rsidR="00C2261E" w:rsidRPr="00154545" w:rsidRDefault="00C2261E" w:rsidP="00154545">
      <w:pPr>
        <w:pStyle w:val="NoSpacing"/>
        <w:rPr>
          <w:rFonts w:ascii="Arial" w:hAnsi="Arial" w:cs="Arial"/>
          <w:color w:val="000000"/>
          <w:kern w:val="24"/>
        </w:rPr>
      </w:pPr>
      <w:proofErr w:type="spellStart"/>
      <w:r w:rsidRPr="00154545">
        <w:rPr>
          <w:rFonts w:ascii="Arial" w:hAnsi="Arial" w:cs="Arial"/>
          <w:color w:val="000000"/>
          <w:kern w:val="24"/>
        </w:rPr>
        <w:t>Dell’Orto,J</w:t>
      </w:r>
      <w:proofErr w:type="spellEnd"/>
      <w:r w:rsidRPr="00154545">
        <w:rPr>
          <w:rFonts w:ascii="Arial" w:hAnsi="Arial" w:cs="Arial"/>
          <w:color w:val="000000"/>
          <w:kern w:val="24"/>
        </w:rPr>
        <w:t>. (2023) '</w:t>
      </w:r>
      <w:r w:rsidRPr="00154545">
        <w:rPr>
          <w:rFonts w:ascii="Arial" w:hAnsi="Arial" w:cs="Arial"/>
        </w:rPr>
        <w:t>Nearly 80% of Italians say they are Catholic. But few regularly go to church'.</w:t>
      </w:r>
      <w:r w:rsidR="00251011" w:rsidRPr="00154545">
        <w:rPr>
          <w:rFonts w:ascii="Arial" w:hAnsi="Arial" w:cs="Arial"/>
        </w:rPr>
        <w:t xml:space="preserve"> </w:t>
      </w:r>
      <w:proofErr w:type="spellStart"/>
      <w:r w:rsidRPr="00154545">
        <w:rPr>
          <w:rFonts w:ascii="Arial" w:hAnsi="Arial" w:cs="Arial"/>
        </w:rPr>
        <w:t>APNews</w:t>
      </w:r>
      <w:proofErr w:type="spellEnd"/>
      <w:r w:rsidRPr="00154545">
        <w:rPr>
          <w:rFonts w:ascii="Arial" w:hAnsi="Arial" w:cs="Arial"/>
        </w:rPr>
        <w:t xml:space="preserve"> 5</w:t>
      </w:r>
      <w:proofErr w:type="spellStart"/>
      <w:r w:rsidRPr="00154545">
        <w:rPr>
          <w:rFonts w:ascii="Arial" w:hAnsi="Arial" w:cs="Arial"/>
          <w:position w:val="11"/>
          <w:vertAlign w:val="superscript"/>
        </w:rPr>
        <w:t>th</w:t>
      </w:r>
      <w:proofErr w:type="spellEnd"/>
      <w:r w:rsidRPr="00154545">
        <w:rPr>
          <w:rFonts w:ascii="Arial" w:hAnsi="Arial" w:cs="Arial"/>
        </w:rPr>
        <w:t xml:space="preserve"> Oct. Available at: https://</w:t>
      </w:r>
      <w:r w:rsidRPr="00154545">
        <w:rPr>
          <w:rFonts w:ascii="Arial" w:eastAsia="Calibri" w:hAnsi="Arial" w:cs="Arial"/>
        </w:rPr>
        <w:t xml:space="preserve"> </w:t>
      </w:r>
      <w:r w:rsidRPr="00154545">
        <w:rPr>
          <w:rFonts w:ascii="Arial" w:hAnsi="Arial" w:cs="Arial"/>
        </w:rPr>
        <w:t>apnews.com/article/italy-religion-catholic-church-secular-032f2e49ba1a7149407ad25a62b481ab (accessed: 02.02.2024)</w:t>
      </w:r>
    </w:p>
    <w:p w14:paraId="182B5651" w14:textId="77777777" w:rsidR="00860E7B" w:rsidRPr="004909A2" w:rsidRDefault="00860E7B" w:rsidP="004909A2">
      <w:pPr>
        <w:pStyle w:val="NoSpacing"/>
        <w:rPr>
          <w:rFonts w:ascii="Arial" w:hAnsi="Arial" w:cs="Arial"/>
        </w:rPr>
      </w:pPr>
    </w:p>
    <w:p w14:paraId="3FBD5B2D" w14:textId="77777777" w:rsidR="001B225E" w:rsidRPr="004909A2" w:rsidRDefault="001B225E" w:rsidP="004909A2">
      <w:pPr>
        <w:pStyle w:val="NoSpacing"/>
        <w:rPr>
          <w:rFonts w:ascii="Arial" w:hAnsi="Arial" w:cs="Arial"/>
        </w:rPr>
      </w:pPr>
    </w:p>
    <w:p w14:paraId="33DE4508" w14:textId="02AA4816" w:rsidR="00C2261E" w:rsidRDefault="00942C39" w:rsidP="004909A2">
      <w:pPr>
        <w:pStyle w:val="NoSpacing"/>
        <w:rPr>
          <w:rFonts w:ascii="Arial" w:hAnsi="Arial" w:cs="Arial"/>
          <w:kern w:val="36"/>
        </w:rPr>
      </w:pPr>
      <w:r w:rsidRPr="004909A2">
        <w:rPr>
          <w:rFonts w:ascii="Arial" w:hAnsi="Arial" w:cs="Arial"/>
          <w:spacing w:val="-8"/>
          <w:kern w:val="36"/>
        </w:rPr>
        <w:t>Dixon, S. J. (2024)</w:t>
      </w:r>
      <w:r w:rsidRPr="004909A2">
        <w:rPr>
          <w:rFonts w:ascii="Arial" w:hAnsi="Arial" w:cs="Arial"/>
          <w:kern w:val="36"/>
        </w:rPr>
        <w:t xml:space="preserve"> 'Social media usage in Italy - Statistics &amp; Facts'. </w:t>
      </w:r>
      <w:proofErr w:type="spellStart"/>
      <w:r w:rsidRPr="004909A2">
        <w:rPr>
          <w:rFonts w:ascii="Arial" w:hAnsi="Arial" w:cs="Arial"/>
          <w:i/>
          <w:iCs/>
          <w:kern w:val="36"/>
        </w:rPr>
        <w:t>Statistica</w:t>
      </w:r>
      <w:proofErr w:type="spellEnd"/>
      <w:r w:rsidRPr="004909A2">
        <w:rPr>
          <w:rFonts w:ascii="Arial" w:hAnsi="Arial" w:cs="Arial"/>
          <w:i/>
          <w:iCs/>
          <w:kern w:val="36"/>
        </w:rPr>
        <w:t xml:space="preserve"> </w:t>
      </w:r>
      <w:r w:rsidRPr="004909A2">
        <w:rPr>
          <w:rFonts w:ascii="Arial" w:hAnsi="Arial" w:cs="Arial"/>
          <w:kern w:val="36"/>
        </w:rPr>
        <w:t>10</w:t>
      </w:r>
      <w:r w:rsidRPr="004909A2">
        <w:rPr>
          <w:rFonts w:ascii="Arial" w:hAnsi="Arial" w:cs="Arial"/>
          <w:kern w:val="36"/>
          <w:position w:val="11"/>
          <w:vertAlign w:val="superscript"/>
        </w:rPr>
        <w:t xml:space="preserve"> </w:t>
      </w:r>
      <w:r w:rsidRPr="004909A2">
        <w:rPr>
          <w:rFonts w:ascii="Arial" w:hAnsi="Arial" w:cs="Arial"/>
          <w:kern w:val="36"/>
        </w:rPr>
        <w:t>Jan. Available at: https://</w:t>
      </w:r>
      <w:r w:rsidRPr="004909A2">
        <w:rPr>
          <w:rFonts w:ascii="Arial" w:eastAsia="Calibri" w:hAnsi="Arial" w:cs="Arial"/>
        </w:rPr>
        <w:t xml:space="preserve"> </w:t>
      </w:r>
      <w:r w:rsidRPr="004909A2">
        <w:rPr>
          <w:rFonts w:ascii="Arial" w:hAnsi="Arial" w:cs="Arial"/>
          <w:kern w:val="36"/>
        </w:rPr>
        <w:t>/www.statista.com/topics/6449/social-media-usage-initaly/#:~:text=As%20of%20January%202023%2C%20Italy,by%20the%20end%20of%202028. (accessed: 02.02.2024)</w:t>
      </w:r>
    </w:p>
    <w:p w14:paraId="462FEB92" w14:textId="77777777" w:rsidR="00860E7B" w:rsidRPr="004909A2" w:rsidRDefault="00860E7B" w:rsidP="004909A2">
      <w:pPr>
        <w:pStyle w:val="NoSpacing"/>
        <w:rPr>
          <w:rFonts w:ascii="Arial" w:hAnsi="Arial" w:cs="Arial"/>
          <w:kern w:val="36"/>
        </w:rPr>
      </w:pPr>
    </w:p>
    <w:p w14:paraId="572CF20F" w14:textId="77777777" w:rsidR="00942C39" w:rsidRPr="004909A2" w:rsidRDefault="00942C39" w:rsidP="004909A2">
      <w:pPr>
        <w:pStyle w:val="NoSpacing"/>
        <w:rPr>
          <w:rFonts w:ascii="Arial" w:hAnsi="Arial" w:cs="Arial"/>
          <w:kern w:val="36"/>
        </w:rPr>
      </w:pPr>
    </w:p>
    <w:p w14:paraId="30755C6A" w14:textId="044B2DE4" w:rsidR="00CC272D" w:rsidRDefault="001F511D" w:rsidP="004909A2">
      <w:pPr>
        <w:pStyle w:val="NoSpacing"/>
        <w:rPr>
          <w:rFonts w:ascii="Arial" w:hAnsi="Arial" w:cs="Arial"/>
        </w:rPr>
      </w:pPr>
      <w:r w:rsidRPr="004909A2">
        <w:rPr>
          <w:rFonts w:ascii="Arial" w:hAnsi="Arial" w:cs="Arial"/>
        </w:rPr>
        <w:t xml:space="preserve">Diversey (2024) </w:t>
      </w:r>
      <w:r w:rsidR="00464C1D" w:rsidRPr="004909A2">
        <w:rPr>
          <w:rFonts w:ascii="Arial" w:hAnsi="Arial" w:cs="Arial"/>
        </w:rPr>
        <w:t>About us. Available at: https://</w:t>
      </w:r>
      <w:r w:rsidR="006C1211" w:rsidRPr="004909A2">
        <w:rPr>
          <w:rFonts w:ascii="Arial" w:hAnsi="Arial" w:cs="Arial"/>
        </w:rPr>
        <w:t xml:space="preserve"> diversey.com/</w:t>
      </w:r>
      <w:proofErr w:type="spellStart"/>
      <w:r w:rsidR="006C1211" w:rsidRPr="004909A2">
        <w:rPr>
          <w:rFonts w:ascii="Arial" w:hAnsi="Arial" w:cs="Arial"/>
        </w:rPr>
        <w:t>en</w:t>
      </w:r>
      <w:proofErr w:type="spellEnd"/>
      <w:r w:rsidR="006C1211" w:rsidRPr="004909A2">
        <w:rPr>
          <w:rFonts w:ascii="Arial" w:hAnsi="Arial" w:cs="Arial"/>
        </w:rPr>
        <w:t>/about-us (accessed: 15.02.2024)</w:t>
      </w:r>
    </w:p>
    <w:p w14:paraId="716988AE" w14:textId="77777777" w:rsidR="00860E7B" w:rsidRPr="004909A2" w:rsidRDefault="00860E7B" w:rsidP="004909A2">
      <w:pPr>
        <w:pStyle w:val="NoSpacing"/>
        <w:rPr>
          <w:rFonts w:ascii="Arial" w:hAnsi="Arial" w:cs="Arial"/>
        </w:rPr>
      </w:pPr>
    </w:p>
    <w:p w14:paraId="17B63029" w14:textId="77777777" w:rsidR="0037548F" w:rsidRDefault="0037548F" w:rsidP="004909A2">
      <w:pPr>
        <w:pStyle w:val="NoSpacing"/>
        <w:rPr>
          <w:rFonts w:ascii="Arial" w:eastAsia="Calibri" w:hAnsi="Arial" w:cs="Arial"/>
          <w:color w:val="000000" w:themeColor="text1"/>
        </w:rPr>
      </w:pPr>
      <w:r w:rsidRPr="004909A2">
        <w:rPr>
          <w:rFonts w:ascii="Arial" w:eastAsia="Calibri" w:hAnsi="Arial" w:cs="Arial"/>
          <w:color w:val="000000" w:themeColor="text1"/>
        </w:rPr>
        <w:t xml:space="preserve">Drury, C. (2018) </w:t>
      </w:r>
      <w:r w:rsidRPr="004909A2">
        <w:rPr>
          <w:rFonts w:ascii="Arial" w:eastAsia="Calibri" w:hAnsi="Arial" w:cs="Arial"/>
          <w:i/>
          <w:iCs/>
          <w:color w:val="000000" w:themeColor="text1"/>
        </w:rPr>
        <w:t>Managing and Cost Accounting</w:t>
      </w:r>
      <w:r w:rsidRPr="004909A2">
        <w:rPr>
          <w:rFonts w:ascii="Arial" w:eastAsia="Calibri" w:hAnsi="Arial" w:cs="Arial"/>
          <w:color w:val="000000" w:themeColor="text1"/>
        </w:rPr>
        <w:t>. 10</w:t>
      </w:r>
      <w:proofErr w:type="spellStart"/>
      <w:r w:rsidRPr="004909A2">
        <w:rPr>
          <w:rFonts w:ascii="Arial" w:eastAsia="Calibri" w:hAnsi="Arial" w:cs="Arial"/>
          <w:color w:val="000000" w:themeColor="text1"/>
          <w:position w:val="11"/>
          <w:vertAlign w:val="superscript"/>
        </w:rPr>
        <w:t>th</w:t>
      </w:r>
      <w:proofErr w:type="spellEnd"/>
      <w:r w:rsidRPr="004909A2">
        <w:rPr>
          <w:rFonts w:ascii="Arial" w:eastAsia="Calibri" w:hAnsi="Arial" w:cs="Arial"/>
          <w:color w:val="000000" w:themeColor="text1"/>
        </w:rPr>
        <w:t xml:space="preserve"> Ed. China: RR Donnelley</w:t>
      </w:r>
    </w:p>
    <w:p w14:paraId="320E2723" w14:textId="77777777" w:rsidR="00860E7B" w:rsidRPr="004909A2" w:rsidRDefault="00860E7B" w:rsidP="004909A2">
      <w:pPr>
        <w:pStyle w:val="NoSpacing"/>
        <w:rPr>
          <w:rFonts w:ascii="Arial" w:hAnsi="Arial" w:cs="Arial"/>
        </w:rPr>
      </w:pPr>
    </w:p>
    <w:p w14:paraId="2B283D83" w14:textId="77777777" w:rsidR="0037548F" w:rsidRPr="004909A2" w:rsidRDefault="0037548F" w:rsidP="004909A2">
      <w:pPr>
        <w:pStyle w:val="NoSpacing"/>
        <w:rPr>
          <w:rFonts w:ascii="Arial" w:hAnsi="Arial" w:cs="Arial"/>
        </w:rPr>
      </w:pPr>
    </w:p>
    <w:p w14:paraId="70FB3247" w14:textId="77777777" w:rsidR="00E321E7" w:rsidRPr="004909A2" w:rsidRDefault="00A31630" w:rsidP="004909A2">
      <w:pPr>
        <w:pStyle w:val="NoSpacing"/>
        <w:rPr>
          <w:rFonts w:ascii="Arial" w:eastAsia="Calibri" w:hAnsi="Arial" w:cs="Arial"/>
          <w:color w:val="000000" w:themeColor="text1"/>
        </w:rPr>
      </w:pPr>
      <w:r w:rsidRPr="004909A2">
        <w:rPr>
          <w:rFonts w:ascii="Arial" w:eastAsia="Calibri" w:hAnsi="Arial" w:cs="Arial"/>
          <w:color w:val="000000" w:themeColor="text1"/>
        </w:rPr>
        <w:t>EcoCation.</w:t>
      </w:r>
      <w:r w:rsidR="006C1211" w:rsidRPr="004909A2">
        <w:rPr>
          <w:rFonts w:ascii="Arial" w:eastAsia="Calibri" w:hAnsi="Arial" w:cs="Arial"/>
          <w:color w:val="000000" w:themeColor="text1"/>
        </w:rPr>
        <w:t>o</w:t>
      </w:r>
      <w:r w:rsidRPr="004909A2">
        <w:rPr>
          <w:rFonts w:ascii="Arial" w:eastAsia="Calibri" w:hAnsi="Arial" w:cs="Arial"/>
          <w:color w:val="000000" w:themeColor="text1"/>
        </w:rPr>
        <w:t>rg (2023) 'Famous environmental Activists – Top 10'. Available at: https:// ecocation.org/famous-environmental-activists/ (accessed: 01.02.2024)</w:t>
      </w:r>
    </w:p>
    <w:p w14:paraId="2CC727FB" w14:textId="77777777" w:rsidR="00124D88" w:rsidRDefault="00124D88" w:rsidP="004909A2">
      <w:pPr>
        <w:pStyle w:val="NoSpacing"/>
        <w:rPr>
          <w:rFonts w:ascii="Arial" w:eastAsia="Calibri" w:hAnsi="Arial" w:cs="Arial"/>
          <w:color w:val="000000" w:themeColor="text1"/>
        </w:rPr>
      </w:pPr>
    </w:p>
    <w:p w14:paraId="75B15859" w14:textId="77777777" w:rsidR="00860E7B" w:rsidRPr="004909A2" w:rsidRDefault="00860E7B" w:rsidP="004909A2">
      <w:pPr>
        <w:pStyle w:val="NoSpacing"/>
        <w:rPr>
          <w:rFonts w:ascii="Arial" w:eastAsia="Calibri" w:hAnsi="Arial" w:cs="Arial"/>
          <w:color w:val="000000" w:themeColor="text1"/>
        </w:rPr>
      </w:pPr>
    </w:p>
    <w:p w14:paraId="43BF8BA5" w14:textId="11B79BA5" w:rsidR="00124D88" w:rsidRDefault="00124D88" w:rsidP="004909A2">
      <w:pPr>
        <w:pStyle w:val="NoSpacing"/>
        <w:rPr>
          <w:rFonts w:ascii="Arial" w:hAnsi="Arial" w:cs="Arial"/>
        </w:rPr>
      </w:pPr>
      <w:r w:rsidRPr="004909A2">
        <w:rPr>
          <w:rFonts w:ascii="Arial" w:hAnsi="Arial" w:cs="Arial"/>
        </w:rPr>
        <w:t>European Employment Service</w:t>
      </w:r>
      <w:r w:rsidR="000E60A8" w:rsidRPr="004909A2">
        <w:rPr>
          <w:rFonts w:ascii="Arial" w:hAnsi="Arial" w:cs="Arial"/>
        </w:rPr>
        <w:t xml:space="preserve"> </w:t>
      </w:r>
      <w:r w:rsidRPr="004909A2">
        <w:rPr>
          <w:rFonts w:ascii="Arial" w:hAnsi="Arial" w:cs="Arial"/>
        </w:rPr>
        <w:t>[</w:t>
      </w:r>
      <w:r w:rsidR="0064229C" w:rsidRPr="004909A2">
        <w:rPr>
          <w:rFonts w:ascii="Arial" w:hAnsi="Arial" w:cs="Arial"/>
        </w:rPr>
        <w:t>EURES]</w:t>
      </w:r>
      <w:r w:rsidRPr="004909A2">
        <w:rPr>
          <w:rFonts w:ascii="Arial" w:hAnsi="Arial" w:cs="Arial"/>
        </w:rPr>
        <w:t xml:space="preserve"> (2023)</w:t>
      </w:r>
      <w:r w:rsidR="000E60A8" w:rsidRPr="004909A2">
        <w:rPr>
          <w:rFonts w:ascii="Arial" w:hAnsi="Arial" w:cs="Arial"/>
        </w:rPr>
        <w:t xml:space="preserve"> </w:t>
      </w:r>
      <w:r w:rsidR="0064229C" w:rsidRPr="004909A2">
        <w:rPr>
          <w:rFonts w:ascii="Arial" w:hAnsi="Arial" w:cs="Arial"/>
          <w:i/>
          <w:iCs/>
        </w:rPr>
        <w:t>Labour Market Information: Italy</w:t>
      </w:r>
      <w:r w:rsidR="000E60A8" w:rsidRPr="004909A2">
        <w:rPr>
          <w:rFonts w:ascii="Arial" w:hAnsi="Arial" w:cs="Arial"/>
          <w:i/>
          <w:iCs/>
        </w:rPr>
        <w:t>.</w:t>
      </w:r>
      <w:r w:rsidR="008C0640" w:rsidRPr="004909A2">
        <w:rPr>
          <w:rFonts w:ascii="Arial" w:hAnsi="Arial" w:cs="Arial"/>
        </w:rPr>
        <w:t xml:space="preserve"> 15</w:t>
      </w:r>
      <w:r w:rsidR="008C0640" w:rsidRPr="004909A2">
        <w:rPr>
          <w:rFonts w:ascii="Arial" w:hAnsi="Arial" w:cs="Arial"/>
          <w:vertAlign w:val="superscript"/>
        </w:rPr>
        <w:t>th</w:t>
      </w:r>
      <w:r w:rsidR="008C0640" w:rsidRPr="004909A2">
        <w:rPr>
          <w:rFonts w:ascii="Arial" w:hAnsi="Arial" w:cs="Arial"/>
        </w:rPr>
        <w:t xml:space="preserve"> Sept. Available at: https://</w:t>
      </w:r>
      <w:r w:rsidR="000E60A8" w:rsidRPr="004909A2">
        <w:rPr>
          <w:rFonts w:ascii="Arial" w:hAnsi="Arial" w:cs="Arial"/>
        </w:rPr>
        <w:t xml:space="preserve"> eures.europa.eu/living-and-working/labour-market-information/labour-market-information-italy_en#national-level (accessed: 16.02.2024)</w:t>
      </w:r>
    </w:p>
    <w:p w14:paraId="56965E97" w14:textId="77777777" w:rsidR="00860E7B" w:rsidRPr="004909A2" w:rsidRDefault="00860E7B" w:rsidP="004909A2">
      <w:pPr>
        <w:pStyle w:val="NoSpacing"/>
        <w:rPr>
          <w:rFonts w:ascii="Arial" w:eastAsia="Calibri" w:hAnsi="Arial" w:cs="Arial"/>
          <w:color w:val="000000" w:themeColor="text1"/>
        </w:rPr>
      </w:pPr>
    </w:p>
    <w:p w14:paraId="6CC359EF" w14:textId="77777777" w:rsidR="00E321E7" w:rsidRPr="004909A2" w:rsidRDefault="00E321E7" w:rsidP="004909A2">
      <w:pPr>
        <w:pStyle w:val="NoSpacing"/>
        <w:rPr>
          <w:rFonts w:ascii="Arial" w:eastAsia="Calibri" w:hAnsi="Arial" w:cs="Arial"/>
          <w:color w:val="000000" w:themeColor="text1"/>
        </w:rPr>
      </w:pPr>
    </w:p>
    <w:p w14:paraId="09826D39" w14:textId="05A68CC9" w:rsidR="001A4FC9" w:rsidRDefault="00E321E7" w:rsidP="004909A2">
      <w:pPr>
        <w:pStyle w:val="NoSpacing"/>
        <w:rPr>
          <w:rFonts w:ascii="Arial" w:hAnsi="Arial" w:cs="Arial"/>
        </w:rPr>
      </w:pPr>
      <w:r w:rsidRPr="004909A2">
        <w:rPr>
          <w:rFonts w:ascii="Arial" w:eastAsia="Calibri" w:hAnsi="Arial" w:cs="Arial"/>
        </w:rPr>
        <w:t>The Guardian</w:t>
      </w:r>
      <w:r w:rsidRPr="004909A2">
        <w:rPr>
          <w:rFonts w:ascii="Arial" w:hAnsi="Arial" w:cs="Arial"/>
        </w:rPr>
        <w:t xml:space="preserve"> </w:t>
      </w:r>
      <w:r w:rsidR="007F5B28" w:rsidRPr="004909A2">
        <w:rPr>
          <w:rFonts w:ascii="Arial" w:hAnsi="Arial" w:cs="Arial"/>
        </w:rPr>
        <w:t>(2023)</w:t>
      </w:r>
      <w:r w:rsidR="009E56A5" w:rsidRPr="004909A2">
        <w:rPr>
          <w:rFonts w:ascii="Arial" w:hAnsi="Arial" w:cs="Arial"/>
        </w:rPr>
        <w:t xml:space="preserve"> 'The extreme events scare me the most’: climatologist warns of Italy’s vulnerability to climate crisis'.</w:t>
      </w:r>
      <w:r w:rsidR="00BB2578" w:rsidRPr="004909A2">
        <w:rPr>
          <w:rFonts w:ascii="Arial" w:hAnsi="Arial" w:cs="Arial"/>
        </w:rPr>
        <w:t xml:space="preserve"> Available at: https:// </w:t>
      </w:r>
      <w:hyperlink r:id="rId9" w:history="1">
        <w:r w:rsidR="00BB2578" w:rsidRPr="004909A2">
          <w:rPr>
            <w:rStyle w:val="Hyperlink"/>
            <w:rFonts w:ascii="Arial" w:hAnsi="Arial" w:cs="Arial"/>
            <w:color w:val="auto"/>
            <w:u w:val="none"/>
          </w:rPr>
          <w:t>www.theguardian.com/world/2023/aug/04/the-extreme-events-scare-me-the-most-climatologist-warns-of-italys-vulnerability-to-climate-crisis</w:t>
        </w:r>
      </w:hyperlink>
      <w:r w:rsidR="00BB2578" w:rsidRPr="004909A2">
        <w:rPr>
          <w:rFonts w:ascii="Arial" w:hAnsi="Arial" w:cs="Arial"/>
        </w:rPr>
        <w:t xml:space="preserve"> (accessed: </w:t>
      </w:r>
      <w:r w:rsidR="00C53DAB" w:rsidRPr="004909A2">
        <w:rPr>
          <w:rFonts w:ascii="Arial" w:hAnsi="Arial" w:cs="Arial"/>
        </w:rPr>
        <w:t>17.02.2024)</w:t>
      </w:r>
    </w:p>
    <w:p w14:paraId="5E2C2C5C" w14:textId="77777777" w:rsidR="00860E7B" w:rsidRPr="004909A2" w:rsidRDefault="00860E7B" w:rsidP="004909A2">
      <w:pPr>
        <w:pStyle w:val="NoSpacing"/>
        <w:rPr>
          <w:rFonts w:ascii="Arial" w:eastAsia="Calibri" w:hAnsi="Arial" w:cs="Arial"/>
        </w:rPr>
      </w:pPr>
    </w:p>
    <w:p w14:paraId="2595D4A9" w14:textId="77777777" w:rsidR="005A24E5" w:rsidRPr="004909A2" w:rsidRDefault="005A24E5" w:rsidP="004909A2">
      <w:pPr>
        <w:pStyle w:val="NoSpacing"/>
        <w:rPr>
          <w:rFonts w:ascii="Arial" w:eastAsia="Calibri" w:hAnsi="Arial" w:cs="Arial"/>
          <w:color w:val="000000" w:themeColor="text1"/>
        </w:rPr>
      </w:pPr>
    </w:p>
    <w:p w14:paraId="707DC04E" w14:textId="44FAC782" w:rsidR="00EC3B4D" w:rsidRDefault="00D37A59" w:rsidP="004909A2">
      <w:pPr>
        <w:pStyle w:val="NoSpacing"/>
        <w:rPr>
          <w:rFonts w:ascii="Arial" w:eastAsia="Times New Roman" w:hAnsi="Arial" w:cs="Arial"/>
          <w:color w:val="1F1F1F"/>
          <w:kern w:val="0"/>
          <w:lang w:eastAsia="en-GB"/>
          <w14:ligatures w14:val="none"/>
        </w:rPr>
      </w:pPr>
      <w:r w:rsidRPr="004909A2">
        <w:rPr>
          <w:rFonts w:ascii="Arial" w:eastAsia="Calibri" w:hAnsi="Arial" w:cs="Arial"/>
        </w:rPr>
        <w:t xml:space="preserve">Getz, </w:t>
      </w:r>
      <w:r w:rsidR="00660AEB" w:rsidRPr="004909A2">
        <w:rPr>
          <w:rFonts w:ascii="Arial" w:eastAsia="Calibri" w:hAnsi="Arial" w:cs="Arial"/>
        </w:rPr>
        <w:t>D. and Page, S. (201</w:t>
      </w:r>
      <w:r w:rsidR="00DE54EB" w:rsidRPr="004909A2">
        <w:rPr>
          <w:rFonts w:ascii="Arial" w:eastAsia="Calibri" w:hAnsi="Arial" w:cs="Arial"/>
        </w:rPr>
        <w:t>6</w:t>
      </w:r>
      <w:r w:rsidR="00660AEB" w:rsidRPr="004909A2">
        <w:rPr>
          <w:rFonts w:ascii="Arial" w:eastAsia="Calibri" w:hAnsi="Arial" w:cs="Arial"/>
        </w:rPr>
        <w:t xml:space="preserve">) </w:t>
      </w:r>
      <w:r w:rsidR="005D2188" w:rsidRPr="004909A2">
        <w:rPr>
          <w:rFonts w:ascii="Arial" w:eastAsia="Calibri" w:hAnsi="Arial" w:cs="Arial"/>
        </w:rPr>
        <w:t>'</w:t>
      </w:r>
      <w:r w:rsidR="005A24E5" w:rsidRPr="004909A2">
        <w:rPr>
          <w:rFonts w:ascii="Arial" w:eastAsia="Times New Roman" w:hAnsi="Arial" w:cs="Arial"/>
          <w:kern w:val="36"/>
          <w:lang w:eastAsia="en-GB"/>
          <w14:ligatures w14:val="none"/>
        </w:rPr>
        <w:t>Progress and prospects for event tourism research</w:t>
      </w:r>
      <w:r w:rsidR="005D2188" w:rsidRPr="004909A2">
        <w:rPr>
          <w:rFonts w:ascii="Arial" w:eastAsia="Times New Roman" w:hAnsi="Arial" w:cs="Arial"/>
          <w:kern w:val="36"/>
          <w:lang w:eastAsia="en-GB"/>
          <w14:ligatures w14:val="none"/>
        </w:rPr>
        <w:t>'</w:t>
      </w:r>
      <w:r w:rsidR="00C82F51" w:rsidRPr="004909A2">
        <w:rPr>
          <w:rFonts w:ascii="Arial" w:hAnsi="Arial" w:cs="Arial"/>
          <w:kern w:val="36"/>
        </w:rPr>
        <w:t xml:space="preserve">. </w:t>
      </w:r>
      <w:r w:rsidR="00C82F51" w:rsidRPr="004909A2">
        <w:rPr>
          <w:rFonts w:ascii="Arial" w:hAnsi="Arial" w:cs="Arial"/>
          <w:i/>
          <w:iCs/>
          <w:kern w:val="36"/>
        </w:rPr>
        <w:t>Tourism Management</w:t>
      </w:r>
      <w:r w:rsidR="00734B9A" w:rsidRPr="004909A2">
        <w:rPr>
          <w:rFonts w:ascii="Arial" w:hAnsi="Arial" w:cs="Arial"/>
          <w:kern w:val="36"/>
        </w:rPr>
        <w:t xml:space="preserve"> </w:t>
      </w:r>
      <w:hyperlink r:id="rId10" w:tooltip="Go to table of contents for this volume/issue" w:history="1">
        <w:r w:rsidR="00734B9A" w:rsidRPr="004909A2">
          <w:rPr>
            <w:rStyle w:val="anchor-text"/>
            <w:rFonts w:ascii="Arial" w:hAnsi="Arial" w:cs="Arial"/>
          </w:rPr>
          <w:t>Vol</w:t>
        </w:r>
        <w:r w:rsidR="00DE54EB" w:rsidRPr="004909A2">
          <w:rPr>
            <w:rStyle w:val="anchor-text"/>
            <w:rFonts w:ascii="Arial" w:eastAsiaTheme="majorEastAsia" w:hAnsi="Arial" w:cs="Arial"/>
          </w:rPr>
          <w:t>ume</w:t>
        </w:r>
        <w:r w:rsidR="00734B9A" w:rsidRPr="004909A2">
          <w:rPr>
            <w:rStyle w:val="anchor-text"/>
            <w:rFonts w:ascii="Arial" w:hAnsi="Arial" w:cs="Arial"/>
          </w:rPr>
          <w:t xml:space="preserve"> 52</w:t>
        </w:r>
      </w:hyperlink>
      <w:r w:rsidR="00A4438D" w:rsidRPr="004909A2">
        <w:rPr>
          <w:rFonts w:ascii="Arial" w:hAnsi="Arial" w:cs="Arial"/>
        </w:rPr>
        <w:t xml:space="preserve"> (</w:t>
      </w:r>
      <w:r w:rsidR="00734B9A" w:rsidRPr="004909A2">
        <w:rPr>
          <w:rFonts w:ascii="Arial" w:hAnsi="Arial" w:cs="Arial"/>
        </w:rPr>
        <w:t>Feb, Pages 593-63</w:t>
      </w:r>
      <w:r w:rsidR="00A4438D" w:rsidRPr="004909A2">
        <w:rPr>
          <w:rFonts w:ascii="Arial" w:hAnsi="Arial" w:cs="Arial"/>
        </w:rPr>
        <w:t>1)</w:t>
      </w:r>
      <w:r w:rsidR="00583A3A" w:rsidRPr="004909A2">
        <w:rPr>
          <w:rFonts w:ascii="Arial" w:hAnsi="Arial" w:cs="Arial"/>
        </w:rPr>
        <w:t>. Available at: https://</w:t>
      </w:r>
      <w:hyperlink r:id="rId11" w:tgtFrame="_blank" w:tooltip="Persistent link using digital object identifier" w:history="1">
        <w:r w:rsidR="00583A3A" w:rsidRPr="004909A2">
          <w:rPr>
            <w:rFonts w:ascii="Arial" w:eastAsia="Times New Roman" w:hAnsi="Arial" w:cs="Arial"/>
            <w:color w:val="1F1F1F"/>
            <w:kern w:val="0"/>
            <w:lang w:eastAsia="en-GB"/>
            <w14:ligatures w14:val="none"/>
          </w:rPr>
          <w:t>doi.org/10.1016/j.tourman.2015.03.007</w:t>
        </w:r>
      </w:hyperlink>
      <w:r w:rsidR="00583A3A" w:rsidRPr="004909A2">
        <w:rPr>
          <w:rFonts w:ascii="Arial" w:eastAsia="Times New Roman" w:hAnsi="Arial" w:cs="Arial"/>
          <w:color w:val="1F1F1F"/>
          <w:kern w:val="0"/>
          <w:lang w:eastAsia="en-GB"/>
          <w14:ligatures w14:val="none"/>
        </w:rPr>
        <w:t xml:space="preserve">  (accessed: 15.02.2024)</w:t>
      </w:r>
    </w:p>
    <w:p w14:paraId="4973FB43" w14:textId="77777777" w:rsidR="00860E7B" w:rsidRPr="004909A2" w:rsidRDefault="00860E7B" w:rsidP="004909A2">
      <w:pPr>
        <w:pStyle w:val="NoSpacing"/>
        <w:rPr>
          <w:rFonts w:ascii="Arial" w:eastAsia="Times New Roman" w:hAnsi="Arial" w:cs="Arial"/>
          <w:color w:val="1F1F1F"/>
          <w:kern w:val="0"/>
          <w:lang w:eastAsia="en-GB"/>
          <w14:ligatures w14:val="none"/>
        </w:rPr>
      </w:pPr>
    </w:p>
    <w:p w14:paraId="086307AE" w14:textId="77777777" w:rsidR="00A85EF1" w:rsidRPr="004909A2" w:rsidRDefault="00A85EF1" w:rsidP="004909A2">
      <w:pPr>
        <w:pStyle w:val="NoSpacing"/>
        <w:rPr>
          <w:rFonts w:ascii="Arial" w:eastAsia="Times New Roman" w:hAnsi="Arial" w:cs="Arial"/>
          <w:color w:val="1F1F1F"/>
          <w:kern w:val="0"/>
          <w:lang w:eastAsia="en-GB"/>
          <w14:ligatures w14:val="none"/>
        </w:rPr>
      </w:pPr>
    </w:p>
    <w:p w14:paraId="008A0F75" w14:textId="574B0EC8" w:rsidR="00403A79" w:rsidRDefault="00090AE6" w:rsidP="004909A2">
      <w:pPr>
        <w:pStyle w:val="NoSpacing"/>
        <w:rPr>
          <w:rFonts w:ascii="Arial" w:hAnsi="Arial" w:cs="Arial"/>
        </w:rPr>
      </w:pPr>
      <w:r w:rsidRPr="004909A2">
        <w:rPr>
          <w:rFonts w:ascii="Arial" w:hAnsi="Arial" w:cs="Arial"/>
        </w:rPr>
        <w:t xml:space="preserve">Hartland (2017) </w:t>
      </w:r>
      <w:r w:rsidRPr="004909A2">
        <w:rPr>
          <w:rFonts w:ascii="Arial" w:hAnsi="Arial" w:cs="Arial"/>
          <w:i/>
          <w:iCs/>
        </w:rPr>
        <w:t>Hardland association</w:t>
      </w:r>
      <w:r w:rsidRPr="004909A2">
        <w:rPr>
          <w:rFonts w:ascii="Arial" w:hAnsi="Arial" w:cs="Arial"/>
        </w:rPr>
        <w:t>. Available at: https://spiritsheartlandofintent.com (accessed: 01.02.2023)</w:t>
      </w:r>
    </w:p>
    <w:p w14:paraId="68E0C5C9" w14:textId="77777777" w:rsidR="00860E7B" w:rsidRDefault="00860E7B" w:rsidP="004909A2">
      <w:pPr>
        <w:pStyle w:val="NoSpacing"/>
        <w:rPr>
          <w:rFonts w:ascii="Arial" w:hAnsi="Arial" w:cs="Arial"/>
        </w:rPr>
      </w:pPr>
    </w:p>
    <w:p w14:paraId="2A19609A" w14:textId="77777777" w:rsidR="004909A2" w:rsidRPr="004909A2" w:rsidRDefault="004909A2" w:rsidP="004909A2">
      <w:pPr>
        <w:pStyle w:val="NoSpacing"/>
        <w:rPr>
          <w:rFonts w:ascii="Arial" w:hAnsi="Arial" w:cs="Arial"/>
        </w:rPr>
      </w:pPr>
    </w:p>
    <w:p w14:paraId="35820BEF" w14:textId="2F4F37A5" w:rsidR="00063C0A" w:rsidRDefault="00403A79" w:rsidP="004909A2">
      <w:pPr>
        <w:pStyle w:val="NoSpacing"/>
        <w:rPr>
          <w:rFonts w:ascii="Arial" w:hAnsi="Arial" w:cs="Arial"/>
          <w:shd w:val="clear" w:color="auto" w:fill="FFFFFF"/>
        </w:rPr>
      </w:pPr>
      <w:r w:rsidRPr="004909A2">
        <w:rPr>
          <w:rFonts w:ascii="Arial" w:hAnsi="Arial" w:cs="Arial"/>
          <w:shd w:val="clear" w:color="auto" w:fill="FFFFFF"/>
        </w:rPr>
        <w:t>Herold, D.M. (2022) </w:t>
      </w:r>
      <w:r w:rsidRPr="004909A2">
        <w:rPr>
          <w:rFonts w:ascii="Arial" w:hAnsi="Arial" w:cs="Arial"/>
          <w:i/>
          <w:iCs/>
          <w:shd w:val="clear" w:color="auto" w:fill="FFFFFF"/>
        </w:rPr>
        <w:t>Managing global sport events: logistics and coordination</w:t>
      </w:r>
      <w:r w:rsidRPr="004909A2">
        <w:rPr>
          <w:rFonts w:ascii="Arial" w:hAnsi="Arial" w:cs="Arial"/>
          <w:shd w:val="clear" w:color="auto" w:fill="FFFFFF"/>
        </w:rPr>
        <w:t>. London, England: Emerald Publishing Limited.</w:t>
      </w:r>
    </w:p>
    <w:p w14:paraId="251A39C9" w14:textId="77777777" w:rsidR="00860E7B" w:rsidRDefault="00860E7B" w:rsidP="004909A2">
      <w:pPr>
        <w:pStyle w:val="NoSpacing"/>
        <w:rPr>
          <w:rFonts w:ascii="Arial" w:hAnsi="Arial" w:cs="Arial"/>
          <w:shd w:val="clear" w:color="auto" w:fill="FFFFFF"/>
        </w:rPr>
      </w:pPr>
    </w:p>
    <w:p w14:paraId="338088BB" w14:textId="77777777" w:rsidR="004909A2" w:rsidRPr="004909A2" w:rsidRDefault="004909A2" w:rsidP="004909A2">
      <w:pPr>
        <w:pStyle w:val="NoSpacing"/>
        <w:rPr>
          <w:rFonts w:ascii="Arial" w:hAnsi="Arial" w:cs="Arial"/>
        </w:rPr>
      </w:pPr>
    </w:p>
    <w:p w14:paraId="46F60CCD" w14:textId="48485122" w:rsidR="006033C6" w:rsidRPr="004909A2" w:rsidRDefault="006033C6" w:rsidP="004909A2">
      <w:pPr>
        <w:pStyle w:val="NoSpacing"/>
        <w:rPr>
          <w:rFonts w:ascii="Arial" w:hAnsi="Arial" w:cs="Arial"/>
          <w:shd w:val="clear" w:color="auto" w:fill="FFFFFF"/>
        </w:rPr>
      </w:pPr>
      <w:r w:rsidRPr="004909A2">
        <w:rPr>
          <w:rFonts w:ascii="Arial" w:hAnsi="Arial" w:cs="Arial"/>
          <w:shd w:val="clear" w:color="auto" w:fill="FFFFFF"/>
        </w:rPr>
        <w:t>Holmes, K. and Ali-Knight, J. (2017) “The event and festival life cycle – developing a new model for a new context,” </w:t>
      </w:r>
      <w:r w:rsidRPr="004909A2">
        <w:rPr>
          <w:rFonts w:ascii="Arial" w:hAnsi="Arial" w:cs="Arial"/>
          <w:i/>
          <w:iCs/>
          <w:shd w:val="clear" w:color="auto" w:fill="FFFFFF"/>
        </w:rPr>
        <w:t>International journal of contemporary hospitality management</w:t>
      </w:r>
      <w:r w:rsidRPr="004909A2">
        <w:rPr>
          <w:rFonts w:ascii="Arial" w:hAnsi="Arial" w:cs="Arial"/>
          <w:shd w:val="clear" w:color="auto" w:fill="FFFFFF"/>
        </w:rPr>
        <w:t xml:space="preserve">, 29(3), pp. 986–1004. Available at: </w:t>
      </w:r>
      <w:hyperlink r:id="rId12" w:history="1">
        <w:r w:rsidR="00EC3B4D" w:rsidRPr="004909A2">
          <w:rPr>
            <w:rStyle w:val="Hyperlink"/>
            <w:rFonts w:ascii="Arial" w:hAnsi="Arial" w:cs="Arial"/>
            <w:color w:val="auto"/>
            <w:u w:val="none"/>
            <w:shd w:val="clear" w:color="auto" w:fill="FFFFFF"/>
          </w:rPr>
          <w:t>https://doi.org/10.1108/IJCHM-10-2015-0581</w:t>
        </w:r>
      </w:hyperlink>
      <w:r w:rsidRPr="004909A2">
        <w:rPr>
          <w:rFonts w:ascii="Arial" w:hAnsi="Arial" w:cs="Arial"/>
          <w:shd w:val="clear" w:color="auto" w:fill="FFFFFF"/>
        </w:rPr>
        <w:t>.</w:t>
      </w:r>
      <w:r w:rsidR="00EC3B4D" w:rsidRPr="004909A2">
        <w:rPr>
          <w:rFonts w:ascii="Arial" w:hAnsi="Arial" w:cs="Arial"/>
          <w:shd w:val="clear" w:color="auto" w:fill="FFFFFF"/>
        </w:rPr>
        <w:t xml:space="preserve"> (accessed: 15.02.2024)</w:t>
      </w:r>
    </w:p>
    <w:p w14:paraId="71577CB5" w14:textId="77777777" w:rsidR="00A85EF1" w:rsidRPr="004909A2" w:rsidRDefault="00A85EF1" w:rsidP="004909A2">
      <w:pPr>
        <w:pStyle w:val="NoSpacing"/>
        <w:rPr>
          <w:rFonts w:ascii="Arial" w:hAnsi="Arial" w:cs="Arial"/>
          <w:shd w:val="clear" w:color="auto" w:fill="FFFFFF"/>
        </w:rPr>
      </w:pPr>
    </w:p>
    <w:p w14:paraId="1FFA310B" w14:textId="07C695A2" w:rsidR="00A85EF1" w:rsidRPr="004909A2" w:rsidRDefault="00A85EF1" w:rsidP="004909A2">
      <w:pPr>
        <w:pStyle w:val="NoSpacing"/>
        <w:rPr>
          <w:rFonts w:ascii="Arial" w:eastAsia="Times New Roman" w:hAnsi="Arial" w:cs="Arial"/>
          <w:kern w:val="0"/>
          <w:lang w:eastAsia="en-GB"/>
          <w14:ligatures w14:val="none"/>
        </w:rPr>
      </w:pPr>
      <w:r w:rsidRPr="004909A2">
        <w:rPr>
          <w:rFonts w:ascii="Arial" w:eastAsia="Times New Roman" w:hAnsi="Arial" w:cs="Arial"/>
          <w:kern w:val="24"/>
          <w:lang w:eastAsia="en-GB"/>
          <w14:ligatures w14:val="none"/>
        </w:rPr>
        <w:lastRenderedPageBreak/>
        <w:t xml:space="preserve">International Trade Administration (2024) </w:t>
      </w:r>
      <w:r w:rsidRPr="004909A2">
        <w:rPr>
          <w:rFonts w:ascii="Arial" w:eastAsia="Times New Roman" w:hAnsi="Arial" w:cs="Arial"/>
          <w:i/>
          <w:iCs/>
          <w:kern w:val="24"/>
          <w:lang w:eastAsia="en-GB"/>
          <w14:ligatures w14:val="none"/>
        </w:rPr>
        <w:t>Italy – Country Commercial guid</w:t>
      </w:r>
      <w:r w:rsidRPr="004909A2">
        <w:rPr>
          <w:rFonts w:ascii="Arial" w:eastAsia="Times New Roman" w:hAnsi="Arial" w:cs="Arial"/>
          <w:kern w:val="24"/>
          <w:lang w:eastAsia="en-GB"/>
          <w14:ligatures w14:val="none"/>
        </w:rPr>
        <w:t>. Available at: https://</w:t>
      </w:r>
      <w:r w:rsidRPr="004909A2">
        <w:rPr>
          <w:rFonts w:ascii="Arial" w:eastAsia="Calibri" w:hAnsi="Arial" w:cs="Arial"/>
          <w:lang w:eastAsia="en-GB"/>
          <w14:ligatures w14:val="none"/>
        </w:rPr>
        <w:t xml:space="preserve"> </w:t>
      </w:r>
      <w:hyperlink r:id="rId13" w:history="1">
        <w:r w:rsidRPr="004909A2">
          <w:rPr>
            <w:rFonts w:ascii="Arial" w:eastAsia="Times New Roman" w:hAnsi="Arial" w:cs="Arial"/>
            <w:kern w:val="24"/>
            <w:lang w:eastAsia="en-GB"/>
            <w14:ligatures w14:val="none"/>
          </w:rPr>
          <w:t>www.trade.gov/country-commercial-guides/italy-market-overview#:~:text=The%20Italian%20economy%20is%20the,36%2C810%20per%20capita)%20in%202022</w:t>
        </w:r>
      </w:hyperlink>
      <w:r w:rsidRPr="004909A2">
        <w:rPr>
          <w:rFonts w:ascii="Arial" w:eastAsia="Times New Roman" w:hAnsi="Arial" w:cs="Arial"/>
          <w:kern w:val="24"/>
          <w:lang w:eastAsia="en-GB"/>
          <w14:ligatures w14:val="none"/>
        </w:rPr>
        <w:t xml:space="preserve">.( accessed:02.02.2024) </w:t>
      </w:r>
    </w:p>
    <w:p w14:paraId="599AFE0C" w14:textId="77777777" w:rsidR="00EC3B4D" w:rsidRPr="004909A2" w:rsidRDefault="00EC3B4D" w:rsidP="004909A2">
      <w:pPr>
        <w:pStyle w:val="NoSpacing"/>
        <w:rPr>
          <w:rFonts w:ascii="Arial" w:hAnsi="Arial" w:cs="Arial"/>
        </w:rPr>
      </w:pPr>
    </w:p>
    <w:p w14:paraId="62C24E16" w14:textId="614F9A43" w:rsidR="00090AE6" w:rsidRDefault="00763E73" w:rsidP="004909A2">
      <w:pPr>
        <w:pStyle w:val="NoSpacing"/>
        <w:rPr>
          <w:rFonts w:ascii="Arial" w:hAnsi="Arial" w:cs="Arial"/>
        </w:rPr>
      </w:pPr>
      <w:r w:rsidRPr="004909A2">
        <w:rPr>
          <w:rFonts w:ascii="Arial" w:hAnsi="Arial" w:cs="Arial"/>
        </w:rPr>
        <w:t>Modi, R. (2023) 'The best eco-friendly hotels in the United Kingdom offer sustainable sanctuaries from every occasion'</w:t>
      </w:r>
      <w:r w:rsidRPr="004909A2">
        <w:rPr>
          <w:rFonts w:ascii="Arial" w:hAnsi="Arial" w:cs="Arial"/>
          <w:i/>
          <w:iCs/>
        </w:rPr>
        <w:t>. The hotel Journal</w:t>
      </w:r>
      <w:r w:rsidRPr="004909A2">
        <w:rPr>
          <w:rFonts w:ascii="Arial" w:hAnsi="Arial" w:cs="Arial"/>
        </w:rPr>
        <w:t>, 15</w:t>
      </w:r>
      <w:r w:rsidRPr="004909A2">
        <w:rPr>
          <w:rFonts w:ascii="Arial" w:hAnsi="Arial" w:cs="Arial"/>
          <w:vertAlign w:val="superscript"/>
        </w:rPr>
        <w:t>th</w:t>
      </w:r>
      <w:r w:rsidRPr="004909A2">
        <w:rPr>
          <w:rFonts w:ascii="Arial" w:hAnsi="Arial" w:cs="Arial"/>
        </w:rPr>
        <w:t xml:space="preserve"> Aprile.   Available at: https:// thehoteljournal.com/best-eco-friendly-hotels-united-kingdom-sustainable/ (accessed: 02.02.2024)</w:t>
      </w:r>
    </w:p>
    <w:p w14:paraId="6775869B" w14:textId="77777777" w:rsidR="00D119E8" w:rsidRDefault="00D119E8" w:rsidP="004909A2">
      <w:pPr>
        <w:pStyle w:val="NoSpacing"/>
        <w:rPr>
          <w:rFonts w:ascii="Arial" w:hAnsi="Arial" w:cs="Arial"/>
        </w:rPr>
      </w:pPr>
    </w:p>
    <w:p w14:paraId="4BCA186F" w14:textId="7DCC9168" w:rsidR="00D119E8" w:rsidRPr="00D119E8" w:rsidRDefault="00D119E8" w:rsidP="004909A2">
      <w:pPr>
        <w:pStyle w:val="NoSpacing"/>
        <w:rPr>
          <w:rFonts w:ascii="Arial" w:hAnsi="Arial" w:cs="Arial"/>
          <w:color w:val="000000" w:themeColor="text1"/>
        </w:rPr>
      </w:pPr>
      <w:r w:rsidRPr="00D119E8">
        <w:rPr>
          <w:rFonts w:ascii="Arial" w:hAnsi="Arial" w:cs="Arial"/>
          <w:color w:val="000000" w:themeColor="text1"/>
          <w:shd w:val="clear" w:color="auto" w:fill="FFFFFF"/>
        </w:rPr>
        <w:t>Nadda, V., Arnott, I. and Sealy, W. (eds) (2020) </w:t>
      </w:r>
      <w:r w:rsidRPr="00D119E8">
        <w:rPr>
          <w:rFonts w:ascii="Arial" w:hAnsi="Arial" w:cs="Arial"/>
          <w:i/>
          <w:iCs/>
          <w:color w:val="000000" w:themeColor="text1"/>
          <w:shd w:val="clear" w:color="auto" w:fill="FFFFFF"/>
        </w:rPr>
        <w:t>Legal, safety, and environmental challenges for event management: emerging research and opportunities</w:t>
      </w:r>
      <w:r w:rsidRPr="00D119E8">
        <w:rPr>
          <w:rFonts w:ascii="Arial" w:hAnsi="Arial" w:cs="Arial"/>
          <w:color w:val="000000" w:themeColor="text1"/>
          <w:shd w:val="clear" w:color="auto" w:fill="FFFFFF"/>
        </w:rPr>
        <w:t xml:space="preserve">. Hershey, Pennsylvania: IGI Global. Available at: </w:t>
      </w:r>
      <w:hyperlink r:id="rId14" w:history="1">
        <w:r w:rsidRPr="00D119E8">
          <w:rPr>
            <w:rStyle w:val="Hyperlink"/>
            <w:rFonts w:ascii="Arial" w:hAnsi="Arial" w:cs="Arial"/>
            <w:color w:val="000000" w:themeColor="text1"/>
            <w:u w:val="none"/>
            <w:shd w:val="clear" w:color="auto" w:fill="FFFFFF"/>
          </w:rPr>
          <w:t>https://doi.org/10.4018/978-1-7998-3230-0</w:t>
        </w:r>
      </w:hyperlink>
      <w:r w:rsidRPr="00D119E8">
        <w:rPr>
          <w:rFonts w:ascii="Arial" w:hAnsi="Arial" w:cs="Arial"/>
          <w:color w:val="000000" w:themeColor="text1"/>
          <w:shd w:val="clear" w:color="auto" w:fill="FFFFFF"/>
        </w:rPr>
        <w:t xml:space="preserve"> (accessed:24.02.2024)</w:t>
      </w:r>
    </w:p>
    <w:p w14:paraId="66882E7C" w14:textId="77777777" w:rsidR="00545B1C" w:rsidRPr="00D119E8" w:rsidRDefault="00545B1C" w:rsidP="004909A2">
      <w:pPr>
        <w:pStyle w:val="NoSpacing"/>
        <w:rPr>
          <w:rFonts w:ascii="Arial" w:hAnsi="Arial" w:cs="Arial"/>
          <w:color w:val="000000" w:themeColor="text1"/>
        </w:rPr>
      </w:pPr>
    </w:p>
    <w:p w14:paraId="01C0C83E" w14:textId="3DFC6F50" w:rsidR="00545B1C" w:rsidRPr="004909A2" w:rsidRDefault="00545B1C" w:rsidP="004909A2">
      <w:pPr>
        <w:pStyle w:val="NoSpacing"/>
        <w:rPr>
          <w:rFonts w:ascii="Arial" w:hAnsi="Arial" w:cs="Arial"/>
        </w:rPr>
      </w:pPr>
      <w:r w:rsidRPr="004909A2">
        <w:rPr>
          <w:rFonts w:ascii="Arial" w:hAnsi="Arial" w:cs="Arial"/>
          <w:shd w:val="clear" w:color="auto" w:fill="FFFFFF"/>
        </w:rPr>
        <w:t>Ruiz, É. and Gandia, R. (2023) “The key role of the event in combining business and community-based logics for managing an ecosystem: Empirical evidence from Lyon e-Sport,” </w:t>
      </w:r>
      <w:r w:rsidRPr="004909A2">
        <w:rPr>
          <w:rFonts w:ascii="Arial" w:hAnsi="Arial" w:cs="Arial"/>
          <w:i/>
          <w:iCs/>
          <w:shd w:val="clear" w:color="auto" w:fill="FFFFFF"/>
        </w:rPr>
        <w:t>European management journal</w:t>
      </w:r>
      <w:r w:rsidRPr="004909A2">
        <w:rPr>
          <w:rFonts w:ascii="Arial" w:hAnsi="Arial" w:cs="Arial"/>
          <w:shd w:val="clear" w:color="auto" w:fill="FFFFFF"/>
        </w:rPr>
        <w:t xml:space="preserve">, 41(4), pp. 560–574. Available at: </w:t>
      </w:r>
      <w:hyperlink r:id="rId15" w:history="1">
        <w:r w:rsidRPr="004909A2">
          <w:rPr>
            <w:rStyle w:val="Hyperlink"/>
            <w:rFonts w:ascii="Arial" w:hAnsi="Arial" w:cs="Arial"/>
            <w:color w:val="auto"/>
            <w:u w:val="none"/>
            <w:shd w:val="clear" w:color="auto" w:fill="FFFFFF"/>
          </w:rPr>
          <w:t>https://doi.org/10.1016/j.emj.2022.07.005</w:t>
        </w:r>
      </w:hyperlink>
      <w:r w:rsidRPr="004909A2">
        <w:rPr>
          <w:rFonts w:ascii="Arial" w:hAnsi="Arial" w:cs="Arial"/>
          <w:shd w:val="clear" w:color="auto" w:fill="FFFFFF"/>
        </w:rPr>
        <w:t xml:space="preserve"> (accessed: 15</w:t>
      </w:r>
      <w:r w:rsidR="00864FE0" w:rsidRPr="004909A2">
        <w:rPr>
          <w:rFonts w:ascii="Arial" w:hAnsi="Arial" w:cs="Arial"/>
          <w:shd w:val="clear" w:color="auto" w:fill="FFFFFF"/>
        </w:rPr>
        <w:t>.02.2024)</w:t>
      </w:r>
    </w:p>
    <w:p w14:paraId="0C49D839" w14:textId="77777777" w:rsidR="00494F0E" w:rsidRPr="004909A2" w:rsidRDefault="00494F0E" w:rsidP="004909A2">
      <w:pPr>
        <w:pStyle w:val="NoSpacing"/>
        <w:rPr>
          <w:rFonts w:ascii="Arial" w:hAnsi="Arial" w:cs="Arial"/>
        </w:rPr>
      </w:pPr>
    </w:p>
    <w:p w14:paraId="694733B4" w14:textId="44478AF7" w:rsidR="00494F0E" w:rsidRDefault="00494F0E" w:rsidP="004909A2">
      <w:pPr>
        <w:pStyle w:val="NoSpacing"/>
        <w:rPr>
          <w:rFonts w:ascii="Arial" w:hAnsi="Arial" w:cs="Arial"/>
          <w:shd w:val="clear" w:color="auto" w:fill="FFFFFF"/>
        </w:rPr>
      </w:pPr>
      <w:bookmarkStart w:id="5" w:name="_Hlk158935391"/>
      <w:r w:rsidRPr="004909A2">
        <w:rPr>
          <w:rFonts w:ascii="Arial" w:hAnsi="Arial" w:cs="Arial"/>
          <w:shd w:val="clear" w:color="auto" w:fill="FFFFFF"/>
        </w:rPr>
        <w:t>Schulze, H. and Merrill, D. (2019) </w:t>
      </w:r>
      <w:bookmarkEnd w:id="5"/>
      <w:r w:rsidRPr="004909A2">
        <w:rPr>
          <w:rFonts w:ascii="Arial" w:hAnsi="Arial" w:cs="Arial"/>
          <w:i/>
          <w:iCs/>
          <w:shd w:val="clear" w:color="auto" w:fill="FFFFFF"/>
        </w:rPr>
        <w:t>Excellence wins: a no-nonsense guide to becoming the best in a world of compromise</w:t>
      </w:r>
      <w:r w:rsidRPr="004909A2">
        <w:rPr>
          <w:rFonts w:ascii="Arial" w:hAnsi="Arial" w:cs="Arial"/>
          <w:shd w:val="clear" w:color="auto" w:fill="FFFFFF"/>
        </w:rPr>
        <w:t>. Grand Rapids, MI: Zondervan (accessed: 15.02.2024).</w:t>
      </w:r>
    </w:p>
    <w:p w14:paraId="4FD9A91F" w14:textId="77777777" w:rsidR="00AC7ECB" w:rsidRDefault="00AC7ECB" w:rsidP="004909A2">
      <w:pPr>
        <w:pStyle w:val="NoSpacing"/>
        <w:rPr>
          <w:rFonts w:ascii="Arial" w:hAnsi="Arial" w:cs="Arial"/>
          <w:shd w:val="clear" w:color="auto" w:fill="FFFFFF"/>
        </w:rPr>
      </w:pPr>
    </w:p>
    <w:p w14:paraId="02E53726" w14:textId="6C12B9FB" w:rsidR="00AC7ECB" w:rsidRPr="00F84AAF" w:rsidRDefault="00F84AAF" w:rsidP="00283B8C">
      <w:pPr>
        <w:pStyle w:val="NoSpacing"/>
        <w:rPr>
          <w:rFonts w:ascii="Arial" w:hAnsi="Arial" w:cs="Arial"/>
          <w:color w:val="000000" w:themeColor="text1"/>
        </w:rPr>
      </w:pPr>
      <w:r w:rsidRPr="00F84AAF">
        <w:rPr>
          <w:rFonts w:ascii="Arial" w:hAnsi="Arial" w:cs="Arial"/>
          <w:color w:val="000000" w:themeColor="text1"/>
          <w:shd w:val="clear" w:color="auto" w:fill="FFFFFF"/>
        </w:rPr>
        <w:t>Simons, I. (2019) “Events and online interaction: the construction of hybrid event communities,” </w:t>
      </w:r>
      <w:r w:rsidRPr="00F84AAF">
        <w:rPr>
          <w:rFonts w:ascii="Arial" w:hAnsi="Arial" w:cs="Arial"/>
          <w:i/>
          <w:iCs/>
          <w:color w:val="000000" w:themeColor="text1"/>
          <w:shd w:val="clear" w:color="auto" w:fill="FFFFFF"/>
        </w:rPr>
        <w:t>Leisure studies</w:t>
      </w:r>
      <w:r w:rsidRPr="00F84AAF">
        <w:rPr>
          <w:rFonts w:ascii="Arial" w:hAnsi="Arial" w:cs="Arial"/>
          <w:color w:val="000000" w:themeColor="text1"/>
          <w:shd w:val="clear" w:color="auto" w:fill="FFFFFF"/>
        </w:rPr>
        <w:t xml:space="preserve">, 38(2), pp. 145–159. Available at: </w:t>
      </w:r>
      <w:hyperlink r:id="rId16" w:history="1">
        <w:r w:rsidRPr="00283B8C">
          <w:rPr>
            <w:rStyle w:val="Hyperlink"/>
            <w:rFonts w:ascii="Arial" w:hAnsi="Arial" w:cs="Arial"/>
            <w:color w:val="000000" w:themeColor="text1"/>
            <w:u w:val="none"/>
            <w:shd w:val="clear" w:color="auto" w:fill="FFFFFF"/>
          </w:rPr>
          <w:t>https://doi.org/10.1080/02614367.2018.1553994</w:t>
        </w:r>
      </w:hyperlink>
      <w:r w:rsidRPr="00283B8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accessed: </w:t>
      </w:r>
      <w:r w:rsidR="00283B8C">
        <w:rPr>
          <w:rFonts w:ascii="Arial" w:hAnsi="Arial" w:cs="Arial"/>
          <w:color w:val="000000" w:themeColor="text1"/>
          <w:shd w:val="clear" w:color="auto" w:fill="FFFFFF"/>
        </w:rPr>
        <w:t>18.02.2024)</w:t>
      </w:r>
    </w:p>
    <w:p w14:paraId="679842CF" w14:textId="77777777" w:rsidR="00EC3B4D" w:rsidRPr="004909A2" w:rsidRDefault="00EC3B4D" w:rsidP="00283B8C">
      <w:pPr>
        <w:pStyle w:val="NoSpacing"/>
        <w:rPr>
          <w:rFonts w:ascii="Arial" w:hAnsi="Arial" w:cs="Arial"/>
        </w:rPr>
      </w:pPr>
    </w:p>
    <w:p w14:paraId="07555CEB" w14:textId="4652A743" w:rsidR="000A5A81" w:rsidRDefault="00593AA4" w:rsidP="004909A2">
      <w:pPr>
        <w:pStyle w:val="NoSpacing"/>
        <w:rPr>
          <w:rFonts w:ascii="Arial" w:hAnsi="Arial" w:cs="Arial"/>
          <w:shd w:val="clear" w:color="auto" w:fill="FFFFFF"/>
        </w:rPr>
      </w:pPr>
      <w:r w:rsidRPr="004909A2">
        <w:rPr>
          <w:rFonts w:ascii="Arial" w:hAnsi="Arial" w:cs="Arial"/>
        </w:rPr>
        <w:t xml:space="preserve">Statista (2024) </w:t>
      </w:r>
      <w:r w:rsidR="00ED401B" w:rsidRPr="004909A2">
        <w:rPr>
          <w:rFonts w:ascii="Arial" w:hAnsi="Arial" w:cs="Arial"/>
        </w:rPr>
        <w:t>'</w:t>
      </w:r>
      <w:r w:rsidR="00566A76" w:rsidRPr="004909A2">
        <w:rPr>
          <w:rFonts w:ascii="Arial" w:hAnsi="Arial" w:cs="Arial"/>
          <w:shd w:val="clear" w:color="auto" w:fill="FFFFFF"/>
        </w:rPr>
        <w:t>Number of international tourist arrivals in selected cities and destinations in Europe from 2019 to 2022</w:t>
      </w:r>
      <w:r w:rsidR="00ED401B" w:rsidRPr="004909A2">
        <w:rPr>
          <w:rFonts w:ascii="Arial" w:hAnsi="Arial" w:cs="Arial"/>
          <w:shd w:val="clear" w:color="auto" w:fill="FFFFFF"/>
        </w:rPr>
        <w:t>'</w:t>
      </w:r>
      <w:r w:rsidR="00566A76" w:rsidRPr="004909A2">
        <w:rPr>
          <w:rFonts w:ascii="Arial" w:hAnsi="Arial" w:cs="Arial"/>
          <w:shd w:val="clear" w:color="auto" w:fill="FFFFFF"/>
        </w:rPr>
        <w:t>. Available at: https://</w:t>
      </w:r>
      <w:hyperlink r:id="rId17" w:history="1">
        <w:r w:rsidR="00ED401B" w:rsidRPr="004909A2">
          <w:rPr>
            <w:rStyle w:val="Hyperlink"/>
            <w:rFonts w:ascii="Arial" w:hAnsi="Arial" w:cs="Arial"/>
            <w:color w:val="auto"/>
            <w:u w:val="none"/>
            <w:shd w:val="clear" w:color="auto" w:fill="FFFFFF"/>
          </w:rPr>
          <w:t>www.statista.com/statistics/487572/leading-european-city-destinations/</w:t>
        </w:r>
      </w:hyperlink>
      <w:r w:rsidR="00804666" w:rsidRPr="004909A2">
        <w:rPr>
          <w:rFonts w:ascii="Arial" w:hAnsi="Arial" w:cs="Arial"/>
          <w:shd w:val="clear" w:color="auto" w:fill="FFFFFF"/>
        </w:rPr>
        <w:t xml:space="preserve"> (accessed: 15.02.2023)</w:t>
      </w:r>
    </w:p>
    <w:p w14:paraId="2DC135DC" w14:textId="77777777" w:rsidR="00C44D9F" w:rsidRDefault="00C44D9F" w:rsidP="004909A2">
      <w:pPr>
        <w:pStyle w:val="NoSpacing"/>
        <w:rPr>
          <w:rFonts w:ascii="Arial" w:hAnsi="Arial" w:cs="Arial"/>
          <w:shd w:val="clear" w:color="auto" w:fill="FFFFFF"/>
        </w:rPr>
      </w:pPr>
    </w:p>
    <w:p w14:paraId="785661E2" w14:textId="77777777" w:rsidR="00BD4762" w:rsidRDefault="00C44D9F" w:rsidP="00BD4762">
      <w:pPr>
        <w:pStyle w:val="NoSpacing"/>
        <w:rPr>
          <w:rFonts w:ascii="Arial" w:hAnsi="Arial" w:cs="Arial"/>
          <w:color w:val="000000" w:themeColor="text1"/>
          <w:shd w:val="clear" w:color="auto" w:fill="FFFFFF"/>
        </w:rPr>
      </w:pPr>
      <w:r w:rsidRPr="00F757E0">
        <w:rPr>
          <w:rFonts w:ascii="Arial" w:hAnsi="Arial" w:cs="Arial"/>
          <w:color w:val="000000" w:themeColor="text1"/>
          <w:shd w:val="clear" w:color="auto" w:fill="FFFFFF"/>
        </w:rPr>
        <w:t>Tao, M. (2023) </w:t>
      </w:r>
      <w:r w:rsidRPr="00F757E0">
        <w:rPr>
          <w:rFonts w:ascii="Arial" w:hAnsi="Arial" w:cs="Arial"/>
          <w:i/>
          <w:iCs/>
          <w:color w:val="000000" w:themeColor="text1"/>
          <w:shd w:val="clear" w:color="auto" w:fill="FFFFFF"/>
        </w:rPr>
        <w:t>Marketing Virtual and Hybrid Events.</w:t>
      </w:r>
      <w:r w:rsidRPr="00F757E0">
        <w:rPr>
          <w:rFonts w:ascii="Arial" w:hAnsi="Arial" w:cs="Arial"/>
          <w:color w:val="000000" w:themeColor="text1"/>
          <w:shd w:val="clear" w:color="auto" w:fill="FFFFFF"/>
        </w:rPr>
        <w:t> </w:t>
      </w:r>
      <w:proofErr w:type="spellStart"/>
      <w:r w:rsidRPr="00F757E0">
        <w:rPr>
          <w:rFonts w:ascii="Arial" w:hAnsi="Arial" w:cs="Arial"/>
          <w:color w:val="000000" w:themeColor="text1"/>
          <w:shd w:val="clear" w:color="auto" w:fill="FFFFFF"/>
        </w:rPr>
        <w:t>Carpenteria</w:t>
      </w:r>
      <w:proofErr w:type="spellEnd"/>
      <w:r w:rsidRPr="00F757E0">
        <w:rPr>
          <w:rFonts w:ascii="Arial" w:hAnsi="Arial" w:cs="Arial"/>
          <w:color w:val="000000" w:themeColor="text1"/>
          <w:shd w:val="clear" w:color="auto" w:fill="FFFFFF"/>
        </w:rPr>
        <w:t>, CA: linkedin.com. Available at:</w:t>
      </w:r>
      <w:r w:rsidR="00F757E0" w:rsidRPr="00F757E0">
        <w:rPr>
          <w:rFonts w:ascii="Arial" w:hAnsi="Arial" w:cs="Arial"/>
          <w:color w:val="000000" w:themeColor="text1"/>
          <w:shd w:val="clear" w:color="auto" w:fill="FFFFFF"/>
        </w:rPr>
        <w:t xml:space="preserve"> https://librarysearch.uwtsd.ac.uk/permalink/44WHELF_UWTSD/11c0l68/alma99100559444202421</w:t>
      </w:r>
      <w:r w:rsidRPr="00F757E0">
        <w:rPr>
          <w:rFonts w:ascii="Arial" w:hAnsi="Arial" w:cs="Arial"/>
          <w:color w:val="000000" w:themeColor="text1"/>
          <w:shd w:val="clear" w:color="auto" w:fill="FFFFFF"/>
        </w:rPr>
        <w:t xml:space="preserve"> </w:t>
      </w:r>
      <w:r w:rsidR="00F757E0">
        <w:rPr>
          <w:rFonts w:ascii="Arial" w:hAnsi="Arial" w:cs="Arial"/>
          <w:color w:val="000000" w:themeColor="text1"/>
          <w:shd w:val="clear" w:color="auto" w:fill="FFFFFF"/>
        </w:rPr>
        <w:t>(accessed: 18.02.2024)</w:t>
      </w:r>
    </w:p>
    <w:p w14:paraId="0CD93B3F" w14:textId="77777777" w:rsidR="00BD4762" w:rsidRDefault="00BD4762" w:rsidP="00BD4762">
      <w:pPr>
        <w:pStyle w:val="NoSpacing"/>
        <w:rPr>
          <w:rFonts w:ascii="Arial" w:hAnsi="Arial" w:cs="Arial"/>
          <w:color w:val="000000" w:themeColor="text1"/>
          <w:shd w:val="clear" w:color="auto" w:fill="FFFFFF"/>
        </w:rPr>
      </w:pPr>
    </w:p>
    <w:p w14:paraId="0FC3244E" w14:textId="60CBD903" w:rsidR="00276B47" w:rsidRPr="007B7ACE" w:rsidRDefault="00276B47" w:rsidP="004909A2">
      <w:pPr>
        <w:pStyle w:val="NoSpacing"/>
        <w:rPr>
          <w:rFonts w:ascii="Arial" w:hAnsi="Arial" w:cs="Arial"/>
          <w:color w:val="000000" w:themeColor="text1"/>
          <w:shd w:val="clear" w:color="auto" w:fill="FFFFFF"/>
        </w:rPr>
      </w:pPr>
      <w:r w:rsidRPr="007B7ACE">
        <w:rPr>
          <w:rFonts w:ascii="Arial" w:hAnsi="Arial" w:cs="Arial"/>
          <w:color w:val="000000" w:themeColor="text1"/>
        </w:rPr>
        <w:t>The United Nation World Tourism Organisation [UNWTO]</w:t>
      </w:r>
      <w:r w:rsidR="00BD4762" w:rsidRPr="007B7ACE">
        <w:rPr>
          <w:rFonts w:ascii="Arial" w:hAnsi="Arial" w:cs="Arial"/>
          <w:color w:val="000000" w:themeColor="text1"/>
        </w:rPr>
        <w:t xml:space="preserve"> </w:t>
      </w:r>
      <w:r w:rsidRPr="007B7ACE">
        <w:rPr>
          <w:rFonts w:ascii="Arial" w:hAnsi="Arial" w:cs="Arial"/>
          <w:color w:val="000000" w:themeColor="text1"/>
        </w:rPr>
        <w:t>(2019)</w:t>
      </w:r>
      <w:r w:rsidR="00BD4762" w:rsidRPr="007B7ACE">
        <w:rPr>
          <w:rFonts w:ascii="Arial" w:eastAsia="Times New Roman" w:hAnsi="Arial" w:cs="Arial"/>
          <w:color w:val="000000" w:themeColor="text1"/>
          <w:kern w:val="36"/>
          <w:lang w:eastAsia="en-GB"/>
          <w14:ligatures w14:val="none"/>
        </w:rPr>
        <w:t xml:space="preserve"> </w:t>
      </w:r>
      <w:r w:rsidR="00BD4762" w:rsidRPr="007B7ACE">
        <w:rPr>
          <w:rFonts w:ascii="Arial" w:eastAsia="Times New Roman" w:hAnsi="Arial" w:cs="Arial"/>
          <w:i/>
          <w:iCs/>
          <w:color w:val="000000" w:themeColor="text1"/>
          <w:kern w:val="36"/>
          <w:lang w:eastAsia="en-GB"/>
          <w14:ligatures w14:val="none"/>
        </w:rPr>
        <w:t>Tourism’s Carbon Emissions Measured in Landmark Report Launched At COP25</w:t>
      </w:r>
      <w:r w:rsidR="00BD4762" w:rsidRPr="007B7ACE">
        <w:rPr>
          <w:rFonts w:ascii="Arial" w:eastAsia="Times New Roman" w:hAnsi="Arial" w:cs="Arial"/>
          <w:color w:val="000000" w:themeColor="text1"/>
          <w:kern w:val="36"/>
          <w:lang w:eastAsia="en-GB"/>
          <w14:ligatures w14:val="none"/>
        </w:rPr>
        <w:t xml:space="preserve">. Available </w:t>
      </w:r>
      <w:proofErr w:type="spellStart"/>
      <w:r w:rsidR="00BD4762" w:rsidRPr="007B7ACE">
        <w:rPr>
          <w:rFonts w:ascii="Arial" w:eastAsia="Times New Roman" w:hAnsi="Arial" w:cs="Arial"/>
          <w:color w:val="000000" w:themeColor="text1"/>
          <w:kern w:val="36"/>
          <w:lang w:eastAsia="en-GB"/>
          <w14:ligatures w14:val="none"/>
        </w:rPr>
        <w:t>at:https</w:t>
      </w:r>
      <w:proofErr w:type="spellEnd"/>
      <w:r w:rsidR="00BD4762" w:rsidRPr="007B7ACE">
        <w:rPr>
          <w:rFonts w:ascii="Arial" w:eastAsia="Times New Roman" w:hAnsi="Arial" w:cs="Arial"/>
          <w:color w:val="000000" w:themeColor="text1"/>
          <w:kern w:val="36"/>
          <w:lang w:eastAsia="en-GB"/>
          <w14:ligatures w14:val="none"/>
        </w:rPr>
        <w:t>://</w:t>
      </w:r>
      <w:r w:rsidR="00FA1DBB" w:rsidRPr="007B7ACE">
        <w:rPr>
          <w:color w:val="000000" w:themeColor="text1"/>
        </w:rPr>
        <w:t xml:space="preserve"> </w:t>
      </w:r>
      <w:hyperlink r:id="rId18" w:history="1">
        <w:r w:rsidR="00FA1DBB" w:rsidRPr="007B7ACE">
          <w:rPr>
            <w:rStyle w:val="Hyperlink"/>
            <w:rFonts w:ascii="Arial" w:eastAsia="Times New Roman" w:hAnsi="Arial" w:cs="Arial"/>
            <w:color w:val="000000" w:themeColor="text1"/>
            <w:kern w:val="36"/>
            <w:u w:val="none"/>
            <w:lang w:eastAsia="en-GB"/>
            <w14:ligatures w14:val="none"/>
          </w:rPr>
          <w:t>www.unwto.org/news/tourisms-carbon-emissions-measured-in-landmark-report-launched-at-cop25</w:t>
        </w:r>
      </w:hyperlink>
      <w:r w:rsidR="00FA1DBB" w:rsidRPr="007B7ACE">
        <w:rPr>
          <w:rFonts w:ascii="Arial" w:eastAsia="Times New Roman" w:hAnsi="Arial" w:cs="Arial"/>
          <w:color w:val="000000" w:themeColor="text1"/>
          <w:kern w:val="36"/>
          <w:lang w:eastAsia="en-GB"/>
          <w14:ligatures w14:val="none"/>
        </w:rPr>
        <w:t xml:space="preserve"> (accessed: 25.02.2024)</w:t>
      </w:r>
    </w:p>
    <w:p w14:paraId="5D6E1B23" w14:textId="77777777" w:rsidR="00ED401B" w:rsidRPr="007B7ACE" w:rsidRDefault="00ED401B" w:rsidP="004909A2">
      <w:pPr>
        <w:pStyle w:val="NoSpacing"/>
        <w:rPr>
          <w:rFonts w:ascii="Arial" w:hAnsi="Arial" w:cs="Arial"/>
          <w:color w:val="000000" w:themeColor="text1"/>
          <w:shd w:val="clear" w:color="auto" w:fill="FFFFFF"/>
        </w:rPr>
      </w:pPr>
    </w:p>
    <w:p w14:paraId="711DE895" w14:textId="1B87E9E2" w:rsidR="001963DD" w:rsidRPr="004909A2" w:rsidRDefault="001963DD" w:rsidP="004909A2">
      <w:pPr>
        <w:pStyle w:val="NoSpacing"/>
        <w:rPr>
          <w:rFonts w:ascii="Arial" w:hAnsi="Arial" w:cs="Arial"/>
          <w:shd w:val="clear" w:color="auto" w:fill="FFFFFF"/>
        </w:rPr>
      </w:pPr>
      <w:r w:rsidRPr="00F757E0">
        <w:rPr>
          <w:rFonts w:ascii="Arial" w:hAnsi="Arial" w:cs="Arial"/>
          <w:color w:val="000000" w:themeColor="text1"/>
          <w:shd w:val="clear" w:color="auto" w:fill="FFFFFF"/>
        </w:rPr>
        <w:t xml:space="preserve">Tiew, F., Holmes, </w:t>
      </w:r>
      <w:r w:rsidRPr="004909A2">
        <w:rPr>
          <w:rFonts w:ascii="Arial" w:hAnsi="Arial" w:cs="Arial"/>
          <w:shd w:val="clear" w:color="auto" w:fill="FFFFFF"/>
        </w:rPr>
        <w:t xml:space="preserve">K. and de </w:t>
      </w:r>
      <w:proofErr w:type="spellStart"/>
      <w:r w:rsidRPr="004909A2">
        <w:rPr>
          <w:rFonts w:ascii="Arial" w:hAnsi="Arial" w:cs="Arial"/>
          <w:shd w:val="clear" w:color="auto" w:fill="FFFFFF"/>
        </w:rPr>
        <w:t>Bussy</w:t>
      </w:r>
      <w:proofErr w:type="spellEnd"/>
      <w:r w:rsidRPr="004909A2">
        <w:rPr>
          <w:rFonts w:ascii="Arial" w:hAnsi="Arial" w:cs="Arial"/>
          <w:shd w:val="clear" w:color="auto" w:fill="FFFFFF"/>
        </w:rPr>
        <w:t xml:space="preserve">, N. (2022) “Investigating Stakeholder Salience Across </w:t>
      </w:r>
      <w:r w:rsidR="00ED401B" w:rsidRPr="004909A2">
        <w:rPr>
          <w:rFonts w:ascii="Arial" w:hAnsi="Arial" w:cs="Arial"/>
          <w:shd w:val="clear" w:color="auto" w:fill="FFFFFF"/>
        </w:rPr>
        <w:t>the</w:t>
      </w:r>
      <w:r w:rsidRPr="004909A2">
        <w:rPr>
          <w:rFonts w:ascii="Arial" w:hAnsi="Arial" w:cs="Arial"/>
          <w:shd w:val="clear" w:color="auto" w:fill="FFFFFF"/>
        </w:rPr>
        <w:t xml:space="preserve"> Event Management Life Cycle,” </w:t>
      </w:r>
      <w:r w:rsidRPr="004909A2">
        <w:rPr>
          <w:rFonts w:ascii="Arial" w:hAnsi="Arial" w:cs="Arial"/>
          <w:i/>
          <w:iCs/>
          <w:shd w:val="clear" w:color="auto" w:fill="FFFFFF"/>
        </w:rPr>
        <w:t>Event management</w:t>
      </w:r>
      <w:r w:rsidRPr="004909A2">
        <w:rPr>
          <w:rFonts w:ascii="Arial" w:hAnsi="Arial" w:cs="Arial"/>
          <w:shd w:val="clear" w:color="auto" w:fill="FFFFFF"/>
        </w:rPr>
        <w:t xml:space="preserve">, 26(6), pp. 1297–1313. Available at: </w:t>
      </w:r>
      <w:hyperlink r:id="rId19" w:history="1">
        <w:r w:rsidR="00A25952" w:rsidRPr="004909A2">
          <w:rPr>
            <w:rStyle w:val="Hyperlink"/>
            <w:rFonts w:ascii="Arial" w:hAnsi="Arial" w:cs="Arial"/>
            <w:color w:val="auto"/>
            <w:u w:val="none"/>
            <w:shd w:val="clear" w:color="auto" w:fill="FFFFFF"/>
          </w:rPr>
          <w:t>https://doi.org/10.3727/152599522X16419948390925</w:t>
        </w:r>
      </w:hyperlink>
      <w:r w:rsidRPr="004909A2">
        <w:rPr>
          <w:rFonts w:ascii="Arial" w:hAnsi="Arial" w:cs="Arial"/>
          <w:shd w:val="clear" w:color="auto" w:fill="FFFFFF"/>
        </w:rPr>
        <w:t>.</w:t>
      </w:r>
      <w:r w:rsidR="00A25952" w:rsidRPr="004909A2">
        <w:rPr>
          <w:rFonts w:ascii="Arial" w:hAnsi="Arial" w:cs="Arial"/>
          <w:shd w:val="clear" w:color="auto" w:fill="FFFFFF"/>
        </w:rPr>
        <w:t xml:space="preserve"> (accessed: 15.02.2014)</w:t>
      </w:r>
    </w:p>
    <w:p w14:paraId="4DA0E3F5" w14:textId="77777777" w:rsidR="00486CB1" w:rsidRPr="004909A2" w:rsidRDefault="00486CB1" w:rsidP="004909A2">
      <w:pPr>
        <w:pStyle w:val="NoSpacing"/>
        <w:rPr>
          <w:rFonts w:ascii="Arial" w:hAnsi="Arial" w:cs="Arial"/>
        </w:rPr>
      </w:pPr>
    </w:p>
    <w:p w14:paraId="5402DE76" w14:textId="27AD3ACD" w:rsidR="005575A7" w:rsidRPr="004909A2" w:rsidRDefault="00486CB1" w:rsidP="004909A2">
      <w:pPr>
        <w:pStyle w:val="NoSpacing"/>
        <w:rPr>
          <w:rFonts w:ascii="Arial" w:hAnsi="Arial" w:cs="Arial"/>
        </w:rPr>
      </w:pPr>
      <w:r w:rsidRPr="004909A2">
        <w:rPr>
          <w:rFonts w:ascii="Arial" w:hAnsi="Arial" w:cs="Arial"/>
        </w:rPr>
        <w:t xml:space="preserve">United Kingdom Government </w:t>
      </w:r>
      <w:r w:rsidR="00CA5E94" w:rsidRPr="004909A2">
        <w:rPr>
          <w:rFonts w:ascii="Arial" w:hAnsi="Arial" w:cs="Arial"/>
        </w:rPr>
        <w:t>[</w:t>
      </w:r>
      <w:proofErr w:type="spellStart"/>
      <w:r w:rsidR="00CA5E94" w:rsidRPr="004909A2">
        <w:rPr>
          <w:rFonts w:ascii="Arial" w:hAnsi="Arial" w:cs="Arial"/>
        </w:rPr>
        <w:t>UK</w:t>
      </w:r>
      <w:r w:rsidR="00D43DFC" w:rsidRPr="004909A2">
        <w:rPr>
          <w:rFonts w:ascii="Arial" w:hAnsi="Arial" w:cs="Arial"/>
        </w:rPr>
        <w:t>Gov</w:t>
      </w:r>
      <w:proofErr w:type="spellEnd"/>
      <w:r w:rsidR="00D43DFC" w:rsidRPr="004909A2">
        <w:rPr>
          <w:rFonts w:ascii="Arial" w:hAnsi="Arial" w:cs="Arial"/>
        </w:rPr>
        <w:t>]</w:t>
      </w:r>
      <w:r w:rsidR="00733D4D" w:rsidRPr="004909A2">
        <w:rPr>
          <w:rFonts w:ascii="Arial" w:hAnsi="Arial" w:cs="Arial"/>
        </w:rPr>
        <w:t xml:space="preserve"> </w:t>
      </w:r>
      <w:r w:rsidRPr="004909A2">
        <w:rPr>
          <w:rFonts w:ascii="Arial" w:hAnsi="Arial" w:cs="Arial"/>
        </w:rPr>
        <w:t xml:space="preserve">(2015) </w:t>
      </w:r>
      <w:r w:rsidRPr="004909A2">
        <w:rPr>
          <w:rFonts w:ascii="Arial" w:hAnsi="Arial" w:cs="Arial"/>
          <w:i/>
          <w:iCs/>
        </w:rPr>
        <w:t>Gold Framework Guidance on UK-level support available when bidding for and staging major sporting events</w:t>
      </w:r>
      <w:r w:rsidRPr="004909A2">
        <w:rPr>
          <w:rFonts w:ascii="Arial" w:hAnsi="Arial" w:cs="Arial"/>
        </w:rPr>
        <w:t>. Available at: https://assets.publishing.service.gov.uk/media/5a7f866c40f0b6230269003e/K4094_Major_Events_Strategy_Doc_v7.pdf (accessed: 15.02.2024)</w:t>
      </w:r>
      <w:r w:rsidR="00733D4D" w:rsidRPr="004909A2">
        <w:rPr>
          <w:rFonts w:ascii="Arial" w:hAnsi="Arial" w:cs="Arial"/>
        </w:rPr>
        <w:t>.</w:t>
      </w:r>
    </w:p>
    <w:p w14:paraId="498A9A5C" w14:textId="77777777" w:rsidR="008838B0" w:rsidRPr="004909A2" w:rsidRDefault="008838B0" w:rsidP="004909A2">
      <w:pPr>
        <w:pStyle w:val="NoSpacing"/>
        <w:rPr>
          <w:rFonts w:ascii="Arial" w:hAnsi="Arial" w:cs="Arial"/>
        </w:rPr>
      </w:pPr>
    </w:p>
    <w:p w14:paraId="7B8BF8B9" w14:textId="2294A6EA" w:rsidR="00EC3B4D" w:rsidRPr="004909A2" w:rsidRDefault="00CA5E94" w:rsidP="004909A2">
      <w:pPr>
        <w:pStyle w:val="NoSpacing"/>
        <w:rPr>
          <w:rFonts w:ascii="Arial" w:hAnsi="Arial" w:cs="Arial"/>
        </w:rPr>
      </w:pPr>
      <w:r w:rsidRPr="004909A2">
        <w:rPr>
          <w:rFonts w:ascii="Arial" w:hAnsi="Arial" w:cs="Arial"/>
        </w:rPr>
        <w:t xml:space="preserve">Welsh Government (2023) </w:t>
      </w:r>
      <w:r w:rsidR="005575A7" w:rsidRPr="004909A2">
        <w:rPr>
          <w:rFonts w:ascii="Arial" w:eastAsia="Times New Roman" w:hAnsi="Arial" w:cs="Arial"/>
          <w:i/>
          <w:iCs/>
          <w:kern w:val="36"/>
          <w:lang w:eastAsia="en-GB"/>
          <w14:ligatures w14:val="none"/>
        </w:rPr>
        <w:t xml:space="preserve">Establishing aims and objectives. </w:t>
      </w:r>
      <w:r w:rsidR="005575A7" w:rsidRPr="004909A2">
        <w:rPr>
          <w:rFonts w:ascii="Arial" w:eastAsia="Times New Roman" w:hAnsi="Arial" w:cs="Arial"/>
          <w:kern w:val="36"/>
          <w:lang w:eastAsia="en-GB"/>
          <w14:ligatures w14:val="none"/>
        </w:rPr>
        <w:t>Available at: https://</w:t>
      </w:r>
      <w:r w:rsidR="00007F8A" w:rsidRPr="004909A2">
        <w:rPr>
          <w:rFonts w:ascii="Arial" w:hAnsi="Arial" w:cs="Arial"/>
        </w:rPr>
        <w:t xml:space="preserve"> </w:t>
      </w:r>
      <w:r w:rsidR="00007F8A" w:rsidRPr="004909A2">
        <w:rPr>
          <w:rFonts w:ascii="Arial" w:eastAsia="Times New Roman" w:hAnsi="Arial" w:cs="Arial"/>
          <w:kern w:val="36"/>
          <w:lang w:eastAsia="en-GB"/>
          <w14:ligatures w14:val="none"/>
        </w:rPr>
        <w:t>/www.carmarthenshire.gov.wales/home/business/organising-events/community-toolkit/establishing-aims-and-objectives/#:~:text=Objectives%20are%20essentially%20aims%20broken,spectators%2C%20sponsors%20and%20the%20media</w:t>
      </w:r>
      <w:r w:rsidR="00733D4D" w:rsidRPr="004909A2">
        <w:rPr>
          <w:rFonts w:ascii="Arial" w:eastAsia="Times New Roman" w:hAnsi="Arial" w:cs="Arial"/>
          <w:kern w:val="36"/>
          <w:lang w:eastAsia="en-GB"/>
          <w14:ligatures w14:val="none"/>
        </w:rPr>
        <w:t xml:space="preserve"> </w:t>
      </w:r>
      <w:r w:rsidR="00007F8A" w:rsidRPr="004909A2">
        <w:rPr>
          <w:rFonts w:ascii="Arial" w:eastAsia="Times New Roman" w:hAnsi="Arial" w:cs="Arial"/>
          <w:kern w:val="36"/>
          <w:lang w:eastAsia="en-GB"/>
          <w14:ligatures w14:val="none"/>
        </w:rPr>
        <w:t>(accessed: 15.02.2024)</w:t>
      </w:r>
      <w:r w:rsidR="00733D4D" w:rsidRPr="004909A2">
        <w:rPr>
          <w:rFonts w:ascii="Arial" w:eastAsia="Times New Roman" w:hAnsi="Arial" w:cs="Arial"/>
          <w:kern w:val="36"/>
          <w:lang w:eastAsia="en-GB"/>
          <w14:ligatures w14:val="none"/>
        </w:rPr>
        <w:t>.</w:t>
      </w:r>
    </w:p>
    <w:p w14:paraId="572E3329" w14:textId="77777777" w:rsidR="00864FE0" w:rsidRPr="004909A2" w:rsidRDefault="00864FE0" w:rsidP="004909A2">
      <w:pPr>
        <w:pStyle w:val="NoSpacing"/>
        <w:rPr>
          <w:rFonts w:ascii="Arial" w:hAnsi="Arial" w:cs="Arial"/>
        </w:rPr>
      </w:pPr>
    </w:p>
    <w:p w14:paraId="68A7A0A4" w14:textId="5A06F249" w:rsidR="002241E3" w:rsidRPr="004909A2" w:rsidRDefault="002241E3" w:rsidP="004909A2">
      <w:pPr>
        <w:pStyle w:val="NoSpacing"/>
        <w:rPr>
          <w:rFonts w:ascii="Arial" w:hAnsi="Arial" w:cs="Arial"/>
        </w:rPr>
      </w:pPr>
      <w:r w:rsidRPr="004909A2">
        <w:rPr>
          <w:rFonts w:ascii="Arial" w:hAnsi="Arial" w:cs="Arial"/>
        </w:rPr>
        <w:lastRenderedPageBreak/>
        <w:t>Vil</w:t>
      </w:r>
      <w:r w:rsidR="00B4327D" w:rsidRPr="004909A2">
        <w:rPr>
          <w:rFonts w:ascii="Arial" w:hAnsi="Arial" w:cs="Arial"/>
        </w:rPr>
        <w:t>l</w:t>
      </w:r>
      <w:r w:rsidRPr="004909A2">
        <w:rPr>
          <w:rFonts w:ascii="Arial" w:hAnsi="Arial" w:cs="Arial"/>
        </w:rPr>
        <w:t xml:space="preserve">a </w:t>
      </w:r>
      <w:proofErr w:type="spellStart"/>
      <w:r w:rsidRPr="004909A2">
        <w:rPr>
          <w:rFonts w:ascii="Arial" w:hAnsi="Arial" w:cs="Arial"/>
        </w:rPr>
        <w:t>Bourghese</w:t>
      </w:r>
      <w:proofErr w:type="spellEnd"/>
      <w:r w:rsidRPr="004909A2">
        <w:rPr>
          <w:rFonts w:ascii="Arial" w:hAnsi="Arial" w:cs="Arial"/>
        </w:rPr>
        <w:t xml:space="preserve"> (2024) </w:t>
      </w:r>
      <w:r w:rsidR="00B4327D" w:rsidRPr="004909A2">
        <w:rPr>
          <w:rFonts w:ascii="Arial" w:hAnsi="Arial" w:cs="Arial"/>
        </w:rPr>
        <w:t>'</w:t>
      </w:r>
      <w:r w:rsidRPr="004909A2">
        <w:rPr>
          <w:rFonts w:ascii="Arial" w:hAnsi="Arial" w:cs="Arial"/>
        </w:rPr>
        <w:t>Vila Borghese Gardens</w:t>
      </w:r>
      <w:r w:rsidR="00B4327D" w:rsidRPr="004909A2">
        <w:rPr>
          <w:rFonts w:ascii="Arial" w:hAnsi="Arial" w:cs="Arial"/>
        </w:rPr>
        <w:t>'</w:t>
      </w:r>
      <w:r w:rsidRPr="004909A2">
        <w:rPr>
          <w:rFonts w:ascii="Arial" w:hAnsi="Arial" w:cs="Arial"/>
        </w:rPr>
        <w:t>. Available at: https://</w:t>
      </w:r>
      <w:hyperlink r:id="rId20" w:history="1">
        <w:r w:rsidRPr="004909A2">
          <w:rPr>
            <w:rStyle w:val="Hyperlink"/>
            <w:rFonts w:ascii="Arial" w:hAnsi="Arial" w:cs="Arial"/>
            <w:color w:val="auto"/>
            <w:u w:val="none"/>
          </w:rPr>
          <w:t>www.villaborghesetours.com/info/villa-borghese-gardens/</w:t>
        </w:r>
      </w:hyperlink>
      <w:r w:rsidRPr="004909A2">
        <w:rPr>
          <w:rFonts w:ascii="Arial" w:hAnsi="Arial" w:cs="Arial"/>
        </w:rPr>
        <w:t xml:space="preserve"> (accessed: 15.02.2024)</w:t>
      </w:r>
    </w:p>
    <w:p w14:paraId="6E221C2A" w14:textId="77777777" w:rsidR="00ED401B" w:rsidRPr="004909A2" w:rsidRDefault="00ED401B" w:rsidP="004909A2">
      <w:pPr>
        <w:pStyle w:val="NoSpacing"/>
        <w:rPr>
          <w:rFonts w:ascii="Arial" w:hAnsi="Arial" w:cs="Arial"/>
        </w:rPr>
      </w:pPr>
    </w:p>
    <w:p w14:paraId="112D8D53" w14:textId="77777777" w:rsidR="005E17A2" w:rsidRPr="004909A2" w:rsidRDefault="005771EF" w:rsidP="004909A2">
      <w:pPr>
        <w:pStyle w:val="NoSpacing"/>
        <w:rPr>
          <w:rFonts w:ascii="Arial" w:hAnsi="Arial" w:cs="Arial"/>
          <w:shd w:val="clear" w:color="auto" w:fill="FFFFFF"/>
        </w:rPr>
      </w:pPr>
      <w:r w:rsidRPr="004909A2">
        <w:rPr>
          <w:rFonts w:ascii="Arial" w:hAnsi="Arial" w:cs="Arial"/>
          <w:shd w:val="clear" w:color="auto" w:fill="FFFFFF"/>
        </w:rPr>
        <w:t>Wood, L.C. (2022) </w:t>
      </w:r>
      <w:r w:rsidRPr="004909A2">
        <w:rPr>
          <w:rFonts w:ascii="Arial" w:hAnsi="Arial" w:cs="Arial"/>
          <w:i/>
          <w:iCs/>
          <w:shd w:val="clear" w:color="auto" w:fill="FFFFFF"/>
        </w:rPr>
        <w:t>Applied guide for event study research in supply chain management</w:t>
      </w:r>
      <w:r w:rsidRPr="004909A2">
        <w:rPr>
          <w:rFonts w:ascii="Arial" w:hAnsi="Arial" w:cs="Arial"/>
          <w:shd w:val="clear" w:color="auto" w:fill="FFFFFF"/>
        </w:rPr>
        <w:t>. Hershey, Pennsylvania: Business Science Reference.</w:t>
      </w:r>
    </w:p>
    <w:p w14:paraId="37018FB7" w14:textId="77777777" w:rsidR="00D100B8" w:rsidRPr="004909A2" w:rsidRDefault="00D100B8" w:rsidP="004909A2">
      <w:pPr>
        <w:pStyle w:val="NoSpacing"/>
        <w:rPr>
          <w:rFonts w:ascii="Arial" w:hAnsi="Arial" w:cs="Arial"/>
          <w:shd w:val="clear" w:color="auto" w:fill="FFFFFF"/>
        </w:rPr>
      </w:pPr>
    </w:p>
    <w:p w14:paraId="6377E397" w14:textId="402C03A7" w:rsidR="005E17A2" w:rsidRPr="004909A2" w:rsidRDefault="004D28EE" w:rsidP="004909A2">
      <w:pPr>
        <w:pStyle w:val="NoSpacing"/>
        <w:rPr>
          <w:rFonts w:ascii="Arial" w:hAnsi="Arial" w:cs="Arial"/>
          <w:shd w:val="clear" w:color="auto" w:fill="FFFFFF"/>
        </w:rPr>
      </w:pPr>
      <w:r w:rsidRPr="004909A2">
        <w:rPr>
          <w:rFonts w:ascii="Arial" w:hAnsi="Arial" w:cs="Arial"/>
        </w:rPr>
        <w:t xml:space="preserve">World Travel and Tourism Council </w:t>
      </w:r>
      <w:r w:rsidR="00312D70" w:rsidRPr="004909A2">
        <w:rPr>
          <w:rFonts w:ascii="Arial" w:hAnsi="Arial" w:cs="Arial"/>
        </w:rPr>
        <w:t xml:space="preserve">[WTTC] </w:t>
      </w:r>
      <w:r w:rsidRPr="004909A2">
        <w:rPr>
          <w:rFonts w:ascii="Arial" w:hAnsi="Arial" w:cs="Arial"/>
        </w:rPr>
        <w:t>(2024</w:t>
      </w:r>
      <w:r w:rsidR="00312D70" w:rsidRPr="004909A2">
        <w:rPr>
          <w:rFonts w:ascii="Arial" w:hAnsi="Arial" w:cs="Arial"/>
          <w:i/>
          <w:iCs/>
        </w:rPr>
        <w:t xml:space="preserve">) </w:t>
      </w:r>
      <w:r w:rsidR="005E17A2" w:rsidRPr="004909A2">
        <w:rPr>
          <w:rFonts w:ascii="Arial" w:eastAsia="Times New Roman" w:hAnsi="Arial" w:cs="Arial"/>
          <w:i/>
          <w:iCs/>
          <w:kern w:val="36"/>
          <w:lang w:eastAsia="en-GB"/>
          <w14:ligatures w14:val="none"/>
        </w:rPr>
        <w:t>World Travel &amp; Tourism Council (WTTC) represents the Travel &amp; Tourism sector globally.</w:t>
      </w:r>
      <w:r w:rsidR="00F23EB6" w:rsidRPr="004909A2">
        <w:rPr>
          <w:rFonts w:ascii="Arial" w:eastAsia="Times New Roman" w:hAnsi="Arial" w:cs="Arial"/>
          <w:i/>
          <w:iCs/>
          <w:kern w:val="36"/>
          <w:lang w:eastAsia="en-GB"/>
          <w14:ligatures w14:val="none"/>
        </w:rPr>
        <w:t xml:space="preserve"> </w:t>
      </w:r>
      <w:r w:rsidR="00F23EB6" w:rsidRPr="004909A2">
        <w:rPr>
          <w:rFonts w:ascii="Arial" w:eastAsia="Times New Roman" w:hAnsi="Arial" w:cs="Arial"/>
          <w:kern w:val="36"/>
          <w:lang w:eastAsia="en-GB"/>
          <w14:ligatures w14:val="none"/>
        </w:rPr>
        <w:t>Available at: https://</w:t>
      </w:r>
      <w:r w:rsidR="00D100B8" w:rsidRPr="004909A2">
        <w:rPr>
          <w:rFonts w:ascii="Arial" w:hAnsi="Arial" w:cs="Arial"/>
        </w:rPr>
        <w:t xml:space="preserve"> </w:t>
      </w:r>
      <w:r w:rsidR="00D100B8" w:rsidRPr="004909A2">
        <w:rPr>
          <w:rFonts w:ascii="Arial" w:eastAsia="Times New Roman" w:hAnsi="Arial" w:cs="Arial"/>
          <w:kern w:val="36"/>
          <w:lang w:eastAsia="en-GB"/>
          <w14:ligatures w14:val="none"/>
        </w:rPr>
        <w:t>moodle.uwtsd.ac.uk/pluginfile.php/853950/mod_resource/content/1/harvard_Referencing%202023.pdf (accessed: 15.02.2024)</w:t>
      </w:r>
    </w:p>
    <w:p w14:paraId="54EA8C1A" w14:textId="096308ED" w:rsidR="004D28EE" w:rsidRPr="004909A2" w:rsidRDefault="004D28EE" w:rsidP="004909A2">
      <w:pPr>
        <w:pStyle w:val="NoSpacing"/>
        <w:rPr>
          <w:rFonts w:ascii="Arial" w:hAnsi="Arial" w:cs="Arial"/>
          <w:shd w:val="clear" w:color="auto" w:fill="FFFFFF"/>
        </w:rPr>
      </w:pPr>
    </w:p>
    <w:p w14:paraId="703237EA" w14:textId="2B49F2BB" w:rsidR="009941FD" w:rsidRDefault="009941FD" w:rsidP="002241E3">
      <w:pPr>
        <w:spacing w:line="360" w:lineRule="auto"/>
        <w:rPr>
          <w:rFonts w:ascii="Arial" w:hAnsi="Arial" w:cs="Arial"/>
          <w:sz w:val="22"/>
          <w:szCs w:val="22"/>
        </w:rPr>
      </w:pPr>
    </w:p>
    <w:p w14:paraId="049BB543" w14:textId="77777777" w:rsidR="00D119E8" w:rsidRPr="005771EF" w:rsidRDefault="00D119E8" w:rsidP="002241E3">
      <w:pPr>
        <w:spacing w:line="360" w:lineRule="auto"/>
        <w:rPr>
          <w:rFonts w:ascii="Arial" w:hAnsi="Arial" w:cs="Arial"/>
          <w:sz w:val="22"/>
          <w:szCs w:val="22"/>
        </w:rPr>
      </w:pPr>
    </w:p>
    <w:p w14:paraId="4ED2BE55" w14:textId="3283A778" w:rsidR="00001066" w:rsidRPr="00860E7B" w:rsidRDefault="00001066" w:rsidP="002241E3">
      <w:pPr>
        <w:spacing w:line="360" w:lineRule="auto"/>
        <w:rPr>
          <w:rFonts w:ascii="Arial" w:hAnsi="Arial" w:cs="Arial"/>
          <w:b/>
          <w:bCs/>
          <w:color w:val="0B769F" w:themeColor="accent4" w:themeShade="BF"/>
          <w:sz w:val="28"/>
          <w:szCs w:val="28"/>
        </w:rPr>
      </w:pPr>
      <w:r w:rsidRPr="00860E7B">
        <w:rPr>
          <w:rFonts w:ascii="Arial" w:hAnsi="Arial" w:cs="Arial"/>
          <w:b/>
          <w:bCs/>
          <w:color w:val="0B769F" w:themeColor="accent4" w:themeShade="BF"/>
          <w:sz w:val="28"/>
          <w:szCs w:val="28"/>
        </w:rPr>
        <w:t xml:space="preserve">Appendices: </w:t>
      </w:r>
    </w:p>
    <w:p w14:paraId="7C0E25B6" w14:textId="77777777" w:rsidR="00001066" w:rsidRDefault="00001066" w:rsidP="002241E3">
      <w:pPr>
        <w:spacing w:line="360" w:lineRule="auto"/>
        <w:rPr>
          <w:rFonts w:ascii="Arial" w:hAnsi="Arial" w:cs="Arial"/>
          <w:sz w:val="22"/>
          <w:szCs w:val="22"/>
        </w:rPr>
      </w:pPr>
    </w:p>
    <w:p w14:paraId="64DB69EF" w14:textId="532C7B9E" w:rsidR="00001066" w:rsidRPr="009941FD" w:rsidRDefault="00001066" w:rsidP="002241E3">
      <w:pPr>
        <w:spacing w:line="360" w:lineRule="auto"/>
        <w:rPr>
          <w:rFonts w:ascii="Arial" w:hAnsi="Arial" w:cs="Arial"/>
          <w:b/>
          <w:bCs/>
          <w:sz w:val="22"/>
          <w:szCs w:val="22"/>
        </w:rPr>
      </w:pPr>
      <w:r w:rsidRPr="009941FD">
        <w:rPr>
          <w:rFonts w:ascii="Arial" w:hAnsi="Arial" w:cs="Arial"/>
          <w:b/>
          <w:bCs/>
          <w:sz w:val="22"/>
          <w:szCs w:val="22"/>
        </w:rPr>
        <w:t>Appendix A</w:t>
      </w:r>
    </w:p>
    <w:p w14:paraId="4E8223ED" w14:textId="7D4D5B99" w:rsidR="00001066" w:rsidRDefault="00001066" w:rsidP="002241E3">
      <w:pPr>
        <w:spacing w:line="360" w:lineRule="auto"/>
        <w:rPr>
          <w:rFonts w:ascii="Arial" w:hAnsi="Arial" w:cs="Arial"/>
          <w:sz w:val="22"/>
          <w:szCs w:val="22"/>
        </w:rPr>
      </w:pPr>
      <w:r>
        <w:rPr>
          <w:rFonts w:ascii="Arial" w:hAnsi="Arial" w:cs="Arial"/>
          <w:noProof/>
          <w:sz w:val="22"/>
          <w:szCs w:val="22"/>
        </w:rPr>
        <w:drawing>
          <wp:inline distT="0" distB="0" distL="0" distR="0" wp14:anchorId="1BC005C7" wp14:editId="59835D64">
            <wp:extent cx="5731510" cy="3915410"/>
            <wp:effectExtent l="0" t="0" r="2540" b="8890"/>
            <wp:docPr id="616648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48061"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915410"/>
                    </a:xfrm>
                    <a:prstGeom prst="rect">
                      <a:avLst/>
                    </a:prstGeom>
                  </pic:spPr>
                </pic:pic>
              </a:graphicData>
            </a:graphic>
          </wp:inline>
        </w:drawing>
      </w:r>
    </w:p>
    <w:p w14:paraId="3CD52563" w14:textId="1024F369" w:rsidR="00001066" w:rsidRDefault="00001066" w:rsidP="002241E3">
      <w:pPr>
        <w:spacing w:line="360" w:lineRule="auto"/>
        <w:rPr>
          <w:rFonts w:ascii="Arial" w:hAnsi="Arial" w:cs="Arial"/>
          <w:sz w:val="22"/>
          <w:szCs w:val="22"/>
        </w:rPr>
      </w:pPr>
      <w:r>
        <w:rPr>
          <w:rFonts w:ascii="Arial" w:hAnsi="Arial" w:cs="Arial"/>
          <w:sz w:val="22"/>
          <w:szCs w:val="22"/>
        </w:rPr>
        <w:t>(Statista</w:t>
      </w:r>
      <w:r w:rsidR="00593AA4">
        <w:rPr>
          <w:rFonts w:ascii="Arial" w:hAnsi="Arial" w:cs="Arial"/>
          <w:sz w:val="22"/>
          <w:szCs w:val="22"/>
        </w:rPr>
        <w:t>.com, 2024)</w:t>
      </w:r>
    </w:p>
    <w:p w14:paraId="7A495E89" w14:textId="77777777" w:rsidR="00B55CC3" w:rsidRDefault="00B55CC3" w:rsidP="002241E3">
      <w:pPr>
        <w:spacing w:line="360" w:lineRule="auto"/>
        <w:rPr>
          <w:rFonts w:ascii="Arial" w:hAnsi="Arial" w:cs="Arial"/>
          <w:sz w:val="22"/>
          <w:szCs w:val="22"/>
        </w:rPr>
      </w:pPr>
    </w:p>
    <w:p w14:paraId="65A68EDA" w14:textId="77777777" w:rsidR="009F5CFD" w:rsidRDefault="009F5CFD" w:rsidP="002241E3">
      <w:pPr>
        <w:spacing w:line="360" w:lineRule="auto"/>
        <w:rPr>
          <w:rFonts w:ascii="Arial" w:hAnsi="Arial" w:cs="Arial"/>
          <w:b/>
          <w:bCs/>
          <w:sz w:val="22"/>
          <w:szCs w:val="22"/>
        </w:rPr>
      </w:pPr>
    </w:p>
    <w:p w14:paraId="4D7E8EF4" w14:textId="77777777" w:rsidR="009941FD" w:rsidRDefault="009941FD" w:rsidP="002241E3">
      <w:pPr>
        <w:spacing w:line="360" w:lineRule="auto"/>
        <w:rPr>
          <w:rFonts w:ascii="Arial" w:hAnsi="Arial" w:cs="Arial"/>
          <w:b/>
          <w:bCs/>
          <w:sz w:val="22"/>
          <w:szCs w:val="22"/>
        </w:rPr>
      </w:pPr>
    </w:p>
    <w:p w14:paraId="0A0DEB5A" w14:textId="77777777" w:rsidR="009941FD" w:rsidRDefault="009941FD" w:rsidP="002241E3">
      <w:pPr>
        <w:spacing w:line="360" w:lineRule="auto"/>
        <w:rPr>
          <w:rFonts w:ascii="Arial" w:hAnsi="Arial" w:cs="Arial"/>
          <w:b/>
          <w:bCs/>
          <w:sz w:val="22"/>
          <w:szCs w:val="22"/>
        </w:rPr>
      </w:pPr>
    </w:p>
    <w:p w14:paraId="57D2B4C4" w14:textId="77777777" w:rsidR="009941FD" w:rsidRDefault="009941FD" w:rsidP="002241E3">
      <w:pPr>
        <w:spacing w:line="360" w:lineRule="auto"/>
        <w:rPr>
          <w:rFonts w:ascii="Arial" w:hAnsi="Arial" w:cs="Arial"/>
          <w:b/>
          <w:bCs/>
          <w:sz w:val="22"/>
          <w:szCs w:val="22"/>
        </w:rPr>
      </w:pPr>
    </w:p>
    <w:p w14:paraId="0FAF83D5" w14:textId="77777777" w:rsidR="009941FD" w:rsidRDefault="009941FD" w:rsidP="002241E3">
      <w:pPr>
        <w:spacing w:line="360" w:lineRule="auto"/>
        <w:rPr>
          <w:rFonts w:ascii="Arial" w:hAnsi="Arial" w:cs="Arial"/>
          <w:b/>
          <w:bCs/>
          <w:sz w:val="22"/>
          <w:szCs w:val="22"/>
        </w:rPr>
      </w:pPr>
    </w:p>
    <w:p w14:paraId="3B8CC208" w14:textId="77777777" w:rsidR="009941FD" w:rsidRDefault="009941FD" w:rsidP="002241E3">
      <w:pPr>
        <w:spacing w:line="360" w:lineRule="auto"/>
        <w:rPr>
          <w:rFonts w:ascii="Arial" w:hAnsi="Arial" w:cs="Arial"/>
          <w:b/>
          <w:bCs/>
          <w:sz w:val="22"/>
          <w:szCs w:val="22"/>
        </w:rPr>
      </w:pPr>
    </w:p>
    <w:p w14:paraId="70B8B452" w14:textId="77777777" w:rsidR="009941FD" w:rsidRDefault="009941FD" w:rsidP="002241E3">
      <w:pPr>
        <w:spacing w:line="360" w:lineRule="auto"/>
        <w:rPr>
          <w:rFonts w:ascii="Arial" w:hAnsi="Arial" w:cs="Arial"/>
          <w:b/>
          <w:bCs/>
          <w:sz w:val="22"/>
          <w:szCs w:val="22"/>
        </w:rPr>
      </w:pPr>
    </w:p>
    <w:p w14:paraId="5E8C1629" w14:textId="77777777" w:rsidR="009941FD" w:rsidRDefault="009941FD" w:rsidP="002241E3">
      <w:pPr>
        <w:spacing w:line="360" w:lineRule="auto"/>
        <w:rPr>
          <w:rFonts w:ascii="Arial" w:hAnsi="Arial" w:cs="Arial"/>
          <w:b/>
          <w:bCs/>
          <w:sz w:val="22"/>
          <w:szCs w:val="22"/>
        </w:rPr>
      </w:pPr>
    </w:p>
    <w:p w14:paraId="611D8CE4" w14:textId="77777777" w:rsidR="009941FD" w:rsidRDefault="009941FD" w:rsidP="002241E3">
      <w:pPr>
        <w:spacing w:line="360" w:lineRule="auto"/>
        <w:rPr>
          <w:rFonts w:ascii="Arial" w:hAnsi="Arial" w:cs="Arial"/>
          <w:b/>
          <w:bCs/>
          <w:sz w:val="22"/>
          <w:szCs w:val="22"/>
        </w:rPr>
      </w:pPr>
    </w:p>
    <w:p w14:paraId="10E085F4" w14:textId="77777777" w:rsidR="009941FD" w:rsidRDefault="00B55CC3" w:rsidP="002241E3">
      <w:pPr>
        <w:spacing w:line="360" w:lineRule="auto"/>
        <w:rPr>
          <w:rFonts w:ascii="Arial" w:hAnsi="Arial" w:cs="Arial"/>
          <w:b/>
          <w:bCs/>
          <w:sz w:val="22"/>
          <w:szCs w:val="22"/>
        </w:rPr>
      </w:pPr>
      <w:r w:rsidRPr="00044E13">
        <w:rPr>
          <w:rFonts w:ascii="Arial" w:hAnsi="Arial" w:cs="Arial"/>
          <w:b/>
          <w:bCs/>
          <w:sz w:val="22"/>
          <w:szCs w:val="22"/>
        </w:rPr>
        <w:t xml:space="preserve">Appendix </w:t>
      </w:r>
      <w:r w:rsidR="00477C85" w:rsidRPr="00044E13">
        <w:rPr>
          <w:rFonts w:ascii="Arial" w:hAnsi="Arial" w:cs="Arial"/>
          <w:b/>
          <w:bCs/>
          <w:sz w:val="22"/>
          <w:szCs w:val="22"/>
        </w:rPr>
        <w:t>B</w:t>
      </w:r>
      <w:r w:rsidR="00592598" w:rsidRPr="00044E13">
        <w:rPr>
          <w:rFonts w:ascii="Arial" w:hAnsi="Arial" w:cs="Arial"/>
          <w:b/>
          <w:bCs/>
          <w:sz w:val="22"/>
          <w:szCs w:val="22"/>
        </w:rPr>
        <w:t xml:space="preserve"> </w:t>
      </w:r>
    </w:p>
    <w:p w14:paraId="7DE908A6" w14:textId="643CF06E" w:rsidR="00592598" w:rsidRPr="00044E13" w:rsidRDefault="00592598" w:rsidP="002241E3">
      <w:pPr>
        <w:spacing w:line="360" w:lineRule="auto"/>
        <w:rPr>
          <w:rFonts w:ascii="Arial" w:hAnsi="Arial" w:cs="Arial"/>
          <w:b/>
          <w:bCs/>
          <w:sz w:val="22"/>
          <w:szCs w:val="22"/>
        </w:rPr>
      </w:pPr>
      <w:r w:rsidRPr="009941FD">
        <w:rPr>
          <w:rFonts w:ascii="Arial" w:hAnsi="Arial" w:cs="Arial"/>
          <w:b/>
          <w:bCs/>
          <w:i/>
          <w:iCs/>
          <w:sz w:val="22"/>
          <w:szCs w:val="22"/>
        </w:rPr>
        <w:t xml:space="preserve">Conference Room </w:t>
      </w:r>
      <w:r w:rsidR="009F5CFD" w:rsidRPr="009941FD">
        <w:rPr>
          <w:rFonts w:ascii="Arial" w:hAnsi="Arial" w:cs="Arial"/>
          <w:b/>
          <w:bCs/>
          <w:i/>
          <w:iCs/>
          <w:sz w:val="22"/>
          <w:szCs w:val="22"/>
        </w:rPr>
        <w:t xml:space="preserve">inside the gallery </w:t>
      </w:r>
      <w:r w:rsidRPr="009941FD">
        <w:rPr>
          <w:rFonts w:ascii="Arial" w:hAnsi="Arial" w:cs="Arial"/>
          <w:b/>
          <w:bCs/>
          <w:i/>
          <w:iCs/>
          <w:sz w:val="22"/>
          <w:szCs w:val="22"/>
        </w:rPr>
        <w:t xml:space="preserve">set up </w:t>
      </w:r>
      <w:r w:rsidR="009941FD" w:rsidRPr="009941FD">
        <w:rPr>
          <w:rFonts w:ascii="Arial" w:hAnsi="Arial" w:cs="Arial"/>
          <w:b/>
          <w:bCs/>
          <w:i/>
          <w:iCs/>
          <w:sz w:val="22"/>
          <w:szCs w:val="22"/>
        </w:rPr>
        <w:t>plan.</w:t>
      </w:r>
    </w:p>
    <w:p w14:paraId="46F7E7C4" w14:textId="77777777" w:rsidR="00477C85" w:rsidRDefault="00477C85" w:rsidP="002241E3">
      <w:pPr>
        <w:spacing w:line="360" w:lineRule="auto"/>
        <w:rPr>
          <w:rFonts w:ascii="Arial" w:hAnsi="Arial" w:cs="Arial"/>
          <w:sz w:val="22"/>
          <w:szCs w:val="22"/>
        </w:rPr>
      </w:pPr>
    </w:p>
    <w:p w14:paraId="5674BB5F" w14:textId="1086015E" w:rsidR="00477C85" w:rsidRDefault="00477C85" w:rsidP="002241E3">
      <w:pPr>
        <w:spacing w:line="360" w:lineRule="auto"/>
        <w:rPr>
          <w:rFonts w:ascii="Arial" w:hAnsi="Arial" w:cs="Arial"/>
          <w:sz w:val="22"/>
          <w:szCs w:val="22"/>
        </w:rPr>
      </w:pPr>
      <w:r>
        <w:rPr>
          <w:rFonts w:ascii="Arial" w:hAnsi="Arial" w:cs="Arial"/>
          <w:noProof/>
          <w:sz w:val="22"/>
          <w:szCs w:val="22"/>
        </w:rPr>
        <w:drawing>
          <wp:inline distT="0" distB="0" distL="0" distR="0" wp14:anchorId="7FEF292B" wp14:editId="6F7AE29B">
            <wp:extent cx="3319503" cy="3626485"/>
            <wp:effectExtent l="0" t="0" r="0" b="0"/>
            <wp:docPr id="429848315" name="Picture 1"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48315" name="Picture 1" descr="A floor plan of a building&#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358218" cy="3668780"/>
                    </a:xfrm>
                    <a:prstGeom prst="rect">
                      <a:avLst/>
                    </a:prstGeom>
                  </pic:spPr>
                </pic:pic>
              </a:graphicData>
            </a:graphic>
          </wp:inline>
        </w:drawing>
      </w:r>
    </w:p>
    <w:p w14:paraId="340B6B9D" w14:textId="6D9DE7C8" w:rsidR="007D14CC" w:rsidRPr="00432861" w:rsidRDefault="007D14CC" w:rsidP="00C8002E">
      <w:pPr>
        <w:pStyle w:val="NoSpacing"/>
        <w:rPr>
          <w:rFonts w:ascii="Arial" w:hAnsi="Arial" w:cs="Arial"/>
        </w:rPr>
      </w:pPr>
      <w:r w:rsidRPr="00432861">
        <w:rPr>
          <w:rFonts w:ascii="Arial" w:hAnsi="Arial" w:cs="Arial"/>
        </w:rPr>
        <w:t xml:space="preserve">12 people </w:t>
      </w:r>
      <w:r w:rsidR="007953A4" w:rsidRPr="00432861">
        <w:rPr>
          <w:rFonts w:ascii="Arial" w:hAnsi="Arial" w:cs="Arial"/>
        </w:rPr>
        <w:t xml:space="preserve">on each table </w:t>
      </w:r>
    </w:p>
    <w:p w14:paraId="5076DF5A" w14:textId="00D614FA" w:rsidR="007953A4" w:rsidRPr="00432861" w:rsidRDefault="007953A4" w:rsidP="00C8002E">
      <w:pPr>
        <w:pStyle w:val="NoSpacing"/>
        <w:rPr>
          <w:rFonts w:ascii="Arial" w:hAnsi="Arial" w:cs="Arial"/>
        </w:rPr>
      </w:pPr>
      <w:r w:rsidRPr="00432861">
        <w:rPr>
          <w:rFonts w:ascii="Arial" w:hAnsi="Arial" w:cs="Arial"/>
        </w:rPr>
        <w:t>Maxim total participant</w:t>
      </w:r>
      <w:r w:rsidR="004D2432" w:rsidRPr="00432861">
        <w:rPr>
          <w:rFonts w:ascii="Arial" w:hAnsi="Arial" w:cs="Arial"/>
        </w:rPr>
        <w:t xml:space="preserve">s numbers for one session -  440 </w:t>
      </w:r>
    </w:p>
    <w:p w14:paraId="7C9D648D" w14:textId="241C0EA3" w:rsidR="00592598" w:rsidRDefault="00592598" w:rsidP="002241E3">
      <w:pPr>
        <w:spacing w:line="360" w:lineRule="auto"/>
        <w:rPr>
          <w:rFonts w:ascii="Arial" w:hAnsi="Arial" w:cs="Arial"/>
          <w:b/>
          <w:bCs/>
          <w:sz w:val="22"/>
          <w:szCs w:val="22"/>
        </w:rPr>
      </w:pPr>
    </w:p>
    <w:p w14:paraId="0A65C79E" w14:textId="77777777" w:rsidR="009941FD" w:rsidRDefault="009941FD" w:rsidP="002241E3">
      <w:pPr>
        <w:spacing w:line="360" w:lineRule="auto"/>
        <w:rPr>
          <w:rFonts w:ascii="Arial" w:hAnsi="Arial" w:cs="Arial"/>
          <w:b/>
          <w:bCs/>
          <w:sz w:val="22"/>
          <w:szCs w:val="22"/>
        </w:rPr>
      </w:pPr>
    </w:p>
    <w:p w14:paraId="22D8B4CD" w14:textId="77777777" w:rsidR="009941FD" w:rsidRDefault="009941FD" w:rsidP="002241E3">
      <w:pPr>
        <w:spacing w:line="360" w:lineRule="auto"/>
        <w:rPr>
          <w:rFonts w:ascii="Arial" w:hAnsi="Arial" w:cs="Arial"/>
          <w:b/>
          <w:bCs/>
          <w:sz w:val="22"/>
          <w:szCs w:val="22"/>
        </w:rPr>
      </w:pPr>
    </w:p>
    <w:p w14:paraId="14240973" w14:textId="77777777" w:rsidR="009941FD" w:rsidRDefault="009941FD" w:rsidP="002241E3">
      <w:pPr>
        <w:spacing w:line="360" w:lineRule="auto"/>
        <w:rPr>
          <w:rFonts w:ascii="Arial" w:hAnsi="Arial" w:cs="Arial"/>
          <w:b/>
          <w:bCs/>
          <w:sz w:val="22"/>
          <w:szCs w:val="22"/>
        </w:rPr>
      </w:pPr>
    </w:p>
    <w:p w14:paraId="076EFE27" w14:textId="77777777" w:rsidR="009941FD" w:rsidRDefault="009941FD" w:rsidP="002241E3">
      <w:pPr>
        <w:spacing w:line="360" w:lineRule="auto"/>
        <w:rPr>
          <w:rFonts w:ascii="Arial" w:hAnsi="Arial" w:cs="Arial"/>
          <w:b/>
          <w:bCs/>
          <w:sz w:val="22"/>
          <w:szCs w:val="22"/>
        </w:rPr>
      </w:pPr>
    </w:p>
    <w:p w14:paraId="7B40B7D6" w14:textId="77777777" w:rsidR="009941FD" w:rsidRDefault="009941FD" w:rsidP="002241E3">
      <w:pPr>
        <w:spacing w:line="360" w:lineRule="auto"/>
        <w:rPr>
          <w:rFonts w:ascii="Arial" w:hAnsi="Arial" w:cs="Arial"/>
          <w:b/>
          <w:bCs/>
          <w:sz w:val="22"/>
          <w:szCs w:val="22"/>
        </w:rPr>
      </w:pPr>
    </w:p>
    <w:p w14:paraId="3D3B1D1D" w14:textId="77777777" w:rsidR="009941FD" w:rsidRDefault="009941FD" w:rsidP="002241E3">
      <w:pPr>
        <w:spacing w:line="360" w:lineRule="auto"/>
        <w:rPr>
          <w:rFonts w:ascii="Arial" w:hAnsi="Arial" w:cs="Arial"/>
          <w:b/>
          <w:bCs/>
          <w:sz w:val="22"/>
          <w:szCs w:val="22"/>
        </w:rPr>
      </w:pPr>
    </w:p>
    <w:p w14:paraId="5A2011F5" w14:textId="77777777" w:rsidR="009941FD" w:rsidRDefault="009941FD" w:rsidP="002241E3">
      <w:pPr>
        <w:spacing w:line="360" w:lineRule="auto"/>
        <w:rPr>
          <w:rFonts w:ascii="Arial" w:hAnsi="Arial" w:cs="Arial"/>
          <w:b/>
          <w:bCs/>
          <w:sz w:val="22"/>
          <w:szCs w:val="22"/>
        </w:rPr>
      </w:pPr>
    </w:p>
    <w:p w14:paraId="37275396" w14:textId="77777777" w:rsidR="009941FD" w:rsidRDefault="009941FD" w:rsidP="002241E3">
      <w:pPr>
        <w:spacing w:line="360" w:lineRule="auto"/>
        <w:rPr>
          <w:rFonts w:ascii="Arial" w:hAnsi="Arial" w:cs="Arial"/>
          <w:b/>
          <w:bCs/>
          <w:sz w:val="22"/>
          <w:szCs w:val="22"/>
        </w:rPr>
      </w:pPr>
    </w:p>
    <w:p w14:paraId="4F0BE7BB" w14:textId="77777777" w:rsidR="009941FD" w:rsidRDefault="009941FD" w:rsidP="002241E3">
      <w:pPr>
        <w:spacing w:line="360" w:lineRule="auto"/>
        <w:rPr>
          <w:rFonts w:ascii="Arial" w:hAnsi="Arial" w:cs="Arial"/>
          <w:b/>
          <w:bCs/>
          <w:sz w:val="22"/>
          <w:szCs w:val="22"/>
        </w:rPr>
      </w:pPr>
    </w:p>
    <w:p w14:paraId="28FFDCAD" w14:textId="77777777" w:rsidR="00864F2E" w:rsidRPr="00432861" w:rsidRDefault="00864F2E" w:rsidP="002241E3">
      <w:pPr>
        <w:spacing w:line="360" w:lineRule="auto"/>
        <w:rPr>
          <w:rFonts w:ascii="Arial" w:hAnsi="Arial" w:cs="Arial"/>
          <w:b/>
          <w:bCs/>
          <w:sz w:val="22"/>
          <w:szCs w:val="22"/>
        </w:rPr>
      </w:pPr>
    </w:p>
    <w:p w14:paraId="42CC41E4" w14:textId="77777777" w:rsidR="009941FD" w:rsidRDefault="0084069C" w:rsidP="002241E3">
      <w:pPr>
        <w:spacing w:line="360" w:lineRule="auto"/>
        <w:rPr>
          <w:rFonts w:ascii="Arial" w:hAnsi="Arial" w:cs="Arial"/>
          <w:b/>
          <w:bCs/>
          <w:sz w:val="22"/>
          <w:szCs w:val="22"/>
        </w:rPr>
      </w:pPr>
      <w:r w:rsidRPr="00044E13">
        <w:rPr>
          <w:rFonts w:ascii="Arial" w:hAnsi="Arial" w:cs="Arial"/>
          <w:b/>
          <w:bCs/>
          <w:sz w:val="22"/>
          <w:szCs w:val="22"/>
        </w:rPr>
        <w:t>Appendix C</w:t>
      </w:r>
    </w:p>
    <w:p w14:paraId="3B5B53CA" w14:textId="2C538218" w:rsidR="00E70615" w:rsidRPr="009941FD" w:rsidRDefault="0084069C" w:rsidP="002241E3">
      <w:pPr>
        <w:spacing w:line="360" w:lineRule="auto"/>
        <w:rPr>
          <w:rFonts w:ascii="Arial" w:hAnsi="Arial" w:cs="Arial"/>
          <w:b/>
          <w:bCs/>
          <w:i/>
          <w:iCs/>
          <w:sz w:val="22"/>
          <w:szCs w:val="22"/>
        </w:rPr>
      </w:pPr>
      <w:r w:rsidRPr="00044E13">
        <w:rPr>
          <w:rFonts w:ascii="Arial" w:hAnsi="Arial" w:cs="Arial"/>
          <w:b/>
          <w:bCs/>
          <w:sz w:val="22"/>
          <w:szCs w:val="22"/>
        </w:rPr>
        <w:t xml:space="preserve"> </w:t>
      </w:r>
      <w:r w:rsidRPr="009941FD">
        <w:rPr>
          <w:rFonts w:ascii="Arial" w:hAnsi="Arial" w:cs="Arial"/>
          <w:b/>
          <w:bCs/>
          <w:i/>
          <w:iCs/>
          <w:sz w:val="22"/>
          <w:szCs w:val="22"/>
        </w:rPr>
        <w:t xml:space="preserve">Trade and Presentation set up </w:t>
      </w:r>
      <w:r w:rsidR="009941FD" w:rsidRPr="009941FD">
        <w:rPr>
          <w:rFonts w:ascii="Arial" w:hAnsi="Arial" w:cs="Arial"/>
          <w:b/>
          <w:bCs/>
          <w:i/>
          <w:iCs/>
          <w:sz w:val="22"/>
          <w:szCs w:val="22"/>
        </w:rPr>
        <w:t>map.</w:t>
      </w:r>
    </w:p>
    <w:p w14:paraId="0AE9435F" w14:textId="36715C56" w:rsidR="0084069C" w:rsidRDefault="0084069C" w:rsidP="002241E3">
      <w:pPr>
        <w:spacing w:line="360" w:lineRule="auto"/>
        <w:rPr>
          <w:rFonts w:ascii="Arial" w:hAnsi="Arial" w:cs="Arial"/>
          <w:sz w:val="22"/>
          <w:szCs w:val="22"/>
        </w:rPr>
      </w:pPr>
      <w:r>
        <w:rPr>
          <w:rFonts w:ascii="Arial" w:hAnsi="Arial" w:cs="Arial"/>
          <w:noProof/>
          <w:sz w:val="22"/>
          <w:szCs w:val="22"/>
        </w:rPr>
        <w:drawing>
          <wp:inline distT="0" distB="0" distL="0" distR="0" wp14:anchorId="35F01860" wp14:editId="3CB260E9">
            <wp:extent cx="5731510" cy="2929890"/>
            <wp:effectExtent l="0" t="0" r="2540" b="3810"/>
            <wp:docPr id="2020829711" name="Picture 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29711" name="Picture 2" descr="A screenshot of a gam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29890"/>
                    </a:xfrm>
                    <a:prstGeom prst="rect">
                      <a:avLst/>
                    </a:prstGeom>
                  </pic:spPr>
                </pic:pic>
              </a:graphicData>
            </a:graphic>
          </wp:inline>
        </w:drawing>
      </w:r>
    </w:p>
    <w:p w14:paraId="24DE997A" w14:textId="65A829A9" w:rsidR="0084069C" w:rsidRDefault="003C0A81" w:rsidP="00432861">
      <w:pPr>
        <w:pStyle w:val="NoSpacing"/>
      </w:pPr>
      <w:r>
        <w:t xml:space="preserve">Green </w:t>
      </w:r>
      <w:r w:rsidR="00836C60">
        <w:t>–</w:t>
      </w:r>
      <w:r>
        <w:t xml:space="preserve"> </w:t>
      </w:r>
      <w:r w:rsidR="00836C60">
        <w:t>Trade area</w:t>
      </w:r>
      <w:r w:rsidR="00044E13">
        <w:t>s</w:t>
      </w:r>
    </w:p>
    <w:p w14:paraId="2E64B6D7" w14:textId="7F5332C0" w:rsidR="00836C60" w:rsidRDefault="00836C60" w:rsidP="00432861">
      <w:pPr>
        <w:pStyle w:val="NoSpacing"/>
      </w:pPr>
      <w:r>
        <w:t>Red – Presentation Area</w:t>
      </w:r>
      <w:r w:rsidR="00044E13">
        <w:t>s</w:t>
      </w:r>
    </w:p>
    <w:p w14:paraId="3CC17C16" w14:textId="1C2336F0" w:rsidR="00836C60" w:rsidRDefault="00836C60" w:rsidP="00432861">
      <w:pPr>
        <w:pStyle w:val="NoSpacing"/>
      </w:pPr>
      <w:r>
        <w:t>Orange – Food and Beverage Areas</w:t>
      </w:r>
    </w:p>
    <w:p w14:paraId="42EA02AF" w14:textId="77777777" w:rsidR="001F3F63" w:rsidRDefault="001F3F63" w:rsidP="00432861">
      <w:pPr>
        <w:pStyle w:val="NoSpacing"/>
      </w:pPr>
    </w:p>
    <w:p w14:paraId="51C11092" w14:textId="77777777" w:rsidR="009941FD" w:rsidRDefault="009941FD" w:rsidP="00432861">
      <w:pPr>
        <w:pStyle w:val="NoSpacing"/>
      </w:pPr>
    </w:p>
    <w:p w14:paraId="4A0C918B" w14:textId="77777777" w:rsidR="009941FD" w:rsidRDefault="009941FD" w:rsidP="00432861">
      <w:pPr>
        <w:pStyle w:val="NoSpacing"/>
      </w:pPr>
    </w:p>
    <w:p w14:paraId="1300224B" w14:textId="77777777" w:rsidR="009941FD" w:rsidRDefault="009941FD" w:rsidP="00432861">
      <w:pPr>
        <w:pStyle w:val="NoSpacing"/>
      </w:pPr>
    </w:p>
    <w:p w14:paraId="6305A8FF" w14:textId="77777777" w:rsidR="009941FD" w:rsidRDefault="009941FD" w:rsidP="00432861">
      <w:pPr>
        <w:pStyle w:val="NoSpacing"/>
      </w:pPr>
    </w:p>
    <w:p w14:paraId="59EB9F4C" w14:textId="77777777" w:rsidR="009941FD" w:rsidRDefault="009941FD" w:rsidP="00432861">
      <w:pPr>
        <w:pStyle w:val="NoSpacing"/>
      </w:pPr>
    </w:p>
    <w:p w14:paraId="3AB09536" w14:textId="77777777" w:rsidR="009941FD" w:rsidRDefault="009941FD" w:rsidP="00432861">
      <w:pPr>
        <w:pStyle w:val="NoSpacing"/>
      </w:pPr>
    </w:p>
    <w:p w14:paraId="27E449AF" w14:textId="77777777" w:rsidR="009941FD" w:rsidRDefault="009941FD" w:rsidP="00432861">
      <w:pPr>
        <w:pStyle w:val="NoSpacing"/>
      </w:pPr>
    </w:p>
    <w:p w14:paraId="13522516" w14:textId="77777777" w:rsidR="009941FD" w:rsidRDefault="009941FD" w:rsidP="00432861">
      <w:pPr>
        <w:pStyle w:val="NoSpacing"/>
      </w:pPr>
    </w:p>
    <w:p w14:paraId="3D13EC32" w14:textId="77777777" w:rsidR="009941FD" w:rsidRDefault="009941FD" w:rsidP="00432861">
      <w:pPr>
        <w:pStyle w:val="NoSpacing"/>
      </w:pPr>
    </w:p>
    <w:p w14:paraId="334788B6" w14:textId="77777777" w:rsidR="009941FD" w:rsidRDefault="009941FD" w:rsidP="00432861">
      <w:pPr>
        <w:pStyle w:val="NoSpacing"/>
      </w:pPr>
    </w:p>
    <w:p w14:paraId="7527B3BF" w14:textId="77777777" w:rsidR="009941FD" w:rsidRDefault="009941FD" w:rsidP="00432861">
      <w:pPr>
        <w:pStyle w:val="NoSpacing"/>
      </w:pPr>
    </w:p>
    <w:p w14:paraId="7D0C992C" w14:textId="77777777" w:rsidR="009941FD" w:rsidRDefault="009941FD" w:rsidP="00432861">
      <w:pPr>
        <w:pStyle w:val="NoSpacing"/>
      </w:pPr>
    </w:p>
    <w:p w14:paraId="7A3157E9" w14:textId="77777777" w:rsidR="009941FD" w:rsidRDefault="009941FD" w:rsidP="00432861">
      <w:pPr>
        <w:pStyle w:val="NoSpacing"/>
      </w:pPr>
    </w:p>
    <w:p w14:paraId="5FC54217" w14:textId="77777777" w:rsidR="009941FD" w:rsidRDefault="009941FD" w:rsidP="00432861">
      <w:pPr>
        <w:pStyle w:val="NoSpacing"/>
      </w:pPr>
    </w:p>
    <w:p w14:paraId="7118AD56" w14:textId="77777777" w:rsidR="009941FD" w:rsidRDefault="009941FD" w:rsidP="00432861">
      <w:pPr>
        <w:pStyle w:val="NoSpacing"/>
      </w:pPr>
    </w:p>
    <w:p w14:paraId="609E269D" w14:textId="77777777" w:rsidR="009941FD" w:rsidRDefault="009941FD" w:rsidP="00432861">
      <w:pPr>
        <w:pStyle w:val="NoSpacing"/>
      </w:pPr>
    </w:p>
    <w:p w14:paraId="5712AB35" w14:textId="77777777" w:rsidR="009941FD" w:rsidRDefault="009941FD" w:rsidP="00432861">
      <w:pPr>
        <w:pStyle w:val="NoSpacing"/>
      </w:pPr>
    </w:p>
    <w:p w14:paraId="457EABAC" w14:textId="77777777" w:rsidR="009941FD" w:rsidRDefault="009941FD" w:rsidP="00432861">
      <w:pPr>
        <w:pStyle w:val="NoSpacing"/>
      </w:pPr>
    </w:p>
    <w:p w14:paraId="5C7DE85F" w14:textId="77777777" w:rsidR="009941FD" w:rsidRDefault="009941FD" w:rsidP="00432861">
      <w:pPr>
        <w:pStyle w:val="NoSpacing"/>
      </w:pPr>
    </w:p>
    <w:p w14:paraId="255568FD" w14:textId="77777777" w:rsidR="009941FD" w:rsidRDefault="009941FD" w:rsidP="00432861">
      <w:pPr>
        <w:pStyle w:val="NoSpacing"/>
      </w:pPr>
    </w:p>
    <w:p w14:paraId="78B6F533" w14:textId="77777777" w:rsidR="009941FD" w:rsidRDefault="009941FD" w:rsidP="00432861">
      <w:pPr>
        <w:pStyle w:val="NoSpacing"/>
      </w:pPr>
    </w:p>
    <w:p w14:paraId="24F8662B" w14:textId="77777777" w:rsidR="009941FD" w:rsidRDefault="009941FD" w:rsidP="00432861">
      <w:pPr>
        <w:pStyle w:val="NoSpacing"/>
      </w:pPr>
    </w:p>
    <w:p w14:paraId="3A7F1264" w14:textId="77777777" w:rsidR="009941FD" w:rsidRDefault="009941FD" w:rsidP="00432861">
      <w:pPr>
        <w:pStyle w:val="NoSpacing"/>
      </w:pPr>
    </w:p>
    <w:p w14:paraId="3B7BDCC9" w14:textId="77777777" w:rsidR="009941FD" w:rsidRDefault="009941FD" w:rsidP="00432861">
      <w:pPr>
        <w:pStyle w:val="NoSpacing"/>
      </w:pPr>
    </w:p>
    <w:p w14:paraId="0EEEDD59" w14:textId="77777777" w:rsidR="001F3F63" w:rsidRDefault="001F3F63" w:rsidP="00432861">
      <w:pPr>
        <w:pStyle w:val="NoSpacing"/>
      </w:pPr>
    </w:p>
    <w:p w14:paraId="490FE553" w14:textId="5DC317DE" w:rsidR="001F3F63" w:rsidRPr="009941FD" w:rsidRDefault="001F3F63" w:rsidP="00432861">
      <w:pPr>
        <w:pStyle w:val="NoSpacing"/>
        <w:rPr>
          <w:rFonts w:ascii="Arial" w:hAnsi="Arial" w:cs="Arial"/>
          <w:b/>
          <w:bCs/>
          <w:sz w:val="24"/>
          <w:szCs w:val="24"/>
        </w:rPr>
      </w:pPr>
      <w:r w:rsidRPr="009941FD">
        <w:rPr>
          <w:rFonts w:ascii="Arial" w:hAnsi="Arial" w:cs="Arial"/>
          <w:b/>
          <w:bCs/>
          <w:sz w:val="24"/>
          <w:szCs w:val="24"/>
        </w:rPr>
        <w:t xml:space="preserve">Appendix D – Event Bouget </w:t>
      </w:r>
    </w:p>
    <w:p w14:paraId="225FC361" w14:textId="77777777" w:rsidR="001F3F63" w:rsidRDefault="001F3F63" w:rsidP="00432861">
      <w:pPr>
        <w:pStyle w:val="NoSpacing"/>
      </w:pPr>
    </w:p>
    <w:p w14:paraId="4E1B712B" w14:textId="7017B183" w:rsidR="007370CE" w:rsidRDefault="001F3F63" w:rsidP="00432861">
      <w:pPr>
        <w:pStyle w:val="NoSpacing"/>
      </w:pPr>
      <w:r>
        <w:rPr>
          <w:rFonts w:ascii="Arial" w:hAnsi="Arial" w:cs="Arial"/>
          <w:noProof/>
        </w:rPr>
        <w:drawing>
          <wp:inline distT="0" distB="0" distL="0" distR="0" wp14:anchorId="168D934E" wp14:editId="71A10A63">
            <wp:extent cx="5731510" cy="3735070"/>
            <wp:effectExtent l="0" t="0" r="2540" b="0"/>
            <wp:docPr id="498039132"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39132" name="Picture 1" descr="A screenshot of a spreadshee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735070"/>
                    </a:xfrm>
                    <a:prstGeom prst="rect">
                      <a:avLst/>
                    </a:prstGeom>
                  </pic:spPr>
                </pic:pic>
              </a:graphicData>
            </a:graphic>
          </wp:inline>
        </w:drawing>
      </w:r>
    </w:p>
    <w:p w14:paraId="23C78969" w14:textId="5865A297" w:rsidR="001F3F63" w:rsidRDefault="001F3F63" w:rsidP="00432861">
      <w:pPr>
        <w:pStyle w:val="NoSpacing"/>
      </w:pPr>
      <w:r>
        <w:rPr>
          <w:noProof/>
        </w:rPr>
        <w:lastRenderedPageBreak/>
        <w:drawing>
          <wp:inline distT="0" distB="0" distL="0" distR="0" wp14:anchorId="652887A4" wp14:editId="58D34426">
            <wp:extent cx="5679583" cy="4302449"/>
            <wp:effectExtent l="0" t="0" r="0" b="3175"/>
            <wp:docPr id="574455164" name="Picture 2" descr="A table of informatio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55164" name="Picture 2" descr="A table of information with text&#10;&#10;Description automatically generated with medium confidence"/>
                    <pic:cNvPicPr/>
                  </pic:nvPicPr>
                  <pic:blipFill rotWithShape="1">
                    <a:blip r:embed="rId25">
                      <a:extLst>
                        <a:ext uri="{28A0092B-C50C-407E-A947-70E740481C1C}">
                          <a14:useLocalDpi xmlns:a14="http://schemas.microsoft.com/office/drawing/2010/main" val="0"/>
                        </a:ext>
                      </a:extLst>
                    </a:blip>
                    <a:srcRect l="2896" t="150" r="2040"/>
                    <a:stretch/>
                  </pic:blipFill>
                  <pic:spPr bwMode="auto">
                    <a:xfrm>
                      <a:off x="0" y="0"/>
                      <a:ext cx="5730331" cy="4340892"/>
                    </a:xfrm>
                    <a:prstGeom prst="rect">
                      <a:avLst/>
                    </a:prstGeom>
                    <a:ln>
                      <a:noFill/>
                    </a:ln>
                    <a:extLst>
                      <a:ext uri="{53640926-AAD7-44D8-BBD7-CCE9431645EC}">
                        <a14:shadowObscured xmlns:a14="http://schemas.microsoft.com/office/drawing/2010/main"/>
                      </a:ext>
                    </a:extLst>
                  </pic:spPr>
                </pic:pic>
              </a:graphicData>
            </a:graphic>
          </wp:inline>
        </w:drawing>
      </w:r>
    </w:p>
    <w:p w14:paraId="28418474" w14:textId="77777777" w:rsidR="007370CE" w:rsidRDefault="007370CE" w:rsidP="00432861">
      <w:pPr>
        <w:pStyle w:val="NoSpacing"/>
      </w:pPr>
    </w:p>
    <w:p w14:paraId="67A683EC" w14:textId="77777777" w:rsidR="007370CE" w:rsidRDefault="007370CE" w:rsidP="00432861">
      <w:pPr>
        <w:pStyle w:val="NoSpacing"/>
      </w:pPr>
    </w:p>
    <w:p w14:paraId="355B0000" w14:textId="69DFE604" w:rsidR="007370CE" w:rsidRDefault="007370CE" w:rsidP="00432861">
      <w:pPr>
        <w:pStyle w:val="NoSpacing"/>
      </w:pPr>
      <w:r>
        <w:rPr>
          <w:noProof/>
        </w:rPr>
        <w:lastRenderedPageBreak/>
        <w:drawing>
          <wp:inline distT="0" distB="0" distL="0" distR="0" wp14:anchorId="4D8827F4" wp14:editId="483EB879">
            <wp:extent cx="5731510" cy="4313555"/>
            <wp:effectExtent l="0" t="0" r="2540" b="0"/>
            <wp:docPr id="1326502629"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502629" name="Picture 3" descr="A screenshot of a documen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4313555"/>
                    </a:xfrm>
                    <a:prstGeom prst="rect">
                      <a:avLst/>
                    </a:prstGeom>
                  </pic:spPr>
                </pic:pic>
              </a:graphicData>
            </a:graphic>
          </wp:inline>
        </w:drawing>
      </w:r>
    </w:p>
    <w:p w14:paraId="20B641F8" w14:textId="77777777" w:rsidR="001F3F63" w:rsidRDefault="001F3F63" w:rsidP="00432861">
      <w:pPr>
        <w:pStyle w:val="NoSpacing"/>
      </w:pPr>
    </w:p>
    <w:p w14:paraId="1F18853B" w14:textId="77777777" w:rsidR="001F3F63" w:rsidRPr="002241E3" w:rsidRDefault="001F3F63" w:rsidP="00432861">
      <w:pPr>
        <w:pStyle w:val="NoSpacing"/>
      </w:pPr>
    </w:p>
    <w:sectPr w:rsidR="001F3F63" w:rsidRPr="002241E3" w:rsidSect="009941FD">
      <w:footerReference w:type="defaul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532C8" w14:textId="77777777" w:rsidR="009941FD" w:rsidRDefault="009941FD" w:rsidP="009941FD">
      <w:pPr>
        <w:spacing w:after="0" w:line="240" w:lineRule="auto"/>
      </w:pPr>
      <w:r>
        <w:separator/>
      </w:r>
    </w:p>
  </w:endnote>
  <w:endnote w:type="continuationSeparator" w:id="0">
    <w:p w14:paraId="2468BDEB" w14:textId="77777777" w:rsidR="009941FD" w:rsidRDefault="009941FD" w:rsidP="00994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2945407"/>
      <w:docPartObj>
        <w:docPartGallery w:val="Page Numbers (Bottom of Page)"/>
        <w:docPartUnique/>
      </w:docPartObj>
    </w:sdtPr>
    <w:sdtEndPr>
      <w:rPr>
        <w:noProof/>
      </w:rPr>
    </w:sdtEndPr>
    <w:sdtContent>
      <w:p w14:paraId="047EE9C2" w14:textId="49BBC465" w:rsidR="009941FD" w:rsidRDefault="009941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9C18E6" w14:textId="77777777" w:rsidR="009941FD" w:rsidRDefault="00994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C9C3F" w14:textId="77777777" w:rsidR="009941FD" w:rsidRDefault="009941FD" w:rsidP="009941FD">
      <w:pPr>
        <w:spacing w:after="0" w:line="240" w:lineRule="auto"/>
      </w:pPr>
      <w:r>
        <w:separator/>
      </w:r>
    </w:p>
  </w:footnote>
  <w:footnote w:type="continuationSeparator" w:id="0">
    <w:p w14:paraId="2622C0D4" w14:textId="77777777" w:rsidR="009941FD" w:rsidRDefault="009941FD" w:rsidP="00994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01063"/>
    <w:multiLevelType w:val="hybridMultilevel"/>
    <w:tmpl w:val="B68E1A04"/>
    <w:lvl w:ilvl="0" w:tplc="6A2CA4D6">
      <w:start w:val="1"/>
      <w:numFmt w:val="bullet"/>
      <w:lvlText w:val="•"/>
      <w:lvlJc w:val="left"/>
      <w:pPr>
        <w:tabs>
          <w:tab w:val="num" w:pos="720"/>
        </w:tabs>
        <w:ind w:left="720" w:hanging="360"/>
      </w:pPr>
      <w:rPr>
        <w:rFonts w:ascii="Arial" w:hAnsi="Arial" w:hint="default"/>
      </w:rPr>
    </w:lvl>
    <w:lvl w:ilvl="1" w:tplc="59045A3E" w:tentative="1">
      <w:start w:val="1"/>
      <w:numFmt w:val="bullet"/>
      <w:lvlText w:val="•"/>
      <w:lvlJc w:val="left"/>
      <w:pPr>
        <w:tabs>
          <w:tab w:val="num" w:pos="1440"/>
        </w:tabs>
        <w:ind w:left="1440" w:hanging="360"/>
      </w:pPr>
      <w:rPr>
        <w:rFonts w:ascii="Arial" w:hAnsi="Arial" w:hint="default"/>
      </w:rPr>
    </w:lvl>
    <w:lvl w:ilvl="2" w:tplc="6332E34A" w:tentative="1">
      <w:start w:val="1"/>
      <w:numFmt w:val="bullet"/>
      <w:lvlText w:val="•"/>
      <w:lvlJc w:val="left"/>
      <w:pPr>
        <w:tabs>
          <w:tab w:val="num" w:pos="2160"/>
        </w:tabs>
        <w:ind w:left="2160" w:hanging="360"/>
      </w:pPr>
      <w:rPr>
        <w:rFonts w:ascii="Arial" w:hAnsi="Arial" w:hint="default"/>
      </w:rPr>
    </w:lvl>
    <w:lvl w:ilvl="3" w:tplc="47863F50" w:tentative="1">
      <w:start w:val="1"/>
      <w:numFmt w:val="bullet"/>
      <w:lvlText w:val="•"/>
      <w:lvlJc w:val="left"/>
      <w:pPr>
        <w:tabs>
          <w:tab w:val="num" w:pos="2880"/>
        </w:tabs>
        <w:ind w:left="2880" w:hanging="360"/>
      </w:pPr>
      <w:rPr>
        <w:rFonts w:ascii="Arial" w:hAnsi="Arial" w:hint="default"/>
      </w:rPr>
    </w:lvl>
    <w:lvl w:ilvl="4" w:tplc="4D7A9C0C" w:tentative="1">
      <w:start w:val="1"/>
      <w:numFmt w:val="bullet"/>
      <w:lvlText w:val="•"/>
      <w:lvlJc w:val="left"/>
      <w:pPr>
        <w:tabs>
          <w:tab w:val="num" w:pos="3600"/>
        </w:tabs>
        <w:ind w:left="3600" w:hanging="360"/>
      </w:pPr>
      <w:rPr>
        <w:rFonts w:ascii="Arial" w:hAnsi="Arial" w:hint="default"/>
      </w:rPr>
    </w:lvl>
    <w:lvl w:ilvl="5" w:tplc="F0F82200" w:tentative="1">
      <w:start w:val="1"/>
      <w:numFmt w:val="bullet"/>
      <w:lvlText w:val="•"/>
      <w:lvlJc w:val="left"/>
      <w:pPr>
        <w:tabs>
          <w:tab w:val="num" w:pos="4320"/>
        </w:tabs>
        <w:ind w:left="4320" w:hanging="360"/>
      </w:pPr>
      <w:rPr>
        <w:rFonts w:ascii="Arial" w:hAnsi="Arial" w:hint="default"/>
      </w:rPr>
    </w:lvl>
    <w:lvl w:ilvl="6" w:tplc="CE38BA7C" w:tentative="1">
      <w:start w:val="1"/>
      <w:numFmt w:val="bullet"/>
      <w:lvlText w:val="•"/>
      <w:lvlJc w:val="left"/>
      <w:pPr>
        <w:tabs>
          <w:tab w:val="num" w:pos="5040"/>
        </w:tabs>
        <w:ind w:left="5040" w:hanging="360"/>
      </w:pPr>
      <w:rPr>
        <w:rFonts w:ascii="Arial" w:hAnsi="Arial" w:hint="default"/>
      </w:rPr>
    </w:lvl>
    <w:lvl w:ilvl="7" w:tplc="AE581AEE" w:tentative="1">
      <w:start w:val="1"/>
      <w:numFmt w:val="bullet"/>
      <w:lvlText w:val="•"/>
      <w:lvlJc w:val="left"/>
      <w:pPr>
        <w:tabs>
          <w:tab w:val="num" w:pos="5760"/>
        </w:tabs>
        <w:ind w:left="5760" w:hanging="360"/>
      </w:pPr>
      <w:rPr>
        <w:rFonts w:ascii="Arial" w:hAnsi="Arial" w:hint="default"/>
      </w:rPr>
    </w:lvl>
    <w:lvl w:ilvl="8" w:tplc="8B4ED87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506C93"/>
    <w:multiLevelType w:val="hybridMultilevel"/>
    <w:tmpl w:val="15C44846"/>
    <w:lvl w:ilvl="0" w:tplc="00FC0B60">
      <w:start w:val="1"/>
      <w:numFmt w:val="bullet"/>
      <w:lvlText w:val="•"/>
      <w:lvlJc w:val="left"/>
      <w:pPr>
        <w:tabs>
          <w:tab w:val="num" w:pos="720"/>
        </w:tabs>
        <w:ind w:left="720" w:hanging="360"/>
      </w:pPr>
      <w:rPr>
        <w:rFonts w:ascii="Arial" w:hAnsi="Arial" w:hint="default"/>
      </w:rPr>
    </w:lvl>
    <w:lvl w:ilvl="1" w:tplc="CB2E3426" w:tentative="1">
      <w:start w:val="1"/>
      <w:numFmt w:val="bullet"/>
      <w:lvlText w:val="•"/>
      <w:lvlJc w:val="left"/>
      <w:pPr>
        <w:tabs>
          <w:tab w:val="num" w:pos="1440"/>
        </w:tabs>
        <w:ind w:left="1440" w:hanging="360"/>
      </w:pPr>
      <w:rPr>
        <w:rFonts w:ascii="Arial" w:hAnsi="Arial" w:hint="default"/>
      </w:rPr>
    </w:lvl>
    <w:lvl w:ilvl="2" w:tplc="1E8C600E" w:tentative="1">
      <w:start w:val="1"/>
      <w:numFmt w:val="bullet"/>
      <w:lvlText w:val="•"/>
      <w:lvlJc w:val="left"/>
      <w:pPr>
        <w:tabs>
          <w:tab w:val="num" w:pos="2160"/>
        </w:tabs>
        <w:ind w:left="2160" w:hanging="360"/>
      </w:pPr>
      <w:rPr>
        <w:rFonts w:ascii="Arial" w:hAnsi="Arial" w:hint="default"/>
      </w:rPr>
    </w:lvl>
    <w:lvl w:ilvl="3" w:tplc="7D0E142A" w:tentative="1">
      <w:start w:val="1"/>
      <w:numFmt w:val="bullet"/>
      <w:lvlText w:val="•"/>
      <w:lvlJc w:val="left"/>
      <w:pPr>
        <w:tabs>
          <w:tab w:val="num" w:pos="2880"/>
        </w:tabs>
        <w:ind w:left="2880" w:hanging="360"/>
      </w:pPr>
      <w:rPr>
        <w:rFonts w:ascii="Arial" w:hAnsi="Arial" w:hint="default"/>
      </w:rPr>
    </w:lvl>
    <w:lvl w:ilvl="4" w:tplc="0C3479DC" w:tentative="1">
      <w:start w:val="1"/>
      <w:numFmt w:val="bullet"/>
      <w:lvlText w:val="•"/>
      <w:lvlJc w:val="left"/>
      <w:pPr>
        <w:tabs>
          <w:tab w:val="num" w:pos="3600"/>
        </w:tabs>
        <w:ind w:left="3600" w:hanging="360"/>
      </w:pPr>
      <w:rPr>
        <w:rFonts w:ascii="Arial" w:hAnsi="Arial" w:hint="default"/>
      </w:rPr>
    </w:lvl>
    <w:lvl w:ilvl="5" w:tplc="5D8C4630" w:tentative="1">
      <w:start w:val="1"/>
      <w:numFmt w:val="bullet"/>
      <w:lvlText w:val="•"/>
      <w:lvlJc w:val="left"/>
      <w:pPr>
        <w:tabs>
          <w:tab w:val="num" w:pos="4320"/>
        </w:tabs>
        <w:ind w:left="4320" w:hanging="360"/>
      </w:pPr>
      <w:rPr>
        <w:rFonts w:ascii="Arial" w:hAnsi="Arial" w:hint="default"/>
      </w:rPr>
    </w:lvl>
    <w:lvl w:ilvl="6" w:tplc="EFC873C4" w:tentative="1">
      <w:start w:val="1"/>
      <w:numFmt w:val="bullet"/>
      <w:lvlText w:val="•"/>
      <w:lvlJc w:val="left"/>
      <w:pPr>
        <w:tabs>
          <w:tab w:val="num" w:pos="5040"/>
        </w:tabs>
        <w:ind w:left="5040" w:hanging="360"/>
      </w:pPr>
      <w:rPr>
        <w:rFonts w:ascii="Arial" w:hAnsi="Arial" w:hint="default"/>
      </w:rPr>
    </w:lvl>
    <w:lvl w:ilvl="7" w:tplc="AD3A1408" w:tentative="1">
      <w:start w:val="1"/>
      <w:numFmt w:val="bullet"/>
      <w:lvlText w:val="•"/>
      <w:lvlJc w:val="left"/>
      <w:pPr>
        <w:tabs>
          <w:tab w:val="num" w:pos="5760"/>
        </w:tabs>
        <w:ind w:left="5760" w:hanging="360"/>
      </w:pPr>
      <w:rPr>
        <w:rFonts w:ascii="Arial" w:hAnsi="Arial" w:hint="default"/>
      </w:rPr>
    </w:lvl>
    <w:lvl w:ilvl="8" w:tplc="B5F890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D33A2D"/>
    <w:multiLevelType w:val="hybridMultilevel"/>
    <w:tmpl w:val="71E4C5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0B2F0B"/>
    <w:multiLevelType w:val="hybridMultilevel"/>
    <w:tmpl w:val="D7BA9298"/>
    <w:lvl w:ilvl="0" w:tplc="63B0D7A6">
      <w:start w:val="1"/>
      <w:numFmt w:val="bullet"/>
      <w:lvlText w:val="•"/>
      <w:lvlJc w:val="left"/>
      <w:pPr>
        <w:tabs>
          <w:tab w:val="num" w:pos="720"/>
        </w:tabs>
        <w:ind w:left="720" w:hanging="360"/>
      </w:pPr>
      <w:rPr>
        <w:rFonts w:ascii="Arial" w:hAnsi="Arial" w:hint="default"/>
      </w:rPr>
    </w:lvl>
    <w:lvl w:ilvl="1" w:tplc="90AC79CE" w:tentative="1">
      <w:start w:val="1"/>
      <w:numFmt w:val="bullet"/>
      <w:lvlText w:val="•"/>
      <w:lvlJc w:val="left"/>
      <w:pPr>
        <w:tabs>
          <w:tab w:val="num" w:pos="1440"/>
        </w:tabs>
        <w:ind w:left="1440" w:hanging="360"/>
      </w:pPr>
      <w:rPr>
        <w:rFonts w:ascii="Arial" w:hAnsi="Arial" w:hint="default"/>
      </w:rPr>
    </w:lvl>
    <w:lvl w:ilvl="2" w:tplc="6E5A0BFE" w:tentative="1">
      <w:start w:val="1"/>
      <w:numFmt w:val="bullet"/>
      <w:lvlText w:val="•"/>
      <w:lvlJc w:val="left"/>
      <w:pPr>
        <w:tabs>
          <w:tab w:val="num" w:pos="2160"/>
        </w:tabs>
        <w:ind w:left="2160" w:hanging="360"/>
      </w:pPr>
      <w:rPr>
        <w:rFonts w:ascii="Arial" w:hAnsi="Arial" w:hint="default"/>
      </w:rPr>
    </w:lvl>
    <w:lvl w:ilvl="3" w:tplc="81DEA77E" w:tentative="1">
      <w:start w:val="1"/>
      <w:numFmt w:val="bullet"/>
      <w:lvlText w:val="•"/>
      <w:lvlJc w:val="left"/>
      <w:pPr>
        <w:tabs>
          <w:tab w:val="num" w:pos="2880"/>
        </w:tabs>
        <w:ind w:left="2880" w:hanging="360"/>
      </w:pPr>
      <w:rPr>
        <w:rFonts w:ascii="Arial" w:hAnsi="Arial" w:hint="default"/>
      </w:rPr>
    </w:lvl>
    <w:lvl w:ilvl="4" w:tplc="0130E91E" w:tentative="1">
      <w:start w:val="1"/>
      <w:numFmt w:val="bullet"/>
      <w:lvlText w:val="•"/>
      <w:lvlJc w:val="left"/>
      <w:pPr>
        <w:tabs>
          <w:tab w:val="num" w:pos="3600"/>
        </w:tabs>
        <w:ind w:left="3600" w:hanging="360"/>
      </w:pPr>
      <w:rPr>
        <w:rFonts w:ascii="Arial" w:hAnsi="Arial" w:hint="default"/>
      </w:rPr>
    </w:lvl>
    <w:lvl w:ilvl="5" w:tplc="C394A48E" w:tentative="1">
      <w:start w:val="1"/>
      <w:numFmt w:val="bullet"/>
      <w:lvlText w:val="•"/>
      <w:lvlJc w:val="left"/>
      <w:pPr>
        <w:tabs>
          <w:tab w:val="num" w:pos="4320"/>
        </w:tabs>
        <w:ind w:left="4320" w:hanging="360"/>
      </w:pPr>
      <w:rPr>
        <w:rFonts w:ascii="Arial" w:hAnsi="Arial" w:hint="default"/>
      </w:rPr>
    </w:lvl>
    <w:lvl w:ilvl="6" w:tplc="6298F95E" w:tentative="1">
      <w:start w:val="1"/>
      <w:numFmt w:val="bullet"/>
      <w:lvlText w:val="•"/>
      <w:lvlJc w:val="left"/>
      <w:pPr>
        <w:tabs>
          <w:tab w:val="num" w:pos="5040"/>
        </w:tabs>
        <w:ind w:left="5040" w:hanging="360"/>
      </w:pPr>
      <w:rPr>
        <w:rFonts w:ascii="Arial" w:hAnsi="Arial" w:hint="default"/>
      </w:rPr>
    </w:lvl>
    <w:lvl w:ilvl="7" w:tplc="2AB6E482" w:tentative="1">
      <w:start w:val="1"/>
      <w:numFmt w:val="bullet"/>
      <w:lvlText w:val="•"/>
      <w:lvlJc w:val="left"/>
      <w:pPr>
        <w:tabs>
          <w:tab w:val="num" w:pos="5760"/>
        </w:tabs>
        <w:ind w:left="5760" w:hanging="360"/>
      </w:pPr>
      <w:rPr>
        <w:rFonts w:ascii="Arial" w:hAnsi="Arial" w:hint="default"/>
      </w:rPr>
    </w:lvl>
    <w:lvl w:ilvl="8" w:tplc="052836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5372D0"/>
    <w:multiLevelType w:val="hybridMultilevel"/>
    <w:tmpl w:val="C226C852"/>
    <w:lvl w:ilvl="0" w:tplc="69F8C2DA">
      <w:start w:val="1"/>
      <w:numFmt w:val="bullet"/>
      <w:lvlText w:val="•"/>
      <w:lvlJc w:val="left"/>
      <w:pPr>
        <w:tabs>
          <w:tab w:val="num" w:pos="720"/>
        </w:tabs>
        <w:ind w:left="720" w:hanging="360"/>
      </w:pPr>
      <w:rPr>
        <w:rFonts w:ascii="Arial" w:hAnsi="Arial" w:hint="default"/>
      </w:rPr>
    </w:lvl>
    <w:lvl w:ilvl="1" w:tplc="B22AA660" w:tentative="1">
      <w:start w:val="1"/>
      <w:numFmt w:val="bullet"/>
      <w:lvlText w:val="•"/>
      <w:lvlJc w:val="left"/>
      <w:pPr>
        <w:tabs>
          <w:tab w:val="num" w:pos="1440"/>
        </w:tabs>
        <w:ind w:left="1440" w:hanging="360"/>
      </w:pPr>
      <w:rPr>
        <w:rFonts w:ascii="Arial" w:hAnsi="Arial" w:hint="default"/>
      </w:rPr>
    </w:lvl>
    <w:lvl w:ilvl="2" w:tplc="63EA66C6" w:tentative="1">
      <w:start w:val="1"/>
      <w:numFmt w:val="bullet"/>
      <w:lvlText w:val="•"/>
      <w:lvlJc w:val="left"/>
      <w:pPr>
        <w:tabs>
          <w:tab w:val="num" w:pos="2160"/>
        </w:tabs>
        <w:ind w:left="2160" w:hanging="360"/>
      </w:pPr>
      <w:rPr>
        <w:rFonts w:ascii="Arial" w:hAnsi="Arial" w:hint="default"/>
      </w:rPr>
    </w:lvl>
    <w:lvl w:ilvl="3" w:tplc="1302B81A" w:tentative="1">
      <w:start w:val="1"/>
      <w:numFmt w:val="bullet"/>
      <w:lvlText w:val="•"/>
      <w:lvlJc w:val="left"/>
      <w:pPr>
        <w:tabs>
          <w:tab w:val="num" w:pos="2880"/>
        </w:tabs>
        <w:ind w:left="2880" w:hanging="360"/>
      </w:pPr>
      <w:rPr>
        <w:rFonts w:ascii="Arial" w:hAnsi="Arial" w:hint="default"/>
      </w:rPr>
    </w:lvl>
    <w:lvl w:ilvl="4" w:tplc="4F4C770A" w:tentative="1">
      <w:start w:val="1"/>
      <w:numFmt w:val="bullet"/>
      <w:lvlText w:val="•"/>
      <w:lvlJc w:val="left"/>
      <w:pPr>
        <w:tabs>
          <w:tab w:val="num" w:pos="3600"/>
        </w:tabs>
        <w:ind w:left="3600" w:hanging="360"/>
      </w:pPr>
      <w:rPr>
        <w:rFonts w:ascii="Arial" w:hAnsi="Arial" w:hint="default"/>
      </w:rPr>
    </w:lvl>
    <w:lvl w:ilvl="5" w:tplc="395AB752" w:tentative="1">
      <w:start w:val="1"/>
      <w:numFmt w:val="bullet"/>
      <w:lvlText w:val="•"/>
      <w:lvlJc w:val="left"/>
      <w:pPr>
        <w:tabs>
          <w:tab w:val="num" w:pos="4320"/>
        </w:tabs>
        <w:ind w:left="4320" w:hanging="360"/>
      </w:pPr>
      <w:rPr>
        <w:rFonts w:ascii="Arial" w:hAnsi="Arial" w:hint="default"/>
      </w:rPr>
    </w:lvl>
    <w:lvl w:ilvl="6" w:tplc="39FCD7DA" w:tentative="1">
      <w:start w:val="1"/>
      <w:numFmt w:val="bullet"/>
      <w:lvlText w:val="•"/>
      <w:lvlJc w:val="left"/>
      <w:pPr>
        <w:tabs>
          <w:tab w:val="num" w:pos="5040"/>
        </w:tabs>
        <w:ind w:left="5040" w:hanging="360"/>
      </w:pPr>
      <w:rPr>
        <w:rFonts w:ascii="Arial" w:hAnsi="Arial" w:hint="default"/>
      </w:rPr>
    </w:lvl>
    <w:lvl w:ilvl="7" w:tplc="69708452" w:tentative="1">
      <w:start w:val="1"/>
      <w:numFmt w:val="bullet"/>
      <w:lvlText w:val="•"/>
      <w:lvlJc w:val="left"/>
      <w:pPr>
        <w:tabs>
          <w:tab w:val="num" w:pos="5760"/>
        </w:tabs>
        <w:ind w:left="5760" w:hanging="360"/>
      </w:pPr>
      <w:rPr>
        <w:rFonts w:ascii="Arial" w:hAnsi="Arial" w:hint="default"/>
      </w:rPr>
    </w:lvl>
    <w:lvl w:ilvl="8" w:tplc="B9E053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73350D"/>
    <w:multiLevelType w:val="hybridMultilevel"/>
    <w:tmpl w:val="07220D58"/>
    <w:lvl w:ilvl="0" w:tplc="61B84D1C">
      <w:start w:val="1"/>
      <w:numFmt w:val="bullet"/>
      <w:lvlText w:val="•"/>
      <w:lvlJc w:val="left"/>
      <w:pPr>
        <w:tabs>
          <w:tab w:val="num" w:pos="720"/>
        </w:tabs>
        <w:ind w:left="720" w:hanging="360"/>
      </w:pPr>
      <w:rPr>
        <w:rFonts w:ascii="Arial" w:hAnsi="Arial" w:hint="default"/>
      </w:rPr>
    </w:lvl>
    <w:lvl w:ilvl="1" w:tplc="8B26C34E" w:tentative="1">
      <w:start w:val="1"/>
      <w:numFmt w:val="bullet"/>
      <w:lvlText w:val="•"/>
      <w:lvlJc w:val="left"/>
      <w:pPr>
        <w:tabs>
          <w:tab w:val="num" w:pos="1440"/>
        </w:tabs>
        <w:ind w:left="1440" w:hanging="360"/>
      </w:pPr>
      <w:rPr>
        <w:rFonts w:ascii="Arial" w:hAnsi="Arial" w:hint="default"/>
      </w:rPr>
    </w:lvl>
    <w:lvl w:ilvl="2" w:tplc="0644E1BC" w:tentative="1">
      <w:start w:val="1"/>
      <w:numFmt w:val="bullet"/>
      <w:lvlText w:val="•"/>
      <w:lvlJc w:val="left"/>
      <w:pPr>
        <w:tabs>
          <w:tab w:val="num" w:pos="2160"/>
        </w:tabs>
        <w:ind w:left="2160" w:hanging="360"/>
      </w:pPr>
      <w:rPr>
        <w:rFonts w:ascii="Arial" w:hAnsi="Arial" w:hint="default"/>
      </w:rPr>
    </w:lvl>
    <w:lvl w:ilvl="3" w:tplc="9E4666D8" w:tentative="1">
      <w:start w:val="1"/>
      <w:numFmt w:val="bullet"/>
      <w:lvlText w:val="•"/>
      <w:lvlJc w:val="left"/>
      <w:pPr>
        <w:tabs>
          <w:tab w:val="num" w:pos="2880"/>
        </w:tabs>
        <w:ind w:left="2880" w:hanging="360"/>
      </w:pPr>
      <w:rPr>
        <w:rFonts w:ascii="Arial" w:hAnsi="Arial" w:hint="default"/>
      </w:rPr>
    </w:lvl>
    <w:lvl w:ilvl="4" w:tplc="F3140A74" w:tentative="1">
      <w:start w:val="1"/>
      <w:numFmt w:val="bullet"/>
      <w:lvlText w:val="•"/>
      <w:lvlJc w:val="left"/>
      <w:pPr>
        <w:tabs>
          <w:tab w:val="num" w:pos="3600"/>
        </w:tabs>
        <w:ind w:left="3600" w:hanging="360"/>
      </w:pPr>
      <w:rPr>
        <w:rFonts w:ascii="Arial" w:hAnsi="Arial" w:hint="default"/>
      </w:rPr>
    </w:lvl>
    <w:lvl w:ilvl="5" w:tplc="46801874" w:tentative="1">
      <w:start w:val="1"/>
      <w:numFmt w:val="bullet"/>
      <w:lvlText w:val="•"/>
      <w:lvlJc w:val="left"/>
      <w:pPr>
        <w:tabs>
          <w:tab w:val="num" w:pos="4320"/>
        </w:tabs>
        <w:ind w:left="4320" w:hanging="360"/>
      </w:pPr>
      <w:rPr>
        <w:rFonts w:ascii="Arial" w:hAnsi="Arial" w:hint="default"/>
      </w:rPr>
    </w:lvl>
    <w:lvl w:ilvl="6" w:tplc="865012D4" w:tentative="1">
      <w:start w:val="1"/>
      <w:numFmt w:val="bullet"/>
      <w:lvlText w:val="•"/>
      <w:lvlJc w:val="left"/>
      <w:pPr>
        <w:tabs>
          <w:tab w:val="num" w:pos="5040"/>
        </w:tabs>
        <w:ind w:left="5040" w:hanging="360"/>
      </w:pPr>
      <w:rPr>
        <w:rFonts w:ascii="Arial" w:hAnsi="Arial" w:hint="default"/>
      </w:rPr>
    </w:lvl>
    <w:lvl w:ilvl="7" w:tplc="A26C8666" w:tentative="1">
      <w:start w:val="1"/>
      <w:numFmt w:val="bullet"/>
      <w:lvlText w:val="•"/>
      <w:lvlJc w:val="left"/>
      <w:pPr>
        <w:tabs>
          <w:tab w:val="num" w:pos="5760"/>
        </w:tabs>
        <w:ind w:left="5760" w:hanging="360"/>
      </w:pPr>
      <w:rPr>
        <w:rFonts w:ascii="Arial" w:hAnsi="Arial" w:hint="default"/>
      </w:rPr>
    </w:lvl>
    <w:lvl w:ilvl="8" w:tplc="7E26FB9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AE86497"/>
    <w:multiLevelType w:val="hybridMultilevel"/>
    <w:tmpl w:val="956E3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023A0"/>
    <w:multiLevelType w:val="hybridMultilevel"/>
    <w:tmpl w:val="4D8459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1E6E56"/>
    <w:multiLevelType w:val="hybridMultilevel"/>
    <w:tmpl w:val="A6F20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2307D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DA368A"/>
    <w:multiLevelType w:val="hybridMultilevel"/>
    <w:tmpl w:val="49165B8E"/>
    <w:lvl w:ilvl="0" w:tplc="67FA746C">
      <w:start w:val="1"/>
      <w:numFmt w:val="bullet"/>
      <w:lvlText w:val="•"/>
      <w:lvlJc w:val="left"/>
      <w:pPr>
        <w:tabs>
          <w:tab w:val="num" w:pos="720"/>
        </w:tabs>
        <w:ind w:left="720" w:hanging="360"/>
      </w:pPr>
      <w:rPr>
        <w:rFonts w:ascii="Arial" w:hAnsi="Arial" w:hint="default"/>
      </w:rPr>
    </w:lvl>
    <w:lvl w:ilvl="1" w:tplc="F5A67894" w:tentative="1">
      <w:start w:val="1"/>
      <w:numFmt w:val="bullet"/>
      <w:lvlText w:val="•"/>
      <w:lvlJc w:val="left"/>
      <w:pPr>
        <w:tabs>
          <w:tab w:val="num" w:pos="1440"/>
        </w:tabs>
        <w:ind w:left="1440" w:hanging="360"/>
      </w:pPr>
      <w:rPr>
        <w:rFonts w:ascii="Arial" w:hAnsi="Arial" w:hint="default"/>
      </w:rPr>
    </w:lvl>
    <w:lvl w:ilvl="2" w:tplc="5A0E5C78" w:tentative="1">
      <w:start w:val="1"/>
      <w:numFmt w:val="bullet"/>
      <w:lvlText w:val="•"/>
      <w:lvlJc w:val="left"/>
      <w:pPr>
        <w:tabs>
          <w:tab w:val="num" w:pos="2160"/>
        </w:tabs>
        <w:ind w:left="2160" w:hanging="360"/>
      </w:pPr>
      <w:rPr>
        <w:rFonts w:ascii="Arial" w:hAnsi="Arial" w:hint="default"/>
      </w:rPr>
    </w:lvl>
    <w:lvl w:ilvl="3" w:tplc="C0F88CC0" w:tentative="1">
      <w:start w:val="1"/>
      <w:numFmt w:val="bullet"/>
      <w:lvlText w:val="•"/>
      <w:lvlJc w:val="left"/>
      <w:pPr>
        <w:tabs>
          <w:tab w:val="num" w:pos="2880"/>
        </w:tabs>
        <w:ind w:left="2880" w:hanging="360"/>
      </w:pPr>
      <w:rPr>
        <w:rFonts w:ascii="Arial" w:hAnsi="Arial" w:hint="default"/>
      </w:rPr>
    </w:lvl>
    <w:lvl w:ilvl="4" w:tplc="0232ADF6" w:tentative="1">
      <w:start w:val="1"/>
      <w:numFmt w:val="bullet"/>
      <w:lvlText w:val="•"/>
      <w:lvlJc w:val="left"/>
      <w:pPr>
        <w:tabs>
          <w:tab w:val="num" w:pos="3600"/>
        </w:tabs>
        <w:ind w:left="3600" w:hanging="360"/>
      </w:pPr>
      <w:rPr>
        <w:rFonts w:ascii="Arial" w:hAnsi="Arial" w:hint="default"/>
      </w:rPr>
    </w:lvl>
    <w:lvl w:ilvl="5" w:tplc="4F12E6D0" w:tentative="1">
      <w:start w:val="1"/>
      <w:numFmt w:val="bullet"/>
      <w:lvlText w:val="•"/>
      <w:lvlJc w:val="left"/>
      <w:pPr>
        <w:tabs>
          <w:tab w:val="num" w:pos="4320"/>
        </w:tabs>
        <w:ind w:left="4320" w:hanging="360"/>
      </w:pPr>
      <w:rPr>
        <w:rFonts w:ascii="Arial" w:hAnsi="Arial" w:hint="default"/>
      </w:rPr>
    </w:lvl>
    <w:lvl w:ilvl="6" w:tplc="36FCCFC2" w:tentative="1">
      <w:start w:val="1"/>
      <w:numFmt w:val="bullet"/>
      <w:lvlText w:val="•"/>
      <w:lvlJc w:val="left"/>
      <w:pPr>
        <w:tabs>
          <w:tab w:val="num" w:pos="5040"/>
        </w:tabs>
        <w:ind w:left="5040" w:hanging="360"/>
      </w:pPr>
      <w:rPr>
        <w:rFonts w:ascii="Arial" w:hAnsi="Arial" w:hint="default"/>
      </w:rPr>
    </w:lvl>
    <w:lvl w:ilvl="7" w:tplc="F76A583A" w:tentative="1">
      <w:start w:val="1"/>
      <w:numFmt w:val="bullet"/>
      <w:lvlText w:val="•"/>
      <w:lvlJc w:val="left"/>
      <w:pPr>
        <w:tabs>
          <w:tab w:val="num" w:pos="5760"/>
        </w:tabs>
        <w:ind w:left="5760" w:hanging="360"/>
      </w:pPr>
      <w:rPr>
        <w:rFonts w:ascii="Arial" w:hAnsi="Arial" w:hint="default"/>
      </w:rPr>
    </w:lvl>
    <w:lvl w:ilvl="8" w:tplc="05BEB7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43D0797"/>
    <w:multiLevelType w:val="hybridMultilevel"/>
    <w:tmpl w:val="F41A5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5463EB6"/>
    <w:multiLevelType w:val="multilevel"/>
    <w:tmpl w:val="2C7AAED4"/>
    <w:lvl w:ilvl="0">
      <w:start w:val="1"/>
      <w:numFmt w:val="decimal"/>
      <w:lvlText w:val="%1."/>
      <w:lvlJc w:val="left"/>
      <w:pPr>
        <w:ind w:left="720" w:hanging="360"/>
      </w:pPr>
      <w:rPr>
        <w:rFonts w:hint="default"/>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225415013">
    <w:abstractNumId w:val="8"/>
  </w:num>
  <w:num w:numId="2" w16cid:durableId="1019352152">
    <w:abstractNumId w:val="2"/>
  </w:num>
  <w:num w:numId="3" w16cid:durableId="86586320">
    <w:abstractNumId w:val="3"/>
  </w:num>
  <w:num w:numId="4" w16cid:durableId="98645617">
    <w:abstractNumId w:val="6"/>
  </w:num>
  <w:num w:numId="5" w16cid:durableId="1501432411">
    <w:abstractNumId w:val="0"/>
  </w:num>
  <w:num w:numId="6" w16cid:durableId="593319012">
    <w:abstractNumId w:val="10"/>
  </w:num>
  <w:num w:numId="7" w16cid:durableId="1535775924">
    <w:abstractNumId w:val="5"/>
  </w:num>
  <w:num w:numId="8" w16cid:durableId="528835032">
    <w:abstractNumId w:val="11"/>
  </w:num>
  <w:num w:numId="9" w16cid:durableId="108937203">
    <w:abstractNumId w:val="9"/>
  </w:num>
  <w:num w:numId="10" w16cid:durableId="1825663582">
    <w:abstractNumId w:val="12"/>
  </w:num>
  <w:num w:numId="11" w16cid:durableId="1011103664">
    <w:abstractNumId w:val="7"/>
  </w:num>
  <w:num w:numId="12" w16cid:durableId="1326318022">
    <w:abstractNumId w:val="1"/>
  </w:num>
  <w:num w:numId="13" w16cid:durableId="685981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92A"/>
    <w:rsid w:val="00001066"/>
    <w:rsid w:val="00002517"/>
    <w:rsid w:val="00004247"/>
    <w:rsid w:val="000044BC"/>
    <w:rsid w:val="00005ADD"/>
    <w:rsid w:val="0000619B"/>
    <w:rsid w:val="00007F8A"/>
    <w:rsid w:val="00011894"/>
    <w:rsid w:val="0001609C"/>
    <w:rsid w:val="00026211"/>
    <w:rsid w:val="00033C7C"/>
    <w:rsid w:val="000354C0"/>
    <w:rsid w:val="0003559E"/>
    <w:rsid w:val="00041D60"/>
    <w:rsid w:val="00044E13"/>
    <w:rsid w:val="00051670"/>
    <w:rsid w:val="0005655C"/>
    <w:rsid w:val="00056FB5"/>
    <w:rsid w:val="00057280"/>
    <w:rsid w:val="000609BE"/>
    <w:rsid w:val="00062703"/>
    <w:rsid w:val="00063C0A"/>
    <w:rsid w:val="00065122"/>
    <w:rsid w:val="00065F6C"/>
    <w:rsid w:val="00070412"/>
    <w:rsid w:val="00070B43"/>
    <w:rsid w:val="0007196B"/>
    <w:rsid w:val="00073808"/>
    <w:rsid w:val="00075507"/>
    <w:rsid w:val="000827BE"/>
    <w:rsid w:val="00082D97"/>
    <w:rsid w:val="000849BC"/>
    <w:rsid w:val="00087456"/>
    <w:rsid w:val="00090603"/>
    <w:rsid w:val="00090AE6"/>
    <w:rsid w:val="000A1C90"/>
    <w:rsid w:val="000A5A81"/>
    <w:rsid w:val="000B357F"/>
    <w:rsid w:val="000C3B51"/>
    <w:rsid w:val="000C5C98"/>
    <w:rsid w:val="000D7AD3"/>
    <w:rsid w:val="000E0409"/>
    <w:rsid w:val="000E170C"/>
    <w:rsid w:val="000E3572"/>
    <w:rsid w:val="000E4C77"/>
    <w:rsid w:val="000E60A8"/>
    <w:rsid w:val="000F2784"/>
    <w:rsid w:val="000F76BD"/>
    <w:rsid w:val="000F7C65"/>
    <w:rsid w:val="000F7CC2"/>
    <w:rsid w:val="00100F35"/>
    <w:rsid w:val="0010590A"/>
    <w:rsid w:val="0010712A"/>
    <w:rsid w:val="0010732C"/>
    <w:rsid w:val="00110B64"/>
    <w:rsid w:val="00111066"/>
    <w:rsid w:val="00112A74"/>
    <w:rsid w:val="00112ED4"/>
    <w:rsid w:val="001138AD"/>
    <w:rsid w:val="00121B0E"/>
    <w:rsid w:val="0012244A"/>
    <w:rsid w:val="00124D3A"/>
    <w:rsid w:val="00124D88"/>
    <w:rsid w:val="00126F0F"/>
    <w:rsid w:val="00127044"/>
    <w:rsid w:val="001272A9"/>
    <w:rsid w:val="0013164B"/>
    <w:rsid w:val="0013541C"/>
    <w:rsid w:val="00135C27"/>
    <w:rsid w:val="00136BE9"/>
    <w:rsid w:val="00143053"/>
    <w:rsid w:val="00147D71"/>
    <w:rsid w:val="00151656"/>
    <w:rsid w:val="00154545"/>
    <w:rsid w:val="00162912"/>
    <w:rsid w:val="00164861"/>
    <w:rsid w:val="00171797"/>
    <w:rsid w:val="00172EDB"/>
    <w:rsid w:val="0017345C"/>
    <w:rsid w:val="00185600"/>
    <w:rsid w:val="00191A67"/>
    <w:rsid w:val="00195683"/>
    <w:rsid w:val="00195C63"/>
    <w:rsid w:val="001963DD"/>
    <w:rsid w:val="001A4FC9"/>
    <w:rsid w:val="001B0ED3"/>
    <w:rsid w:val="001B225E"/>
    <w:rsid w:val="001B4F0E"/>
    <w:rsid w:val="001B79DC"/>
    <w:rsid w:val="001D0849"/>
    <w:rsid w:val="001D3AC3"/>
    <w:rsid w:val="001D74A1"/>
    <w:rsid w:val="001D7574"/>
    <w:rsid w:val="001E10D2"/>
    <w:rsid w:val="001E1D3B"/>
    <w:rsid w:val="001F2633"/>
    <w:rsid w:val="001F3F63"/>
    <w:rsid w:val="001F4881"/>
    <w:rsid w:val="001F48D6"/>
    <w:rsid w:val="001F511D"/>
    <w:rsid w:val="001F7637"/>
    <w:rsid w:val="00201CEF"/>
    <w:rsid w:val="0020547D"/>
    <w:rsid w:val="00205746"/>
    <w:rsid w:val="00207146"/>
    <w:rsid w:val="00210B23"/>
    <w:rsid w:val="00212170"/>
    <w:rsid w:val="002129DB"/>
    <w:rsid w:val="0021327F"/>
    <w:rsid w:val="0022056B"/>
    <w:rsid w:val="00223BD3"/>
    <w:rsid w:val="002241E3"/>
    <w:rsid w:val="002249C0"/>
    <w:rsid w:val="00225B5C"/>
    <w:rsid w:val="002270CF"/>
    <w:rsid w:val="00231D99"/>
    <w:rsid w:val="00234C69"/>
    <w:rsid w:val="002351CD"/>
    <w:rsid w:val="00236987"/>
    <w:rsid w:val="00236DDA"/>
    <w:rsid w:val="00241222"/>
    <w:rsid w:val="00243418"/>
    <w:rsid w:val="00245DF9"/>
    <w:rsid w:val="002501C5"/>
    <w:rsid w:val="00251011"/>
    <w:rsid w:val="00251860"/>
    <w:rsid w:val="002573AC"/>
    <w:rsid w:val="00257B60"/>
    <w:rsid w:val="002600D0"/>
    <w:rsid w:val="002769D6"/>
    <w:rsid w:val="00276B47"/>
    <w:rsid w:val="00283B8C"/>
    <w:rsid w:val="00286818"/>
    <w:rsid w:val="00291695"/>
    <w:rsid w:val="00295614"/>
    <w:rsid w:val="0029671A"/>
    <w:rsid w:val="00297BBA"/>
    <w:rsid w:val="00297C90"/>
    <w:rsid w:val="002A0CAB"/>
    <w:rsid w:val="002A697E"/>
    <w:rsid w:val="002A6F2B"/>
    <w:rsid w:val="002A72DF"/>
    <w:rsid w:val="002B0184"/>
    <w:rsid w:val="002B0F26"/>
    <w:rsid w:val="002B4598"/>
    <w:rsid w:val="002B5087"/>
    <w:rsid w:val="002C0411"/>
    <w:rsid w:val="002C20CA"/>
    <w:rsid w:val="002C3DF4"/>
    <w:rsid w:val="002C506B"/>
    <w:rsid w:val="002C5BB5"/>
    <w:rsid w:val="002E42EE"/>
    <w:rsid w:val="002E4A14"/>
    <w:rsid w:val="002E5455"/>
    <w:rsid w:val="002F45F7"/>
    <w:rsid w:val="00303237"/>
    <w:rsid w:val="00304F53"/>
    <w:rsid w:val="00312D70"/>
    <w:rsid w:val="00313C39"/>
    <w:rsid w:val="00313CC2"/>
    <w:rsid w:val="00317BA3"/>
    <w:rsid w:val="003256AD"/>
    <w:rsid w:val="003346DA"/>
    <w:rsid w:val="00334853"/>
    <w:rsid w:val="00334B08"/>
    <w:rsid w:val="00334CD8"/>
    <w:rsid w:val="00341588"/>
    <w:rsid w:val="003460CB"/>
    <w:rsid w:val="00352DA1"/>
    <w:rsid w:val="00353905"/>
    <w:rsid w:val="003557C2"/>
    <w:rsid w:val="00362C1E"/>
    <w:rsid w:val="00363DCB"/>
    <w:rsid w:val="00365F2A"/>
    <w:rsid w:val="00366C71"/>
    <w:rsid w:val="00367597"/>
    <w:rsid w:val="00372E05"/>
    <w:rsid w:val="00373455"/>
    <w:rsid w:val="0037548F"/>
    <w:rsid w:val="00376E65"/>
    <w:rsid w:val="00381DD0"/>
    <w:rsid w:val="00383996"/>
    <w:rsid w:val="00384D20"/>
    <w:rsid w:val="00387DDC"/>
    <w:rsid w:val="00387F69"/>
    <w:rsid w:val="00390216"/>
    <w:rsid w:val="003958E6"/>
    <w:rsid w:val="00396550"/>
    <w:rsid w:val="00396A91"/>
    <w:rsid w:val="00397313"/>
    <w:rsid w:val="00397D68"/>
    <w:rsid w:val="003A06CC"/>
    <w:rsid w:val="003A5B46"/>
    <w:rsid w:val="003B48FD"/>
    <w:rsid w:val="003C003E"/>
    <w:rsid w:val="003C09F7"/>
    <w:rsid w:val="003C0A81"/>
    <w:rsid w:val="003C125C"/>
    <w:rsid w:val="003C25B4"/>
    <w:rsid w:val="003C267C"/>
    <w:rsid w:val="003C5AFC"/>
    <w:rsid w:val="003D20FB"/>
    <w:rsid w:val="003D22BB"/>
    <w:rsid w:val="003D6681"/>
    <w:rsid w:val="003E0A29"/>
    <w:rsid w:val="003E4951"/>
    <w:rsid w:val="003E5DA3"/>
    <w:rsid w:val="003E6AAD"/>
    <w:rsid w:val="003F0B7B"/>
    <w:rsid w:val="003F1E99"/>
    <w:rsid w:val="003F3AFC"/>
    <w:rsid w:val="003F4DAE"/>
    <w:rsid w:val="003F59AA"/>
    <w:rsid w:val="003F5FFC"/>
    <w:rsid w:val="004024E3"/>
    <w:rsid w:val="00402B05"/>
    <w:rsid w:val="00403A79"/>
    <w:rsid w:val="004040B0"/>
    <w:rsid w:val="00410648"/>
    <w:rsid w:val="0041240B"/>
    <w:rsid w:val="00413DFE"/>
    <w:rsid w:val="00413FF7"/>
    <w:rsid w:val="0042562C"/>
    <w:rsid w:val="00432861"/>
    <w:rsid w:val="00432D61"/>
    <w:rsid w:val="00436526"/>
    <w:rsid w:val="0043793B"/>
    <w:rsid w:val="00441E55"/>
    <w:rsid w:val="0044229E"/>
    <w:rsid w:val="00463B3E"/>
    <w:rsid w:val="00463B80"/>
    <w:rsid w:val="004644AF"/>
    <w:rsid w:val="00464C1D"/>
    <w:rsid w:val="00474BA4"/>
    <w:rsid w:val="00477B43"/>
    <w:rsid w:val="00477C85"/>
    <w:rsid w:val="00481C4E"/>
    <w:rsid w:val="00486CB1"/>
    <w:rsid w:val="004909A2"/>
    <w:rsid w:val="00491723"/>
    <w:rsid w:val="00494F0E"/>
    <w:rsid w:val="00497948"/>
    <w:rsid w:val="004A5052"/>
    <w:rsid w:val="004B3CAA"/>
    <w:rsid w:val="004B4170"/>
    <w:rsid w:val="004C1815"/>
    <w:rsid w:val="004C1EFA"/>
    <w:rsid w:val="004C4E36"/>
    <w:rsid w:val="004C4FEE"/>
    <w:rsid w:val="004D2432"/>
    <w:rsid w:val="004D28EE"/>
    <w:rsid w:val="004D305B"/>
    <w:rsid w:val="004D4AA7"/>
    <w:rsid w:val="004D56D8"/>
    <w:rsid w:val="004D5F8B"/>
    <w:rsid w:val="004D770A"/>
    <w:rsid w:val="004E1443"/>
    <w:rsid w:val="004E4B9B"/>
    <w:rsid w:val="004E5851"/>
    <w:rsid w:val="004E7C70"/>
    <w:rsid w:val="004F2381"/>
    <w:rsid w:val="004F2880"/>
    <w:rsid w:val="00507D1C"/>
    <w:rsid w:val="00521874"/>
    <w:rsid w:val="00521E40"/>
    <w:rsid w:val="00522668"/>
    <w:rsid w:val="00531BD1"/>
    <w:rsid w:val="00535B1B"/>
    <w:rsid w:val="00537285"/>
    <w:rsid w:val="005374B3"/>
    <w:rsid w:val="0053772B"/>
    <w:rsid w:val="00540C2D"/>
    <w:rsid w:val="0054250D"/>
    <w:rsid w:val="00543815"/>
    <w:rsid w:val="0054535D"/>
    <w:rsid w:val="00545B1C"/>
    <w:rsid w:val="00552EC2"/>
    <w:rsid w:val="00554121"/>
    <w:rsid w:val="005544E3"/>
    <w:rsid w:val="00555DE2"/>
    <w:rsid w:val="005575A7"/>
    <w:rsid w:val="00560366"/>
    <w:rsid w:val="00566A76"/>
    <w:rsid w:val="0057172C"/>
    <w:rsid w:val="0057205B"/>
    <w:rsid w:val="005730F5"/>
    <w:rsid w:val="005771EF"/>
    <w:rsid w:val="0057745F"/>
    <w:rsid w:val="00583A3A"/>
    <w:rsid w:val="00590169"/>
    <w:rsid w:val="005907DD"/>
    <w:rsid w:val="00591CD3"/>
    <w:rsid w:val="00592598"/>
    <w:rsid w:val="005931B2"/>
    <w:rsid w:val="00593AA4"/>
    <w:rsid w:val="005964F9"/>
    <w:rsid w:val="005A1A81"/>
    <w:rsid w:val="005A24E5"/>
    <w:rsid w:val="005A29CC"/>
    <w:rsid w:val="005B4C8E"/>
    <w:rsid w:val="005B5439"/>
    <w:rsid w:val="005C087B"/>
    <w:rsid w:val="005C5273"/>
    <w:rsid w:val="005D0BCF"/>
    <w:rsid w:val="005D0CB1"/>
    <w:rsid w:val="005D2188"/>
    <w:rsid w:val="005E17A2"/>
    <w:rsid w:val="005E1F57"/>
    <w:rsid w:val="005E2A72"/>
    <w:rsid w:val="005E4B34"/>
    <w:rsid w:val="005F3EBA"/>
    <w:rsid w:val="005F56DA"/>
    <w:rsid w:val="005F67E4"/>
    <w:rsid w:val="0060034E"/>
    <w:rsid w:val="0060298C"/>
    <w:rsid w:val="006033C6"/>
    <w:rsid w:val="00604FF4"/>
    <w:rsid w:val="00613E6B"/>
    <w:rsid w:val="0061558A"/>
    <w:rsid w:val="006165A8"/>
    <w:rsid w:val="00617046"/>
    <w:rsid w:val="00617B78"/>
    <w:rsid w:val="006212BA"/>
    <w:rsid w:val="00622757"/>
    <w:rsid w:val="00623E27"/>
    <w:rsid w:val="0063102A"/>
    <w:rsid w:val="0064229C"/>
    <w:rsid w:val="00645509"/>
    <w:rsid w:val="00645738"/>
    <w:rsid w:val="006468D5"/>
    <w:rsid w:val="00660AEB"/>
    <w:rsid w:val="00664BF3"/>
    <w:rsid w:val="006670F2"/>
    <w:rsid w:val="00667DEF"/>
    <w:rsid w:val="006721CA"/>
    <w:rsid w:val="00680079"/>
    <w:rsid w:val="0068032D"/>
    <w:rsid w:val="00682E52"/>
    <w:rsid w:val="006869DD"/>
    <w:rsid w:val="00690E2A"/>
    <w:rsid w:val="00691007"/>
    <w:rsid w:val="00694409"/>
    <w:rsid w:val="006946E5"/>
    <w:rsid w:val="00696B94"/>
    <w:rsid w:val="006C046C"/>
    <w:rsid w:val="006C1211"/>
    <w:rsid w:val="006C26F6"/>
    <w:rsid w:val="006C5AE3"/>
    <w:rsid w:val="006D0B16"/>
    <w:rsid w:val="006D0E72"/>
    <w:rsid w:val="006E49B1"/>
    <w:rsid w:val="006E6D4F"/>
    <w:rsid w:val="006F5366"/>
    <w:rsid w:val="007017AC"/>
    <w:rsid w:val="00704647"/>
    <w:rsid w:val="00710C93"/>
    <w:rsid w:val="00711F01"/>
    <w:rsid w:val="00714DE9"/>
    <w:rsid w:val="00726815"/>
    <w:rsid w:val="00730BF9"/>
    <w:rsid w:val="00730E6B"/>
    <w:rsid w:val="00732347"/>
    <w:rsid w:val="00733010"/>
    <w:rsid w:val="00733026"/>
    <w:rsid w:val="00733D4D"/>
    <w:rsid w:val="00734B9A"/>
    <w:rsid w:val="0073701C"/>
    <w:rsid w:val="007370CE"/>
    <w:rsid w:val="007427CD"/>
    <w:rsid w:val="0074541A"/>
    <w:rsid w:val="00753669"/>
    <w:rsid w:val="00754CA2"/>
    <w:rsid w:val="00755834"/>
    <w:rsid w:val="00756732"/>
    <w:rsid w:val="00763E73"/>
    <w:rsid w:val="00763E7F"/>
    <w:rsid w:val="0077101B"/>
    <w:rsid w:val="00776797"/>
    <w:rsid w:val="0077707D"/>
    <w:rsid w:val="00785121"/>
    <w:rsid w:val="007918C6"/>
    <w:rsid w:val="007953A4"/>
    <w:rsid w:val="00797C5D"/>
    <w:rsid w:val="007A3B2E"/>
    <w:rsid w:val="007B0407"/>
    <w:rsid w:val="007B103E"/>
    <w:rsid w:val="007B7218"/>
    <w:rsid w:val="007B7ACE"/>
    <w:rsid w:val="007C5C19"/>
    <w:rsid w:val="007C5CF2"/>
    <w:rsid w:val="007C71A5"/>
    <w:rsid w:val="007C7DE6"/>
    <w:rsid w:val="007D14CC"/>
    <w:rsid w:val="007D54CA"/>
    <w:rsid w:val="007D5D5A"/>
    <w:rsid w:val="007D631D"/>
    <w:rsid w:val="007E1047"/>
    <w:rsid w:val="007E39F3"/>
    <w:rsid w:val="007E3D0E"/>
    <w:rsid w:val="007E4C87"/>
    <w:rsid w:val="007E66B9"/>
    <w:rsid w:val="007F3640"/>
    <w:rsid w:val="007F47AF"/>
    <w:rsid w:val="007F5B28"/>
    <w:rsid w:val="0080056D"/>
    <w:rsid w:val="00800985"/>
    <w:rsid w:val="00802830"/>
    <w:rsid w:val="00804666"/>
    <w:rsid w:val="00814F65"/>
    <w:rsid w:val="008153C1"/>
    <w:rsid w:val="00815F71"/>
    <w:rsid w:val="008250F1"/>
    <w:rsid w:val="00831D4C"/>
    <w:rsid w:val="00833E86"/>
    <w:rsid w:val="00834263"/>
    <w:rsid w:val="00835526"/>
    <w:rsid w:val="00836C60"/>
    <w:rsid w:val="008374D2"/>
    <w:rsid w:val="0084069C"/>
    <w:rsid w:val="00842CF7"/>
    <w:rsid w:val="00843755"/>
    <w:rsid w:val="0084619E"/>
    <w:rsid w:val="00847BF8"/>
    <w:rsid w:val="00860E7B"/>
    <w:rsid w:val="00864F2E"/>
    <w:rsid w:val="00864FE0"/>
    <w:rsid w:val="00865FD2"/>
    <w:rsid w:val="00866F2C"/>
    <w:rsid w:val="008719BA"/>
    <w:rsid w:val="00875A56"/>
    <w:rsid w:val="00880976"/>
    <w:rsid w:val="00881B83"/>
    <w:rsid w:val="008838B0"/>
    <w:rsid w:val="00894A13"/>
    <w:rsid w:val="00897F47"/>
    <w:rsid w:val="008B101B"/>
    <w:rsid w:val="008B2B27"/>
    <w:rsid w:val="008B6763"/>
    <w:rsid w:val="008B6848"/>
    <w:rsid w:val="008C0640"/>
    <w:rsid w:val="008C167B"/>
    <w:rsid w:val="008C2DFC"/>
    <w:rsid w:val="008C4913"/>
    <w:rsid w:val="008C547A"/>
    <w:rsid w:val="008C55CF"/>
    <w:rsid w:val="008C65BE"/>
    <w:rsid w:val="008D1A6E"/>
    <w:rsid w:val="008D4B51"/>
    <w:rsid w:val="008E3887"/>
    <w:rsid w:val="008E5672"/>
    <w:rsid w:val="008E7862"/>
    <w:rsid w:val="008F0710"/>
    <w:rsid w:val="008F5110"/>
    <w:rsid w:val="008F5E94"/>
    <w:rsid w:val="00901EB9"/>
    <w:rsid w:val="00907308"/>
    <w:rsid w:val="009110FB"/>
    <w:rsid w:val="00911B39"/>
    <w:rsid w:val="009122E9"/>
    <w:rsid w:val="0091246C"/>
    <w:rsid w:val="00913C8B"/>
    <w:rsid w:val="00914958"/>
    <w:rsid w:val="00924378"/>
    <w:rsid w:val="00926E6F"/>
    <w:rsid w:val="009270E2"/>
    <w:rsid w:val="00930DD5"/>
    <w:rsid w:val="00942C39"/>
    <w:rsid w:val="009435D5"/>
    <w:rsid w:val="009549D1"/>
    <w:rsid w:val="009556A8"/>
    <w:rsid w:val="009672A4"/>
    <w:rsid w:val="009717CB"/>
    <w:rsid w:val="00972F6B"/>
    <w:rsid w:val="00976B4D"/>
    <w:rsid w:val="00986726"/>
    <w:rsid w:val="009941FD"/>
    <w:rsid w:val="00996CB1"/>
    <w:rsid w:val="009973CC"/>
    <w:rsid w:val="009973D9"/>
    <w:rsid w:val="009A3CDC"/>
    <w:rsid w:val="009A695F"/>
    <w:rsid w:val="009B2572"/>
    <w:rsid w:val="009C348E"/>
    <w:rsid w:val="009C50D8"/>
    <w:rsid w:val="009C594B"/>
    <w:rsid w:val="009C6A41"/>
    <w:rsid w:val="009C6E3C"/>
    <w:rsid w:val="009C7245"/>
    <w:rsid w:val="009C76EB"/>
    <w:rsid w:val="009C786D"/>
    <w:rsid w:val="009C7A8B"/>
    <w:rsid w:val="009D1B13"/>
    <w:rsid w:val="009D7BFD"/>
    <w:rsid w:val="009E0639"/>
    <w:rsid w:val="009E2A21"/>
    <w:rsid w:val="009E53E6"/>
    <w:rsid w:val="009E56A5"/>
    <w:rsid w:val="009F1013"/>
    <w:rsid w:val="009F2782"/>
    <w:rsid w:val="009F5CFD"/>
    <w:rsid w:val="009F775A"/>
    <w:rsid w:val="00A01422"/>
    <w:rsid w:val="00A11D75"/>
    <w:rsid w:val="00A14526"/>
    <w:rsid w:val="00A22A8F"/>
    <w:rsid w:val="00A2368A"/>
    <w:rsid w:val="00A25952"/>
    <w:rsid w:val="00A31630"/>
    <w:rsid w:val="00A4438D"/>
    <w:rsid w:val="00A57014"/>
    <w:rsid w:val="00A57732"/>
    <w:rsid w:val="00A600CD"/>
    <w:rsid w:val="00A61FC3"/>
    <w:rsid w:val="00A62764"/>
    <w:rsid w:val="00A667A6"/>
    <w:rsid w:val="00A673AE"/>
    <w:rsid w:val="00A7472E"/>
    <w:rsid w:val="00A750E9"/>
    <w:rsid w:val="00A77639"/>
    <w:rsid w:val="00A778C8"/>
    <w:rsid w:val="00A832C8"/>
    <w:rsid w:val="00A85EF1"/>
    <w:rsid w:val="00A863EE"/>
    <w:rsid w:val="00A86C48"/>
    <w:rsid w:val="00A8791E"/>
    <w:rsid w:val="00A902BF"/>
    <w:rsid w:val="00A91A6B"/>
    <w:rsid w:val="00A93988"/>
    <w:rsid w:val="00A963F8"/>
    <w:rsid w:val="00AA2590"/>
    <w:rsid w:val="00AA6F22"/>
    <w:rsid w:val="00AA7425"/>
    <w:rsid w:val="00AB2930"/>
    <w:rsid w:val="00AB5B16"/>
    <w:rsid w:val="00AC092D"/>
    <w:rsid w:val="00AC1AA7"/>
    <w:rsid w:val="00AC252F"/>
    <w:rsid w:val="00AC7ECB"/>
    <w:rsid w:val="00AD02AE"/>
    <w:rsid w:val="00AD06A7"/>
    <w:rsid w:val="00AD473B"/>
    <w:rsid w:val="00AE3D9D"/>
    <w:rsid w:val="00AF2B90"/>
    <w:rsid w:val="00B031BA"/>
    <w:rsid w:val="00B0395A"/>
    <w:rsid w:val="00B051D4"/>
    <w:rsid w:val="00B0521C"/>
    <w:rsid w:val="00B164FF"/>
    <w:rsid w:val="00B175AC"/>
    <w:rsid w:val="00B204D7"/>
    <w:rsid w:val="00B215C2"/>
    <w:rsid w:val="00B22F64"/>
    <w:rsid w:val="00B30679"/>
    <w:rsid w:val="00B32EA1"/>
    <w:rsid w:val="00B336B5"/>
    <w:rsid w:val="00B35066"/>
    <w:rsid w:val="00B3592A"/>
    <w:rsid w:val="00B40855"/>
    <w:rsid w:val="00B4327D"/>
    <w:rsid w:val="00B44807"/>
    <w:rsid w:val="00B46B39"/>
    <w:rsid w:val="00B514FC"/>
    <w:rsid w:val="00B5270E"/>
    <w:rsid w:val="00B5372D"/>
    <w:rsid w:val="00B55CC3"/>
    <w:rsid w:val="00B647A3"/>
    <w:rsid w:val="00B64F52"/>
    <w:rsid w:val="00B656C9"/>
    <w:rsid w:val="00B6587D"/>
    <w:rsid w:val="00B7057D"/>
    <w:rsid w:val="00B711FC"/>
    <w:rsid w:val="00B774A9"/>
    <w:rsid w:val="00B86BE4"/>
    <w:rsid w:val="00B8799C"/>
    <w:rsid w:val="00B91EF8"/>
    <w:rsid w:val="00B91F60"/>
    <w:rsid w:val="00B92E69"/>
    <w:rsid w:val="00B92EA0"/>
    <w:rsid w:val="00BA119B"/>
    <w:rsid w:val="00BA36AA"/>
    <w:rsid w:val="00BB2578"/>
    <w:rsid w:val="00BC07DE"/>
    <w:rsid w:val="00BC2EA9"/>
    <w:rsid w:val="00BC7684"/>
    <w:rsid w:val="00BD129D"/>
    <w:rsid w:val="00BD1C6B"/>
    <w:rsid w:val="00BD4762"/>
    <w:rsid w:val="00BE04D9"/>
    <w:rsid w:val="00BE1652"/>
    <w:rsid w:val="00BE4447"/>
    <w:rsid w:val="00BE48B6"/>
    <w:rsid w:val="00BE5307"/>
    <w:rsid w:val="00BE5CA8"/>
    <w:rsid w:val="00BE6DD9"/>
    <w:rsid w:val="00BF6E66"/>
    <w:rsid w:val="00C065A1"/>
    <w:rsid w:val="00C06757"/>
    <w:rsid w:val="00C10F75"/>
    <w:rsid w:val="00C12687"/>
    <w:rsid w:val="00C12D4C"/>
    <w:rsid w:val="00C17138"/>
    <w:rsid w:val="00C2261E"/>
    <w:rsid w:val="00C2324F"/>
    <w:rsid w:val="00C232F1"/>
    <w:rsid w:val="00C23306"/>
    <w:rsid w:val="00C247DF"/>
    <w:rsid w:val="00C44427"/>
    <w:rsid w:val="00C44D9F"/>
    <w:rsid w:val="00C45F20"/>
    <w:rsid w:val="00C4643D"/>
    <w:rsid w:val="00C508BB"/>
    <w:rsid w:val="00C5308B"/>
    <w:rsid w:val="00C53DAB"/>
    <w:rsid w:val="00C60FCD"/>
    <w:rsid w:val="00C66FE7"/>
    <w:rsid w:val="00C72239"/>
    <w:rsid w:val="00C73DD3"/>
    <w:rsid w:val="00C767DD"/>
    <w:rsid w:val="00C8002E"/>
    <w:rsid w:val="00C81AAB"/>
    <w:rsid w:val="00C82D9D"/>
    <w:rsid w:val="00C82F51"/>
    <w:rsid w:val="00C84444"/>
    <w:rsid w:val="00C85890"/>
    <w:rsid w:val="00C873A3"/>
    <w:rsid w:val="00C938CC"/>
    <w:rsid w:val="00C94F42"/>
    <w:rsid w:val="00C962A8"/>
    <w:rsid w:val="00C971AC"/>
    <w:rsid w:val="00CA3F93"/>
    <w:rsid w:val="00CA5E94"/>
    <w:rsid w:val="00CB0515"/>
    <w:rsid w:val="00CB3F0B"/>
    <w:rsid w:val="00CB40F8"/>
    <w:rsid w:val="00CB4134"/>
    <w:rsid w:val="00CB778D"/>
    <w:rsid w:val="00CB7838"/>
    <w:rsid w:val="00CC114D"/>
    <w:rsid w:val="00CC272D"/>
    <w:rsid w:val="00CC6279"/>
    <w:rsid w:val="00CD15EB"/>
    <w:rsid w:val="00CD16E7"/>
    <w:rsid w:val="00CD2BAE"/>
    <w:rsid w:val="00CD5CE1"/>
    <w:rsid w:val="00CD649A"/>
    <w:rsid w:val="00CE3B84"/>
    <w:rsid w:val="00CE600F"/>
    <w:rsid w:val="00CE7871"/>
    <w:rsid w:val="00CE79BA"/>
    <w:rsid w:val="00CF2383"/>
    <w:rsid w:val="00CF2DD7"/>
    <w:rsid w:val="00CF3E3C"/>
    <w:rsid w:val="00CF3EE0"/>
    <w:rsid w:val="00CF693E"/>
    <w:rsid w:val="00D0199E"/>
    <w:rsid w:val="00D0593B"/>
    <w:rsid w:val="00D0674D"/>
    <w:rsid w:val="00D100B8"/>
    <w:rsid w:val="00D10832"/>
    <w:rsid w:val="00D119E8"/>
    <w:rsid w:val="00D14756"/>
    <w:rsid w:val="00D15130"/>
    <w:rsid w:val="00D1592C"/>
    <w:rsid w:val="00D22631"/>
    <w:rsid w:val="00D226D4"/>
    <w:rsid w:val="00D24D77"/>
    <w:rsid w:val="00D2665D"/>
    <w:rsid w:val="00D268B7"/>
    <w:rsid w:val="00D36C9D"/>
    <w:rsid w:val="00D37A59"/>
    <w:rsid w:val="00D403F9"/>
    <w:rsid w:val="00D413DE"/>
    <w:rsid w:val="00D430E3"/>
    <w:rsid w:val="00D43DFC"/>
    <w:rsid w:val="00D46852"/>
    <w:rsid w:val="00D51F62"/>
    <w:rsid w:val="00D52CE1"/>
    <w:rsid w:val="00D57EB1"/>
    <w:rsid w:val="00D60F86"/>
    <w:rsid w:val="00D619C3"/>
    <w:rsid w:val="00D62A94"/>
    <w:rsid w:val="00D74AD3"/>
    <w:rsid w:val="00D75A18"/>
    <w:rsid w:val="00D762EF"/>
    <w:rsid w:val="00D7777F"/>
    <w:rsid w:val="00D8339A"/>
    <w:rsid w:val="00D94CD2"/>
    <w:rsid w:val="00DA0D6D"/>
    <w:rsid w:val="00DA6FE0"/>
    <w:rsid w:val="00DB02BD"/>
    <w:rsid w:val="00DB0A62"/>
    <w:rsid w:val="00DB2CEE"/>
    <w:rsid w:val="00DB6695"/>
    <w:rsid w:val="00DC5DCA"/>
    <w:rsid w:val="00DD08B2"/>
    <w:rsid w:val="00DD4F48"/>
    <w:rsid w:val="00DD75FB"/>
    <w:rsid w:val="00DE54EB"/>
    <w:rsid w:val="00DE7186"/>
    <w:rsid w:val="00DE7595"/>
    <w:rsid w:val="00DE795E"/>
    <w:rsid w:val="00DF30FA"/>
    <w:rsid w:val="00DF3D5E"/>
    <w:rsid w:val="00DF6FC5"/>
    <w:rsid w:val="00DF7888"/>
    <w:rsid w:val="00E0126C"/>
    <w:rsid w:val="00E02873"/>
    <w:rsid w:val="00E05671"/>
    <w:rsid w:val="00E064E5"/>
    <w:rsid w:val="00E0714A"/>
    <w:rsid w:val="00E12BAE"/>
    <w:rsid w:val="00E1473E"/>
    <w:rsid w:val="00E14B8D"/>
    <w:rsid w:val="00E14BDD"/>
    <w:rsid w:val="00E153A5"/>
    <w:rsid w:val="00E16FAC"/>
    <w:rsid w:val="00E17158"/>
    <w:rsid w:val="00E172AF"/>
    <w:rsid w:val="00E20B95"/>
    <w:rsid w:val="00E2431F"/>
    <w:rsid w:val="00E321E7"/>
    <w:rsid w:val="00E32CBB"/>
    <w:rsid w:val="00E345EE"/>
    <w:rsid w:val="00E5496D"/>
    <w:rsid w:val="00E54BC4"/>
    <w:rsid w:val="00E607D8"/>
    <w:rsid w:val="00E6398F"/>
    <w:rsid w:val="00E653B4"/>
    <w:rsid w:val="00E66D62"/>
    <w:rsid w:val="00E70615"/>
    <w:rsid w:val="00E7116F"/>
    <w:rsid w:val="00E73F9C"/>
    <w:rsid w:val="00E8161A"/>
    <w:rsid w:val="00E822D8"/>
    <w:rsid w:val="00E83DC2"/>
    <w:rsid w:val="00E85AB1"/>
    <w:rsid w:val="00E86007"/>
    <w:rsid w:val="00E862FE"/>
    <w:rsid w:val="00E96626"/>
    <w:rsid w:val="00EA00E8"/>
    <w:rsid w:val="00EB06DC"/>
    <w:rsid w:val="00EB088F"/>
    <w:rsid w:val="00EB19AD"/>
    <w:rsid w:val="00EB7FD6"/>
    <w:rsid w:val="00EC3B4D"/>
    <w:rsid w:val="00EC526C"/>
    <w:rsid w:val="00ED00A6"/>
    <w:rsid w:val="00ED401B"/>
    <w:rsid w:val="00EE03F8"/>
    <w:rsid w:val="00EE1080"/>
    <w:rsid w:val="00EE7EF9"/>
    <w:rsid w:val="00EF30FA"/>
    <w:rsid w:val="00EF337F"/>
    <w:rsid w:val="00EF4687"/>
    <w:rsid w:val="00EF66F5"/>
    <w:rsid w:val="00EF691D"/>
    <w:rsid w:val="00EF6EDB"/>
    <w:rsid w:val="00F008A7"/>
    <w:rsid w:val="00F0121B"/>
    <w:rsid w:val="00F05A05"/>
    <w:rsid w:val="00F10982"/>
    <w:rsid w:val="00F1292A"/>
    <w:rsid w:val="00F233A3"/>
    <w:rsid w:val="00F23EB6"/>
    <w:rsid w:val="00F3081E"/>
    <w:rsid w:val="00F30975"/>
    <w:rsid w:val="00F320EA"/>
    <w:rsid w:val="00F333E4"/>
    <w:rsid w:val="00F4032D"/>
    <w:rsid w:val="00F465A9"/>
    <w:rsid w:val="00F506D2"/>
    <w:rsid w:val="00F50F54"/>
    <w:rsid w:val="00F538A9"/>
    <w:rsid w:val="00F546EE"/>
    <w:rsid w:val="00F633A5"/>
    <w:rsid w:val="00F72F27"/>
    <w:rsid w:val="00F757E0"/>
    <w:rsid w:val="00F75836"/>
    <w:rsid w:val="00F82EE1"/>
    <w:rsid w:val="00F8480D"/>
    <w:rsid w:val="00F84AAF"/>
    <w:rsid w:val="00F9128B"/>
    <w:rsid w:val="00F92CA8"/>
    <w:rsid w:val="00F965D6"/>
    <w:rsid w:val="00F97484"/>
    <w:rsid w:val="00FA1DBB"/>
    <w:rsid w:val="00FA2C9F"/>
    <w:rsid w:val="00FB0EA9"/>
    <w:rsid w:val="00FB24EE"/>
    <w:rsid w:val="00FB27CB"/>
    <w:rsid w:val="00FB30C9"/>
    <w:rsid w:val="00FC2EB8"/>
    <w:rsid w:val="00FC3767"/>
    <w:rsid w:val="00FC4EDD"/>
    <w:rsid w:val="00FD0DD7"/>
    <w:rsid w:val="00FD1490"/>
    <w:rsid w:val="00FD2217"/>
    <w:rsid w:val="00FD2741"/>
    <w:rsid w:val="00FD4916"/>
    <w:rsid w:val="00FD5053"/>
    <w:rsid w:val="00FD79EA"/>
    <w:rsid w:val="00FE0BC5"/>
    <w:rsid w:val="00FE269E"/>
    <w:rsid w:val="00FE61BD"/>
    <w:rsid w:val="00FE6D09"/>
    <w:rsid w:val="00FE76A2"/>
    <w:rsid w:val="00FF0D84"/>
    <w:rsid w:val="00FF0E07"/>
    <w:rsid w:val="00FF35E1"/>
    <w:rsid w:val="00FF4576"/>
    <w:rsid w:val="00FF58E5"/>
    <w:rsid w:val="00FF6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C8AC"/>
  <w15:chartTrackingRefBased/>
  <w15:docId w15:val="{9070CB5E-B595-4B1D-805E-C71870B0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9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29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9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9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9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9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9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9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9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9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29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9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9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9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9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9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9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92A"/>
    <w:rPr>
      <w:rFonts w:eastAsiaTheme="majorEastAsia" w:cstheme="majorBidi"/>
      <w:color w:val="272727" w:themeColor="text1" w:themeTint="D8"/>
    </w:rPr>
  </w:style>
  <w:style w:type="paragraph" w:styleId="Title">
    <w:name w:val="Title"/>
    <w:basedOn w:val="Normal"/>
    <w:next w:val="Normal"/>
    <w:link w:val="TitleChar"/>
    <w:uiPriority w:val="10"/>
    <w:qFormat/>
    <w:rsid w:val="00F129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9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9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9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92A"/>
    <w:pPr>
      <w:spacing w:before="160"/>
      <w:jc w:val="center"/>
    </w:pPr>
    <w:rPr>
      <w:i/>
      <w:iCs/>
      <w:color w:val="404040" w:themeColor="text1" w:themeTint="BF"/>
    </w:rPr>
  </w:style>
  <w:style w:type="character" w:customStyle="1" w:styleId="QuoteChar">
    <w:name w:val="Quote Char"/>
    <w:basedOn w:val="DefaultParagraphFont"/>
    <w:link w:val="Quote"/>
    <w:uiPriority w:val="29"/>
    <w:rsid w:val="00F1292A"/>
    <w:rPr>
      <w:i/>
      <w:iCs/>
      <w:color w:val="404040" w:themeColor="text1" w:themeTint="BF"/>
    </w:rPr>
  </w:style>
  <w:style w:type="paragraph" w:styleId="ListParagraph">
    <w:name w:val="List Paragraph"/>
    <w:basedOn w:val="Normal"/>
    <w:uiPriority w:val="34"/>
    <w:qFormat/>
    <w:rsid w:val="00F1292A"/>
    <w:pPr>
      <w:ind w:left="720"/>
      <w:contextualSpacing/>
    </w:pPr>
  </w:style>
  <w:style w:type="character" w:styleId="IntenseEmphasis">
    <w:name w:val="Intense Emphasis"/>
    <w:basedOn w:val="DefaultParagraphFont"/>
    <w:uiPriority w:val="21"/>
    <w:qFormat/>
    <w:rsid w:val="00F1292A"/>
    <w:rPr>
      <w:i/>
      <w:iCs/>
      <w:color w:val="0F4761" w:themeColor="accent1" w:themeShade="BF"/>
    </w:rPr>
  </w:style>
  <w:style w:type="paragraph" w:styleId="IntenseQuote">
    <w:name w:val="Intense Quote"/>
    <w:basedOn w:val="Normal"/>
    <w:next w:val="Normal"/>
    <w:link w:val="IntenseQuoteChar"/>
    <w:uiPriority w:val="30"/>
    <w:qFormat/>
    <w:rsid w:val="00F129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92A"/>
    <w:rPr>
      <w:i/>
      <w:iCs/>
      <w:color w:val="0F4761" w:themeColor="accent1" w:themeShade="BF"/>
    </w:rPr>
  </w:style>
  <w:style w:type="character" w:styleId="IntenseReference">
    <w:name w:val="Intense Reference"/>
    <w:basedOn w:val="DefaultParagraphFont"/>
    <w:uiPriority w:val="32"/>
    <w:qFormat/>
    <w:rsid w:val="00F1292A"/>
    <w:rPr>
      <w:b/>
      <w:bCs/>
      <w:smallCaps/>
      <w:color w:val="0F4761" w:themeColor="accent1" w:themeShade="BF"/>
      <w:spacing w:val="5"/>
    </w:rPr>
  </w:style>
  <w:style w:type="paragraph" w:styleId="NormalWeb">
    <w:name w:val="Normal (Web)"/>
    <w:basedOn w:val="Normal"/>
    <w:uiPriority w:val="99"/>
    <w:unhideWhenUsed/>
    <w:rsid w:val="00F129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241E3"/>
    <w:rPr>
      <w:color w:val="467886" w:themeColor="hyperlink"/>
      <w:u w:val="single"/>
    </w:rPr>
  </w:style>
  <w:style w:type="character" w:styleId="UnresolvedMention">
    <w:name w:val="Unresolved Mention"/>
    <w:basedOn w:val="DefaultParagraphFont"/>
    <w:uiPriority w:val="99"/>
    <w:semiHidden/>
    <w:unhideWhenUsed/>
    <w:rsid w:val="002241E3"/>
    <w:rPr>
      <w:color w:val="605E5C"/>
      <w:shd w:val="clear" w:color="auto" w:fill="E1DFDD"/>
    </w:rPr>
  </w:style>
  <w:style w:type="character" w:customStyle="1" w:styleId="anchor-text">
    <w:name w:val="anchor-text"/>
    <w:basedOn w:val="DefaultParagraphFont"/>
    <w:rsid w:val="00734B9A"/>
  </w:style>
  <w:style w:type="paragraph" w:styleId="NoSpacing">
    <w:name w:val="No Spacing"/>
    <w:uiPriority w:val="1"/>
    <w:qFormat/>
    <w:rsid w:val="00F30975"/>
    <w:pPr>
      <w:spacing w:after="0" w:line="240" w:lineRule="auto"/>
    </w:pPr>
    <w:rPr>
      <w:sz w:val="22"/>
      <w:szCs w:val="22"/>
    </w:rPr>
  </w:style>
  <w:style w:type="paragraph" w:styleId="TOCHeading">
    <w:name w:val="TOC Heading"/>
    <w:basedOn w:val="Heading1"/>
    <w:next w:val="Normal"/>
    <w:uiPriority w:val="39"/>
    <w:unhideWhenUsed/>
    <w:qFormat/>
    <w:rsid w:val="00BD129D"/>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E66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4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1FD"/>
  </w:style>
  <w:style w:type="paragraph" w:styleId="Footer">
    <w:name w:val="footer"/>
    <w:basedOn w:val="Normal"/>
    <w:link w:val="FooterChar"/>
    <w:uiPriority w:val="99"/>
    <w:unhideWhenUsed/>
    <w:rsid w:val="00994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8113">
      <w:bodyDiv w:val="1"/>
      <w:marLeft w:val="0"/>
      <w:marRight w:val="0"/>
      <w:marTop w:val="0"/>
      <w:marBottom w:val="0"/>
      <w:divBdr>
        <w:top w:val="none" w:sz="0" w:space="0" w:color="auto"/>
        <w:left w:val="none" w:sz="0" w:space="0" w:color="auto"/>
        <w:bottom w:val="none" w:sz="0" w:space="0" w:color="auto"/>
        <w:right w:val="none" w:sz="0" w:space="0" w:color="auto"/>
      </w:divBdr>
    </w:div>
    <w:div w:id="70977834">
      <w:bodyDiv w:val="1"/>
      <w:marLeft w:val="0"/>
      <w:marRight w:val="0"/>
      <w:marTop w:val="0"/>
      <w:marBottom w:val="0"/>
      <w:divBdr>
        <w:top w:val="none" w:sz="0" w:space="0" w:color="auto"/>
        <w:left w:val="none" w:sz="0" w:space="0" w:color="auto"/>
        <w:bottom w:val="none" w:sz="0" w:space="0" w:color="auto"/>
        <w:right w:val="none" w:sz="0" w:space="0" w:color="auto"/>
      </w:divBdr>
    </w:div>
    <w:div w:id="184295037">
      <w:bodyDiv w:val="1"/>
      <w:marLeft w:val="0"/>
      <w:marRight w:val="0"/>
      <w:marTop w:val="0"/>
      <w:marBottom w:val="0"/>
      <w:divBdr>
        <w:top w:val="none" w:sz="0" w:space="0" w:color="auto"/>
        <w:left w:val="none" w:sz="0" w:space="0" w:color="auto"/>
        <w:bottom w:val="none" w:sz="0" w:space="0" w:color="auto"/>
        <w:right w:val="none" w:sz="0" w:space="0" w:color="auto"/>
      </w:divBdr>
    </w:div>
    <w:div w:id="192306787">
      <w:bodyDiv w:val="1"/>
      <w:marLeft w:val="0"/>
      <w:marRight w:val="0"/>
      <w:marTop w:val="0"/>
      <w:marBottom w:val="0"/>
      <w:divBdr>
        <w:top w:val="none" w:sz="0" w:space="0" w:color="auto"/>
        <w:left w:val="none" w:sz="0" w:space="0" w:color="auto"/>
        <w:bottom w:val="none" w:sz="0" w:space="0" w:color="auto"/>
        <w:right w:val="none" w:sz="0" w:space="0" w:color="auto"/>
      </w:divBdr>
    </w:div>
    <w:div w:id="349263941">
      <w:bodyDiv w:val="1"/>
      <w:marLeft w:val="0"/>
      <w:marRight w:val="0"/>
      <w:marTop w:val="0"/>
      <w:marBottom w:val="0"/>
      <w:divBdr>
        <w:top w:val="none" w:sz="0" w:space="0" w:color="auto"/>
        <w:left w:val="none" w:sz="0" w:space="0" w:color="auto"/>
        <w:bottom w:val="none" w:sz="0" w:space="0" w:color="auto"/>
        <w:right w:val="none" w:sz="0" w:space="0" w:color="auto"/>
      </w:divBdr>
      <w:divsChild>
        <w:div w:id="626158116">
          <w:marLeft w:val="446"/>
          <w:marRight w:val="0"/>
          <w:marTop w:val="0"/>
          <w:marBottom w:val="0"/>
          <w:divBdr>
            <w:top w:val="none" w:sz="0" w:space="0" w:color="auto"/>
            <w:left w:val="none" w:sz="0" w:space="0" w:color="auto"/>
            <w:bottom w:val="none" w:sz="0" w:space="0" w:color="auto"/>
            <w:right w:val="none" w:sz="0" w:space="0" w:color="auto"/>
          </w:divBdr>
        </w:div>
      </w:divsChild>
    </w:div>
    <w:div w:id="353120383">
      <w:bodyDiv w:val="1"/>
      <w:marLeft w:val="0"/>
      <w:marRight w:val="0"/>
      <w:marTop w:val="0"/>
      <w:marBottom w:val="0"/>
      <w:divBdr>
        <w:top w:val="none" w:sz="0" w:space="0" w:color="auto"/>
        <w:left w:val="none" w:sz="0" w:space="0" w:color="auto"/>
        <w:bottom w:val="none" w:sz="0" w:space="0" w:color="auto"/>
        <w:right w:val="none" w:sz="0" w:space="0" w:color="auto"/>
      </w:divBdr>
    </w:div>
    <w:div w:id="426585060">
      <w:bodyDiv w:val="1"/>
      <w:marLeft w:val="0"/>
      <w:marRight w:val="0"/>
      <w:marTop w:val="0"/>
      <w:marBottom w:val="0"/>
      <w:divBdr>
        <w:top w:val="none" w:sz="0" w:space="0" w:color="auto"/>
        <w:left w:val="none" w:sz="0" w:space="0" w:color="auto"/>
        <w:bottom w:val="none" w:sz="0" w:space="0" w:color="auto"/>
        <w:right w:val="none" w:sz="0" w:space="0" w:color="auto"/>
      </w:divBdr>
    </w:div>
    <w:div w:id="573854957">
      <w:bodyDiv w:val="1"/>
      <w:marLeft w:val="0"/>
      <w:marRight w:val="0"/>
      <w:marTop w:val="0"/>
      <w:marBottom w:val="0"/>
      <w:divBdr>
        <w:top w:val="none" w:sz="0" w:space="0" w:color="auto"/>
        <w:left w:val="none" w:sz="0" w:space="0" w:color="auto"/>
        <w:bottom w:val="none" w:sz="0" w:space="0" w:color="auto"/>
        <w:right w:val="none" w:sz="0" w:space="0" w:color="auto"/>
      </w:divBdr>
      <w:divsChild>
        <w:div w:id="1133789834">
          <w:marLeft w:val="0"/>
          <w:marRight w:val="0"/>
          <w:marTop w:val="0"/>
          <w:marBottom w:val="120"/>
          <w:divBdr>
            <w:top w:val="none" w:sz="0" w:space="0" w:color="auto"/>
            <w:left w:val="none" w:sz="0" w:space="0" w:color="auto"/>
            <w:bottom w:val="none" w:sz="0" w:space="0" w:color="auto"/>
            <w:right w:val="none" w:sz="0" w:space="0" w:color="auto"/>
          </w:divBdr>
        </w:div>
        <w:div w:id="1524129105">
          <w:marLeft w:val="0"/>
          <w:marRight w:val="0"/>
          <w:marTop w:val="0"/>
          <w:marBottom w:val="120"/>
          <w:divBdr>
            <w:top w:val="none" w:sz="0" w:space="0" w:color="auto"/>
            <w:left w:val="none" w:sz="0" w:space="0" w:color="auto"/>
            <w:bottom w:val="none" w:sz="0" w:space="0" w:color="auto"/>
            <w:right w:val="none" w:sz="0" w:space="0" w:color="auto"/>
          </w:divBdr>
          <w:divsChild>
            <w:div w:id="91856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21196">
      <w:bodyDiv w:val="1"/>
      <w:marLeft w:val="0"/>
      <w:marRight w:val="0"/>
      <w:marTop w:val="0"/>
      <w:marBottom w:val="0"/>
      <w:divBdr>
        <w:top w:val="none" w:sz="0" w:space="0" w:color="auto"/>
        <w:left w:val="none" w:sz="0" w:space="0" w:color="auto"/>
        <w:bottom w:val="none" w:sz="0" w:space="0" w:color="auto"/>
        <w:right w:val="none" w:sz="0" w:space="0" w:color="auto"/>
      </w:divBdr>
    </w:div>
    <w:div w:id="690952104">
      <w:bodyDiv w:val="1"/>
      <w:marLeft w:val="0"/>
      <w:marRight w:val="0"/>
      <w:marTop w:val="0"/>
      <w:marBottom w:val="0"/>
      <w:divBdr>
        <w:top w:val="none" w:sz="0" w:space="0" w:color="auto"/>
        <w:left w:val="none" w:sz="0" w:space="0" w:color="auto"/>
        <w:bottom w:val="none" w:sz="0" w:space="0" w:color="auto"/>
        <w:right w:val="none" w:sz="0" w:space="0" w:color="auto"/>
      </w:divBdr>
    </w:div>
    <w:div w:id="697897288">
      <w:bodyDiv w:val="1"/>
      <w:marLeft w:val="0"/>
      <w:marRight w:val="0"/>
      <w:marTop w:val="0"/>
      <w:marBottom w:val="0"/>
      <w:divBdr>
        <w:top w:val="none" w:sz="0" w:space="0" w:color="auto"/>
        <w:left w:val="none" w:sz="0" w:space="0" w:color="auto"/>
        <w:bottom w:val="none" w:sz="0" w:space="0" w:color="auto"/>
        <w:right w:val="none" w:sz="0" w:space="0" w:color="auto"/>
      </w:divBdr>
    </w:div>
    <w:div w:id="747505697">
      <w:bodyDiv w:val="1"/>
      <w:marLeft w:val="0"/>
      <w:marRight w:val="0"/>
      <w:marTop w:val="0"/>
      <w:marBottom w:val="0"/>
      <w:divBdr>
        <w:top w:val="none" w:sz="0" w:space="0" w:color="auto"/>
        <w:left w:val="none" w:sz="0" w:space="0" w:color="auto"/>
        <w:bottom w:val="none" w:sz="0" w:space="0" w:color="auto"/>
        <w:right w:val="none" w:sz="0" w:space="0" w:color="auto"/>
      </w:divBdr>
    </w:div>
    <w:div w:id="753863103">
      <w:bodyDiv w:val="1"/>
      <w:marLeft w:val="0"/>
      <w:marRight w:val="0"/>
      <w:marTop w:val="0"/>
      <w:marBottom w:val="0"/>
      <w:divBdr>
        <w:top w:val="none" w:sz="0" w:space="0" w:color="auto"/>
        <w:left w:val="none" w:sz="0" w:space="0" w:color="auto"/>
        <w:bottom w:val="none" w:sz="0" w:space="0" w:color="auto"/>
        <w:right w:val="none" w:sz="0" w:space="0" w:color="auto"/>
      </w:divBdr>
    </w:div>
    <w:div w:id="810171945">
      <w:bodyDiv w:val="1"/>
      <w:marLeft w:val="0"/>
      <w:marRight w:val="0"/>
      <w:marTop w:val="0"/>
      <w:marBottom w:val="0"/>
      <w:divBdr>
        <w:top w:val="none" w:sz="0" w:space="0" w:color="auto"/>
        <w:left w:val="none" w:sz="0" w:space="0" w:color="auto"/>
        <w:bottom w:val="none" w:sz="0" w:space="0" w:color="auto"/>
        <w:right w:val="none" w:sz="0" w:space="0" w:color="auto"/>
      </w:divBdr>
    </w:div>
    <w:div w:id="812794063">
      <w:bodyDiv w:val="1"/>
      <w:marLeft w:val="0"/>
      <w:marRight w:val="0"/>
      <w:marTop w:val="0"/>
      <w:marBottom w:val="0"/>
      <w:divBdr>
        <w:top w:val="none" w:sz="0" w:space="0" w:color="auto"/>
        <w:left w:val="none" w:sz="0" w:space="0" w:color="auto"/>
        <w:bottom w:val="none" w:sz="0" w:space="0" w:color="auto"/>
        <w:right w:val="none" w:sz="0" w:space="0" w:color="auto"/>
      </w:divBdr>
    </w:div>
    <w:div w:id="825164985">
      <w:bodyDiv w:val="1"/>
      <w:marLeft w:val="0"/>
      <w:marRight w:val="0"/>
      <w:marTop w:val="0"/>
      <w:marBottom w:val="0"/>
      <w:divBdr>
        <w:top w:val="none" w:sz="0" w:space="0" w:color="auto"/>
        <w:left w:val="none" w:sz="0" w:space="0" w:color="auto"/>
        <w:bottom w:val="none" w:sz="0" w:space="0" w:color="auto"/>
        <w:right w:val="none" w:sz="0" w:space="0" w:color="auto"/>
      </w:divBdr>
    </w:div>
    <w:div w:id="827864893">
      <w:bodyDiv w:val="1"/>
      <w:marLeft w:val="0"/>
      <w:marRight w:val="0"/>
      <w:marTop w:val="0"/>
      <w:marBottom w:val="0"/>
      <w:divBdr>
        <w:top w:val="none" w:sz="0" w:space="0" w:color="auto"/>
        <w:left w:val="none" w:sz="0" w:space="0" w:color="auto"/>
        <w:bottom w:val="none" w:sz="0" w:space="0" w:color="auto"/>
        <w:right w:val="none" w:sz="0" w:space="0" w:color="auto"/>
      </w:divBdr>
    </w:div>
    <w:div w:id="1074471125">
      <w:bodyDiv w:val="1"/>
      <w:marLeft w:val="0"/>
      <w:marRight w:val="0"/>
      <w:marTop w:val="0"/>
      <w:marBottom w:val="0"/>
      <w:divBdr>
        <w:top w:val="none" w:sz="0" w:space="0" w:color="auto"/>
        <w:left w:val="none" w:sz="0" w:space="0" w:color="auto"/>
        <w:bottom w:val="none" w:sz="0" w:space="0" w:color="auto"/>
        <w:right w:val="none" w:sz="0" w:space="0" w:color="auto"/>
      </w:divBdr>
      <w:divsChild>
        <w:div w:id="201990068">
          <w:marLeft w:val="446"/>
          <w:marRight w:val="0"/>
          <w:marTop w:val="0"/>
          <w:marBottom w:val="0"/>
          <w:divBdr>
            <w:top w:val="none" w:sz="0" w:space="0" w:color="auto"/>
            <w:left w:val="none" w:sz="0" w:space="0" w:color="auto"/>
            <w:bottom w:val="none" w:sz="0" w:space="0" w:color="auto"/>
            <w:right w:val="none" w:sz="0" w:space="0" w:color="auto"/>
          </w:divBdr>
        </w:div>
      </w:divsChild>
    </w:div>
    <w:div w:id="1100637027">
      <w:bodyDiv w:val="1"/>
      <w:marLeft w:val="0"/>
      <w:marRight w:val="0"/>
      <w:marTop w:val="0"/>
      <w:marBottom w:val="0"/>
      <w:divBdr>
        <w:top w:val="none" w:sz="0" w:space="0" w:color="auto"/>
        <w:left w:val="none" w:sz="0" w:space="0" w:color="auto"/>
        <w:bottom w:val="none" w:sz="0" w:space="0" w:color="auto"/>
        <w:right w:val="none" w:sz="0" w:space="0" w:color="auto"/>
      </w:divBdr>
    </w:div>
    <w:div w:id="1168519843">
      <w:bodyDiv w:val="1"/>
      <w:marLeft w:val="0"/>
      <w:marRight w:val="0"/>
      <w:marTop w:val="0"/>
      <w:marBottom w:val="0"/>
      <w:divBdr>
        <w:top w:val="none" w:sz="0" w:space="0" w:color="auto"/>
        <w:left w:val="none" w:sz="0" w:space="0" w:color="auto"/>
        <w:bottom w:val="none" w:sz="0" w:space="0" w:color="auto"/>
        <w:right w:val="none" w:sz="0" w:space="0" w:color="auto"/>
      </w:divBdr>
    </w:div>
    <w:div w:id="1249189308">
      <w:bodyDiv w:val="1"/>
      <w:marLeft w:val="0"/>
      <w:marRight w:val="0"/>
      <w:marTop w:val="0"/>
      <w:marBottom w:val="0"/>
      <w:divBdr>
        <w:top w:val="none" w:sz="0" w:space="0" w:color="auto"/>
        <w:left w:val="none" w:sz="0" w:space="0" w:color="auto"/>
        <w:bottom w:val="none" w:sz="0" w:space="0" w:color="auto"/>
        <w:right w:val="none" w:sz="0" w:space="0" w:color="auto"/>
      </w:divBdr>
    </w:div>
    <w:div w:id="1314682698">
      <w:bodyDiv w:val="1"/>
      <w:marLeft w:val="0"/>
      <w:marRight w:val="0"/>
      <w:marTop w:val="0"/>
      <w:marBottom w:val="0"/>
      <w:divBdr>
        <w:top w:val="none" w:sz="0" w:space="0" w:color="auto"/>
        <w:left w:val="none" w:sz="0" w:space="0" w:color="auto"/>
        <w:bottom w:val="none" w:sz="0" w:space="0" w:color="auto"/>
        <w:right w:val="none" w:sz="0" w:space="0" w:color="auto"/>
      </w:divBdr>
    </w:div>
    <w:div w:id="1356272003">
      <w:bodyDiv w:val="1"/>
      <w:marLeft w:val="0"/>
      <w:marRight w:val="0"/>
      <w:marTop w:val="0"/>
      <w:marBottom w:val="0"/>
      <w:divBdr>
        <w:top w:val="none" w:sz="0" w:space="0" w:color="auto"/>
        <w:left w:val="none" w:sz="0" w:space="0" w:color="auto"/>
        <w:bottom w:val="none" w:sz="0" w:space="0" w:color="auto"/>
        <w:right w:val="none" w:sz="0" w:space="0" w:color="auto"/>
      </w:divBdr>
    </w:div>
    <w:div w:id="1394698820">
      <w:bodyDiv w:val="1"/>
      <w:marLeft w:val="0"/>
      <w:marRight w:val="0"/>
      <w:marTop w:val="0"/>
      <w:marBottom w:val="0"/>
      <w:divBdr>
        <w:top w:val="none" w:sz="0" w:space="0" w:color="auto"/>
        <w:left w:val="none" w:sz="0" w:space="0" w:color="auto"/>
        <w:bottom w:val="none" w:sz="0" w:space="0" w:color="auto"/>
        <w:right w:val="none" w:sz="0" w:space="0" w:color="auto"/>
      </w:divBdr>
    </w:div>
    <w:div w:id="1432317899">
      <w:bodyDiv w:val="1"/>
      <w:marLeft w:val="0"/>
      <w:marRight w:val="0"/>
      <w:marTop w:val="0"/>
      <w:marBottom w:val="0"/>
      <w:divBdr>
        <w:top w:val="none" w:sz="0" w:space="0" w:color="auto"/>
        <w:left w:val="none" w:sz="0" w:space="0" w:color="auto"/>
        <w:bottom w:val="none" w:sz="0" w:space="0" w:color="auto"/>
        <w:right w:val="none" w:sz="0" w:space="0" w:color="auto"/>
      </w:divBdr>
    </w:div>
    <w:div w:id="1451777424">
      <w:bodyDiv w:val="1"/>
      <w:marLeft w:val="0"/>
      <w:marRight w:val="0"/>
      <w:marTop w:val="0"/>
      <w:marBottom w:val="0"/>
      <w:divBdr>
        <w:top w:val="none" w:sz="0" w:space="0" w:color="auto"/>
        <w:left w:val="none" w:sz="0" w:space="0" w:color="auto"/>
        <w:bottom w:val="none" w:sz="0" w:space="0" w:color="auto"/>
        <w:right w:val="none" w:sz="0" w:space="0" w:color="auto"/>
      </w:divBdr>
    </w:div>
    <w:div w:id="1454324959">
      <w:bodyDiv w:val="1"/>
      <w:marLeft w:val="0"/>
      <w:marRight w:val="0"/>
      <w:marTop w:val="0"/>
      <w:marBottom w:val="0"/>
      <w:divBdr>
        <w:top w:val="none" w:sz="0" w:space="0" w:color="auto"/>
        <w:left w:val="none" w:sz="0" w:space="0" w:color="auto"/>
        <w:bottom w:val="none" w:sz="0" w:space="0" w:color="auto"/>
        <w:right w:val="none" w:sz="0" w:space="0" w:color="auto"/>
      </w:divBdr>
    </w:div>
    <w:div w:id="1500344420">
      <w:bodyDiv w:val="1"/>
      <w:marLeft w:val="0"/>
      <w:marRight w:val="0"/>
      <w:marTop w:val="0"/>
      <w:marBottom w:val="0"/>
      <w:divBdr>
        <w:top w:val="none" w:sz="0" w:space="0" w:color="auto"/>
        <w:left w:val="none" w:sz="0" w:space="0" w:color="auto"/>
        <w:bottom w:val="none" w:sz="0" w:space="0" w:color="auto"/>
        <w:right w:val="none" w:sz="0" w:space="0" w:color="auto"/>
      </w:divBdr>
    </w:div>
    <w:div w:id="1506476048">
      <w:bodyDiv w:val="1"/>
      <w:marLeft w:val="0"/>
      <w:marRight w:val="0"/>
      <w:marTop w:val="0"/>
      <w:marBottom w:val="0"/>
      <w:divBdr>
        <w:top w:val="none" w:sz="0" w:space="0" w:color="auto"/>
        <w:left w:val="none" w:sz="0" w:space="0" w:color="auto"/>
        <w:bottom w:val="none" w:sz="0" w:space="0" w:color="auto"/>
        <w:right w:val="none" w:sz="0" w:space="0" w:color="auto"/>
      </w:divBdr>
    </w:div>
    <w:div w:id="1542474283">
      <w:bodyDiv w:val="1"/>
      <w:marLeft w:val="0"/>
      <w:marRight w:val="0"/>
      <w:marTop w:val="0"/>
      <w:marBottom w:val="0"/>
      <w:divBdr>
        <w:top w:val="none" w:sz="0" w:space="0" w:color="auto"/>
        <w:left w:val="none" w:sz="0" w:space="0" w:color="auto"/>
        <w:bottom w:val="none" w:sz="0" w:space="0" w:color="auto"/>
        <w:right w:val="none" w:sz="0" w:space="0" w:color="auto"/>
      </w:divBdr>
    </w:div>
    <w:div w:id="1754159122">
      <w:bodyDiv w:val="1"/>
      <w:marLeft w:val="0"/>
      <w:marRight w:val="0"/>
      <w:marTop w:val="0"/>
      <w:marBottom w:val="0"/>
      <w:divBdr>
        <w:top w:val="none" w:sz="0" w:space="0" w:color="auto"/>
        <w:left w:val="none" w:sz="0" w:space="0" w:color="auto"/>
        <w:bottom w:val="none" w:sz="0" w:space="0" w:color="auto"/>
        <w:right w:val="none" w:sz="0" w:space="0" w:color="auto"/>
      </w:divBdr>
    </w:div>
    <w:div w:id="212869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de.gov/country-commercial-guides/italy-market-overview" TargetMode="External"/><Relationship Id="rId13" Type="http://schemas.openxmlformats.org/officeDocument/2006/relationships/hyperlink" Target="http://www.trade.gov/country-commercial-guides/italy-market-overview" TargetMode="External"/><Relationship Id="rId18" Type="http://schemas.openxmlformats.org/officeDocument/2006/relationships/hyperlink" Target="http://www.unwto.org/news/tourisms-carbon-emissions-measured-in-landmark-report-launched-at-cop25"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https://doi.org/10.1108/IJCHM-10-2015-0581" TargetMode="External"/><Relationship Id="rId17" Type="http://schemas.openxmlformats.org/officeDocument/2006/relationships/hyperlink" Target="http://www.statista.com/statistics/487572/leading-european-city-destinations/"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doi.org/10.1080/02614367.2018.1553994" TargetMode="External"/><Relationship Id="rId20" Type="http://schemas.openxmlformats.org/officeDocument/2006/relationships/hyperlink" Target="http://www.villaborghesetours.com/info/villa-borghese-garden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tourman.2015.03.007"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oi.org/10.1016/j.emj.2022.07.005"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hyperlink" Target="https://www.sciencedirect.com/journal/tourism-management/vol/52/suppl/C" TargetMode="External"/><Relationship Id="rId19" Type="http://schemas.openxmlformats.org/officeDocument/2006/relationships/hyperlink" Target="https://doi.org/10.3727/152599522X16419948390925" TargetMode="External"/><Relationship Id="rId4" Type="http://schemas.openxmlformats.org/officeDocument/2006/relationships/settings" Target="settings.xml"/><Relationship Id="rId9" Type="http://schemas.openxmlformats.org/officeDocument/2006/relationships/hyperlink" Target="http://www.theguardian.com/world/2023/aug/04/the-extreme-events-scare-me-the-most-climatologist-warns-of-italys-vulnerability-to-climate-crisis" TargetMode="External"/><Relationship Id="rId14" Type="http://schemas.openxmlformats.org/officeDocument/2006/relationships/hyperlink" Target="https://doi.org/10.4018/978-1-7998-3230-0" TargetMode="External"/><Relationship Id="rId22" Type="http://schemas.openxmlformats.org/officeDocument/2006/relationships/image" Target="media/image2.jp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01AFE-4B47-4CC1-BE85-D3DEF5162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19</Pages>
  <Words>3985</Words>
  <Characters>22717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817</cp:revision>
  <dcterms:created xsi:type="dcterms:W3CDTF">2024-02-14T19:54:00Z</dcterms:created>
  <dcterms:modified xsi:type="dcterms:W3CDTF">2024-03-01T18:56:00Z</dcterms:modified>
</cp:coreProperties>
</file>