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553BBA" w14:textId="77777777" w:rsidR="00881F44" w:rsidRPr="00881F44" w:rsidRDefault="00881F44" w:rsidP="00881F44">
      <w:pPr>
        <w:pStyle w:val="Body"/>
        <w:jc w:val="center"/>
        <w:rPr>
          <w:rFonts w:ascii="Times New Roman" w:hAnsi="Times New Roman" w:cs="Times New Roman"/>
          <w:b/>
          <w:sz w:val="28"/>
          <w:szCs w:val="28"/>
        </w:rPr>
      </w:pPr>
      <w:r w:rsidRPr="00881F44">
        <w:rPr>
          <w:rFonts w:ascii="Times New Roman" w:hAnsi="Times New Roman" w:cs="Times New Roman"/>
          <w:b/>
          <w:sz w:val="28"/>
          <w:szCs w:val="28"/>
        </w:rPr>
        <w:t>Self-Reflective piece for Dissertation</w:t>
      </w:r>
      <w:r>
        <w:rPr>
          <w:rFonts w:ascii="Times New Roman" w:hAnsi="Times New Roman" w:cs="Times New Roman"/>
          <w:b/>
          <w:sz w:val="28"/>
          <w:szCs w:val="28"/>
        </w:rPr>
        <w:t>: T</w:t>
      </w:r>
      <w:r w:rsidRPr="00881F44">
        <w:rPr>
          <w:rFonts w:ascii="Times New Roman" w:hAnsi="Times New Roman" w:cs="Times New Roman"/>
          <w:b/>
          <w:sz w:val="28"/>
          <w:szCs w:val="28"/>
        </w:rPr>
        <w:t>he Indian Rebellion of 1857</w:t>
      </w:r>
    </w:p>
    <w:p w14:paraId="5CE122CA" w14:textId="77777777" w:rsidR="00881F44" w:rsidRPr="00881F44" w:rsidRDefault="00881F44">
      <w:pPr>
        <w:pStyle w:val="Body"/>
        <w:rPr>
          <w:rFonts w:ascii="Times New Roman" w:hAnsi="Times New Roman" w:cs="Times New Roman"/>
          <w:sz w:val="24"/>
          <w:szCs w:val="24"/>
        </w:rPr>
      </w:pPr>
    </w:p>
    <w:p w14:paraId="44007F84" w14:textId="4AB12308" w:rsidR="00A55FF5" w:rsidRPr="00881F44" w:rsidRDefault="002A183C" w:rsidP="00E57B7F">
      <w:pPr>
        <w:pStyle w:val="Body"/>
        <w:ind w:left="426" w:right="255"/>
        <w:rPr>
          <w:rFonts w:ascii="Times New Roman" w:hAnsi="Times New Roman" w:cs="Times New Roman"/>
          <w:sz w:val="24"/>
          <w:szCs w:val="24"/>
        </w:rPr>
      </w:pPr>
      <w:r w:rsidRPr="00881F44">
        <w:rPr>
          <w:rFonts w:ascii="Times New Roman" w:hAnsi="Times New Roman" w:cs="Times New Roman"/>
          <w:sz w:val="24"/>
          <w:szCs w:val="24"/>
        </w:rPr>
        <w:t xml:space="preserve">I first began to consider this subject as a possibility for my dissertation after reading a book review of </w:t>
      </w:r>
      <w:proofErr w:type="spellStart"/>
      <w:r w:rsidRPr="00881F44">
        <w:rPr>
          <w:rFonts w:ascii="Times New Roman" w:hAnsi="Times New Roman" w:cs="Times New Roman"/>
          <w:sz w:val="24"/>
          <w:szCs w:val="24"/>
        </w:rPr>
        <w:t>Misrah’s</w:t>
      </w:r>
      <w:proofErr w:type="spellEnd"/>
      <w:r w:rsidRPr="00881F44">
        <w:rPr>
          <w:rFonts w:ascii="Times New Roman" w:hAnsi="Times New Roman" w:cs="Times New Roman"/>
          <w:sz w:val="24"/>
          <w:szCs w:val="24"/>
        </w:rPr>
        <w:t xml:space="preserve"> Epic history “War of </w:t>
      </w:r>
      <w:proofErr w:type="spellStart"/>
      <w:r w:rsidRPr="00881F44">
        <w:rPr>
          <w:rFonts w:ascii="Times New Roman" w:hAnsi="Times New Roman" w:cs="Times New Roman"/>
          <w:sz w:val="24"/>
          <w:szCs w:val="24"/>
        </w:rPr>
        <w:t>civilisations</w:t>
      </w:r>
      <w:proofErr w:type="spellEnd"/>
      <w:r w:rsidRPr="00881F44">
        <w:rPr>
          <w:rFonts w:ascii="Times New Roman" w:hAnsi="Times New Roman" w:cs="Times New Roman"/>
          <w:sz w:val="24"/>
          <w:szCs w:val="24"/>
        </w:rPr>
        <w:t xml:space="preserve"> 1857” in a newspaper</w:t>
      </w:r>
      <w:r w:rsidR="003272ED">
        <w:rPr>
          <w:rFonts w:ascii="Times New Roman" w:hAnsi="Times New Roman" w:cs="Times New Roman"/>
          <w:sz w:val="24"/>
          <w:szCs w:val="24"/>
        </w:rPr>
        <w:t xml:space="preserve"> article in the Guardian of 24 August 2007</w:t>
      </w:r>
      <w:r w:rsidRPr="00881F44">
        <w:rPr>
          <w:rFonts w:ascii="Times New Roman" w:hAnsi="Times New Roman" w:cs="Times New Roman"/>
          <w:sz w:val="24"/>
          <w:szCs w:val="24"/>
        </w:rPr>
        <w:t>.</w:t>
      </w:r>
      <w:r w:rsidR="00BD62A2">
        <w:rPr>
          <w:rStyle w:val="FootnoteReference"/>
          <w:rFonts w:ascii="Times New Roman" w:hAnsi="Times New Roman" w:cs="Times New Roman"/>
          <w:sz w:val="24"/>
          <w:szCs w:val="24"/>
        </w:rPr>
        <w:footnoteReference w:id="1"/>
      </w:r>
      <w:r w:rsidRPr="00881F44">
        <w:rPr>
          <w:rFonts w:ascii="Times New Roman" w:hAnsi="Times New Roman" w:cs="Times New Roman"/>
          <w:sz w:val="24"/>
          <w:szCs w:val="24"/>
        </w:rPr>
        <w:t xml:space="preserve">  A keen</w:t>
      </w:r>
      <w:r w:rsidR="00E57B7F">
        <w:rPr>
          <w:rFonts w:ascii="Times New Roman" w:hAnsi="Times New Roman" w:cs="Times New Roman"/>
          <w:sz w:val="24"/>
          <w:szCs w:val="24"/>
        </w:rPr>
        <w:t xml:space="preserve"> student of history generally, e</w:t>
      </w:r>
      <w:r w:rsidRPr="00881F44">
        <w:rPr>
          <w:rFonts w:ascii="Times New Roman" w:hAnsi="Times New Roman" w:cs="Times New Roman"/>
          <w:sz w:val="24"/>
          <w:szCs w:val="24"/>
        </w:rPr>
        <w:t>mpire and the collapse and fall of empire</w:t>
      </w:r>
      <w:r w:rsidR="003272ED">
        <w:rPr>
          <w:rFonts w:ascii="Times New Roman" w:hAnsi="Times New Roman" w:cs="Times New Roman"/>
          <w:sz w:val="24"/>
          <w:szCs w:val="24"/>
        </w:rPr>
        <w:t>,</w:t>
      </w:r>
      <w:r w:rsidRPr="00881F44">
        <w:rPr>
          <w:rFonts w:ascii="Times New Roman" w:hAnsi="Times New Roman" w:cs="Times New Roman"/>
          <w:sz w:val="24"/>
          <w:szCs w:val="24"/>
        </w:rPr>
        <w:t xml:space="preserve"> </w:t>
      </w:r>
      <w:r w:rsidR="00881F44" w:rsidRPr="00881F44">
        <w:rPr>
          <w:rFonts w:ascii="Times New Roman" w:hAnsi="Times New Roman" w:cs="Times New Roman"/>
          <w:sz w:val="24"/>
          <w:szCs w:val="24"/>
        </w:rPr>
        <w:t>including</w:t>
      </w:r>
      <w:r w:rsidRPr="00881F44">
        <w:rPr>
          <w:rFonts w:ascii="Times New Roman" w:hAnsi="Times New Roman" w:cs="Times New Roman"/>
          <w:sz w:val="24"/>
          <w:szCs w:val="24"/>
        </w:rPr>
        <w:t xml:space="preserve"> our own</w:t>
      </w:r>
      <w:r w:rsidR="00E57B7F">
        <w:rPr>
          <w:rFonts w:ascii="Times New Roman" w:hAnsi="Times New Roman" w:cs="Times New Roman"/>
          <w:sz w:val="24"/>
          <w:szCs w:val="24"/>
        </w:rPr>
        <w:t>,</w:t>
      </w:r>
      <w:r w:rsidRPr="00881F44">
        <w:rPr>
          <w:rFonts w:ascii="Times New Roman" w:hAnsi="Times New Roman" w:cs="Times New Roman"/>
          <w:sz w:val="24"/>
          <w:szCs w:val="24"/>
        </w:rPr>
        <w:t xml:space="preserve"> has long been a </w:t>
      </w:r>
      <w:proofErr w:type="gramStart"/>
      <w:r w:rsidRPr="00881F44">
        <w:rPr>
          <w:rFonts w:ascii="Times New Roman" w:hAnsi="Times New Roman" w:cs="Times New Roman"/>
          <w:sz w:val="24"/>
          <w:szCs w:val="24"/>
        </w:rPr>
        <w:t>particular interest</w:t>
      </w:r>
      <w:proofErr w:type="gramEnd"/>
      <w:r w:rsidR="00881F44" w:rsidRPr="00881F44">
        <w:rPr>
          <w:rFonts w:ascii="Times New Roman" w:hAnsi="Times New Roman" w:cs="Times New Roman"/>
          <w:sz w:val="24"/>
          <w:szCs w:val="24"/>
        </w:rPr>
        <w:t xml:space="preserve"> of mine. As I read the review I</w:t>
      </w:r>
      <w:r w:rsidRPr="00881F44">
        <w:rPr>
          <w:rFonts w:ascii="Times New Roman" w:hAnsi="Times New Roman" w:cs="Times New Roman"/>
          <w:sz w:val="24"/>
          <w:szCs w:val="24"/>
        </w:rPr>
        <w:t xml:space="preserve"> began to</w:t>
      </w:r>
      <w:r w:rsidR="003272ED">
        <w:rPr>
          <w:rFonts w:ascii="Times New Roman" w:hAnsi="Times New Roman" w:cs="Times New Roman"/>
          <w:sz w:val="24"/>
          <w:szCs w:val="24"/>
        </w:rPr>
        <w:t xml:space="preserve"> </w:t>
      </w:r>
      <w:proofErr w:type="spellStart"/>
      <w:r w:rsidR="003272ED">
        <w:rPr>
          <w:rFonts w:ascii="Times New Roman" w:hAnsi="Times New Roman" w:cs="Times New Roman"/>
          <w:sz w:val="24"/>
          <w:szCs w:val="24"/>
        </w:rPr>
        <w:t>realise</w:t>
      </w:r>
      <w:proofErr w:type="spellEnd"/>
      <w:r w:rsidR="003272ED">
        <w:rPr>
          <w:rFonts w:ascii="Times New Roman" w:hAnsi="Times New Roman" w:cs="Times New Roman"/>
          <w:sz w:val="24"/>
          <w:szCs w:val="24"/>
        </w:rPr>
        <w:t xml:space="preserve"> it was a subject that I</w:t>
      </w:r>
      <w:r w:rsidRPr="00881F44">
        <w:rPr>
          <w:rFonts w:ascii="Times New Roman" w:hAnsi="Times New Roman" w:cs="Times New Roman"/>
          <w:sz w:val="24"/>
          <w:szCs w:val="24"/>
        </w:rPr>
        <w:t xml:space="preserve"> had dipped into before and had some opinions and views</w:t>
      </w:r>
      <w:r w:rsidR="003272ED">
        <w:rPr>
          <w:rFonts w:ascii="Times New Roman" w:hAnsi="Times New Roman" w:cs="Times New Roman"/>
          <w:sz w:val="24"/>
          <w:szCs w:val="24"/>
        </w:rPr>
        <w:t xml:space="preserve"> on and more particularly that I was </w:t>
      </w:r>
      <w:proofErr w:type="gramStart"/>
      <w:r w:rsidR="003272ED">
        <w:rPr>
          <w:rFonts w:ascii="Times New Roman" w:hAnsi="Times New Roman" w:cs="Times New Roman"/>
          <w:sz w:val="24"/>
          <w:szCs w:val="24"/>
        </w:rPr>
        <w:t>fairly certain</w:t>
      </w:r>
      <w:proofErr w:type="gramEnd"/>
      <w:r w:rsidRPr="00881F44">
        <w:rPr>
          <w:rFonts w:ascii="Times New Roman" w:hAnsi="Times New Roman" w:cs="Times New Roman"/>
          <w:sz w:val="24"/>
          <w:szCs w:val="24"/>
        </w:rPr>
        <w:t xml:space="preserve"> they were </w:t>
      </w:r>
      <w:r w:rsidR="003272ED">
        <w:rPr>
          <w:rFonts w:ascii="Times New Roman" w:hAnsi="Times New Roman" w:cs="Times New Roman"/>
          <w:sz w:val="24"/>
          <w:szCs w:val="24"/>
        </w:rPr>
        <w:t xml:space="preserve">not </w:t>
      </w:r>
      <w:r w:rsidRPr="00881F44">
        <w:rPr>
          <w:rFonts w:ascii="Times New Roman" w:hAnsi="Times New Roman" w:cs="Times New Roman"/>
          <w:sz w:val="24"/>
          <w:szCs w:val="24"/>
        </w:rPr>
        <w:t xml:space="preserve">shared by </w:t>
      </w:r>
      <w:proofErr w:type="spellStart"/>
      <w:r w:rsidRPr="00881F44">
        <w:rPr>
          <w:rFonts w:ascii="Times New Roman" w:hAnsi="Times New Roman" w:cs="Times New Roman"/>
          <w:sz w:val="24"/>
          <w:szCs w:val="24"/>
        </w:rPr>
        <w:t>Misrah</w:t>
      </w:r>
      <w:proofErr w:type="spellEnd"/>
      <w:r w:rsidRPr="00881F44">
        <w:rPr>
          <w:rFonts w:ascii="Times New Roman" w:hAnsi="Times New Roman" w:cs="Times New Roman"/>
          <w:sz w:val="24"/>
          <w:szCs w:val="24"/>
        </w:rPr>
        <w:t xml:space="preserve"> hi</w:t>
      </w:r>
      <w:r w:rsidR="003272ED">
        <w:rPr>
          <w:rFonts w:ascii="Times New Roman" w:hAnsi="Times New Roman" w:cs="Times New Roman"/>
          <w:sz w:val="24"/>
          <w:szCs w:val="24"/>
        </w:rPr>
        <w:t>mself.</w:t>
      </w:r>
      <w:r w:rsidRPr="00881F44">
        <w:rPr>
          <w:rFonts w:ascii="Times New Roman" w:hAnsi="Times New Roman" w:cs="Times New Roman"/>
          <w:sz w:val="24"/>
          <w:szCs w:val="24"/>
        </w:rPr>
        <w:t xml:space="preserve"> I found myself keen to know more and felt that if I wanted to reject the views I was reading about</w:t>
      </w:r>
      <w:r w:rsidR="003272ED">
        <w:rPr>
          <w:rFonts w:ascii="Times New Roman" w:hAnsi="Times New Roman" w:cs="Times New Roman"/>
          <w:sz w:val="24"/>
          <w:szCs w:val="24"/>
        </w:rPr>
        <w:t>,</w:t>
      </w:r>
      <w:r w:rsidRPr="00881F44">
        <w:rPr>
          <w:rFonts w:ascii="Times New Roman" w:hAnsi="Times New Roman" w:cs="Times New Roman"/>
          <w:sz w:val="24"/>
          <w:szCs w:val="24"/>
        </w:rPr>
        <w:t xml:space="preserve"> it was important to be able to do so from a perspective of genuine research and not merely</w:t>
      </w:r>
      <w:r w:rsidR="00283B3E">
        <w:rPr>
          <w:rFonts w:ascii="Times New Roman" w:hAnsi="Times New Roman" w:cs="Times New Roman"/>
          <w:sz w:val="24"/>
          <w:szCs w:val="24"/>
        </w:rPr>
        <w:t xml:space="preserve"> </w:t>
      </w:r>
      <w:r w:rsidR="003272ED">
        <w:rPr>
          <w:rFonts w:ascii="Times New Roman" w:hAnsi="Times New Roman" w:cs="Times New Roman"/>
          <w:sz w:val="24"/>
          <w:szCs w:val="24"/>
        </w:rPr>
        <w:t>my own,</w:t>
      </w:r>
      <w:r w:rsidRPr="00881F44">
        <w:rPr>
          <w:rFonts w:ascii="Times New Roman" w:hAnsi="Times New Roman" w:cs="Times New Roman"/>
          <w:sz w:val="24"/>
          <w:szCs w:val="24"/>
        </w:rPr>
        <w:t xml:space="preserve"> potentially biased opinion. I began to think about and discuss with friends some of the ideas raised, and</w:t>
      </w:r>
      <w:proofErr w:type="gramStart"/>
      <w:r w:rsidR="003272ED">
        <w:rPr>
          <w:rFonts w:ascii="Times New Roman" w:hAnsi="Times New Roman" w:cs="Times New Roman"/>
          <w:sz w:val="24"/>
          <w:szCs w:val="24"/>
        </w:rPr>
        <w:t>,</w:t>
      </w:r>
      <w:r w:rsidRPr="00881F44">
        <w:rPr>
          <w:rFonts w:ascii="Times New Roman" w:hAnsi="Times New Roman" w:cs="Times New Roman"/>
          <w:sz w:val="24"/>
          <w:szCs w:val="24"/>
        </w:rPr>
        <w:t xml:space="preserve"> in particular</w:t>
      </w:r>
      <w:r w:rsidR="003272ED">
        <w:rPr>
          <w:rFonts w:ascii="Times New Roman" w:hAnsi="Times New Roman" w:cs="Times New Roman"/>
          <w:sz w:val="24"/>
          <w:szCs w:val="24"/>
        </w:rPr>
        <w:t>,</w:t>
      </w:r>
      <w:r w:rsidRPr="00881F44">
        <w:rPr>
          <w:rFonts w:ascii="Times New Roman" w:hAnsi="Times New Roman" w:cs="Times New Roman"/>
          <w:sz w:val="24"/>
          <w:szCs w:val="24"/>
        </w:rPr>
        <w:t xml:space="preserve"> </w:t>
      </w:r>
      <w:r w:rsidR="00047B3F">
        <w:rPr>
          <w:rFonts w:ascii="Times New Roman" w:hAnsi="Times New Roman" w:cs="Times New Roman"/>
          <w:sz w:val="24"/>
          <w:szCs w:val="24"/>
        </w:rPr>
        <w:t>the</w:t>
      </w:r>
      <w:proofErr w:type="gramEnd"/>
      <w:r w:rsidR="00047B3F">
        <w:rPr>
          <w:rFonts w:ascii="Times New Roman" w:hAnsi="Times New Roman" w:cs="Times New Roman"/>
          <w:sz w:val="24"/>
          <w:szCs w:val="24"/>
        </w:rPr>
        <w:t xml:space="preserve"> post-colonial theory of </w:t>
      </w:r>
      <w:proofErr w:type="spellStart"/>
      <w:r w:rsidR="00047B3F">
        <w:rPr>
          <w:rFonts w:ascii="Times New Roman" w:hAnsi="Times New Roman" w:cs="Times New Roman"/>
          <w:sz w:val="24"/>
          <w:szCs w:val="24"/>
        </w:rPr>
        <w:t>subalternism</w:t>
      </w:r>
      <w:proofErr w:type="spellEnd"/>
      <w:r w:rsidR="00047B3F">
        <w:rPr>
          <w:rFonts w:ascii="Times New Roman" w:hAnsi="Times New Roman" w:cs="Times New Roman"/>
          <w:sz w:val="24"/>
          <w:szCs w:val="24"/>
        </w:rPr>
        <w:t xml:space="preserve">, </w:t>
      </w:r>
      <w:r w:rsidRPr="00881F44">
        <w:rPr>
          <w:rFonts w:ascii="Times New Roman" w:hAnsi="Times New Roman" w:cs="Times New Roman"/>
          <w:sz w:val="24"/>
          <w:szCs w:val="24"/>
        </w:rPr>
        <w:t>which I had already read about as a concept and developed an interest in.</w:t>
      </w:r>
      <w:r w:rsidR="00047B3F">
        <w:rPr>
          <w:rFonts w:ascii="Times New Roman" w:hAnsi="Times New Roman" w:cs="Times New Roman"/>
          <w:sz w:val="24"/>
          <w:szCs w:val="24"/>
        </w:rPr>
        <w:t xml:space="preserve">  As my interest continued</w:t>
      </w:r>
      <w:r w:rsidRPr="00881F44">
        <w:rPr>
          <w:rFonts w:ascii="Times New Roman" w:hAnsi="Times New Roman" w:cs="Times New Roman"/>
          <w:sz w:val="24"/>
          <w:szCs w:val="24"/>
        </w:rPr>
        <w:t xml:space="preserve"> the idea that I might pursue it more formally </w:t>
      </w:r>
      <w:r w:rsidR="00047B3F">
        <w:rPr>
          <w:rFonts w:ascii="Times New Roman" w:hAnsi="Times New Roman" w:cs="Times New Roman"/>
          <w:sz w:val="24"/>
          <w:szCs w:val="24"/>
        </w:rPr>
        <w:t xml:space="preserve">as the subject for my dissertation began </w:t>
      </w:r>
      <w:proofErr w:type="spellStart"/>
      <w:r w:rsidR="00047B3F">
        <w:rPr>
          <w:rFonts w:ascii="Times New Roman" w:hAnsi="Times New Roman" w:cs="Times New Roman"/>
          <w:sz w:val="24"/>
          <w:szCs w:val="24"/>
        </w:rPr>
        <w:t>crystallise</w:t>
      </w:r>
      <w:proofErr w:type="spellEnd"/>
      <w:r w:rsidRPr="00881F44">
        <w:rPr>
          <w:rFonts w:ascii="Times New Roman" w:hAnsi="Times New Roman" w:cs="Times New Roman"/>
          <w:sz w:val="24"/>
          <w:szCs w:val="24"/>
        </w:rPr>
        <w:t>.</w:t>
      </w:r>
    </w:p>
    <w:p w14:paraId="6228C684" w14:textId="77777777" w:rsidR="00A55FF5" w:rsidRPr="00881F44" w:rsidRDefault="00A55FF5" w:rsidP="00E57B7F">
      <w:pPr>
        <w:pStyle w:val="Body"/>
        <w:ind w:left="426"/>
        <w:rPr>
          <w:rFonts w:ascii="Times New Roman" w:hAnsi="Times New Roman" w:cs="Times New Roman"/>
          <w:sz w:val="24"/>
          <w:szCs w:val="24"/>
        </w:rPr>
      </w:pPr>
    </w:p>
    <w:p w14:paraId="51548E71" w14:textId="3B807681" w:rsidR="00A55FF5" w:rsidRPr="00881F44" w:rsidRDefault="00047B3F" w:rsidP="00E57B7F">
      <w:pPr>
        <w:pStyle w:val="Body"/>
        <w:ind w:left="426"/>
        <w:rPr>
          <w:rFonts w:ascii="Times New Roman" w:hAnsi="Times New Roman" w:cs="Times New Roman"/>
          <w:sz w:val="24"/>
          <w:szCs w:val="24"/>
        </w:rPr>
      </w:pPr>
      <w:r>
        <w:rPr>
          <w:rFonts w:ascii="Times New Roman" w:hAnsi="Times New Roman" w:cs="Times New Roman"/>
          <w:sz w:val="24"/>
          <w:szCs w:val="24"/>
        </w:rPr>
        <w:t>At first</w:t>
      </w:r>
      <w:r w:rsidR="00500033">
        <w:rPr>
          <w:rFonts w:ascii="Times New Roman" w:hAnsi="Times New Roman" w:cs="Times New Roman"/>
          <w:sz w:val="24"/>
          <w:szCs w:val="24"/>
        </w:rPr>
        <w:t>,</w:t>
      </w:r>
      <w:r>
        <w:rPr>
          <w:rFonts w:ascii="Times New Roman" w:hAnsi="Times New Roman" w:cs="Times New Roman"/>
          <w:sz w:val="24"/>
          <w:szCs w:val="24"/>
        </w:rPr>
        <w:t xml:space="preserve"> I </w:t>
      </w:r>
      <w:r w:rsidR="002A183C" w:rsidRPr="00881F44">
        <w:rPr>
          <w:rFonts w:ascii="Times New Roman" w:hAnsi="Times New Roman" w:cs="Times New Roman"/>
          <w:sz w:val="24"/>
          <w:szCs w:val="24"/>
        </w:rPr>
        <w:t xml:space="preserve">had thought the dissertation might take the form of a kind of book review in its own right - a critique of the views put forth by </w:t>
      </w:r>
      <w:proofErr w:type="spellStart"/>
      <w:r w:rsidR="002A183C" w:rsidRPr="00881F44">
        <w:rPr>
          <w:rFonts w:ascii="Times New Roman" w:hAnsi="Times New Roman" w:cs="Times New Roman"/>
          <w:sz w:val="24"/>
          <w:szCs w:val="24"/>
        </w:rPr>
        <w:t>Misrah</w:t>
      </w:r>
      <w:proofErr w:type="spellEnd"/>
      <w:r w:rsidR="0052616C">
        <w:rPr>
          <w:rFonts w:ascii="Times New Roman" w:hAnsi="Times New Roman" w:cs="Times New Roman"/>
          <w:sz w:val="24"/>
          <w:szCs w:val="24"/>
        </w:rPr>
        <w:t xml:space="preserve"> via reference to accessible primary source material. Clearly</w:t>
      </w:r>
      <w:r>
        <w:rPr>
          <w:rFonts w:ascii="Times New Roman" w:hAnsi="Times New Roman" w:cs="Times New Roman"/>
          <w:sz w:val="24"/>
          <w:szCs w:val="24"/>
        </w:rPr>
        <w:t>,</w:t>
      </w:r>
      <w:r w:rsidR="0052616C">
        <w:rPr>
          <w:rFonts w:ascii="Times New Roman" w:hAnsi="Times New Roman" w:cs="Times New Roman"/>
          <w:sz w:val="24"/>
          <w:szCs w:val="24"/>
        </w:rPr>
        <w:t xml:space="preserve"> I </w:t>
      </w:r>
      <w:r w:rsidR="002A183C" w:rsidRPr="00881F44">
        <w:rPr>
          <w:rFonts w:ascii="Times New Roman" w:hAnsi="Times New Roman" w:cs="Times New Roman"/>
          <w:sz w:val="24"/>
          <w:szCs w:val="24"/>
        </w:rPr>
        <w:t>needed the book! Howe</w:t>
      </w:r>
      <w:r>
        <w:rPr>
          <w:rFonts w:ascii="Times New Roman" w:hAnsi="Times New Roman" w:cs="Times New Roman"/>
          <w:sz w:val="24"/>
          <w:szCs w:val="24"/>
        </w:rPr>
        <w:t>ver, when the book arrived and I</w:t>
      </w:r>
      <w:r w:rsidR="002A183C" w:rsidRPr="00881F44">
        <w:rPr>
          <w:rFonts w:ascii="Times New Roman" w:hAnsi="Times New Roman" w:cs="Times New Roman"/>
          <w:sz w:val="24"/>
          <w:szCs w:val="24"/>
        </w:rPr>
        <w:t xml:space="preserve"> ripped open the packaging and began to read</w:t>
      </w:r>
      <w:r w:rsidR="003272ED">
        <w:rPr>
          <w:rFonts w:ascii="Times New Roman" w:hAnsi="Times New Roman" w:cs="Times New Roman"/>
          <w:sz w:val="24"/>
          <w:szCs w:val="24"/>
        </w:rPr>
        <w:t>, my mother</w:t>
      </w:r>
      <w:r w:rsidR="002A183C" w:rsidRPr="00881F44">
        <w:rPr>
          <w:rFonts w:ascii="Times New Roman" w:hAnsi="Times New Roman" w:cs="Times New Roman"/>
          <w:sz w:val="24"/>
          <w:szCs w:val="24"/>
        </w:rPr>
        <w:t xml:space="preserve"> was summoned to the room by my</w:t>
      </w:r>
      <w:r w:rsidR="003272ED">
        <w:rPr>
          <w:rFonts w:ascii="Times New Roman" w:hAnsi="Times New Roman" w:cs="Times New Roman"/>
          <w:sz w:val="24"/>
          <w:szCs w:val="24"/>
        </w:rPr>
        <w:t xml:space="preserve"> near</w:t>
      </w:r>
      <w:r w:rsidR="002A183C" w:rsidRPr="00881F44">
        <w:rPr>
          <w:rFonts w:ascii="Times New Roman" w:hAnsi="Times New Roman" w:cs="Times New Roman"/>
          <w:sz w:val="24"/>
          <w:szCs w:val="24"/>
        </w:rPr>
        <w:t xml:space="preserve"> constant outburst</w:t>
      </w:r>
      <w:r>
        <w:rPr>
          <w:rFonts w:ascii="Times New Roman" w:hAnsi="Times New Roman" w:cs="Times New Roman"/>
          <w:sz w:val="24"/>
          <w:szCs w:val="24"/>
        </w:rPr>
        <w:t>s of fury. It wasn't just that I</w:t>
      </w:r>
      <w:r w:rsidR="002A183C" w:rsidRPr="00881F44">
        <w:rPr>
          <w:rFonts w:ascii="Times New Roman" w:hAnsi="Times New Roman" w:cs="Times New Roman"/>
          <w:sz w:val="24"/>
          <w:szCs w:val="24"/>
        </w:rPr>
        <w:t xml:space="preserve"> disagreed with him but that the evidence he p</w:t>
      </w:r>
      <w:r>
        <w:rPr>
          <w:rFonts w:ascii="Times New Roman" w:hAnsi="Times New Roman" w:cs="Times New Roman"/>
          <w:sz w:val="24"/>
          <w:szCs w:val="24"/>
        </w:rPr>
        <w:t xml:space="preserve">ut forward </w:t>
      </w:r>
      <w:proofErr w:type="gramStart"/>
      <w:r>
        <w:rPr>
          <w:rFonts w:ascii="Times New Roman" w:hAnsi="Times New Roman" w:cs="Times New Roman"/>
          <w:sz w:val="24"/>
          <w:szCs w:val="24"/>
        </w:rPr>
        <w:t>was more or less</w:t>
      </w:r>
      <w:proofErr w:type="gramEnd"/>
      <w:r>
        <w:rPr>
          <w:rFonts w:ascii="Times New Roman" w:hAnsi="Times New Roman" w:cs="Times New Roman"/>
          <w:sz w:val="24"/>
          <w:szCs w:val="24"/>
        </w:rPr>
        <w:t xml:space="preserve"> non-</w:t>
      </w:r>
      <w:r w:rsidR="002A183C" w:rsidRPr="00881F44">
        <w:rPr>
          <w:rFonts w:ascii="Times New Roman" w:hAnsi="Times New Roman" w:cs="Times New Roman"/>
          <w:sz w:val="24"/>
          <w:szCs w:val="24"/>
        </w:rPr>
        <w:t>existent. Clearly this would need to be more than a book review, if only for the sake of</w:t>
      </w:r>
      <w:r>
        <w:rPr>
          <w:rFonts w:ascii="Times New Roman" w:hAnsi="Times New Roman" w:cs="Times New Roman"/>
          <w:sz w:val="24"/>
          <w:szCs w:val="24"/>
        </w:rPr>
        <w:t xml:space="preserve"> my own temper and sanity. Now I</w:t>
      </w:r>
      <w:r w:rsidR="002A183C" w:rsidRPr="00881F44">
        <w:rPr>
          <w:rFonts w:ascii="Times New Roman" w:hAnsi="Times New Roman" w:cs="Times New Roman"/>
          <w:sz w:val="24"/>
          <w:szCs w:val="24"/>
        </w:rPr>
        <w:t xml:space="preserve"> had</w:t>
      </w:r>
      <w:r w:rsidR="003272ED">
        <w:rPr>
          <w:rFonts w:ascii="Times New Roman" w:hAnsi="Times New Roman" w:cs="Times New Roman"/>
          <w:sz w:val="24"/>
          <w:szCs w:val="24"/>
        </w:rPr>
        <w:t xml:space="preserve"> to</w:t>
      </w:r>
      <w:r w:rsidR="002A183C" w:rsidRPr="00881F44">
        <w:rPr>
          <w:rFonts w:ascii="Times New Roman" w:hAnsi="Times New Roman" w:cs="Times New Roman"/>
          <w:sz w:val="24"/>
          <w:szCs w:val="24"/>
        </w:rPr>
        <w:t xml:space="preserve"> the think more c</w:t>
      </w:r>
      <w:r>
        <w:rPr>
          <w:rFonts w:ascii="Times New Roman" w:hAnsi="Times New Roman" w:cs="Times New Roman"/>
          <w:sz w:val="24"/>
          <w:szCs w:val="24"/>
        </w:rPr>
        <w:t>learly about the approach that I</w:t>
      </w:r>
      <w:r w:rsidR="002A183C" w:rsidRPr="00881F44">
        <w:rPr>
          <w:rFonts w:ascii="Times New Roman" w:hAnsi="Times New Roman" w:cs="Times New Roman"/>
          <w:sz w:val="24"/>
          <w:szCs w:val="24"/>
        </w:rPr>
        <w:t xml:space="preserve"> might take but it didn’t alter the fact that the subject felt like the right one for me. </w:t>
      </w:r>
    </w:p>
    <w:p w14:paraId="33E972BF" w14:textId="77777777" w:rsidR="00A55FF5" w:rsidRPr="00881F44" w:rsidRDefault="00A55FF5" w:rsidP="00E57B7F">
      <w:pPr>
        <w:pStyle w:val="Body"/>
        <w:rPr>
          <w:rFonts w:ascii="Times New Roman" w:hAnsi="Times New Roman" w:cs="Times New Roman"/>
          <w:sz w:val="24"/>
          <w:szCs w:val="24"/>
        </w:rPr>
      </w:pPr>
    </w:p>
    <w:p w14:paraId="1DE3E03B" w14:textId="157A2AA7" w:rsidR="00A55FF5" w:rsidRPr="00881F44" w:rsidRDefault="002A183C" w:rsidP="00E57B7F">
      <w:pPr>
        <w:pStyle w:val="Body"/>
        <w:ind w:left="426"/>
        <w:rPr>
          <w:rFonts w:ascii="Times New Roman" w:hAnsi="Times New Roman" w:cs="Times New Roman"/>
          <w:sz w:val="24"/>
          <w:szCs w:val="24"/>
        </w:rPr>
      </w:pPr>
      <w:r w:rsidRPr="00881F44">
        <w:rPr>
          <w:rFonts w:ascii="Times New Roman" w:hAnsi="Times New Roman" w:cs="Times New Roman"/>
          <w:sz w:val="24"/>
          <w:szCs w:val="24"/>
        </w:rPr>
        <w:t xml:space="preserve">I decided that </w:t>
      </w:r>
      <w:r w:rsidR="008E07F4">
        <w:rPr>
          <w:rFonts w:ascii="Times New Roman" w:hAnsi="Times New Roman" w:cs="Times New Roman"/>
          <w:sz w:val="24"/>
          <w:szCs w:val="24"/>
        </w:rPr>
        <w:t xml:space="preserve">a focus on the historiography of the rebellion and of </w:t>
      </w:r>
      <w:r w:rsidR="00047B3F">
        <w:rPr>
          <w:rFonts w:ascii="Times New Roman" w:hAnsi="Times New Roman" w:cs="Times New Roman"/>
          <w:sz w:val="24"/>
          <w:szCs w:val="24"/>
        </w:rPr>
        <w:t>post-colonialist theory</w:t>
      </w:r>
      <w:r w:rsidRPr="00881F44">
        <w:rPr>
          <w:rFonts w:ascii="Times New Roman" w:hAnsi="Times New Roman" w:cs="Times New Roman"/>
          <w:sz w:val="24"/>
          <w:szCs w:val="24"/>
        </w:rPr>
        <w:t xml:space="preserve"> itself</w:t>
      </w:r>
      <w:r w:rsidR="00047B3F">
        <w:rPr>
          <w:rFonts w:ascii="Times New Roman" w:hAnsi="Times New Roman" w:cs="Times New Roman"/>
          <w:sz w:val="24"/>
          <w:szCs w:val="24"/>
        </w:rPr>
        <w:t>,</w:t>
      </w:r>
      <w:r w:rsidRPr="00881F44">
        <w:rPr>
          <w:rFonts w:ascii="Times New Roman" w:hAnsi="Times New Roman" w:cs="Times New Roman"/>
          <w:sz w:val="24"/>
          <w:szCs w:val="24"/>
        </w:rPr>
        <w:t xml:space="preserve"> was likely to be key to my foray into this subject and began to look for material and places where </w:t>
      </w:r>
      <w:r w:rsidR="00047B3F">
        <w:rPr>
          <w:rFonts w:ascii="Times New Roman" w:hAnsi="Times New Roman" w:cs="Times New Roman"/>
          <w:sz w:val="24"/>
          <w:szCs w:val="24"/>
        </w:rPr>
        <w:t>I</w:t>
      </w:r>
      <w:r w:rsidRPr="00881F44">
        <w:rPr>
          <w:rFonts w:ascii="Times New Roman" w:hAnsi="Times New Roman" w:cs="Times New Roman"/>
          <w:sz w:val="24"/>
          <w:szCs w:val="24"/>
        </w:rPr>
        <w:t xml:space="preserve"> </w:t>
      </w:r>
      <w:r w:rsidR="00500033">
        <w:rPr>
          <w:rFonts w:ascii="Times New Roman" w:hAnsi="Times New Roman" w:cs="Times New Roman"/>
          <w:sz w:val="24"/>
          <w:szCs w:val="24"/>
        </w:rPr>
        <w:t>could find the evidence that in</w:t>
      </w:r>
      <w:r w:rsidRPr="00881F44">
        <w:rPr>
          <w:rFonts w:ascii="Times New Roman" w:hAnsi="Times New Roman" w:cs="Times New Roman"/>
          <w:sz w:val="24"/>
          <w:szCs w:val="24"/>
        </w:rPr>
        <w:t xml:space="preserve"> </w:t>
      </w:r>
      <w:r w:rsidR="00500033">
        <w:rPr>
          <w:rFonts w:ascii="Times New Roman" w:hAnsi="Times New Roman" w:cs="Times New Roman"/>
          <w:sz w:val="24"/>
          <w:szCs w:val="24"/>
        </w:rPr>
        <w:t>m</w:t>
      </w:r>
      <w:r w:rsidRPr="00881F44">
        <w:rPr>
          <w:rFonts w:ascii="Times New Roman" w:hAnsi="Times New Roman" w:cs="Times New Roman"/>
          <w:sz w:val="24"/>
          <w:szCs w:val="24"/>
        </w:rPr>
        <w:t xml:space="preserve">y view </w:t>
      </w:r>
      <w:proofErr w:type="spellStart"/>
      <w:r w:rsidRPr="00881F44">
        <w:rPr>
          <w:rFonts w:ascii="Times New Roman" w:hAnsi="Times New Roman" w:cs="Times New Roman"/>
          <w:sz w:val="24"/>
          <w:szCs w:val="24"/>
        </w:rPr>
        <w:t>Misrah’s</w:t>
      </w:r>
      <w:proofErr w:type="spellEnd"/>
      <w:r w:rsidRPr="00881F44">
        <w:rPr>
          <w:rFonts w:ascii="Times New Roman" w:hAnsi="Times New Roman" w:cs="Times New Roman"/>
          <w:sz w:val="24"/>
          <w:szCs w:val="24"/>
        </w:rPr>
        <w:t xml:space="preserve"> book so clearly lacked.</w:t>
      </w:r>
    </w:p>
    <w:p w14:paraId="4A1DFEEA" w14:textId="77777777" w:rsidR="00A55FF5" w:rsidRPr="00881F44" w:rsidRDefault="00A55FF5" w:rsidP="00E57B7F">
      <w:pPr>
        <w:pStyle w:val="Body"/>
        <w:ind w:left="426"/>
        <w:rPr>
          <w:rFonts w:ascii="Times New Roman" w:hAnsi="Times New Roman" w:cs="Times New Roman"/>
          <w:sz w:val="24"/>
          <w:szCs w:val="24"/>
        </w:rPr>
      </w:pPr>
    </w:p>
    <w:p w14:paraId="7BC93BC8" w14:textId="0409281A" w:rsidR="00A55FF5" w:rsidRPr="00881F44" w:rsidRDefault="002A183C" w:rsidP="00E57B7F">
      <w:pPr>
        <w:pStyle w:val="Body"/>
        <w:ind w:left="426"/>
        <w:rPr>
          <w:rFonts w:ascii="Times New Roman" w:hAnsi="Times New Roman" w:cs="Times New Roman"/>
          <w:sz w:val="24"/>
          <w:szCs w:val="24"/>
        </w:rPr>
      </w:pPr>
      <w:r w:rsidRPr="00881F44">
        <w:rPr>
          <w:rFonts w:ascii="Times New Roman" w:hAnsi="Times New Roman" w:cs="Times New Roman"/>
          <w:sz w:val="24"/>
          <w:szCs w:val="24"/>
        </w:rPr>
        <w:t>Over summer I was considering where I might find useful sources and evidence for understanding the position that existed at the time, both the attitudes and beliefs in Britain and on the ground in India</w:t>
      </w:r>
      <w:r w:rsidR="00047B3F">
        <w:rPr>
          <w:rFonts w:ascii="Times New Roman" w:hAnsi="Times New Roman" w:cs="Times New Roman"/>
          <w:sz w:val="24"/>
          <w:szCs w:val="24"/>
        </w:rPr>
        <w:t>, as well as between and amongst the disparate groups in India</w:t>
      </w:r>
      <w:r w:rsidRPr="00881F44">
        <w:rPr>
          <w:rFonts w:ascii="Times New Roman" w:hAnsi="Times New Roman" w:cs="Times New Roman"/>
          <w:sz w:val="24"/>
          <w:szCs w:val="24"/>
        </w:rPr>
        <w:t xml:space="preserve">. One of the first ports of call which I considered was the Imperial War Museum. Rather than leaping on a train and going to London though, I tried researching on their web sites first and I also called their information desk. I </w:t>
      </w:r>
      <w:proofErr w:type="spellStart"/>
      <w:r w:rsidRPr="00881F44">
        <w:rPr>
          <w:rFonts w:ascii="Times New Roman" w:hAnsi="Times New Roman" w:cs="Times New Roman"/>
          <w:sz w:val="24"/>
          <w:szCs w:val="24"/>
        </w:rPr>
        <w:t>realised</w:t>
      </w:r>
      <w:proofErr w:type="spellEnd"/>
      <w:r w:rsidRPr="00881F44">
        <w:rPr>
          <w:rFonts w:ascii="Times New Roman" w:hAnsi="Times New Roman" w:cs="Times New Roman"/>
          <w:sz w:val="24"/>
          <w:szCs w:val="24"/>
        </w:rPr>
        <w:t xml:space="preserve"> quite quickly that my period of interest </w:t>
      </w:r>
      <w:proofErr w:type="gramStart"/>
      <w:r w:rsidRPr="00881F44">
        <w:rPr>
          <w:rFonts w:ascii="Times New Roman" w:hAnsi="Times New Roman" w:cs="Times New Roman"/>
          <w:sz w:val="24"/>
          <w:szCs w:val="24"/>
        </w:rPr>
        <w:t>actually predates</w:t>
      </w:r>
      <w:proofErr w:type="gramEnd"/>
      <w:r w:rsidRPr="00881F44">
        <w:rPr>
          <w:rFonts w:ascii="Times New Roman" w:hAnsi="Times New Roman" w:cs="Times New Roman"/>
          <w:sz w:val="24"/>
          <w:szCs w:val="24"/>
        </w:rPr>
        <w:t xml:space="preserve"> the setting up of the Imperial War Museum, which is very </w:t>
      </w:r>
      <w:r w:rsidR="009C5651" w:rsidRPr="00881F44">
        <w:rPr>
          <w:rFonts w:ascii="Times New Roman" w:hAnsi="Times New Roman" w:cs="Times New Roman"/>
          <w:sz w:val="24"/>
          <w:szCs w:val="24"/>
        </w:rPr>
        <w:t>centered</w:t>
      </w:r>
      <w:r w:rsidRPr="00881F44">
        <w:rPr>
          <w:rFonts w:ascii="Times New Roman" w:hAnsi="Times New Roman" w:cs="Times New Roman"/>
          <w:sz w:val="24"/>
          <w:szCs w:val="24"/>
        </w:rPr>
        <w:t xml:space="preserve"> around the two World Wars of the last century, but furthermore, it’s focal point is artefacts rather than written or documented history</w:t>
      </w:r>
      <w:r w:rsidR="003272ED">
        <w:rPr>
          <w:rFonts w:ascii="Times New Roman" w:hAnsi="Times New Roman" w:cs="Times New Roman"/>
          <w:sz w:val="24"/>
          <w:szCs w:val="24"/>
        </w:rPr>
        <w:t>, and so would be of limited use for my work, even if they had any material dating from the 1857 conflict</w:t>
      </w:r>
      <w:r w:rsidRPr="00881F44">
        <w:rPr>
          <w:rFonts w:ascii="Times New Roman" w:hAnsi="Times New Roman" w:cs="Times New Roman"/>
          <w:sz w:val="24"/>
          <w:szCs w:val="24"/>
        </w:rPr>
        <w:t>. This seemed to be a dead end and I have not pursued further.</w:t>
      </w:r>
    </w:p>
    <w:p w14:paraId="7207739F" w14:textId="77777777" w:rsidR="00A55FF5" w:rsidRPr="00881F44" w:rsidRDefault="00A55FF5" w:rsidP="00E57B7F">
      <w:pPr>
        <w:pStyle w:val="Body"/>
        <w:ind w:left="426"/>
        <w:rPr>
          <w:rFonts w:ascii="Times New Roman" w:hAnsi="Times New Roman" w:cs="Times New Roman"/>
          <w:sz w:val="24"/>
          <w:szCs w:val="24"/>
        </w:rPr>
      </w:pPr>
    </w:p>
    <w:p w14:paraId="22EB804B" w14:textId="19D9F660" w:rsidR="00A55FF5" w:rsidRPr="00881F44" w:rsidRDefault="002A183C" w:rsidP="00E57B7F">
      <w:pPr>
        <w:pStyle w:val="Body"/>
        <w:ind w:left="426"/>
        <w:rPr>
          <w:rFonts w:ascii="Times New Roman" w:hAnsi="Times New Roman" w:cs="Times New Roman"/>
          <w:sz w:val="24"/>
          <w:szCs w:val="24"/>
        </w:rPr>
      </w:pPr>
      <w:r w:rsidRPr="00881F44">
        <w:rPr>
          <w:rFonts w:ascii="Times New Roman" w:hAnsi="Times New Roman" w:cs="Times New Roman"/>
          <w:sz w:val="24"/>
          <w:szCs w:val="24"/>
        </w:rPr>
        <w:t>I moved on from this to thinking about the British Library because this now seemed the most obvious place to find written documentation</w:t>
      </w:r>
      <w:r w:rsidR="00047B3F">
        <w:rPr>
          <w:rFonts w:ascii="Times New Roman" w:hAnsi="Times New Roman" w:cs="Times New Roman"/>
          <w:sz w:val="24"/>
          <w:szCs w:val="24"/>
        </w:rPr>
        <w:t>,</w:t>
      </w:r>
      <w:r w:rsidRPr="00881F44">
        <w:rPr>
          <w:rFonts w:ascii="Times New Roman" w:hAnsi="Times New Roman" w:cs="Times New Roman"/>
          <w:sz w:val="24"/>
          <w:szCs w:val="24"/>
        </w:rPr>
        <w:t xml:space="preserve"> and in this case the best course of action did in fact seem to be to </w:t>
      </w:r>
      <w:proofErr w:type="gramStart"/>
      <w:r w:rsidRPr="00881F44">
        <w:rPr>
          <w:rFonts w:ascii="Times New Roman" w:hAnsi="Times New Roman" w:cs="Times New Roman"/>
          <w:sz w:val="24"/>
          <w:szCs w:val="24"/>
        </w:rPr>
        <w:t>actually visit</w:t>
      </w:r>
      <w:proofErr w:type="gramEnd"/>
      <w:r w:rsidRPr="00881F44">
        <w:rPr>
          <w:rFonts w:ascii="Times New Roman" w:hAnsi="Times New Roman" w:cs="Times New Roman"/>
          <w:sz w:val="24"/>
          <w:szCs w:val="24"/>
        </w:rPr>
        <w:t xml:space="preserve">. We arranged a family day out as my parents also had business in town. It </w:t>
      </w:r>
      <w:r w:rsidRPr="00881F44">
        <w:rPr>
          <w:rFonts w:ascii="Times New Roman" w:hAnsi="Times New Roman" w:cs="Times New Roman"/>
          <w:sz w:val="24"/>
          <w:szCs w:val="24"/>
        </w:rPr>
        <w:lastRenderedPageBreak/>
        <w:t xml:space="preserve">took longer than I </w:t>
      </w:r>
      <w:r w:rsidR="00500033">
        <w:rPr>
          <w:rFonts w:ascii="Times New Roman" w:hAnsi="Times New Roman" w:cs="Times New Roman"/>
          <w:sz w:val="24"/>
          <w:szCs w:val="24"/>
        </w:rPr>
        <w:t>expected to gain access to the Library</w:t>
      </w:r>
      <w:r w:rsidRPr="00881F44">
        <w:rPr>
          <w:rFonts w:ascii="Times New Roman" w:hAnsi="Times New Roman" w:cs="Times New Roman"/>
          <w:sz w:val="24"/>
          <w:szCs w:val="24"/>
        </w:rPr>
        <w:t xml:space="preserve"> archives, but once I had completed the registration process and had been shown how to use the system, it rapidly became clear that there was indeed some material of interest including</w:t>
      </w:r>
      <w:r w:rsidR="00047B3F">
        <w:rPr>
          <w:rFonts w:ascii="Times New Roman" w:hAnsi="Times New Roman" w:cs="Times New Roman"/>
          <w:sz w:val="24"/>
          <w:szCs w:val="24"/>
        </w:rPr>
        <w:t>,</w:t>
      </w:r>
      <w:r w:rsidRPr="00881F44">
        <w:rPr>
          <w:rFonts w:ascii="Times New Roman" w:hAnsi="Times New Roman" w:cs="Times New Roman"/>
          <w:sz w:val="24"/>
          <w:szCs w:val="24"/>
        </w:rPr>
        <w:t xml:space="preserve"> for instance</w:t>
      </w:r>
      <w:r w:rsidR="00047B3F">
        <w:rPr>
          <w:rFonts w:ascii="Times New Roman" w:hAnsi="Times New Roman" w:cs="Times New Roman"/>
          <w:sz w:val="24"/>
          <w:szCs w:val="24"/>
        </w:rPr>
        <w:t>,</w:t>
      </w:r>
      <w:r w:rsidRPr="00881F44">
        <w:rPr>
          <w:rFonts w:ascii="Times New Roman" w:hAnsi="Times New Roman" w:cs="Times New Roman"/>
          <w:sz w:val="24"/>
          <w:szCs w:val="24"/>
        </w:rPr>
        <w:t xml:space="preserve"> primary reports from colonial administrators as well as newspaper articles</w:t>
      </w:r>
      <w:r w:rsidR="008E07F4">
        <w:rPr>
          <w:rFonts w:ascii="Times New Roman" w:hAnsi="Times New Roman" w:cs="Times New Roman"/>
          <w:sz w:val="24"/>
          <w:szCs w:val="24"/>
        </w:rPr>
        <w:t xml:space="preserve"> and periodicals e.g. the S</w:t>
      </w:r>
      <w:r w:rsidR="00283B3E">
        <w:rPr>
          <w:rFonts w:ascii="Times New Roman" w:hAnsi="Times New Roman" w:cs="Times New Roman"/>
          <w:sz w:val="24"/>
          <w:szCs w:val="24"/>
        </w:rPr>
        <w:t>pectator and Illustrated London Weekly News</w:t>
      </w:r>
      <w:r w:rsidRPr="00881F44">
        <w:rPr>
          <w:rFonts w:ascii="Times New Roman" w:hAnsi="Times New Roman" w:cs="Times New Roman"/>
          <w:sz w:val="24"/>
          <w:szCs w:val="24"/>
        </w:rPr>
        <w:t xml:space="preserve"> from both India and Britain</w:t>
      </w:r>
      <w:r w:rsidR="00047B3F">
        <w:rPr>
          <w:rFonts w:ascii="Times New Roman" w:hAnsi="Times New Roman" w:cs="Times New Roman"/>
          <w:sz w:val="24"/>
          <w:szCs w:val="24"/>
        </w:rPr>
        <w:t xml:space="preserve"> at the time. However,</w:t>
      </w:r>
      <w:r w:rsidRPr="00881F44">
        <w:rPr>
          <w:rFonts w:ascii="Times New Roman" w:hAnsi="Times New Roman" w:cs="Times New Roman"/>
          <w:sz w:val="24"/>
          <w:szCs w:val="24"/>
        </w:rPr>
        <w:t xml:space="preserve"> I had little opportunity to read very much</w:t>
      </w:r>
      <w:r w:rsidR="00500033">
        <w:rPr>
          <w:rFonts w:ascii="Times New Roman" w:hAnsi="Times New Roman" w:cs="Times New Roman"/>
          <w:sz w:val="24"/>
          <w:szCs w:val="24"/>
        </w:rPr>
        <w:t>,</w:t>
      </w:r>
      <w:r w:rsidRPr="00881F44">
        <w:rPr>
          <w:rFonts w:ascii="Times New Roman" w:hAnsi="Times New Roman" w:cs="Times New Roman"/>
          <w:sz w:val="24"/>
          <w:szCs w:val="24"/>
        </w:rPr>
        <w:t xml:space="preserve"> or pursue individual articles</w:t>
      </w:r>
      <w:r w:rsidR="003272ED">
        <w:rPr>
          <w:rFonts w:ascii="Times New Roman" w:hAnsi="Times New Roman" w:cs="Times New Roman"/>
          <w:sz w:val="24"/>
          <w:szCs w:val="24"/>
        </w:rPr>
        <w:t xml:space="preserve">, as it was </w:t>
      </w:r>
      <w:r w:rsidR="00047B3F">
        <w:rPr>
          <w:rFonts w:ascii="Times New Roman" w:hAnsi="Times New Roman" w:cs="Times New Roman"/>
          <w:sz w:val="24"/>
          <w:szCs w:val="24"/>
        </w:rPr>
        <w:t>already late</w:t>
      </w:r>
      <w:r w:rsidR="003272ED">
        <w:rPr>
          <w:rFonts w:ascii="Times New Roman" w:hAnsi="Times New Roman" w:cs="Times New Roman"/>
          <w:sz w:val="24"/>
          <w:szCs w:val="24"/>
        </w:rPr>
        <w:t xml:space="preserve"> in the day</w:t>
      </w:r>
      <w:r w:rsidRPr="00881F44">
        <w:rPr>
          <w:rFonts w:ascii="Times New Roman" w:hAnsi="Times New Roman" w:cs="Times New Roman"/>
          <w:sz w:val="24"/>
          <w:szCs w:val="24"/>
        </w:rPr>
        <w:t xml:space="preserve"> </w:t>
      </w:r>
      <w:r w:rsidR="00047B3F">
        <w:rPr>
          <w:rFonts w:ascii="Times New Roman" w:hAnsi="Times New Roman" w:cs="Times New Roman"/>
          <w:sz w:val="24"/>
          <w:szCs w:val="24"/>
        </w:rPr>
        <w:t xml:space="preserve">and the library was closing.  I was though </w:t>
      </w:r>
      <w:r w:rsidRPr="00881F44">
        <w:rPr>
          <w:rFonts w:ascii="Times New Roman" w:hAnsi="Times New Roman" w:cs="Times New Roman"/>
          <w:sz w:val="24"/>
          <w:szCs w:val="24"/>
        </w:rPr>
        <w:t>able to identify and record some titles of articles that I f</w:t>
      </w:r>
      <w:r w:rsidR="00500033">
        <w:rPr>
          <w:rFonts w:ascii="Times New Roman" w:hAnsi="Times New Roman" w:cs="Times New Roman"/>
          <w:sz w:val="24"/>
          <w:szCs w:val="24"/>
        </w:rPr>
        <w:t>elt would be of future interest and</w:t>
      </w:r>
      <w:r w:rsidRPr="00881F44">
        <w:rPr>
          <w:rFonts w:ascii="Times New Roman" w:hAnsi="Times New Roman" w:cs="Times New Roman"/>
          <w:sz w:val="24"/>
          <w:szCs w:val="24"/>
        </w:rPr>
        <w:t xml:space="preserve"> I am hoping to follow this up further during the Christmas break.</w:t>
      </w:r>
    </w:p>
    <w:p w14:paraId="3FA57585" w14:textId="77777777" w:rsidR="00A55FF5" w:rsidRPr="00881F44" w:rsidRDefault="00A55FF5" w:rsidP="00E57B7F">
      <w:pPr>
        <w:pStyle w:val="Body"/>
        <w:ind w:left="426"/>
        <w:rPr>
          <w:rFonts w:ascii="Times New Roman" w:hAnsi="Times New Roman" w:cs="Times New Roman"/>
          <w:sz w:val="24"/>
          <w:szCs w:val="24"/>
        </w:rPr>
      </w:pPr>
    </w:p>
    <w:p w14:paraId="499A329A" w14:textId="6177BCFA" w:rsidR="00A55FF5" w:rsidRPr="00881F44" w:rsidRDefault="002A183C" w:rsidP="00E57B7F">
      <w:pPr>
        <w:pStyle w:val="Body"/>
        <w:ind w:left="426"/>
        <w:rPr>
          <w:rFonts w:ascii="Times New Roman" w:hAnsi="Times New Roman" w:cs="Times New Roman"/>
          <w:sz w:val="24"/>
          <w:szCs w:val="24"/>
        </w:rPr>
      </w:pPr>
      <w:r w:rsidRPr="00881F44">
        <w:rPr>
          <w:rFonts w:ascii="Times New Roman" w:hAnsi="Times New Roman" w:cs="Times New Roman"/>
          <w:sz w:val="24"/>
          <w:szCs w:val="24"/>
        </w:rPr>
        <w:t>After my trip to the British library, I spent some time trying to get to grips with some of the more easily accessed secondary material available and I quickly discovered that one of the major problems in looking at this question is that there is a severe disconnect between mod</w:t>
      </w:r>
      <w:r w:rsidR="00047B3F">
        <w:rPr>
          <w:rFonts w:ascii="Times New Roman" w:hAnsi="Times New Roman" w:cs="Times New Roman"/>
          <w:sz w:val="24"/>
          <w:szCs w:val="24"/>
        </w:rPr>
        <w:t>ern British secondary sources, C</w:t>
      </w:r>
      <w:r w:rsidRPr="00881F44">
        <w:rPr>
          <w:rFonts w:ascii="Times New Roman" w:hAnsi="Times New Roman" w:cs="Times New Roman"/>
          <w:sz w:val="24"/>
          <w:szCs w:val="24"/>
        </w:rPr>
        <w:t>olonial British documentation of the period and such modern Indian scholarship that I have been able to gain access to.  Many of the Indian sources I h</w:t>
      </w:r>
      <w:r w:rsidR="00047B3F">
        <w:rPr>
          <w:rFonts w:ascii="Times New Roman" w:hAnsi="Times New Roman" w:cs="Times New Roman"/>
          <w:sz w:val="24"/>
          <w:szCs w:val="24"/>
        </w:rPr>
        <w:t>ave looked at appear to be pursuing an extreme nationalist</w:t>
      </w:r>
      <w:r w:rsidRPr="00881F44">
        <w:rPr>
          <w:rFonts w:ascii="Times New Roman" w:hAnsi="Times New Roman" w:cs="Times New Roman"/>
          <w:sz w:val="24"/>
          <w:szCs w:val="24"/>
        </w:rPr>
        <w:t xml:space="preserve"> agenda in a manner </w:t>
      </w:r>
      <w:r w:rsidR="00500033">
        <w:rPr>
          <w:rFonts w:ascii="Times New Roman" w:hAnsi="Times New Roman" w:cs="Times New Roman"/>
          <w:sz w:val="24"/>
          <w:szCs w:val="24"/>
        </w:rPr>
        <w:t xml:space="preserve">contrary to </w:t>
      </w:r>
      <w:r w:rsidRPr="00881F44">
        <w:rPr>
          <w:rFonts w:ascii="Times New Roman" w:hAnsi="Times New Roman" w:cs="Times New Roman"/>
          <w:sz w:val="24"/>
          <w:szCs w:val="24"/>
        </w:rPr>
        <w:t xml:space="preserve">that </w:t>
      </w:r>
      <w:r w:rsidR="00500033">
        <w:rPr>
          <w:rFonts w:ascii="Times New Roman" w:hAnsi="Times New Roman" w:cs="Times New Roman"/>
          <w:sz w:val="24"/>
          <w:szCs w:val="24"/>
        </w:rPr>
        <w:t xml:space="preserve">found in </w:t>
      </w:r>
      <w:r w:rsidRPr="00881F44">
        <w:rPr>
          <w:rFonts w:ascii="Times New Roman" w:hAnsi="Times New Roman" w:cs="Times New Roman"/>
          <w:sz w:val="24"/>
          <w:szCs w:val="24"/>
        </w:rPr>
        <w:t xml:space="preserve">the British </w:t>
      </w:r>
      <w:r w:rsidR="00E929CF">
        <w:rPr>
          <w:rFonts w:ascii="Times New Roman" w:hAnsi="Times New Roman" w:cs="Times New Roman"/>
          <w:sz w:val="24"/>
          <w:szCs w:val="24"/>
        </w:rPr>
        <w:t xml:space="preserve">academic journals and </w:t>
      </w:r>
      <w:r w:rsidRPr="00881F44">
        <w:rPr>
          <w:rFonts w:ascii="Times New Roman" w:hAnsi="Times New Roman" w:cs="Times New Roman"/>
          <w:sz w:val="24"/>
          <w:szCs w:val="24"/>
        </w:rPr>
        <w:t>sources</w:t>
      </w:r>
      <w:r w:rsidR="00500033">
        <w:rPr>
          <w:rFonts w:ascii="Times New Roman" w:hAnsi="Times New Roman" w:cs="Times New Roman"/>
          <w:sz w:val="24"/>
          <w:szCs w:val="24"/>
        </w:rPr>
        <w:t>, which</w:t>
      </w:r>
      <w:r w:rsidRPr="00881F44">
        <w:rPr>
          <w:rFonts w:ascii="Times New Roman" w:hAnsi="Times New Roman" w:cs="Times New Roman"/>
          <w:sz w:val="24"/>
          <w:szCs w:val="24"/>
        </w:rPr>
        <w:t xml:space="preserve"> appear to have less of an agenda and on the face of it are reasonably objective. I suggest this because it is certainly not the case that they only portray the British position in a good light. On the other hand</w:t>
      </w:r>
      <w:r w:rsidR="00E929CF">
        <w:rPr>
          <w:rFonts w:ascii="Times New Roman" w:hAnsi="Times New Roman" w:cs="Times New Roman"/>
          <w:sz w:val="24"/>
          <w:szCs w:val="24"/>
        </w:rPr>
        <w:t>,</w:t>
      </w:r>
      <w:r w:rsidRPr="00881F44">
        <w:rPr>
          <w:rFonts w:ascii="Times New Roman" w:hAnsi="Times New Roman" w:cs="Times New Roman"/>
          <w:sz w:val="24"/>
          <w:szCs w:val="24"/>
        </w:rPr>
        <w:t xml:space="preserve"> many of the Indian sources I have found, like </w:t>
      </w:r>
      <w:proofErr w:type="spellStart"/>
      <w:r w:rsidRPr="00881F44">
        <w:rPr>
          <w:rFonts w:ascii="Times New Roman" w:hAnsi="Times New Roman" w:cs="Times New Roman"/>
          <w:sz w:val="24"/>
          <w:szCs w:val="24"/>
        </w:rPr>
        <w:t>Misrah</w:t>
      </w:r>
      <w:proofErr w:type="spellEnd"/>
      <w:r w:rsidRPr="00881F44">
        <w:rPr>
          <w:rFonts w:ascii="Times New Roman" w:hAnsi="Times New Roman" w:cs="Times New Roman"/>
          <w:sz w:val="24"/>
          <w:szCs w:val="24"/>
        </w:rPr>
        <w:t xml:space="preserve"> himself</w:t>
      </w:r>
      <w:r w:rsidR="00E929CF">
        <w:rPr>
          <w:rFonts w:ascii="Times New Roman" w:hAnsi="Times New Roman" w:cs="Times New Roman"/>
          <w:sz w:val="24"/>
          <w:szCs w:val="24"/>
        </w:rPr>
        <w:t xml:space="preserve">, could not </w:t>
      </w:r>
      <w:r w:rsidRPr="00881F44">
        <w:rPr>
          <w:rFonts w:ascii="Times New Roman" w:hAnsi="Times New Roman" w:cs="Times New Roman"/>
          <w:sz w:val="24"/>
          <w:szCs w:val="24"/>
        </w:rPr>
        <w:t xml:space="preserve">uncharitably be </w:t>
      </w:r>
      <w:r w:rsidR="00E929CF">
        <w:rPr>
          <w:rFonts w:ascii="Times New Roman" w:hAnsi="Times New Roman" w:cs="Times New Roman"/>
          <w:sz w:val="24"/>
          <w:szCs w:val="24"/>
        </w:rPr>
        <w:t>described as peddling f</w:t>
      </w:r>
      <w:r w:rsidRPr="00881F44">
        <w:rPr>
          <w:rFonts w:ascii="Times New Roman" w:hAnsi="Times New Roman" w:cs="Times New Roman"/>
          <w:sz w:val="24"/>
          <w:szCs w:val="24"/>
        </w:rPr>
        <w:t>antas</w:t>
      </w:r>
      <w:r w:rsidR="00E929CF">
        <w:rPr>
          <w:rFonts w:ascii="Times New Roman" w:hAnsi="Times New Roman" w:cs="Times New Roman"/>
          <w:sz w:val="24"/>
          <w:szCs w:val="24"/>
        </w:rPr>
        <w:t>y and anti-</w:t>
      </w:r>
      <w:r w:rsidRPr="00881F44">
        <w:rPr>
          <w:rFonts w:ascii="Times New Roman" w:hAnsi="Times New Roman" w:cs="Times New Roman"/>
          <w:sz w:val="24"/>
          <w:szCs w:val="24"/>
        </w:rPr>
        <w:t>British conspiracy theories completely without evidence. As a result</w:t>
      </w:r>
      <w:r w:rsidR="00E929CF">
        <w:rPr>
          <w:rFonts w:ascii="Times New Roman" w:hAnsi="Times New Roman" w:cs="Times New Roman"/>
          <w:sz w:val="24"/>
          <w:szCs w:val="24"/>
        </w:rPr>
        <w:t>,</w:t>
      </w:r>
      <w:r w:rsidRPr="00881F44">
        <w:rPr>
          <w:rFonts w:ascii="Times New Roman" w:hAnsi="Times New Roman" w:cs="Times New Roman"/>
          <w:sz w:val="24"/>
          <w:szCs w:val="24"/>
        </w:rPr>
        <w:t xml:space="preserve"> I find myself inclined to rely mor</w:t>
      </w:r>
      <w:r w:rsidR="00E929CF">
        <w:rPr>
          <w:rFonts w:ascii="Times New Roman" w:hAnsi="Times New Roman" w:cs="Times New Roman"/>
          <w:sz w:val="24"/>
          <w:szCs w:val="24"/>
        </w:rPr>
        <w:t>e on British scholarship than I</w:t>
      </w:r>
      <w:r w:rsidRPr="00881F44">
        <w:rPr>
          <w:rFonts w:ascii="Times New Roman" w:hAnsi="Times New Roman" w:cs="Times New Roman"/>
          <w:sz w:val="24"/>
          <w:szCs w:val="24"/>
        </w:rPr>
        <w:t xml:space="preserve"> had originally hoped. Although I had always </w:t>
      </w:r>
      <w:proofErr w:type="spellStart"/>
      <w:r w:rsidRPr="00881F44">
        <w:rPr>
          <w:rFonts w:ascii="Times New Roman" w:hAnsi="Times New Roman" w:cs="Times New Roman"/>
          <w:sz w:val="24"/>
          <w:szCs w:val="24"/>
        </w:rPr>
        <w:t>realised</w:t>
      </w:r>
      <w:proofErr w:type="spellEnd"/>
      <w:r w:rsidRPr="00881F44">
        <w:rPr>
          <w:rFonts w:ascii="Times New Roman" w:hAnsi="Times New Roman" w:cs="Times New Roman"/>
          <w:sz w:val="24"/>
          <w:szCs w:val="24"/>
        </w:rPr>
        <w:t xml:space="preserve"> that I would be somewhat reliant on</w:t>
      </w:r>
      <w:r w:rsidR="00E929CF">
        <w:rPr>
          <w:rFonts w:ascii="Times New Roman" w:hAnsi="Times New Roman" w:cs="Times New Roman"/>
          <w:sz w:val="24"/>
          <w:szCs w:val="24"/>
        </w:rPr>
        <w:t xml:space="preserve"> such</w:t>
      </w:r>
      <w:r w:rsidRPr="00881F44">
        <w:rPr>
          <w:rFonts w:ascii="Times New Roman" w:hAnsi="Times New Roman" w:cs="Times New Roman"/>
          <w:sz w:val="24"/>
          <w:szCs w:val="24"/>
        </w:rPr>
        <w:t xml:space="preserve"> British sources and material, due to the language barriers inherent in acces</w:t>
      </w:r>
      <w:r w:rsidR="00E929CF">
        <w:rPr>
          <w:rFonts w:ascii="Times New Roman" w:hAnsi="Times New Roman" w:cs="Times New Roman"/>
          <w:sz w:val="24"/>
          <w:szCs w:val="24"/>
        </w:rPr>
        <w:t xml:space="preserve">sing original Indian material, </w:t>
      </w:r>
      <w:r w:rsidRPr="00881F44">
        <w:rPr>
          <w:rFonts w:ascii="Times New Roman" w:hAnsi="Times New Roman" w:cs="Times New Roman"/>
          <w:sz w:val="24"/>
          <w:szCs w:val="24"/>
        </w:rPr>
        <w:t xml:space="preserve">I have not completely given up hope of finding </w:t>
      </w:r>
      <w:r w:rsidR="00E929CF">
        <w:rPr>
          <w:rFonts w:ascii="Times New Roman" w:hAnsi="Times New Roman" w:cs="Times New Roman"/>
          <w:sz w:val="24"/>
          <w:szCs w:val="24"/>
        </w:rPr>
        <w:t>less problematic</w:t>
      </w:r>
      <w:r w:rsidRPr="00881F44">
        <w:rPr>
          <w:rFonts w:ascii="Times New Roman" w:hAnsi="Times New Roman" w:cs="Times New Roman"/>
          <w:sz w:val="24"/>
          <w:szCs w:val="24"/>
        </w:rPr>
        <w:t xml:space="preserve"> Indian sources</w:t>
      </w:r>
      <w:r w:rsidR="00500033">
        <w:rPr>
          <w:rFonts w:ascii="Times New Roman" w:hAnsi="Times New Roman" w:cs="Times New Roman"/>
          <w:sz w:val="24"/>
          <w:szCs w:val="24"/>
        </w:rPr>
        <w:t>, however</w:t>
      </w:r>
      <w:r w:rsidRPr="00881F44">
        <w:rPr>
          <w:rFonts w:ascii="Times New Roman" w:hAnsi="Times New Roman" w:cs="Times New Roman"/>
          <w:sz w:val="24"/>
          <w:szCs w:val="24"/>
        </w:rPr>
        <w:t xml:space="preserve">. </w:t>
      </w:r>
    </w:p>
    <w:p w14:paraId="3B941C21" w14:textId="77777777" w:rsidR="00A55FF5" w:rsidRPr="00881F44" w:rsidRDefault="00A55FF5" w:rsidP="00E57B7F">
      <w:pPr>
        <w:pStyle w:val="Body"/>
        <w:ind w:left="426"/>
        <w:rPr>
          <w:rFonts w:ascii="Times New Roman" w:hAnsi="Times New Roman" w:cs="Times New Roman"/>
          <w:sz w:val="24"/>
          <w:szCs w:val="24"/>
        </w:rPr>
      </w:pPr>
    </w:p>
    <w:p w14:paraId="3C080431" w14:textId="273D0F67" w:rsidR="00A55FF5" w:rsidRDefault="00E929CF" w:rsidP="00D826AD">
      <w:pPr>
        <w:pStyle w:val="Body"/>
        <w:ind w:left="426"/>
        <w:rPr>
          <w:rFonts w:ascii="Times New Roman" w:hAnsi="Times New Roman" w:cs="Times New Roman"/>
          <w:sz w:val="24"/>
          <w:szCs w:val="24"/>
        </w:rPr>
      </w:pPr>
      <w:r>
        <w:rPr>
          <w:rFonts w:ascii="Times New Roman" w:hAnsi="Times New Roman" w:cs="Times New Roman"/>
          <w:sz w:val="24"/>
          <w:szCs w:val="24"/>
        </w:rPr>
        <w:t>I am considering writing to</w:t>
      </w:r>
      <w:r w:rsidR="00D826AD">
        <w:rPr>
          <w:rFonts w:ascii="Times New Roman" w:hAnsi="Times New Roman" w:cs="Times New Roman"/>
          <w:sz w:val="24"/>
          <w:szCs w:val="24"/>
        </w:rPr>
        <w:t>,</w:t>
      </w:r>
      <w:r>
        <w:rPr>
          <w:rFonts w:ascii="Times New Roman" w:hAnsi="Times New Roman" w:cs="Times New Roman"/>
          <w:sz w:val="24"/>
          <w:szCs w:val="24"/>
        </w:rPr>
        <w:t xml:space="preserve"> or calling the In</w:t>
      </w:r>
      <w:r w:rsidR="00D826AD">
        <w:rPr>
          <w:rFonts w:ascii="Times New Roman" w:hAnsi="Times New Roman" w:cs="Times New Roman"/>
          <w:sz w:val="24"/>
          <w:szCs w:val="24"/>
        </w:rPr>
        <w:t>dian High Co</w:t>
      </w:r>
      <w:r>
        <w:rPr>
          <w:rFonts w:ascii="Times New Roman" w:hAnsi="Times New Roman" w:cs="Times New Roman"/>
          <w:sz w:val="24"/>
          <w:szCs w:val="24"/>
        </w:rPr>
        <w:t>mmission</w:t>
      </w:r>
      <w:r w:rsidR="002A183C" w:rsidRPr="00881F44">
        <w:rPr>
          <w:rFonts w:ascii="Times New Roman" w:hAnsi="Times New Roman" w:cs="Times New Roman"/>
          <w:sz w:val="24"/>
          <w:szCs w:val="24"/>
        </w:rPr>
        <w:t xml:space="preserve"> to ask </w:t>
      </w:r>
      <w:proofErr w:type="gramStart"/>
      <w:r w:rsidR="002A183C" w:rsidRPr="00881F44">
        <w:rPr>
          <w:rFonts w:ascii="Times New Roman" w:hAnsi="Times New Roman" w:cs="Times New Roman"/>
          <w:sz w:val="24"/>
          <w:szCs w:val="24"/>
        </w:rPr>
        <w:t>if  t</w:t>
      </w:r>
      <w:r>
        <w:rPr>
          <w:rFonts w:ascii="Times New Roman" w:hAnsi="Times New Roman" w:cs="Times New Roman"/>
          <w:sz w:val="24"/>
          <w:szCs w:val="24"/>
        </w:rPr>
        <w:t>hey</w:t>
      </w:r>
      <w:proofErr w:type="gramEnd"/>
      <w:r>
        <w:rPr>
          <w:rFonts w:ascii="Times New Roman" w:hAnsi="Times New Roman" w:cs="Times New Roman"/>
          <w:sz w:val="24"/>
          <w:szCs w:val="24"/>
        </w:rPr>
        <w:t xml:space="preserve">  can point me </w:t>
      </w:r>
      <w:r w:rsidR="00500033">
        <w:rPr>
          <w:rFonts w:ascii="Times New Roman" w:hAnsi="Times New Roman" w:cs="Times New Roman"/>
          <w:sz w:val="24"/>
          <w:szCs w:val="24"/>
        </w:rPr>
        <w:t xml:space="preserve">to </w:t>
      </w:r>
      <w:r>
        <w:rPr>
          <w:rFonts w:ascii="Times New Roman" w:hAnsi="Times New Roman" w:cs="Times New Roman"/>
          <w:sz w:val="24"/>
          <w:szCs w:val="24"/>
        </w:rPr>
        <w:t>other sources and whether they themselves have any con</w:t>
      </w:r>
      <w:r w:rsidR="00D826AD">
        <w:rPr>
          <w:rFonts w:ascii="Times New Roman" w:hAnsi="Times New Roman" w:cs="Times New Roman"/>
          <w:sz w:val="24"/>
          <w:szCs w:val="24"/>
        </w:rPr>
        <w:t>temporary</w:t>
      </w:r>
      <w:r>
        <w:rPr>
          <w:rFonts w:ascii="Times New Roman" w:hAnsi="Times New Roman" w:cs="Times New Roman"/>
          <w:sz w:val="24"/>
          <w:szCs w:val="24"/>
        </w:rPr>
        <w:t xml:space="preserve"> archives which might be available for pub</w:t>
      </w:r>
      <w:r w:rsidR="00D826AD">
        <w:rPr>
          <w:rFonts w:ascii="Times New Roman" w:hAnsi="Times New Roman" w:cs="Times New Roman"/>
          <w:sz w:val="24"/>
          <w:szCs w:val="24"/>
        </w:rPr>
        <w:t>l</w:t>
      </w:r>
      <w:r>
        <w:rPr>
          <w:rFonts w:ascii="Times New Roman" w:hAnsi="Times New Roman" w:cs="Times New Roman"/>
          <w:sz w:val="24"/>
          <w:szCs w:val="24"/>
        </w:rPr>
        <w:t>ic research purposes.</w:t>
      </w:r>
      <w:r w:rsidR="00500033">
        <w:rPr>
          <w:rFonts w:ascii="Times New Roman" w:hAnsi="Times New Roman" w:cs="Times New Roman"/>
          <w:sz w:val="24"/>
          <w:szCs w:val="24"/>
        </w:rPr>
        <w:t xml:space="preserve"> I am also looking at gaining clearance to access the RMA </w:t>
      </w:r>
      <w:proofErr w:type="spellStart"/>
      <w:r w:rsidR="00500033">
        <w:rPr>
          <w:rFonts w:ascii="Times New Roman" w:hAnsi="Times New Roman" w:cs="Times New Roman"/>
          <w:sz w:val="24"/>
          <w:szCs w:val="24"/>
        </w:rPr>
        <w:t>Sandhurst</w:t>
      </w:r>
      <w:proofErr w:type="spellEnd"/>
      <w:r w:rsidR="00500033">
        <w:rPr>
          <w:rFonts w:ascii="Times New Roman" w:hAnsi="Times New Roman" w:cs="Times New Roman"/>
          <w:sz w:val="24"/>
          <w:szCs w:val="24"/>
        </w:rPr>
        <w:t xml:space="preserve"> library</w:t>
      </w:r>
      <w:r w:rsidR="00D826AD">
        <w:rPr>
          <w:rFonts w:ascii="Times New Roman" w:hAnsi="Times New Roman" w:cs="Times New Roman"/>
          <w:sz w:val="24"/>
          <w:szCs w:val="24"/>
        </w:rPr>
        <w:t>,</w:t>
      </w:r>
      <w:r w:rsidR="00500033">
        <w:rPr>
          <w:rFonts w:ascii="Times New Roman" w:hAnsi="Times New Roman" w:cs="Times New Roman"/>
          <w:sz w:val="24"/>
          <w:szCs w:val="24"/>
        </w:rPr>
        <w:t xml:space="preserve"> which I have been able to confirm does have contemporary material from the time a</w:t>
      </w:r>
      <w:r w:rsidR="00D826AD">
        <w:rPr>
          <w:rFonts w:ascii="Times New Roman" w:hAnsi="Times New Roman" w:cs="Times New Roman"/>
          <w:sz w:val="24"/>
          <w:szCs w:val="24"/>
        </w:rPr>
        <w:t>s well as the DSTL (</w:t>
      </w:r>
      <w:proofErr w:type="spellStart"/>
      <w:r w:rsidR="00D826AD">
        <w:rPr>
          <w:rFonts w:ascii="Times New Roman" w:hAnsi="Times New Roman" w:cs="Times New Roman"/>
          <w:sz w:val="24"/>
          <w:szCs w:val="24"/>
        </w:rPr>
        <w:t>D</w:t>
      </w:r>
      <w:r w:rsidR="00500033">
        <w:rPr>
          <w:rFonts w:ascii="Times New Roman" w:hAnsi="Times New Roman" w:cs="Times New Roman"/>
          <w:sz w:val="24"/>
          <w:szCs w:val="24"/>
        </w:rPr>
        <w:t>efence</w:t>
      </w:r>
      <w:proofErr w:type="spellEnd"/>
      <w:r w:rsidR="00500033">
        <w:rPr>
          <w:rFonts w:ascii="Times New Roman" w:hAnsi="Times New Roman" w:cs="Times New Roman"/>
          <w:sz w:val="24"/>
          <w:szCs w:val="24"/>
        </w:rPr>
        <w:t xml:space="preserve">, </w:t>
      </w:r>
      <w:r w:rsidR="00D826AD">
        <w:rPr>
          <w:rFonts w:ascii="Times New Roman" w:hAnsi="Times New Roman" w:cs="Times New Roman"/>
          <w:sz w:val="24"/>
          <w:szCs w:val="24"/>
        </w:rPr>
        <w:t>Science and Technology</w:t>
      </w:r>
      <w:r w:rsidR="00EE7E85">
        <w:rPr>
          <w:rFonts w:ascii="Times New Roman" w:hAnsi="Times New Roman" w:cs="Times New Roman"/>
          <w:sz w:val="24"/>
          <w:szCs w:val="24"/>
        </w:rPr>
        <w:t xml:space="preserve"> Laboratory</w:t>
      </w:r>
      <w:r w:rsidR="00D826AD">
        <w:rPr>
          <w:rFonts w:ascii="Times New Roman" w:hAnsi="Times New Roman" w:cs="Times New Roman"/>
          <w:sz w:val="24"/>
          <w:szCs w:val="24"/>
        </w:rPr>
        <w:t xml:space="preserve"> library</w:t>
      </w:r>
      <w:r w:rsidR="00EE7E85">
        <w:rPr>
          <w:rFonts w:ascii="Times New Roman" w:hAnsi="Times New Roman" w:cs="Times New Roman"/>
          <w:sz w:val="24"/>
          <w:szCs w:val="24"/>
        </w:rPr>
        <w:t>)</w:t>
      </w:r>
      <w:r w:rsidR="00D826AD">
        <w:rPr>
          <w:rFonts w:ascii="Times New Roman" w:hAnsi="Times New Roman" w:cs="Times New Roman"/>
          <w:sz w:val="24"/>
          <w:szCs w:val="24"/>
        </w:rPr>
        <w:t xml:space="preserve"> which was drawn to my attention by my father, who is a consultant to DSTL and was using their library for other purposes and was surprised to find material which may be of relevance in this field.</w:t>
      </w:r>
    </w:p>
    <w:p w14:paraId="7188EF85" w14:textId="2D59C62A" w:rsidR="00E929CF" w:rsidRDefault="00E929CF" w:rsidP="00E57B7F">
      <w:pPr>
        <w:pStyle w:val="Body"/>
        <w:ind w:left="426"/>
        <w:rPr>
          <w:rFonts w:ascii="Times New Roman" w:hAnsi="Times New Roman" w:cs="Times New Roman"/>
          <w:sz w:val="24"/>
          <w:szCs w:val="24"/>
        </w:rPr>
      </w:pPr>
    </w:p>
    <w:p w14:paraId="7E6C1348" w14:textId="369BE6F3" w:rsidR="005D786E" w:rsidRDefault="005D786E" w:rsidP="00E57B7F">
      <w:pPr>
        <w:pStyle w:val="Body"/>
        <w:ind w:left="426"/>
        <w:rPr>
          <w:rFonts w:ascii="Times New Roman" w:hAnsi="Times New Roman" w:cs="Times New Roman"/>
          <w:sz w:val="24"/>
          <w:szCs w:val="24"/>
        </w:rPr>
      </w:pPr>
      <w:r>
        <w:rPr>
          <w:rFonts w:ascii="Times New Roman" w:hAnsi="Times New Roman" w:cs="Times New Roman"/>
          <w:b/>
          <w:sz w:val="24"/>
          <w:szCs w:val="24"/>
        </w:rPr>
        <w:t>Current thinking for th</w:t>
      </w:r>
      <w:r w:rsidRPr="005D786E">
        <w:rPr>
          <w:rFonts w:ascii="Times New Roman" w:hAnsi="Times New Roman" w:cs="Times New Roman"/>
          <w:b/>
          <w:sz w:val="24"/>
          <w:szCs w:val="24"/>
        </w:rPr>
        <w:t>e way forward for the dissertation:</w:t>
      </w:r>
      <w:r>
        <w:rPr>
          <w:rFonts w:ascii="Times New Roman" w:hAnsi="Times New Roman" w:cs="Times New Roman"/>
          <w:sz w:val="24"/>
          <w:szCs w:val="24"/>
        </w:rPr>
        <w:t xml:space="preserve">  </w:t>
      </w:r>
    </w:p>
    <w:p w14:paraId="15F7CC20" w14:textId="77777777" w:rsidR="005D786E" w:rsidRDefault="005D786E" w:rsidP="00E57B7F">
      <w:pPr>
        <w:pStyle w:val="Body"/>
        <w:ind w:left="426"/>
        <w:rPr>
          <w:rFonts w:ascii="Times New Roman" w:hAnsi="Times New Roman" w:cs="Times New Roman"/>
          <w:sz w:val="24"/>
          <w:szCs w:val="24"/>
        </w:rPr>
      </w:pPr>
    </w:p>
    <w:p w14:paraId="29CFE92F" w14:textId="2E2B0091" w:rsidR="00BF5EFC" w:rsidRDefault="00E929CF" w:rsidP="00E57B7F">
      <w:pPr>
        <w:pStyle w:val="Body"/>
        <w:ind w:left="426"/>
        <w:rPr>
          <w:rFonts w:ascii="Times New Roman" w:hAnsi="Times New Roman" w:cs="Times New Roman"/>
          <w:sz w:val="24"/>
          <w:szCs w:val="24"/>
        </w:rPr>
      </w:pPr>
      <w:r>
        <w:rPr>
          <w:rFonts w:ascii="Times New Roman" w:hAnsi="Times New Roman" w:cs="Times New Roman"/>
          <w:sz w:val="24"/>
          <w:szCs w:val="24"/>
        </w:rPr>
        <w:t xml:space="preserve">Due to the lack of easily accessible primary material and </w:t>
      </w:r>
      <w:r w:rsidR="00BF5EFC">
        <w:rPr>
          <w:rFonts w:ascii="Times New Roman" w:hAnsi="Times New Roman" w:cs="Times New Roman"/>
          <w:sz w:val="24"/>
          <w:szCs w:val="24"/>
        </w:rPr>
        <w:t xml:space="preserve">inspired by the chronic </w:t>
      </w:r>
      <w:r>
        <w:rPr>
          <w:rFonts w:ascii="Times New Roman" w:hAnsi="Times New Roman" w:cs="Times New Roman"/>
          <w:sz w:val="24"/>
          <w:szCs w:val="24"/>
        </w:rPr>
        <w:t xml:space="preserve">lack of </w:t>
      </w:r>
      <w:r w:rsidR="00BF5EFC">
        <w:rPr>
          <w:rFonts w:ascii="Times New Roman" w:hAnsi="Times New Roman" w:cs="Times New Roman"/>
          <w:sz w:val="24"/>
          <w:szCs w:val="24"/>
        </w:rPr>
        <w:t>engagement between modern Indian an</w:t>
      </w:r>
      <w:r w:rsidR="002A183C" w:rsidRPr="00881F44">
        <w:rPr>
          <w:rFonts w:ascii="Times New Roman" w:hAnsi="Times New Roman" w:cs="Times New Roman"/>
          <w:sz w:val="24"/>
          <w:szCs w:val="24"/>
        </w:rPr>
        <w:t xml:space="preserve">d </w:t>
      </w:r>
      <w:r w:rsidR="00BF5EFC">
        <w:rPr>
          <w:rFonts w:ascii="Times New Roman" w:hAnsi="Times New Roman" w:cs="Times New Roman"/>
          <w:sz w:val="24"/>
          <w:szCs w:val="24"/>
        </w:rPr>
        <w:t>British sources, my plan now is to focus my dissertation on the historiographical approaches</w:t>
      </w:r>
      <w:r w:rsidR="005D786E">
        <w:rPr>
          <w:rFonts w:ascii="Times New Roman" w:hAnsi="Times New Roman" w:cs="Times New Roman"/>
          <w:sz w:val="24"/>
          <w:szCs w:val="24"/>
        </w:rPr>
        <w:t xml:space="preserve"> to this topic. These</w:t>
      </w:r>
      <w:r w:rsidR="00BF5EFC">
        <w:rPr>
          <w:rFonts w:ascii="Times New Roman" w:hAnsi="Times New Roman" w:cs="Times New Roman"/>
          <w:sz w:val="24"/>
          <w:szCs w:val="24"/>
        </w:rPr>
        <w:t xml:space="preserve"> appear to result from the different political motivations of the disparate groups that have addressed this period and the events which both led up to the rebellion and were purported to have taken place during it. </w:t>
      </w:r>
    </w:p>
    <w:p w14:paraId="65437E81" w14:textId="6958FFF0" w:rsidR="001A5225" w:rsidRDefault="001A5225" w:rsidP="00E57B7F">
      <w:pPr>
        <w:pStyle w:val="Body"/>
        <w:ind w:left="426"/>
        <w:rPr>
          <w:rFonts w:ascii="Times New Roman" w:hAnsi="Times New Roman" w:cs="Times New Roman"/>
          <w:sz w:val="24"/>
          <w:szCs w:val="24"/>
        </w:rPr>
      </w:pPr>
    </w:p>
    <w:p w14:paraId="3E2E062D" w14:textId="24D06B78" w:rsidR="001A5225" w:rsidRDefault="001A5225" w:rsidP="00E57B7F">
      <w:pPr>
        <w:pStyle w:val="Body"/>
        <w:ind w:left="426"/>
        <w:jc w:val="both"/>
        <w:rPr>
          <w:rFonts w:ascii="Times New Roman" w:hAnsi="Times New Roman" w:cs="Times New Roman"/>
          <w:sz w:val="24"/>
          <w:szCs w:val="24"/>
        </w:rPr>
      </w:pPr>
      <w:r>
        <w:rPr>
          <w:rFonts w:ascii="Times New Roman" w:hAnsi="Times New Roman" w:cs="Times New Roman"/>
          <w:sz w:val="24"/>
          <w:szCs w:val="24"/>
        </w:rPr>
        <w:t xml:space="preserve">In the Guardian article, it becomes clear that </w:t>
      </w:r>
      <w:proofErr w:type="spellStart"/>
      <w:r>
        <w:rPr>
          <w:rFonts w:ascii="Times New Roman" w:hAnsi="Times New Roman" w:cs="Times New Roman"/>
          <w:sz w:val="24"/>
          <w:szCs w:val="24"/>
        </w:rPr>
        <w:t>Misrah’s</w:t>
      </w:r>
      <w:proofErr w:type="spellEnd"/>
      <w:r>
        <w:rPr>
          <w:rFonts w:ascii="Times New Roman" w:hAnsi="Times New Roman" w:cs="Times New Roman"/>
          <w:sz w:val="24"/>
          <w:szCs w:val="24"/>
        </w:rPr>
        <w:t xml:space="preserve"> view is that the Rebellion of 1857 is indeed the first </w:t>
      </w:r>
      <w:r w:rsidR="009C5651">
        <w:rPr>
          <w:rFonts w:ascii="Times New Roman" w:hAnsi="Times New Roman" w:cs="Times New Roman"/>
          <w:sz w:val="24"/>
          <w:szCs w:val="24"/>
        </w:rPr>
        <w:t>pan-nati</w:t>
      </w:r>
      <w:r w:rsidR="005D786E">
        <w:rPr>
          <w:rFonts w:ascii="Times New Roman" w:hAnsi="Times New Roman" w:cs="Times New Roman"/>
          <w:sz w:val="24"/>
          <w:szCs w:val="24"/>
        </w:rPr>
        <w:t>onal war of Indian independence. H</w:t>
      </w:r>
      <w:r w:rsidR="009C5651">
        <w:rPr>
          <w:rFonts w:ascii="Times New Roman" w:hAnsi="Times New Roman" w:cs="Times New Roman"/>
          <w:sz w:val="24"/>
          <w:szCs w:val="24"/>
        </w:rPr>
        <w:t>e</w:t>
      </w:r>
      <w:r w:rsidR="005D786E">
        <w:rPr>
          <w:rFonts w:ascii="Times New Roman" w:hAnsi="Times New Roman" w:cs="Times New Roman"/>
          <w:sz w:val="24"/>
          <w:szCs w:val="24"/>
        </w:rPr>
        <w:t xml:space="preserve"> argues that the rebellion was </w:t>
      </w:r>
      <w:r>
        <w:rPr>
          <w:rFonts w:ascii="Times New Roman" w:hAnsi="Times New Roman" w:cs="Times New Roman"/>
          <w:sz w:val="24"/>
          <w:szCs w:val="24"/>
        </w:rPr>
        <w:t>far from being a relatively isolated event contained within the northwest of the sub-c</w:t>
      </w:r>
      <w:r w:rsidR="005D786E">
        <w:rPr>
          <w:rFonts w:ascii="Times New Roman" w:hAnsi="Times New Roman" w:cs="Times New Roman"/>
          <w:sz w:val="24"/>
          <w:szCs w:val="24"/>
        </w:rPr>
        <w:t>ontinent; instead</w:t>
      </w:r>
      <w:r>
        <w:rPr>
          <w:rFonts w:ascii="Times New Roman" w:hAnsi="Times New Roman" w:cs="Times New Roman"/>
          <w:sz w:val="24"/>
          <w:szCs w:val="24"/>
        </w:rPr>
        <w:t xml:space="preserve"> he describes t</w:t>
      </w:r>
      <w:r w:rsidR="00A277EC">
        <w:rPr>
          <w:rFonts w:ascii="Times New Roman" w:hAnsi="Times New Roman" w:cs="Times New Roman"/>
          <w:sz w:val="24"/>
          <w:szCs w:val="24"/>
        </w:rPr>
        <w:t>he event “as a pan-Indian thing</w:t>
      </w:r>
      <w:r>
        <w:rPr>
          <w:rFonts w:ascii="Times New Roman" w:hAnsi="Times New Roman" w:cs="Times New Roman"/>
          <w:sz w:val="24"/>
          <w:szCs w:val="24"/>
        </w:rPr>
        <w:t>”</w:t>
      </w:r>
      <w:r w:rsidR="00A277EC">
        <w:rPr>
          <w:rFonts w:ascii="Times New Roman" w:hAnsi="Times New Roman" w:cs="Times New Roman"/>
          <w:sz w:val="24"/>
          <w:szCs w:val="24"/>
        </w:rPr>
        <w:t xml:space="preserve"> and the guardian article states</w:t>
      </w:r>
      <w:r>
        <w:rPr>
          <w:rFonts w:ascii="Times New Roman" w:hAnsi="Times New Roman" w:cs="Times New Roman"/>
          <w:sz w:val="24"/>
          <w:szCs w:val="24"/>
        </w:rPr>
        <w:t xml:space="preserve"> that there were outbreaks of anti-British violence in the southern Tamil Nadu area</w:t>
      </w:r>
      <w:r w:rsidR="009C5651">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lastRenderedPageBreak/>
        <w:t>near the Himalayas and as far east as Burma or modern Myanmar.</w:t>
      </w:r>
      <w:r w:rsidR="00A277EC">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w:t>
      </w:r>
      <w:r w:rsidR="009C5651">
        <w:rPr>
          <w:rFonts w:ascii="Times New Roman" w:hAnsi="Times New Roman" w:cs="Times New Roman"/>
          <w:sz w:val="24"/>
          <w:szCs w:val="24"/>
        </w:rPr>
        <w:t xml:space="preserve">In contrast to this I have found a much earlier reference from 1963 written by Ramesh Chandra Majumdar, which states that in his opinion </w:t>
      </w:r>
      <w:r w:rsidR="00A277EC">
        <w:rPr>
          <w:rFonts w:ascii="Times New Roman" w:hAnsi="Times New Roman" w:cs="Times New Roman"/>
          <w:sz w:val="24"/>
          <w:szCs w:val="24"/>
        </w:rPr>
        <w:t>‘</w:t>
      </w:r>
      <w:r w:rsidR="009C5651">
        <w:rPr>
          <w:rFonts w:ascii="Times New Roman" w:hAnsi="Times New Roman" w:cs="Times New Roman"/>
          <w:sz w:val="24"/>
          <w:szCs w:val="24"/>
        </w:rPr>
        <w:t>the so called first national war of independence was not the first, nor was it national, nor indeed was it a war of independence.</w:t>
      </w:r>
      <w:r w:rsidR="00A277EC">
        <w:rPr>
          <w:rFonts w:ascii="Times New Roman" w:hAnsi="Times New Roman" w:cs="Times New Roman"/>
          <w:sz w:val="24"/>
          <w:szCs w:val="24"/>
        </w:rPr>
        <w:t>’</w:t>
      </w:r>
      <w:r w:rsidR="00A277EC">
        <w:rPr>
          <w:rStyle w:val="FootnoteReference"/>
          <w:rFonts w:ascii="Times New Roman" w:hAnsi="Times New Roman" w:cs="Times New Roman"/>
          <w:sz w:val="24"/>
          <w:szCs w:val="24"/>
        </w:rPr>
        <w:footnoteReference w:id="3"/>
      </w:r>
      <w:r w:rsidR="009C5651">
        <w:rPr>
          <w:rFonts w:ascii="Times New Roman" w:hAnsi="Times New Roman" w:cs="Times New Roman"/>
          <w:sz w:val="24"/>
          <w:szCs w:val="24"/>
        </w:rPr>
        <w:t xml:space="preserve"> This shines a light on thoughts that I had about the </w:t>
      </w:r>
      <w:r w:rsidR="009C5651" w:rsidRPr="005D786E">
        <w:rPr>
          <w:rFonts w:ascii="Times New Roman" w:hAnsi="Times New Roman" w:cs="Times New Roman"/>
          <w:i/>
          <w:sz w:val="24"/>
          <w:szCs w:val="24"/>
        </w:rPr>
        <w:t>nature</w:t>
      </w:r>
      <w:r w:rsidR="009C5651">
        <w:rPr>
          <w:rFonts w:ascii="Times New Roman" w:hAnsi="Times New Roman" w:cs="Times New Roman"/>
          <w:sz w:val="24"/>
          <w:szCs w:val="24"/>
        </w:rPr>
        <w:t xml:space="preserve"> of the event. Clearly, there were outbreaks of hostility, but it seems by no means clear </w:t>
      </w:r>
      <w:r w:rsidR="0030582A">
        <w:rPr>
          <w:rFonts w:ascii="Times New Roman" w:hAnsi="Times New Roman" w:cs="Times New Roman"/>
          <w:sz w:val="24"/>
          <w:szCs w:val="24"/>
        </w:rPr>
        <w:t xml:space="preserve">that a unified </w:t>
      </w:r>
      <w:r w:rsidR="00F25E9D">
        <w:rPr>
          <w:rFonts w:ascii="Times New Roman" w:hAnsi="Times New Roman" w:cs="Times New Roman"/>
          <w:sz w:val="24"/>
          <w:szCs w:val="24"/>
        </w:rPr>
        <w:t>motivation for the rebels existed,</w:t>
      </w:r>
      <w:r w:rsidR="00242DC5">
        <w:rPr>
          <w:rFonts w:ascii="Times New Roman" w:hAnsi="Times New Roman" w:cs="Times New Roman"/>
          <w:sz w:val="24"/>
          <w:szCs w:val="24"/>
        </w:rPr>
        <w:t xml:space="preserve"> or indeed </w:t>
      </w:r>
      <w:r w:rsidR="00B5750B">
        <w:rPr>
          <w:rFonts w:ascii="Times New Roman" w:hAnsi="Times New Roman" w:cs="Times New Roman"/>
          <w:sz w:val="24"/>
          <w:szCs w:val="24"/>
        </w:rPr>
        <w:t>whether the</w:t>
      </w:r>
      <w:r w:rsidR="00F25E9D">
        <w:rPr>
          <w:rFonts w:ascii="Times New Roman" w:hAnsi="Times New Roman" w:cs="Times New Roman"/>
          <w:sz w:val="24"/>
          <w:szCs w:val="24"/>
        </w:rPr>
        <w:t xml:space="preserve"> conflict can merely be simplified down to </w:t>
      </w:r>
      <w:r w:rsidR="00242DC5">
        <w:rPr>
          <w:rFonts w:ascii="Times New Roman" w:hAnsi="Times New Roman" w:cs="Times New Roman"/>
          <w:sz w:val="24"/>
          <w:szCs w:val="24"/>
        </w:rPr>
        <w:t xml:space="preserve">the Indians against the British. </w:t>
      </w:r>
      <w:r w:rsidR="00F25E9D">
        <w:rPr>
          <w:rFonts w:ascii="Times New Roman" w:hAnsi="Times New Roman" w:cs="Times New Roman"/>
          <w:sz w:val="24"/>
          <w:szCs w:val="24"/>
        </w:rPr>
        <w:t>To clarify</w:t>
      </w:r>
      <w:r w:rsidR="00242DC5">
        <w:rPr>
          <w:rFonts w:ascii="Times New Roman" w:hAnsi="Times New Roman" w:cs="Times New Roman"/>
          <w:sz w:val="24"/>
          <w:szCs w:val="24"/>
        </w:rPr>
        <w:t xml:space="preserve"> it was, at least in some cases, whether the Indians were looking for national independence or whether in fact their grievance was something quite different.</w:t>
      </w:r>
      <w:r w:rsidR="004E319A">
        <w:rPr>
          <w:rFonts w:ascii="Times New Roman" w:hAnsi="Times New Roman" w:cs="Times New Roman"/>
          <w:sz w:val="24"/>
          <w:szCs w:val="24"/>
        </w:rPr>
        <w:t xml:space="preserve"> Much of the material</w:t>
      </w:r>
      <w:r w:rsidR="00242DC5">
        <w:rPr>
          <w:rFonts w:ascii="Times New Roman" w:hAnsi="Times New Roman" w:cs="Times New Roman"/>
          <w:sz w:val="24"/>
          <w:szCs w:val="24"/>
        </w:rPr>
        <w:t xml:space="preserve"> I have looked at elsewhere suggests that there were many disparate groups </w:t>
      </w:r>
      <w:r w:rsidR="005D786E">
        <w:rPr>
          <w:rFonts w:ascii="Times New Roman" w:hAnsi="Times New Roman" w:cs="Times New Roman"/>
          <w:sz w:val="24"/>
          <w:szCs w:val="24"/>
        </w:rPr>
        <w:t>whose grievances took a much more tangible an</w:t>
      </w:r>
      <w:r w:rsidR="00B5750B">
        <w:rPr>
          <w:rFonts w:ascii="Times New Roman" w:hAnsi="Times New Roman" w:cs="Times New Roman"/>
          <w:sz w:val="24"/>
          <w:szCs w:val="24"/>
        </w:rPr>
        <w:t>d specific form. For example,</w:t>
      </w:r>
      <w:r w:rsidR="005D786E">
        <w:rPr>
          <w:rFonts w:ascii="Times New Roman" w:hAnsi="Times New Roman" w:cs="Times New Roman"/>
          <w:sz w:val="24"/>
          <w:szCs w:val="24"/>
        </w:rPr>
        <w:t xml:space="preserve"> there were clearly instances of fighting against </w:t>
      </w:r>
      <w:r w:rsidR="00242DC5">
        <w:rPr>
          <w:rFonts w:ascii="Times New Roman" w:hAnsi="Times New Roman" w:cs="Times New Roman"/>
          <w:sz w:val="24"/>
          <w:szCs w:val="24"/>
        </w:rPr>
        <w:t xml:space="preserve">land ownership reform, in </w:t>
      </w:r>
      <w:proofErr w:type="spellStart"/>
      <w:r w:rsidR="00B5750B">
        <w:rPr>
          <w:rFonts w:ascii="Times New Roman" w:hAnsi="Times New Roman" w:cs="Times New Roman"/>
          <w:sz w:val="24"/>
          <w:szCs w:val="24"/>
        </w:rPr>
        <w:t>defence</w:t>
      </w:r>
      <w:proofErr w:type="spellEnd"/>
      <w:r w:rsidR="00242DC5">
        <w:rPr>
          <w:rFonts w:ascii="Times New Roman" w:hAnsi="Times New Roman" w:cs="Times New Roman"/>
          <w:sz w:val="24"/>
          <w:szCs w:val="24"/>
        </w:rPr>
        <w:t xml:space="preserve"> of their various different religious freedoms and as </w:t>
      </w:r>
      <w:r w:rsidR="004E319A">
        <w:rPr>
          <w:rFonts w:ascii="Times New Roman" w:hAnsi="Times New Roman" w:cs="Times New Roman"/>
          <w:sz w:val="24"/>
          <w:szCs w:val="24"/>
        </w:rPr>
        <w:t>a reaction against various social reforms that the British Governor General, Lord Dalhousie, was dogmatically seeking to impose upon them.</w:t>
      </w:r>
      <w:r w:rsidR="00B5750B">
        <w:rPr>
          <w:rStyle w:val="FootnoteReference"/>
          <w:rFonts w:ascii="Times New Roman" w:hAnsi="Times New Roman" w:cs="Times New Roman"/>
          <w:sz w:val="24"/>
          <w:szCs w:val="24"/>
        </w:rPr>
        <w:footnoteReference w:id="4"/>
      </w:r>
      <w:r w:rsidR="004E319A">
        <w:rPr>
          <w:rFonts w:ascii="Times New Roman" w:hAnsi="Times New Roman" w:cs="Times New Roman"/>
          <w:sz w:val="24"/>
          <w:szCs w:val="24"/>
        </w:rPr>
        <w:t xml:space="preserve"> </w:t>
      </w:r>
      <w:r w:rsidR="00E57B7F">
        <w:rPr>
          <w:rFonts w:ascii="Times New Roman" w:hAnsi="Times New Roman" w:cs="Times New Roman"/>
          <w:sz w:val="24"/>
          <w:szCs w:val="24"/>
        </w:rPr>
        <w:t xml:space="preserve">At least part of the problem </w:t>
      </w:r>
      <w:r w:rsidR="005D786E">
        <w:rPr>
          <w:rFonts w:ascii="Times New Roman" w:hAnsi="Times New Roman" w:cs="Times New Roman"/>
          <w:sz w:val="24"/>
          <w:szCs w:val="24"/>
        </w:rPr>
        <w:t xml:space="preserve">here </w:t>
      </w:r>
      <w:r w:rsidR="00E57B7F">
        <w:rPr>
          <w:rFonts w:ascii="Times New Roman" w:hAnsi="Times New Roman" w:cs="Times New Roman"/>
          <w:sz w:val="24"/>
          <w:szCs w:val="24"/>
        </w:rPr>
        <w:t xml:space="preserve">appears to have been that Dalhousie failed to understand that many of these issues were somewhat central to their religious conviction and thus to seek to change them by decree in the context of perceived social reform, admittedly removing what may have been regarded by some as </w:t>
      </w:r>
      <w:r w:rsidR="00B5750B">
        <w:rPr>
          <w:rFonts w:ascii="Times New Roman" w:hAnsi="Times New Roman" w:cs="Times New Roman"/>
          <w:sz w:val="24"/>
          <w:szCs w:val="24"/>
        </w:rPr>
        <w:t xml:space="preserve">barbaric </w:t>
      </w:r>
      <w:r w:rsidR="00E57B7F">
        <w:rPr>
          <w:rFonts w:ascii="Times New Roman" w:hAnsi="Times New Roman" w:cs="Times New Roman"/>
          <w:sz w:val="24"/>
          <w:szCs w:val="24"/>
        </w:rPr>
        <w:t>practices, was simply unacceptable in the context of fervent religious belief.</w:t>
      </w:r>
      <w:r w:rsidR="002D577B">
        <w:rPr>
          <w:rFonts w:ascii="Times New Roman" w:hAnsi="Times New Roman" w:cs="Times New Roman"/>
          <w:sz w:val="24"/>
          <w:szCs w:val="24"/>
        </w:rPr>
        <w:t xml:space="preserve"> It seems that this very different perspective on the same issues is a major influence on the radically different treatment that contempora</w:t>
      </w:r>
      <w:r w:rsidR="000D6DD2">
        <w:rPr>
          <w:rFonts w:ascii="Times New Roman" w:hAnsi="Times New Roman" w:cs="Times New Roman"/>
          <w:sz w:val="24"/>
          <w:szCs w:val="24"/>
        </w:rPr>
        <w:t xml:space="preserve">neous reports </w:t>
      </w:r>
      <w:r w:rsidR="002D577B">
        <w:rPr>
          <w:rFonts w:ascii="Times New Roman" w:hAnsi="Times New Roman" w:cs="Times New Roman"/>
          <w:sz w:val="24"/>
          <w:szCs w:val="24"/>
        </w:rPr>
        <w:t>from the sub-continent and Great Britain</w:t>
      </w:r>
      <w:r w:rsidR="000D6DD2">
        <w:rPr>
          <w:rFonts w:ascii="Times New Roman" w:hAnsi="Times New Roman" w:cs="Times New Roman"/>
          <w:sz w:val="24"/>
          <w:szCs w:val="24"/>
        </w:rPr>
        <w:t xml:space="preserve"> receive</w:t>
      </w:r>
      <w:r w:rsidR="002D577B">
        <w:rPr>
          <w:rFonts w:ascii="Times New Roman" w:hAnsi="Times New Roman" w:cs="Times New Roman"/>
          <w:sz w:val="24"/>
          <w:szCs w:val="24"/>
        </w:rPr>
        <w:t xml:space="preserve">. It is entirely feasible that those in India, whether Indian or British would have had a much greater appreciation of the depth of feeling and the nature of the beliefs and the relevance of </w:t>
      </w:r>
      <w:r w:rsidR="00D927AF">
        <w:rPr>
          <w:rFonts w:ascii="Times New Roman" w:hAnsi="Times New Roman" w:cs="Times New Roman"/>
          <w:sz w:val="24"/>
          <w:szCs w:val="24"/>
        </w:rPr>
        <w:t>certain practices, such as self-</w:t>
      </w:r>
      <w:r w:rsidR="002D577B">
        <w:rPr>
          <w:rFonts w:ascii="Times New Roman" w:hAnsi="Times New Roman" w:cs="Times New Roman"/>
          <w:sz w:val="24"/>
          <w:szCs w:val="24"/>
        </w:rPr>
        <w:t>immolation etc</w:t>
      </w:r>
      <w:r w:rsidR="00D927AF">
        <w:rPr>
          <w:rFonts w:ascii="Times New Roman" w:hAnsi="Times New Roman" w:cs="Times New Roman"/>
          <w:sz w:val="24"/>
          <w:szCs w:val="24"/>
        </w:rPr>
        <w:t>.</w:t>
      </w:r>
      <w:r w:rsidR="002D577B">
        <w:rPr>
          <w:rFonts w:ascii="Times New Roman" w:hAnsi="Times New Roman" w:cs="Times New Roman"/>
          <w:sz w:val="24"/>
          <w:szCs w:val="24"/>
        </w:rPr>
        <w:t xml:space="preserve"> of widowed wives and, separately, the nature of inheritance and land division than those in the Great Britain who may have read reports of these practices more against a background of modern Christianity.</w:t>
      </w:r>
    </w:p>
    <w:p w14:paraId="1E534822" w14:textId="77777777" w:rsidR="001A5225" w:rsidRDefault="001A5225" w:rsidP="00E57B7F">
      <w:pPr>
        <w:pStyle w:val="Body"/>
        <w:ind w:left="426"/>
        <w:rPr>
          <w:rFonts w:ascii="Times New Roman" w:hAnsi="Times New Roman" w:cs="Times New Roman"/>
          <w:sz w:val="24"/>
          <w:szCs w:val="24"/>
        </w:rPr>
      </w:pPr>
    </w:p>
    <w:p w14:paraId="3FAAA984" w14:textId="4BB2D85D" w:rsidR="000D6DD2" w:rsidRDefault="002D577B" w:rsidP="00E57B7F">
      <w:pPr>
        <w:pStyle w:val="Body"/>
        <w:ind w:left="426"/>
        <w:rPr>
          <w:rFonts w:ascii="Times New Roman" w:hAnsi="Times New Roman" w:cs="Times New Roman"/>
          <w:sz w:val="24"/>
          <w:szCs w:val="24"/>
        </w:rPr>
      </w:pPr>
      <w:r>
        <w:rPr>
          <w:rFonts w:ascii="Times New Roman" w:hAnsi="Times New Roman" w:cs="Times New Roman"/>
          <w:sz w:val="24"/>
          <w:szCs w:val="24"/>
        </w:rPr>
        <w:t xml:space="preserve">Looking </w:t>
      </w:r>
      <w:r w:rsidR="000D6DD2">
        <w:rPr>
          <w:rFonts w:ascii="Times New Roman" w:hAnsi="Times New Roman" w:cs="Times New Roman"/>
          <w:sz w:val="24"/>
          <w:szCs w:val="24"/>
        </w:rPr>
        <w:t>at the subject with fresh eyes then will entail clearly identifying what constitutes a “War of Independence”</w:t>
      </w:r>
      <w:r w:rsidR="00EE7E85">
        <w:rPr>
          <w:rFonts w:ascii="Times New Roman" w:hAnsi="Times New Roman" w:cs="Times New Roman"/>
          <w:sz w:val="24"/>
          <w:szCs w:val="24"/>
        </w:rPr>
        <w:t xml:space="preserve"> this might be taken to imply a concerted objective to change the state of government</w:t>
      </w:r>
      <w:r w:rsidR="000D6DD2">
        <w:rPr>
          <w:rFonts w:ascii="Times New Roman" w:hAnsi="Times New Roman" w:cs="Times New Roman"/>
          <w:sz w:val="24"/>
          <w:szCs w:val="24"/>
        </w:rPr>
        <w:t xml:space="preserve">; it will entail looking objectively at the subject of ethnicity and whether there could reasonably be said to be a “pan-Indian” identity at the time in question, which was sufficiently strong and motivational and that was directly responsible for galvanizing forces across the length and breadth of the sub-continent to act in concert towards a predetermined end. </w:t>
      </w:r>
      <w:r w:rsidR="00EE7E85">
        <w:rPr>
          <w:rFonts w:ascii="Times New Roman" w:hAnsi="Times New Roman" w:cs="Times New Roman"/>
          <w:sz w:val="24"/>
          <w:szCs w:val="24"/>
        </w:rPr>
        <w:t xml:space="preserve"> India is </w:t>
      </w:r>
      <w:r w:rsidR="00CA36DE">
        <w:rPr>
          <w:rFonts w:ascii="Times New Roman" w:hAnsi="Times New Roman" w:cs="Times New Roman"/>
          <w:sz w:val="24"/>
          <w:szCs w:val="24"/>
        </w:rPr>
        <w:t xml:space="preserve">incredibly </w:t>
      </w:r>
      <w:r w:rsidR="00EE7E85">
        <w:rPr>
          <w:rFonts w:ascii="Times New Roman" w:hAnsi="Times New Roman" w:cs="Times New Roman"/>
          <w:sz w:val="24"/>
          <w:szCs w:val="24"/>
        </w:rPr>
        <w:t>ethnically and religiously diverse, whereas the concept of a national war of independence implies that these issues of</w:t>
      </w:r>
      <w:r w:rsidR="008B457A">
        <w:rPr>
          <w:rFonts w:ascii="Times New Roman" w:hAnsi="Times New Roman" w:cs="Times New Roman"/>
          <w:sz w:val="24"/>
          <w:szCs w:val="24"/>
        </w:rPr>
        <w:t xml:space="preserve"> ethnicity and religion were</w:t>
      </w:r>
      <w:r w:rsidR="008C7C3A">
        <w:rPr>
          <w:rFonts w:ascii="Times New Roman" w:hAnsi="Times New Roman" w:cs="Times New Roman"/>
          <w:sz w:val="24"/>
          <w:szCs w:val="24"/>
        </w:rPr>
        <w:t xml:space="preserve"> subsumed into a unifying pan-Indian national identity. </w:t>
      </w:r>
      <w:r w:rsidR="000D6DD2">
        <w:rPr>
          <w:rFonts w:ascii="Times New Roman" w:hAnsi="Times New Roman" w:cs="Times New Roman"/>
          <w:sz w:val="24"/>
          <w:szCs w:val="24"/>
        </w:rPr>
        <w:t>It may also entail lookin</w:t>
      </w:r>
      <w:r w:rsidR="00D927AF">
        <w:rPr>
          <w:rFonts w:ascii="Times New Roman" w:hAnsi="Times New Roman" w:cs="Times New Roman"/>
          <w:sz w:val="24"/>
          <w:szCs w:val="24"/>
        </w:rPr>
        <w:t>g at the concept of nationalism</w:t>
      </w:r>
      <w:r w:rsidR="000D6DD2">
        <w:rPr>
          <w:rFonts w:ascii="Times New Roman" w:hAnsi="Times New Roman" w:cs="Times New Roman"/>
          <w:sz w:val="24"/>
          <w:szCs w:val="24"/>
        </w:rPr>
        <w:t xml:space="preserve"> itself and whether our western or </w:t>
      </w:r>
      <w:r w:rsidR="008B457A">
        <w:rPr>
          <w:rFonts w:ascii="Times New Roman" w:hAnsi="Times New Roman" w:cs="Times New Roman"/>
          <w:sz w:val="24"/>
          <w:szCs w:val="24"/>
        </w:rPr>
        <w:t xml:space="preserve">European interpretation of Nationalism </w:t>
      </w:r>
      <w:r w:rsidR="000D6DD2">
        <w:rPr>
          <w:rFonts w:ascii="Times New Roman" w:hAnsi="Times New Roman" w:cs="Times New Roman"/>
          <w:sz w:val="24"/>
          <w:szCs w:val="24"/>
        </w:rPr>
        <w:t xml:space="preserve">is even relevant </w:t>
      </w:r>
      <w:r w:rsidR="008B457A">
        <w:rPr>
          <w:rFonts w:ascii="Times New Roman" w:hAnsi="Times New Roman" w:cs="Times New Roman"/>
          <w:sz w:val="24"/>
          <w:szCs w:val="24"/>
        </w:rPr>
        <w:t>with regards to</w:t>
      </w:r>
      <w:r w:rsidR="00332BF1">
        <w:rPr>
          <w:rFonts w:ascii="Times New Roman" w:hAnsi="Times New Roman" w:cs="Times New Roman"/>
          <w:sz w:val="24"/>
          <w:szCs w:val="24"/>
        </w:rPr>
        <w:t xml:space="preserve"> the geography and demography of the Indian subcontinent, where </w:t>
      </w:r>
      <w:r w:rsidR="00CA36DE">
        <w:rPr>
          <w:rFonts w:ascii="Times New Roman" w:hAnsi="Times New Roman" w:cs="Times New Roman"/>
          <w:sz w:val="24"/>
          <w:szCs w:val="24"/>
        </w:rPr>
        <w:t xml:space="preserve">has been argued </w:t>
      </w:r>
      <w:r w:rsidR="00332BF1">
        <w:rPr>
          <w:rFonts w:ascii="Times New Roman" w:hAnsi="Times New Roman" w:cs="Times New Roman"/>
          <w:sz w:val="24"/>
          <w:szCs w:val="24"/>
        </w:rPr>
        <w:t>that the divisions and cultures seem on the face of it to be based much less on ethnicity race and geographic partition and more along lines of religion and fundamental cultural beliefs</w:t>
      </w:r>
      <w:r w:rsidR="008C7C3A">
        <w:rPr>
          <w:rFonts w:ascii="Times New Roman" w:hAnsi="Times New Roman" w:cs="Times New Roman"/>
          <w:sz w:val="24"/>
          <w:szCs w:val="24"/>
        </w:rPr>
        <w:t>.</w:t>
      </w:r>
      <w:r w:rsidR="008B457A">
        <w:rPr>
          <w:rStyle w:val="FootnoteReference"/>
          <w:rFonts w:ascii="Times New Roman" w:hAnsi="Times New Roman" w:cs="Times New Roman"/>
          <w:sz w:val="24"/>
          <w:szCs w:val="24"/>
        </w:rPr>
        <w:footnoteReference w:id="5"/>
      </w:r>
      <w:r w:rsidR="008C7C3A">
        <w:rPr>
          <w:rFonts w:ascii="Times New Roman" w:hAnsi="Times New Roman" w:cs="Times New Roman"/>
          <w:sz w:val="24"/>
          <w:szCs w:val="24"/>
        </w:rPr>
        <w:t xml:space="preserve"> I have yet to find any evidence to support the view that these diverse ethnicities </w:t>
      </w:r>
      <w:r w:rsidR="008C7C3A">
        <w:rPr>
          <w:rFonts w:ascii="Times New Roman" w:hAnsi="Times New Roman" w:cs="Times New Roman"/>
          <w:sz w:val="24"/>
          <w:szCs w:val="24"/>
        </w:rPr>
        <w:lastRenderedPageBreak/>
        <w:t>were likely to share a common view of national identity</w:t>
      </w:r>
      <w:r w:rsidR="00332BF1">
        <w:rPr>
          <w:rFonts w:ascii="Times New Roman" w:hAnsi="Times New Roman" w:cs="Times New Roman"/>
          <w:sz w:val="24"/>
          <w:szCs w:val="24"/>
        </w:rPr>
        <w:t>.</w:t>
      </w:r>
      <w:r w:rsidR="008C7C3A">
        <w:rPr>
          <w:rFonts w:ascii="Times New Roman" w:hAnsi="Times New Roman" w:cs="Times New Roman"/>
          <w:sz w:val="24"/>
          <w:szCs w:val="24"/>
        </w:rPr>
        <w:t xml:space="preserve"> </w:t>
      </w:r>
      <w:r w:rsidR="005F5F6A">
        <w:rPr>
          <w:rFonts w:ascii="Times New Roman" w:hAnsi="Times New Roman" w:cs="Times New Roman"/>
          <w:sz w:val="24"/>
          <w:szCs w:val="24"/>
        </w:rPr>
        <w:t>Indeed,</w:t>
      </w:r>
      <w:r w:rsidR="008C7C3A">
        <w:rPr>
          <w:rFonts w:ascii="Times New Roman" w:hAnsi="Times New Roman" w:cs="Times New Roman"/>
          <w:sz w:val="24"/>
          <w:szCs w:val="24"/>
        </w:rPr>
        <w:t xml:space="preserve"> it seems more likely that a war of independence would have been likely to spark inter-ethnic rivalries. In </w:t>
      </w:r>
      <w:r w:rsidR="00B5750B">
        <w:rPr>
          <w:rFonts w:ascii="Times New Roman" w:hAnsi="Times New Roman" w:cs="Times New Roman"/>
          <w:sz w:val="24"/>
          <w:szCs w:val="24"/>
        </w:rPr>
        <w:t>fact,</w:t>
      </w:r>
      <w:r w:rsidR="008C7C3A">
        <w:rPr>
          <w:rFonts w:ascii="Times New Roman" w:hAnsi="Times New Roman" w:cs="Times New Roman"/>
          <w:sz w:val="24"/>
          <w:szCs w:val="24"/>
        </w:rPr>
        <w:t xml:space="preserve"> perhaps this is a separate line of enquiry since it is possible that this could e</w:t>
      </w:r>
      <w:r w:rsidR="00CA36DE">
        <w:rPr>
          <w:rFonts w:ascii="Times New Roman" w:hAnsi="Times New Roman" w:cs="Times New Roman"/>
          <w:sz w:val="24"/>
          <w:szCs w:val="24"/>
        </w:rPr>
        <w:t xml:space="preserve">xplain some of the events and reports of internecine conflict between rebellious Indians and the general populous at the time, which is analogous to the Pakistan </w:t>
      </w:r>
      <w:proofErr w:type="spellStart"/>
      <w:r w:rsidR="00CA36DE">
        <w:rPr>
          <w:rFonts w:ascii="Times New Roman" w:hAnsi="Times New Roman" w:cs="Times New Roman"/>
          <w:sz w:val="24"/>
          <w:szCs w:val="24"/>
        </w:rPr>
        <w:t>indian</w:t>
      </w:r>
      <w:proofErr w:type="spellEnd"/>
      <w:r w:rsidR="00CA36DE">
        <w:rPr>
          <w:rFonts w:ascii="Times New Roman" w:hAnsi="Times New Roman" w:cs="Times New Roman"/>
          <w:sz w:val="24"/>
          <w:szCs w:val="24"/>
        </w:rPr>
        <w:t xml:space="preserve"> Bangladesh </w:t>
      </w:r>
      <w:proofErr w:type="spellStart"/>
      <w:r w:rsidR="00CA36DE">
        <w:rPr>
          <w:rFonts w:ascii="Times New Roman" w:hAnsi="Times New Roman" w:cs="Times New Roman"/>
          <w:sz w:val="24"/>
          <w:szCs w:val="24"/>
        </w:rPr>
        <w:t>conflsit</w:t>
      </w:r>
      <w:proofErr w:type="spellEnd"/>
      <w:r w:rsidR="00CA36DE">
        <w:rPr>
          <w:rFonts w:ascii="Times New Roman" w:hAnsi="Times New Roman" w:cs="Times New Roman"/>
          <w:sz w:val="24"/>
          <w:szCs w:val="24"/>
        </w:rPr>
        <w:t xml:space="preserve"> that has plagued the </w:t>
      </w:r>
      <w:r w:rsidR="008C7C3A">
        <w:rPr>
          <w:rFonts w:ascii="Times New Roman" w:hAnsi="Times New Roman" w:cs="Times New Roman"/>
          <w:sz w:val="24"/>
          <w:szCs w:val="24"/>
        </w:rPr>
        <w:t>India</w:t>
      </w:r>
      <w:r w:rsidR="00CA36DE">
        <w:rPr>
          <w:rFonts w:ascii="Times New Roman" w:hAnsi="Times New Roman" w:cs="Times New Roman"/>
          <w:sz w:val="24"/>
          <w:szCs w:val="24"/>
        </w:rPr>
        <w:t>n sub-continent</w:t>
      </w:r>
      <w:r w:rsidR="008C7C3A">
        <w:rPr>
          <w:rFonts w:ascii="Times New Roman" w:hAnsi="Times New Roman" w:cs="Times New Roman"/>
          <w:sz w:val="24"/>
          <w:szCs w:val="24"/>
        </w:rPr>
        <w:t xml:space="preserve"> in the period following Independence</w:t>
      </w:r>
      <w:r w:rsidR="00CA36DE">
        <w:rPr>
          <w:rFonts w:ascii="Times New Roman" w:hAnsi="Times New Roman" w:cs="Times New Roman"/>
          <w:sz w:val="24"/>
          <w:szCs w:val="24"/>
        </w:rPr>
        <w:t xml:space="preserve"> and partition</w:t>
      </w:r>
      <w:r w:rsidR="008C7C3A">
        <w:rPr>
          <w:rFonts w:ascii="Times New Roman" w:hAnsi="Times New Roman" w:cs="Times New Roman"/>
          <w:sz w:val="24"/>
          <w:szCs w:val="24"/>
        </w:rPr>
        <w:t>.</w:t>
      </w:r>
    </w:p>
    <w:p w14:paraId="0B5FF768" w14:textId="16A128E5" w:rsidR="00BF5EFC" w:rsidRPr="001A5225" w:rsidRDefault="001A5225" w:rsidP="00E57B7F">
      <w:pPr>
        <w:pStyle w:val="Body"/>
        <w:ind w:left="426"/>
        <w:rPr>
          <w:rFonts w:ascii="Times New Roman" w:hAnsi="Times New Roman" w:cs="Times New Roman"/>
          <w:vanish/>
          <w:sz w:val="24"/>
          <w:szCs w:val="24"/>
        </w:rPr>
      </w:pPr>
      <w:r>
        <w:rPr>
          <w:rFonts w:ascii="Times New Roman" w:hAnsi="Times New Roman" w:cs="Times New Roman"/>
          <w:vanish/>
          <w:sz w:val="24"/>
          <w:szCs w:val="24"/>
        </w:rPr>
        <w:t>imalayHima</w:t>
      </w:r>
    </w:p>
    <w:p w14:paraId="23FD8147" w14:textId="77777777" w:rsidR="001A5225" w:rsidRDefault="001A5225" w:rsidP="00E57B7F">
      <w:pPr>
        <w:pStyle w:val="Body"/>
        <w:ind w:left="426"/>
        <w:rPr>
          <w:rFonts w:ascii="Times New Roman" w:hAnsi="Times New Roman" w:cs="Times New Roman"/>
          <w:sz w:val="24"/>
          <w:szCs w:val="24"/>
        </w:rPr>
      </w:pPr>
    </w:p>
    <w:p w14:paraId="0FDE6433" w14:textId="0070C51C" w:rsidR="00A55FF5" w:rsidRPr="00881F44" w:rsidRDefault="00BF5EFC" w:rsidP="00E57B7F">
      <w:pPr>
        <w:pStyle w:val="Body"/>
        <w:ind w:left="426"/>
        <w:rPr>
          <w:rFonts w:ascii="Times New Roman" w:hAnsi="Times New Roman" w:cs="Times New Roman"/>
          <w:sz w:val="24"/>
          <w:szCs w:val="24"/>
        </w:rPr>
      </w:pPr>
      <w:r>
        <w:rPr>
          <w:rFonts w:ascii="Times New Roman" w:hAnsi="Times New Roman" w:cs="Times New Roman"/>
          <w:sz w:val="24"/>
          <w:szCs w:val="24"/>
        </w:rPr>
        <w:t xml:space="preserve"> </w:t>
      </w:r>
      <w:r w:rsidR="00332BF1">
        <w:rPr>
          <w:rFonts w:ascii="Times New Roman" w:hAnsi="Times New Roman" w:cs="Times New Roman"/>
          <w:sz w:val="24"/>
          <w:szCs w:val="24"/>
        </w:rPr>
        <w:t>Ultimately, I don’t underestimate the d</w:t>
      </w:r>
      <w:r w:rsidR="002A183C" w:rsidRPr="00881F44">
        <w:rPr>
          <w:rFonts w:ascii="Times New Roman" w:hAnsi="Times New Roman" w:cs="Times New Roman"/>
          <w:sz w:val="24"/>
          <w:szCs w:val="24"/>
        </w:rPr>
        <w:t xml:space="preserve">ifficulty of finding documentary </w:t>
      </w:r>
      <w:commentRangeStart w:id="0"/>
      <w:r w:rsidR="002A183C" w:rsidRPr="00881F44">
        <w:rPr>
          <w:rFonts w:ascii="Times New Roman" w:hAnsi="Times New Roman" w:cs="Times New Roman"/>
          <w:sz w:val="24"/>
          <w:szCs w:val="24"/>
        </w:rPr>
        <w:t>evidence</w:t>
      </w:r>
      <w:commentRangeEnd w:id="0"/>
      <w:r w:rsidR="002A183C" w:rsidRPr="00881F44">
        <w:rPr>
          <w:rFonts w:ascii="Times New Roman" w:hAnsi="Times New Roman" w:cs="Times New Roman"/>
          <w:sz w:val="24"/>
          <w:szCs w:val="24"/>
        </w:rPr>
        <w:commentReference w:id="0"/>
      </w:r>
      <w:r w:rsidR="002A183C" w:rsidRPr="00881F44">
        <w:rPr>
          <w:rFonts w:ascii="Times New Roman" w:hAnsi="Times New Roman" w:cs="Times New Roman"/>
          <w:sz w:val="24"/>
          <w:szCs w:val="24"/>
        </w:rPr>
        <w:t xml:space="preserve"> of the right quality, i</w:t>
      </w:r>
      <w:r w:rsidR="00CA36DE">
        <w:rPr>
          <w:rFonts w:ascii="Times New Roman" w:hAnsi="Times New Roman" w:cs="Times New Roman"/>
          <w:sz w:val="24"/>
          <w:szCs w:val="24"/>
        </w:rPr>
        <w:t>.</w:t>
      </w:r>
      <w:r w:rsidR="002A183C" w:rsidRPr="00881F44">
        <w:rPr>
          <w:rFonts w:ascii="Times New Roman" w:hAnsi="Times New Roman" w:cs="Times New Roman"/>
          <w:sz w:val="24"/>
          <w:szCs w:val="24"/>
        </w:rPr>
        <w:t>e</w:t>
      </w:r>
      <w:r w:rsidR="00CA36DE">
        <w:rPr>
          <w:rFonts w:ascii="Times New Roman" w:hAnsi="Times New Roman" w:cs="Times New Roman"/>
          <w:sz w:val="24"/>
          <w:szCs w:val="24"/>
        </w:rPr>
        <w:t>.</w:t>
      </w:r>
      <w:r w:rsidR="002A183C" w:rsidRPr="00881F44">
        <w:rPr>
          <w:rFonts w:ascii="Times New Roman" w:hAnsi="Times New Roman" w:cs="Times New Roman"/>
          <w:sz w:val="24"/>
          <w:szCs w:val="24"/>
        </w:rPr>
        <w:t xml:space="preserve"> with at least a degree of objecti</w:t>
      </w:r>
      <w:r w:rsidR="00332BF1">
        <w:rPr>
          <w:rFonts w:ascii="Times New Roman" w:hAnsi="Times New Roman" w:cs="Times New Roman"/>
          <w:sz w:val="24"/>
          <w:szCs w:val="24"/>
        </w:rPr>
        <w:t>vity and somewhat independent. However, o</w:t>
      </w:r>
      <w:r w:rsidR="002A183C" w:rsidRPr="00881F44">
        <w:rPr>
          <w:rFonts w:ascii="Times New Roman" w:hAnsi="Times New Roman" w:cs="Times New Roman"/>
          <w:sz w:val="24"/>
          <w:szCs w:val="24"/>
        </w:rPr>
        <w:t>verall the challenge may be to achieve a position which is sufficiently rational, well</w:t>
      </w:r>
      <w:r w:rsidR="00D927AF">
        <w:rPr>
          <w:rFonts w:ascii="Times New Roman" w:hAnsi="Times New Roman" w:cs="Times New Roman"/>
          <w:sz w:val="24"/>
          <w:szCs w:val="24"/>
        </w:rPr>
        <w:t>-</w:t>
      </w:r>
      <w:r w:rsidR="002A183C" w:rsidRPr="00881F44">
        <w:rPr>
          <w:rFonts w:ascii="Times New Roman" w:hAnsi="Times New Roman" w:cs="Times New Roman"/>
          <w:sz w:val="24"/>
          <w:szCs w:val="24"/>
        </w:rPr>
        <w:t>argued and evidenced that it is widely compelling rather than simply stacking up on one side or the other more in t</w:t>
      </w:r>
      <w:r w:rsidR="00EE7E85">
        <w:rPr>
          <w:rFonts w:ascii="Times New Roman" w:hAnsi="Times New Roman" w:cs="Times New Roman"/>
          <w:sz w:val="24"/>
          <w:szCs w:val="24"/>
        </w:rPr>
        <w:t xml:space="preserve">he style of an article of faith which is where </w:t>
      </w:r>
      <w:proofErr w:type="spellStart"/>
      <w:r w:rsidR="00EE7E85">
        <w:rPr>
          <w:rFonts w:ascii="Times New Roman" w:hAnsi="Times New Roman" w:cs="Times New Roman"/>
          <w:sz w:val="24"/>
          <w:szCs w:val="24"/>
        </w:rPr>
        <w:t>Misrah</w:t>
      </w:r>
      <w:proofErr w:type="spellEnd"/>
      <w:r w:rsidR="00EE7E85">
        <w:rPr>
          <w:rFonts w:ascii="Times New Roman" w:hAnsi="Times New Roman" w:cs="Times New Roman"/>
          <w:sz w:val="24"/>
          <w:szCs w:val="24"/>
        </w:rPr>
        <w:t xml:space="preserve"> himself seems to have come from.</w:t>
      </w:r>
    </w:p>
    <w:p w14:paraId="5B7E7B7C" w14:textId="0E5792B0" w:rsidR="00332BF1" w:rsidRDefault="00332BF1" w:rsidP="00332BF1">
      <w:pPr>
        <w:pStyle w:val="Body"/>
        <w:ind w:left="426"/>
        <w:rPr>
          <w:rFonts w:ascii="Times New Roman" w:hAnsi="Times New Roman" w:cs="Times New Roman"/>
          <w:sz w:val="24"/>
          <w:szCs w:val="24"/>
        </w:rPr>
      </w:pPr>
    </w:p>
    <w:p w14:paraId="0F83061E" w14:textId="25E74318" w:rsidR="00BF5EFC" w:rsidRDefault="00BF5EFC" w:rsidP="00E57B7F">
      <w:pPr>
        <w:pStyle w:val="Body"/>
        <w:ind w:left="426"/>
        <w:rPr>
          <w:rFonts w:ascii="Times New Roman" w:hAnsi="Times New Roman" w:cs="Times New Roman"/>
          <w:sz w:val="24"/>
          <w:szCs w:val="24"/>
        </w:rPr>
      </w:pPr>
      <w:r>
        <w:rPr>
          <w:rFonts w:ascii="Times New Roman" w:hAnsi="Times New Roman" w:cs="Times New Roman"/>
          <w:sz w:val="24"/>
          <w:szCs w:val="24"/>
        </w:rPr>
        <w:t>.</w:t>
      </w:r>
    </w:p>
    <w:p w14:paraId="3405BEC5" w14:textId="5B74573E" w:rsidR="0064205A" w:rsidRDefault="0064205A" w:rsidP="00E57B7F">
      <w:pPr>
        <w:pStyle w:val="Body"/>
        <w:ind w:left="426"/>
        <w:rPr>
          <w:rFonts w:ascii="Times New Roman" w:hAnsi="Times New Roman" w:cs="Times New Roman"/>
          <w:sz w:val="24"/>
          <w:szCs w:val="24"/>
        </w:rPr>
      </w:pPr>
    </w:p>
    <w:p w14:paraId="1943D0E6" w14:textId="59B1C632" w:rsidR="0064205A" w:rsidRDefault="0064205A" w:rsidP="00E57B7F">
      <w:pPr>
        <w:pStyle w:val="Body"/>
        <w:ind w:left="426"/>
        <w:rPr>
          <w:rFonts w:ascii="Times New Roman" w:hAnsi="Times New Roman" w:cs="Times New Roman"/>
          <w:sz w:val="24"/>
          <w:szCs w:val="24"/>
        </w:rPr>
      </w:pPr>
    </w:p>
    <w:p w14:paraId="140D4050" w14:textId="5B68EFDD" w:rsidR="0064205A" w:rsidRDefault="0064205A" w:rsidP="00E57B7F">
      <w:pPr>
        <w:pStyle w:val="Body"/>
        <w:ind w:left="426"/>
        <w:rPr>
          <w:rFonts w:ascii="Times New Roman" w:hAnsi="Times New Roman" w:cs="Times New Roman"/>
          <w:sz w:val="24"/>
          <w:szCs w:val="24"/>
        </w:rPr>
      </w:pPr>
    </w:p>
    <w:p w14:paraId="63C6D0F7" w14:textId="5D4B9235" w:rsidR="0064205A" w:rsidRDefault="0064205A" w:rsidP="00E57B7F">
      <w:pPr>
        <w:pStyle w:val="Body"/>
        <w:ind w:left="426"/>
        <w:rPr>
          <w:rFonts w:ascii="Times New Roman" w:hAnsi="Times New Roman" w:cs="Times New Roman"/>
          <w:sz w:val="24"/>
          <w:szCs w:val="24"/>
        </w:rPr>
      </w:pPr>
    </w:p>
    <w:p w14:paraId="3734EC79" w14:textId="0460A30B" w:rsidR="0064205A" w:rsidRDefault="0064205A" w:rsidP="00E57B7F">
      <w:pPr>
        <w:pStyle w:val="Body"/>
        <w:ind w:left="426"/>
        <w:rPr>
          <w:rFonts w:ascii="Times New Roman" w:hAnsi="Times New Roman" w:cs="Times New Roman"/>
          <w:sz w:val="24"/>
          <w:szCs w:val="24"/>
        </w:rPr>
      </w:pPr>
    </w:p>
    <w:p w14:paraId="0A5BA29C" w14:textId="7879E454" w:rsidR="0064205A" w:rsidRDefault="0064205A" w:rsidP="00E57B7F">
      <w:pPr>
        <w:pStyle w:val="Body"/>
        <w:ind w:left="426"/>
        <w:rPr>
          <w:rFonts w:ascii="Times New Roman" w:hAnsi="Times New Roman" w:cs="Times New Roman"/>
          <w:sz w:val="24"/>
          <w:szCs w:val="24"/>
        </w:rPr>
      </w:pPr>
    </w:p>
    <w:p w14:paraId="77396A6A" w14:textId="70B4671B" w:rsidR="0064205A" w:rsidRDefault="0064205A" w:rsidP="00E57B7F">
      <w:pPr>
        <w:pStyle w:val="Body"/>
        <w:ind w:left="426"/>
        <w:rPr>
          <w:rFonts w:ascii="Times New Roman" w:hAnsi="Times New Roman" w:cs="Times New Roman"/>
          <w:sz w:val="24"/>
          <w:szCs w:val="24"/>
        </w:rPr>
      </w:pPr>
    </w:p>
    <w:p w14:paraId="53E467BA" w14:textId="7C6C1A37" w:rsidR="0064205A" w:rsidRDefault="0064205A" w:rsidP="00E57B7F">
      <w:pPr>
        <w:pStyle w:val="Body"/>
        <w:ind w:left="426"/>
        <w:rPr>
          <w:rFonts w:ascii="Times New Roman" w:hAnsi="Times New Roman" w:cs="Times New Roman"/>
          <w:sz w:val="24"/>
          <w:szCs w:val="24"/>
        </w:rPr>
      </w:pPr>
    </w:p>
    <w:p w14:paraId="5A36B367" w14:textId="7F8D6755" w:rsidR="0064205A" w:rsidRDefault="0064205A" w:rsidP="00E57B7F">
      <w:pPr>
        <w:pStyle w:val="Body"/>
        <w:ind w:left="426"/>
        <w:rPr>
          <w:rFonts w:ascii="Times New Roman" w:hAnsi="Times New Roman" w:cs="Times New Roman"/>
          <w:sz w:val="24"/>
          <w:szCs w:val="24"/>
        </w:rPr>
      </w:pPr>
    </w:p>
    <w:p w14:paraId="6EC21DD0" w14:textId="27FEB12C" w:rsidR="0064205A" w:rsidRDefault="0064205A" w:rsidP="00E57B7F">
      <w:pPr>
        <w:pStyle w:val="Body"/>
        <w:ind w:left="426"/>
        <w:rPr>
          <w:rFonts w:ascii="Times New Roman" w:hAnsi="Times New Roman" w:cs="Times New Roman"/>
          <w:sz w:val="24"/>
          <w:szCs w:val="24"/>
        </w:rPr>
      </w:pPr>
    </w:p>
    <w:p w14:paraId="70DF9B28" w14:textId="4D5033E2" w:rsidR="0064205A" w:rsidRDefault="0064205A" w:rsidP="00E57B7F">
      <w:pPr>
        <w:pStyle w:val="Body"/>
        <w:ind w:left="426"/>
        <w:rPr>
          <w:rFonts w:ascii="Times New Roman" w:hAnsi="Times New Roman" w:cs="Times New Roman"/>
          <w:sz w:val="24"/>
          <w:szCs w:val="24"/>
        </w:rPr>
      </w:pPr>
    </w:p>
    <w:p w14:paraId="18E343BD" w14:textId="61AA6CF2" w:rsidR="0064205A" w:rsidRDefault="0064205A" w:rsidP="00E57B7F">
      <w:pPr>
        <w:pStyle w:val="Body"/>
        <w:ind w:left="426"/>
        <w:rPr>
          <w:rFonts w:ascii="Times New Roman" w:hAnsi="Times New Roman" w:cs="Times New Roman"/>
          <w:sz w:val="24"/>
          <w:szCs w:val="24"/>
        </w:rPr>
      </w:pPr>
    </w:p>
    <w:p w14:paraId="62225E19" w14:textId="5B80CB48" w:rsidR="0064205A" w:rsidRDefault="0064205A" w:rsidP="00E57B7F">
      <w:pPr>
        <w:pStyle w:val="Body"/>
        <w:ind w:left="426"/>
        <w:rPr>
          <w:rFonts w:ascii="Times New Roman" w:hAnsi="Times New Roman" w:cs="Times New Roman"/>
          <w:sz w:val="24"/>
          <w:szCs w:val="24"/>
        </w:rPr>
      </w:pPr>
    </w:p>
    <w:p w14:paraId="77038010" w14:textId="5C54F021" w:rsidR="0064205A" w:rsidRDefault="0064205A" w:rsidP="00E57B7F">
      <w:pPr>
        <w:pStyle w:val="Body"/>
        <w:ind w:left="426"/>
        <w:rPr>
          <w:rFonts w:ascii="Times New Roman" w:hAnsi="Times New Roman" w:cs="Times New Roman"/>
          <w:sz w:val="24"/>
          <w:szCs w:val="24"/>
        </w:rPr>
      </w:pPr>
    </w:p>
    <w:p w14:paraId="418D07D1" w14:textId="5A71B0FE" w:rsidR="0064205A" w:rsidRDefault="0064205A" w:rsidP="00E57B7F">
      <w:pPr>
        <w:pStyle w:val="Body"/>
        <w:ind w:left="426"/>
        <w:rPr>
          <w:rFonts w:ascii="Times New Roman" w:hAnsi="Times New Roman" w:cs="Times New Roman"/>
          <w:sz w:val="24"/>
          <w:szCs w:val="24"/>
        </w:rPr>
      </w:pPr>
    </w:p>
    <w:p w14:paraId="569FF8D5" w14:textId="5219E72F" w:rsidR="0064205A" w:rsidRDefault="0064205A" w:rsidP="00E57B7F">
      <w:pPr>
        <w:pStyle w:val="Body"/>
        <w:ind w:left="426"/>
        <w:rPr>
          <w:rFonts w:ascii="Times New Roman" w:hAnsi="Times New Roman" w:cs="Times New Roman"/>
          <w:sz w:val="24"/>
          <w:szCs w:val="24"/>
        </w:rPr>
      </w:pPr>
    </w:p>
    <w:p w14:paraId="46C6CDD1" w14:textId="53D2994D" w:rsidR="0064205A" w:rsidRDefault="0064205A" w:rsidP="00E57B7F">
      <w:pPr>
        <w:pStyle w:val="Body"/>
        <w:ind w:left="426"/>
        <w:rPr>
          <w:rFonts w:ascii="Times New Roman" w:hAnsi="Times New Roman" w:cs="Times New Roman"/>
          <w:sz w:val="24"/>
          <w:szCs w:val="24"/>
        </w:rPr>
      </w:pPr>
    </w:p>
    <w:p w14:paraId="514FF8A9" w14:textId="0403557F" w:rsidR="0064205A" w:rsidRDefault="0064205A" w:rsidP="00E57B7F">
      <w:pPr>
        <w:pStyle w:val="Body"/>
        <w:ind w:left="426"/>
        <w:rPr>
          <w:rFonts w:ascii="Times New Roman" w:hAnsi="Times New Roman" w:cs="Times New Roman"/>
          <w:sz w:val="24"/>
          <w:szCs w:val="24"/>
        </w:rPr>
      </w:pPr>
    </w:p>
    <w:p w14:paraId="0EF3A469" w14:textId="33F6F742" w:rsidR="0064205A" w:rsidRDefault="0064205A" w:rsidP="00E57B7F">
      <w:pPr>
        <w:pStyle w:val="Body"/>
        <w:ind w:left="426"/>
        <w:rPr>
          <w:rFonts w:ascii="Times New Roman" w:hAnsi="Times New Roman" w:cs="Times New Roman"/>
          <w:sz w:val="24"/>
          <w:szCs w:val="24"/>
        </w:rPr>
      </w:pPr>
    </w:p>
    <w:p w14:paraId="247871C6" w14:textId="3BB187C1" w:rsidR="0064205A" w:rsidRDefault="0064205A" w:rsidP="00E57B7F">
      <w:pPr>
        <w:pStyle w:val="Body"/>
        <w:ind w:left="426"/>
        <w:rPr>
          <w:rFonts w:ascii="Times New Roman" w:hAnsi="Times New Roman" w:cs="Times New Roman"/>
          <w:sz w:val="24"/>
          <w:szCs w:val="24"/>
        </w:rPr>
      </w:pPr>
    </w:p>
    <w:p w14:paraId="24B1D440" w14:textId="55286C9F" w:rsidR="0064205A" w:rsidRDefault="0064205A" w:rsidP="00E57B7F">
      <w:pPr>
        <w:pStyle w:val="Body"/>
        <w:ind w:left="426"/>
        <w:rPr>
          <w:rFonts w:ascii="Times New Roman" w:hAnsi="Times New Roman" w:cs="Times New Roman"/>
          <w:sz w:val="24"/>
          <w:szCs w:val="24"/>
        </w:rPr>
      </w:pPr>
    </w:p>
    <w:p w14:paraId="0ADBF3A5" w14:textId="331EB94A" w:rsidR="0064205A" w:rsidRDefault="0064205A" w:rsidP="00E57B7F">
      <w:pPr>
        <w:pStyle w:val="Body"/>
        <w:ind w:left="426"/>
        <w:rPr>
          <w:rFonts w:ascii="Times New Roman" w:hAnsi="Times New Roman" w:cs="Times New Roman"/>
          <w:sz w:val="24"/>
          <w:szCs w:val="24"/>
        </w:rPr>
      </w:pPr>
    </w:p>
    <w:p w14:paraId="3CB71623" w14:textId="74DEA2DF" w:rsidR="0064205A" w:rsidRPr="0064205A" w:rsidRDefault="0064205A" w:rsidP="00E57B7F">
      <w:pPr>
        <w:pStyle w:val="Body"/>
        <w:ind w:left="426"/>
        <w:rPr>
          <w:rFonts w:ascii="Times New Roman" w:hAnsi="Times New Roman" w:cs="Times New Roman"/>
          <w:b/>
          <w:sz w:val="24"/>
          <w:szCs w:val="24"/>
        </w:rPr>
      </w:pPr>
      <w:r>
        <w:rPr>
          <w:rFonts w:ascii="Times New Roman" w:hAnsi="Times New Roman" w:cs="Times New Roman"/>
          <w:b/>
          <w:sz w:val="24"/>
          <w:szCs w:val="24"/>
        </w:rPr>
        <w:t>Bibliography</w:t>
      </w:r>
    </w:p>
    <w:p w14:paraId="7386D8E4" w14:textId="4D7F8151" w:rsidR="00757FDF" w:rsidRDefault="00757FDF" w:rsidP="009517EE">
      <w:pPr>
        <w:pStyle w:val="Body"/>
        <w:rPr>
          <w:rFonts w:ascii="Times New Roman" w:hAnsi="Times New Roman" w:cs="Times New Roman"/>
          <w:sz w:val="24"/>
          <w:szCs w:val="24"/>
        </w:rPr>
      </w:pPr>
    </w:p>
    <w:p w14:paraId="4DDA8FE6" w14:textId="3648E789" w:rsidR="009517EE" w:rsidRPr="00267612" w:rsidRDefault="009517EE" w:rsidP="0064205A">
      <w:pPr>
        <w:pStyle w:val="Heading1"/>
        <w:rPr>
          <w:b w:val="0"/>
          <w:sz w:val="22"/>
          <w:szCs w:val="22"/>
        </w:rPr>
      </w:pPr>
      <w:hyperlink r:id="rId10" w:history="1">
        <w:r w:rsidRPr="00267612">
          <w:rPr>
            <w:rStyle w:val="Hyperlink"/>
            <w:b w:val="0"/>
            <w:sz w:val="22"/>
            <w:szCs w:val="22"/>
            <w:u w:val="none"/>
          </w:rPr>
          <w:t xml:space="preserve"> </w:t>
        </w:r>
        <w:proofErr w:type="spellStart"/>
        <w:r w:rsidRPr="00267612">
          <w:rPr>
            <w:rStyle w:val="Hyperlink"/>
            <w:b w:val="0"/>
            <w:sz w:val="22"/>
            <w:szCs w:val="22"/>
            <w:u w:val="none"/>
          </w:rPr>
          <w:t>Fellman</w:t>
        </w:r>
        <w:proofErr w:type="spellEnd"/>
      </w:hyperlink>
      <w:r w:rsidRPr="00267612">
        <w:rPr>
          <w:rStyle w:val="author"/>
          <w:b w:val="0"/>
          <w:sz w:val="22"/>
          <w:szCs w:val="22"/>
        </w:rPr>
        <w:t xml:space="preserve">, Philip </w:t>
      </w:r>
      <w:proofErr w:type="spellStart"/>
      <w:r w:rsidRPr="00267612">
        <w:rPr>
          <w:rStyle w:val="author"/>
          <w:b w:val="0"/>
          <w:sz w:val="22"/>
          <w:szCs w:val="22"/>
        </w:rPr>
        <w:t>vos</w:t>
      </w:r>
      <w:proofErr w:type="spellEnd"/>
      <w:r w:rsidRPr="00267612">
        <w:rPr>
          <w:rStyle w:val="a-color-secondary"/>
          <w:b w:val="0"/>
          <w:sz w:val="22"/>
          <w:szCs w:val="22"/>
        </w:rPr>
        <w:t xml:space="preserve">,‎ </w:t>
      </w:r>
      <w:hyperlink r:id="rId11" w:history="1">
        <w:r w:rsidRPr="00267612">
          <w:rPr>
            <w:rStyle w:val="Hyperlink"/>
            <w:b w:val="0"/>
            <w:sz w:val="22"/>
            <w:szCs w:val="22"/>
            <w:u w:val="none"/>
          </w:rPr>
          <w:t xml:space="preserve"> Bar-Yam</w:t>
        </w:r>
      </w:hyperlink>
      <w:r w:rsidRPr="00267612">
        <w:rPr>
          <w:b w:val="0"/>
          <w:sz w:val="22"/>
          <w:szCs w:val="22"/>
        </w:rPr>
        <w:t xml:space="preserve"> </w:t>
      </w:r>
      <w:proofErr w:type="spellStart"/>
      <w:r w:rsidRPr="00267612">
        <w:rPr>
          <w:rStyle w:val="a-color-secondary"/>
          <w:b w:val="0"/>
          <w:sz w:val="22"/>
          <w:szCs w:val="22"/>
        </w:rPr>
        <w:t>Yaneer</w:t>
      </w:r>
      <w:proofErr w:type="spellEnd"/>
      <w:r w:rsidRPr="00267612">
        <w:rPr>
          <w:rStyle w:val="a-color-secondary"/>
          <w:b w:val="0"/>
          <w:sz w:val="22"/>
          <w:szCs w:val="22"/>
        </w:rPr>
        <w:t xml:space="preserve">,‎ </w:t>
      </w:r>
      <w:hyperlink r:id="rId12" w:history="1">
        <w:r w:rsidRPr="00267612">
          <w:rPr>
            <w:rStyle w:val="Hyperlink"/>
            <w:b w:val="0"/>
            <w:sz w:val="22"/>
            <w:szCs w:val="22"/>
            <w:u w:val="none"/>
          </w:rPr>
          <w:t xml:space="preserve"> </w:t>
        </w:r>
        <w:proofErr w:type="spellStart"/>
        <w:r w:rsidRPr="00267612">
          <w:rPr>
            <w:rStyle w:val="Hyperlink"/>
            <w:b w:val="0"/>
            <w:sz w:val="22"/>
            <w:szCs w:val="22"/>
            <w:u w:val="none"/>
          </w:rPr>
          <w:t>Minai</w:t>
        </w:r>
        <w:proofErr w:type="spellEnd"/>
      </w:hyperlink>
      <w:r w:rsidRPr="00267612">
        <w:rPr>
          <w:rStyle w:val="author"/>
          <w:b w:val="0"/>
          <w:sz w:val="22"/>
          <w:szCs w:val="22"/>
        </w:rPr>
        <w:t xml:space="preserve"> Ali A.</w:t>
      </w:r>
      <w:r w:rsidRPr="00267612">
        <w:rPr>
          <w:rStyle w:val="author"/>
          <w:b w:val="0"/>
          <w:sz w:val="22"/>
          <w:szCs w:val="22"/>
        </w:rPr>
        <w:t xml:space="preserve"> </w:t>
      </w:r>
      <w:r w:rsidRPr="00267612">
        <w:rPr>
          <w:rStyle w:val="author"/>
          <w:b w:val="0"/>
          <w:sz w:val="22"/>
          <w:szCs w:val="22"/>
        </w:rPr>
        <w:t>(</w:t>
      </w:r>
      <w:r w:rsidRPr="00267612">
        <w:rPr>
          <w:rStyle w:val="a-size-large"/>
          <w:b w:val="0"/>
          <w:sz w:val="22"/>
          <w:szCs w:val="22"/>
        </w:rPr>
        <w:t>2015</w:t>
      </w:r>
      <w:r w:rsidRPr="008B32CB">
        <w:rPr>
          <w:rStyle w:val="a-size-large"/>
          <w:b w:val="0"/>
          <w:i/>
          <w:sz w:val="22"/>
          <w:szCs w:val="22"/>
        </w:rPr>
        <w:t xml:space="preserve">) </w:t>
      </w:r>
      <w:r w:rsidRPr="008B32CB">
        <w:rPr>
          <w:b w:val="0"/>
          <w:i/>
          <w:sz w:val="22"/>
          <w:szCs w:val="22"/>
        </w:rPr>
        <w:t>Conflict and Complexity</w:t>
      </w:r>
      <w:r w:rsidRPr="008B32CB">
        <w:rPr>
          <w:b w:val="0"/>
          <w:i/>
          <w:sz w:val="22"/>
          <w:szCs w:val="22"/>
        </w:rPr>
        <w:t>:</w:t>
      </w:r>
      <w:r w:rsidRPr="008B32CB">
        <w:rPr>
          <w:rStyle w:val="Body"/>
          <w:b w:val="0"/>
          <w:i/>
          <w:sz w:val="22"/>
          <w:szCs w:val="22"/>
        </w:rPr>
        <w:t xml:space="preserve"> </w:t>
      </w:r>
      <w:r w:rsidRPr="008B32CB">
        <w:rPr>
          <w:rStyle w:val="a-size-large"/>
          <w:b w:val="0"/>
          <w:i/>
          <w:sz w:val="22"/>
          <w:szCs w:val="22"/>
        </w:rPr>
        <w:t>Countering Terrorism, Insurgency, Ethnic and Regional Violence (Understanding Complex Systems)</w:t>
      </w:r>
      <w:r w:rsidRPr="00267612">
        <w:rPr>
          <w:rStyle w:val="a-size-large"/>
          <w:b w:val="0"/>
          <w:sz w:val="22"/>
          <w:szCs w:val="22"/>
        </w:rPr>
        <w:t xml:space="preserve">, </w:t>
      </w:r>
      <w:r w:rsidRPr="00267612">
        <w:rPr>
          <w:b w:val="0"/>
          <w:sz w:val="22"/>
          <w:szCs w:val="22"/>
        </w:rPr>
        <w:t>New York, NY</w:t>
      </w:r>
      <w:r w:rsidRPr="00267612">
        <w:rPr>
          <w:rStyle w:val="a-size-large"/>
          <w:b w:val="0"/>
          <w:sz w:val="22"/>
          <w:szCs w:val="22"/>
        </w:rPr>
        <w:t xml:space="preserve"> Springer </w:t>
      </w:r>
    </w:p>
    <w:p w14:paraId="6AA40A07" w14:textId="40F9DDA1" w:rsidR="00757FDF" w:rsidRPr="00267612" w:rsidRDefault="00757FDF" w:rsidP="00757FDF">
      <w:pPr>
        <w:rPr>
          <w:sz w:val="22"/>
          <w:szCs w:val="22"/>
        </w:rPr>
      </w:pPr>
      <w:proofErr w:type="spellStart"/>
      <w:r w:rsidRPr="00267612">
        <w:rPr>
          <w:sz w:val="22"/>
          <w:szCs w:val="22"/>
        </w:rPr>
        <w:t>Misra</w:t>
      </w:r>
      <w:proofErr w:type="spellEnd"/>
      <w:r w:rsidRPr="00267612">
        <w:rPr>
          <w:sz w:val="22"/>
          <w:szCs w:val="22"/>
        </w:rPr>
        <w:t xml:space="preserve">, </w:t>
      </w:r>
      <w:proofErr w:type="spellStart"/>
      <w:r w:rsidRPr="00267612">
        <w:rPr>
          <w:sz w:val="22"/>
          <w:szCs w:val="22"/>
        </w:rPr>
        <w:t>Amaresh</w:t>
      </w:r>
      <w:proofErr w:type="spellEnd"/>
      <w:r w:rsidR="008B32CB">
        <w:rPr>
          <w:sz w:val="22"/>
          <w:szCs w:val="22"/>
        </w:rPr>
        <w:t>,</w:t>
      </w:r>
      <w:r w:rsidRPr="00267612">
        <w:rPr>
          <w:sz w:val="22"/>
          <w:szCs w:val="22"/>
        </w:rPr>
        <w:t xml:space="preserve"> </w:t>
      </w:r>
      <w:r w:rsidRPr="008B32CB">
        <w:rPr>
          <w:i/>
          <w:sz w:val="22"/>
          <w:szCs w:val="22"/>
        </w:rPr>
        <w:t xml:space="preserve">War of Civilizations: India AD 1857, </w:t>
      </w:r>
      <w:proofErr w:type="spellStart"/>
      <w:r w:rsidRPr="008B32CB">
        <w:rPr>
          <w:i/>
          <w:sz w:val="22"/>
          <w:szCs w:val="22"/>
        </w:rPr>
        <w:t>Vols</w:t>
      </w:r>
      <w:proofErr w:type="spellEnd"/>
      <w:r w:rsidRPr="008B32CB">
        <w:rPr>
          <w:i/>
          <w:sz w:val="22"/>
          <w:szCs w:val="22"/>
        </w:rPr>
        <w:t xml:space="preserve"> 1 and 2</w:t>
      </w:r>
      <w:r w:rsidRPr="00267612">
        <w:rPr>
          <w:sz w:val="22"/>
          <w:szCs w:val="22"/>
        </w:rPr>
        <w:t xml:space="preserve"> (Delhi: Rupa, 2007)</w:t>
      </w:r>
    </w:p>
    <w:p w14:paraId="35E38796" w14:textId="77777777" w:rsidR="00BC1B13" w:rsidRPr="00267612" w:rsidRDefault="00BC1B13" w:rsidP="00757FDF">
      <w:pPr>
        <w:rPr>
          <w:sz w:val="22"/>
          <w:szCs w:val="22"/>
        </w:rPr>
      </w:pPr>
    </w:p>
    <w:p w14:paraId="3221AD19" w14:textId="5ABD93FF" w:rsidR="00757FDF" w:rsidRPr="00267612" w:rsidRDefault="00757FDF" w:rsidP="00757FDF">
      <w:pPr>
        <w:rPr>
          <w:sz w:val="22"/>
          <w:szCs w:val="22"/>
        </w:rPr>
      </w:pPr>
      <w:r w:rsidRPr="00267612">
        <w:rPr>
          <w:sz w:val="22"/>
          <w:szCs w:val="22"/>
        </w:rPr>
        <w:t xml:space="preserve">Saul David The Indian Mutiny: </w:t>
      </w:r>
      <w:r w:rsidRPr="00267612">
        <w:rPr>
          <w:rStyle w:val="HTMLCite"/>
          <w:sz w:val="22"/>
          <w:szCs w:val="22"/>
        </w:rPr>
        <w:t>David, Saul (2003). The Indian Mutiny: 1857. London: Penguin. ISBN 978-0-14-100554-6.</w:t>
      </w:r>
      <w:r w:rsidRPr="00267612">
        <w:rPr>
          <w:sz w:val="22"/>
          <w:szCs w:val="22"/>
        </w:rPr>
        <w:t xml:space="preserve"> </w:t>
      </w:r>
    </w:p>
    <w:p w14:paraId="37CB5C28" w14:textId="77777777" w:rsidR="00BC1B13" w:rsidRPr="00267612" w:rsidRDefault="00BC1B13" w:rsidP="00757FDF">
      <w:pPr>
        <w:rPr>
          <w:sz w:val="22"/>
          <w:szCs w:val="22"/>
        </w:rPr>
      </w:pPr>
    </w:p>
    <w:p w14:paraId="50FA69E7" w14:textId="74D5592F" w:rsidR="00757FDF" w:rsidRPr="00267612" w:rsidRDefault="00757FDF" w:rsidP="00757FDF">
      <w:pPr>
        <w:rPr>
          <w:sz w:val="22"/>
          <w:szCs w:val="22"/>
        </w:rPr>
      </w:pPr>
      <w:r w:rsidRPr="00267612">
        <w:rPr>
          <w:sz w:val="22"/>
          <w:szCs w:val="22"/>
        </w:rPr>
        <w:t xml:space="preserve">Dalrymple, William (2006), </w:t>
      </w:r>
      <w:r w:rsidRPr="008B32CB">
        <w:rPr>
          <w:i/>
          <w:sz w:val="22"/>
          <w:szCs w:val="22"/>
        </w:rPr>
        <w:t>The Last Mughal</w:t>
      </w:r>
      <w:r w:rsidRPr="00267612">
        <w:rPr>
          <w:sz w:val="22"/>
          <w:szCs w:val="22"/>
        </w:rPr>
        <w:t>, Penguin Books, ISBN 0-14-310243-5</w:t>
      </w:r>
    </w:p>
    <w:p w14:paraId="516FCFA2" w14:textId="77777777" w:rsidR="00BC1B13" w:rsidRPr="00267612" w:rsidRDefault="00BC1B13" w:rsidP="00757FDF">
      <w:pPr>
        <w:rPr>
          <w:sz w:val="22"/>
          <w:szCs w:val="22"/>
        </w:rPr>
      </w:pPr>
    </w:p>
    <w:p w14:paraId="31BDAA3F" w14:textId="497D59D6" w:rsidR="00757FDF" w:rsidRPr="00267612" w:rsidRDefault="00757FDF" w:rsidP="00757FDF">
      <w:pPr>
        <w:rPr>
          <w:sz w:val="22"/>
          <w:szCs w:val="22"/>
        </w:rPr>
      </w:pPr>
      <w:r w:rsidRPr="00267612">
        <w:rPr>
          <w:sz w:val="22"/>
          <w:szCs w:val="22"/>
        </w:rPr>
        <w:t xml:space="preserve">Wolpert, Stanley (2009), </w:t>
      </w:r>
      <w:r w:rsidRPr="008B32CB">
        <w:rPr>
          <w:i/>
          <w:sz w:val="22"/>
          <w:szCs w:val="22"/>
        </w:rPr>
        <w:t>A New History of India (8th ed.),</w:t>
      </w:r>
      <w:r w:rsidRPr="00267612">
        <w:rPr>
          <w:sz w:val="22"/>
          <w:szCs w:val="22"/>
        </w:rPr>
        <w:t xml:space="preserve"> New York, NY: Oxford University Press, ISBN 978-0-19-533756-3</w:t>
      </w:r>
    </w:p>
    <w:p w14:paraId="4640D845" w14:textId="77777777" w:rsidR="00BC1B13" w:rsidRPr="00267612" w:rsidRDefault="00BC1B13" w:rsidP="00757FDF">
      <w:pPr>
        <w:rPr>
          <w:sz w:val="22"/>
          <w:szCs w:val="22"/>
        </w:rPr>
      </w:pPr>
    </w:p>
    <w:p w14:paraId="68EC345E" w14:textId="4AE6BE8C" w:rsidR="00BC1B13" w:rsidRPr="00267612" w:rsidRDefault="00BC1B13" w:rsidP="00757FDF">
      <w:pPr>
        <w:rPr>
          <w:sz w:val="22"/>
          <w:szCs w:val="22"/>
        </w:rPr>
      </w:pPr>
      <w:r w:rsidRPr="00267612">
        <w:rPr>
          <w:sz w:val="22"/>
          <w:szCs w:val="22"/>
        </w:rPr>
        <w:t>Anderson, Benedict (2016</w:t>
      </w:r>
      <w:r w:rsidR="00860C22" w:rsidRPr="00267612">
        <w:rPr>
          <w:sz w:val="22"/>
          <w:szCs w:val="22"/>
        </w:rPr>
        <w:t xml:space="preserve">), </w:t>
      </w:r>
      <w:r w:rsidR="00860C22" w:rsidRPr="008B32CB">
        <w:rPr>
          <w:i/>
          <w:sz w:val="22"/>
          <w:szCs w:val="22"/>
        </w:rPr>
        <w:t>Imagined</w:t>
      </w:r>
      <w:r w:rsidRPr="008B32CB">
        <w:rPr>
          <w:i/>
          <w:sz w:val="22"/>
          <w:szCs w:val="22"/>
        </w:rPr>
        <w:t xml:space="preserve"> </w:t>
      </w:r>
      <w:r w:rsidR="00860C22" w:rsidRPr="008B32CB">
        <w:rPr>
          <w:i/>
          <w:sz w:val="22"/>
          <w:szCs w:val="22"/>
        </w:rPr>
        <w:t>Communities</w:t>
      </w:r>
      <w:r w:rsidRPr="00267612">
        <w:rPr>
          <w:sz w:val="22"/>
          <w:szCs w:val="22"/>
        </w:rPr>
        <w:t>, London, UK, Verso, 978-1-84467-484-8</w:t>
      </w:r>
    </w:p>
    <w:p w14:paraId="53477827" w14:textId="62CF7C49" w:rsidR="00BC1B13" w:rsidRPr="00267612" w:rsidRDefault="00BC1B13" w:rsidP="00757FDF">
      <w:pPr>
        <w:rPr>
          <w:sz w:val="22"/>
          <w:szCs w:val="22"/>
        </w:rPr>
      </w:pPr>
    </w:p>
    <w:p w14:paraId="4CDFEC63" w14:textId="467987A8" w:rsidR="00944AB9" w:rsidRPr="00267612" w:rsidRDefault="00944AB9" w:rsidP="00757FDF">
      <w:pPr>
        <w:rPr>
          <w:sz w:val="22"/>
          <w:szCs w:val="22"/>
        </w:rPr>
      </w:pPr>
      <w:r w:rsidRPr="00267612">
        <w:rPr>
          <w:sz w:val="22"/>
          <w:szCs w:val="22"/>
        </w:rPr>
        <w:t>Ferguson, Niall (</w:t>
      </w:r>
      <w:r w:rsidR="00F73CA3" w:rsidRPr="00267612">
        <w:rPr>
          <w:sz w:val="22"/>
          <w:szCs w:val="22"/>
        </w:rPr>
        <w:t xml:space="preserve">2004), </w:t>
      </w:r>
      <w:r w:rsidR="00F73CA3" w:rsidRPr="008B32CB">
        <w:rPr>
          <w:i/>
          <w:sz w:val="22"/>
          <w:szCs w:val="22"/>
        </w:rPr>
        <w:t xml:space="preserve">Empire: How Britain </w:t>
      </w:r>
      <w:r w:rsidR="008B32CB" w:rsidRPr="008B32CB">
        <w:rPr>
          <w:i/>
          <w:sz w:val="22"/>
          <w:szCs w:val="22"/>
        </w:rPr>
        <w:t>M</w:t>
      </w:r>
      <w:r w:rsidR="00F73CA3" w:rsidRPr="008B32CB">
        <w:rPr>
          <w:i/>
          <w:sz w:val="22"/>
          <w:szCs w:val="22"/>
        </w:rPr>
        <w:t>ade the Modern W</w:t>
      </w:r>
      <w:r w:rsidR="008B32CB" w:rsidRPr="008B32CB">
        <w:rPr>
          <w:i/>
          <w:sz w:val="22"/>
          <w:szCs w:val="22"/>
        </w:rPr>
        <w:t>orld</w:t>
      </w:r>
      <w:r w:rsidR="00F73CA3" w:rsidRPr="00267612">
        <w:rPr>
          <w:sz w:val="22"/>
          <w:szCs w:val="22"/>
        </w:rPr>
        <w:t>, London, UK, Penguin Books 978-0-141-00754-0</w:t>
      </w:r>
    </w:p>
    <w:p w14:paraId="1A54C475" w14:textId="77777777" w:rsidR="00F73CA3" w:rsidRPr="00267612" w:rsidRDefault="00F73CA3" w:rsidP="00F73CA3">
      <w:pPr>
        <w:pStyle w:val="Body"/>
        <w:rPr>
          <w:rFonts w:ascii="Times New Roman" w:hAnsi="Times New Roman" w:cs="Times New Roman"/>
        </w:rPr>
      </w:pPr>
    </w:p>
    <w:p w14:paraId="619D4D1C" w14:textId="7B5435D2" w:rsidR="00757FDF" w:rsidRPr="00267612" w:rsidRDefault="00F73CA3" w:rsidP="00F73CA3">
      <w:pPr>
        <w:pStyle w:val="Body"/>
        <w:rPr>
          <w:rFonts w:ascii="Times New Roman" w:hAnsi="Times New Roman" w:cs="Times New Roman"/>
        </w:rPr>
      </w:pPr>
      <w:r w:rsidRPr="00267612">
        <w:rPr>
          <w:rFonts w:ascii="Times New Roman" w:hAnsi="Times New Roman" w:cs="Times New Roman"/>
        </w:rPr>
        <w:t xml:space="preserve">Hibbert, Christopher (1980), </w:t>
      </w:r>
      <w:r w:rsidRPr="00097D09">
        <w:rPr>
          <w:rFonts w:ascii="Times New Roman" w:hAnsi="Times New Roman" w:cs="Times New Roman"/>
          <w:i/>
        </w:rPr>
        <w:t>The Great Mutiny India 1857</w:t>
      </w:r>
      <w:r w:rsidRPr="00267612">
        <w:rPr>
          <w:rFonts w:ascii="Times New Roman" w:hAnsi="Times New Roman" w:cs="Times New Roman"/>
        </w:rPr>
        <w:t>, Harmondsworth</w:t>
      </w:r>
      <w:r w:rsidR="00CB53DE" w:rsidRPr="00267612">
        <w:rPr>
          <w:rFonts w:ascii="Times New Roman" w:hAnsi="Times New Roman" w:cs="Times New Roman"/>
        </w:rPr>
        <w:t>, Middlesex</w:t>
      </w:r>
      <w:r w:rsidRPr="00267612">
        <w:rPr>
          <w:rFonts w:ascii="Times New Roman" w:hAnsi="Times New Roman" w:cs="Times New Roman"/>
        </w:rPr>
        <w:t xml:space="preserve">, England, Penguin Books </w:t>
      </w:r>
    </w:p>
    <w:p w14:paraId="70907213" w14:textId="70753E9B" w:rsidR="00F73CA3" w:rsidRPr="00267612" w:rsidRDefault="00F73CA3" w:rsidP="00F73CA3">
      <w:pPr>
        <w:pStyle w:val="Body"/>
        <w:rPr>
          <w:rFonts w:ascii="Times New Roman" w:hAnsi="Times New Roman" w:cs="Times New Roman"/>
        </w:rPr>
      </w:pPr>
    </w:p>
    <w:p w14:paraId="26F33C27" w14:textId="73692D81" w:rsidR="005B2DB6" w:rsidRPr="00267612" w:rsidRDefault="005B2DB6" w:rsidP="00F73CA3">
      <w:pPr>
        <w:pStyle w:val="Body"/>
        <w:rPr>
          <w:rFonts w:ascii="Times New Roman" w:hAnsi="Times New Roman" w:cs="Times New Roman"/>
        </w:rPr>
      </w:pPr>
      <w:proofErr w:type="spellStart"/>
      <w:r w:rsidRPr="00267612">
        <w:rPr>
          <w:rFonts w:ascii="Times New Roman" w:hAnsi="Times New Roman" w:cs="Times New Roman"/>
        </w:rPr>
        <w:t>Gellner</w:t>
      </w:r>
      <w:proofErr w:type="spellEnd"/>
      <w:r w:rsidRPr="00267612">
        <w:rPr>
          <w:rFonts w:ascii="Times New Roman" w:hAnsi="Times New Roman" w:cs="Times New Roman"/>
        </w:rPr>
        <w:t xml:space="preserve">, Ernest (1983), </w:t>
      </w:r>
      <w:r w:rsidRPr="00097D09">
        <w:rPr>
          <w:rFonts w:ascii="Times New Roman" w:hAnsi="Times New Roman" w:cs="Times New Roman"/>
          <w:i/>
        </w:rPr>
        <w:t>Nations and Nationalism</w:t>
      </w:r>
      <w:r w:rsidRPr="00267612">
        <w:rPr>
          <w:rFonts w:ascii="Times New Roman" w:hAnsi="Times New Roman" w:cs="Times New Roman"/>
        </w:rPr>
        <w:t>, Oxford, UK, Blackwell publishers, 0-631-13088-8</w:t>
      </w:r>
    </w:p>
    <w:p w14:paraId="2503A84C" w14:textId="185C3DF5" w:rsidR="005B2DB6" w:rsidRPr="00267612" w:rsidRDefault="005B2DB6" w:rsidP="00F73CA3">
      <w:pPr>
        <w:pStyle w:val="Body"/>
        <w:rPr>
          <w:rFonts w:ascii="Times New Roman" w:hAnsi="Times New Roman" w:cs="Times New Roman"/>
        </w:rPr>
      </w:pPr>
    </w:p>
    <w:p w14:paraId="57595F31" w14:textId="51179125" w:rsidR="00DB0662" w:rsidRPr="00267612" w:rsidRDefault="005B2DB6" w:rsidP="00F73CA3">
      <w:pPr>
        <w:pStyle w:val="Body"/>
        <w:rPr>
          <w:rFonts w:ascii="Times New Roman" w:hAnsi="Times New Roman" w:cs="Times New Roman"/>
        </w:rPr>
      </w:pPr>
      <w:proofErr w:type="spellStart"/>
      <w:r w:rsidRPr="00267612">
        <w:rPr>
          <w:rFonts w:ascii="Times New Roman" w:hAnsi="Times New Roman" w:cs="Times New Roman"/>
        </w:rPr>
        <w:t>Spillsbury</w:t>
      </w:r>
      <w:proofErr w:type="spellEnd"/>
      <w:r w:rsidRPr="00267612">
        <w:rPr>
          <w:rFonts w:ascii="Times New Roman" w:hAnsi="Times New Roman" w:cs="Times New Roman"/>
        </w:rPr>
        <w:t xml:space="preserve">, Julian, </w:t>
      </w:r>
      <w:r w:rsidR="00DB0662" w:rsidRPr="00267612">
        <w:rPr>
          <w:rFonts w:ascii="Times New Roman" w:hAnsi="Times New Roman" w:cs="Times New Roman"/>
        </w:rPr>
        <w:t xml:space="preserve">(2007) </w:t>
      </w:r>
      <w:r w:rsidR="00DB0662" w:rsidRPr="00097D09">
        <w:rPr>
          <w:rFonts w:ascii="Times New Roman" w:hAnsi="Times New Roman" w:cs="Times New Roman"/>
          <w:i/>
        </w:rPr>
        <w:t>The Indian Mutiny</w:t>
      </w:r>
      <w:r w:rsidR="00DB0662" w:rsidRPr="00267612">
        <w:rPr>
          <w:rFonts w:ascii="Times New Roman" w:hAnsi="Times New Roman" w:cs="Times New Roman"/>
        </w:rPr>
        <w:t>, London</w:t>
      </w:r>
      <w:r w:rsidRPr="00267612">
        <w:rPr>
          <w:rFonts w:ascii="Times New Roman" w:hAnsi="Times New Roman" w:cs="Times New Roman"/>
        </w:rPr>
        <w:t xml:space="preserve">, </w:t>
      </w:r>
      <w:r w:rsidR="00DB0662" w:rsidRPr="00267612">
        <w:rPr>
          <w:rFonts w:ascii="Times New Roman" w:hAnsi="Times New Roman" w:cs="Times New Roman"/>
        </w:rPr>
        <w:t xml:space="preserve">UK, Phoenix </w:t>
      </w:r>
      <w:r w:rsidR="00CB53DE" w:rsidRPr="00267612">
        <w:rPr>
          <w:rFonts w:ascii="Times New Roman" w:hAnsi="Times New Roman" w:cs="Times New Roman"/>
        </w:rPr>
        <w:t>(Orion</w:t>
      </w:r>
      <w:r w:rsidR="00DB0662" w:rsidRPr="00267612">
        <w:rPr>
          <w:rFonts w:ascii="Times New Roman" w:hAnsi="Times New Roman" w:cs="Times New Roman"/>
        </w:rPr>
        <w:t xml:space="preserve"> Books limited), 978-0-7538-2402-3</w:t>
      </w:r>
    </w:p>
    <w:p w14:paraId="62C4E11A" w14:textId="77777777" w:rsidR="00DB0662" w:rsidRPr="00267612" w:rsidRDefault="00DB0662" w:rsidP="00F73CA3">
      <w:pPr>
        <w:pStyle w:val="Body"/>
        <w:rPr>
          <w:rFonts w:ascii="Times New Roman" w:hAnsi="Times New Roman" w:cs="Times New Roman"/>
        </w:rPr>
      </w:pPr>
    </w:p>
    <w:p w14:paraId="25C1AB62" w14:textId="68A1B764" w:rsidR="005B2DB6" w:rsidRPr="00267612" w:rsidRDefault="00DB0662" w:rsidP="00F73CA3">
      <w:pPr>
        <w:pStyle w:val="Body"/>
        <w:rPr>
          <w:rFonts w:ascii="Times New Roman" w:hAnsi="Times New Roman" w:cs="Times New Roman"/>
        </w:rPr>
      </w:pPr>
      <w:r w:rsidRPr="00267612">
        <w:rPr>
          <w:rFonts w:ascii="Times New Roman" w:hAnsi="Times New Roman" w:cs="Times New Roman"/>
        </w:rPr>
        <w:t xml:space="preserve">Khan, </w:t>
      </w:r>
      <w:proofErr w:type="spellStart"/>
      <w:r w:rsidRPr="00267612">
        <w:rPr>
          <w:rFonts w:ascii="Times New Roman" w:hAnsi="Times New Roman" w:cs="Times New Roman"/>
        </w:rPr>
        <w:t>Liaqut</w:t>
      </w:r>
      <w:proofErr w:type="spellEnd"/>
      <w:r w:rsidRPr="00267612">
        <w:rPr>
          <w:rFonts w:ascii="Times New Roman" w:hAnsi="Times New Roman" w:cs="Times New Roman"/>
        </w:rPr>
        <w:t xml:space="preserve"> Ali, (2008) </w:t>
      </w:r>
      <w:r w:rsidRPr="00097D09">
        <w:rPr>
          <w:rFonts w:ascii="Times New Roman" w:hAnsi="Times New Roman" w:cs="Times New Roman"/>
          <w:i/>
        </w:rPr>
        <w:t>Pakistan the Partition of India</w:t>
      </w:r>
      <w:r w:rsidRPr="00267612">
        <w:rPr>
          <w:rFonts w:ascii="Times New Roman" w:hAnsi="Times New Roman" w:cs="Times New Roman"/>
        </w:rPr>
        <w:t xml:space="preserve">, Mumbai (Bombay), India </w:t>
      </w:r>
      <w:r w:rsidR="00CB53DE" w:rsidRPr="00267612">
        <w:rPr>
          <w:rFonts w:ascii="Times New Roman" w:hAnsi="Times New Roman" w:cs="Times New Roman"/>
        </w:rPr>
        <w:t xml:space="preserve">Thacker Co., Ltd. </w:t>
      </w:r>
      <w:r w:rsidR="00CB53DE" w:rsidRPr="00267612">
        <w:rPr>
          <w:rFonts w:ascii="Times New Roman" w:hAnsi="Times New Roman" w:cs="Times New Roman"/>
        </w:rPr>
        <w:t>9781443726672</w:t>
      </w:r>
    </w:p>
    <w:p w14:paraId="1004AECB" w14:textId="0F165778" w:rsidR="00CB53DE" w:rsidRPr="00267612" w:rsidRDefault="00CB53DE" w:rsidP="00CB53DE">
      <w:pPr>
        <w:pStyle w:val="Heading1"/>
        <w:rPr>
          <w:b w:val="0"/>
          <w:sz w:val="22"/>
          <w:szCs w:val="22"/>
        </w:rPr>
      </w:pPr>
      <w:proofErr w:type="spellStart"/>
      <w:r w:rsidRPr="00267612">
        <w:rPr>
          <w:b w:val="0"/>
          <w:sz w:val="22"/>
          <w:szCs w:val="22"/>
        </w:rPr>
        <w:t>Randeep</w:t>
      </w:r>
      <w:proofErr w:type="spellEnd"/>
      <w:r w:rsidRPr="00267612">
        <w:rPr>
          <w:b w:val="0"/>
          <w:sz w:val="22"/>
          <w:szCs w:val="22"/>
        </w:rPr>
        <w:t xml:space="preserve">, Ramesh, Guardian, India's secret history: </w:t>
      </w:r>
      <w:r w:rsidRPr="00267612">
        <w:rPr>
          <w:b w:val="0"/>
          <w:i/>
          <w:sz w:val="22"/>
          <w:szCs w:val="22"/>
        </w:rPr>
        <w:t>'A holocaust, one where millions disappeared...'</w:t>
      </w:r>
      <w:r w:rsidRPr="00267612">
        <w:rPr>
          <w:b w:val="0"/>
          <w:sz w:val="22"/>
          <w:szCs w:val="22"/>
        </w:rPr>
        <w:t xml:space="preserve"> Guardian 24</w:t>
      </w:r>
      <w:r w:rsidRPr="00267612">
        <w:rPr>
          <w:b w:val="0"/>
          <w:sz w:val="22"/>
          <w:szCs w:val="22"/>
          <w:vertAlign w:val="superscript"/>
        </w:rPr>
        <w:t>th</w:t>
      </w:r>
      <w:r w:rsidRPr="00267612">
        <w:rPr>
          <w:b w:val="0"/>
          <w:sz w:val="22"/>
          <w:szCs w:val="22"/>
        </w:rPr>
        <w:t xml:space="preserve">, </w:t>
      </w:r>
      <w:proofErr w:type="gramStart"/>
      <w:r w:rsidRPr="00267612">
        <w:rPr>
          <w:b w:val="0"/>
          <w:sz w:val="22"/>
          <w:szCs w:val="22"/>
        </w:rPr>
        <w:t>August,</w:t>
      </w:r>
      <w:proofErr w:type="gramEnd"/>
      <w:r w:rsidRPr="00267612">
        <w:rPr>
          <w:b w:val="0"/>
          <w:sz w:val="22"/>
          <w:szCs w:val="22"/>
        </w:rPr>
        <w:t xml:space="preserve"> </w:t>
      </w:r>
      <w:r w:rsidR="00D6195D" w:rsidRPr="00267612">
        <w:rPr>
          <w:b w:val="0"/>
          <w:sz w:val="22"/>
          <w:szCs w:val="22"/>
        </w:rPr>
        <w:t>2007, www.theguardian.com,</w:t>
      </w:r>
      <w:r w:rsidRPr="00267612">
        <w:rPr>
          <w:b w:val="0"/>
          <w:sz w:val="22"/>
          <w:szCs w:val="22"/>
        </w:rPr>
        <w:t xml:space="preserve"> accessed 16</w:t>
      </w:r>
      <w:r w:rsidRPr="00267612">
        <w:rPr>
          <w:b w:val="0"/>
          <w:sz w:val="22"/>
          <w:szCs w:val="22"/>
          <w:vertAlign w:val="superscript"/>
        </w:rPr>
        <w:t>th</w:t>
      </w:r>
      <w:r w:rsidRPr="00267612">
        <w:rPr>
          <w:b w:val="0"/>
          <w:sz w:val="22"/>
          <w:szCs w:val="22"/>
        </w:rPr>
        <w:t xml:space="preserve"> </w:t>
      </w:r>
      <w:r w:rsidR="00D6195D" w:rsidRPr="00267612">
        <w:rPr>
          <w:b w:val="0"/>
          <w:sz w:val="22"/>
          <w:szCs w:val="22"/>
        </w:rPr>
        <w:t xml:space="preserve">September, </w:t>
      </w:r>
      <w:r w:rsidRPr="00267612">
        <w:rPr>
          <w:b w:val="0"/>
          <w:sz w:val="22"/>
          <w:szCs w:val="22"/>
        </w:rPr>
        <w:t>2017</w:t>
      </w:r>
    </w:p>
    <w:p w14:paraId="637204F9" w14:textId="77777777" w:rsidR="00D94910" w:rsidRPr="00267612" w:rsidRDefault="00D94910" w:rsidP="00F73CA3">
      <w:pPr>
        <w:pStyle w:val="Body"/>
        <w:rPr>
          <w:rStyle w:val="HTMLCite"/>
          <w:rFonts w:ascii="Times New Roman" w:hAnsi="Times New Roman" w:cs="Times New Roman"/>
          <w:i w:val="0"/>
        </w:rPr>
      </w:pPr>
      <w:r w:rsidRPr="00267612">
        <w:rPr>
          <w:rStyle w:val="HTMLCite"/>
          <w:rFonts w:ascii="Times New Roman" w:hAnsi="Times New Roman" w:cs="Times New Roman"/>
          <w:i w:val="0"/>
        </w:rPr>
        <w:t xml:space="preserve">Peers, Douglas M. (2006). </w:t>
      </w:r>
      <w:hyperlink r:id="rId13" w:history="1">
        <w:r w:rsidRPr="00267612">
          <w:rPr>
            <w:rStyle w:val="Hyperlink"/>
            <w:rFonts w:ascii="Times New Roman" w:hAnsi="Times New Roman" w:cs="Times New Roman"/>
            <w:i/>
            <w:iCs/>
            <w:u w:val="none"/>
          </w:rPr>
          <w:t>India under colonial rule: 1700-1885</w:t>
        </w:r>
      </w:hyperlink>
      <w:r w:rsidRPr="00267612">
        <w:rPr>
          <w:rStyle w:val="HTMLCite"/>
          <w:rFonts w:ascii="Times New Roman" w:hAnsi="Times New Roman" w:cs="Times New Roman"/>
          <w:i w:val="0"/>
        </w:rPr>
        <w:t xml:space="preserve">. Pearson Education. </w:t>
      </w:r>
      <w:hyperlink r:id="rId14" w:tooltip="International Standard Book Number" w:history="1">
        <w:r w:rsidRPr="00267612">
          <w:rPr>
            <w:rStyle w:val="Hyperlink"/>
            <w:rFonts w:ascii="Times New Roman" w:hAnsi="Times New Roman" w:cs="Times New Roman"/>
            <w:i/>
            <w:iCs/>
            <w:u w:val="none"/>
          </w:rPr>
          <w:t>ISBN</w:t>
        </w:r>
      </w:hyperlink>
      <w:r w:rsidRPr="00267612">
        <w:rPr>
          <w:rStyle w:val="HTMLCite"/>
          <w:rFonts w:ascii="Times New Roman" w:hAnsi="Times New Roman" w:cs="Times New Roman"/>
          <w:i w:val="0"/>
        </w:rPr>
        <w:t> </w:t>
      </w:r>
      <w:hyperlink r:id="rId15" w:tooltip="Special:BookSources/978-0-582-31738-3" w:history="1">
        <w:r w:rsidRPr="00267612">
          <w:rPr>
            <w:rStyle w:val="Hyperlink"/>
            <w:rFonts w:ascii="Times New Roman" w:hAnsi="Times New Roman" w:cs="Times New Roman"/>
            <w:i/>
            <w:iCs/>
            <w:u w:val="none"/>
          </w:rPr>
          <w:t>978-0-582-31738-3</w:t>
        </w:r>
      </w:hyperlink>
      <w:r w:rsidRPr="00267612">
        <w:rPr>
          <w:rStyle w:val="reference-accessdate"/>
          <w:rFonts w:ascii="Times New Roman" w:hAnsi="Times New Roman" w:cs="Times New Roman"/>
          <w:i/>
          <w:iCs/>
        </w:rPr>
        <w:t xml:space="preserve">. Retrieved </w:t>
      </w:r>
      <w:r w:rsidRPr="00267612">
        <w:rPr>
          <w:rStyle w:val="nowrap"/>
          <w:rFonts w:ascii="Times New Roman" w:hAnsi="Times New Roman" w:cs="Times New Roman"/>
          <w:i/>
          <w:iCs/>
        </w:rPr>
        <w:t>31 August</w:t>
      </w:r>
      <w:r w:rsidRPr="00267612">
        <w:rPr>
          <w:rStyle w:val="reference-accessdate"/>
          <w:rFonts w:ascii="Times New Roman" w:hAnsi="Times New Roman" w:cs="Times New Roman"/>
          <w:i/>
          <w:iCs/>
        </w:rPr>
        <w:t xml:space="preserve"> 2017</w:t>
      </w:r>
      <w:r w:rsidRPr="00267612">
        <w:rPr>
          <w:rStyle w:val="HTMLCite"/>
          <w:rFonts w:ascii="Times New Roman" w:hAnsi="Times New Roman" w:cs="Times New Roman"/>
          <w:i w:val="0"/>
        </w:rPr>
        <w:t xml:space="preserve">. </w:t>
      </w:r>
    </w:p>
    <w:p w14:paraId="3078E812" w14:textId="77777777" w:rsidR="00D94910" w:rsidRPr="00267612" w:rsidRDefault="00D94910" w:rsidP="00F73CA3">
      <w:pPr>
        <w:pStyle w:val="Body"/>
        <w:rPr>
          <w:rStyle w:val="HTMLCite"/>
          <w:rFonts w:ascii="Times New Roman" w:hAnsi="Times New Roman" w:cs="Times New Roman"/>
          <w:i w:val="0"/>
        </w:rPr>
      </w:pPr>
    </w:p>
    <w:p w14:paraId="4B5CD55D" w14:textId="0CC65B61" w:rsidR="00DB0662" w:rsidRPr="00097D09" w:rsidRDefault="00097D09" w:rsidP="00F73CA3">
      <w:pPr>
        <w:pStyle w:val="Body"/>
        <w:rPr>
          <w:rStyle w:val="HTMLCite"/>
          <w:rFonts w:ascii="Times New Roman" w:hAnsi="Times New Roman" w:cs="Times New Roman"/>
          <w:i w:val="0"/>
        </w:rPr>
      </w:pPr>
      <w:r w:rsidRPr="00097D09">
        <w:rPr>
          <w:rStyle w:val="HTMLCite"/>
          <w:rFonts w:ascii="Times New Roman" w:hAnsi="Times New Roman" w:cs="Times New Roman"/>
          <w:i w:val="0"/>
        </w:rPr>
        <w:t>Carroll, Lucy (2008</w:t>
      </w:r>
      <w:r w:rsidRPr="00097D09">
        <w:rPr>
          <w:rStyle w:val="HTMLCite"/>
          <w:rFonts w:ascii="Times New Roman" w:hAnsi="Times New Roman" w:cs="Times New Roman"/>
        </w:rPr>
        <w:t xml:space="preserve">). </w:t>
      </w:r>
      <w:r w:rsidR="00D94910" w:rsidRPr="00097D09">
        <w:rPr>
          <w:rStyle w:val="HTMLCite"/>
          <w:rFonts w:ascii="Times New Roman" w:hAnsi="Times New Roman" w:cs="Times New Roman"/>
        </w:rPr>
        <w:t xml:space="preserve">Law, Custom, and Statutory Social Reform: The Hindu </w:t>
      </w:r>
      <w:r w:rsidRPr="00097D09">
        <w:rPr>
          <w:rStyle w:val="HTMLCite"/>
          <w:rFonts w:ascii="Times New Roman" w:hAnsi="Times New Roman" w:cs="Times New Roman"/>
        </w:rPr>
        <w:t>Widows' Remarriage Act of 1856</w:t>
      </w:r>
      <w:r w:rsidRPr="00097D09">
        <w:rPr>
          <w:rStyle w:val="HTMLCite"/>
          <w:rFonts w:ascii="Times New Roman" w:hAnsi="Times New Roman" w:cs="Times New Roman"/>
          <w:i w:val="0"/>
        </w:rPr>
        <w:t>,</w:t>
      </w:r>
      <w:r w:rsidRPr="00097D09">
        <w:rPr>
          <w:rStyle w:val="Hyperlink"/>
          <w:rFonts w:ascii="Times New Roman" w:hAnsi="Times New Roman" w:cs="Times New Roman"/>
          <w:i/>
          <w:u w:val="none"/>
        </w:rPr>
        <w:t xml:space="preserve"> </w:t>
      </w:r>
      <w:r w:rsidRPr="00097D09">
        <w:rPr>
          <w:rStyle w:val="HTMLCite"/>
          <w:rFonts w:ascii="Times New Roman" w:hAnsi="Times New Roman" w:cs="Times New Roman"/>
          <w:i w:val="0"/>
        </w:rPr>
        <w:t xml:space="preserve">In </w:t>
      </w:r>
      <w:proofErr w:type="spellStart"/>
      <w:r w:rsidRPr="00097D09">
        <w:rPr>
          <w:rStyle w:val="HTMLCite"/>
          <w:rFonts w:ascii="Times New Roman" w:hAnsi="Times New Roman" w:cs="Times New Roman"/>
          <w:i w:val="0"/>
        </w:rPr>
        <w:t>Sumit</w:t>
      </w:r>
      <w:proofErr w:type="spellEnd"/>
      <w:r w:rsidRPr="00097D09">
        <w:rPr>
          <w:rStyle w:val="HTMLCite"/>
          <w:rFonts w:ascii="Times New Roman" w:hAnsi="Times New Roman" w:cs="Times New Roman"/>
          <w:i w:val="0"/>
        </w:rPr>
        <w:t xml:space="preserve"> Sarkar, Tanika Sarkar (editors). </w:t>
      </w:r>
      <w:r w:rsidRPr="00097D09">
        <w:rPr>
          <w:rStyle w:val="HTMLCite"/>
          <w:rFonts w:ascii="Times New Roman" w:hAnsi="Times New Roman" w:cs="Times New Roman"/>
        </w:rPr>
        <w:t>Women and social reform in modern India: a reader</w:t>
      </w:r>
      <w:r>
        <w:rPr>
          <w:rStyle w:val="HTMLCite"/>
          <w:rFonts w:ascii="Times New Roman" w:hAnsi="Times New Roman" w:cs="Times New Roman"/>
        </w:rPr>
        <w:t>,</w:t>
      </w:r>
      <w:bookmarkStart w:id="1" w:name="_GoBack"/>
      <w:bookmarkEnd w:id="1"/>
      <w:r w:rsidRPr="00097D09">
        <w:rPr>
          <w:rStyle w:val="HTMLCite"/>
          <w:rFonts w:ascii="Times New Roman" w:hAnsi="Times New Roman" w:cs="Times New Roman"/>
          <w:i w:val="0"/>
        </w:rPr>
        <w:t xml:space="preserve"> Indiana University Press. p. 78. </w:t>
      </w:r>
      <w:hyperlink r:id="rId16" w:tooltip="International Standard Book Number" w:history="1">
        <w:r w:rsidRPr="00097D09">
          <w:rPr>
            <w:rStyle w:val="Hyperlink"/>
            <w:rFonts w:ascii="Times New Roman" w:hAnsi="Times New Roman" w:cs="Times New Roman"/>
            <w:i/>
            <w:iCs/>
            <w:u w:val="none"/>
          </w:rPr>
          <w:t>ISBN</w:t>
        </w:r>
      </w:hyperlink>
      <w:r w:rsidRPr="00097D09">
        <w:rPr>
          <w:rStyle w:val="HTMLCite"/>
          <w:rFonts w:ascii="Times New Roman" w:hAnsi="Times New Roman" w:cs="Times New Roman"/>
          <w:i w:val="0"/>
        </w:rPr>
        <w:t> </w:t>
      </w:r>
      <w:hyperlink r:id="rId17" w:tooltip="Special:BookSources/978-0-253-22049-3" w:history="1">
        <w:r w:rsidRPr="00097D09">
          <w:rPr>
            <w:rStyle w:val="Hyperlink"/>
            <w:rFonts w:ascii="Times New Roman" w:hAnsi="Times New Roman" w:cs="Times New Roman"/>
            <w:i/>
            <w:iCs/>
            <w:u w:val="none"/>
          </w:rPr>
          <w:t>978-0-253-22049-3</w:t>
        </w:r>
      </w:hyperlink>
      <w:r w:rsidRPr="00097D09">
        <w:rPr>
          <w:rStyle w:val="HTMLCite"/>
          <w:rFonts w:ascii="Times New Roman" w:hAnsi="Times New Roman" w:cs="Times New Roman"/>
          <w:i w:val="0"/>
        </w:rPr>
        <w:t>.</w:t>
      </w:r>
    </w:p>
    <w:p w14:paraId="5CF66090" w14:textId="77777777" w:rsidR="00267612" w:rsidRPr="00097D09" w:rsidRDefault="00267612" w:rsidP="00F73CA3">
      <w:pPr>
        <w:pStyle w:val="Body"/>
        <w:rPr>
          <w:rFonts w:ascii="Times New Roman" w:hAnsi="Times New Roman" w:cs="Times New Roman"/>
          <w:sz w:val="24"/>
          <w:szCs w:val="24"/>
        </w:rPr>
      </w:pPr>
    </w:p>
    <w:sectPr w:rsidR="00267612" w:rsidRPr="00097D09">
      <w:headerReference w:type="default" r:id="rId18"/>
      <w:pgSz w:w="16840" w:h="11900" w:orient="landscape"/>
      <w:pgMar w:top="1134" w:right="1134" w:bottom="1134" w:left="1134" w:header="709" w:footer="85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LAF" w:date="2017-11-09T22:21:00Z" w:initials="">
    <w:p w14:paraId="00F03EBA" w14:textId="77777777" w:rsidR="00A55FF5" w:rsidRDefault="002A183C">
      <w:pPr>
        <w:pStyle w:val="Defaul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0F03EB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F03EBA" w16cid:durableId="1DB595B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DFF8DB" w14:textId="77777777" w:rsidR="00D247D5" w:rsidRDefault="00D247D5">
      <w:r>
        <w:separator/>
      </w:r>
    </w:p>
  </w:endnote>
  <w:endnote w:type="continuationSeparator" w:id="0">
    <w:p w14:paraId="4E193603" w14:textId="77777777" w:rsidR="00D247D5" w:rsidRDefault="00D24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146285" w14:textId="77777777" w:rsidR="00D247D5" w:rsidRDefault="00D247D5">
      <w:r>
        <w:separator/>
      </w:r>
    </w:p>
  </w:footnote>
  <w:footnote w:type="continuationSeparator" w:id="0">
    <w:p w14:paraId="3A9B3570" w14:textId="77777777" w:rsidR="00D247D5" w:rsidRDefault="00D247D5">
      <w:r>
        <w:continuationSeparator/>
      </w:r>
    </w:p>
  </w:footnote>
  <w:footnote w:id="1">
    <w:p w14:paraId="0899B8E2" w14:textId="368B05B5" w:rsidR="00BD62A2" w:rsidRPr="00BD62A2" w:rsidRDefault="00BD62A2">
      <w:pPr>
        <w:pStyle w:val="FootnoteText"/>
        <w:rPr>
          <w:lang w:val="en-GB"/>
        </w:rPr>
      </w:pPr>
      <w:r>
        <w:rPr>
          <w:rStyle w:val="FootnoteReference"/>
        </w:rPr>
        <w:footnoteRef/>
      </w:r>
      <w:r>
        <w:t xml:space="preserve"> </w:t>
      </w:r>
      <w:proofErr w:type="spellStart"/>
      <w:r w:rsidR="00A030E5" w:rsidRPr="00A030E5">
        <w:t>Randeep</w:t>
      </w:r>
      <w:proofErr w:type="spellEnd"/>
      <w:r w:rsidR="00A030E5" w:rsidRPr="00A030E5">
        <w:t xml:space="preserve">, Ramesh, Guardian, India's secret history: </w:t>
      </w:r>
      <w:r w:rsidR="00A030E5" w:rsidRPr="00A030E5">
        <w:rPr>
          <w:i/>
        </w:rPr>
        <w:t>'A holocaust, one where millions disappeared...'</w:t>
      </w:r>
      <w:r w:rsidR="00A030E5" w:rsidRPr="00A030E5">
        <w:t xml:space="preserve"> Guardian 24</w:t>
      </w:r>
      <w:r w:rsidR="00A030E5" w:rsidRPr="00A030E5">
        <w:rPr>
          <w:vertAlign w:val="superscript"/>
        </w:rPr>
        <w:t>th</w:t>
      </w:r>
      <w:r w:rsidR="00A030E5" w:rsidRPr="00A030E5">
        <w:t>, August 2007, www.theguardian.com, accessed 16</w:t>
      </w:r>
      <w:r w:rsidR="00A030E5" w:rsidRPr="00A030E5">
        <w:rPr>
          <w:vertAlign w:val="superscript"/>
        </w:rPr>
        <w:t>th</w:t>
      </w:r>
      <w:r w:rsidR="00A030E5" w:rsidRPr="00A030E5">
        <w:t xml:space="preserve"> </w:t>
      </w:r>
      <w:proofErr w:type="gramStart"/>
      <w:r w:rsidR="00A030E5" w:rsidRPr="00A030E5">
        <w:t>September,</w:t>
      </w:r>
      <w:proofErr w:type="gramEnd"/>
      <w:r w:rsidR="00A030E5" w:rsidRPr="00A030E5">
        <w:t xml:space="preserve"> 2017</w:t>
      </w:r>
    </w:p>
  </w:footnote>
  <w:footnote w:id="2">
    <w:p w14:paraId="3FF71233" w14:textId="06E97342" w:rsidR="00A277EC" w:rsidRPr="00A030E5" w:rsidRDefault="00A277EC" w:rsidP="00A030E5">
      <w:pPr>
        <w:pStyle w:val="Heading1"/>
        <w:rPr>
          <w:b w:val="0"/>
          <w:sz w:val="20"/>
          <w:szCs w:val="20"/>
        </w:rPr>
      </w:pPr>
      <w:r w:rsidRPr="00A030E5">
        <w:rPr>
          <w:rStyle w:val="FootnoteReference"/>
          <w:sz w:val="20"/>
          <w:szCs w:val="20"/>
        </w:rPr>
        <w:footnoteRef/>
      </w:r>
      <w:r w:rsidRPr="00A030E5">
        <w:rPr>
          <w:sz w:val="20"/>
          <w:szCs w:val="20"/>
        </w:rPr>
        <w:t xml:space="preserve"> </w:t>
      </w:r>
      <w:proofErr w:type="spellStart"/>
      <w:r w:rsidR="00A030E5" w:rsidRPr="00A030E5">
        <w:rPr>
          <w:b w:val="0"/>
          <w:sz w:val="20"/>
          <w:szCs w:val="20"/>
        </w:rPr>
        <w:t>Randeep</w:t>
      </w:r>
      <w:proofErr w:type="spellEnd"/>
      <w:r w:rsidR="00A030E5" w:rsidRPr="00A030E5">
        <w:rPr>
          <w:b w:val="0"/>
          <w:sz w:val="20"/>
          <w:szCs w:val="20"/>
        </w:rPr>
        <w:t xml:space="preserve">, Ramesh, Guardian, India's secret history: </w:t>
      </w:r>
      <w:r w:rsidR="00A030E5" w:rsidRPr="00A030E5">
        <w:rPr>
          <w:b w:val="0"/>
          <w:i/>
          <w:sz w:val="20"/>
          <w:szCs w:val="20"/>
        </w:rPr>
        <w:t>'A holocaust, one where millions disappeared...'</w:t>
      </w:r>
      <w:r w:rsidR="00A030E5" w:rsidRPr="00A030E5">
        <w:rPr>
          <w:b w:val="0"/>
          <w:sz w:val="20"/>
          <w:szCs w:val="20"/>
        </w:rPr>
        <w:t xml:space="preserve"> Guardian 24</w:t>
      </w:r>
      <w:r w:rsidR="00A030E5" w:rsidRPr="00A030E5">
        <w:rPr>
          <w:b w:val="0"/>
          <w:sz w:val="20"/>
          <w:szCs w:val="20"/>
          <w:vertAlign w:val="superscript"/>
        </w:rPr>
        <w:t>th</w:t>
      </w:r>
      <w:r w:rsidR="00A030E5" w:rsidRPr="00A030E5">
        <w:rPr>
          <w:b w:val="0"/>
          <w:sz w:val="20"/>
          <w:szCs w:val="20"/>
        </w:rPr>
        <w:t xml:space="preserve">, </w:t>
      </w:r>
      <w:r w:rsidR="00A030E5" w:rsidRPr="00A030E5">
        <w:rPr>
          <w:b w:val="0"/>
          <w:sz w:val="20"/>
          <w:szCs w:val="20"/>
        </w:rPr>
        <w:t>August</w:t>
      </w:r>
      <w:r w:rsidR="00A030E5" w:rsidRPr="00A030E5">
        <w:rPr>
          <w:b w:val="0"/>
          <w:sz w:val="20"/>
          <w:szCs w:val="20"/>
        </w:rPr>
        <w:t xml:space="preserve"> 2007, www.theguardian.com, accessed 16</w:t>
      </w:r>
      <w:r w:rsidR="00A030E5" w:rsidRPr="00A030E5">
        <w:rPr>
          <w:b w:val="0"/>
          <w:sz w:val="20"/>
          <w:szCs w:val="20"/>
          <w:vertAlign w:val="superscript"/>
        </w:rPr>
        <w:t>th</w:t>
      </w:r>
      <w:r w:rsidR="00A030E5" w:rsidRPr="00A030E5">
        <w:rPr>
          <w:b w:val="0"/>
          <w:sz w:val="20"/>
          <w:szCs w:val="20"/>
        </w:rPr>
        <w:t xml:space="preserve"> </w:t>
      </w:r>
      <w:proofErr w:type="gramStart"/>
      <w:r w:rsidR="00A030E5" w:rsidRPr="00A030E5">
        <w:rPr>
          <w:b w:val="0"/>
          <w:sz w:val="20"/>
          <w:szCs w:val="20"/>
        </w:rPr>
        <w:t>September,</w:t>
      </w:r>
      <w:proofErr w:type="gramEnd"/>
      <w:r w:rsidR="00A030E5" w:rsidRPr="00A030E5">
        <w:rPr>
          <w:b w:val="0"/>
          <w:sz w:val="20"/>
          <w:szCs w:val="20"/>
        </w:rPr>
        <w:t xml:space="preserve"> 2017</w:t>
      </w:r>
    </w:p>
  </w:footnote>
  <w:footnote w:id="3">
    <w:p w14:paraId="69D8F664" w14:textId="78BAF529" w:rsidR="00A277EC" w:rsidRPr="00A277EC" w:rsidRDefault="00A277EC">
      <w:pPr>
        <w:pStyle w:val="FootnoteText"/>
        <w:rPr>
          <w:lang w:val="en-GB"/>
        </w:rPr>
      </w:pPr>
      <w:r>
        <w:rPr>
          <w:rStyle w:val="FootnoteReference"/>
        </w:rPr>
        <w:footnoteRef/>
      </w:r>
      <w:r>
        <w:t xml:space="preserve"> </w:t>
      </w:r>
      <w:r w:rsidR="0064205A" w:rsidRPr="0064205A">
        <w:t>Majumdar, Ramesh</w:t>
      </w:r>
      <w:r w:rsidR="00A030E5" w:rsidRPr="0064205A">
        <w:t xml:space="preserve"> Chandra</w:t>
      </w:r>
      <w:r w:rsidR="00A030E5" w:rsidRPr="0064205A">
        <w:t>,</w:t>
      </w:r>
      <w:r w:rsidR="00A030E5" w:rsidRPr="0064205A">
        <w:t xml:space="preserve"> </w:t>
      </w:r>
      <w:r w:rsidR="00A030E5" w:rsidRPr="0064205A">
        <w:rPr>
          <w:rStyle w:val="Emphasis"/>
          <w:color w:val="000000"/>
        </w:rPr>
        <w:t>Th</w:t>
      </w:r>
      <w:r w:rsidRPr="0064205A">
        <w:rPr>
          <w:rStyle w:val="Emphasis"/>
          <w:color w:val="000000"/>
        </w:rPr>
        <w:t xml:space="preserve">e Sepoy Mutiny and the revolt of 1857 </w:t>
      </w:r>
      <w:r w:rsidRPr="0064205A">
        <w:rPr>
          <w:color w:val="000000"/>
        </w:rPr>
        <w:t xml:space="preserve">(Calcutta: K. L. </w:t>
      </w:r>
      <w:proofErr w:type="spellStart"/>
      <w:r w:rsidRPr="0064205A">
        <w:rPr>
          <w:color w:val="000000"/>
        </w:rPr>
        <w:t>Mukhopadhyay</w:t>
      </w:r>
      <w:proofErr w:type="spellEnd"/>
      <w:r w:rsidRPr="0064205A">
        <w:rPr>
          <w:color w:val="000000"/>
        </w:rPr>
        <w:t>, 1963)</w:t>
      </w:r>
    </w:p>
  </w:footnote>
  <w:footnote w:id="4">
    <w:p w14:paraId="79AC01FF" w14:textId="52018AA9" w:rsidR="00B5750B" w:rsidRPr="00B5750B" w:rsidRDefault="00B5750B">
      <w:pPr>
        <w:pStyle w:val="FootnoteText"/>
        <w:rPr>
          <w:lang w:val="en-GB"/>
        </w:rPr>
      </w:pPr>
      <w:r>
        <w:rPr>
          <w:rStyle w:val="FootnoteReference"/>
        </w:rPr>
        <w:footnoteRef/>
      </w:r>
      <w:r>
        <w:t xml:space="preserve"> </w:t>
      </w:r>
      <w:r w:rsidR="009517EE" w:rsidRPr="00D94910">
        <w:rPr>
          <w:rStyle w:val="HTMLCite"/>
          <w:i w:val="0"/>
        </w:rPr>
        <w:t xml:space="preserve">Peers, Douglas M. (2006). </w:t>
      </w:r>
      <w:hyperlink r:id="rId1" w:history="1">
        <w:r w:rsidR="009517EE" w:rsidRPr="00D94910">
          <w:rPr>
            <w:rStyle w:val="Hyperlink"/>
            <w:i/>
            <w:iCs/>
            <w:u w:val="none"/>
          </w:rPr>
          <w:t>India under colonial rule: 1700-1885</w:t>
        </w:r>
      </w:hyperlink>
      <w:r w:rsidR="009517EE" w:rsidRPr="00D94910">
        <w:rPr>
          <w:rStyle w:val="HTMLCite"/>
          <w:i w:val="0"/>
        </w:rPr>
        <w:t xml:space="preserve">. Pearson Education. </w:t>
      </w:r>
      <w:hyperlink r:id="rId2" w:tooltip="International Standard Book Number" w:history="1">
        <w:r w:rsidR="009517EE" w:rsidRPr="00D94910">
          <w:rPr>
            <w:rStyle w:val="Hyperlink"/>
            <w:i/>
            <w:iCs/>
            <w:u w:val="none"/>
          </w:rPr>
          <w:t>ISBN</w:t>
        </w:r>
      </w:hyperlink>
      <w:r w:rsidR="009517EE" w:rsidRPr="00D94910">
        <w:rPr>
          <w:rStyle w:val="HTMLCite"/>
          <w:i w:val="0"/>
        </w:rPr>
        <w:t> </w:t>
      </w:r>
      <w:hyperlink r:id="rId3" w:tooltip="Special:BookSources/978-0-582-31738-3" w:history="1">
        <w:r w:rsidR="009517EE" w:rsidRPr="00D94910">
          <w:rPr>
            <w:rStyle w:val="Hyperlink"/>
            <w:i/>
            <w:iCs/>
            <w:u w:val="none"/>
          </w:rPr>
          <w:t>978-0-582-31738-3</w:t>
        </w:r>
      </w:hyperlink>
      <w:r w:rsidR="009517EE" w:rsidRPr="00D94910">
        <w:rPr>
          <w:rStyle w:val="reference-accessdate"/>
          <w:i/>
          <w:iCs/>
        </w:rPr>
        <w:t xml:space="preserve">. Retrieved </w:t>
      </w:r>
      <w:r w:rsidR="009517EE" w:rsidRPr="00D94910">
        <w:rPr>
          <w:rStyle w:val="nowrap"/>
          <w:i/>
          <w:iCs/>
        </w:rPr>
        <w:t>31 August</w:t>
      </w:r>
      <w:r w:rsidR="005F6BB4" w:rsidRPr="00D94910">
        <w:rPr>
          <w:rStyle w:val="reference-accessdate"/>
          <w:i/>
          <w:iCs/>
        </w:rPr>
        <w:t xml:space="preserve"> 2017</w:t>
      </w:r>
      <w:r w:rsidR="009517EE" w:rsidRPr="00D94910">
        <w:rPr>
          <w:rStyle w:val="HTMLCite"/>
          <w:i w:val="0"/>
        </w:rPr>
        <w:t>.</w:t>
      </w:r>
      <w:r w:rsidR="00D94910" w:rsidRPr="00D94910">
        <w:rPr>
          <w:rStyle w:val="HTMLCite"/>
          <w:i w:val="0"/>
        </w:rPr>
        <w:t xml:space="preserve"> </w:t>
      </w:r>
      <w:r w:rsidR="00D94910" w:rsidRPr="00D94910">
        <w:rPr>
          <w:rStyle w:val="HTMLCite"/>
          <w:i w:val="0"/>
        </w:rPr>
        <w:t>Carroll, Lucy (2008). "Law, Custom, and Statutory Social Reform: The Hindu Widows' Remarriage Act of 1856".</w:t>
      </w:r>
      <w:r w:rsidR="009517EE" w:rsidRPr="00D94910">
        <w:rPr>
          <w:rStyle w:val="HTMLCite"/>
          <w:i w:val="0"/>
        </w:rPr>
        <w:t>,</w:t>
      </w:r>
    </w:p>
  </w:footnote>
  <w:footnote w:id="5">
    <w:p w14:paraId="57EE607D" w14:textId="263467F2" w:rsidR="00DB0662" w:rsidRPr="00DB0662" w:rsidRDefault="008B457A">
      <w:pPr>
        <w:pStyle w:val="FootnoteText"/>
        <w:rPr>
          <w:lang w:val="en-GB"/>
        </w:rPr>
      </w:pPr>
      <w:r>
        <w:rPr>
          <w:rStyle w:val="FootnoteReference"/>
        </w:rPr>
        <w:footnoteRef/>
      </w:r>
      <w:r>
        <w:t xml:space="preserve"> </w:t>
      </w:r>
      <w:r w:rsidR="00DB0662" w:rsidRPr="00DB0662">
        <w:t>Liaquat Ali Khan</w:t>
      </w:r>
    </w:p>
    <w:p w14:paraId="094D71FB" w14:textId="41AE548C" w:rsidR="008B457A" w:rsidRPr="008B457A" w:rsidRDefault="008B457A">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99DFA" w14:textId="4162084D" w:rsidR="00881F44" w:rsidRDefault="00881F44">
    <w:pPr>
      <w:pStyle w:val="Header"/>
    </w:pPr>
    <w:r>
      <w:t>Ted Kimber</w:t>
    </w:r>
    <w:r>
      <w:tab/>
    </w:r>
    <w:r>
      <w:tab/>
    </w:r>
    <w:r>
      <w:tab/>
    </w:r>
    <w:r>
      <w:tab/>
    </w:r>
    <w:r>
      <w:tab/>
    </w:r>
    <w:r>
      <w:tab/>
    </w:r>
    <w:r w:rsidR="00B5750B">
      <w:tab/>
      <w:t xml:space="preserve"> 17</w:t>
    </w:r>
    <w:r>
      <w:t xml:space="preserve"> November 2017</w:t>
    </w:r>
  </w:p>
  <w:p w14:paraId="53AE46C7" w14:textId="77777777" w:rsidR="00A55FF5" w:rsidRDefault="00A55FF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FF5"/>
    <w:rsid w:val="00047B3F"/>
    <w:rsid w:val="00097D09"/>
    <w:rsid w:val="000D6DD2"/>
    <w:rsid w:val="001A5225"/>
    <w:rsid w:val="00242DC5"/>
    <w:rsid w:val="00267612"/>
    <w:rsid w:val="00283B3E"/>
    <w:rsid w:val="002932FF"/>
    <w:rsid w:val="002A183C"/>
    <w:rsid w:val="002D577B"/>
    <w:rsid w:val="0030582A"/>
    <w:rsid w:val="003272ED"/>
    <w:rsid w:val="00332BF1"/>
    <w:rsid w:val="004E319A"/>
    <w:rsid w:val="00500033"/>
    <w:rsid w:val="0051723F"/>
    <w:rsid w:val="0052616C"/>
    <w:rsid w:val="00543BD4"/>
    <w:rsid w:val="005B2DB6"/>
    <w:rsid w:val="005D786E"/>
    <w:rsid w:val="005F5F6A"/>
    <w:rsid w:val="005F6BB4"/>
    <w:rsid w:val="0064205A"/>
    <w:rsid w:val="00757FDF"/>
    <w:rsid w:val="00860C22"/>
    <w:rsid w:val="00881F44"/>
    <w:rsid w:val="008B32CB"/>
    <w:rsid w:val="008B457A"/>
    <w:rsid w:val="008C7C3A"/>
    <w:rsid w:val="008E07F4"/>
    <w:rsid w:val="00944AB9"/>
    <w:rsid w:val="009517EE"/>
    <w:rsid w:val="009C5651"/>
    <w:rsid w:val="00A030E5"/>
    <w:rsid w:val="00A277EC"/>
    <w:rsid w:val="00A55FF5"/>
    <w:rsid w:val="00B5750B"/>
    <w:rsid w:val="00BC1B13"/>
    <w:rsid w:val="00BD62A2"/>
    <w:rsid w:val="00BF5EFC"/>
    <w:rsid w:val="00C231BF"/>
    <w:rsid w:val="00CA36DE"/>
    <w:rsid w:val="00CB53DE"/>
    <w:rsid w:val="00D247D5"/>
    <w:rsid w:val="00D6195D"/>
    <w:rsid w:val="00D826AD"/>
    <w:rsid w:val="00D927AF"/>
    <w:rsid w:val="00D94910"/>
    <w:rsid w:val="00DB0662"/>
    <w:rsid w:val="00DD757A"/>
    <w:rsid w:val="00E57B7F"/>
    <w:rsid w:val="00E929CF"/>
    <w:rsid w:val="00EE6412"/>
    <w:rsid w:val="00EE7E85"/>
    <w:rsid w:val="00F25E9D"/>
    <w:rsid w:val="00F73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0136AF"/>
  <w15:docId w15:val="{0C8A469B-AE1D-47D2-826E-25C250362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paragraph" w:styleId="Heading1">
    <w:name w:val="heading 1"/>
    <w:basedOn w:val="Normal"/>
    <w:link w:val="Heading1Char"/>
    <w:uiPriority w:val="9"/>
    <w:qFormat/>
    <w:rsid w:val="00CB53D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0"/>
    </w:pPr>
    <w:rPr>
      <w:rFonts w:eastAsia="Times New Roman"/>
      <w:b/>
      <w:bCs/>
      <w:kern w:val="36"/>
      <w:sz w:val="48"/>
      <w:szCs w:val="48"/>
      <w:bdr w:val="none" w:sz="0" w:space="0" w:color="auto"/>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rPr>
  </w:style>
  <w:style w:type="paragraph" w:customStyle="1" w:styleId="Default">
    <w:name w:val="Default"/>
    <w:rPr>
      <w:rFonts w:ascii="Helvetica Neue" w:eastAsia="Helvetica Neue" w:hAnsi="Helvetica Neue" w:cs="Helvetica Neue"/>
      <w:color w:val="000000"/>
      <w:sz w:val="22"/>
      <w:szCs w:val="22"/>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1F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1F44"/>
    <w:rPr>
      <w:rFonts w:ascii="Segoe UI" w:hAnsi="Segoe UI" w:cs="Segoe UI"/>
      <w:sz w:val="18"/>
      <w:szCs w:val="18"/>
      <w:lang w:val="en-US" w:eastAsia="en-US"/>
    </w:rPr>
  </w:style>
  <w:style w:type="paragraph" w:styleId="Header">
    <w:name w:val="header"/>
    <w:basedOn w:val="Normal"/>
    <w:link w:val="HeaderChar"/>
    <w:uiPriority w:val="99"/>
    <w:unhideWhenUsed/>
    <w:rsid w:val="00881F44"/>
    <w:pPr>
      <w:tabs>
        <w:tab w:val="center" w:pos="4513"/>
        <w:tab w:val="right" w:pos="9026"/>
      </w:tabs>
    </w:pPr>
  </w:style>
  <w:style w:type="character" w:customStyle="1" w:styleId="HeaderChar">
    <w:name w:val="Header Char"/>
    <w:basedOn w:val="DefaultParagraphFont"/>
    <w:link w:val="Header"/>
    <w:uiPriority w:val="99"/>
    <w:rsid w:val="00881F44"/>
    <w:rPr>
      <w:sz w:val="24"/>
      <w:szCs w:val="24"/>
      <w:lang w:val="en-US" w:eastAsia="en-US"/>
    </w:rPr>
  </w:style>
  <w:style w:type="paragraph" w:styleId="Footer">
    <w:name w:val="footer"/>
    <w:basedOn w:val="Normal"/>
    <w:link w:val="FooterChar"/>
    <w:uiPriority w:val="99"/>
    <w:unhideWhenUsed/>
    <w:rsid w:val="00881F44"/>
    <w:pPr>
      <w:tabs>
        <w:tab w:val="center" w:pos="4513"/>
        <w:tab w:val="right" w:pos="9026"/>
      </w:tabs>
    </w:pPr>
  </w:style>
  <w:style w:type="character" w:customStyle="1" w:styleId="FooterChar">
    <w:name w:val="Footer Char"/>
    <w:basedOn w:val="DefaultParagraphFont"/>
    <w:link w:val="Footer"/>
    <w:uiPriority w:val="99"/>
    <w:rsid w:val="00881F44"/>
    <w:rPr>
      <w:sz w:val="24"/>
      <w:szCs w:val="24"/>
      <w:lang w:val="en-US" w:eastAsia="en-US"/>
    </w:rPr>
  </w:style>
  <w:style w:type="paragraph" w:styleId="FootnoteText">
    <w:name w:val="footnote text"/>
    <w:basedOn w:val="Normal"/>
    <w:link w:val="FootnoteTextChar"/>
    <w:uiPriority w:val="99"/>
    <w:semiHidden/>
    <w:unhideWhenUsed/>
    <w:rsid w:val="00BD62A2"/>
    <w:rPr>
      <w:sz w:val="20"/>
      <w:szCs w:val="20"/>
    </w:rPr>
  </w:style>
  <w:style w:type="character" w:customStyle="1" w:styleId="FootnoteTextChar">
    <w:name w:val="Footnote Text Char"/>
    <w:basedOn w:val="DefaultParagraphFont"/>
    <w:link w:val="FootnoteText"/>
    <w:uiPriority w:val="99"/>
    <w:semiHidden/>
    <w:rsid w:val="00BD62A2"/>
    <w:rPr>
      <w:lang w:val="en-US" w:eastAsia="en-US"/>
    </w:rPr>
  </w:style>
  <w:style w:type="character" w:styleId="FootnoteReference">
    <w:name w:val="footnote reference"/>
    <w:basedOn w:val="DefaultParagraphFont"/>
    <w:uiPriority w:val="99"/>
    <w:semiHidden/>
    <w:unhideWhenUsed/>
    <w:rsid w:val="00BD62A2"/>
    <w:rPr>
      <w:vertAlign w:val="superscript"/>
    </w:rPr>
  </w:style>
  <w:style w:type="character" w:styleId="Emphasis">
    <w:name w:val="Emphasis"/>
    <w:basedOn w:val="DefaultParagraphFont"/>
    <w:uiPriority w:val="20"/>
    <w:qFormat/>
    <w:rsid w:val="00A277EC"/>
    <w:rPr>
      <w:i/>
      <w:iCs/>
    </w:rPr>
  </w:style>
  <w:style w:type="character" w:styleId="HTMLCite">
    <w:name w:val="HTML Cite"/>
    <w:basedOn w:val="DefaultParagraphFont"/>
    <w:uiPriority w:val="99"/>
    <w:semiHidden/>
    <w:unhideWhenUsed/>
    <w:rsid w:val="00757FDF"/>
    <w:rPr>
      <w:i/>
      <w:iCs/>
    </w:rPr>
  </w:style>
  <w:style w:type="character" w:customStyle="1" w:styleId="Heading1Char">
    <w:name w:val="Heading 1 Char"/>
    <w:basedOn w:val="DefaultParagraphFont"/>
    <w:link w:val="Heading1"/>
    <w:uiPriority w:val="9"/>
    <w:rsid w:val="00CB53DE"/>
    <w:rPr>
      <w:rFonts w:eastAsia="Times New Roman"/>
      <w:b/>
      <w:bCs/>
      <w:kern w:val="36"/>
      <w:sz w:val="48"/>
      <w:szCs w:val="48"/>
      <w:bdr w:val="none" w:sz="0" w:space="0" w:color="auto"/>
    </w:rPr>
  </w:style>
  <w:style w:type="character" w:styleId="UnresolvedMention">
    <w:name w:val="Unresolved Mention"/>
    <w:basedOn w:val="DefaultParagraphFont"/>
    <w:uiPriority w:val="99"/>
    <w:semiHidden/>
    <w:unhideWhenUsed/>
    <w:rsid w:val="00CB53DE"/>
    <w:rPr>
      <w:color w:val="808080"/>
      <w:shd w:val="clear" w:color="auto" w:fill="E6E6E6"/>
    </w:rPr>
  </w:style>
  <w:style w:type="character" w:customStyle="1" w:styleId="author">
    <w:name w:val="author"/>
    <w:basedOn w:val="DefaultParagraphFont"/>
    <w:rsid w:val="009517EE"/>
  </w:style>
  <w:style w:type="character" w:customStyle="1" w:styleId="a-color-secondary">
    <w:name w:val="a-color-secondary"/>
    <w:basedOn w:val="DefaultParagraphFont"/>
    <w:rsid w:val="009517EE"/>
  </w:style>
  <w:style w:type="character" w:customStyle="1" w:styleId="a-size-large">
    <w:name w:val="a-size-large"/>
    <w:basedOn w:val="DefaultParagraphFont"/>
    <w:rsid w:val="009517EE"/>
  </w:style>
  <w:style w:type="character" w:customStyle="1" w:styleId="reference-accessdate">
    <w:name w:val="reference-accessdate"/>
    <w:basedOn w:val="DefaultParagraphFont"/>
    <w:rsid w:val="009517EE"/>
  </w:style>
  <w:style w:type="character" w:customStyle="1" w:styleId="nowrap">
    <w:name w:val="nowrap"/>
    <w:basedOn w:val="DefaultParagraphFont"/>
    <w:rsid w:val="0095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521779">
      <w:bodyDiv w:val="1"/>
      <w:marLeft w:val="0"/>
      <w:marRight w:val="0"/>
      <w:marTop w:val="0"/>
      <w:marBottom w:val="0"/>
      <w:divBdr>
        <w:top w:val="none" w:sz="0" w:space="0" w:color="auto"/>
        <w:left w:val="none" w:sz="0" w:space="0" w:color="auto"/>
        <w:bottom w:val="none" w:sz="0" w:space="0" w:color="auto"/>
        <w:right w:val="none" w:sz="0" w:space="0" w:color="auto"/>
      </w:divBdr>
    </w:div>
    <w:div w:id="1438595120">
      <w:bodyDiv w:val="1"/>
      <w:marLeft w:val="0"/>
      <w:marRight w:val="0"/>
      <w:marTop w:val="0"/>
      <w:marBottom w:val="0"/>
      <w:divBdr>
        <w:top w:val="none" w:sz="0" w:space="0" w:color="auto"/>
        <w:left w:val="none" w:sz="0" w:space="0" w:color="auto"/>
        <w:bottom w:val="none" w:sz="0" w:space="0" w:color="auto"/>
        <w:right w:val="none" w:sz="0" w:space="0" w:color="auto"/>
      </w:divBdr>
    </w:div>
    <w:div w:id="1526946312">
      <w:bodyDiv w:val="1"/>
      <w:marLeft w:val="0"/>
      <w:marRight w:val="0"/>
      <w:marTop w:val="0"/>
      <w:marBottom w:val="0"/>
      <w:divBdr>
        <w:top w:val="none" w:sz="0" w:space="0" w:color="auto"/>
        <w:left w:val="none" w:sz="0" w:space="0" w:color="auto"/>
        <w:bottom w:val="none" w:sz="0" w:space="0" w:color="auto"/>
        <w:right w:val="none" w:sz="0" w:space="0" w:color="auto"/>
      </w:divBdr>
    </w:div>
    <w:div w:id="1778940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books.google.com/books?id=6iNuAAAAMAAJ"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https://www.amazon.co.uk/s/ref=dp_byline_sr_book_3?ie=UTF8&amp;text=Ali+A.+Minai&amp;search-alias=books-uk&amp;field-author=Ali+A.+Minai&amp;sort=relevancerank" TargetMode="External"/><Relationship Id="rId17" Type="http://schemas.openxmlformats.org/officeDocument/2006/relationships/hyperlink" Target="https://en.wikipedia.org/wiki/Special:BookSources/978-0-253-22049-3" TargetMode="External"/><Relationship Id="rId2" Type="http://schemas.openxmlformats.org/officeDocument/2006/relationships/styles" Target="styles.xml"/><Relationship Id="rId16" Type="http://schemas.openxmlformats.org/officeDocument/2006/relationships/hyperlink" Target="https://en.wikipedia.org/wiki/International_Standard_Book_Numbe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mazon.co.uk/s/ref=dp_byline_sr_book_2?ie=UTF8&amp;text=Yaneer+Bar-Yam&amp;search-alias=books-uk&amp;field-author=Yaneer+Bar-Yam&amp;sort=relevancerank" TargetMode="External"/><Relationship Id="rId5" Type="http://schemas.openxmlformats.org/officeDocument/2006/relationships/footnotes" Target="footnotes.xml"/><Relationship Id="rId15" Type="http://schemas.openxmlformats.org/officeDocument/2006/relationships/hyperlink" Target="https://en.wikipedia.org/wiki/Special:BookSources/978-0-582-31738-3" TargetMode="External"/><Relationship Id="rId10" Type="http://schemas.openxmlformats.org/officeDocument/2006/relationships/hyperlink" Target="https://www.amazon.co.uk/s/ref=dp_byline_sr_book_1?ie=UTF8&amp;text=Philip+vos+Fellman&amp;search-alias=books-uk&amp;field-author=Philip+vos+Fellman&amp;sort=relevanceran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en.wikipedia.org/wiki/International_Standard_Book_Numbe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n.wikipedia.org/wiki/Special:BookSources/978-0-582-31738-3" TargetMode="External"/><Relationship Id="rId2" Type="http://schemas.openxmlformats.org/officeDocument/2006/relationships/hyperlink" Target="https://en.wikipedia.org/wiki/International_Standard_Book_Number" TargetMode="External"/><Relationship Id="rId1" Type="http://schemas.openxmlformats.org/officeDocument/2006/relationships/hyperlink" Target="https://books.google.com/books?id=6iNuAAAAMAAJ" TargetMode="External"/></Relationships>
</file>

<file path=word/theme/theme1.xml><?xml version="1.0" encoding="utf-8"?>
<a:theme xmlns:a="http://schemas.openxmlformats.org/drawingml/2006/main" name="BlankLandscape">
  <a:themeElements>
    <a:clrScheme name="BlankLandscape">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Landscape">
      <a:majorFont>
        <a:latin typeface="Helvetica Neue"/>
        <a:ea typeface="Helvetica Neue"/>
        <a:cs typeface="Helvetica Neue"/>
      </a:majorFont>
      <a:minorFont>
        <a:latin typeface="Helvetica Neue"/>
        <a:ea typeface="Helvetica Neue"/>
        <a:cs typeface="Helvetica Neue"/>
      </a:minorFont>
    </a:fontScheme>
    <a:fmtScheme name="BlankLandscap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42851-5E7E-4F30-9F45-45EBFC920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1432</TotalTime>
  <Pages>5</Pages>
  <Words>2439</Words>
  <Characters>12321</Characters>
  <Application>Microsoft Office Word</Application>
  <DocSecurity>0</DocSecurity>
  <Lines>166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 Flawn</dc:creator>
  <cp:lastModifiedBy>Teddy Kimber</cp:lastModifiedBy>
  <cp:revision>20</cp:revision>
  <dcterms:created xsi:type="dcterms:W3CDTF">2017-11-16T14:41:00Z</dcterms:created>
  <dcterms:modified xsi:type="dcterms:W3CDTF">2017-11-17T15:29:00Z</dcterms:modified>
</cp:coreProperties>
</file>