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D2C8C" w14:textId="224C8E62" w:rsidR="00393D4A" w:rsidRDefault="00396F92" w:rsidP="00393D4A">
      <w:pPr>
        <w:jc w:val="center"/>
        <w:rPr>
          <w:b/>
          <w:bCs/>
          <w:color w:val="000000" w:themeColor="text1"/>
          <w:sz w:val="44"/>
          <w:szCs w:val="40"/>
        </w:rPr>
      </w:pPr>
      <w:r>
        <w:rPr>
          <w:b/>
          <w:bCs/>
          <w:color w:val="000000" w:themeColor="text1"/>
          <w:sz w:val="44"/>
          <w:szCs w:val="40"/>
        </w:rPr>
        <w:br/>
      </w:r>
    </w:p>
    <w:p w14:paraId="6BFF0AE8" w14:textId="77777777" w:rsidR="00396F92" w:rsidRDefault="00396F92" w:rsidP="00393D4A">
      <w:pPr>
        <w:jc w:val="center"/>
        <w:rPr>
          <w:b/>
          <w:bCs/>
          <w:color w:val="000000" w:themeColor="text1"/>
          <w:sz w:val="44"/>
          <w:szCs w:val="40"/>
        </w:rPr>
      </w:pPr>
    </w:p>
    <w:p w14:paraId="3EA888AC" w14:textId="32306481" w:rsidR="00393D4A" w:rsidRPr="00396F92" w:rsidRDefault="00393D4A" w:rsidP="00396F92">
      <w:pPr>
        <w:jc w:val="center"/>
        <w:rPr>
          <w:b/>
          <w:bCs/>
          <w:color w:val="000000" w:themeColor="text1"/>
          <w:sz w:val="48"/>
          <w:szCs w:val="48"/>
        </w:rPr>
      </w:pPr>
      <w:r w:rsidRPr="00396F92">
        <w:rPr>
          <w:b/>
          <w:bCs/>
          <w:color w:val="000000" w:themeColor="text1"/>
          <w:sz w:val="48"/>
          <w:szCs w:val="48"/>
        </w:rPr>
        <w:t>Data Handling &amp; Business Intelligence</w:t>
      </w:r>
    </w:p>
    <w:p w14:paraId="4A9949F4" w14:textId="6DEE8780" w:rsidR="00393D4A" w:rsidRDefault="00393D4A" w:rsidP="00396F92">
      <w:pPr>
        <w:jc w:val="center"/>
        <w:rPr>
          <w:b/>
          <w:bCs/>
          <w:color w:val="000000" w:themeColor="text1"/>
          <w:sz w:val="48"/>
          <w:szCs w:val="48"/>
        </w:rPr>
      </w:pPr>
      <w:r w:rsidRPr="00396F92">
        <w:rPr>
          <w:b/>
          <w:bCs/>
          <w:color w:val="000000" w:themeColor="text1"/>
          <w:sz w:val="48"/>
          <w:szCs w:val="48"/>
        </w:rPr>
        <w:t>LCBB5014</w:t>
      </w:r>
    </w:p>
    <w:p w14:paraId="11C357E4" w14:textId="083632EE" w:rsidR="00396F92" w:rsidRPr="00396F92" w:rsidRDefault="00396F92" w:rsidP="00396F92">
      <w:pPr>
        <w:jc w:val="center"/>
        <w:rPr>
          <w:b/>
          <w:bCs/>
          <w:color w:val="000000" w:themeColor="text1"/>
          <w:sz w:val="48"/>
          <w:szCs w:val="48"/>
        </w:rPr>
      </w:pPr>
      <w:r>
        <w:rPr>
          <w:b/>
          <w:bCs/>
          <w:color w:val="000000" w:themeColor="text1"/>
          <w:sz w:val="48"/>
          <w:szCs w:val="48"/>
        </w:rPr>
        <w:t>Ihsan UI Haq</w:t>
      </w:r>
    </w:p>
    <w:p w14:paraId="75B6F326" w14:textId="7467DCF0" w:rsidR="00393D4A" w:rsidRPr="00396F92" w:rsidRDefault="00393D4A" w:rsidP="00396F92">
      <w:pPr>
        <w:jc w:val="center"/>
        <w:rPr>
          <w:b/>
          <w:bCs/>
          <w:color w:val="000000" w:themeColor="text1"/>
          <w:sz w:val="48"/>
          <w:szCs w:val="48"/>
        </w:rPr>
      </w:pPr>
      <w:r w:rsidRPr="00396F92">
        <w:rPr>
          <w:b/>
          <w:bCs/>
          <w:color w:val="000000" w:themeColor="text1"/>
          <w:sz w:val="48"/>
          <w:szCs w:val="48"/>
        </w:rPr>
        <w:t>Individual Report</w:t>
      </w:r>
    </w:p>
    <w:p w14:paraId="3CF7F217" w14:textId="3F886098" w:rsidR="00393D4A" w:rsidRPr="00396F92" w:rsidRDefault="00D2793E" w:rsidP="00396F92">
      <w:pPr>
        <w:jc w:val="center"/>
        <w:rPr>
          <w:b/>
          <w:bCs/>
          <w:color w:val="000000" w:themeColor="text1"/>
          <w:sz w:val="48"/>
          <w:szCs w:val="48"/>
        </w:rPr>
      </w:pPr>
      <w:r w:rsidRPr="00396F92">
        <w:rPr>
          <w:b/>
          <w:bCs/>
          <w:color w:val="000000" w:themeColor="text1"/>
          <w:sz w:val="48"/>
          <w:szCs w:val="48"/>
        </w:rPr>
        <w:t>Dragos Nedelcu</w:t>
      </w:r>
    </w:p>
    <w:p w14:paraId="7FA96A67" w14:textId="77777777" w:rsidR="00396F92" w:rsidRPr="00396F92" w:rsidRDefault="00396F92" w:rsidP="00396F92">
      <w:pPr>
        <w:jc w:val="center"/>
        <w:rPr>
          <w:b/>
          <w:bCs/>
          <w:color w:val="000000" w:themeColor="text1"/>
          <w:sz w:val="48"/>
          <w:szCs w:val="48"/>
        </w:rPr>
      </w:pPr>
      <w:r w:rsidRPr="00396F92">
        <w:rPr>
          <w:b/>
          <w:bCs/>
          <w:color w:val="000000" w:themeColor="text1"/>
          <w:sz w:val="48"/>
          <w:szCs w:val="48"/>
        </w:rPr>
        <w:t>Business Intelligence: Transforming Data into Strategic Competitive Advantage</w:t>
      </w:r>
    </w:p>
    <w:p w14:paraId="0F0F27F6" w14:textId="77777777" w:rsidR="00393D4A" w:rsidRPr="0074365F" w:rsidRDefault="00393D4A" w:rsidP="00393D4A">
      <w:pPr>
        <w:jc w:val="center"/>
        <w:rPr>
          <w:b/>
          <w:bCs/>
          <w:color w:val="000000" w:themeColor="text1"/>
          <w:sz w:val="44"/>
          <w:szCs w:val="40"/>
        </w:rPr>
      </w:pPr>
    </w:p>
    <w:p w14:paraId="537CC668" w14:textId="77777777" w:rsidR="00393D4A" w:rsidRPr="0074365F" w:rsidRDefault="00393D4A" w:rsidP="00393D4A">
      <w:pPr>
        <w:jc w:val="center"/>
        <w:rPr>
          <w:b/>
          <w:bCs/>
          <w:color w:val="000000" w:themeColor="text1"/>
          <w:sz w:val="44"/>
          <w:szCs w:val="40"/>
        </w:rPr>
      </w:pPr>
    </w:p>
    <w:p w14:paraId="2801DC61" w14:textId="77777777" w:rsidR="009F6BB1" w:rsidRDefault="009F6BB1" w:rsidP="00D47DD4">
      <w:pPr>
        <w:jc w:val="both"/>
      </w:pPr>
    </w:p>
    <w:p w14:paraId="33F2C4D3" w14:textId="77777777" w:rsidR="00B46219" w:rsidRDefault="00B46219" w:rsidP="00D47DD4">
      <w:pPr>
        <w:jc w:val="both"/>
      </w:pPr>
    </w:p>
    <w:p w14:paraId="50C0F97A" w14:textId="77777777" w:rsidR="00B46219" w:rsidRDefault="00B46219" w:rsidP="00D47DD4">
      <w:pPr>
        <w:jc w:val="both"/>
      </w:pPr>
    </w:p>
    <w:p w14:paraId="3A34382A" w14:textId="77777777" w:rsidR="00B46219" w:rsidRDefault="00B46219" w:rsidP="00D47DD4">
      <w:pPr>
        <w:jc w:val="both"/>
      </w:pPr>
    </w:p>
    <w:p w14:paraId="4DCA3D0F" w14:textId="77777777" w:rsidR="00B46219" w:rsidRDefault="00B46219" w:rsidP="00D47DD4">
      <w:pPr>
        <w:jc w:val="both"/>
      </w:pPr>
    </w:p>
    <w:p w14:paraId="14EBBC1F" w14:textId="77777777" w:rsidR="00B46219" w:rsidRDefault="00B46219" w:rsidP="00D47DD4">
      <w:pPr>
        <w:jc w:val="both"/>
      </w:pPr>
    </w:p>
    <w:p w14:paraId="41AD32B3" w14:textId="77777777" w:rsidR="00B46219" w:rsidRDefault="00B46219" w:rsidP="00D47DD4">
      <w:pPr>
        <w:jc w:val="both"/>
      </w:pPr>
    </w:p>
    <w:p w14:paraId="1776464D" w14:textId="77777777" w:rsidR="00B46219" w:rsidRDefault="00B46219" w:rsidP="00D47DD4">
      <w:pPr>
        <w:jc w:val="both"/>
      </w:pPr>
    </w:p>
    <w:p w14:paraId="030F51C1" w14:textId="77777777" w:rsidR="00B46219" w:rsidRDefault="00B46219" w:rsidP="00D47DD4">
      <w:pPr>
        <w:jc w:val="both"/>
      </w:pPr>
    </w:p>
    <w:p w14:paraId="4DF19489" w14:textId="77777777" w:rsidR="00B46219" w:rsidRDefault="00B46219" w:rsidP="00D47DD4">
      <w:pPr>
        <w:jc w:val="both"/>
      </w:pPr>
    </w:p>
    <w:p w14:paraId="6395E39A" w14:textId="77777777" w:rsidR="00B46219" w:rsidRDefault="00B46219" w:rsidP="00D47DD4">
      <w:pPr>
        <w:jc w:val="both"/>
      </w:pPr>
    </w:p>
    <w:p w14:paraId="03D7373F" w14:textId="77777777" w:rsidR="00B46219" w:rsidRDefault="00B46219" w:rsidP="00D47DD4">
      <w:pPr>
        <w:jc w:val="both"/>
      </w:pPr>
    </w:p>
    <w:p w14:paraId="2B04D09D" w14:textId="77777777" w:rsidR="00B46219" w:rsidRDefault="00B46219" w:rsidP="00D47DD4">
      <w:pPr>
        <w:jc w:val="both"/>
      </w:pPr>
    </w:p>
    <w:p w14:paraId="627B0D5B" w14:textId="77777777" w:rsidR="00B46219" w:rsidRDefault="00B46219" w:rsidP="00D47DD4">
      <w:pPr>
        <w:jc w:val="both"/>
      </w:pPr>
    </w:p>
    <w:p w14:paraId="41F378A3" w14:textId="77777777" w:rsidR="00B46219" w:rsidRDefault="00B46219" w:rsidP="00D47DD4">
      <w:pPr>
        <w:jc w:val="both"/>
      </w:pPr>
    </w:p>
    <w:p w14:paraId="121294AC" w14:textId="77777777" w:rsidR="00B46219" w:rsidRDefault="00B46219" w:rsidP="00D47DD4">
      <w:pPr>
        <w:jc w:val="both"/>
      </w:pPr>
    </w:p>
    <w:p w14:paraId="02D64E37" w14:textId="77777777" w:rsidR="00B46219" w:rsidRDefault="00B46219" w:rsidP="00D47DD4">
      <w:pPr>
        <w:jc w:val="both"/>
      </w:pPr>
    </w:p>
    <w:p w14:paraId="305C308F" w14:textId="77777777" w:rsidR="00B46219" w:rsidRDefault="00B46219" w:rsidP="00D47DD4">
      <w:pPr>
        <w:jc w:val="both"/>
      </w:pPr>
    </w:p>
    <w:p w14:paraId="6539CF35" w14:textId="77777777" w:rsidR="00B46219" w:rsidRDefault="00B46219" w:rsidP="00D47DD4">
      <w:pPr>
        <w:jc w:val="both"/>
      </w:pPr>
    </w:p>
    <w:p w14:paraId="1AD9E500" w14:textId="77777777" w:rsidR="00B46219" w:rsidRDefault="00B46219" w:rsidP="00D47DD4">
      <w:pPr>
        <w:jc w:val="both"/>
      </w:pPr>
    </w:p>
    <w:p w14:paraId="21C9D318" w14:textId="77777777" w:rsidR="00B46219" w:rsidRDefault="00B46219" w:rsidP="00D47DD4">
      <w:pPr>
        <w:jc w:val="both"/>
      </w:pPr>
    </w:p>
    <w:sdt>
      <w:sdtPr>
        <w:rPr>
          <w:rFonts w:ascii="Arial" w:eastAsia="Arial" w:hAnsi="Arial" w:cs="Arial"/>
          <w:b/>
          <w:bCs/>
          <w:color w:val="auto"/>
          <w:sz w:val="24"/>
          <w:szCs w:val="24"/>
        </w:rPr>
        <w:id w:val="903960065"/>
        <w:docPartObj>
          <w:docPartGallery w:val="Table of Contents"/>
          <w:docPartUnique/>
        </w:docPartObj>
      </w:sdtPr>
      <w:sdtEndPr>
        <w:rPr>
          <w:noProof/>
        </w:rPr>
      </w:sdtEndPr>
      <w:sdtContent>
        <w:p w14:paraId="1F3C076A" w14:textId="49154767" w:rsidR="00C1255C" w:rsidRPr="00C1255C" w:rsidRDefault="00C1255C" w:rsidP="00C1255C">
          <w:pPr>
            <w:pStyle w:val="TOCHeading"/>
            <w:jc w:val="center"/>
            <w:rPr>
              <w:b/>
              <w:bCs/>
            </w:rPr>
          </w:pPr>
          <w:r w:rsidRPr="00C1255C">
            <w:rPr>
              <w:b/>
              <w:bCs/>
            </w:rPr>
            <w:t>Table of Contents</w:t>
          </w:r>
        </w:p>
        <w:p w14:paraId="7B699B4B" w14:textId="35822BFB" w:rsidR="00C1255C" w:rsidRDefault="00C1255C">
          <w:pPr>
            <w:pStyle w:val="TOC1"/>
            <w:tabs>
              <w:tab w:val="right" w:leader="dot" w:pos="9350"/>
            </w:tabs>
            <w:rPr>
              <w:noProof/>
            </w:rPr>
          </w:pPr>
          <w:r>
            <w:fldChar w:fldCharType="begin"/>
          </w:r>
          <w:r>
            <w:instrText xml:space="preserve"> TOC \o "1-3" \h \z \u </w:instrText>
          </w:r>
          <w:r>
            <w:fldChar w:fldCharType="separate"/>
          </w:r>
          <w:hyperlink w:anchor="_Toc220716266" w:history="1">
            <w:r w:rsidRPr="00160C03">
              <w:rPr>
                <w:rStyle w:val="Hyperlink"/>
                <w:noProof/>
              </w:rPr>
              <w:t>1. Introduction</w:t>
            </w:r>
            <w:r>
              <w:rPr>
                <w:noProof/>
                <w:webHidden/>
              </w:rPr>
              <w:tab/>
            </w:r>
            <w:r>
              <w:rPr>
                <w:noProof/>
                <w:webHidden/>
              </w:rPr>
              <w:fldChar w:fldCharType="begin"/>
            </w:r>
            <w:r>
              <w:rPr>
                <w:noProof/>
                <w:webHidden/>
              </w:rPr>
              <w:instrText xml:space="preserve"> PAGEREF _Toc220716266 \h </w:instrText>
            </w:r>
            <w:r>
              <w:rPr>
                <w:noProof/>
                <w:webHidden/>
              </w:rPr>
            </w:r>
            <w:r>
              <w:rPr>
                <w:noProof/>
                <w:webHidden/>
              </w:rPr>
              <w:fldChar w:fldCharType="separate"/>
            </w:r>
            <w:r>
              <w:rPr>
                <w:noProof/>
                <w:webHidden/>
              </w:rPr>
              <w:t>3</w:t>
            </w:r>
            <w:r>
              <w:rPr>
                <w:noProof/>
                <w:webHidden/>
              </w:rPr>
              <w:fldChar w:fldCharType="end"/>
            </w:r>
          </w:hyperlink>
        </w:p>
        <w:p w14:paraId="1D778E40" w14:textId="66D46F84" w:rsidR="00C1255C" w:rsidRDefault="00C1255C">
          <w:pPr>
            <w:pStyle w:val="TOC1"/>
            <w:tabs>
              <w:tab w:val="right" w:leader="dot" w:pos="9350"/>
            </w:tabs>
            <w:rPr>
              <w:noProof/>
            </w:rPr>
          </w:pPr>
          <w:hyperlink w:anchor="_Toc220716267" w:history="1">
            <w:r w:rsidRPr="00160C03">
              <w:rPr>
                <w:rStyle w:val="Hyperlink"/>
                <w:noProof/>
              </w:rPr>
              <w:t>2. Understanding Business Intelligence Concepts</w:t>
            </w:r>
            <w:r>
              <w:rPr>
                <w:noProof/>
                <w:webHidden/>
              </w:rPr>
              <w:tab/>
            </w:r>
            <w:r>
              <w:rPr>
                <w:noProof/>
                <w:webHidden/>
              </w:rPr>
              <w:fldChar w:fldCharType="begin"/>
            </w:r>
            <w:r>
              <w:rPr>
                <w:noProof/>
                <w:webHidden/>
              </w:rPr>
              <w:instrText xml:space="preserve"> PAGEREF _Toc220716267 \h </w:instrText>
            </w:r>
            <w:r>
              <w:rPr>
                <w:noProof/>
                <w:webHidden/>
              </w:rPr>
            </w:r>
            <w:r>
              <w:rPr>
                <w:noProof/>
                <w:webHidden/>
              </w:rPr>
              <w:fldChar w:fldCharType="separate"/>
            </w:r>
            <w:r>
              <w:rPr>
                <w:noProof/>
                <w:webHidden/>
              </w:rPr>
              <w:t>4</w:t>
            </w:r>
            <w:r>
              <w:rPr>
                <w:noProof/>
                <w:webHidden/>
              </w:rPr>
              <w:fldChar w:fldCharType="end"/>
            </w:r>
          </w:hyperlink>
        </w:p>
        <w:p w14:paraId="0E98E66C" w14:textId="78B3E3FA" w:rsidR="00C1255C" w:rsidRDefault="00C1255C">
          <w:pPr>
            <w:pStyle w:val="TOC2"/>
            <w:tabs>
              <w:tab w:val="right" w:leader="dot" w:pos="9350"/>
            </w:tabs>
            <w:rPr>
              <w:noProof/>
            </w:rPr>
          </w:pPr>
          <w:hyperlink w:anchor="_Toc220716268" w:history="1">
            <w:r w:rsidRPr="00160C03">
              <w:rPr>
                <w:rStyle w:val="Hyperlink"/>
                <w:noProof/>
              </w:rPr>
              <w:t>2.1 Essential Components</w:t>
            </w:r>
            <w:r>
              <w:rPr>
                <w:noProof/>
                <w:webHidden/>
              </w:rPr>
              <w:tab/>
            </w:r>
            <w:r>
              <w:rPr>
                <w:noProof/>
                <w:webHidden/>
              </w:rPr>
              <w:fldChar w:fldCharType="begin"/>
            </w:r>
            <w:r>
              <w:rPr>
                <w:noProof/>
                <w:webHidden/>
              </w:rPr>
              <w:instrText xml:space="preserve"> PAGEREF _Toc220716268 \h </w:instrText>
            </w:r>
            <w:r>
              <w:rPr>
                <w:noProof/>
                <w:webHidden/>
              </w:rPr>
            </w:r>
            <w:r>
              <w:rPr>
                <w:noProof/>
                <w:webHidden/>
              </w:rPr>
              <w:fldChar w:fldCharType="separate"/>
            </w:r>
            <w:r>
              <w:rPr>
                <w:noProof/>
                <w:webHidden/>
              </w:rPr>
              <w:t>4</w:t>
            </w:r>
            <w:r>
              <w:rPr>
                <w:noProof/>
                <w:webHidden/>
              </w:rPr>
              <w:fldChar w:fldCharType="end"/>
            </w:r>
          </w:hyperlink>
        </w:p>
        <w:p w14:paraId="1ACC876A" w14:textId="2330874D" w:rsidR="00C1255C" w:rsidRDefault="00C1255C">
          <w:pPr>
            <w:pStyle w:val="TOC2"/>
            <w:tabs>
              <w:tab w:val="right" w:leader="dot" w:pos="9350"/>
            </w:tabs>
            <w:rPr>
              <w:noProof/>
            </w:rPr>
          </w:pPr>
          <w:hyperlink w:anchor="_Toc220716269" w:history="1">
            <w:r w:rsidRPr="00160C03">
              <w:rPr>
                <w:rStyle w:val="Hyperlink"/>
                <w:noProof/>
              </w:rPr>
              <w:t>2.2 Evolution to AI-Driven Intelligence</w:t>
            </w:r>
            <w:r>
              <w:rPr>
                <w:noProof/>
                <w:webHidden/>
              </w:rPr>
              <w:tab/>
            </w:r>
            <w:r>
              <w:rPr>
                <w:noProof/>
                <w:webHidden/>
              </w:rPr>
              <w:fldChar w:fldCharType="begin"/>
            </w:r>
            <w:r>
              <w:rPr>
                <w:noProof/>
                <w:webHidden/>
              </w:rPr>
              <w:instrText xml:space="preserve"> PAGEREF _Toc220716269 \h </w:instrText>
            </w:r>
            <w:r>
              <w:rPr>
                <w:noProof/>
                <w:webHidden/>
              </w:rPr>
            </w:r>
            <w:r>
              <w:rPr>
                <w:noProof/>
                <w:webHidden/>
              </w:rPr>
              <w:fldChar w:fldCharType="separate"/>
            </w:r>
            <w:r>
              <w:rPr>
                <w:noProof/>
                <w:webHidden/>
              </w:rPr>
              <w:t>5</w:t>
            </w:r>
            <w:r>
              <w:rPr>
                <w:noProof/>
                <w:webHidden/>
              </w:rPr>
              <w:fldChar w:fldCharType="end"/>
            </w:r>
          </w:hyperlink>
        </w:p>
        <w:p w14:paraId="3373C09B" w14:textId="69676B13" w:rsidR="00C1255C" w:rsidRDefault="00C1255C">
          <w:pPr>
            <w:pStyle w:val="TOC1"/>
            <w:tabs>
              <w:tab w:val="right" w:leader="dot" w:pos="9350"/>
            </w:tabs>
            <w:rPr>
              <w:noProof/>
            </w:rPr>
          </w:pPr>
          <w:hyperlink w:anchor="_Toc220716270" w:history="1">
            <w:r w:rsidRPr="00160C03">
              <w:rPr>
                <w:rStyle w:val="Hyperlink"/>
                <w:noProof/>
              </w:rPr>
              <w:t>3. Business Intelligence Applications</w:t>
            </w:r>
            <w:r>
              <w:rPr>
                <w:noProof/>
                <w:webHidden/>
              </w:rPr>
              <w:tab/>
            </w:r>
            <w:r>
              <w:rPr>
                <w:noProof/>
                <w:webHidden/>
              </w:rPr>
              <w:fldChar w:fldCharType="begin"/>
            </w:r>
            <w:r>
              <w:rPr>
                <w:noProof/>
                <w:webHidden/>
              </w:rPr>
              <w:instrText xml:space="preserve"> PAGEREF _Toc220716270 \h </w:instrText>
            </w:r>
            <w:r>
              <w:rPr>
                <w:noProof/>
                <w:webHidden/>
              </w:rPr>
            </w:r>
            <w:r>
              <w:rPr>
                <w:noProof/>
                <w:webHidden/>
              </w:rPr>
              <w:fldChar w:fldCharType="separate"/>
            </w:r>
            <w:r>
              <w:rPr>
                <w:noProof/>
                <w:webHidden/>
              </w:rPr>
              <w:t>7</w:t>
            </w:r>
            <w:r>
              <w:rPr>
                <w:noProof/>
                <w:webHidden/>
              </w:rPr>
              <w:fldChar w:fldCharType="end"/>
            </w:r>
          </w:hyperlink>
        </w:p>
        <w:p w14:paraId="7AB0BEA4" w14:textId="3EA48C8F" w:rsidR="00C1255C" w:rsidRDefault="00C1255C">
          <w:pPr>
            <w:pStyle w:val="TOC2"/>
            <w:tabs>
              <w:tab w:val="right" w:leader="dot" w:pos="9350"/>
            </w:tabs>
            <w:rPr>
              <w:noProof/>
            </w:rPr>
          </w:pPr>
          <w:hyperlink w:anchor="_Toc220716271" w:history="1">
            <w:r w:rsidRPr="00160C03">
              <w:rPr>
                <w:rStyle w:val="Hyperlink"/>
                <w:noProof/>
              </w:rPr>
              <w:t>3.1 Core BI Tools</w:t>
            </w:r>
            <w:r>
              <w:rPr>
                <w:noProof/>
                <w:webHidden/>
              </w:rPr>
              <w:tab/>
            </w:r>
            <w:r>
              <w:rPr>
                <w:noProof/>
                <w:webHidden/>
              </w:rPr>
              <w:fldChar w:fldCharType="begin"/>
            </w:r>
            <w:r>
              <w:rPr>
                <w:noProof/>
                <w:webHidden/>
              </w:rPr>
              <w:instrText xml:space="preserve"> PAGEREF _Toc220716271 \h </w:instrText>
            </w:r>
            <w:r>
              <w:rPr>
                <w:noProof/>
                <w:webHidden/>
              </w:rPr>
            </w:r>
            <w:r>
              <w:rPr>
                <w:noProof/>
                <w:webHidden/>
              </w:rPr>
              <w:fldChar w:fldCharType="separate"/>
            </w:r>
            <w:r>
              <w:rPr>
                <w:noProof/>
                <w:webHidden/>
              </w:rPr>
              <w:t>7</w:t>
            </w:r>
            <w:r>
              <w:rPr>
                <w:noProof/>
                <w:webHidden/>
              </w:rPr>
              <w:fldChar w:fldCharType="end"/>
            </w:r>
          </w:hyperlink>
        </w:p>
        <w:p w14:paraId="698E8C97" w14:textId="640B3CD9" w:rsidR="00C1255C" w:rsidRDefault="00C1255C">
          <w:pPr>
            <w:pStyle w:val="TOC2"/>
            <w:tabs>
              <w:tab w:val="right" w:leader="dot" w:pos="9350"/>
            </w:tabs>
            <w:rPr>
              <w:noProof/>
            </w:rPr>
          </w:pPr>
          <w:hyperlink w:anchor="_Toc220716272" w:history="1">
            <w:r w:rsidRPr="00160C03">
              <w:rPr>
                <w:rStyle w:val="Hyperlink"/>
                <w:noProof/>
              </w:rPr>
              <w:t>3.2 Industry-Specific Applications</w:t>
            </w:r>
            <w:r>
              <w:rPr>
                <w:noProof/>
                <w:webHidden/>
              </w:rPr>
              <w:tab/>
            </w:r>
            <w:r>
              <w:rPr>
                <w:noProof/>
                <w:webHidden/>
              </w:rPr>
              <w:fldChar w:fldCharType="begin"/>
            </w:r>
            <w:r>
              <w:rPr>
                <w:noProof/>
                <w:webHidden/>
              </w:rPr>
              <w:instrText xml:space="preserve"> PAGEREF _Toc220716272 \h </w:instrText>
            </w:r>
            <w:r>
              <w:rPr>
                <w:noProof/>
                <w:webHidden/>
              </w:rPr>
            </w:r>
            <w:r>
              <w:rPr>
                <w:noProof/>
                <w:webHidden/>
              </w:rPr>
              <w:fldChar w:fldCharType="separate"/>
            </w:r>
            <w:r>
              <w:rPr>
                <w:noProof/>
                <w:webHidden/>
              </w:rPr>
              <w:t>8</w:t>
            </w:r>
            <w:r>
              <w:rPr>
                <w:noProof/>
                <w:webHidden/>
              </w:rPr>
              <w:fldChar w:fldCharType="end"/>
            </w:r>
          </w:hyperlink>
        </w:p>
        <w:p w14:paraId="1CB4762B" w14:textId="79F3FAC0" w:rsidR="00C1255C" w:rsidRDefault="00C1255C">
          <w:pPr>
            <w:pStyle w:val="TOC1"/>
            <w:tabs>
              <w:tab w:val="right" w:leader="dot" w:pos="9350"/>
            </w:tabs>
            <w:rPr>
              <w:noProof/>
            </w:rPr>
          </w:pPr>
          <w:hyperlink w:anchor="_Toc220716273" w:history="1">
            <w:r w:rsidRPr="00160C03">
              <w:rPr>
                <w:rStyle w:val="Hyperlink"/>
                <w:noProof/>
              </w:rPr>
              <w:t>4. Real-World Examples and Case Studies</w:t>
            </w:r>
            <w:r>
              <w:rPr>
                <w:noProof/>
                <w:webHidden/>
              </w:rPr>
              <w:tab/>
            </w:r>
            <w:r>
              <w:rPr>
                <w:noProof/>
                <w:webHidden/>
              </w:rPr>
              <w:fldChar w:fldCharType="begin"/>
            </w:r>
            <w:r>
              <w:rPr>
                <w:noProof/>
                <w:webHidden/>
              </w:rPr>
              <w:instrText xml:space="preserve"> PAGEREF _Toc220716273 \h </w:instrText>
            </w:r>
            <w:r>
              <w:rPr>
                <w:noProof/>
                <w:webHidden/>
              </w:rPr>
            </w:r>
            <w:r>
              <w:rPr>
                <w:noProof/>
                <w:webHidden/>
              </w:rPr>
              <w:fldChar w:fldCharType="separate"/>
            </w:r>
            <w:r>
              <w:rPr>
                <w:noProof/>
                <w:webHidden/>
              </w:rPr>
              <w:t>9</w:t>
            </w:r>
            <w:r>
              <w:rPr>
                <w:noProof/>
                <w:webHidden/>
              </w:rPr>
              <w:fldChar w:fldCharType="end"/>
            </w:r>
          </w:hyperlink>
        </w:p>
        <w:p w14:paraId="52260605" w14:textId="555DAE6B" w:rsidR="00C1255C" w:rsidRDefault="00C1255C">
          <w:pPr>
            <w:pStyle w:val="TOC2"/>
            <w:tabs>
              <w:tab w:val="right" w:leader="dot" w:pos="9350"/>
            </w:tabs>
            <w:rPr>
              <w:noProof/>
            </w:rPr>
          </w:pPr>
          <w:hyperlink w:anchor="_Toc220716274" w:history="1">
            <w:r w:rsidRPr="00160C03">
              <w:rPr>
                <w:rStyle w:val="Hyperlink"/>
                <w:noProof/>
              </w:rPr>
              <w:t>4.1 Coca-Cola: Enterprise Standardization</w:t>
            </w:r>
            <w:r>
              <w:rPr>
                <w:noProof/>
                <w:webHidden/>
              </w:rPr>
              <w:tab/>
            </w:r>
            <w:r>
              <w:rPr>
                <w:noProof/>
                <w:webHidden/>
              </w:rPr>
              <w:fldChar w:fldCharType="begin"/>
            </w:r>
            <w:r>
              <w:rPr>
                <w:noProof/>
                <w:webHidden/>
              </w:rPr>
              <w:instrText xml:space="preserve"> PAGEREF _Toc220716274 \h </w:instrText>
            </w:r>
            <w:r>
              <w:rPr>
                <w:noProof/>
                <w:webHidden/>
              </w:rPr>
            </w:r>
            <w:r>
              <w:rPr>
                <w:noProof/>
                <w:webHidden/>
              </w:rPr>
              <w:fldChar w:fldCharType="separate"/>
            </w:r>
            <w:r>
              <w:rPr>
                <w:noProof/>
                <w:webHidden/>
              </w:rPr>
              <w:t>9</w:t>
            </w:r>
            <w:r>
              <w:rPr>
                <w:noProof/>
                <w:webHidden/>
              </w:rPr>
              <w:fldChar w:fldCharType="end"/>
            </w:r>
          </w:hyperlink>
        </w:p>
        <w:p w14:paraId="17C1C2B7" w14:textId="1BF6803A" w:rsidR="00C1255C" w:rsidRDefault="00C1255C">
          <w:pPr>
            <w:pStyle w:val="TOC2"/>
            <w:tabs>
              <w:tab w:val="right" w:leader="dot" w:pos="9350"/>
            </w:tabs>
            <w:rPr>
              <w:noProof/>
            </w:rPr>
          </w:pPr>
          <w:hyperlink w:anchor="_Toc220716275" w:history="1">
            <w:r w:rsidRPr="00160C03">
              <w:rPr>
                <w:rStyle w:val="Hyperlink"/>
                <w:noProof/>
              </w:rPr>
              <w:t>4.2 Morgan Stanley: AI-Enhanced Intelligence</w:t>
            </w:r>
            <w:r>
              <w:rPr>
                <w:noProof/>
                <w:webHidden/>
              </w:rPr>
              <w:tab/>
            </w:r>
            <w:r>
              <w:rPr>
                <w:noProof/>
                <w:webHidden/>
              </w:rPr>
              <w:fldChar w:fldCharType="begin"/>
            </w:r>
            <w:r>
              <w:rPr>
                <w:noProof/>
                <w:webHidden/>
              </w:rPr>
              <w:instrText xml:space="preserve"> PAGEREF _Toc220716275 \h </w:instrText>
            </w:r>
            <w:r>
              <w:rPr>
                <w:noProof/>
                <w:webHidden/>
              </w:rPr>
            </w:r>
            <w:r>
              <w:rPr>
                <w:noProof/>
                <w:webHidden/>
              </w:rPr>
              <w:fldChar w:fldCharType="separate"/>
            </w:r>
            <w:r>
              <w:rPr>
                <w:noProof/>
                <w:webHidden/>
              </w:rPr>
              <w:t>10</w:t>
            </w:r>
            <w:r>
              <w:rPr>
                <w:noProof/>
                <w:webHidden/>
              </w:rPr>
              <w:fldChar w:fldCharType="end"/>
            </w:r>
          </w:hyperlink>
        </w:p>
        <w:p w14:paraId="7F57923C" w14:textId="4C9CCDF2" w:rsidR="00C1255C" w:rsidRDefault="00C1255C">
          <w:pPr>
            <w:pStyle w:val="TOC2"/>
            <w:tabs>
              <w:tab w:val="right" w:leader="dot" w:pos="9350"/>
            </w:tabs>
            <w:rPr>
              <w:noProof/>
            </w:rPr>
          </w:pPr>
          <w:hyperlink w:anchor="_Toc220716276" w:history="1">
            <w:r w:rsidRPr="00160C03">
              <w:rPr>
                <w:rStyle w:val="Hyperlink"/>
                <w:noProof/>
              </w:rPr>
              <w:t>4.3 Walmart: Predictive Weather Analytics</w:t>
            </w:r>
            <w:r>
              <w:rPr>
                <w:noProof/>
                <w:webHidden/>
              </w:rPr>
              <w:tab/>
            </w:r>
            <w:r>
              <w:rPr>
                <w:noProof/>
                <w:webHidden/>
              </w:rPr>
              <w:fldChar w:fldCharType="begin"/>
            </w:r>
            <w:r>
              <w:rPr>
                <w:noProof/>
                <w:webHidden/>
              </w:rPr>
              <w:instrText xml:space="preserve"> PAGEREF _Toc220716276 \h </w:instrText>
            </w:r>
            <w:r>
              <w:rPr>
                <w:noProof/>
                <w:webHidden/>
              </w:rPr>
            </w:r>
            <w:r>
              <w:rPr>
                <w:noProof/>
                <w:webHidden/>
              </w:rPr>
              <w:fldChar w:fldCharType="separate"/>
            </w:r>
            <w:r>
              <w:rPr>
                <w:noProof/>
                <w:webHidden/>
              </w:rPr>
              <w:t>10</w:t>
            </w:r>
            <w:r>
              <w:rPr>
                <w:noProof/>
                <w:webHidden/>
              </w:rPr>
              <w:fldChar w:fldCharType="end"/>
            </w:r>
          </w:hyperlink>
        </w:p>
        <w:p w14:paraId="5D920AFF" w14:textId="27B7FA10" w:rsidR="00C1255C" w:rsidRDefault="00C1255C">
          <w:pPr>
            <w:pStyle w:val="TOC2"/>
            <w:tabs>
              <w:tab w:val="right" w:leader="dot" w:pos="9350"/>
            </w:tabs>
            <w:rPr>
              <w:noProof/>
            </w:rPr>
          </w:pPr>
          <w:hyperlink w:anchor="_Toc220716277" w:history="1">
            <w:r w:rsidRPr="00160C03">
              <w:rPr>
                <w:rStyle w:val="Hyperlink"/>
                <w:noProof/>
              </w:rPr>
              <w:t>4.4 Penske: Predictive Maintenance</w:t>
            </w:r>
            <w:r>
              <w:rPr>
                <w:noProof/>
                <w:webHidden/>
              </w:rPr>
              <w:tab/>
            </w:r>
            <w:r>
              <w:rPr>
                <w:noProof/>
                <w:webHidden/>
              </w:rPr>
              <w:fldChar w:fldCharType="begin"/>
            </w:r>
            <w:r>
              <w:rPr>
                <w:noProof/>
                <w:webHidden/>
              </w:rPr>
              <w:instrText xml:space="preserve"> PAGEREF _Toc220716277 \h </w:instrText>
            </w:r>
            <w:r>
              <w:rPr>
                <w:noProof/>
                <w:webHidden/>
              </w:rPr>
            </w:r>
            <w:r>
              <w:rPr>
                <w:noProof/>
                <w:webHidden/>
              </w:rPr>
              <w:fldChar w:fldCharType="separate"/>
            </w:r>
            <w:r>
              <w:rPr>
                <w:noProof/>
                <w:webHidden/>
              </w:rPr>
              <w:t>10</w:t>
            </w:r>
            <w:r>
              <w:rPr>
                <w:noProof/>
                <w:webHidden/>
              </w:rPr>
              <w:fldChar w:fldCharType="end"/>
            </w:r>
          </w:hyperlink>
        </w:p>
        <w:p w14:paraId="46BCB493" w14:textId="53353C37" w:rsidR="00C1255C" w:rsidRDefault="00C1255C">
          <w:pPr>
            <w:pStyle w:val="TOC1"/>
            <w:tabs>
              <w:tab w:val="right" w:leader="dot" w:pos="9350"/>
            </w:tabs>
            <w:rPr>
              <w:noProof/>
            </w:rPr>
          </w:pPr>
          <w:hyperlink w:anchor="_Toc220716278" w:history="1">
            <w:r w:rsidRPr="00160C03">
              <w:rPr>
                <w:rStyle w:val="Hyperlink"/>
                <w:noProof/>
              </w:rPr>
              <w:t>5. Benefits and Challenges of Business Intelligence</w:t>
            </w:r>
            <w:r>
              <w:rPr>
                <w:noProof/>
                <w:webHidden/>
              </w:rPr>
              <w:tab/>
            </w:r>
            <w:r>
              <w:rPr>
                <w:noProof/>
                <w:webHidden/>
              </w:rPr>
              <w:fldChar w:fldCharType="begin"/>
            </w:r>
            <w:r>
              <w:rPr>
                <w:noProof/>
                <w:webHidden/>
              </w:rPr>
              <w:instrText xml:space="preserve"> PAGEREF _Toc220716278 \h </w:instrText>
            </w:r>
            <w:r>
              <w:rPr>
                <w:noProof/>
                <w:webHidden/>
              </w:rPr>
            </w:r>
            <w:r>
              <w:rPr>
                <w:noProof/>
                <w:webHidden/>
              </w:rPr>
              <w:fldChar w:fldCharType="separate"/>
            </w:r>
            <w:r>
              <w:rPr>
                <w:noProof/>
                <w:webHidden/>
              </w:rPr>
              <w:t>11</w:t>
            </w:r>
            <w:r>
              <w:rPr>
                <w:noProof/>
                <w:webHidden/>
              </w:rPr>
              <w:fldChar w:fldCharType="end"/>
            </w:r>
          </w:hyperlink>
        </w:p>
        <w:p w14:paraId="5068405F" w14:textId="00CA22E6" w:rsidR="00C1255C" w:rsidRDefault="00C1255C">
          <w:pPr>
            <w:pStyle w:val="TOC2"/>
            <w:tabs>
              <w:tab w:val="right" w:leader="dot" w:pos="9350"/>
            </w:tabs>
            <w:rPr>
              <w:noProof/>
            </w:rPr>
          </w:pPr>
          <w:hyperlink w:anchor="_Toc220716279" w:history="1">
            <w:r w:rsidRPr="00160C03">
              <w:rPr>
                <w:rStyle w:val="Hyperlink"/>
                <w:noProof/>
              </w:rPr>
              <w:t>5.1 Strategic Benefits</w:t>
            </w:r>
            <w:r>
              <w:rPr>
                <w:noProof/>
                <w:webHidden/>
              </w:rPr>
              <w:tab/>
            </w:r>
            <w:r>
              <w:rPr>
                <w:noProof/>
                <w:webHidden/>
              </w:rPr>
              <w:fldChar w:fldCharType="begin"/>
            </w:r>
            <w:r>
              <w:rPr>
                <w:noProof/>
                <w:webHidden/>
              </w:rPr>
              <w:instrText xml:space="preserve"> PAGEREF _Toc220716279 \h </w:instrText>
            </w:r>
            <w:r>
              <w:rPr>
                <w:noProof/>
                <w:webHidden/>
              </w:rPr>
            </w:r>
            <w:r>
              <w:rPr>
                <w:noProof/>
                <w:webHidden/>
              </w:rPr>
              <w:fldChar w:fldCharType="separate"/>
            </w:r>
            <w:r>
              <w:rPr>
                <w:noProof/>
                <w:webHidden/>
              </w:rPr>
              <w:t>11</w:t>
            </w:r>
            <w:r>
              <w:rPr>
                <w:noProof/>
                <w:webHidden/>
              </w:rPr>
              <w:fldChar w:fldCharType="end"/>
            </w:r>
          </w:hyperlink>
        </w:p>
        <w:p w14:paraId="4A7A559A" w14:textId="2E5C4516" w:rsidR="00C1255C" w:rsidRDefault="00C1255C">
          <w:pPr>
            <w:pStyle w:val="TOC2"/>
            <w:tabs>
              <w:tab w:val="right" w:leader="dot" w:pos="9350"/>
            </w:tabs>
            <w:rPr>
              <w:noProof/>
            </w:rPr>
          </w:pPr>
          <w:hyperlink w:anchor="_Toc220716280" w:history="1">
            <w:r w:rsidRPr="00160C03">
              <w:rPr>
                <w:rStyle w:val="Hyperlink"/>
                <w:noProof/>
              </w:rPr>
              <w:t>5.2 Implementation Challenges</w:t>
            </w:r>
            <w:r>
              <w:rPr>
                <w:noProof/>
                <w:webHidden/>
              </w:rPr>
              <w:tab/>
            </w:r>
            <w:r>
              <w:rPr>
                <w:noProof/>
                <w:webHidden/>
              </w:rPr>
              <w:fldChar w:fldCharType="begin"/>
            </w:r>
            <w:r>
              <w:rPr>
                <w:noProof/>
                <w:webHidden/>
              </w:rPr>
              <w:instrText xml:space="preserve"> PAGEREF _Toc220716280 \h </w:instrText>
            </w:r>
            <w:r>
              <w:rPr>
                <w:noProof/>
                <w:webHidden/>
              </w:rPr>
            </w:r>
            <w:r>
              <w:rPr>
                <w:noProof/>
                <w:webHidden/>
              </w:rPr>
              <w:fldChar w:fldCharType="separate"/>
            </w:r>
            <w:r>
              <w:rPr>
                <w:noProof/>
                <w:webHidden/>
              </w:rPr>
              <w:t>11</w:t>
            </w:r>
            <w:r>
              <w:rPr>
                <w:noProof/>
                <w:webHidden/>
              </w:rPr>
              <w:fldChar w:fldCharType="end"/>
            </w:r>
          </w:hyperlink>
        </w:p>
        <w:p w14:paraId="5232CDA9" w14:textId="4110DB1D" w:rsidR="00C1255C" w:rsidRDefault="00C1255C">
          <w:pPr>
            <w:pStyle w:val="TOC2"/>
            <w:tabs>
              <w:tab w:val="right" w:leader="dot" w:pos="9350"/>
            </w:tabs>
            <w:rPr>
              <w:noProof/>
            </w:rPr>
          </w:pPr>
          <w:hyperlink w:anchor="_Toc220716281" w:history="1">
            <w:r w:rsidRPr="00160C03">
              <w:rPr>
                <w:rStyle w:val="Hyperlink"/>
                <w:noProof/>
              </w:rPr>
              <w:t>5.3 Mitigation Strategies</w:t>
            </w:r>
            <w:r>
              <w:rPr>
                <w:noProof/>
                <w:webHidden/>
              </w:rPr>
              <w:tab/>
            </w:r>
            <w:r>
              <w:rPr>
                <w:noProof/>
                <w:webHidden/>
              </w:rPr>
              <w:fldChar w:fldCharType="begin"/>
            </w:r>
            <w:r>
              <w:rPr>
                <w:noProof/>
                <w:webHidden/>
              </w:rPr>
              <w:instrText xml:space="preserve"> PAGEREF _Toc220716281 \h </w:instrText>
            </w:r>
            <w:r>
              <w:rPr>
                <w:noProof/>
                <w:webHidden/>
              </w:rPr>
            </w:r>
            <w:r>
              <w:rPr>
                <w:noProof/>
                <w:webHidden/>
              </w:rPr>
              <w:fldChar w:fldCharType="separate"/>
            </w:r>
            <w:r>
              <w:rPr>
                <w:noProof/>
                <w:webHidden/>
              </w:rPr>
              <w:t>12</w:t>
            </w:r>
            <w:r>
              <w:rPr>
                <w:noProof/>
                <w:webHidden/>
              </w:rPr>
              <w:fldChar w:fldCharType="end"/>
            </w:r>
          </w:hyperlink>
        </w:p>
        <w:p w14:paraId="0208A8A3" w14:textId="6AF02432" w:rsidR="00C1255C" w:rsidRDefault="00C1255C">
          <w:pPr>
            <w:pStyle w:val="TOC1"/>
            <w:tabs>
              <w:tab w:val="right" w:leader="dot" w:pos="9350"/>
            </w:tabs>
            <w:rPr>
              <w:noProof/>
            </w:rPr>
          </w:pPr>
          <w:hyperlink w:anchor="_Toc220716282" w:history="1">
            <w:r w:rsidRPr="00160C03">
              <w:rPr>
                <w:rStyle w:val="Hyperlink"/>
                <w:noProof/>
              </w:rPr>
              <w:t>6. Conclusion</w:t>
            </w:r>
            <w:r>
              <w:rPr>
                <w:noProof/>
                <w:webHidden/>
              </w:rPr>
              <w:tab/>
            </w:r>
            <w:r>
              <w:rPr>
                <w:noProof/>
                <w:webHidden/>
              </w:rPr>
              <w:fldChar w:fldCharType="begin"/>
            </w:r>
            <w:r>
              <w:rPr>
                <w:noProof/>
                <w:webHidden/>
              </w:rPr>
              <w:instrText xml:space="preserve"> PAGEREF _Toc220716282 \h </w:instrText>
            </w:r>
            <w:r>
              <w:rPr>
                <w:noProof/>
                <w:webHidden/>
              </w:rPr>
            </w:r>
            <w:r>
              <w:rPr>
                <w:noProof/>
                <w:webHidden/>
              </w:rPr>
              <w:fldChar w:fldCharType="separate"/>
            </w:r>
            <w:r>
              <w:rPr>
                <w:noProof/>
                <w:webHidden/>
              </w:rPr>
              <w:t>12</w:t>
            </w:r>
            <w:r>
              <w:rPr>
                <w:noProof/>
                <w:webHidden/>
              </w:rPr>
              <w:fldChar w:fldCharType="end"/>
            </w:r>
          </w:hyperlink>
        </w:p>
        <w:p w14:paraId="213A1955" w14:textId="2833D841" w:rsidR="00C1255C" w:rsidRDefault="00C1255C">
          <w:pPr>
            <w:pStyle w:val="TOC1"/>
            <w:tabs>
              <w:tab w:val="right" w:leader="dot" w:pos="9350"/>
            </w:tabs>
            <w:rPr>
              <w:noProof/>
            </w:rPr>
          </w:pPr>
          <w:hyperlink w:anchor="_Toc220716283" w:history="1">
            <w:r w:rsidRPr="00160C03">
              <w:rPr>
                <w:rStyle w:val="Hyperlink"/>
                <w:noProof/>
              </w:rPr>
              <w:t>References</w:t>
            </w:r>
            <w:r>
              <w:rPr>
                <w:noProof/>
                <w:webHidden/>
              </w:rPr>
              <w:tab/>
            </w:r>
            <w:r>
              <w:rPr>
                <w:noProof/>
                <w:webHidden/>
              </w:rPr>
              <w:fldChar w:fldCharType="begin"/>
            </w:r>
            <w:r>
              <w:rPr>
                <w:noProof/>
                <w:webHidden/>
              </w:rPr>
              <w:instrText xml:space="preserve"> PAGEREF _Toc220716283 \h </w:instrText>
            </w:r>
            <w:r>
              <w:rPr>
                <w:noProof/>
                <w:webHidden/>
              </w:rPr>
            </w:r>
            <w:r>
              <w:rPr>
                <w:noProof/>
                <w:webHidden/>
              </w:rPr>
              <w:fldChar w:fldCharType="separate"/>
            </w:r>
            <w:r>
              <w:rPr>
                <w:noProof/>
                <w:webHidden/>
              </w:rPr>
              <w:t>14</w:t>
            </w:r>
            <w:r>
              <w:rPr>
                <w:noProof/>
                <w:webHidden/>
              </w:rPr>
              <w:fldChar w:fldCharType="end"/>
            </w:r>
          </w:hyperlink>
        </w:p>
        <w:p w14:paraId="5CF52866" w14:textId="67FBFC91" w:rsidR="00C1255C" w:rsidRDefault="00C1255C">
          <w:r>
            <w:rPr>
              <w:b/>
              <w:bCs/>
              <w:noProof/>
            </w:rPr>
            <w:fldChar w:fldCharType="end"/>
          </w:r>
        </w:p>
      </w:sdtContent>
    </w:sdt>
    <w:p w14:paraId="543A2C28" w14:textId="77777777" w:rsidR="00B46219" w:rsidRDefault="00B46219" w:rsidP="00D47DD4">
      <w:pPr>
        <w:jc w:val="both"/>
      </w:pPr>
    </w:p>
    <w:p w14:paraId="28456E7E" w14:textId="77777777" w:rsidR="00B46219" w:rsidRDefault="00B46219" w:rsidP="00D47DD4">
      <w:pPr>
        <w:jc w:val="both"/>
      </w:pPr>
    </w:p>
    <w:p w14:paraId="1A5B116C" w14:textId="77777777" w:rsidR="00B46219" w:rsidRDefault="00B46219" w:rsidP="00D47DD4">
      <w:pPr>
        <w:jc w:val="both"/>
      </w:pPr>
    </w:p>
    <w:p w14:paraId="5BF47721" w14:textId="77777777" w:rsidR="00B46219" w:rsidRDefault="00B46219" w:rsidP="00D47DD4">
      <w:pPr>
        <w:jc w:val="both"/>
      </w:pPr>
    </w:p>
    <w:p w14:paraId="105D58FB" w14:textId="77777777" w:rsidR="00B46219" w:rsidRDefault="00B46219" w:rsidP="00D47DD4">
      <w:pPr>
        <w:jc w:val="both"/>
      </w:pPr>
    </w:p>
    <w:p w14:paraId="5DB7E246" w14:textId="77777777" w:rsidR="00B46219" w:rsidRDefault="00B46219" w:rsidP="00D47DD4">
      <w:pPr>
        <w:jc w:val="both"/>
      </w:pPr>
    </w:p>
    <w:p w14:paraId="2795A973" w14:textId="77777777" w:rsidR="00B46219" w:rsidRDefault="00B46219" w:rsidP="00D47DD4">
      <w:pPr>
        <w:jc w:val="both"/>
      </w:pPr>
    </w:p>
    <w:p w14:paraId="135A6963" w14:textId="77777777" w:rsidR="00B46219" w:rsidRDefault="00B46219" w:rsidP="00D47DD4">
      <w:pPr>
        <w:jc w:val="both"/>
      </w:pPr>
    </w:p>
    <w:p w14:paraId="54042A91" w14:textId="77777777" w:rsidR="00B46219" w:rsidRDefault="00B46219" w:rsidP="00D47DD4">
      <w:pPr>
        <w:jc w:val="both"/>
      </w:pPr>
    </w:p>
    <w:p w14:paraId="784E5EDD" w14:textId="77777777" w:rsidR="00B46219" w:rsidRDefault="00B46219" w:rsidP="00D47DD4">
      <w:pPr>
        <w:jc w:val="both"/>
      </w:pPr>
    </w:p>
    <w:p w14:paraId="464800E6" w14:textId="77777777" w:rsidR="00B46219" w:rsidRDefault="00B46219" w:rsidP="00D47DD4">
      <w:pPr>
        <w:jc w:val="both"/>
      </w:pPr>
    </w:p>
    <w:p w14:paraId="579B2435" w14:textId="77777777" w:rsidR="00B46219" w:rsidRDefault="00B46219" w:rsidP="00D47DD4">
      <w:pPr>
        <w:jc w:val="both"/>
      </w:pPr>
    </w:p>
    <w:p w14:paraId="3828D61D" w14:textId="77777777" w:rsidR="00B46219" w:rsidRDefault="00B46219" w:rsidP="00D47DD4">
      <w:pPr>
        <w:jc w:val="both"/>
      </w:pPr>
    </w:p>
    <w:p w14:paraId="63DA7B4E" w14:textId="77777777" w:rsidR="00B46219" w:rsidRDefault="00B46219" w:rsidP="00D47DD4">
      <w:pPr>
        <w:jc w:val="both"/>
      </w:pPr>
    </w:p>
    <w:p w14:paraId="14F7C9CB" w14:textId="77777777" w:rsidR="00B46219" w:rsidRDefault="00B46219" w:rsidP="00D47DD4">
      <w:pPr>
        <w:jc w:val="both"/>
      </w:pPr>
    </w:p>
    <w:p w14:paraId="3C14FE59" w14:textId="77777777" w:rsidR="00B46219" w:rsidRDefault="00B46219" w:rsidP="00D47DD4">
      <w:pPr>
        <w:jc w:val="both"/>
      </w:pPr>
    </w:p>
    <w:p w14:paraId="025CAE48" w14:textId="77777777" w:rsidR="00B46219" w:rsidRDefault="00B46219" w:rsidP="00D47DD4">
      <w:pPr>
        <w:jc w:val="both"/>
      </w:pPr>
    </w:p>
    <w:p w14:paraId="3F600C7C" w14:textId="77777777" w:rsidR="00B46219" w:rsidRDefault="00B46219" w:rsidP="00D47DD4">
      <w:pPr>
        <w:jc w:val="both"/>
      </w:pPr>
    </w:p>
    <w:p w14:paraId="7B94FD04" w14:textId="77777777" w:rsidR="00B46219" w:rsidRDefault="00B46219" w:rsidP="00D47DD4">
      <w:pPr>
        <w:jc w:val="both"/>
      </w:pPr>
    </w:p>
    <w:p w14:paraId="6A70487B" w14:textId="77777777" w:rsidR="009F6BB1" w:rsidRDefault="00000000" w:rsidP="00D47DD4">
      <w:pPr>
        <w:pStyle w:val="Heading1"/>
        <w:jc w:val="both"/>
      </w:pPr>
      <w:bookmarkStart w:id="0" w:name="_Toc220716266"/>
      <w:r>
        <w:lastRenderedPageBreak/>
        <w:t>1. Introduction</w:t>
      </w:r>
      <w:bookmarkEnd w:id="0"/>
    </w:p>
    <w:p w14:paraId="56B8166A" w14:textId="77777777" w:rsidR="004662BA" w:rsidRPr="004662BA" w:rsidRDefault="004662BA" w:rsidP="004662BA">
      <w:pPr>
        <w:spacing w:before="240" w:line="360" w:lineRule="auto"/>
        <w:jc w:val="both"/>
      </w:pPr>
      <w:r w:rsidRPr="004662BA">
        <w:t xml:space="preserve">Business Intelligence (BI) has become a basic requirement for </w:t>
      </w:r>
      <w:proofErr w:type="spellStart"/>
      <w:r w:rsidRPr="004662BA">
        <w:t>organisation</w:t>
      </w:r>
      <w:proofErr w:type="spellEnd"/>
      <w:r w:rsidRPr="004662BA">
        <w:t xml:space="preserve"> survival and competitiveness in the contemporary digital economy, having evolved into additional analytic software. BI involves a complex set of technologies, applications, and methods which enable </w:t>
      </w:r>
      <w:proofErr w:type="spellStart"/>
      <w:r w:rsidRPr="004662BA">
        <w:t>organisations</w:t>
      </w:r>
      <w:proofErr w:type="spellEnd"/>
      <w:r w:rsidRPr="004662BA">
        <w:t xml:space="preserve"> to gather, consolidate, examine, and process huge amounts of uncooked information into </w:t>
      </w:r>
      <w:proofErr w:type="gramStart"/>
      <w:r w:rsidRPr="004662BA">
        <w:t>useable</w:t>
      </w:r>
      <w:proofErr w:type="gramEnd"/>
      <w:r w:rsidRPr="004662BA">
        <w:t xml:space="preserve"> information to be accessed by the </w:t>
      </w:r>
      <w:proofErr w:type="spellStart"/>
      <w:r w:rsidRPr="004662BA">
        <w:t>organised</w:t>
      </w:r>
      <w:proofErr w:type="spellEnd"/>
      <w:r w:rsidRPr="004662BA">
        <w:t xml:space="preserve"> strategic and operational decision-making (Negash, 2004). With the growing businesses making them interact in data-centric and dynamic settings, BI has taken </w:t>
      </w:r>
      <w:proofErr w:type="spellStart"/>
      <w:r w:rsidRPr="004662BA">
        <w:t>centre</w:t>
      </w:r>
      <w:proofErr w:type="spellEnd"/>
      <w:r w:rsidRPr="004662BA">
        <w:t xml:space="preserve"> stage in the improvement of efficiency, agility, and competitive advantage. This increasing importance is reflected in the USD 31.98 billion value of the BI market in 2024 that is expected to grow to USD 63.20 billion in 2032 with a compound annual growth rate (CAGR) of 8.9% (Fortune Business Insights, 2024).</w:t>
      </w:r>
    </w:p>
    <w:p w14:paraId="469BA987" w14:textId="77777777" w:rsidR="00114285" w:rsidRPr="00114285" w:rsidRDefault="00114285" w:rsidP="00114285">
      <w:pPr>
        <w:spacing w:before="240" w:line="360" w:lineRule="auto"/>
        <w:jc w:val="both"/>
      </w:pPr>
      <w:r w:rsidRPr="00114285">
        <w:t xml:space="preserve">This report will </w:t>
      </w:r>
      <w:proofErr w:type="gramStart"/>
      <w:r w:rsidRPr="00114285">
        <w:t>look into</w:t>
      </w:r>
      <w:proofErr w:type="gramEnd"/>
      <w:r w:rsidRPr="00114285">
        <w:t xml:space="preserve"> the concept of business intelligence, its application in various industries, real-world implementation and benefits and challenges that </w:t>
      </w:r>
      <w:proofErr w:type="spellStart"/>
      <w:r w:rsidRPr="00114285">
        <w:t>organisations</w:t>
      </w:r>
      <w:proofErr w:type="spellEnd"/>
      <w:r w:rsidRPr="00114285">
        <w:t xml:space="preserve"> face. The discussion will make use of current market surveys, scholarly articles, and case studies to show the way in which companies are using BI systems as a competitive edge and to grow the business.</w:t>
      </w:r>
    </w:p>
    <w:p w14:paraId="40535753" w14:textId="77777777" w:rsidR="00550FCB" w:rsidRDefault="00550FCB" w:rsidP="00D47DD4">
      <w:pPr>
        <w:spacing w:before="240" w:line="360" w:lineRule="auto"/>
        <w:jc w:val="both"/>
      </w:pPr>
    </w:p>
    <w:p w14:paraId="3DA17801" w14:textId="77777777" w:rsidR="00B46219" w:rsidRDefault="00B46219" w:rsidP="00D47DD4">
      <w:pPr>
        <w:spacing w:before="240" w:line="360" w:lineRule="auto"/>
        <w:jc w:val="both"/>
      </w:pPr>
    </w:p>
    <w:p w14:paraId="7B7253FC" w14:textId="77777777" w:rsidR="00B46219" w:rsidRDefault="00B46219" w:rsidP="00D47DD4">
      <w:pPr>
        <w:spacing w:before="240" w:line="360" w:lineRule="auto"/>
        <w:jc w:val="both"/>
      </w:pPr>
    </w:p>
    <w:p w14:paraId="4720934A" w14:textId="77777777" w:rsidR="00B46219" w:rsidRDefault="00B46219" w:rsidP="00D47DD4">
      <w:pPr>
        <w:spacing w:before="240" w:line="360" w:lineRule="auto"/>
        <w:jc w:val="both"/>
      </w:pPr>
    </w:p>
    <w:p w14:paraId="12AC24D9" w14:textId="77777777" w:rsidR="00B46219" w:rsidRDefault="00B46219" w:rsidP="00D47DD4">
      <w:pPr>
        <w:spacing w:before="240" w:line="360" w:lineRule="auto"/>
        <w:jc w:val="both"/>
      </w:pPr>
    </w:p>
    <w:p w14:paraId="4D4FFBD6" w14:textId="77777777" w:rsidR="00B46219" w:rsidRDefault="00B46219" w:rsidP="00D47DD4">
      <w:pPr>
        <w:spacing w:before="240" w:line="360" w:lineRule="auto"/>
        <w:jc w:val="both"/>
      </w:pPr>
    </w:p>
    <w:p w14:paraId="29DC1E87" w14:textId="77777777" w:rsidR="00B46219" w:rsidRDefault="00B46219" w:rsidP="00D47DD4">
      <w:pPr>
        <w:spacing w:before="240" w:line="360" w:lineRule="auto"/>
        <w:jc w:val="both"/>
      </w:pPr>
    </w:p>
    <w:p w14:paraId="37B836A1" w14:textId="77777777" w:rsidR="00B46219" w:rsidRDefault="00B46219" w:rsidP="00D47DD4">
      <w:pPr>
        <w:spacing w:before="240" w:line="360" w:lineRule="auto"/>
        <w:jc w:val="both"/>
      </w:pPr>
    </w:p>
    <w:p w14:paraId="2366D539" w14:textId="77777777" w:rsidR="009F6BB1" w:rsidRDefault="00000000" w:rsidP="00D47DD4">
      <w:pPr>
        <w:pStyle w:val="Heading1"/>
        <w:spacing w:before="400"/>
        <w:jc w:val="both"/>
      </w:pPr>
      <w:bookmarkStart w:id="1" w:name="_Toc220716267"/>
      <w:r>
        <w:lastRenderedPageBreak/>
        <w:t>2. Understanding Business Intelligence Concepts</w:t>
      </w:r>
      <w:bookmarkEnd w:id="1"/>
    </w:p>
    <w:p w14:paraId="5E8073B1" w14:textId="59AE57E4" w:rsidR="00695108" w:rsidRDefault="00695108" w:rsidP="00D47DD4">
      <w:pPr>
        <w:spacing w:before="240" w:line="360" w:lineRule="auto"/>
        <w:jc w:val="both"/>
      </w:pPr>
      <w:r w:rsidRPr="00695108">
        <w:t xml:space="preserve">Business intelligence is a technological framework that is a systematic collection, storage and analysis of </w:t>
      </w:r>
      <w:proofErr w:type="spellStart"/>
      <w:r w:rsidRPr="00695108">
        <w:t>organisational</w:t>
      </w:r>
      <w:proofErr w:type="spellEnd"/>
      <w:r w:rsidRPr="00695108">
        <w:t xml:space="preserve"> information to create strategic knowledge. BI integrates process analysis, data mining, descriptive analytics, and performance benchmarking to convert unintegrated data into integrated intelligence that can be used to make strategic and operational decisions (Fortune Business Insights, 2025).</w:t>
      </w:r>
    </w:p>
    <w:p w14:paraId="401F44A5" w14:textId="77777777" w:rsidR="009F6BB1" w:rsidRDefault="00000000" w:rsidP="00D47DD4">
      <w:pPr>
        <w:pStyle w:val="Heading2"/>
        <w:spacing w:before="300"/>
        <w:jc w:val="both"/>
      </w:pPr>
      <w:bookmarkStart w:id="2" w:name="_Toc220716268"/>
      <w:r>
        <w:t>2.1 Essential Components</w:t>
      </w:r>
      <w:bookmarkEnd w:id="2"/>
    </w:p>
    <w:p w14:paraId="004EE505" w14:textId="7EFEDBA1" w:rsidR="00695108" w:rsidRDefault="00695108" w:rsidP="00D47DD4">
      <w:pPr>
        <w:spacing w:before="240" w:line="360" w:lineRule="auto"/>
        <w:jc w:val="both"/>
      </w:pPr>
      <w:r w:rsidRPr="00695108">
        <w:t xml:space="preserve">Figure 1 depicts that the BI ecosystem is made of six basic components that can be used in a synergistic manner. </w:t>
      </w:r>
    </w:p>
    <w:p w14:paraId="34CB3C2F" w14:textId="77777777" w:rsidR="009F6BB1" w:rsidRDefault="00000000" w:rsidP="00D47DD4">
      <w:pPr>
        <w:spacing w:before="240" w:after="120"/>
        <w:jc w:val="both"/>
      </w:pPr>
      <w:r>
        <w:rPr>
          <w:noProof/>
        </w:rPr>
        <w:drawing>
          <wp:inline distT="0" distB="0" distL="0" distR="0" wp14:anchorId="5485F7E1" wp14:editId="6219F74D">
            <wp:extent cx="5724525" cy="3667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24525" cy="3667125"/>
                    </a:xfrm>
                    <a:prstGeom prst="rect">
                      <a:avLst/>
                    </a:prstGeom>
                  </pic:spPr>
                </pic:pic>
              </a:graphicData>
            </a:graphic>
          </wp:inline>
        </w:drawing>
      </w:r>
    </w:p>
    <w:p w14:paraId="73D0A4B2" w14:textId="46C98ABC" w:rsidR="009F6BB1" w:rsidRDefault="00000000" w:rsidP="00D47DD4">
      <w:pPr>
        <w:spacing w:after="240"/>
        <w:jc w:val="both"/>
      </w:pPr>
      <w:r>
        <w:rPr>
          <w:i/>
          <w:iCs/>
          <w:sz w:val="20"/>
          <w:szCs w:val="20"/>
        </w:rPr>
        <w:t>Figure 1: Business Intelligence Architecture and Components</w:t>
      </w:r>
      <w:r w:rsidR="000A10C0">
        <w:rPr>
          <w:i/>
          <w:iCs/>
          <w:sz w:val="20"/>
          <w:szCs w:val="20"/>
        </w:rPr>
        <w:t xml:space="preserve"> [Self Prepared]</w:t>
      </w:r>
    </w:p>
    <w:p w14:paraId="67F3763E" w14:textId="2B5D9D22" w:rsidR="000A10C0" w:rsidRDefault="000A10C0" w:rsidP="00D47DD4">
      <w:pPr>
        <w:spacing w:before="120" w:line="360" w:lineRule="auto"/>
        <w:jc w:val="both"/>
      </w:pPr>
      <w:r w:rsidRPr="000A10C0">
        <w:t xml:space="preserve">Data collection includes the collection of both structured and unstructured data, both within </w:t>
      </w:r>
      <w:proofErr w:type="gramStart"/>
      <w:r w:rsidRPr="000A10C0">
        <w:t>the internal</w:t>
      </w:r>
      <w:proofErr w:type="gramEnd"/>
      <w:r w:rsidRPr="000A10C0">
        <w:t xml:space="preserve"> systems (ERP, CRM) and </w:t>
      </w:r>
      <w:proofErr w:type="gramStart"/>
      <w:r w:rsidRPr="000A10C0">
        <w:t>the external</w:t>
      </w:r>
      <w:proofErr w:type="gramEnd"/>
      <w:r w:rsidRPr="000A10C0">
        <w:t xml:space="preserve"> data (market research, IoT devices). As data volume will keep growing to 175 zettabytes in 2025 and 33 zettabytes in 2018, efficient collection mechanisms become essential (Straits Research, 2024). The data warehousing offers </w:t>
      </w:r>
      <w:proofErr w:type="spellStart"/>
      <w:r w:rsidRPr="000A10C0">
        <w:t>centralised</w:t>
      </w:r>
      <w:proofErr w:type="spellEnd"/>
      <w:r w:rsidRPr="000A10C0">
        <w:t xml:space="preserve"> and </w:t>
      </w:r>
      <w:proofErr w:type="spellStart"/>
      <w:r w:rsidRPr="000A10C0">
        <w:t>organised</w:t>
      </w:r>
      <w:proofErr w:type="spellEnd"/>
      <w:r w:rsidRPr="000A10C0">
        <w:t xml:space="preserve"> repositories warehousing data on </w:t>
      </w:r>
      <w:r w:rsidRPr="000A10C0">
        <w:lastRenderedPageBreak/>
        <w:t xml:space="preserve">various sources of information, both internally and externally; these are consistent, reliable and easy to access </w:t>
      </w:r>
      <w:proofErr w:type="gramStart"/>
      <w:r w:rsidRPr="000A10C0">
        <w:t>in order to</w:t>
      </w:r>
      <w:proofErr w:type="gramEnd"/>
      <w:r w:rsidRPr="000A10C0">
        <w:t xml:space="preserve"> perform an analytical process. Data mining </w:t>
      </w:r>
      <w:proofErr w:type="spellStart"/>
      <w:r w:rsidRPr="000A10C0">
        <w:t>utilises</w:t>
      </w:r>
      <w:proofErr w:type="spellEnd"/>
      <w:r w:rsidRPr="000A10C0">
        <w:t xml:space="preserve"> modern algorithms and mathematical methods to discover concealed rules, correlations, tendencies, and deviations in large and complicated data volumes. Data </w:t>
      </w:r>
      <w:proofErr w:type="spellStart"/>
      <w:r w:rsidRPr="000A10C0">
        <w:t>visualisation</w:t>
      </w:r>
      <w:proofErr w:type="spellEnd"/>
      <w:r w:rsidRPr="000A10C0">
        <w:t xml:space="preserve"> transforms analytical outputs </w:t>
      </w:r>
      <w:proofErr w:type="gramStart"/>
      <w:r w:rsidRPr="000A10C0">
        <w:t>into graphical forms</w:t>
      </w:r>
      <w:proofErr w:type="gramEnd"/>
      <w:r w:rsidRPr="000A10C0">
        <w:t xml:space="preserve"> easy to understand, like dashboards, charts and heat maps that enable quick interpretation and generation of insights by decision-makers. Analytics include descriptive analytics, which involves analysis of the past, forecasting the future through predictive analytics and prescribing the best course of action through prescriptive analytics. These insights are disseminated on </w:t>
      </w:r>
      <w:proofErr w:type="spellStart"/>
      <w:r w:rsidRPr="000A10C0">
        <w:t>standardised</w:t>
      </w:r>
      <w:proofErr w:type="spellEnd"/>
      <w:r w:rsidRPr="000A10C0">
        <w:t xml:space="preserve"> reports, real-time dashboards, and automated alerts and allow timely and informed managerial decision-making (Business Research Insights, 2024).</w:t>
      </w:r>
    </w:p>
    <w:p w14:paraId="2D120F0B" w14:textId="77777777" w:rsidR="009F6BB1" w:rsidRDefault="00000000" w:rsidP="00D47DD4">
      <w:pPr>
        <w:pStyle w:val="Heading2"/>
        <w:spacing w:before="300"/>
        <w:jc w:val="both"/>
      </w:pPr>
      <w:bookmarkStart w:id="3" w:name="_Toc220716269"/>
      <w:r>
        <w:t>2.2 Evolution to AI-Driven Intelligence</w:t>
      </w:r>
      <w:bookmarkEnd w:id="3"/>
    </w:p>
    <w:p w14:paraId="11C2C35D" w14:textId="4A997663" w:rsidR="000A10C0" w:rsidRPr="000A10C0" w:rsidRDefault="000A10C0" w:rsidP="000A10C0">
      <w:pPr>
        <w:spacing w:before="240" w:line="360" w:lineRule="auto"/>
        <w:jc w:val="both"/>
      </w:pPr>
      <w:r w:rsidRPr="000A10C0">
        <w:t xml:space="preserve">The BI landscape has experienced a groundbreaking evolution process since it surfaced in the 1980s, as shown in Figure </w:t>
      </w:r>
      <w:r w:rsidR="00494ADD">
        <w:t>2</w:t>
      </w:r>
      <w:r w:rsidRPr="000A10C0">
        <w:t xml:space="preserve">. Traditional BI was interested in historical reporting with high technical skills. The current BI focuses on self-service features, enhanced analytics, and artificial intelligence. Upon the modern platforms, machine learning is used to prepare data, create autonomous insights, and support natural language querying to </w:t>
      </w:r>
      <w:proofErr w:type="spellStart"/>
      <w:r w:rsidRPr="000A10C0">
        <w:t>democratise</w:t>
      </w:r>
      <w:proofErr w:type="spellEnd"/>
      <w:r w:rsidRPr="000A10C0">
        <w:t xml:space="preserve"> access to data (Alghamdi and Al-Baity, 2022).</w:t>
      </w:r>
    </w:p>
    <w:p w14:paraId="560F71F8" w14:textId="77777777" w:rsidR="000A10C0" w:rsidRDefault="000A10C0" w:rsidP="00D47DD4">
      <w:pPr>
        <w:spacing w:before="240" w:line="360" w:lineRule="auto"/>
        <w:jc w:val="both"/>
      </w:pPr>
    </w:p>
    <w:p w14:paraId="7DBA225D" w14:textId="77777777" w:rsidR="009F6BB1" w:rsidRDefault="00000000" w:rsidP="00D47DD4">
      <w:pPr>
        <w:spacing w:before="240" w:after="120"/>
        <w:jc w:val="both"/>
      </w:pPr>
      <w:r>
        <w:rPr>
          <w:noProof/>
        </w:rPr>
        <w:lastRenderedPageBreak/>
        <w:drawing>
          <wp:inline distT="0" distB="0" distL="0" distR="0" wp14:anchorId="73F7E619" wp14:editId="3BFC0E87">
            <wp:extent cx="5715000" cy="3286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3286125"/>
                    </a:xfrm>
                    <a:prstGeom prst="rect">
                      <a:avLst/>
                    </a:prstGeom>
                  </pic:spPr>
                </pic:pic>
              </a:graphicData>
            </a:graphic>
          </wp:inline>
        </w:drawing>
      </w:r>
    </w:p>
    <w:p w14:paraId="68C5329C" w14:textId="53DA444D" w:rsidR="009F6BB1" w:rsidRDefault="00000000" w:rsidP="00D47DD4">
      <w:pPr>
        <w:spacing w:after="240"/>
        <w:jc w:val="both"/>
      </w:pPr>
      <w:r>
        <w:rPr>
          <w:i/>
          <w:iCs/>
          <w:sz w:val="20"/>
          <w:szCs w:val="20"/>
        </w:rPr>
        <w:t xml:space="preserve">Figure </w:t>
      </w:r>
      <w:r w:rsidR="000A10C0">
        <w:rPr>
          <w:i/>
          <w:iCs/>
          <w:sz w:val="20"/>
          <w:szCs w:val="20"/>
        </w:rPr>
        <w:t>2</w:t>
      </w:r>
      <w:r>
        <w:rPr>
          <w:i/>
          <w:iCs/>
          <w:sz w:val="20"/>
          <w:szCs w:val="20"/>
        </w:rPr>
        <w:t>: Evolution of Business Intelligence (1980s-2020s)</w:t>
      </w:r>
      <w:r w:rsidR="003F1705">
        <w:rPr>
          <w:i/>
          <w:iCs/>
          <w:sz w:val="20"/>
          <w:szCs w:val="20"/>
        </w:rPr>
        <w:t xml:space="preserve"> </w:t>
      </w:r>
      <w:r w:rsidR="003F1705" w:rsidRPr="003F1705">
        <w:rPr>
          <w:i/>
          <w:iCs/>
          <w:sz w:val="20"/>
          <w:szCs w:val="20"/>
        </w:rPr>
        <w:t>(Alghamdi and Al-Baity, 2022).</w:t>
      </w:r>
    </w:p>
    <w:p w14:paraId="3940A92D" w14:textId="777B231F" w:rsidR="00114285" w:rsidRDefault="00494ADD" w:rsidP="00D47DD4">
      <w:pPr>
        <w:spacing w:before="240" w:line="360" w:lineRule="auto"/>
        <w:jc w:val="both"/>
      </w:pPr>
      <w:r w:rsidRPr="00494ADD">
        <w:t xml:space="preserve">The introduction of AI and machine learning has essentially boosted the BI capabilities that now allow </w:t>
      </w:r>
      <w:proofErr w:type="gramStart"/>
      <w:r w:rsidRPr="00494ADD">
        <w:t>the accurate</w:t>
      </w:r>
      <w:proofErr w:type="gramEnd"/>
      <w:r w:rsidRPr="00494ADD">
        <w:t xml:space="preserve"> predictive analytics, pattern recognition, and automatic decision support. The convergence of AI, machine learning, and BI augmented analytics has enhanced the analytical processes and the amount of time needed to conduct an analysis and support data preparation, </w:t>
      </w:r>
      <w:proofErr w:type="spellStart"/>
      <w:r w:rsidRPr="00494ADD">
        <w:t>visualisation</w:t>
      </w:r>
      <w:proofErr w:type="spellEnd"/>
      <w:r w:rsidRPr="00494ADD">
        <w:t>, and generation of insights (Alghamdi and Al-Baity, 2022).</w:t>
      </w:r>
    </w:p>
    <w:p w14:paraId="65C744C0" w14:textId="77777777" w:rsidR="003F1705" w:rsidRDefault="003F1705" w:rsidP="00D47DD4">
      <w:pPr>
        <w:spacing w:before="240" w:line="360" w:lineRule="auto"/>
        <w:jc w:val="both"/>
      </w:pPr>
    </w:p>
    <w:p w14:paraId="6B8CE21E" w14:textId="77777777" w:rsidR="003F1705" w:rsidRDefault="003F1705" w:rsidP="00D47DD4">
      <w:pPr>
        <w:spacing w:before="240" w:line="360" w:lineRule="auto"/>
        <w:jc w:val="both"/>
      </w:pPr>
    </w:p>
    <w:p w14:paraId="191F8A67" w14:textId="77777777" w:rsidR="003F1705" w:rsidRDefault="003F1705" w:rsidP="00D47DD4">
      <w:pPr>
        <w:spacing w:before="240" w:line="360" w:lineRule="auto"/>
        <w:jc w:val="both"/>
      </w:pPr>
    </w:p>
    <w:p w14:paraId="1C495DA6" w14:textId="77777777" w:rsidR="003F1705" w:rsidRDefault="003F1705" w:rsidP="00D47DD4">
      <w:pPr>
        <w:spacing w:before="240" w:line="360" w:lineRule="auto"/>
        <w:jc w:val="both"/>
      </w:pPr>
    </w:p>
    <w:p w14:paraId="4E22939D" w14:textId="77777777" w:rsidR="003F1705" w:rsidRDefault="003F1705" w:rsidP="00D47DD4">
      <w:pPr>
        <w:spacing w:before="240" w:line="360" w:lineRule="auto"/>
        <w:jc w:val="both"/>
      </w:pPr>
    </w:p>
    <w:p w14:paraId="68C7DFC3" w14:textId="77777777" w:rsidR="003F1705" w:rsidRDefault="003F1705" w:rsidP="00D47DD4">
      <w:pPr>
        <w:spacing w:before="240" w:line="360" w:lineRule="auto"/>
        <w:jc w:val="both"/>
      </w:pPr>
    </w:p>
    <w:p w14:paraId="71BA3732" w14:textId="77777777" w:rsidR="003F1705" w:rsidRDefault="003F1705" w:rsidP="00D47DD4">
      <w:pPr>
        <w:spacing w:before="240" w:line="360" w:lineRule="auto"/>
        <w:jc w:val="both"/>
      </w:pPr>
    </w:p>
    <w:p w14:paraId="7F503F80" w14:textId="77777777" w:rsidR="009F6BB1" w:rsidRDefault="00000000" w:rsidP="00D47DD4">
      <w:pPr>
        <w:pStyle w:val="Heading1"/>
        <w:spacing w:before="400"/>
        <w:jc w:val="both"/>
      </w:pPr>
      <w:bookmarkStart w:id="4" w:name="_Toc220716270"/>
      <w:r>
        <w:lastRenderedPageBreak/>
        <w:t>3. Business Intelligence Applications</w:t>
      </w:r>
      <w:bookmarkEnd w:id="4"/>
    </w:p>
    <w:p w14:paraId="2D83455F" w14:textId="60447E78" w:rsidR="000F09D1" w:rsidRDefault="000F09D1" w:rsidP="000F09D1">
      <w:pPr>
        <w:spacing w:before="240" w:after="120" w:line="360" w:lineRule="auto"/>
        <w:jc w:val="both"/>
      </w:pPr>
      <w:r w:rsidRPr="000F09D1">
        <w:t xml:space="preserve">The applications of Business Intelligence (BI) exhibit a high level of versatility that can be found in various </w:t>
      </w:r>
      <w:proofErr w:type="spellStart"/>
      <w:r w:rsidRPr="000F09D1">
        <w:t>organisational</w:t>
      </w:r>
      <w:proofErr w:type="spellEnd"/>
      <w:r w:rsidRPr="000F09D1">
        <w:t xml:space="preserve"> departments like finance, HR, marketing, and operations, and in different industry sectors, such as retail, healthcare, BFSI, IT/telecom, and manufacturing. This flexibility allows the BI tools to address industry-specific issues such as real-time analytics, predictive forecasting and data-driven decision-making. Figure 3 demonstrates that the market will grow significantly in the upcoming years, with the market projected to expand steadily by 9 per cent in 2024 to around 62.8 billion by 2032 due to the adoption </w:t>
      </w:r>
      <w:proofErr w:type="gramStart"/>
      <w:r w:rsidRPr="000F09D1">
        <w:t>of the cloud</w:t>
      </w:r>
      <w:proofErr w:type="gramEnd"/>
      <w:r w:rsidRPr="000F09D1">
        <w:t xml:space="preserve"> and the integration of AI.</w:t>
      </w:r>
    </w:p>
    <w:p w14:paraId="6F961623" w14:textId="5E5673C7" w:rsidR="009F6BB1" w:rsidRDefault="00000000" w:rsidP="000F09D1">
      <w:pPr>
        <w:spacing w:before="240" w:after="120"/>
        <w:jc w:val="center"/>
      </w:pPr>
      <w:r>
        <w:rPr>
          <w:noProof/>
        </w:rPr>
        <w:drawing>
          <wp:inline distT="0" distB="0" distL="0" distR="0" wp14:anchorId="14BD0C1A" wp14:editId="3385EF27">
            <wp:extent cx="5238750" cy="3143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238750" cy="3143250"/>
                    </a:xfrm>
                    <a:prstGeom prst="rect">
                      <a:avLst/>
                    </a:prstGeom>
                  </pic:spPr>
                </pic:pic>
              </a:graphicData>
            </a:graphic>
          </wp:inline>
        </w:drawing>
      </w:r>
    </w:p>
    <w:p w14:paraId="6BDC4070" w14:textId="5D3E40F4" w:rsidR="009F6BB1" w:rsidRDefault="00000000" w:rsidP="00D47DD4">
      <w:pPr>
        <w:spacing w:after="240"/>
        <w:jc w:val="both"/>
      </w:pPr>
      <w:r>
        <w:rPr>
          <w:i/>
          <w:iCs/>
          <w:sz w:val="20"/>
          <w:szCs w:val="20"/>
        </w:rPr>
        <w:t xml:space="preserve">Figure </w:t>
      </w:r>
      <w:r w:rsidR="000F09D1">
        <w:rPr>
          <w:i/>
          <w:iCs/>
          <w:sz w:val="20"/>
          <w:szCs w:val="20"/>
        </w:rPr>
        <w:t>3</w:t>
      </w:r>
      <w:r>
        <w:rPr>
          <w:i/>
          <w:iCs/>
          <w:sz w:val="20"/>
          <w:szCs w:val="20"/>
        </w:rPr>
        <w:t>: Global Business Intelligence Market Growth Projection (2024-2032)</w:t>
      </w:r>
      <w:r w:rsidR="000F09D1">
        <w:rPr>
          <w:i/>
          <w:iCs/>
          <w:sz w:val="20"/>
          <w:szCs w:val="20"/>
        </w:rPr>
        <w:t xml:space="preserve"> </w:t>
      </w:r>
      <w:r w:rsidR="000F09D1" w:rsidRPr="000F09D1">
        <w:rPr>
          <w:i/>
          <w:iCs/>
          <w:sz w:val="20"/>
          <w:szCs w:val="20"/>
        </w:rPr>
        <w:t>(Mordor Intelligence, 2025).</w:t>
      </w:r>
    </w:p>
    <w:p w14:paraId="7BA0EF1C" w14:textId="77777777" w:rsidR="009F6BB1" w:rsidRDefault="00000000" w:rsidP="00D47DD4">
      <w:pPr>
        <w:pStyle w:val="Heading2"/>
        <w:spacing w:before="300"/>
        <w:jc w:val="both"/>
      </w:pPr>
      <w:bookmarkStart w:id="5" w:name="_Toc220716271"/>
      <w:r>
        <w:t>3.1 Core BI Tools</w:t>
      </w:r>
      <w:bookmarkEnd w:id="5"/>
    </w:p>
    <w:p w14:paraId="2B46A0E6" w14:textId="77777777" w:rsidR="006D1E59" w:rsidRPr="006D1E59" w:rsidRDefault="006D1E59" w:rsidP="006D1E59">
      <w:pPr>
        <w:spacing w:before="240" w:line="360" w:lineRule="auto"/>
        <w:jc w:val="both"/>
      </w:pPr>
      <w:r w:rsidRPr="006D1E59">
        <w:t xml:space="preserve">Microsoft Power BI is a cost-efficient and easy-to-use tool that prevails among Microsoft ecosystem </w:t>
      </w:r>
      <w:proofErr w:type="spellStart"/>
      <w:r w:rsidRPr="006D1E59">
        <w:t>organisations</w:t>
      </w:r>
      <w:proofErr w:type="spellEnd"/>
      <w:r w:rsidRPr="006D1E59">
        <w:t xml:space="preserve">. The drag-and-drop features of Power BI with seamless integration of Excel, Azure, and Office 365 make it easy to use by non-technical people. The platform has the advantage of streaming in real-time and </w:t>
      </w:r>
      <w:proofErr w:type="spellStart"/>
      <w:r w:rsidRPr="006D1E59">
        <w:t>visualising</w:t>
      </w:r>
      <w:proofErr w:type="spellEnd"/>
      <w:r w:rsidRPr="006D1E59">
        <w:t xml:space="preserve"> questions and answers using AI. According to Microsoft, Productivity recorded USD 29.4 billion revenue </w:t>
      </w:r>
      <w:r w:rsidRPr="006D1E59">
        <w:lastRenderedPageBreak/>
        <w:t>in Q2 2025 with Dynamics 365 recording an annual growth of 19% (Mordor Intelligence, 2025).</w:t>
      </w:r>
    </w:p>
    <w:p w14:paraId="4F975E5C" w14:textId="77777777" w:rsidR="006D1E59" w:rsidRPr="006D1E59" w:rsidRDefault="006D1E59" w:rsidP="006D1E59">
      <w:pPr>
        <w:spacing w:before="240" w:line="360" w:lineRule="auto"/>
        <w:jc w:val="both"/>
      </w:pPr>
      <w:r w:rsidRPr="006D1E59">
        <w:t xml:space="preserve">Tableau (bought by Salesforce in 2019) occupies 12.5% of the market, which is </w:t>
      </w:r>
      <w:proofErr w:type="spellStart"/>
      <w:r w:rsidRPr="006D1E59">
        <w:t>characterised</w:t>
      </w:r>
      <w:proofErr w:type="spellEnd"/>
      <w:r w:rsidRPr="006D1E59">
        <w:t xml:space="preserve"> by better data </w:t>
      </w:r>
      <w:proofErr w:type="spellStart"/>
      <w:r w:rsidRPr="006D1E59">
        <w:t>visualisation</w:t>
      </w:r>
      <w:proofErr w:type="spellEnd"/>
      <w:r w:rsidRPr="006D1E59">
        <w:t xml:space="preserve"> and </w:t>
      </w:r>
      <w:proofErr w:type="spellStart"/>
      <w:r w:rsidRPr="006D1E59">
        <w:t>customisation</w:t>
      </w:r>
      <w:proofErr w:type="spellEnd"/>
      <w:r w:rsidRPr="006D1E59">
        <w:t xml:space="preserve">. Tableau </w:t>
      </w:r>
      <w:proofErr w:type="gramStart"/>
      <w:r w:rsidRPr="006D1E59">
        <w:t>is capable of taking</w:t>
      </w:r>
      <w:proofErr w:type="gramEnd"/>
      <w:r w:rsidRPr="006D1E59">
        <w:t xml:space="preserve"> large datasets in a streamlined way and offers broad </w:t>
      </w:r>
      <w:proofErr w:type="spellStart"/>
      <w:r w:rsidRPr="006D1E59">
        <w:t>visualisation</w:t>
      </w:r>
      <w:proofErr w:type="spellEnd"/>
      <w:r w:rsidRPr="006D1E59">
        <w:t xml:space="preserve"> tools such as geographic maps and custom dashboards. Its intuitive exploration is possible using its natural language processing via its ask data. The recent AI innovation exhibited by Tableau is the Einstein Copilot feature, which will be announced in Q2 2024 (Market Research Future, 2025).</w:t>
      </w:r>
    </w:p>
    <w:p w14:paraId="61FE2F5A" w14:textId="5D363104" w:rsidR="006D1E59" w:rsidRDefault="006D1E59" w:rsidP="00D47DD4">
      <w:pPr>
        <w:spacing w:before="240" w:line="360" w:lineRule="auto"/>
        <w:jc w:val="both"/>
      </w:pPr>
      <w:r w:rsidRPr="006D1E59">
        <w:t>SAP BusinessObjects is used with enterprise customers who need extensive BI packages with strong security and integration with SAP ecosystem. In Q1 2025, SAP documented cloud sales amounting to EUR 4.9 billion (USD 5.3 billion) (Mordor Intelligence, 2025).</w:t>
      </w:r>
    </w:p>
    <w:p w14:paraId="51519FFF" w14:textId="77777777" w:rsidR="009F6BB1" w:rsidRDefault="00000000" w:rsidP="00D47DD4">
      <w:pPr>
        <w:pStyle w:val="Heading2"/>
        <w:spacing w:before="300"/>
        <w:jc w:val="both"/>
      </w:pPr>
      <w:bookmarkStart w:id="6" w:name="_Toc220716272"/>
      <w:r>
        <w:t>3.2 Industry-Specific Applications</w:t>
      </w:r>
      <w:bookmarkEnd w:id="6"/>
    </w:p>
    <w:p w14:paraId="0CE851C7" w14:textId="11368079" w:rsidR="006D1E59" w:rsidRPr="006D1E59" w:rsidRDefault="006D1E59" w:rsidP="006D1E59">
      <w:pPr>
        <w:spacing w:before="240" w:line="360" w:lineRule="auto"/>
        <w:jc w:val="both"/>
      </w:pPr>
      <w:r w:rsidRPr="006D1E59">
        <w:t xml:space="preserve">Figure </w:t>
      </w:r>
      <w:r>
        <w:t>4</w:t>
      </w:r>
      <w:r w:rsidRPr="006D1E59">
        <w:t xml:space="preserve"> demonstrates that the deployment of BI in different industries has a vast difference between them. </w:t>
      </w:r>
    </w:p>
    <w:p w14:paraId="2FAF2472" w14:textId="77777777" w:rsidR="006D1E59" w:rsidRDefault="006D1E59" w:rsidP="00D47DD4">
      <w:pPr>
        <w:spacing w:before="240" w:line="360" w:lineRule="auto"/>
        <w:jc w:val="both"/>
      </w:pPr>
    </w:p>
    <w:p w14:paraId="4F5F0BA7" w14:textId="77777777" w:rsidR="009F6BB1" w:rsidRDefault="00000000" w:rsidP="00D47DD4">
      <w:pPr>
        <w:spacing w:before="240" w:after="120"/>
        <w:jc w:val="both"/>
      </w:pPr>
      <w:r>
        <w:rPr>
          <w:noProof/>
        </w:rPr>
        <w:drawing>
          <wp:inline distT="0" distB="0" distL="0" distR="0" wp14:anchorId="34347D5E" wp14:editId="197252FF">
            <wp:extent cx="523875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238750" cy="2743200"/>
                    </a:xfrm>
                    <a:prstGeom prst="rect">
                      <a:avLst/>
                    </a:prstGeom>
                  </pic:spPr>
                </pic:pic>
              </a:graphicData>
            </a:graphic>
          </wp:inline>
        </w:drawing>
      </w:r>
    </w:p>
    <w:p w14:paraId="0C4EE9A0" w14:textId="71B9FDCA" w:rsidR="009F6BB1" w:rsidRDefault="00000000" w:rsidP="00D47DD4">
      <w:pPr>
        <w:spacing w:after="240"/>
        <w:jc w:val="both"/>
      </w:pPr>
      <w:r>
        <w:rPr>
          <w:i/>
          <w:iCs/>
          <w:sz w:val="20"/>
          <w:szCs w:val="20"/>
        </w:rPr>
        <w:t xml:space="preserve">Figure </w:t>
      </w:r>
      <w:r w:rsidR="006D1E59">
        <w:rPr>
          <w:i/>
          <w:iCs/>
          <w:sz w:val="20"/>
          <w:szCs w:val="20"/>
        </w:rPr>
        <w:t>4</w:t>
      </w:r>
      <w:r>
        <w:rPr>
          <w:i/>
          <w:iCs/>
          <w:sz w:val="20"/>
          <w:szCs w:val="20"/>
        </w:rPr>
        <w:t>: BI Market Share by Industry Sector (2024)</w:t>
      </w:r>
      <w:r w:rsidR="006D1E59">
        <w:rPr>
          <w:i/>
          <w:iCs/>
          <w:sz w:val="20"/>
          <w:szCs w:val="20"/>
        </w:rPr>
        <w:t xml:space="preserve"> </w:t>
      </w:r>
      <w:r w:rsidR="006D1E59" w:rsidRPr="006D1E59">
        <w:rPr>
          <w:i/>
          <w:iCs/>
          <w:sz w:val="20"/>
          <w:szCs w:val="20"/>
        </w:rPr>
        <w:t>(Straits Research, 2024).</w:t>
      </w:r>
    </w:p>
    <w:p w14:paraId="077F9BF2" w14:textId="77777777" w:rsidR="009E7137" w:rsidRPr="009E7137" w:rsidRDefault="009E7137" w:rsidP="009E7137">
      <w:pPr>
        <w:spacing w:before="240" w:line="360" w:lineRule="auto"/>
        <w:jc w:val="both"/>
      </w:pPr>
      <w:r w:rsidRPr="009E7137">
        <w:lastRenderedPageBreak/>
        <w:t>Banking, Financial Services, and Insurance (BFSI), which command 24.1% of 2024 BI revenue, make use of BI in risk management, fraud detection, credit decision-making, and compliance with regulations. The rate of implementation is topped at more than 80 percent among the companies that have a workforce of more than 5,000 (Straits Research, 2024).</w:t>
      </w:r>
    </w:p>
    <w:p w14:paraId="458E38E7" w14:textId="77777777" w:rsidR="009E7137" w:rsidRPr="009E7137" w:rsidRDefault="009E7137" w:rsidP="009E7137">
      <w:pPr>
        <w:spacing w:before="240" w:line="360" w:lineRule="auto"/>
        <w:jc w:val="both"/>
      </w:pPr>
      <w:r w:rsidRPr="009E7137">
        <w:t xml:space="preserve">The retail companies use BI to forecast demand, </w:t>
      </w:r>
      <w:proofErr w:type="spellStart"/>
      <w:r w:rsidRPr="009E7137">
        <w:t>optimise</w:t>
      </w:r>
      <w:proofErr w:type="spellEnd"/>
      <w:r w:rsidRPr="009E7137">
        <w:t xml:space="preserve"> stocks, segment the market, and do individual marketing.</w:t>
      </w:r>
    </w:p>
    <w:p w14:paraId="7C29D346" w14:textId="77777777" w:rsidR="009E7137" w:rsidRPr="009E7137" w:rsidRDefault="009E7137" w:rsidP="009E7137">
      <w:pPr>
        <w:spacing w:before="240" w:line="360" w:lineRule="auto"/>
        <w:jc w:val="both"/>
      </w:pPr>
      <w:r w:rsidRPr="009E7137">
        <w:t>With a projected 12.92% CAGR to 2030 growth, healthcare uses BI to improve patient outcomes, allocate resources and provide clinical decision support.</w:t>
      </w:r>
    </w:p>
    <w:p w14:paraId="6B9B3111" w14:textId="77777777" w:rsidR="009E7137" w:rsidRPr="009E7137" w:rsidRDefault="009E7137" w:rsidP="009E7137">
      <w:pPr>
        <w:spacing w:before="240" w:line="360" w:lineRule="auto"/>
        <w:jc w:val="both"/>
      </w:pPr>
      <w:r w:rsidRPr="009E7137">
        <w:t xml:space="preserve">The supply chain </w:t>
      </w:r>
      <w:proofErr w:type="spellStart"/>
      <w:r w:rsidRPr="009E7137">
        <w:t>optimisation</w:t>
      </w:r>
      <w:proofErr w:type="spellEnd"/>
      <w:r w:rsidRPr="009E7137">
        <w:t xml:space="preserve">, quality control, and predictive maintenance capabilities of BI are used in manufacturing to </w:t>
      </w:r>
      <w:proofErr w:type="spellStart"/>
      <w:r w:rsidRPr="009E7137">
        <w:t>optimise</w:t>
      </w:r>
      <w:proofErr w:type="spellEnd"/>
      <w:r w:rsidRPr="009E7137">
        <w:t xml:space="preserve"> the supply chain and ensure quality and predictive maintenance using IoT sensors.</w:t>
      </w:r>
    </w:p>
    <w:p w14:paraId="54D77D4C" w14:textId="29597BC2" w:rsidR="009E7137" w:rsidRDefault="009E7137" w:rsidP="00D47DD4">
      <w:pPr>
        <w:spacing w:before="240" w:line="360" w:lineRule="auto"/>
        <w:jc w:val="both"/>
      </w:pPr>
      <w:r w:rsidRPr="009E7137">
        <w:t xml:space="preserve">IT and Telecommunications – with the highest revenue share (22.3) of 2024 – use the BI in network </w:t>
      </w:r>
      <w:proofErr w:type="spellStart"/>
      <w:r w:rsidRPr="009E7137">
        <w:t>optimisation</w:t>
      </w:r>
      <w:proofErr w:type="spellEnd"/>
      <w:r w:rsidRPr="009E7137">
        <w:t xml:space="preserve">, churn prediction, and price strategy </w:t>
      </w:r>
      <w:proofErr w:type="spellStart"/>
      <w:r w:rsidRPr="009E7137">
        <w:t>optimisation</w:t>
      </w:r>
      <w:proofErr w:type="spellEnd"/>
      <w:r w:rsidRPr="009E7137">
        <w:t xml:space="preserve"> (Fortune Business Insights, 2024).</w:t>
      </w:r>
    </w:p>
    <w:p w14:paraId="139BD0CC" w14:textId="77777777" w:rsidR="009F6BB1" w:rsidRDefault="00000000" w:rsidP="00D47DD4">
      <w:pPr>
        <w:pStyle w:val="Heading1"/>
        <w:spacing w:before="400"/>
        <w:jc w:val="both"/>
      </w:pPr>
      <w:bookmarkStart w:id="7" w:name="_Toc220716273"/>
      <w:r>
        <w:t>4. Real-World Examples and Case Studies</w:t>
      </w:r>
      <w:bookmarkEnd w:id="7"/>
    </w:p>
    <w:p w14:paraId="6E8B1BD6" w14:textId="6F39BFF6" w:rsidR="009C208E" w:rsidRDefault="009C208E" w:rsidP="00D47DD4">
      <w:pPr>
        <w:spacing w:before="240" w:line="360" w:lineRule="auto"/>
        <w:jc w:val="both"/>
      </w:pPr>
      <w:r w:rsidRPr="009C208E">
        <w:t xml:space="preserve">There is empirical evidence of the transformational influence of BI in </w:t>
      </w:r>
      <w:proofErr w:type="spellStart"/>
      <w:r w:rsidRPr="009C208E">
        <w:t>organisations</w:t>
      </w:r>
      <w:proofErr w:type="spellEnd"/>
      <w:r w:rsidRPr="009C208E">
        <w:t>. The effective implementations shed light on the ways to create quantifiable business value through strategic BI deployment.</w:t>
      </w:r>
    </w:p>
    <w:p w14:paraId="036A33E5" w14:textId="77777777" w:rsidR="009F6BB1" w:rsidRDefault="00000000" w:rsidP="00D47DD4">
      <w:pPr>
        <w:pStyle w:val="Heading2"/>
        <w:spacing w:before="300"/>
        <w:jc w:val="both"/>
      </w:pPr>
      <w:bookmarkStart w:id="8" w:name="_Toc220716274"/>
      <w:r>
        <w:t>4.1 Coca-Cola: Enterprise Standardization</w:t>
      </w:r>
      <w:bookmarkEnd w:id="8"/>
    </w:p>
    <w:p w14:paraId="584B8B19" w14:textId="651DCE55" w:rsidR="009C208E" w:rsidRDefault="009C208E" w:rsidP="00D47DD4">
      <w:pPr>
        <w:spacing w:before="240" w:line="360" w:lineRule="auto"/>
        <w:jc w:val="both"/>
      </w:pPr>
      <w:r w:rsidRPr="009C208E">
        <w:t xml:space="preserve">Coca-Cola, in 2010, struggled with extreme data fragmentation in its business operations of 74 autonomous bottlers with different legacy systems such as Excel spreadsheets and home-built analytics. Such an absence of </w:t>
      </w:r>
      <w:proofErr w:type="spellStart"/>
      <w:r w:rsidRPr="009C208E">
        <w:t>standardisation</w:t>
      </w:r>
      <w:proofErr w:type="spellEnd"/>
      <w:r w:rsidRPr="009C208E">
        <w:t xml:space="preserve"> meant that </w:t>
      </w:r>
      <w:proofErr w:type="spellStart"/>
      <w:r w:rsidRPr="009C208E">
        <w:t>centralised</w:t>
      </w:r>
      <w:proofErr w:type="spellEnd"/>
      <w:r w:rsidRPr="009C208E">
        <w:t xml:space="preserve"> reporting was impossible, and it was hard to have </w:t>
      </w:r>
      <w:proofErr w:type="spellStart"/>
      <w:r w:rsidRPr="009C208E">
        <w:t>centralised</w:t>
      </w:r>
      <w:proofErr w:type="spellEnd"/>
      <w:r w:rsidRPr="009C208E">
        <w:t xml:space="preserve"> visibility of the supply chain, demand forecasting, and real-time analytics to serve the sales teams. To address this, the firm required all the old systems to be retired and deployed a single unified BI system on </w:t>
      </w:r>
      <w:r w:rsidRPr="009C208E">
        <w:lastRenderedPageBreak/>
        <w:t xml:space="preserve">MicroStrategy and Microsoft technology that formed one reliable data repository. This transformation reduced 6 weeks of the year processing time in </w:t>
      </w:r>
      <w:proofErr w:type="gramStart"/>
      <w:r w:rsidRPr="009C208E">
        <w:t>the manual</w:t>
      </w:r>
      <w:proofErr w:type="gramEnd"/>
      <w:r w:rsidRPr="009C208E">
        <w:t xml:space="preserve"> mode by 1 year, opened real-time visibility across the globe, increased the accuracy of forecasting, and enabled the issue to be resolved proactively in all the bottling operations (CRO Club, 2023).</w:t>
      </w:r>
    </w:p>
    <w:p w14:paraId="16694CFD" w14:textId="77777777" w:rsidR="009F6BB1" w:rsidRDefault="00000000" w:rsidP="00D47DD4">
      <w:pPr>
        <w:pStyle w:val="Heading2"/>
        <w:spacing w:before="300"/>
        <w:jc w:val="both"/>
      </w:pPr>
      <w:bookmarkStart w:id="9" w:name="_Toc220716275"/>
      <w:r>
        <w:t>4.2 Morgan Stanley: AI-Enhanced Intelligence</w:t>
      </w:r>
      <w:bookmarkEnd w:id="9"/>
    </w:p>
    <w:p w14:paraId="498F3886" w14:textId="361A8DAB" w:rsidR="00EC0D7D" w:rsidRDefault="00EC0D7D" w:rsidP="00D47DD4">
      <w:pPr>
        <w:spacing w:before="240" w:line="360" w:lineRule="auto"/>
        <w:jc w:val="both"/>
      </w:pPr>
      <w:r w:rsidRPr="00EC0D7D">
        <w:t>Morgan Stanley has strategically incorporated AI-based BI systems that improve the decision-making speed in wealth management and asset management. In April 2025, when the market was volatile, these systems ensured 20% sales growth between 2023 and 2024, saving USD 1.5 billion on improved fraud prevention and streamlined trading and credit decision-making (</w:t>
      </w:r>
      <w:proofErr w:type="spellStart"/>
      <w:r w:rsidRPr="00EC0D7D">
        <w:t>SmartDev</w:t>
      </w:r>
      <w:proofErr w:type="spellEnd"/>
      <w:r w:rsidRPr="00EC0D7D">
        <w:t>, 2025).</w:t>
      </w:r>
    </w:p>
    <w:p w14:paraId="0BEB41BE" w14:textId="77777777" w:rsidR="009F6BB1" w:rsidRDefault="00000000" w:rsidP="00D47DD4">
      <w:pPr>
        <w:pStyle w:val="Heading2"/>
        <w:spacing w:before="300"/>
        <w:jc w:val="both"/>
      </w:pPr>
      <w:bookmarkStart w:id="10" w:name="_Toc220716276"/>
      <w:r>
        <w:t>4.3 Walmart: Predictive Weather Analytics</w:t>
      </w:r>
      <w:bookmarkEnd w:id="10"/>
    </w:p>
    <w:p w14:paraId="7783487B" w14:textId="161F274F" w:rsidR="00EC0D7D" w:rsidRDefault="00EC0D7D" w:rsidP="00D47DD4">
      <w:pPr>
        <w:spacing w:before="240" w:line="360" w:lineRule="auto"/>
        <w:jc w:val="both"/>
      </w:pPr>
      <w:r w:rsidRPr="00EC0D7D">
        <w:t xml:space="preserve">Walmart created advanced BI infrastructure where real-time meteorological information is used in the distribution of inventory by region and real-time pricing. The system links the weather conditions to consumer </w:t>
      </w:r>
      <w:proofErr w:type="spellStart"/>
      <w:r w:rsidRPr="00EC0D7D">
        <w:t>behaviour</w:t>
      </w:r>
      <w:proofErr w:type="spellEnd"/>
      <w:r w:rsidRPr="00EC0D7D">
        <w:t>, as it allows the store-level strategies to be altered in response to demand changes. Weather-informed insights represented in the form of executive dashboards allow the demand-reactive implementation of decisions to avoid inventory imbalance and seize opportunities that are weather-dependent (</w:t>
      </w:r>
      <w:proofErr w:type="spellStart"/>
      <w:r w:rsidRPr="00EC0D7D">
        <w:t>SmartDev</w:t>
      </w:r>
      <w:proofErr w:type="spellEnd"/>
      <w:r w:rsidRPr="00EC0D7D">
        <w:t>, 2025).</w:t>
      </w:r>
    </w:p>
    <w:p w14:paraId="1D44DCB6" w14:textId="77777777" w:rsidR="009F6BB1" w:rsidRDefault="00000000" w:rsidP="00D47DD4">
      <w:pPr>
        <w:pStyle w:val="Heading2"/>
        <w:spacing w:before="300"/>
        <w:jc w:val="both"/>
      </w:pPr>
      <w:bookmarkStart w:id="11" w:name="_Toc220716277"/>
      <w:r>
        <w:t>4.4 Penske: Predictive Maintenance</w:t>
      </w:r>
      <w:bookmarkEnd w:id="11"/>
    </w:p>
    <w:p w14:paraId="0F21CC5E" w14:textId="086E308C" w:rsidR="00EC0D7D" w:rsidRDefault="00EC0D7D" w:rsidP="00D47DD4">
      <w:pPr>
        <w:spacing w:before="240" w:line="360" w:lineRule="auto"/>
        <w:jc w:val="both"/>
      </w:pPr>
      <w:r w:rsidRPr="00EC0D7D">
        <w:t xml:space="preserve">Penske Truck Leasing has a fleet of 433,000 trucks which collect 300 million telematics data per day. The software company deployed AI-based BI systems </w:t>
      </w:r>
      <w:proofErr w:type="gramStart"/>
      <w:r w:rsidRPr="00EC0D7D">
        <w:t>on the basis of</w:t>
      </w:r>
      <w:proofErr w:type="gramEnd"/>
      <w:r w:rsidRPr="00EC0D7D">
        <w:t xml:space="preserve"> this stream of data, detecting the abnormal data patterns that can be treated as </w:t>
      </w:r>
      <w:proofErr w:type="gramStart"/>
      <w:r w:rsidRPr="00EC0D7D">
        <w:t>the potential</w:t>
      </w:r>
      <w:proofErr w:type="gramEnd"/>
      <w:r w:rsidRPr="00EC0D7D">
        <w:t xml:space="preserve"> failure in advance of the critical breakdown. BI dashboards that show predictive insights facilitate a preemptive nature in terms of maintenance scheduling and ensure a major cut in the unanticipated downtime and spending on maintenance. Customers such as Darigold have accelerated issue resolution and better performance standards (</w:t>
      </w:r>
      <w:proofErr w:type="spellStart"/>
      <w:r w:rsidRPr="00EC0D7D">
        <w:t>SmartDev</w:t>
      </w:r>
      <w:proofErr w:type="spellEnd"/>
      <w:r w:rsidRPr="00EC0D7D">
        <w:t>, 2025).</w:t>
      </w:r>
    </w:p>
    <w:p w14:paraId="60352632" w14:textId="77777777" w:rsidR="009F6BB1" w:rsidRDefault="00000000" w:rsidP="00D47DD4">
      <w:pPr>
        <w:pStyle w:val="Heading1"/>
        <w:spacing w:before="400"/>
        <w:jc w:val="both"/>
      </w:pPr>
      <w:bookmarkStart w:id="12" w:name="_Toc220716278"/>
      <w:r>
        <w:lastRenderedPageBreak/>
        <w:t>5. Benefits and Challenges of Business Intelligence</w:t>
      </w:r>
      <w:bookmarkEnd w:id="12"/>
    </w:p>
    <w:p w14:paraId="72073330" w14:textId="77777777" w:rsidR="009F6BB1" w:rsidRDefault="00000000" w:rsidP="00D47DD4">
      <w:pPr>
        <w:pStyle w:val="Heading2"/>
        <w:spacing w:before="300"/>
        <w:jc w:val="both"/>
      </w:pPr>
      <w:bookmarkStart w:id="13" w:name="_Toc220716279"/>
      <w:r>
        <w:t>5.1 Strategic Benefits</w:t>
      </w:r>
      <w:bookmarkEnd w:id="13"/>
    </w:p>
    <w:p w14:paraId="23B21C71" w14:textId="77777777" w:rsidR="00940B0C" w:rsidRPr="00940B0C" w:rsidRDefault="00940B0C" w:rsidP="00940B0C">
      <w:pPr>
        <w:pStyle w:val="ListParagraph"/>
        <w:numPr>
          <w:ilvl w:val="0"/>
          <w:numId w:val="2"/>
        </w:numPr>
        <w:spacing w:before="240" w:line="360" w:lineRule="auto"/>
        <w:jc w:val="both"/>
      </w:pPr>
      <w:r w:rsidRPr="00940B0C">
        <w:t xml:space="preserve">Improved decision-making is the ultimate advantage, and this changes </w:t>
      </w:r>
      <w:proofErr w:type="spellStart"/>
      <w:r w:rsidRPr="00940B0C">
        <w:t>organisations</w:t>
      </w:r>
      <w:proofErr w:type="spellEnd"/>
      <w:r w:rsidRPr="00940B0C">
        <w:t xml:space="preserve"> so that they are no longer subject to making decisions based on intuition. Studies show that the median five-year ROI is 112, but returns are between 17 and 2,000 per cent (Negash, 2004).</w:t>
      </w:r>
    </w:p>
    <w:p w14:paraId="02F9DC51" w14:textId="77777777" w:rsidR="00940B0C" w:rsidRPr="00940B0C" w:rsidRDefault="00940B0C" w:rsidP="00940B0C">
      <w:pPr>
        <w:pStyle w:val="ListParagraph"/>
        <w:numPr>
          <w:ilvl w:val="0"/>
          <w:numId w:val="2"/>
        </w:numPr>
        <w:spacing w:before="240" w:line="360" w:lineRule="auto"/>
        <w:jc w:val="both"/>
      </w:pPr>
      <w:r w:rsidRPr="00940B0C">
        <w:t xml:space="preserve">Operational efficiency develops in the form of automation of processes, </w:t>
      </w:r>
      <w:proofErr w:type="spellStart"/>
      <w:r w:rsidRPr="00940B0C">
        <w:t>optimisation</w:t>
      </w:r>
      <w:proofErr w:type="spellEnd"/>
      <w:r w:rsidRPr="00940B0C">
        <w:t xml:space="preserve"> of workflows, and improvement of resource allocation. BI determines the operational bottlenecks that allow specific interventions that will </w:t>
      </w:r>
      <w:proofErr w:type="spellStart"/>
      <w:r w:rsidRPr="00940B0C">
        <w:t>minimise</w:t>
      </w:r>
      <w:proofErr w:type="spellEnd"/>
      <w:r w:rsidRPr="00940B0C">
        <w:t xml:space="preserve"> costs.</w:t>
      </w:r>
    </w:p>
    <w:p w14:paraId="4685CAEB" w14:textId="77777777" w:rsidR="00940B0C" w:rsidRPr="00940B0C" w:rsidRDefault="00940B0C" w:rsidP="00940B0C">
      <w:pPr>
        <w:pStyle w:val="ListParagraph"/>
        <w:numPr>
          <w:ilvl w:val="0"/>
          <w:numId w:val="2"/>
        </w:numPr>
        <w:spacing w:before="240" w:line="360" w:lineRule="auto"/>
        <w:jc w:val="both"/>
      </w:pPr>
      <w:r w:rsidRPr="00940B0C">
        <w:t xml:space="preserve">Customer understanding allows accurate segmentation of the market, provides </w:t>
      </w:r>
      <w:proofErr w:type="spellStart"/>
      <w:r w:rsidRPr="00940B0C">
        <w:t>personalisation</w:t>
      </w:r>
      <w:proofErr w:type="spellEnd"/>
      <w:r w:rsidRPr="00940B0C">
        <w:t>, controls churn, and increases the value of customer lifetime.</w:t>
      </w:r>
    </w:p>
    <w:p w14:paraId="7523620F" w14:textId="0AA9C506" w:rsidR="00940B0C" w:rsidRDefault="00940B0C" w:rsidP="00D47DD4">
      <w:pPr>
        <w:pStyle w:val="ListParagraph"/>
        <w:numPr>
          <w:ilvl w:val="0"/>
          <w:numId w:val="2"/>
        </w:numPr>
        <w:spacing w:before="240" w:line="360" w:lineRule="auto"/>
        <w:jc w:val="both"/>
      </w:pPr>
      <w:r w:rsidRPr="00940B0C">
        <w:t xml:space="preserve">Competitive advantage happens when </w:t>
      </w:r>
      <w:proofErr w:type="spellStart"/>
      <w:r w:rsidRPr="00940B0C">
        <w:t>organisations</w:t>
      </w:r>
      <w:proofErr w:type="spellEnd"/>
      <w:r w:rsidRPr="00940B0C">
        <w:t xml:space="preserve"> use BI to identify trends in the market earlier, respond to the threats quicker, and take advantage of opportunities better (Ain et al., 2023).</w:t>
      </w:r>
    </w:p>
    <w:p w14:paraId="10777FDF" w14:textId="77777777" w:rsidR="009F6BB1" w:rsidRDefault="00000000" w:rsidP="00D47DD4">
      <w:pPr>
        <w:pStyle w:val="Heading2"/>
        <w:spacing w:before="300"/>
        <w:jc w:val="both"/>
      </w:pPr>
      <w:bookmarkStart w:id="14" w:name="_Toc220716280"/>
      <w:r>
        <w:t>5.2 Implementation Challenges</w:t>
      </w:r>
      <w:bookmarkEnd w:id="14"/>
    </w:p>
    <w:p w14:paraId="07ECB408" w14:textId="77777777" w:rsidR="00940B0C" w:rsidRPr="00940B0C" w:rsidRDefault="00940B0C" w:rsidP="00886539">
      <w:pPr>
        <w:pStyle w:val="ListParagraph"/>
        <w:numPr>
          <w:ilvl w:val="0"/>
          <w:numId w:val="3"/>
        </w:numPr>
        <w:spacing w:before="240" w:line="360" w:lineRule="auto"/>
        <w:jc w:val="both"/>
      </w:pPr>
      <w:r w:rsidRPr="00940B0C">
        <w:t xml:space="preserve">The basic challenge is data quality issues. BI performance requires accuracy, completeness, consistency and timeliness of data. The </w:t>
      </w:r>
      <w:proofErr w:type="spellStart"/>
      <w:r w:rsidRPr="00940B0C">
        <w:t>organisation</w:t>
      </w:r>
      <w:proofErr w:type="spellEnd"/>
      <w:r w:rsidRPr="00940B0C">
        <w:t xml:space="preserve"> also faces data silos and incompatible formats, duplicated records, and old information (Ain et al., 2019).</w:t>
      </w:r>
    </w:p>
    <w:p w14:paraId="1EC34EE1" w14:textId="77777777" w:rsidR="00940B0C" w:rsidRPr="00940B0C" w:rsidRDefault="00940B0C" w:rsidP="00886539">
      <w:pPr>
        <w:pStyle w:val="ListParagraph"/>
        <w:numPr>
          <w:ilvl w:val="0"/>
          <w:numId w:val="3"/>
        </w:numPr>
        <w:spacing w:before="240" w:line="360" w:lineRule="auto"/>
        <w:jc w:val="both"/>
      </w:pPr>
      <w:r w:rsidRPr="00940B0C">
        <w:t xml:space="preserve">High implementation costs pose a challenge, especially to the SMEs. The costs include software licensing, physical infrastructure, integration, </w:t>
      </w:r>
      <w:proofErr w:type="spellStart"/>
      <w:r w:rsidRPr="00940B0C">
        <w:t>customisation</w:t>
      </w:r>
      <w:proofErr w:type="spellEnd"/>
      <w:r w:rsidRPr="00940B0C">
        <w:t>, and training and maintenance (Business Research Insights, 2024).</w:t>
      </w:r>
    </w:p>
    <w:p w14:paraId="45B5DB84" w14:textId="77777777" w:rsidR="00940B0C" w:rsidRPr="00940B0C" w:rsidRDefault="00940B0C" w:rsidP="00886539">
      <w:pPr>
        <w:pStyle w:val="ListParagraph"/>
        <w:numPr>
          <w:ilvl w:val="0"/>
          <w:numId w:val="3"/>
        </w:numPr>
        <w:spacing w:before="240" w:line="360" w:lineRule="auto"/>
        <w:jc w:val="both"/>
      </w:pPr>
      <w:r w:rsidRPr="00940B0C">
        <w:t xml:space="preserve">Skills gap embodies major inhibitions. BI systems need employees with skills in data analysis, statistical analysis, and </w:t>
      </w:r>
      <w:proofErr w:type="spellStart"/>
      <w:r w:rsidRPr="00940B0C">
        <w:t>visualisation</w:t>
      </w:r>
      <w:proofErr w:type="spellEnd"/>
      <w:r w:rsidRPr="00940B0C">
        <w:t xml:space="preserve">. The U.S. Bureau of </w:t>
      </w:r>
      <w:proofErr w:type="spellStart"/>
      <w:r w:rsidRPr="00940B0C">
        <w:t>Labour</w:t>
      </w:r>
      <w:proofErr w:type="spellEnd"/>
      <w:r w:rsidRPr="00940B0C">
        <w:t xml:space="preserve"> </w:t>
      </w:r>
      <w:r w:rsidRPr="00940B0C">
        <w:lastRenderedPageBreak/>
        <w:t>Statistics estimates that data scientists will increase by 31% in the period 2022-2032 (Verified Market Research, 2025).</w:t>
      </w:r>
    </w:p>
    <w:p w14:paraId="248660D6" w14:textId="69A97470" w:rsidR="00940B0C" w:rsidRDefault="00940B0C" w:rsidP="00D47DD4">
      <w:pPr>
        <w:pStyle w:val="ListParagraph"/>
        <w:numPr>
          <w:ilvl w:val="0"/>
          <w:numId w:val="3"/>
        </w:numPr>
        <w:spacing w:before="240" w:line="360" w:lineRule="auto"/>
        <w:jc w:val="both"/>
      </w:pPr>
      <w:r w:rsidRPr="00940B0C">
        <w:t xml:space="preserve">Privacy and security are enhanced because BI consolidates sensitive data. Companies </w:t>
      </w:r>
      <w:proofErr w:type="gramStart"/>
      <w:r w:rsidRPr="00940B0C">
        <w:t>have to</w:t>
      </w:r>
      <w:proofErr w:type="gramEnd"/>
      <w:r w:rsidRPr="00940B0C">
        <w:t xml:space="preserve"> navigate through GDPR, CCPA, and industry-related demands and secure themselves against cybersecurity threats (Straits Research, 2024).</w:t>
      </w:r>
    </w:p>
    <w:p w14:paraId="5643D0EC" w14:textId="77777777" w:rsidR="009F6BB1" w:rsidRDefault="00000000" w:rsidP="00D47DD4">
      <w:pPr>
        <w:pStyle w:val="Heading2"/>
        <w:spacing w:before="300"/>
        <w:jc w:val="both"/>
      </w:pPr>
      <w:bookmarkStart w:id="15" w:name="_Toc220716281"/>
      <w:r>
        <w:t>5.3 Mitigation Strategies</w:t>
      </w:r>
      <w:bookmarkEnd w:id="15"/>
    </w:p>
    <w:p w14:paraId="7D5818E2" w14:textId="7D8C0562" w:rsidR="00C126B2" w:rsidRDefault="00C126B2" w:rsidP="00D47DD4">
      <w:pPr>
        <w:spacing w:before="240" w:line="360" w:lineRule="auto"/>
        <w:jc w:val="both"/>
      </w:pPr>
      <w:r w:rsidRPr="00C126B2">
        <w:t xml:space="preserve">Chain-of-command </w:t>
      </w:r>
      <w:proofErr w:type="spellStart"/>
      <w:r w:rsidRPr="00C126B2">
        <w:t>organisations</w:t>
      </w:r>
      <w:proofErr w:type="spellEnd"/>
      <w:r w:rsidRPr="00C126B2">
        <w:t xml:space="preserve"> </w:t>
      </w:r>
      <w:proofErr w:type="gramStart"/>
      <w:r w:rsidRPr="00C126B2">
        <w:t>are able to</w:t>
      </w:r>
      <w:proofErr w:type="gramEnd"/>
      <w:r w:rsidRPr="00C126B2">
        <w:t xml:space="preserve"> deal with challenges in a systematic approach. A data governance structure can be used to ensure quality by defining data in a uniform way, having validation rules, and assigning accountability to data stewards. By using cloud-based BI, the advantages are a low cost of infrastructure and scalability. The skills gaps are filled in by investing in training </w:t>
      </w:r>
      <w:proofErr w:type="spellStart"/>
      <w:r w:rsidRPr="00C126B2">
        <w:t>programmes</w:t>
      </w:r>
      <w:proofErr w:type="spellEnd"/>
      <w:r w:rsidRPr="00C126B2">
        <w:t xml:space="preserve"> and educational partnerships. The security risks are mitigated by using encryption, access control, and compliance monitoring. Focused pilots are an initial step that will enable the demonstration of value and deployment enterprise-wide (</w:t>
      </w:r>
      <w:proofErr w:type="spellStart"/>
      <w:r w:rsidRPr="00C126B2">
        <w:t>SmartDev</w:t>
      </w:r>
      <w:proofErr w:type="spellEnd"/>
      <w:r w:rsidRPr="00C126B2">
        <w:t>, 2025).</w:t>
      </w:r>
    </w:p>
    <w:p w14:paraId="21AD2C69" w14:textId="77777777" w:rsidR="009F6BB1" w:rsidRDefault="00000000" w:rsidP="00D47DD4">
      <w:pPr>
        <w:pStyle w:val="Heading1"/>
        <w:spacing w:before="400"/>
        <w:jc w:val="both"/>
      </w:pPr>
      <w:bookmarkStart w:id="16" w:name="_Toc220716282"/>
      <w:r>
        <w:t>6. Conclusion</w:t>
      </w:r>
      <w:bookmarkEnd w:id="16"/>
    </w:p>
    <w:p w14:paraId="48E16983" w14:textId="77777777" w:rsidR="00F022EB" w:rsidRPr="00F022EB" w:rsidRDefault="00F022EB" w:rsidP="00C94FD0">
      <w:pPr>
        <w:spacing w:line="360" w:lineRule="auto"/>
        <w:jc w:val="both"/>
      </w:pPr>
      <w:r w:rsidRPr="00F022EB">
        <w:t xml:space="preserve">Business intelligence has gone beyond its technical support roots to become an </w:t>
      </w:r>
      <w:proofErr w:type="spellStart"/>
      <w:r w:rsidRPr="00F022EB">
        <w:t>organisational</w:t>
      </w:r>
      <w:proofErr w:type="spellEnd"/>
      <w:r w:rsidRPr="00F022EB">
        <w:t xml:space="preserve"> strategic capability, without which it cannot survive in data-driven markets. This discussion has revealed that BI involves advanced ecosystems that combine data collection, warehousing, mining, </w:t>
      </w:r>
      <w:proofErr w:type="spellStart"/>
      <w:r w:rsidRPr="00F022EB">
        <w:t>visualisation</w:t>
      </w:r>
      <w:proofErr w:type="spellEnd"/>
      <w:r w:rsidRPr="00F022EB">
        <w:t xml:space="preserve">, analytics, and reporting functionalities. The fact that the sector is projected to grow to USD 31.98 billion in 2024 and USD 63.20 billion in 2032 (Figure 2) is an indication of the increasing </w:t>
      </w:r>
      <w:proofErr w:type="spellStart"/>
      <w:r w:rsidRPr="00F022EB">
        <w:t>organisational</w:t>
      </w:r>
      <w:proofErr w:type="spellEnd"/>
      <w:r w:rsidRPr="00F022EB">
        <w:t xml:space="preserve"> understanding of the strategic value of BI.</w:t>
      </w:r>
    </w:p>
    <w:p w14:paraId="0A99962B" w14:textId="77777777" w:rsidR="00F022EB" w:rsidRPr="00F022EB" w:rsidRDefault="00F022EB" w:rsidP="00C94FD0">
      <w:pPr>
        <w:spacing w:line="360" w:lineRule="auto"/>
        <w:jc w:val="both"/>
      </w:pPr>
      <w:r w:rsidRPr="00F022EB">
        <w:t xml:space="preserve">BI applications have incredible industry flexibility (Figure 3), with BFSI, healthcare, retail, manufacturing, and telecommunications showing the most adoption. The practical uses of BI, such as the enterprise </w:t>
      </w:r>
      <w:proofErr w:type="spellStart"/>
      <w:r w:rsidRPr="00F022EB">
        <w:t>standardisation</w:t>
      </w:r>
      <w:proofErr w:type="spellEnd"/>
      <w:r w:rsidRPr="00F022EB">
        <w:t xml:space="preserve"> of Coca-Cola and AI-based wealth management at Morgan Stanley, confirm the ability of BI to produce quantifiable value by </w:t>
      </w:r>
      <w:r w:rsidRPr="00F022EB">
        <w:lastRenderedPageBreak/>
        <w:t xml:space="preserve">improving the way decisions are made, operational processes are run, customers are known, and value is created. </w:t>
      </w:r>
    </w:p>
    <w:p w14:paraId="41229F5A" w14:textId="77777777" w:rsidR="00F022EB" w:rsidRPr="00F022EB" w:rsidRDefault="00F022EB" w:rsidP="00C94FD0">
      <w:pPr>
        <w:spacing w:line="360" w:lineRule="auto"/>
        <w:jc w:val="both"/>
      </w:pPr>
      <w:r w:rsidRPr="00F022EB">
        <w:t xml:space="preserve">In the future, the further development of BI will be based on AI-enhanced analytics, real-time streaming, natural language interfaces, and self-service platforms </w:t>
      </w:r>
      <w:proofErr w:type="spellStart"/>
      <w:r w:rsidRPr="00F022EB">
        <w:t>democratising</w:t>
      </w:r>
      <w:proofErr w:type="spellEnd"/>
      <w:r w:rsidRPr="00F022EB">
        <w:t xml:space="preserve"> access to data. Those </w:t>
      </w:r>
      <w:proofErr w:type="spellStart"/>
      <w:r w:rsidRPr="00F022EB">
        <w:t>organisations</w:t>
      </w:r>
      <w:proofErr w:type="spellEnd"/>
      <w:r w:rsidRPr="00F022EB">
        <w:t xml:space="preserve"> that invest in BI infrastructure, a culture of data and analytical capabilities will </w:t>
      </w:r>
      <w:proofErr w:type="spellStart"/>
      <w:r w:rsidRPr="00F022EB">
        <w:t>realise</w:t>
      </w:r>
      <w:proofErr w:type="spellEnd"/>
      <w:r w:rsidRPr="00F022EB">
        <w:t xml:space="preserve"> the greatest competitive value of data assets. With the growing pace of digital transformation and the burgeoning amounts of data, BI will separate market leaders, who will have to completely change their decision-making processes and lifelong learning.</w:t>
      </w:r>
    </w:p>
    <w:p w14:paraId="1FE37C69" w14:textId="0E0AA179" w:rsidR="009F6BB1" w:rsidRDefault="00000000" w:rsidP="00C94FD0">
      <w:pPr>
        <w:spacing w:line="360" w:lineRule="auto"/>
        <w:jc w:val="both"/>
      </w:pPr>
      <w:r>
        <w:br w:type="page"/>
      </w:r>
    </w:p>
    <w:p w14:paraId="7528801D" w14:textId="77777777" w:rsidR="009F6BB1" w:rsidRDefault="00000000" w:rsidP="00D47DD4">
      <w:pPr>
        <w:pStyle w:val="Heading1"/>
        <w:jc w:val="both"/>
      </w:pPr>
      <w:bookmarkStart w:id="17" w:name="_Toc220716283"/>
      <w:r>
        <w:lastRenderedPageBreak/>
        <w:t>References</w:t>
      </w:r>
      <w:bookmarkEnd w:id="17"/>
    </w:p>
    <w:p w14:paraId="113FA326" w14:textId="77777777" w:rsidR="00B46219" w:rsidRPr="00B46219" w:rsidRDefault="00B46219" w:rsidP="00B46219">
      <w:pPr>
        <w:spacing w:before="240" w:line="360" w:lineRule="auto"/>
        <w:jc w:val="both"/>
      </w:pPr>
      <w:r w:rsidRPr="00B46219">
        <w:t xml:space="preserve">Ain, N., Vaia, G., </w:t>
      </w:r>
      <w:proofErr w:type="spellStart"/>
      <w:r w:rsidRPr="00B46219">
        <w:t>DeLone</w:t>
      </w:r>
      <w:proofErr w:type="spellEnd"/>
      <w:r w:rsidRPr="00B46219">
        <w:t>, W.H. &amp; Waheed, M. (2019) ‘Two decades of research on business intelligence system adoption, utilization and success – A systematic literature review’, </w:t>
      </w:r>
      <w:r w:rsidRPr="00B46219">
        <w:rPr>
          <w:i/>
          <w:iCs/>
        </w:rPr>
        <w:t>Decision Support Systems</w:t>
      </w:r>
      <w:r w:rsidRPr="00B46219">
        <w:t>, 125, 113113.</w:t>
      </w:r>
    </w:p>
    <w:p w14:paraId="5162B3CF" w14:textId="77777777" w:rsidR="00B46219" w:rsidRPr="00B46219" w:rsidRDefault="00B46219" w:rsidP="00B46219">
      <w:pPr>
        <w:spacing w:before="240" w:line="360" w:lineRule="auto"/>
        <w:jc w:val="both"/>
      </w:pPr>
      <w:r w:rsidRPr="00B46219">
        <w:t xml:space="preserve">Ain, N., Vaia, G. &amp; </w:t>
      </w:r>
      <w:proofErr w:type="spellStart"/>
      <w:r w:rsidRPr="00B46219">
        <w:t>DeLone</w:t>
      </w:r>
      <w:proofErr w:type="spellEnd"/>
      <w:r w:rsidRPr="00B46219">
        <w:t>, W.H. (</w:t>
      </w:r>
      <w:proofErr w:type="gramStart"/>
      <w:r w:rsidRPr="00B46219">
        <w:t>2023) ‘</w:t>
      </w:r>
      <w:proofErr w:type="gramEnd"/>
      <w:r w:rsidRPr="00B46219">
        <w:t>Business intelligence model empowering SMEs to make better decisions and enhance their competitive advantage’, </w:t>
      </w:r>
      <w:r w:rsidRPr="00B46219">
        <w:rPr>
          <w:i/>
          <w:iCs/>
        </w:rPr>
        <w:t>Frontiers in Psychology</w:t>
      </w:r>
      <w:r w:rsidRPr="00B46219">
        <w:t>, 14, 1105532.</w:t>
      </w:r>
    </w:p>
    <w:p w14:paraId="5298DF38" w14:textId="77777777" w:rsidR="00B46219" w:rsidRPr="00B46219" w:rsidRDefault="00B46219" w:rsidP="00B46219">
      <w:pPr>
        <w:spacing w:before="240" w:line="360" w:lineRule="auto"/>
        <w:jc w:val="both"/>
      </w:pPr>
      <w:r w:rsidRPr="00B46219">
        <w:t>Alghamdi, F. &amp; Al-Baity, H.H. (2022) ‘Traditional versus augmented business intelligence: A comparative analysis’, </w:t>
      </w:r>
      <w:r w:rsidRPr="00B46219">
        <w:rPr>
          <w:i/>
          <w:iCs/>
        </w:rPr>
        <w:t>International Journal of Advanced Computer Science and Applications</w:t>
      </w:r>
      <w:r w:rsidRPr="00B46219">
        <w:t>, 13(8), pp. 556–563.</w:t>
      </w:r>
    </w:p>
    <w:p w14:paraId="4DB84B13" w14:textId="77777777" w:rsidR="00B46219" w:rsidRPr="00B46219" w:rsidRDefault="00B46219" w:rsidP="00B46219">
      <w:pPr>
        <w:spacing w:before="240" w:line="360" w:lineRule="auto"/>
        <w:jc w:val="both"/>
      </w:pPr>
      <w:r w:rsidRPr="00B46219">
        <w:t>Business Research Insights (2024) </w:t>
      </w:r>
      <w:r w:rsidRPr="00B46219">
        <w:rPr>
          <w:i/>
          <w:iCs/>
        </w:rPr>
        <w:t>Business intelligence market size, share, trends &amp; forecast</w:t>
      </w:r>
      <w:r w:rsidRPr="00B46219">
        <w:t>. Available at: </w:t>
      </w:r>
      <w:hyperlink r:id="rId12" w:tgtFrame="_blank" w:history="1">
        <w:r w:rsidRPr="00B46219">
          <w:rPr>
            <w:rStyle w:val="Hyperlink"/>
          </w:rPr>
          <w:t>https://www.businessresearchinsights.com/market-reports/business-intelligence-market-117121</w:t>
        </w:r>
      </w:hyperlink>
      <w:r w:rsidRPr="00B46219">
        <w:t> (Accessed: 29 January 2026).</w:t>
      </w:r>
    </w:p>
    <w:p w14:paraId="3224E8AD" w14:textId="77777777" w:rsidR="00B46219" w:rsidRPr="00B46219" w:rsidRDefault="00B46219" w:rsidP="00B46219">
      <w:pPr>
        <w:spacing w:before="240" w:line="360" w:lineRule="auto"/>
        <w:jc w:val="both"/>
      </w:pPr>
      <w:r w:rsidRPr="00B46219">
        <w:t>CRO Club (2023) </w:t>
      </w:r>
      <w:r w:rsidRPr="00B46219">
        <w:rPr>
          <w:i/>
          <w:iCs/>
        </w:rPr>
        <w:t>11 real-world business intelligence examples to inspire your BI strategy</w:t>
      </w:r>
      <w:r w:rsidRPr="00B46219">
        <w:t>. Available at: </w:t>
      </w:r>
      <w:hyperlink r:id="rId13" w:tgtFrame="_blank" w:history="1">
        <w:r w:rsidRPr="00B46219">
          <w:rPr>
            <w:rStyle w:val="Hyperlink"/>
          </w:rPr>
          <w:t>https://croclub.com/data-reporting/business-intelligence-examples/</w:t>
        </w:r>
      </w:hyperlink>
      <w:r w:rsidRPr="00B46219">
        <w:t> (Accessed: 29 January 2026).</w:t>
      </w:r>
    </w:p>
    <w:p w14:paraId="4CFF0758" w14:textId="4EB5E23E" w:rsidR="00B46219" w:rsidRPr="00B46219" w:rsidRDefault="00B46219" w:rsidP="00B46219">
      <w:pPr>
        <w:spacing w:before="240" w:line="360" w:lineRule="auto"/>
        <w:jc w:val="both"/>
      </w:pPr>
      <w:r w:rsidRPr="00B46219">
        <w:t>Fortune Business Insights (2024) </w:t>
      </w:r>
      <w:r w:rsidRPr="00B46219">
        <w:rPr>
          <w:i/>
          <w:iCs/>
        </w:rPr>
        <w:t>Business intelligence [BI] market size &amp; share | growth, 2032</w:t>
      </w:r>
      <w:r w:rsidRPr="00B46219">
        <w:t>. Available at: </w:t>
      </w:r>
      <w:hyperlink r:id="rId14" w:tgtFrame="_blank" w:history="1">
        <w:r w:rsidRPr="00B46219">
          <w:rPr>
            <w:rStyle w:val="Hyperlink"/>
          </w:rPr>
          <w:t>https://www.fortunebusinessinsights.com/business-intelligence-bi-market-103742</w:t>
        </w:r>
      </w:hyperlink>
      <w:r w:rsidRPr="00B46219">
        <w:t xml:space="preserve"> (Accessed: </w:t>
      </w:r>
      <w:r w:rsidR="002D2CD5">
        <w:t>30</w:t>
      </w:r>
      <w:r w:rsidRPr="00B46219">
        <w:t xml:space="preserve"> January 2026).</w:t>
      </w:r>
    </w:p>
    <w:p w14:paraId="6EC99448" w14:textId="77777777" w:rsidR="00B46219" w:rsidRPr="00B46219" w:rsidRDefault="00B46219" w:rsidP="00B46219">
      <w:pPr>
        <w:spacing w:before="240" w:line="360" w:lineRule="auto"/>
        <w:jc w:val="both"/>
      </w:pPr>
      <w:r w:rsidRPr="00B46219">
        <w:t>Fortune Business Insights (2025) </w:t>
      </w:r>
      <w:r w:rsidRPr="00B46219">
        <w:rPr>
          <w:i/>
          <w:iCs/>
        </w:rPr>
        <w:t>Global business intelligence market analysis</w:t>
      </w:r>
      <w:r w:rsidRPr="00B46219">
        <w:t>. Available at: </w:t>
      </w:r>
      <w:hyperlink r:id="rId15" w:tgtFrame="_blank" w:history="1">
        <w:r w:rsidRPr="00B46219">
          <w:rPr>
            <w:rStyle w:val="Hyperlink"/>
          </w:rPr>
          <w:t>https://www.fortunebusinessinsights.com</w:t>
        </w:r>
      </w:hyperlink>
      <w:r w:rsidRPr="00B46219">
        <w:t> (Accessed: 29 January 2026).</w:t>
      </w:r>
    </w:p>
    <w:p w14:paraId="464A7BC7" w14:textId="787FCC42" w:rsidR="00B46219" w:rsidRPr="00B46219" w:rsidRDefault="00B46219" w:rsidP="00B46219">
      <w:pPr>
        <w:spacing w:before="240" w:line="360" w:lineRule="auto"/>
        <w:jc w:val="both"/>
      </w:pPr>
      <w:r w:rsidRPr="00B46219">
        <w:t>Market Research Future (2025) </w:t>
      </w:r>
      <w:r w:rsidRPr="00B46219">
        <w:rPr>
          <w:i/>
          <w:iCs/>
        </w:rPr>
        <w:t>Business intelligence market size, industry report – 2035</w:t>
      </w:r>
      <w:r w:rsidRPr="00B46219">
        <w:t>. Available at: </w:t>
      </w:r>
      <w:hyperlink r:id="rId16" w:tgtFrame="_blank" w:history="1">
        <w:r w:rsidRPr="00B46219">
          <w:rPr>
            <w:rStyle w:val="Hyperlink"/>
          </w:rPr>
          <w:t>https://www.marketresearchfuture.com/reports/business-intelligence-market-2299</w:t>
        </w:r>
      </w:hyperlink>
      <w:r w:rsidRPr="00B46219">
        <w:t xml:space="preserve"> (Accessed: </w:t>
      </w:r>
      <w:r w:rsidR="002D2CD5">
        <w:t>30</w:t>
      </w:r>
      <w:r w:rsidRPr="00B46219">
        <w:t xml:space="preserve"> January 2026).</w:t>
      </w:r>
    </w:p>
    <w:p w14:paraId="327B513E" w14:textId="39B87DB0" w:rsidR="00B46219" w:rsidRPr="00B46219" w:rsidRDefault="00B46219" w:rsidP="00B46219">
      <w:pPr>
        <w:spacing w:before="240" w:line="360" w:lineRule="auto"/>
        <w:jc w:val="both"/>
      </w:pPr>
      <w:r w:rsidRPr="00B46219">
        <w:lastRenderedPageBreak/>
        <w:t>Mordor Intelligence (2025) </w:t>
      </w:r>
      <w:r w:rsidRPr="00B46219">
        <w:rPr>
          <w:i/>
          <w:iCs/>
        </w:rPr>
        <w:t>Business intelligence market size, growth, share &amp; industry trends 2030</w:t>
      </w:r>
      <w:r w:rsidRPr="00B46219">
        <w:t>. Available at: </w:t>
      </w:r>
      <w:hyperlink r:id="rId17" w:tgtFrame="_blank" w:history="1">
        <w:r w:rsidRPr="00B46219">
          <w:rPr>
            <w:rStyle w:val="Hyperlink"/>
          </w:rPr>
          <w:t>https://www.mordorintelligence.com/industry-reports/global-business-intelligence-bi-vendors-market-industry</w:t>
        </w:r>
      </w:hyperlink>
      <w:r w:rsidRPr="00B46219">
        <w:t xml:space="preserve"> (Accessed: </w:t>
      </w:r>
      <w:r w:rsidR="003A72A0">
        <w:t>28</w:t>
      </w:r>
      <w:r w:rsidRPr="00B46219">
        <w:t xml:space="preserve"> January 2026).</w:t>
      </w:r>
    </w:p>
    <w:p w14:paraId="3FE88A18" w14:textId="77777777" w:rsidR="00B46219" w:rsidRPr="00B46219" w:rsidRDefault="00B46219" w:rsidP="00B46219">
      <w:pPr>
        <w:spacing w:before="240" w:line="360" w:lineRule="auto"/>
        <w:jc w:val="both"/>
      </w:pPr>
      <w:r w:rsidRPr="00B46219">
        <w:t>Negash, S. (2004) ‘Business intelligence’, </w:t>
      </w:r>
      <w:r w:rsidRPr="00B46219">
        <w:rPr>
          <w:i/>
          <w:iCs/>
        </w:rPr>
        <w:t>Communications of the Association for Information Systems</w:t>
      </w:r>
      <w:r w:rsidRPr="00B46219">
        <w:t>, 13, pp. 177–195.</w:t>
      </w:r>
    </w:p>
    <w:p w14:paraId="57069B00" w14:textId="77777777" w:rsidR="00B46219" w:rsidRPr="00B46219" w:rsidRDefault="00B46219" w:rsidP="00B46219">
      <w:pPr>
        <w:spacing w:before="240" w:line="360" w:lineRule="auto"/>
        <w:jc w:val="both"/>
      </w:pPr>
      <w:proofErr w:type="spellStart"/>
      <w:r w:rsidRPr="00B46219">
        <w:t>SmartDev</w:t>
      </w:r>
      <w:proofErr w:type="spellEnd"/>
      <w:r w:rsidRPr="00B46219">
        <w:t xml:space="preserve"> (2025) </w:t>
      </w:r>
      <w:r w:rsidRPr="00B46219">
        <w:rPr>
          <w:i/>
          <w:iCs/>
        </w:rPr>
        <w:t>AI in business intelligence: top use cases you need to know</w:t>
      </w:r>
      <w:r w:rsidRPr="00B46219">
        <w:t>. Available at: </w:t>
      </w:r>
      <w:hyperlink r:id="rId18" w:tgtFrame="_blank" w:history="1">
        <w:r w:rsidRPr="00B46219">
          <w:rPr>
            <w:rStyle w:val="Hyperlink"/>
          </w:rPr>
          <w:t>https://smartdev.com/ai-use-cases-in-business-intelligence/</w:t>
        </w:r>
      </w:hyperlink>
      <w:r w:rsidRPr="00B46219">
        <w:t> (Accessed: 29 January 2026).</w:t>
      </w:r>
    </w:p>
    <w:p w14:paraId="33753880" w14:textId="77777777" w:rsidR="00B46219" w:rsidRPr="00B46219" w:rsidRDefault="00B46219" w:rsidP="00B46219">
      <w:pPr>
        <w:spacing w:before="240" w:line="360" w:lineRule="auto"/>
        <w:jc w:val="both"/>
      </w:pPr>
      <w:r w:rsidRPr="00B46219">
        <w:t>Straits Research (2024) </w:t>
      </w:r>
      <w:r w:rsidRPr="00B46219">
        <w:rPr>
          <w:i/>
          <w:iCs/>
        </w:rPr>
        <w:t>Business intelligence market size &amp; outlook, 2025–2033</w:t>
      </w:r>
      <w:r w:rsidRPr="00B46219">
        <w:t>. Available at: </w:t>
      </w:r>
      <w:hyperlink r:id="rId19" w:tgtFrame="_blank" w:history="1">
        <w:r w:rsidRPr="00B46219">
          <w:rPr>
            <w:rStyle w:val="Hyperlink"/>
          </w:rPr>
          <w:t>https://straitsresearch.com/report/business-intelligence-market</w:t>
        </w:r>
      </w:hyperlink>
      <w:r w:rsidRPr="00B46219">
        <w:t> (Accessed: 29 January 2026).</w:t>
      </w:r>
    </w:p>
    <w:p w14:paraId="330556C0" w14:textId="52D34AB6" w:rsidR="00B46219" w:rsidRPr="00B46219" w:rsidRDefault="00B46219" w:rsidP="00B46219">
      <w:pPr>
        <w:spacing w:before="240" w:line="360" w:lineRule="auto"/>
        <w:jc w:val="both"/>
      </w:pPr>
      <w:r w:rsidRPr="00B46219">
        <w:t>Verified Market Research (2025) </w:t>
      </w:r>
      <w:r w:rsidRPr="00B46219">
        <w:rPr>
          <w:i/>
          <w:iCs/>
        </w:rPr>
        <w:t>Business intelligence market size, share, trends &amp; forecast</w:t>
      </w:r>
      <w:r w:rsidRPr="00B46219">
        <w:t>. Available at: </w:t>
      </w:r>
      <w:hyperlink r:id="rId20" w:tgtFrame="_blank" w:history="1">
        <w:r w:rsidRPr="00B46219">
          <w:rPr>
            <w:rStyle w:val="Hyperlink"/>
          </w:rPr>
          <w:t>https://www.verifiedmarketresearch.com/product/business-intelligence-market/</w:t>
        </w:r>
      </w:hyperlink>
      <w:r w:rsidRPr="00B46219">
        <w:t xml:space="preserve"> (Accessed: </w:t>
      </w:r>
      <w:r w:rsidR="003A72A0">
        <w:t>31</w:t>
      </w:r>
      <w:r w:rsidRPr="00B46219">
        <w:t xml:space="preserve"> January 2026).</w:t>
      </w:r>
    </w:p>
    <w:p w14:paraId="5786415A" w14:textId="483E1886" w:rsidR="009F6BB1" w:rsidRDefault="009F6BB1" w:rsidP="00B46219">
      <w:pPr>
        <w:spacing w:before="240" w:line="360" w:lineRule="auto"/>
        <w:jc w:val="both"/>
      </w:pPr>
    </w:p>
    <w:sectPr w:rsidR="009F6BB1">
      <w:footerReference w:type="default" r:id="rId21"/>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BA0E3" w14:textId="77777777" w:rsidR="008462A5" w:rsidRDefault="008462A5" w:rsidP="00C1255C">
      <w:r>
        <w:separator/>
      </w:r>
    </w:p>
  </w:endnote>
  <w:endnote w:type="continuationSeparator" w:id="0">
    <w:p w14:paraId="610AD160" w14:textId="77777777" w:rsidR="008462A5" w:rsidRDefault="008462A5" w:rsidP="00C12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745745"/>
      <w:docPartObj>
        <w:docPartGallery w:val="Page Numbers (Bottom of Page)"/>
        <w:docPartUnique/>
      </w:docPartObj>
    </w:sdtPr>
    <w:sdtEndPr>
      <w:rPr>
        <w:color w:val="7F7F7F" w:themeColor="background1" w:themeShade="7F"/>
        <w:spacing w:val="60"/>
      </w:rPr>
    </w:sdtEndPr>
    <w:sdtContent>
      <w:p w14:paraId="04813675" w14:textId="31EF915C" w:rsidR="00C1255C" w:rsidRDefault="00C125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2822726" w14:textId="77777777" w:rsidR="00C1255C" w:rsidRDefault="00C12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E4047" w14:textId="77777777" w:rsidR="008462A5" w:rsidRDefault="008462A5" w:rsidP="00C1255C">
      <w:r>
        <w:separator/>
      </w:r>
    </w:p>
  </w:footnote>
  <w:footnote w:type="continuationSeparator" w:id="0">
    <w:p w14:paraId="5CDD93D4" w14:textId="77777777" w:rsidR="008462A5" w:rsidRDefault="008462A5" w:rsidP="00C125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190F65"/>
    <w:multiLevelType w:val="hybridMultilevel"/>
    <w:tmpl w:val="6C00B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AE65D2"/>
    <w:multiLevelType w:val="hybridMultilevel"/>
    <w:tmpl w:val="C5EED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58391D"/>
    <w:multiLevelType w:val="hybridMultilevel"/>
    <w:tmpl w:val="B6289B5A"/>
    <w:lvl w:ilvl="0" w:tplc="6292FD94">
      <w:start w:val="1"/>
      <w:numFmt w:val="bullet"/>
      <w:lvlText w:val="●"/>
      <w:lvlJc w:val="left"/>
      <w:pPr>
        <w:ind w:left="720" w:hanging="360"/>
      </w:pPr>
    </w:lvl>
    <w:lvl w:ilvl="1" w:tplc="ABF0A930">
      <w:start w:val="1"/>
      <w:numFmt w:val="bullet"/>
      <w:lvlText w:val="○"/>
      <w:lvlJc w:val="left"/>
      <w:pPr>
        <w:ind w:left="1440" w:hanging="360"/>
      </w:pPr>
    </w:lvl>
    <w:lvl w:ilvl="2" w:tplc="1088A2CE">
      <w:start w:val="1"/>
      <w:numFmt w:val="bullet"/>
      <w:lvlText w:val="■"/>
      <w:lvlJc w:val="left"/>
      <w:pPr>
        <w:ind w:left="2160" w:hanging="360"/>
      </w:pPr>
    </w:lvl>
    <w:lvl w:ilvl="3" w:tplc="40C40C5C">
      <w:start w:val="1"/>
      <w:numFmt w:val="bullet"/>
      <w:lvlText w:val="●"/>
      <w:lvlJc w:val="left"/>
      <w:pPr>
        <w:ind w:left="2880" w:hanging="360"/>
      </w:pPr>
    </w:lvl>
    <w:lvl w:ilvl="4" w:tplc="68E6D378">
      <w:start w:val="1"/>
      <w:numFmt w:val="bullet"/>
      <w:lvlText w:val="○"/>
      <w:lvlJc w:val="left"/>
      <w:pPr>
        <w:ind w:left="3600" w:hanging="360"/>
      </w:pPr>
    </w:lvl>
    <w:lvl w:ilvl="5" w:tplc="368E4204">
      <w:start w:val="1"/>
      <w:numFmt w:val="bullet"/>
      <w:lvlText w:val="■"/>
      <w:lvlJc w:val="left"/>
      <w:pPr>
        <w:ind w:left="4320" w:hanging="360"/>
      </w:pPr>
    </w:lvl>
    <w:lvl w:ilvl="6" w:tplc="17A4547E">
      <w:start w:val="1"/>
      <w:numFmt w:val="bullet"/>
      <w:lvlText w:val="●"/>
      <w:lvlJc w:val="left"/>
      <w:pPr>
        <w:ind w:left="5040" w:hanging="360"/>
      </w:pPr>
    </w:lvl>
    <w:lvl w:ilvl="7" w:tplc="B5E23038">
      <w:start w:val="1"/>
      <w:numFmt w:val="bullet"/>
      <w:lvlText w:val="●"/>
      <w:lvlJc w:val="left"/>
      <w:pPr>
        <w:ind w:left="5760" w:hanging="360"/>
      </w:pPr>
    </w:lvl>
    <w:lvl w:ilvl="8" w:tplc="38A0C01C">
      <w:start w:val="1"/>
      <w:numFmt w:val="bullet"/>
      <w:lvlText w:val="●"/>
      <w:lvlJc w:val="left"/>
      <w:pPr>
        <w:ind w:left="6480" w:hanging="360"/>
      </w:pPr>
    </w:lvl>
  </w:abstractNum>
  <w:num w:numId="1" w16cid:durableId="175122433">
    <w:abstractNumId w:val="2"/>
    <w:lvlOverride w:ilvl="0">
      <w:startOverride w:val="1"/>
    </w:lvlOverride>
  </w:num>
  <w:num w:numId="2" w16cid:durableId="718045164">
    <w:abstractNumId w:val="0"/>
  </w:num>
  <w:num w:numId="3" w16cid:durableId="12464554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6BB1"/>
    <w:rsid w:val="00077BEA"/>
    <w:rsid w:val="000A10C0"/>
    <w:rsid w:val="000F09D1"/>
    <w:rsid w:val="00114285"/>
    <w:rsid w:val="002B57C8"/>
    <w:rsid w:val="002D2CD5"/>
    <w:rsid w:val="002F5760"/>
    <w:rsid w:val="00393D4A"/>
    <w:rsid w:val="00396F92"/>
    <w:rsid w:val="003A72A0"/>
    <w:rsid w:val="003F1705"/>
    <w:rsid w:val="004662BA"/>
    <w:rsid w:val="00494ADD"/>
    <w:rsid w:val="004A5BBB"/>
    <w:rsid w:val="005447AF"/>
    <w:rsid w:val="00550FCB"/>
    <w:rsid w:val="006118D4"/>
    <w:rsid w:val="00695108"/>
    <w:rsid w:val="006D1E59"/>
    <w:rsid w:val="006D4528"/>
    <w:rsid w:val="00705A55"/>
    <w:rsid w:val="00735C16"/>
    <w:rsid w:val="008462A5"/>
    <w:rsid w:val="008640A2"/>
    <w:rsid w:val="00886539"/>
    <w:rsid w:val="00892386"/>
    <w:rsid w:val="00940B0C"/>
    <w:rsid w:val="00993406"/>
    <w:rsid w:val="009C208E"/>
    <w:rsid w:val="009E7137"/>
    <w:rsid w:val="009F6BB1"/>
    <w:rsid w:val="00A072BD"/>
    <w:rsid w:val="00B46219"/>
    <w:rsid w:val="00B53DA1"/>
    <w:rsid w:val="00BF56E8"/>
    <w:rsid w:val="00BF65B6"/>
    <w:rsid w:val="00C1255C"/>
    <w:rsid w:val="00C126B2"/>
    <w:rsid w:val="00C94FD0"/>
    <w:rsid w:val="00CD4104"/>
    <w:rsid w:val="00D2793E"/>
    <w:rsid w:val="00D47DD4"/>
    <w:rsid w:val="00D638BF"/>
    <w:rsid w:val="00D72F4B"/>
    <w:rsid w:val="00DD7667"/>
    <w:rsid w:val="00E656E1"/>
    <w:rsid w:val="00EC0D7D"/>
    <w:rsid w:val="00F022EB"/>
    <w:rsid w:val="00F51BC4"/>
    <w:rsid w:val="00F66908"/>
    <w:rsid w:val="00F963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2E3D9"/>
  <w15:docId w15:val="{EEBE8F45-3ABC-47A6-85F6-B4744BFE6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sz w:val="32"/>
      <w:szCs w:val="32"/>
    </w:rPr>
  </w:style>
  <w:style w:type="paragraph" w:styleId="Heading2">
    <w:name w:val="heading 2"/>
    <w:uiPriority w:val="9"/>
    <w:unhideWhenUsed/>
    <w:qFormat/>
    <w:pPr>
      <w:spacing w:before="200" w:after="100"/>
      <w:outlineLvl w:val="1"/>
    </w:pPr>
    <w:rPr>
      <w:b/>
      <w:bCs/>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B46219"/>
    <w:rPr>
      <w:color w:val="605E5C"/>
      <w:shd w:val="clear" w:color="auto" w:fill="E1DFDD"/>
    </w:rPr>
  </w:style>
  <w:style w:type="character" w:styleId="FollowedHyperlink">
    <w:name w:val="FollowedHyperlink"/>
    <w:basedOn w:val="DefaultParagraphFont"/>
    <w:uiPriority w:val="99"/>
    <w:semiHidden/>
    <w:unhideWhenUsed/>
    <w:rsid w:val="00B46219"/>
    <w:rPr>
      <w:color w:val="96607D" w:themeColor="followedHyperlink"/>
      <w:u w:val="single"/>
    </w:rPr>
  </w:style>
  <w:style w:type="paragraph" w:styleId="TOCHeading">
    <w:name w:val="TOC Heading"/>
    <w:basedOn w:val="Heading1"/>
    <w:next w:val="Normal"/>
    <w:uiPriority w:val="39"/>
    <w:unhideWhenUsed/>
    <w:qFormat/>
    <w:rsid w:val="00C1255C"/>
    <w:pPr>
      <w:keepNext/>
      <w:keepLines/>
      <w:spacing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C1255C"/>
    <w:pPr>
      <w:spacing w:after="100"/>
    </w:pPr>
  </w:style>
  <w:style w:type="paragraph" w:styleId="TOC2">
    <w:name w:val="toc 2"/>
    <w:basedOn w:val="Normal"/>
    <w:next w:val="Normal"/>
    <w:autoRedefine/>
    <w:uiPriority w:val="39"/>
    <w:unhideWhenUsed/>
    <w:rsid w:val="00C1255C"/>
    <w:pPr>
      <w:spacing w:after="100"/>
      <w:ind w:left="240"/>
    </w:pPr>
  </w:style>
  <w:style w:type="paragraph" w:styleId="Header">
    <w:name w:val="header"/>
    <w:basedOn w:val="Normal"/>
    <w:link w:val="HeaderChar"/>
    <w:uiPriority w:val="99"/>
    <w:unhideWhenUsed/>
    <w:rsid w:val="00C1255C"/>
    <w:pPr>
      <w:tabs>
        <w:tab w:val="center" w:pos="4680"/>
        <w:tab w:val="right" w:pos="9360"/>
      </w:tabs>
    </w:pPr>
  </w:style>
  <w:style w:type="character" w:customStyle="1" w:styleId="HeaderChar">
    <w:name w:val="Header Char"/>
    <w:basedOn w:val="DefaultParagraphFont"/>
    <w:link w:val="Header"/>
    <w:uiPriority w:val="99"/>
    <w:rsid w:val="00C1255C"/>
  </w:style>
  <w:style w:type="paragraph" w:styleId="Footer">
    <w:name w:val="footer"/>
    <w:basedOn w:val="Normal"/>
    <w:link w:val="FooterChar"/>
    <w:uiPriority w:val="99"/>
    <w:unhideWhenUsed/>
    <w:rsid w:val="00C1255C"/>
    <w:pPr>
      <w:tabs>
        <w:tab w:val="center" w:pos="4680"/>
        <w:tab w:val="right" w:pos="9360"/>
      </w:tabs>
    </w:pPr>
  </w:style>
  <w:style w:type="character" w:customStyle="1" w:styleId="FooterChar">
    <w:name w:val="Footer Char"/>
    <w:basedOn w:val="DefaultParagraphFont"/>
    <w:link w:val="Footer"/>
    <w:uiPriority w:val="99"/>
    <w:rsid w:val="00C125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16086">
      <w:bodyDiv w:val="1"/>
      <w:marLeft w:val="0"/>
      <w:marRight w:val="0"/>
      <w:marTop w:val="0"/>
      <w:marBottom w:val="0"/>
      <w:divBdr>
        <w:top w:val="none" w:sz="0" w:space="0" w:color="auto"/>
        <w:left w:val="none" w:sz="0" w:space="0" w:color="auto"/>
        <w:bottom w:val="none" w:sz="0" w:space="0" w:color="auto"/>
        <w:right w:val="none" w:sz="0" w:space="0" w:color="auto"/>
      </w:divBdr>
    </w:div>
    <w:div w:id="108084692">
      <w:bodyDiv w:val="1"/>
      <w:marLeft w:val="0"/>
      <w:marRight w:val="0"/>
      <w:marTop w:val="0"/>
      <w:marBottom w:val="0"/>
      <w:divBdr>
        <w:top w:val="none" w:sz="0" w:space="0" w:color="auto"/>
        <w:left w:val="none" w:sz="0" w:space="0" w:color="auto"/>
        <w:bottom w:val="none" w:sz="0" w:space="0" w:color="auto"/>
        <w:right w:val="none" w:sz="0" w:space="0" w:color="auto"/>
      </w:divBdr>
      <w:divsChild>
        <w:div w:id="1347486300">
          <w:blockQuote w:val="1"/>
          <w:marLeft w:val="0"/>
          <w:marRight w:val="0"/>
          <w:marTop w:val="0"/>
          <w:marBottom w:val="384"/>
          <w:divBdr>
            <w:top w:val="single" w:sz="2" w:space="0" w:color="auto"/>
            <w:left w:val="single" w:sz="2" w:space="0" w:color="auto"/>
            <w:bottom w:val="single" w:sz="2" w:space="0" w:color="auto"/>
            <w:right w:val="single" w:sz="2" w:space="0" w:color="auto"/>
          </w:divBdr>
        </w:div>
      </w:divsChild>
    </w:div>
    <w:div w:id="141116709">
      <w:bodyDiv w:val="1"/>
      <w:marLeft w:val="0"/>
      <w:marRight w:val="0"/>
      <w:marTop w:val="0"/>
      <w:marBottom w:val="0"/>
      <w:divBdr>
        <w:top w:val="none" w:sz="0" w:space="0" w:color="auto"/>
        <w:left w:val="none" w:sz="0" w:space="0" w:color="auto"/>
        <w:bottom w:val="none" w:sz="0" w:space="0" w:color="auto"/>
        <w:right w:val="none" w:sz="0" w:space="0" w:color="auto"/>
      </w:divBdr>
    </w:div>
    <w:div w:id="170262619">
      <w:bodyDiv w:val="1"/>
      <w:marLeft w:val="0"/>
      <w:marRight w:val="0"/>
      <w:marTop w:val="0"/>
      <w:marBottom w:val="0"/>
      <w:divBdr>
        <w:top w:val="none" w:sz="0" w:space="0" w:color="auto"/>
        <w:left w:val="none" w:sz="0" w:space="0" w:color="auto"/>
        <w:bottom w:val="none" w:sz="0" w:space="0" w:color="auto"/>
        <w:right w:val="none" w:sz="0" w:space="0" w:color="auto"/>
      </w:divBdr>
    </w:div>
    <w:div w:id="185366107">
      <w:bodyDiv w:val="1"/>
      <w:marLeft w:val="0"/>
      <w:marRight w:val="0"/>
      <w:marTop w:val="0"/>
      <w:marBottom w:val="0"/>
      <w:divBdr>
        <w:top w:val="none" w:sz="0" w:space="0" w:color="auto"/>
        <w:left w:val="none" w:sz="0" w:space="0" w:color="auto"/>
        <w:bottom w:val="none" w:sz="0" w:space="0" w:color="auto"/>
        <w:right w:val="none" w:sz="0" w:space="0" w:color="auto"/>
      </w:divBdr>
    </w:div>
    <w:div w:id="269509389">
      <w:bodyDiv w:val="1"/>
      <w:marLeft w:val="0"/>
      <w:marRight w:val="0"/>
      <w:marTop w:val="0"/>
      <w:marBottom w:val="0"/>
      <w:divBdr>
        <w:top w:val="none" w:sz="0" w:space="0" w:color="auto"/>
        <w:left w:val="none" w:sz="0" w:space="0" w:color="auto"/>
        <w:bottom w:val="none" w:sz="0" w:space="0" w:color="auto"/>
        <w:right w:val="none" w:sz="0" w:space="0" w:color="auto"/>
      </w:divBdr>
    </w:div>
    <w:div w:id="370154947">
      <w:bodyDiv w:val="1"/>
      <w:marLeft w:val="0"/>
      <w:marRight w:val="0"/>
      <w:marTop w:val="0"/>
      <w:marBottom w:val="0"/>
      <w:divBdr>
        <w:top w:val="none" w:sz="0" w:space="0" w:color="auto"/>
        <w:left w:val="none" w:sz="0" w:space="0" w:color="auto"/>
        <w:bottom w:val="none" w:sz="0" w:space="0" w:color="auto"/>
        <w:right w:val="none" w:sz="0" w:space="0" w:color="auto"/>
      </w:divBdr>
    </w:div>
    <w:div w:id="372585609">
      <w:bodyDiv w:val="1"/>
      <w:marLeft w:val="0"/>
      <w:marRight w:val="0"/>
      <w:marTop w:val="0"/>
      <w:marBottom w:val="0"/>
      <w:divBdr>
        <w:top w:val="none" w:sz="0" w:space="0" w:color="auto"/>
        <w:left w:val="none" w:sz="0" w:space="0" w:color="auto"/>
        <w:bottom w:val="none" w:sz="0" w:space="0" w:color="auto"/>
        <w:right w:val="none" w:sz="0" w:space="0" w:color="auto"/>
      </w:divBdr>
    </w:div>
    <w:div w:id="401946342">
      <w:bodyDiv w:val="1"/>
      <w:marLeft w:val="0"/>
      <w:marRight w:val="0"/>
      <w:marTop w:val="0"/>
      <w:marBottom w:val="0"/>
      <w:divBdr>
        <w:top w:val="none" w:sz="0" w:space="0" w:color="auto"/>
        <w:left w:val="none" w:sz="0" w:space="0" w:color="auto"/>
        <w:bottom w:val="none" w:sz="0" w:space="0" w:color="auto"/>
        <w:right w:val="none" w:sz="0" w:space="0" w:color="auto"/>
      </w:divBdr>
    </w:div>
    <w:div w:id="408617396">
      <w:bodyDiv w:val="1"/>
      <w:marLeft w:val="0"/>
      <w:marRight w:val="0"/>
      <w:marTop w:val="0"/>
      <w:marBottom w:val="0"/>
      <w:divBdr>
        <w:top w:val="none" w:sz="0" w:space="0" w:color="auto"/>
        <w:left w:val="none" w:sz="0" w:space="0" w:color="auto"/>
        <w:bottom w:val="none" w:sz="0" w:space="0" w:color="auto"/>
        <w:right w:val="none" w:sz="0" w:space="0" w:color="auto"/>
      </w:divBdr>
      <w:divsChild>
        <w:div w:id="922951716">
          <w:marLeft w:val="0"/>
          <w:marRight w:val="0"/>
          <w:marTop w:val="0"/>
          <w:marBottom w:val="0"/>
          <w:divBdr>
            <w:top w:val="none" w:sz="0" w:space="0" w:color="auto"/>
            <w:left w:val="none" w:sz="0" w:space="0" w:color="auto"/>
            <w:bottom w:val="none" w:sz="0" w:space="0" w:color="auto"/>
            <w:right w:val="none" w:sz="0" w:space="0" w:color="auto"/>
          </w:divBdr>
          <w:divsChild>
            <w:div w:id="1034386579">
              <w:marLeft w:val="0"/>
              <w:marRight w:val="0"/>
              <w:marTop w:val="0"/>
              <w:marBottom w:val="0"/>
              <w:divBdr>
                <w:top w:val="none" w:sz="0" w:space="0" w:color="auto"/>
                <w:left w:val="none" w:sz="0" w:space="0" w:color="auto"/>
                <w:bottom w:val="none" w:sz="0" w:space="0" w:color="auto"/>
                <w:right w:val="none" w:sz="0" w:space="0" w:color="auto"/>
              </w:divBdr>
              <w:divsChild>
                <w:div w:id="183908541">
                  <w:marLeft w:val="0"/>
                  <w:marRight w:val="0"/>
                  <w:marTop w:val="0"/>
                  <w:marBottom w:val="0"/>
                  <w:divBdr>
                    <w:top w:val="none" w:sz="0" w:space="0" w:color="auto"/>
                    <w:left w:val="none" w:sz="0" w:space="0" w:color="auto"/>
                    <w:bottom w:val="none" w:sz="0" w:space="0" w:color="auto"/>
                    <w:right w:val="none" w:sz="0" w:space="0" w:color="auto"/>
                  </w:divBdr>
                  <w:divsChild>
                    <w:div w:id="2038461532">
                      <w:marLeft w:val="0"/>
                      <w:marRight w:val="0"/>
                      <w:marTop w:val="0"/>
                      <w:marBottom w:val="0"/>
                      <w:divBdr>
                        <w:top w:val="none" w:sz="0" w:space="0" w:color="auto"/>
                        <w:left w:val="none" w:sz="0" w:space="0" w:color="auto"/>
                        <w:bottom w:val="none" w:sz="0" w:space="0" w:color="auto"/>
                        <w:right w:val="none" w:sz="0" w:space="0" w:color="auto"/>
                      </w:divBdr>
                      <w:divsChild>
                        <w:div w:id="2031487076">
                          <w:marLeft w:val="0"/>
                          <w:marRight w:val="0"/>
                          <w:marTop w:val="0"/>
                          <w:marBottom w:val="0"/>
                          <w:divBdr>
                            <w:top w:val="none" w:sz="0" w:space="0" w:color="auto"/>
                            <w:left w:val="none" w:sz="0" w:space="0" w:color="auto"/>
                            <w:bottom w:val="none" w:sz="0" w:space="0" w:color="auto"/>
                            <w:right w:val="none" w:sz="0" w:space="0" w:color="auto"/>
                          </w:divBdr>
                          <w:divsChild>
                            <w:div w:id="2061396722">
                              <w:marLeft w:val="0"/>
                              <w:marRight w:val="0"/>
                              <w:marTop w:val="0"/>
                              <w:marBottom w:val="0"/>
                              <w:divBdr>
                                <w:top w:val="none" w:sz="0" w:space="0" w:color="auto"/>
                                <w:left w:val="none" w:sz="0" w:space="0" w:color="auto"/>
                                <w:bottom w:val="none" w:sz="0" w:space="0" w:color="auto"/>
                                <w:right w:val="none" w:sz="0" w:space="0" w:color="auto"/>
                              </w:divBdr>
                              <w:divsChild>
                                <w:div w:id="81553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2215713">
      <w:bodyDiv w:val="1"/>
      <w:marLeft w:val="0"/>
      <w:marRight w:val="0"/>
      <w:marTop w:val="0"/>
      <w:marBottom w:val="0"/>
      <w:divBdr>
        <w:top w:val="none" w:sz="0" w:space="0" w:color="auto"/>
        <w:left w:val="none" w:sz="0" w:space="0" w:color="auto"/>
        <w:bottom w:val="none" w:sz="0" w:space="0" w:color="auto"/>
        <w:right w:val="none" w:sz="0" w:space="0" w:color="auto"/>
      </w:divBdr>
    </w:div>
    <w:div w:id="564875135">
      <w:bodyDiv w:val="1"/>
      <w:marLeft w:val="0"/>
      <w:marRight w:val="0"/>
      <w:marTop w:val="0"/>
      <w:marBottom w:val="0"/>
      <w:divBdr>
        <w:top w:val="none" w:sz="0" w:space="0" w:color="auto"/>
        <w:left w:val="none" w:sz="0" w:space="0" w:color="auto"/>
        <w:bottom w:val="none" w:sz="0" w:space="0" w:color="auto"/>
        <w:right w:val="none" w:sz="0" w:space="0" w:color="auto"/>
      </w:divBdr>
    </w:div>
    <w:div w:id="572357083">
      <w:bodyDiv w:val="1"/>
      <w:marLeft w:val="0"/>
      <w:marRight w:val="0"/>
      <w:marTop w:val="0"/>
      <w:marBottom w:val="0"/>
      <w:divBdr>
        <w:top w:val="none" w:sz="0" w:space="0" w:color="auto"/>
        <w:left w:val="none" w:sz="0" w:space="0" w:color="auto"/>
        <w:bottom w:val="none" w:sz="0" w:space="0" w:color="auto"/>
        <w:right w:val="none" w:sz="0" w:space="0" w:color="auto"/>
      </w:divBdr>
    </w:div>
    <w:div w:id="644430968">
      <w:bodyDiv w:val="1"/>
      <w:marLeft w:val="0"/>
      <w:marRight w:val="0"/>
      <w:marTop w:val="0"/>
      <w:marBottom w:val="0"/>
      <w:divBdr>
        <w:top w:val="none" w:sz="0" w:space="0" w:color="auto"/>
        <w:left w:val="none" w:sz="0" w:space="0" w:color="auto"/>
        <w:bottom w:val="none" w:sz="0" w:space="0" w:color="auto"/>
        <w:right w:val="none" w:sz="0" w:space="0" w:color="auto"/>
      </w:divBdr>
      <w:divsChild>
        <w:div w:id="1523519840">
          <w:marLeft w:val="0"/>
          <w:marRight w:val="0"/>
          <w:marTop w:val="0"/>
          <w:marBottom w:val="0"/>
          <w:divBdr>
            <w:top w:val="none" w:sz="0" w:space="0" w:color="auto"/>
            <w:left w:val="none" w:sz="0" w:space="0" w:color="auto"/>
            <w:bottom w:val="none" w:sz="0" w:space="0" w:color="auto"/>
            <w:right w:val="none" w:sz="0" w:space="0" w:color="auto"/>
          </w:divBdr>
          <w:divsChild>
            <w:div w:id="2065519310">
              <w:marLeft w:val="0"/>
              <w:marRight w:val="0"/>
              <w:marTop w:val="0"/>
              <w:marBottom w:val="0"/>
              <w:divBdr>
                <w:top w:val="none" w:sz="0" w:space="0" w:color="auto"/>
                <w:left w:val="none" w:sz="0" w:space="0" w:color="auto"/>
                <w:bottom w:val="none" w:sz="0" w:space="0" w:color="auto"/>
                <w:right w:val="none" w:sz="0" w:space="0" w:color="auto"/>
              </w:divBdr>
              <w:divsChild>
                <w:div w:id="1440876244">
                  <w:marLeft w:val="0"/>
                  <w:marRight w:val="0"/>
                  <w:marTop w:val="0"/>
                  <w:marBottom w:val="0"/>
                  <w:divBdr>
                    <w:top w:val="none" w:sz="0" w:space="0" w:color="auto"/>
                    <w:left w:val="none" w:sz="0" w:space="0" w:color="auto"/>
                    <w:bottom w:val="none" w:sz="0" w:space="0" w:color="auto"/>
                    <w:right w:val="none" w:sz="0" w:space="0" w:color="auto"/>
                  </w:divBdr>
                  <w:divsChild>
                    <w:div w:id="1081751455">
                      <w:marLeft w:val="0"/>
                      <w:marRight w:val="0"/>
                      <w:marTop w:val="0"/>
                      <w:marBottom w:val="0"/>
                      <w:divBdr>
                        <w:top w:val="none" w:sz="0" w:space="0" w:color="auto"/>
                        <w:left w:val="none" w:sz="0" w:space="0" w:color="auto"/>
                        <w:bottom w:val="none" w:sz="0" w:space="0" w:color="auto"/>
                        <w:right w:val="none" w:sz="0" w:space="0" w:color="auto"/>
                      </w:divBdr>
                      <w:divsChild>
                        <w:div w:id="1822884292">
                          <w:marLeft w:val="0"/>
                          <w:marRight w:val="0"/>
                          <w:marTop w:val="0"/>
                          <w:marBottom w:val="0"/>
                          <w:divBdr>
                            <w:top w:val="none" w:sz="0" w:space="0" w:color="auto"/>
                            <w:left w:val="none" w:sz="0" w:space="0" w:color="auto"/>
                            <w:bottom w:val="none" w:sz="0" w:space="0" w:color="auto"/>
                            <w:right w:val="none" w:sz="0" w:space="0" w:color="auto"/>
                          </w:divBdr>
                          <w:divsChild>
                            <w:div w:id="208036196">
                              <w:marLeft w:val="0"/>
                              <w:marRight w:val="0"/>
                              <w:marTop w:val="0"/>
                              <w:marBottom w:val="0"/>
                              <w:divBdr>
                                <w:top w:val="none" w:sz="0" w:space="0" w:color="auto"/>
                                <w:left w:val="none" w:sz="0" w:space="0" w:color="auto"/>
                                <w:bottom w:val="none" w:sz="0" w:space="0" w:color="auto"/>
                                <w:right w:val="none" w:sz="0" w:space="0" w:color="auto"/>
                              </w:divBdr>
                              <w:divsChild>
                                <w:div w:id="208012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8830834">
      <w:bodyDiv w:val="1"/>
      <w:marLeft w:val="0"/>
      <w:marRight w:val="0"/>
      <w:marTop w:val="0"/>
      <w:marBottom w:val="0"/>
      <w:divBdr>
        <w:top w:val="none" w:sz="0" w:space="0" w:color="auto"/>
        <w:left w:val="none" w:sz="0" w:space="0" w:color="auto"/>
        <w:bottom w:val="none" w:sz="0" w:space="0" w:color="auto"/>
        <w:right w:val="none" w:sz="0" w:space="0" w:color="auto"/>
      </w:divBdr>
    </w:div>
    <w:div w:id="691150435">
      <w:bodyDiv w:val="1"/>
      <w:marLeft w:val="0"/>
      <w:marRight w:val="0"/>
      <w:marTop w:val="0"/>
      <w:marBottom w:val="0"/>
      <w:divBdr>
        <w:top w:val="none" w:sz="0" w:space="0" w:color="auto"/>
        <w:left w:val="none" w:sz="0" w:space="0" w:color="auto"/>
        <w:bottom w:val="none" w:sz="0" w:space="0" w:color="auto"/>
        <w:right w:val="none" w:sz="0" w:space="0" w:color="auto"/>
      </w:divBdr>
    </w:div>
    <w:div w:id="736829338">
      <w:bodyDiv w:val="1"/>
      <w:marLeft w:val="0"/>
      <w:marRight w:val="0"/>
      <w:marTop w:val="0"/>
      <w:marBottom w:val="0"/>
      <w:divBdr>
        <w:top w:val="none" w:sz="0" w:space="0" w:color="auto"/>
        <w:left w:val="none" w:sz="0" w:space="0" w:color="auto"/>
        <w:bottom w:val="none" w:sz="0" w:space="0" w:color="auto"/>
        <w:right w:val="none" w:sz="0" w:space="0" w:color="auto"/>
      </w:divBdr>
    </w:div>
    <w:div w:id="832718980">
      <w:bodyDiv w:val="1"/>
      <w:marLeft w:val="0"/>
      <w:marRight w:val="0"/>
      <w:marTop w:val="0"/>
      <w:marBottom w:val="0"/>
      <w:divBdr>
        <w:top w:val="none" w:sz="0" w:space="0" w:color="auto"/>
        <w:left w:val="none" w:sz="0" w:space="0" w:color="auto"/>
        <w:bottom w:val="none" w:sz="0" w:space="0" w:color="auto"/>
        <w:right w:val="none" w:sz="0" w:space="0" w:color="auto"/>
      </w:divBdr>
    </w:div>
    <w:div w:id="866328630">
      <w:bodyDiv w:val="1"/>
      <w:marLeft w:val="0"/>
      <w:marRight w:val="0"/>
      <w:marTop w:val="0"/>
      <w:marBottom w:val="0"/>
      <w:divBdr>
        <w:top w:val="none" w:sz="0" w:space="0" w:color="auto"/>
        <w:left w:val="none" w:sz="0" w:space="0" w:color="auto"/>
        <w:bottom w:val="none" w:sz="0" w:space="0" w:color="auto"/>
        <w:right w:val="none" w:sz="0" w:space="0" w:color="auto"/>
      </w:divBdr>
    </w:div>
    <w:div w:id="892079509">
      <w:bodyDiv w:val="1"/>
      <w:marLeft w:val="0"/>
      <w:marRight w:val="0"/>
      <w:marTop w:val="0"/>
      <w:marBottom w:val="0"/>
      <w:divBdr>
        <w:top w:val="none" w:sz="0" w:space="0" w:color="auto"/>
        <w:left w:val="none" w:sz="0" w:space="0" w:color="auto"/>
        <w:bottom w:val="none" w:sz="0" w:space="0" w:color="auto"/>
        <w:right w:val="none" w:sz="0" w:space="0" w:color="auto"/>
      </w:divBdr>
    </w:div>
    <w:div w:id="940601179">
      <w:bodyDiv w:val="1"/>
      <w:marLeft w:val="0"/>
      <w:marRight w:val="0"/>
      <w:marTop w:val="0"/>
      <w:marBottom w:val="0"/>
      <w:divBdr>
        <w:top w:val="none" w:sz="0" w:space="0" w:color="auto"/>
        <w:left w:val="none" w:sz="0" w:space="0" w:color="auto"/>
        <w:bottom w:val="none" w:sz="0" w:space="0" w:color="auto"/>
        <w:right w:val="none" w:sz="0" w:space="0" w:color="auto"/>
      </w:divBdr>
    </w:div>
    <w:div w:id="952901099">
      <w:bodyDiv w:val="1"/>
      <w:marLeft w:val="0"/>
      <w:marRight w:val="0"/>
      <w:marTop w:val="0"/>
      <w:marBottom w:val="0"/>
      <w:divBdr>
        <w:top w:val="none" w:sz="0" w:space="0" w:color="auto"/>
        <w:left w:val="none" w:sz="0" w:space="0" w:color="auto"/>
        <w:bottom w:val="none" w:sz="0" w:space="0" w:color="auto"/>
        <w:right w:val="none" w:sz="0" w:space="0" w:color="auto"/>
      </w:divBdr>
    </w:div>
    <w:div w:id="964967423">
      <w:bodyDiv w:val="1"/>
      <w:marLeft w:val="0"/>
      <w:marRight w:val="0"/>
      <w:marTop w:val="0"/>
      <w:marBottom w:val="0"/>
      <w:divBdr>
        <w:top w:val="none" w:sz="0" w:space="0" w:color="auto"/>
        <w:left w:val="none" w:sz="0" w:space="0" w:color="auto"/>
        <w:bottom w:val="none" w:sz="0" w:space="0" w:color="auto"/>
        <w:right w:val="none" w:sz="0" w:space="0" w:color="auto"/>
      </w:divBdr>
    </w:div>
    <w:div w:id="976182505">
      <w:bodyDiv w:val="1"/>
      <w:marLeft w:val="0"/>
      <w:marRight w:val="0"/>
      <w:marTop w:val="0"/>
      <w:marBottom w:val="0"/>
      <w:divBdr>
        <w:top w:val="none" w:sz="0" w:space="0" w:color="auto"/>
        <w:left w:val="none" w:sz="0" w:space="0" w:color="auto"/>
        <w:bottom w:val="none" w:sz="0" w:space="0" w:color="auto"/>
        <w:right w:val="none" w:sz="0" w:space="0" w:color="auto"/>
      </w:divBdr>
    </w:div>
    <w:div w:id="1119841916">
      <w:bodyDiv w:val="1"/>
      <w:marLeft w:val="0"/>
      <w:marRight w:val="0"/>
      <w:marTop w:val="0"/>
      <w:marBottom w:val="0"/>
      <w:divBdr>
        <w:top w:val="none" w:sz="0" w:space="0" w:color="auto"/>
        <w:left w:val="none" w:sz="0" w:space="0" w:color="auto"/>
        <w:bottom w:val="none" w:sz="0" w:space="0" w:color="auto"/>
        <w:right w:val="none" w:sz="0" w:space="0" w:color="auto"/>
      </w:divBdr>
    </w:div>
    <w:div w:id="1135752427">
      <w:bodyDiv w:val="1"/>
      <w:marLeft w:val="0"/>
      <w:marRight w:val="0"/>
      <w:marTop w:val="0"/>
      <w:marBottom w:val="0"/>
      <w:divBdr>
        <w:top w:val="none" w:sz="0" w:space="0" w:color="auto"/>
        <w:left w:val="none" w:sz="0" w:space="0" w:color="auto"/>
        <w:bottom w:val="none" w:sz="0" w:space="0" w:color="auto"/>
        <w:right w:val="none" w:sz="0" w:space="0" w:color="auto"/>
      </w:divBdr>
    </w:div>
    <w:div w:id="1179462371">
      <w:bodyDiv w:val="1"/>
      <w:marLeft w:val="0"/>
      <w:marRight w:val="0"/>
      <w:marTop w:val="0"/>
      <w:marBottom w:val="0"/>
      <w:divBdr>
        <w:top w:val="none" w:sz="0" w:space="0" w:color="auto"/>
        <w:left w:val="none" w:sz="0" w:space="0" w:color="auto"/>
        <w:bottom w:val="none" w:sz="0" w:space="0" w:color="auto"/>
        <w:right w:val="none" w:sz="0" w:space="0" w:color="auto"/>
      </w:divBdr>
    </w:div>
    <w:div w:id="1186359365">
      <w:bodyDiv w:val="1"/>
      <w:marLeft w:val="0"/>
      <w:marRight w:val="0"/>
      <w:marTop w:val="0"/>
      <w:marBottom w:val="0"/>
      <w:divBdr>
        <w:top w:val="none" w:sz="0" w:space="0" w:color="auto"/>
        <w:left w:val="none" w:sz="0" w:space="0" w:color="auto"/>
        <w:bottom w:val="none" w:sz="0" w:space="0" w:color="auto"/>
        <w:right w:val="none" w:sz="0" w:space="0" w:color="auto"/>
      </w:divBdr>
    </w:div>
    <w:div w:id="1192301320">
      <w:bodyDiv w:val="1"/>
      <w:marLeft w:val="0"/>
      <w:marRight w:val="0"/>
      <w:marTop w:val="0"/>
      <w:marBottom w:val="0"/>
      <w:divBdr>
        <w:top w:val="none" w:sz="0" w:space="0" w:color="auto"/>
        <w:left w:val="none" w:sz="0" w:space="0" w:color="auto"/>
        <w:bottom w:val="none" w:sz="0" w:space="0" w:color="auto"/>
        <w:right w:val="none" w:sz="0" w:space="0" w:color="auto"/>
      </w:divBdr>
    </w:div>
    <w:div w:id="1238709791">
      <w:bodyDiv w:val="1"/>
      <w:marLeft w:val="0"/>
      <w:marRight w:val="0"/>
      <w:marTop w:val="0"/>
      <w:marBottom w:val="0"/>
      <w:divBdr>
        <w:top w:val="none" w:sz="0" w:space="0" w:color="auto"/>
        <w:left w:val="none" w:sz="0" w:space="0" w:color="auto"/>
        <w:bottom w:val="none" w:sz="0" w:space="0" w:color="auto"/>
        <w:right w:val="none" w:sz="0" w:space="0" w:color="auto"/>
      </w:divBdr>
    </w:div>
    <w:div w:id="1277057615">
      <w:bodyDiv w:val="1"/>
      <w:marLeft w:val="0"/>
      <w:marRight w:val="0"/>
      <w:marTop w:val="0"/>
      <w:marBottom w:val="0"/>
      <w:divBdr>
        <w:top w:val="none" w:sz="0" w:space="0" w:color="auto"/>
        <w:left w:val="none" w:sz="0" w:space="0" w:color="auto"/>
        <w:bottom w:val="none" w:sz="0" w:space="0" w:color="auto"/>
        <w:right w:val="none" w:sz="0" w:space="0" w:color="auto"/>
      </w:divBdr>
    </w:div>
    <w:div w:id="1310863194">
      <w:bodyDiv w:val="1"/>
      <w:marLeft w:val="0"/>
      <w:marRight w:val="0"/>
      <w:marTop w:val="0"/>
      <w:marBottom w:val="0"/>
      <w:divBdr>
        <w:top w:val="none" w:sz="0" w:space="0" w:color="auto"/>
        <w:left w:val="none" w:sz="0" w:space="0" w:color="auto"/>
        <w:bottom w:val="none" w:sz="0" w:space="0" w:color="auto"/>
        <w:right w:val="none" w:sz="0" w:space="0" w:color="auto"/>
      </w:divBdr>
    </w:div>
    <w:div w:id="1325233924">
      <w:bodyDiv w:val="1"/>
      <w:marLeft w:val="0"/>
      <w:marRight w:val="0"/>
      <w:marTop w:val="0"/>
      <w:marBottom w:val="0"/>
      <w:divBdr>
        <w:top w:val="none" w:sz="0" w:space="0" w:color="auto"/>
        <w:left w:val="none" w:sz="0" w:space="0" w:color="auto"/>
        <w:bottom w:val="none" w:sz="0" w:space="0" w:color="auto"/>
        <w:right w:val="none" w:sz="0" w:space="0" w:color="auto"/>
      </w:divBdr>
      <w:divsChild>
        <w:div w:id="1289821555">
          <w:marLeft w:val="0"/>
          <w:marRight w:val="0"/>
          <w:marTop w:val="0"/>
          <w:marBottom w:val="0"/>
          <w:divBdr>
            <w:top w:val="none" w:sz="0" w:space="0" w:color="auto"/>
            <w:left w:val="none" w:sz="0" w:space="0" w:color="auto"/>
            <w:bottom w:val="none" w:sz="0" w:space="0" w:color="auto"/>
            <w:right w:val="none" w:sz="0" w:space="0" w:color="auto"/>
          </w:divBdr>
          <w:divsChild>
            <w:div w:id="1135174588">
              <w:marLeft w:val="0"/>
              <w:marRight w:val="0"/>
              <w:marTop w:val="0"/>
              <w:marBottom w:val="0"/>
              <w:divBdr>
                <w:top w:val="none" w:sz="0" w:space="0" w:color="auto"/>
                <w:left w:val="none" w:sz="0" w:space="0" w:color="auto"/>
                <w:bottom w:val="none" w:sz="0" w:space="0" w:color="auto"/>
                <w:right w:val="none" w:sz="0" w:space="0" w:color="auto"/>
              </w:divBdr>
              <w:divsChild>
                <w:div w:id="331108973">
                  <w:marLeft w:val="0"/>
                  <w:marRight w:val="0"/>
                  <w:marTop w:val="0"/>
                  <w:marBottom w:val="0"/>
                  <w:divBdr>
                    <w:top w:val="none" w:sz="0" w:space="0" w:color="auto"/>
                    <w:left w:val="none" w:sz="0" w:space="0" w:color="auto"/>
                    <w:bottom w:val="none" w:sz="0" w:space="0" w:color="auto"/>
                    <w:right w:val="none" w:sz="0" w:space="0" w:color="auto"/>
                  </w:divBdr>
                  <w:divsChild>
                    <w:div w:id="1883321174">
                      <w:marLeft w:val="0"/>
                      <w:marRight w:val="0"/>
                      <w:marTop w:val="0"/>
                      <w:marBottom w:val="0"/>
                      <w:divBdr>
                        <w:top w:val="none" w:sz="0" w:space="0" w:color="auto"/>
                        <w:left w:val="none" w:sz="0" w:space="0" w:color="auto"/>
                        <w:bottom w:val="none" w:sz="0" w:space="0" w:color="auto"/>
                        <w:right w:val="none" w:sz="0" w:space="0" w:color="auto"/>
                      </w:divBdr>
                      <w:divsChild>
                        <w:div w:id="868295872">
                          <w:marLeft w:val="0"/>
                          <w:marRight w:val="0"/>
                          <w:marTop w:val="0"/>
                          <w:marBottom w:val="0"/>
                          <w:divBdr>
                            <w:top w:val="none" w:sz="0" w:space="0" w:color="auto"/>
                            <w:left w:val="none" w:sz="0" w:space="0" w:color="auto"/>
                            <w:bottom w:val="none" w:sz="0" w:space="0" w:color="auto"/>
                            <w:right w:val="none" w:sz="0" w:space="0" w:color="auto"/>
                          </w:divBdr>
                          <w:divsChild>
                            <w:div w:id="1813674704">
                              <w:marLeft w:val="0"/>
                              <w:marRight w:val="0"/>
                              <w:marTop w:val="0"/>
                              <w:marBottom w:val="0"/>
                              <w:divBdr>
                                <w:top w:val="none" w:sz="0" w:space="0" w:color="auto"/>
                                <w:left w:val="none" w:sz="0" w:space="0" w:color="auto"/>
                                <w:bottom w:val="none" w:sz="0" w:space="0" w:color="auto"/>
                                <w:right w:val="none" w:sz="0" w:space="0" w:color="auto"/>
                              </w:divBdr>
                              <w:divsChild>
                                <w:div w:id="125759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409170">
      <w:bodyDiv w:val="1"/>
      <w:marLeft w:val="0"/>
      <w:marRight w:val="0"/>
      <w:marTop w:val="0"/>
      <w:marBottom w:val="0"/>
      <w:divBdr>
        <w:top w:val="none" w:sz="0" w:space="0" w:color="auto"/>
        <w:left w:val="none" w:sz="0" w:space="0" w:color="auto"/>
        <w:bottom w:val="none" w:sz="0" w:space="0" w:color="auto"/>
        <w:right w:val="none" w:sz="0" w:space="0" w:color="auto"/>
      </w:divBdr>
    </w:div>
    <w:div w:id="1366099035">
      <w:bodyDiv w:val="1"/>
      <w:marLeft w:val="0"/>
      <w:marRight w:val="0"/>
      <w:marTop w:val="0"/>
      <w:marBottom w:val="0"/>
      <w:divBdr>
        <w:top w:val="none" w:sz="0" w:space="0" w:color="auto"/>
        <w:left w:val="none" w:sz="0" w:space="0" w:color="auto"/>
        <w:bottom w:val="none" w:sz="0" w:space="0" w:color="auto"/>
        <w:right w:val="none" w:sz="0" w:space="0" w:color="auto"/>
      </w:divBdr>
    </w:div>
    <w:div w:id="1441876498">
      <w:bodyDiv w:val="1"/>
      <w:marLeft w:val="0"/>
      <w:marRight w:val="0"/>
      <w:marTop w:val="0"/>
      <w:marBottom w:val="0"/>
      <w:divBdr>
        <w:top w:val="none" w:sz="0" w:space="0" w:color="auto"/>
        <w:left w:val="none" w:sz="0" w:space="0" w:color="auto"/>
        <w:bottom w:val="none" w:sz="0" w:space="0" w:color="auto"/>
        <w:right w:val="none" w:sz="0" w:space="0" w:color="auto"/>
      </w:divBdr>
    </w:div>
    <w:div w:id="1604260735">
      <w:bodyDiv w:val="1"/>
      <w:marLeft w:val="0"/>
      <w:marRight w:val="0"/>
      <w:marTop w:val="0"/>
      <w:marBottom w:val="0"/>
      <w:divBdr>
        <w:top w:val="none" w:sz="0" w:space="0" w:color="auto"/>
        <w:left w:val="none" w:sz="0" w:space="0" w:color="auto"/>
        <w:bottom w:val="none" w:sz="0" w:space="0" w:color="auto"/>
        <w:right w:val="none" w:sz="0" w:space="0" w:color="auto"/>
      </w:divBdr>
    </w:div>
    <w:div w:id="1611354587">
      <w:bodyDiv w:val="1"/>
      <w:marLeft w:val="0"/>
      <w:marRight w:val="0"/>
      <w:marTop w:val="0"/>
      <w:marBottom w:val="0"/>
      <w:divBdr>
        <w:top w:val="none" w:sz="0" w:space="0" w:color="auto"/>
        <w:left w:val="none" w:sz="0" w:space="0" w:color="auto"/>
        <w:bottom w:val="none" w:sz="0" w:space="0" w:color="auto"/>
        <w:right w:val="none" w:sz="0" w:space="0" w:color="auto"/>
      </w:divBdr>
    </w:div>
    <w:div w:id="1637489385">
      <w:bodyDiv w:val="1"/>
      <w:marLeft w:val="0"/>
      <w:marRight w:val="0"/>
      <w:marTop w:val="0"/>
      <w:marBottom w:val="0"/>
      <w:divBdr>
        <w:top w:val="none" w:sz="0" w:space="0" w:color="auto"/>
        <w:left w:val="none" w:sz="0" w:space="0" w:color="auto"/>
        <w:bottom w:val="none" w:sz="0" w:space="0" w:color="auto"/>
        <w:right w:val="none" w:sz="0" w:space="0" w:color="auto"/>
      </w:divBdr>
      <w:divsChild>
        <w:div w:id="167868814">
          <w:blockQuote w:val="1"/>
          <w:marLeft w:val="0"/>
          <w:marRight w:val="0"/>
          <w:marTop w:val="0"/>
          <w:marBottom w:val="384"/>
          <w:divBdr>
            <w:top w:val="single" w:sz="2" w:space="0" w:color="auto"/>
            <w:left w:val="single" w:sz="2" w:space="0" w:color="auto"/>
            <w:bottom w:val="single" w:sz="2" w:space="0" w:color="auto"/>
            <w:right w:val="single" w:sz="2" w:space="0" w:color="auto"/>
          </w:divBdr>
        </w:div>
      </w:divsChild>
    </w:div>
    <w:div w:id="1668745529">
      <w:bodyDiv w:val="1"/>
      <w:marLeft w:val="0"/>
      <w:marRight w:val="0"/>
      <w:marTop w:val="0"/>
      <w:marBottom w:val="0"/>
      <w:divBdr>
        <w:top w:val="none" w:sz="0" w:space="0" w:color="auto"/>
        <w:left w:val="none" w:sz="0" w:space="0" w:color="auto"/>
        <w:bottom w:val="none" w:sz="0" w:space="0" w:color="auto"/>
        <w:right w:val="none" w:sz="0" w:space="0" w:color="auto"/>
      </w:divBdr>
    </w:div>
    <w:div w:id="1701664770">
      <w:bodyDiv w:val="1"/>
      <w:marLeft w:val="0"/>
      <w:marRight w:val="0"/>
      <w:marTop w:val="0"/>
      <w:marBottom w:val="0"/>
      <w:divBdr>
        <w:top w:val="none" w:sz="0" w:space="0" w:color="auto"/>
        <w:left w:val="none" w:sz="0" w:space="0" w:color="auto"/>
        <w:bottom w:val="none" w:sz="0" w:space="0" w:color="auto"/>
        <w:right w:val="none" w:sz="0" w:space="0" w:color="auto"/>
      </w:divBdr>
    </w:div>
    <w:div w:id="1704016060">
      <w:bodyDiv w:val="1"/>
      <w:marLeft w:val="0"/>
      <w:marRight w:val="0"/>
      <w:marTop w:val="0"/>
      <w:marBottom w:val="0"/>
      <w:divBdr>
        <w:top w:val="none" w:sz="0" w:space="0" w:color="auto"/>
        <w:left w:val="none" w:sz="0" w:space="0" w:color="auto"/>
        <w:bottom w:val="none" w:sz="0" w:space="0" w:color="auto"/>
        <w:right w:val="none" w:sz="0" w:space="0" w:color="auto"/>
      </w:divBdr>
    </w:div>
    <w:div w:id="1721175415">
      <w:bodyDiv w:val="1"/>
      <w:marLeft w:val="0"/>
      <w:marRight w:val="0"/>
      <w:marTop w:val="0"/>
      <w:marBottom w:val="0"/>
      <w:divBdr>
        <w:top w:val="none" w:sz="0" w:space="0" w:color="auto"/>
        <w:left w:val="none" w:sz="0" w:space="0" w:color="auto"/>
        <w:bottom w:val="none" w:sz="0" w:space="0" w:color="auto"/>
        <w:right w:val="none" w:sz="0" w:space="0" w:color="auto"/>
      </w:divBdr>
    </w:div>
    <w:div w:id="1733767893">
      <w:bodyDiv w:val="1"/>
      <w:marLeft w:val="0"/>
      <w:marRight w:val="0"/>
      <w:marTop w:val="0"/>
      <w:marBottom w:val="0"/>
      <w:divBdr>
        <w:top w:val="none" w:sz="0" w:space="0" w:color="auto"/>
        <w:left w:val="none" w:sz="0" w:space="0" w:color="auto"/>
        <w:bottom w:val="none" w:sz="0" w:space="0" w:color="auto"/>
        <w:right w:val="none" w:sz="0" w:space="0" w:color="auto"/>
      </w:divBdr>
    </w:div>
    <w:div w:id="1786343620">
      <w:bodyDiv w:val="1"/>
      <w:marLeft w:val="0"/>
      <w:marRight w:val="0"/>
      <w:marTop w:val="0"/>
      <w:marBottom w:val="0"/>
      <w:divBdr>
        <w:top w:val="none" w:sz="0" w:space="0" w:color="auto"/>
        <w:left w:val="none" w:sz="0" w:space="0" w:color="auto"/>
        <w:bottom w:val="none" w:sz="0" w:space="0" w:color="auto"/>
        <w:right w:val="none" w:sz="0" w:space="0" w:color="auto"/>
      </w:divBdr>
    </w:div>
    <w:div w:id="1864051624">
      <w:bodyDiv w:val="1"/>
      <w:marLeft w:val="0"/>
      <w:marRight w:val="0"/>
      <w:marTop w:val="0"/>
      <w:marBottom w:val="0"/>
      <w:divBdr>
        <w:top w:val="none" w:sz="0" w:space="0" w:color="auto"/>
        <w:left w:val="none" w:sz="0" w:space="0" w:color="auto"/>
        <w:bottom w:val="none" w:sz="0" w:space="0" w:color="auto"/>
        <w:right w:val="none" w:sz="0" w:space="0" w:color="auto"/>
      </w:divBdr>
      <w:divsChild>
        <w:div w:id="1825579930">
          <w:marLeft w:val="0"/>
          <w:marRight w:val="0"/>
          <w:marTop w:val="0"/>
          <w:marBottom w:val="0"/>
          <w:divBdr>
            <w:top w:val="none" w:sz="0" w:space="0" w:color="auto"/>
            <w:left w:val="none" w:sz="0" w:space="0" w:color="auto"/>
            <w:bottom w:val="none" w:sz="0" w:space="0" w:color="auto"/>
            <w:right w:val="none" w:sz="0" w:space="0" w:color="auto"/>
          </w:divBdr>
          <w:divsChild>
            <w:div w:id="1752383555">
              <w:marLeft w:val="0"/>
              <w:marRight w:val="0"/>
              <w:marTop w:val="0"/>
              <w:marBottom w:val="0"/>
              <w:divBdr>
                <w:top w:val="none" w:sz="0" w:space="0" w:color="auto"/>
                <w:left w:val="none" w:sz="0" w:space="0" w:color="auto"/>
                <w:bottom w:val="none" w:sz="0" w:space="0" w:color="auto"/>
                <w:right w:val="none" w:sz="0" w:space="0" w:color="auto"/>
              </w:divBdr>
              <w:divsChild>
                <w:div w:id="1522552620">
                  <w:marLeft w:val="0"/>
                  <w:marRight w:val="0"/>
                  <w:marTop w:val="0"/>
                  <w:marBottom w:val="0"/>
                  <w:divBdr>
                    <w:top w:val="none" w:sz="0" w:space="0" w:color="auto"/>
                    <w:left w:val="none" w:sz="0" w:space="0" w:color="auto"/>
                    <w:bottom w:val="none" w:sz="0" w:space="0" w:color="auto"/>
                    <w:right w:val="none" w:sz="0" w:space="0" w:color="auto"/>
                  </w:divBdr>
                  <w:divsChild>
                    <w:div w:id="1793668212">
                      <w:marLeft w:val="0"/>
                      <w:marRight w:val="0"/>
                      <w:marTop w:val="0"/>
                      <w:marBottom w:val="0"/>
                      <w:divBdr>
                        <w:top w:val="none" w:sz="0" w:space="0" w:color="auto"/>
                        <w:left w:val="none" w:sz="0" w:space="0" w:color="auto"/>
                        <w:bottom w:val="none" w:sz="0" w:space="0" w:color="auto"/>
                        <w:right w:val="none" w:sz="0" w:space="0" w:color="auto"/>
                      </w:divBdr>
                      <w:divsChild>
                        <w:div w:id="1725448359">
                          <w:marLeft w:val="0"/>
                          <w:marRight w:val="0"/>
                          <w:marTop w:val="0"/>
                          <w:marBottom w:val="0"/>
                          <w:divBdr>
                            <w:top w:val="none" w:sz="0" w:space="0" w:color="auto"/>
                            <w:left w:val="none" w:sz="0" w:space="0" w:color="auto"/>
                            <w:bottom w:val="none" w:sz="0" w:space="0" w:color="auto"/>
                            <w:right w:val="none" w:sz="0" w:space="0" w:color="auto"/>
                          </w:divBdr>
                          <w:divsChild>
                            <w:div w:id="2131580706">
                              <w:marLeft w:val="0"/>
                              <w:marRight w:val="0"/>
                              <w:marTop w:val="0"/>
                              <w:marBottom w:val="0"/>
                              <w:divBdr>
                                <w:top w:val="none" w:sz="0" w:space="0" w:color="auto"/>
                                <w:left w:val="none" w:sz="0" w:space="0" w:color="auto"/>
                                <w:bottom w:val="none" w:sz="0" w:space="0" w:color="auto"/>
                                <w:right w:val="none" w:sz="0" w:space="0" w:color="auto"/>
                              </w:divBdr>
                              <w:divsChild>
                                <w:div w:id="1005402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6717050">
      <w:bodyDiv w:val="1"/>
      <w:marLeft w:val="0"/>
      <w:marRight w:val="0"/>
      <w:marTop w:val="0"/>
      <w:marBottom w:val="0"/>
      <w:divBdr>
        <w:top w:val="none" w:sz="0" w:space="0" w:color="auto"/>
        <w:left w:val="none" w:sz="0" w:space="0" w:color="auto"/>
        <w:bottom w:val="none" w:sz="0" w:space="0" w:color="auto"/>
        <w:right w:val="none" w:sz="0" w:space="0" w:color="auto"/>
      </w:divBdr>
    </w:div>
    <w:div w:id="1998652871">
      <w:bodyDiv w:val="1"/>
      <w:marLeft w:val="0"/>
      <w:marRight w:val="0"/>
      <w:marTop w:val="0"/>
      <w:marBottom w:val="0"/>
      <w:divBdr>
        <w:top w:val="none" w:sz="0" w:space="0" w:color="auto"/>
        <w:left w:val="none" w:sz="0" w:space="0" w:color="auto"/>
        <w:bottom w:val="none" w:sz="0" w:space="0" w:color="auto"/>
        <w:right w:val="none" w:sz="0" w:space="0" w:color="auto"/>
      </w:divBdr>
    </w:div>
    <w:div w:id="2011447282">
      <w:bodyDiv w:val="1"/>
      <w:marLeft w:val="0"/>
      <w:marRight w:val="0"/>
      <w:marTop w:val="0"/>
      <w:marBottom w:val="0"/>
      <w:divBdr>
        <w:top w:val="none" w:sz="0" w:space="0" w:color="auto"/>
        <w:left w:val="none" w:sz="0" w:space="0" w:color="auto"/>
        <w:bottom w:val="none" w:sz="0" w:space="0" w:color="auto"/>
        <w:right w:val="none" w:sz="0" w:space="0" w:color="auto"/>
      </w:divBdr>
    </w:div>
    <w:div w:id="2062899581">
      <w:bodyDiv w:val="1"/>
      <w:marLeft w:val="0"/>
      <w:marRight w:val="0"/>
      <w:marTop w:val="0"/>
      <w:marBottom w:val="0"/>
      <w:divBdr>
        <w:top w:val="none" w:sz="0" w:space="0" w:color="auto"/>
        <w:left w:val="none" w:sz="0" w:space="0" w:color="auto"/>
        <w:bottom w:val="none" w:sz="0" w:space="0" w:color="auto"/>
        <w:right w:val="none" w:sz="0" w:space="0" w:color="auto"/>
      </w:divBdr>
    </w:div>
    <w:div w:id="2063673649">
      <w:bodyDiv w:val="1"/>
      <w:marLeft w:val="0"/>
      <w:marRight w:val="0"/>
      <w:marTop w:val="0"/>
      <w:marBottom w:val="0"/>
      <w:divBdr>
        <w:top w:val="none" w:sz="0" w:space="0" w:color="auto"/>
        <w:left w:val="none" w:sz="0" w:space="0" w:color="auto"/>
        <w:bottom w:val="none" w:sz="0" w:space="0" w:color="auto"/>
        <w:right w:val="none" w:sz="0" w:space="0" w:color="auto"/>
      </w:divBdr>
    </w:div>
    <w:div w:id="2081906911">
      <w:bodyDiv w:val="1"/>
      <w:marLeft w:val="0"/>
      <w:marRight w:val="0"/>
      <w:marTop w:val="0"/>
      <w:marBottom w:val="0"/>
      <w:divBdr>
        <w:top w:val="none" w:sz="0" w:space="0" w:color="auto"/>
        <w:left w:val="none" w:sz="0" w:space="0" w:color="auto"/>
        <w:bottom w:val="none" w:sz="0" w:space="0" w:color="auto"/>
        <w:right w:val="none" w:sz="0" w:space="0" w:color="auto"/>
      </w:divBdr>
    </w:div>
    <w:div w:id="2133670463">
      <w:bodyDiv w:val="1"/>
      <w:marLeft w:val="0"/>
      <w:marRight w:val="0"/>
      <w:marTop w:val="0"/>
      <w:marBottom w:val="0"/>
      <w:divBdr>
        <w:top w:val="none" w:sz="0" w:space="0" w:color="auto"/>
        <w:left w:val="none" w:sz="0" w:space="0" w:color="auto"/>
        <w:bottom w:val="none" w:sz="0" w:space="0" w:color="auto"/>
        <w:right w:val="none" w:sz="0" w:space="0" w:color="auto"/>
      </w:divBdr>
    </w:div>
    <w:div w:id="2147357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oclub.com/data-reporting/business-intelligence-examples/" TargetMode="External"/><Relationship Id="rId18" Type="http://schemas.openxmlformats.org/officeDocument/2006/relationships/hyperlink" Target="https://smartdev.com/ai-use-cases-in-business-intelligenc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usinessresearchinsights.com/market-reports/business-intelligence-market-117121" TargetMode="External"/><Relationship Id="rId17" Type="http://schemas.openxmlformats.org/officeDocument/2006/relationships/hyperlink" Target="https://www.mordorintelligence.com/industry-reports/global-business-intelligence-bi-vendors-market-industry" TargetMode="External"/><Relationship Id="rId2" Type="http://schemas.openxmlformats.org/officeDocument/2006/relationships/numbering" Target="numbering.xml"/><Relationship Id="rId16" Type="http://schemas.openxmlformats.org/officeDocument/2006/relationships/hyperlink" Target="https://www.marketresearchfuture.com/reports/business-intelligence-market-2299" TargetMode="External"/><Relationship Id="rId20" Type="http://schemas.openxmlformats.org/officeDocument/2006/relationships/hyperlink" Target="https://www.verifiedmarketresearch.com/product/business-intelligence-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ortunebusinessinsights.co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traitsresearch.com/report/business-intelligence-marke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tunebusinessinsights.com/business-intelligence-bi-market-10374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863351B-25F4-41CD-9EA0-0D634726E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3048</Words>
  <Characters>17374</Characters>
  <Application>Microsoft Office Word</Application>
  <DocSecurity>0</DocSecurity>
  <Lines>144</Lines>
  <Paragraphs>40</Paragraphs>
  <ScaleCrop>false</ScaleCrop>
  <Company/>
  <LinksUpToDate>false</LinksUpToDate>
  <CharactersWithSpaces>20382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Nedelcu (2323249)</cp:lastModifiedBy>
  <cp:revision>2</cp:revision>
  <dcterms:created xsi:type="dcterms:W3CDTF">2026-01-29T19:31:00Z</dcterms:created>
  <dcterms:modified xsi:type="dcterms:W3CDTF">2026-03-01T02:53:00Z</dcterms:modified>
</cp:coreProperties>
</file>