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55826FA2" w:rsidR="009C337F" w:rsidRDefault="00BA106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Anthony Lee Williams</w:t>
            </w:r>
          </w:p>
          <w:p w14:paraId="3DC27C50" w14:textId="77777777" w:rsidR="00BA106E" w:rsidRDefault="00BA106E"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438EC715" w:rsidR="00986B43" w:rsidRDefault="00BA106E" w:rsidP="005D3F07">
            <w:pPr>
              <w:overflowPunct/>
              <w:autoSpaceDE/>
              <w:autoSpaceDN/>
              <w:adjustRightInd/>
              <w:ind w:right="-957"/>
              <w:textAlignment w:val="auto"/>
              <w:rPr>
                <w:rFonts w:ascii="Times New Roman" w:hAnsi="Times New Roman" w:cs="Times New Roman"/>
                <w:b/>
                <w:color w:val="auto"/>
                <w:sz w:val="48"/>
              </w:rPr>
            </w:pPr>
            <w:hyperlink r:id="rId12" w:history="1">
              <w:r w:rsidRPr="00747465">
                <w:rPr>
                  <w:rStyle w:val="Hyperlink"/>
                  <w:rFonts w:ascii="Times New Roman" w:hAnsi="Times New Roman" w:cs="Times New Roman"/>
                  <w:b/>
                  <w:sz w:val="48"/>
                </w:rPr>
                <w:t>anthonywiliamssocialwork@outlook.com</w:t>
              </w:r>
            </w:hyperlink>
          </w:p>
          <w:p w14:paraId="40671F85" w14:textId="77777777" w:rsidR="00BA106E" w:rsidRDefault="00BA106E"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BAF67EF" w:rsidR="0085230E" w:rsidRDefault="00BA106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2127678</w:t>
            </w:r>
          </w:p>
          <w:p w14:paraId="1BC9F5F3" w14:textId="77777777" w:rsidR="00BA106E" w:rsidRPr="005D3F07" w:rsidRDefault="00BA106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sdt>
      <w:sdtPr>
        <w:id w:val="-573587230"/>
        <w:bibliography/>
      </w:sdtPr>
      <w:sdtContent>
        <w:p w14:paraId="38E59290" w14:textId="77777777" w:rsidR="00BA106E" w:rsidRDefault="00BA106E" w:rsidP="00BA106E">
          <w:pPr>
            <w:pStyle w:val="Bibliography"/>
            <w:spacing w:line="480" w:lineRule="auto"/>
            <w:rPr>
              <w:noProof/>
              <w:sz w:val="24"/>
              <w:szCs w:val="24"/>
            </w:rPr>
          </w:pPr>
          <w:r>
            <w:fldChar w:fldCharType="begin"/>
          </w:r>
          <w:r>
            <w:instrText xml:space="preserve"> BIBLIOGRAPHY </w:instrText>
          </w:r>
          <w:r>
            <w:fldChar w:fldCharType="separate"/>
          </w:r>
          <w:r>
            <w:rPr>
              <w:noProof/>
            </w:rPr>
            <w:t xml:space="preserve">All Wales Safeguarding Procedures, 2019. </w:t>
          </w:r>
          <w:r>
            <w:rPr>
              <w:i/>
              <w:iCs/>
              <w:noProof/>
            </w:rPr>
            <w:t xml:space="preserve">All Wales Safeguarding Procedures, </w:t>
          </w:r>
          <w:r>
            <w:rPr>
              <w:noProof/>
            </w:rPr>
            <w:t>Cardiff: Welsh Goverment.</w:t>
          </w:r>
        </w:p>
        <w:p w14:paraId="5A347AB3" w14:textId="77777777" w:rsidR="00BA106E" w:rsidRDefault="00BA106E" w:rsidP="00BA106E">
          <w:pPr>
            <w:pStyle w:val="Bibliography"/>
            <w:spacing w:line="480" w:lineRule="auto"/>
            <w:rPr>
              <w:noProof/>
            </w:rPr>
          </w:pPr>
          <w:r>
            <w:rPr>
              <w:noProof/>
            </w:rPr>
            <w:t xml:space="preserve">Department of Education , 2000. </w:t>
          </w:r>
          <w:r>
            <w:rPr>
              <w:i/>
              <w:iCs/>
              <w:noProof/>
            </w:rPr>
            <w:t xml:space="preserve">Guidance Notes and Gossary fro Core Assessment Record , </w:t>
          </w:r>
          <w:r>
            <w:rPr>
              <w:noProof/>
            </w:rPr>
            <w:t>London: DOE.</w:t>
          </w:r>
        </w:p>
        <w:p w14:paraId="2A53FD72" w14:textId="77777777" w:rsidR="00BA106E" w:rsidRDefault="00BA106E" w:rsidP="00BA106E">
          <w:pPr>
            <w:pStyle w:val="Bibliography"/>
            <w:spacing w:line="480" w:lineRule="auto"/>
            <w:rPr>
              <w:noProof/>
            </w:rPr>
          </w:pPr>
          <w:r>
            <w:rPr>
              <w:noProof/>
            </w:rPr>
            <w:t xml:space="preserve">Fowler, J., 2003. </w:t>
          </w:r>
          <w:r>
            <w:rPr>
              <w:i/>
              <w:iCs/>
              <w:noProof/>
            </w:rPr>
            <w:t xml:space="preserve">A Practitioner's Tool for Child Protection and the Assessment of Parents.. </w:t>
          </w:r>
          <w:r>
            <w:rPr>
              <w:noProof/>
            </w:rPr>
            <w:t>London : Jessica Kingsley Publishers .</w:t>
          </w:r>
        </w:p>
        <w:p w14:paraId="732EBEC6" w14:textId="77777777" w:rsidR="00BA106E" w:rsidRDefault="00BA106E" w:rsidP="00BA106E">
          <w:pPr>
            <w:pStyle w:val="Bibliography"/>
            <w:spacing w:line="480" w:lineRule="auto"/>
            <w:rPr>
              <w:noProof/>
            </w:rPr>
          </w:pPr>
          <w:r>
            <w:rPr>
              <w:noProof/>
            </w:rPr>
            <w:t xml:space="preserve">Fowler, J., 2003. </w:t>
          </w:r>
          <w:r>
            <w:rPr>
              <w:i/>
              <w:iCs/>
              <w:noProof/>
            </w:rPr>
            <w:t xml:space="preserve">A Practitioner's Tool for Child Protection and the Assessment of Parents.. </w:t>
          </w:r>
          <w:r>
            <w:rPr>
              <w:noProof/>
            </w:rPr>
            <w:t>London: Jessica Kingsley .</w:t>
          </w:r>
        </w:p>
        <w:p w14:paraId="6359B341" w14:textId="77777777" w:rsidR="00BA106E" w:rsidRDefault="00BA106E" w:rsidP="00BA106E">
          <w:pPr>
            <w:pStyle w:val="Bibliography"/>
            <w:spacing w:line="480" w:lineRule="auto"/>
            <w:rPr>
              <w:noProof/>
            </w:rPr>
          </w:pPr>
          <w:r>
            <w:rPr>
              <w:noProof/>
            </w:rPr>
            <w:t xml:space="preserve">Gibbs, G., 1988. </w:t>
          </w:r>
          <w:r>
            <w:rPr>
              <w:i/>
              <w:iCs/>
              <w:noProof/>
            </w:rPr>
            <w:t xml:space="preserve">Learning by Doing: A guide to teaching and learning methods.. </w:t>
          </w:r>
          <w:r>
            <w:rPr>
              <w:noProof/>
            </w:rPr>
            <w:t>Further Education Unit. Oxford Polytechnic: Oxford.</w:t>
          </w:r>
        </w:p>
        <w:p w14:paraId="033EB23D" w14:textId="77777777" w:rsidR="00BA106E" w:rsidRDefault="00BA106E" w:rsidP="00BA106E">
          <w:pPr>
            <w:pStyle w:val="Bibliography"/>
            <w:spacing w:line="480" w:lineRule="auto"/>
            <w:rPr>
              <w:noProof/>
            </w:rPr>
          </w:pPr>
          <w:r>
            <w:rPr>
              <w:noProof/>
            </w:rPr>
            <w:t xml:space="preserve">Harries, S. &amp; Bryer, N., 2021. </w:t>
          </w:r>
          <w:r>
            <w:rPr>
              <w:i/>
              <w:iCs/>
              <w:noProof/>
            </w:rPr>
            <w:t xml:space="preserve">Evalutation More Than Just WOrds Follow on Strategic Framework , </w:t>
          </w:r>
          <w:r>
            <w:rPr>
              <w:noProof/>
            </w:rPr>
            <w:t>Cardiff: Government Social Research.</w:t>
          </w:r>
        </w:p>
        <w:p w14:paraId="174877AC" w14:textId="77777777" w:rsidR="00BA106E" w:rsidRDefault="00BA106E" w:rsidP="00BA106E">
          <w:pPr>
            <w:pStyle w:val="Bibliography"/>
            <w:spacing w:line="480" w:lineRule="auto"/>
            <w:rPr>
              <w:noProof/>
            </w:rPr>
          </w:pPr>
          <w:r>
            <w:rPr>
              <w:noProof/>
            </w:rPr>
            <w:t xml:space="preserve">Howarth, N., 2018.. </w:t>
          </w:r>
          <w:r>
            <w:rPr>
              <w:i/>
              <w:iCs/>
              <w:noProof/>
            </w:rPr>
            <w:t xml:space="preserve">Stess and Experiencing a Client's Trauma: Why Self-care for Social Workers is so Important., </w:t>
          </w:r>
          <w:r>
            <w:rPr>
              <w:noProof/>
            </w:rPr>
            <w:t>London.: Community Care Inform..</w:t>
          </w:r>
        </w:p>
        <w:p w14:paraId="5223CD17" w14:textId="77777777" w:rsidR="00BA106E" w:rsidRDefault="00BA106E" w:rsidP="00BA106E">
          <w:pPr>
            <w:pStyle w:val="Bibliography"/>
            <w:spacing w:line="480" w:lineRule="auto"/>
            <w:rPr>
              <w:noProof/>
            </w:rPr>
          </w:pPr>
          <w:r>
            <w:rPr>
              <w:noProof/>
            </w:rPr>
            <w:t xml:space="preserve">Indonesian Counselor Association, 2019. Psychological Well being Youth Inventory for Dmoestic Violance Victims: Rasch Model Analysis. </w:t>
          </w:r>
          <w:r>
            <w:rPr>
              <w:i/>
              <w:iCs/>
              <w:noProof/>
            </w:rPr>
            <w:t xml:space="preserve">The International Journal of Councelling and Education,, </w:t>
          </w:r>
          <w:r>
            <w:rPr>
              <w:noProof/>
            </w:rPr>
            <w:t>pp. 69-77.</w:t>
          </w:r>
        </w:p>
        <w:p w14:paraId="427FC066" w14:textId="77777777" w:rsidR="00BA106E" w:rsidRDefault="00BA106E" w:rsidP="00BA106E">
          <w:pPr>
            <w:pStyle w:val="Bibliography"/>
            <w:spacing w:line="480" w:lineRule="auto"/>
            <w:rPr>
              <w:noProof/>
            </w:rPr>
          </w:pPr>
          <w:r>
            <w:rPr>
              <w:noProof/>
            </w:rPr>
            <w:t xml:space="preserve">Kolb, D., 1984. </w:t>
          </w:r>
          <w:r>
            <w:rPr>
              <w:i/>
              <w:iCs/>
              <w:noProof/>
            </w:rPr>
            <w:t xml:space="preserve">Experimental Learning: Experince as the Source of Learning and Development.. </w:t>
          </w:r>
          <w:r>
            <w:rPr>
              <w:noProof/>
            </w:rPr>
            <w:t>New York: Saddle River..</w:t>
          </w:r>
        </w:p>
        <w:p w14:paraId="3A04E91D" w14:textId="77777777" w:rsidR="00BA106E" w:rsidRDefault="00BA106E" w:rsidP="00BA106E">
          <w:pPr>
            <w:pStyle w:val="Bibliography"/>
            <w:spacing w:line="480" w:lineRule="auto"/>
            <w:rPr>
              <w:noProof/>
            </w:rPr>
          </w:pPr>
          <w:r>
            <w:rPr>
              <w:noProof/>
            </w:rPr>
            <w:t xml:space="preserve">Koprowska, J., (2010). </w:t>
          </w:r>
          <w:r>
            <w:rPr>
              <w:i/>
              <w:iCs/>
              <w:noProof/>
            </w:rPr>
            <w:t xml:space="preserve">Communication and Interpersonal Skills in Social Work. </w:t>
          </w:r>
          <w:r>
            <w:rPr>
              <w:noProof/>
            </w:rPr>
            <w:t>2nd ed. Exeter: Learning Matters .</w:t>
          </w:r>
        </w:p>
        <w:p w14:paraId="696FD221" w14:textId="77777777" w:rsidR="00BA106E" w:rsidRDefault="00BA106E" w:rsidP="00BA106E">
          <w:pPr>
            <w:pStyle w:val="Bibliography"/>
            <w:spacing w:line="480" w:lineRule="auto"/>
            <w:rPr>
              <w:noProof/>
            </w:rPr>
          </w:pPr>
          <w:r>
            <w:rPr>
              <w:noProof/>
            </w:rPr>
            <w:t xml:space="preserve">Manley, R., 2015. </w:t>
          </w:r>
          <w:r>
            <w:rPr>
              <w:i/>
              <w:iCs/>
              <w:noProof/>
            </w:rPr>
            <w:t xml:space="preserve">Making Time for Direct Work is my Definition of Good Social Work. </w:t>
          </w:r>
          <w:r>
            <w:rPr>
              <w:noProof/>
            </w:rPr>
            <w:t>London : Community Care Inform.</w:t>
          </w:r>
        </w:p>
        <w:p w14:paraId="01DD189B" w14:textId="77777777" w:rsidR="00BA106E" w:rsidRDefault="00BA106E" w:rsidP="00BA106E">
          <w:pPr>
            <w:pStyle w:val="Bibliography"/>
            <w:spacing w:line="480" w:lineRule="auto"/>
            <w:rPr>
              <w:noProof/>
            </w:rPr>
          </w:pPr>
          <w:r>
            <w:rPr>
              <w:noProof/>
            </w:rPr>
            <w:t xml:space="preserve">Mantell, A., 2013. </w:t>
          </w:r>
          <w:r>
            <w:rPr>
              <w:i/>
              <w:iCs/>
              <w:noProof/>
            </w:rPr>
            <w:t xml:space="preserve">Skills for Social Work Practice.. </w:t>
          </w:r>
          <w:r>
            <w:rPr>
              <w:noProof/>
            </w:rPr>
            <w:t>London : Sage Pubiliactions .</w:t>
          </w:r>
        </w:p>
        <w:p w14:paraId="1A0592E8" w14:textId="77777777" w:rsidR="00BA106E" w:rsidRDefault="00BA106E" w:rsidP="00BA106E">
          <w:pPr>
            <w:pStyle w:val="Bibliography"/>
            <w:spacing w:line="480" w:lineRule="auto"/>
            <w:rPr>
              <w:noProof/>
            </w:rPr>
          </w:pPr>
          <w:r>
            <w:rPr>
              <w:noProof/>
            </w:rPr>
            <w:t xml:space="preserve">Mayer, J. &amp; Timms, N., 1970. The Client Speaks, London, Routledge, 1970, pp. 193, ISBN 0 7100 7673 8. </w:t>
          </w:r>
          <w:r>
            <w:rPr>
              <w:i/>
              <w:iCs/>
              <w:noProof/>
            </w:rPr>
            <w:t xml:space="preserve">The British Journal of Social Work, </w:t>
          </w:r>
          <w:r>
            <w:rPr>
              <w:noProof/>
            </w:rPr>
            <w:t>38(4), p. 193.</w:t>
          </w:r>
        </w:p>
        <w:p w14:paraId="62E18248" w14:textId="77777777" w:rsidR="00BA106E" w:rsidRDefault="00BA106E" w:rsidP="00BA106E">
          <w:pPr>
            <w:pStyle w:val="Bibliography"/>
            <w:spacing w:line="480" w:lineRule="auto"/>
            <w:rPr>
              <w:noProof/>
            </w:rPr>
          </w:pPr>
          <w:r>
            <w:rPr>
              <w:noProof/>
            </w:rPr>
            <w:t xml:space="preserve">Needham, C. &amp; Carr, S., 2009. </w:t>
          </w:r>
          <w:r>
            <w:rPr>
              <w:i/>
              <w:iCs/>
              <w:noProof/>
            </w:rPr>
            <w:t xml:space="preserve">Co-production: an emerging evidence base for adult social care transformation, </w:t>
          </w:r>
          <w:r>
            <w:rPr>
              <w:noProof/>
            </w:rPr>
            <w:t>London: Social Care Institute For Exellence .</w:t>
          </w:r>
        </w:p>
        <w:p w14:paraId="004FF740" w14:textId="77777777" w:rsidR="00BA106E" w:rsidRDefault="00BA106E" w:rsidP="00BA106E">
          <w:pPr>
            <w:pStyle w:val="Bibliography"/>
            <w:spacing w:line="480" w:lineRule="auto"/>
            <w:rPr>
              <w:noProof/>
            </w:rPr>
          </w:pPr>
          <w:r>
            <w:rPr>
              <w:noProof/>
            </w:rPr>
            <w:lastRenderedPageBreak/>
            <w:t xml:space="preserve">NSPCC, 2015. </w:t>
          </w:r>
          <w:r>
            <w:rPr>
              <w:i/>
              <w:iCs/>
              <w:noProof/>
            </w:rPr>
            <w:t xml:space="preserve">Solution-focused Practice Toolkit , </w:t>
          </w:r>
          <w:r>
            <w:rPr>
              <w:noProof/>
            </w:rPr>
            <w:t>London: NSPCC.</w:t>
          </w:r>
        </w:p>
        <w:p w14:paraId="16CD05BB" w14:textId="77777777" w:rsidR="00BA106E" w:rsidRDefault="00BA106E" w:rsidP="00BA106E">
          <w:pPr>
            <w:pStyle w:val="Bibliography"/>
            <w:spacing w:line="480" w:lineRule="auto"/>
            <w:rPr>
              <w:noProof/>
            </w:rPr>
          </w:pPr>
          <w:r>
            <w:rPr>
              <w:noProof/>
            </w:rPr>
            <w:t xml:space="preserve">NSPCC, 2022. </w:t>
          </w:r>
          <w:r>
            <w:rPr>
              <w:i/>
              <w:iCs/>
              <w:noProof/>
            </w:rPr>
            <w:t xml:space="preserve">Child Protection System in Wales , </w:t>
          </w:r>
          <w:r>
            <w:rPr>
              <w:noProof/>
            </w:rPr>
            <w:t>London : NSPCC.</w:t>
          </w:r>
        </w:p>
        <w:p w14:paraId="5261823E" w14:textId="77777777" w:rsidR="00BA106E" w:rsidRDefault="00BA106E" w:rsidP="00BA106E">
          <w:pPr>
            <w:pStyle w:val="Bibliography"/>
            <w:spacing w:line="480" w:lineRule="auto"/>
            <w:rPr>
              <w:noProof/>
            </w:rPr>
          </w:pPr>
          <w:r>
            <w:rPr>
              <w:noProof/>
            </w:rPr>
            <w:t xml:space="preserve">Shennan, G., 2014. </w:t>
          </w:r>
          <w:r>
            <w:rPr>
              <w:i/>
              <w:iCs/>
              <w:noProof/>
            </w:rPr>
            <w:t xml:space="preserve">Solution Focused Practice Effective Communication to Facilitate Change.. </w:t>
          </w:r>
          <w:r>
            <w:rPr>
              <w:noProof/>
            </w:rPr>
            <w:t>London: Palgrave Macmillian..</w:t>
          </w:r>
        </w:p>
        <w:p w14:paraId="01CE6C49" w14:textId="77777777" w:rsidR="00BA106E" w:rsidRDefault="00BA106E" w:rsidP="00BA106E">
          <w:pPr>
            <w:pStyle w:val="Bibliography"/>
            <w:spacing w:line="480" w:lineRule="auto"/>
            <w:rPr>
              <w:noProof/>
            </w:rPr>
          </w:pPr>
          <w:r>
            <w:rPr>
              <w:noProof/>
            </w:rPr>
            <w:t xml:space="preserve">Social Care Wales , 2022. </w:t>
          </w:r>
          <w:r>
            <w:rPr>
              <w:i/>
              <w:iCs/>
              <w:noProof/>
            </w:rPr>
            <w:t xml:space="preserve">Co-Production. </w:t>
          </w:r>
          <w:r>
            <w:rPr>
              <w:noProof/>
            </w:rPr>
            <w:t>Cardiff: Social Care Wales .</w:t>
          </w:r>
        </w:p>
        <w:p w14:paraId="671CD774" w14:textId="77777777" w:rsidR="00BA106E" w:rsidRDefault="00BA106E" w:rsidP="00BA106E">
          <w:pPr>
            <w:pStyle w:val="Bibliography"/>
            <w:spacing w:line="480" w:lineRule="auto"/>
            <w:rPr>
              <w:noProof/>
            </w:rPr>
          </w:pPr>
          <w:r>
            <w:rPr>
              <w:noProof/>
            </w:rPr>
            <w:t xml:space="preserve">Social Care Wales, 2022. </w:t>
          </w:r>
          <w:r>
            <w:rPr>
              <w:i/>
              <w:iCs/>
              <w:noProof/>
            </w:rPr>
            <w:t xml:space="preserve">National Occupational Standards of Social Work. </w:t>
          </w:r>
          <w:r>
            <w:rPr>
              <w:noProof/>
            </w:rPr>
            <w:t>Cardiff: Social Care Wales.</w:t>
          </w:r>
        </w:p>
        <w:p w14:paraId="58825A0E" w14:textId="77777777" w:rsidR="00BA106E" w:rsidRDefault="00BA106E" w:rsidP="00BA106E">
          <w:pPr>
            <w:pStyle w:val="Bibliography"/>
            <w:spacing w:line="480" w:lineRule="auto"/>
            <w:rPr>
              <w:noProof/>
            </w:rPr>
          </w:pPr>
          <w:r>
            <w:rPr>
              <w:noProof/>
            </w:rPr>
            <w:t xml:space="preserve">SSWWA, 2014. </w:t>
          </w:r>
          <w:r>
            <w:rPr>
              <w:i/>
              <w:iCs/>
              <w:noProof/>
            </w:rPr>
            <w:t xml:space="preserve">The Social Services and Well Being (Wales) Act. </w:t>
          </w:r>
          <w:r>
            <w:rPr>
              <w:noProof/>
            </w:rPr>
            <w:t>Cardiff: Welsh Government.</w:t>
          </w:r>
        </w:p>
        <w:p w14:paraId="1BC59E8F" w14:textId="77777777" w:rsidR="00BA106E" w:rsidRDefault="00BA106E" w:rsidP="00BA106E">
          <w:pPr>
            <w:pStyle w:val="Bibliography"/>
            <w:spacing w:line="480" w:lineRule="auto"/>
            <w:rPr>
              <w:noProof/>
            </w:rPr>
          </w:pPr>
          <w:r>
            <w:rPr>
              <w:noProof/>
            </w:rPr>
            <w:t xml:space="preserve">Stanley, Y., 2018. </w:t>
          </w:r>
          <w:r>
            <w:rPr>
              <w:i/>
              <w:iCs/>
              <w:noProof/>
            </w:rPr>
            <w:t xml:space="preserve">Supervision and Effective Social Work Practice , </w:t>
          </w:r>
          <w:r>
            <w:rPr>
              <w:noProof/>
            </w:rPr>
            <w:t>London: Ofsted .</w:t>
          </w:r>
        </w:p>
        <w:p w14:paraId="076094C4" w14:textId="77777777" w:rsidR="00BA106E" w:rsidRDefault="00BA106E" w:rsidP="00BA106E">
          <w:pPr>
            <w:pStyle w:val="Bibliography"/>
            <w:spacing w:line="480" w:lineRule="auto"/>
            <w:rPr>
              <w:noProof/>
            </w:rPr>
          </w:pPr>
          <w:r>
            <w:rPr>
              <w:noProof/>
            </w:rPr>
            <w:t xml:space="preserve">The Children Act, 1989. </w:t>
          </w:r>
          <w:r>
            <w:rPr>
              <w:i/>
              <w:iCs/>
              <w:noProof/>
            </w:rPr>
            <w:t xml:space="preserve">The Children Act, </w:t>
          </w:r>
          <w:r>
            <w:rPr>
              <w:noProof/>
            </w:rPr>
            <w:t>London: Brtish Government.</w:t>
          </w:r>
        </w:p>
        <w:p w14:paraId="1F37DB40" w14:textId="77777777" w:rsidR="00BA106E" w:rsidRDefault="00BA106E" w:rsidP="00BA106E">
          <w:pPr>
            <w:pStyle w:val="Bibliography"/>
            <w:spacing w:line="480" w:lineRule="auto"/>
            <w:rPr>
              <w:noProof/>
            </w:rPr>
          </w:pPr>
          <w:r>
            <w:rPr>
              <w:noProof/>
            </w:rPr>
            <w:t xml:space="preserve">The Children and Social Work Act, 2017. </w:t>
          </w:r>
          <w:r>
            <w:rPr>
              <w:i/>
              <w:iCs/>
              <w:noProof/>
            </w:rPr>
            <w:t xml:space="preserve">Legislation , </w:t>
          </w:r>
          <w:r>
            <w:rPr>
              <w:noProof/>
            </w:rPr>
            <w:t>London: Englsih Government .</w:t>
          </w:r>
        </w:p>
        <w:p w14:paraId="3CE2FAFF" w14:textId="77777777" w:rsidR="00BA106E" w:rsidRDefault="00BA106E" w:rsidP="00BA106E">
          <w:pPr>
            <w:pStyle w:val="Bibliography"/>
            <w:spacing w:line="480" w:lineRule="auto"/>
            <w:rPr>
              <w:noProof/>
            </w:rPr>
          </w:pPr>
          <w:r>
            <w:rPr>
              <w:noProof/>
            </w:rPr>
            <w:t xml:space="preserve">The Code of Professional Practice for Social Care Workers Wales, 2002. </w:t>
          </w:r>
          <w:r>
            <w:rPr>
              <w:i/>
              <w:iCs/>
              <w:noProof/>
            </w:rPr>
            <w:t xml:space="preserve">The Code of Professional Practice for Social Care Workers, </w:t>
          </w:r>
          <w:r>
            <w:rPr>
              <w:noProof/>
            </w:rPr>
            <w:t>Cardiff: Welsh Government.</w:t>
          </w:r>
        </w:p>
        <w:p w14:paraId="6AC3CCD2" w14:textId="77777777" w:rsidR="00BA106E" w:rsidRDefault="00BA106E" w:rsidP="00BA106E">
          <w:pPr>
            <w:pStyle w:val="Bibliography"/>
            <w:spacing w:line="480" w:lineRule="auto"/>
            <w:rPr>
              <w:noProof/>
            </w:rPr>
          </w:pPr>
          <w:r>
            <w:rPr>
              <w:noProof/>
            </w:rPr>
            <w:t xml:space="preserve">The Mental Capacity Act , 2005. </w:t>
          </w:r>
          <w:r>
            <w:rPr>
              <w:i/>
              <w:iCs/>
              <w:noProof/>
            </w:rPr>
            <w:t xml:space="preserve">Legisltation , </w:t>
          </w:r>
          <w:r>
            <w:rPr>
              <w:noProof/>
            </w:rPr>
            <w:t>London : Government .</w:t>
          </w:r>
        </w:p>
        <w:p w14:paraId="7495795D" w14:textId="77777777" w:rsidR="00BA106E" w:rsidRDefault="00BA106E" w:rsidP="00BA106E">
          <w:pPr>
            <w:pStyle w:val="Bibliography"/>
            <w:spacing w:line="480" w:lineRule="auto"/>
            <w:rPr>
              <w:noProof/>
            </w:rPr>
          </w:pPr>
          <w:r>
            <w:rPr>
              <w:noProof/>
            </w:rPr>
            <w:t xml:space="preserve">The Nursing Midwifery Council , 2018. </w:t>
          </w:r>
          <w:r>
            <w:rPr>
              <w:i/>
              <w:iCs/>
              <w:noProof/>
            </w:rPr>
            <w:t xml:space="preserve">The Code. </w:t>
          </w:r>
          <w:r>
            <w:rPr>
              <w:noProof/>
            </w:rPr>
            <w:t>London: NHS .</w:t>
          </w:r>
        </w:p>
        <w:p w14:paraId="255DE643" w14:textId="77777777" w:rsidR="00BA106E" w:rsidRDefault="00BA106E" w:rsidP="00BA106E">
          <w:pPr>
            <w:pStyle w:val="Bibliography"/>
            <w:spacing w:line="480" w:lineRule="auto"/>
            <w:rPr>
              <w:noProof/>
            </w:rPr>
          </w:pPr>
          <w:r>
            <w:rPr>
              <w:noProof/>
            </w:rPr>
            <w:t xml:space="preserve">The UN Convention on the Rights of the Child, 1992. </w:t>
          </w:r>
          <w:r>
            <w:rPr>
              <w:i/>
              <w:iCs/>
              <w:noProof/>
            </w:rPr>
            <w:t xml:space="preserve">Legislation, </w:t>
          </w:r>
          <w:r>
            <w:rPr>
              <w:noProof/>
            </w:rPr>
            <w:t>New York: United Nations.</w:t>
          </w:r>
        </w:p>
        <w:p w14:paraId="1E576D63" w14:textId="77777777" w:rsidR="00BA106E" w:rsidRDefault="00BA106E" w:rsidP="00BA106E">
          <w:pPr>
            <w:pStyle w:val="Bibliography"/>
            <w:spacing w:line="480" w:lineRule="auto"/>
            <w:rPr>
              <w:noProof/>
            </w:rPr>
          </w:pPr>
          <w:r>
            <w:rPr>
              <w:noProof/>
            </w:rPr>
            <w:t xml:space="preserve">Welsh Goverment , 2023. </w:t>
          </w:r>
          <w:r>
            <w:rPr>
              <w:i/>
              <w:iCs/>
              <w:noProof/>
            </w:rPr>
            <w:t xml:space="preserve">More Than Just Words. </w:t>
          </w:r>
          <w:r>
            <w:rPr>
              <w:noProof/>
            </w:rPr>
            <w:t>Cardiff : Goverment..</w:t>
          </w:r>
        </w:p>
        <w:p w14:paraId="1B0C28AA" w14:textId="77777777" w:rsidR="00BA106E" w:rsidRDefault="00BA106E" w:rsidP="00BA106E">
          <w:pPr>
            <w:pStyle w:val="Bibliography"/>
            <w:spacing w:line="480" w:lineRule="auto"/>
            <w:rPr>
              <w:noProof/>
            </w:rPr>
          </w:pPr>
          <w:r>
            <w:rPr>
              <w:noProof/>
            </w:rPr>
            <w:t xml:space="preserve">Welsh Government , 2016. </w:t>
          </w:r>
          <w:r>
            <w:rPr>
              <w:i/>
              <w:iCs/>
              <w:noProof/>
            </w:rPr>
            <w:t xml:space="preserve">More Than Just Words. </w:t>
          </w:r>
          <w:r>
            <w:rPr>
              <w:noProof/>
            </w:rPr>
            <w:t>Cardiff: Government Framework.</w:t>
          </w:r>
        </w:p>
        <w:p w14:paraId="3C80AFFD" w14:textId="77777777" w:rsidR="00BA106E" w:rsidRDefault="00BA106E" w:rsidP="00BA106E">
          <w:pPr>
            <w:pStyle w:val="Bibliography"/>
            <w:spacing w:line="480" w:lineRule="auto"/>
            <w:rPr>
              <w:noProof/>
            </w:rPr>
          </w:pPr>
          <w:r>
            <w:rPr>
              <w:noProof/>
            </w:rPr>
            <w:t xml:space="preserve">Welsh Government , 2019. </w:t>
          </w:r>
          <w:r>
            <w:rPr>
              <w:i/>
              <w:iCs/>
              <w:noProof/>
            </w:rPr>
            <w:t xml:space="preserve">More Than Just Words Information pack, </w:t>
          </w:r>
          <w:r>
            <w:rPr>
              <w:noProof/>
            </w:rPr>
            <w:t>Cardiff: Welsh Government .</w:t>
          </w:r>
        </w:p>
        <w:p w14:paraId="2FEC5986" w14:textId="77777777" w:rsidR="00BA106E" w:rsidRDefault="00BA106E" w:rsidP="00BA106E">
          <w:pPr>
            <w:pStyle w:val="Bibliography"/>
            <w:spacing w:line="480" w:lineRule="auto"/>
            <w:rPr>
              <w:noProof/>
            </w:rPr>
          </w:pPr>
          <w:r>
            <w:rPr>
              <w:noProof/>
            </w:rPr>
            <w:t xml:space="preserve">Welsh Government, 2011. </w:t>
          </w:r>
          <w:r>
            <w:rPr>
              <w:i/>
              <w:iCs/>
              <w:noProof/>
            </w:rPr>
            <w:t xml:space="preserve">The Welsh Language (Wales) Measure, </w:t>
          </w:r>
          <w:r>
            <w:rPr>
              <w:noProof/>
            </w:rPr>
            <w:t>Cardiff: Welsh Government.</w:t>
          </w:r>
        </w:p>
        <w:p w14:paraId="193330A4" w14:textId="77777777" w:rsidR="00BA106E" w:rsidRDefault="00BA106E" w:rsidP="00BA106E">
          <w:pPr>
            <w:spacing w:line="480" w:lineRule="auto"/>
          </w:pPr>
          <w:r>
            <w:rPr>
              <w:b/>
              <w:bCs/>
              <w:noProof/>
            </w:rPr>
            <w:fldChar w:fldCharType="end"/>
          </w:r>
        </w:p>
      </w:sdtContent>
    </w:sdt>
    <w:p w14:paraId="5BDDB794" w14:textId="77777777" w:rsidR="00BA106E" w:rsidRDefault="00BA106E" w:rsidP="00BA106E">
      <w:pPr>
        <w:spacing w:line="480" w:lineRule="auto"/>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957F976" w:rsidR="00E559CE" w:rsidRPr="00B17FA0" w:rsidRDefault="00BA106E" w:rsidP="00B94443">
            <w:pPr>
              <w:jc w:val="both"/>
              <w:rPr>
                <w:sz w:val="24"/>
                <w:szCs w:val="24"/>
              </w:rPr>
            </w:pPr>
            <w:r>
              <w:rPr>
                <w:sz w:val="24"/>
                <w:szCs w:val="24"/>
              </w:rPr>
              <w:t>15/03/2022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9DE70BE" w:rsidR="00E559CE" w:rsidRPr="00B17FA0" w:rsidRDefault="00BA106E" w:rsidP="00B94443">
            <w:pPr>
              <w:jc w:val="both"/>
              <w:rPr>
                <w:sz w:val="24"/>
                <w:szCs w:val="24"/>
              </w:rPr>
            </w:pPr>
            <w:r>
              <w:rPr>
                <w:sz w:val="24"/>
                <w:szCs w:val="24"/>
              </w:rPr>
              <w:t>07/06/2022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C20B15C" w:rsidR="00E559CE" w:rsidRPr="00B17FA0" w:rsidRDefault="00BA106E" w:rsidP="00B94443">
            <w:pPr>
              <w:jc w:val="both"/>
              <w:rPr>
                <w:sz w:val="24"/>
                <w:szCs w:val="24"/>
              </w:rPr>
            </w:pPr>
            <w:r>
              <w:rPr>
                <w:sz w:val="24"/>
                <w:szCs w:val="24"/>
              </w:rPr>
              <w:t>18/10/2022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034DA0D" w:rsidR="00E559CE" w:rsidRPr="00B17FA0" w:rsidRDefault="00BA106E" w:rsidP="00B94443">
            <w:pPr>
              <w:jc w:val="both"/>
              <w:rPr>
                <w:sz w:val="24"/>
                <w:szCs w:val="24"/>
              </w:rPr>
            </w:pPr>
            <w:r>
              <w:rPr>
                <w:sz w:val="24"/>
                <w:szCs w:val="24"/>
              </w:rPr>
              <w:t>05/12/2022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lastRenderedPageBreak/>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C58C2A9"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I have been Anthony’s manager since he joined the service in 2020. He had very limited experience in the social work field </w:t>
            </w:r>
            <w:proofErr w:type="gramStart"/>
            <w:r w:rsidRPr="00BA106E">
              <w:rPr>
                <w:color w:val="auto"/>
                <w:sz w:val="24"/>
                <w:szCs w:val="24"/>
              </w:rPr>
              <w:t>at this time</w:t>
            </w:r>
            <w:proofErr w:type="gramEnd"/>
            <w:r w:rsidRPr="00BA106E">
              <w:rPr>
                <w:color w:val="auto"/>
                <w:sz w:val="24"/>
                <w:szCs w:val="24"/>
              </w:rPr>
              <w:t xml:space="preserve">. It has been a pleasure to see Anthony progress over his early years in the social work field and specifically with the challenging side of child protection and Looked After Children’s work. Child protection work requires workers to be insightful and curious, challenging yet supportive and adapt to challenging situations. Anthony has developed these skills over the years.  </w:t>
            </w:r>
          </w:p>
          <w:p w14:paraId="7430C4E7"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0DFEC756"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0231D3A3"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Learning outcome 1 – Anthony talks here about skills learnt through his work with children who are on the child protection register. This has required him to work in a </w:t>
            </w:r>
            <w:proofErr w:type="spellStart"/>
            <w:r w:rsidRPr="00BA106E">
              <w:rPr>
                <w:color w:val="auto"/>
                <w:sz w:val="24"/>
                <w:szCs w:val="24"/>
              </w:rPr>
              <w:t>multi disciplinary</w:t>
            </w:r>
            <w:proofErr w:type="spellEnd"/>
            <w:r w:rsidRPr="00BA106E">
              <w:rPr>
                <w:color w:val="auto"/>
                <w:sz w:val="24"/>
                <w:szCs w:val="24"/>
              </w:rPr>
              <w:t xml:space="preserve"> manner with a host of other professionals involved. He has been required to learn the Child Protection procedures so that he can meet statutory requirements. </w:t>
            </w:r>
          </w:p>
          <w:p w14:paraId="4C90B9D4"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As part of the assessment work required, he has needed to use different assessment tools, which I believe he has found an important part of the process and helped him create a good analysis of the situation. This has enabled Anthony to provide an </w:t>
            </w:r>
            <w:proofErr w:type="gramStart"/>
            <w:r w:rsidRPr="00BA106E">
              <w:rPr>
                <w:color w:val="auto"/>
                <w:sz w:val="24"/>
                <w:szCs w:val="24"/>
              </w:rPr>
              <w:t>evidence based</w:t>
            </w:r>
            <w:proofErr w:type="gramEnd"/>
            <w:r w:rsidRPr="00BA106E">
              <w:rPr>
                <w:color w:val="auto"/>
                <w:sz w:val="24"/>
                <w:szCs w:val="24"/>
              </w:rPr>
              <w:t xml:space="preserve"> approach. </w:t>
            </w:r>
          </w:p>
          <w:p w14:paraId="6735DAE6"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181B9514"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7532ECD7" w14:textId="77777777" w:rsidR="00BA106E" w:rsidRPr="00BA106E" w:rsidRDefault="00BA106E" w:rsidP="00BA106E">
            <w:pPr>
              <w:spacing w:line="480" w:lineRule="auto"/>
              <w:jc w:val="both"/>
              <w:rPr>
                <w:color w:val="auto"/>
                <w:sz w:val="24"/>
                <w:szCs w:val="24"/>
              </w:rPr>
            </w:pPr>
            <w:r w:rsidRPr="00BA106E">
              <w:rPr>
                <w:color w:val="auto"/>
                <w:sz w:val="24"/>
                <w:szCs w:val="24"/>
              </w:rPr>
              <w:lastRenderedPageBreak/>
              <w:t xml:space="preserve">Learning outcome 2 – In this learning outcome Anthony has talked about working in different environments. The nature of child protection type work means that there are times when creativity is </w:t>
            </w:r>
            <w:proofErr w:type="gramStart"/>
            <w:r w:rsidRPr="00BA106E">
              <w:rPr>
                <w:color w:val="auto"/>
                <w:sz w:val="24"/>
                <w:szCs w:val="24"/>
              </w:rPr>
              <w:t>required</w:t>
            </w:r>
            <w:proofErr w:type="gramEnd"/>
            <w:r w:rsidRPr="00BA106E">
              <w:rPr>
                <w:color w:val="auto"/>
                <w:sz w:val="24"/>
                <w:szCs w:val="24"/>
              </w:rPr>
              <w:t xml:space="preserve"> and Anthony has adapted well to this. </w:t>
            </w:r>
          </w:p>
          <w:p w14:paraId="3DB4E65F"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He has attended the </w:t>
            </w:r>
            <w:proofErr w:type="gramStart"/>
            <w:r w:rsidRPr="00BA106E">
              <w:rPr>
                <w:color w:val="auto"/>
                <w:sz w:val="24"/>
                <w:szCs w:val="24"/>
              </w:rPr>
              <w:t>3 day</w:t>
            </w:r>
            <w:proofErr w:type="gramEnd"/>
            <w:r w:rsidRPr="00BA106E">
              <w:rPr>
                <w:color w:val="auto"/>
                <w:sz w:val="24"/>
                <w:szCs w:val="24"/>
              </w:rPr>
              <w:t xml:space="preserve"> training on Collaborative communication which has helped in the work that he carries out with families, supporting them to make the changes in their own family life. </w:t>
            </w:r>
          </w:p>
          <w:p w14:paraId="5FF6A480"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has spoken about dealing with conflict, which is again something that social workers in this field </w:t>
            </w:r>
            <w:proofErr w:type="gramStart"/>
            <w:r w:rsidRPr="00BA106E">
              <w:rPr>
                <w:color w:val="auto"/>
                <w:sz w:val="24"/>
                <w:szCs w:val="24"/>
              </w:rPr>
              <w:t>have to</w:t>
            </w:r>
            <w:proofErr w:type="gramEnd"/>
            <w:r w:rsidRPr="00BA106E">
              <w:rPr>
                <w:color w:val="auto"/>
                <w:sz w:val="24"/>
                <w:szCs w:val="24"/>
              </w:rPr>
              <w:t xml:space="preserve"> deal with on a regular basis. Anthony is always positively calm and quiet during these times but now has the confidence to deal with difficult situations, whether this be the family or other professionals.  </w:t>
            </w:r>
          </w:p>
          <w:p w14:paraId="1411A21D"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has shown that he can appropriately sign post families to different support, which again links in with him being creative in the work that he carries out. </w:t>
            </w:r>
          </w:p>
          <w:p w14:paraId="0384DD53"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1B2B61C4"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Learning outcome 3 </w:t>
            </w:r>
          </w:p>
          <w:p w14:paraId="6A5260E9"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speaks here of the parenting assessments that he has carried out. Anthony has clearly enjoyed this type of work and gives families ample opportunities to engage in this process. Anthony has thought out plans for each session to ensure that there is a focus and that all the elements required are covered. </w:t>
            </w:r>
          </w:p>
          <w:p w14:paraId="755CBA23"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now has ample experience in dealing with Professional challenge. This can almost be a daily occurrence in this field of work. Anthony has been through the complaints process and been able to respond appropriately. Anthony has experienced Court work where the care plans and work carried out again often faces professional challenge due to the life changing decisions that are made regarding </w:t>
            </w:r>
            <w:proofErr w:type="gramStart"/>
            <w:r w:rsidRPr="00BA106E">
              <w:rPr>
                <w:color w:val="auto"/>
                <w:sz w:val="24"/>
                <w:szCs w:val="24"/>
              </w:rPr>
              <w:t>families</w:t>
            </w:r>
            <w:proofErr w:type="gramEnd"/>
            <w:r w:rsidRPr="00BA106E">
              <w:rPr>
                <w:color w:val="auto"/>
                <w:sz w:val="24"/>
                <w:szCs w:val="24"/>
              </w:rPr>
              <w:t xml:space="preserve"> and I feel that Anthony has been able to deal </w:t>
            </w:r>
            <w:r w:rsidRPr="00BA106E">
              <w:rPr>
                <w:color w:val="auto"/>
                <w:sz w:val="24"/>
                <w:szCs w:val="24"/>
              </w:rPr>
              <w:lastRenderedPageBreak/>
              <w:t xml:space="preserve">appropriately with these situations as he has got to know families and knows their stories. He has been able to assess their strengths and weaknesses and supported where there are difficulties. This helps when any potential professional challenge comes about as he knows the families well. </w:t>
            </w:r>
          </w:p>
          <w:p w14:paraId="015DB559" w14:textId="77777777" w:rsidR="00BA106E" w:rsidRPr="00BA106E" w:rsidRDefault="00BA106E" w:rsidP="00BA106E">
            <w:pPr>
              <w:spacing w:line="480" w:lineRule="auto"/>
              <w:jc w:val="both"/>
              <w:rPr>
                <w:color w:val="auto"/>
                <w:sz w:val="24"/>
                <w:szCs w:val="24"/>
              </w:rPr>
            </w:pPr>
          </w:p>
          <w:p w14:paraId="0302C8B7"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Critical reflection has taken place during informal and formal supervision. We have discussed the work that is being carried out </w:t>
            </w:r>
            <w:proofErr w:type="spellStart"/>
            <w:r w:rsidRPr="00BA106E">
              <w:rPr>
                <w:color w:val="auto"/>
                <w:sz w:val="24"/>
                <w:szCs w:val="24"/>
              </w:rPr>
              <w:t>eg</w:t>
            </w:r>
            <w:proofErr w:type="spellEnd"/>
            <w:r w:rsidRPr="00BA106E">
              <w:rPr>
                <w:color w:val="auto"/>
                <w:sz w:val="24"/>
                <w:szCs w:val="24"/>
              </w:rPr>
              <w:t xml:space="preserve">, assessments, Court paperwork, direct sessions with families which has given Anthony the opportunity to reflect on the work and decisions that he is making. Anthony has been open to this process and enjoyed the opportunity to reflect on the work that he has carried out. He has been receptive to constructive comments. Anthony is happy to admit where he may not have thought of something which means that he works in an open and honest manner. </w:t>
            </w:r>
          </w:p>
          <w:p w14:paraId="1CDABC7F"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0E7E12F7"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Anthony is wishing to develop his learning and move to a different type of social work. It is a shame that Anthony does not wish to continue in the field of children and families social work as he is able to help make positive changes to children’s lives. Many families have spoken about Anthony in a positive </w:t>
            </w:r>
            <w:proofErr w:type="gramStart"/>
            <w:r w:rsidRPr="00BA106E">
              <w:rPr>
                <w:color w:val="auto"/>
                <w:sz w:val="24"/>
                <w:szCs w:val="24"/>
              </w:rPr>
              <w:t>light</w:t>
            </w:r>
            <w:proofErr w:type="gramEnd"/>
            <w:r w:rsidRPr="00BA106E">
              <w:rPr>
                <w:color w:val="auto"/>
                <w:sz w:val="24"/>
                <w:szCs w:val="24"/>
              </w:rPr>
              <w:t xml:space="preserve"> and I know that Anthony appreciates this feedback as he cares about the work that he carries out and tries his upmost to support families through the challenges that they are facing. </w:t>
            </w:r>
          </w:p>
          <w:p w14:paraId="15AA491D"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40C3A248"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I believe things main things for Anthony to work on going forward are his assessment writing skills. Although these are mainly of a very high standard, sometimes there can be issues with grammar and layout. I believe that this is often linked with Anthony completing the work if he </w:t>
            </w:r>
            <w:r w:rsidRPr="00BA106E">
              <w:rPr>
                <w:color w:val="auto"/>
                <w:sz w:val="24"/>
                <w:szCs w:val="24"/>
              </w:rPr>
              <w:lastRenderedPageBreak/>
              <w:t xml:space="preserve">is rushed for time, which he acknowledges himself. I have also queried whether Anthony should undergo a dyslexia assessment as there maybe tools he would find beneficial when it comes to writing this type of document to make his life easier. </w:t>
            </w:r>
          </w:p>
          <w:p w14:paraId="2C3583F4"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This also links with Anthony’s organisational skills to try and avoid being in these situations and ensure that he has sufficient time to write up his work. </w:t>
            </w:r>
          </w:p>
          <w:p w14:paraId="1C13F711"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44FA0F55"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I have no doubts about recommending that Anthony completes his CPEL and wish him well for the future. </w:t>
            </w:r>
          </w:p>
          <w:p w14:paraId="482B06A5"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35AACED2"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74CD10D3"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 </w:t>
            </w:r>
          </w:p>
          <w:p w14:paraId="7A0B53E1"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Kelly Williams </w:t>
            </w:r>
          </w:p>
          <w:p w14:paraId="1F9DC7DD" w14:textId="77777777" w:rsidR="00BA106E" w:rsidRPr="00BA106E" w:rsidRDefault="00BA106E" w:rsidP="00BA106E">
            <w:pPr>
              <w:spacing w:line="480" w:lineRule="auto"/>
              <w:jc w:val="both"/>
              <w:rPr>
                <w:color w:val="auto"/>
                <w:sz w:val="24"/>
                <w:szCs w:val="24"/>
              </w:rPr>
            </w:pPr>
            <w:r w:rsidRPr="00BA106E">
              <w:rPr>
                <w:color w:val="auto"/>
                <w:sz w:val="24"/>
                <w:szCs w:val="24"/>
              </w:rPr>
              <w:t xml:space="preserve">Practice Leader, Intensive Intervention Service. </w:t>
            </w:r>
          </w:p>
          <w:p w14:paraId="575BDF1E" w14:textId="03093D22" w:rsidR="00FC0334" w:rsidRDefault="00BA106E" w:rsidP="00BA106E">
            <w:pPr>
              <w:spacing w:line="480" w:lineRule="auto"/>
              <w:jc w:val="both"/>
              <w:rPr>
                <w:color w:val="auto"/>
                <w:sz w:val="24"/>
                <w:szCs w:val="24"/>
              </w:rPr>
            </w:pPr>
            <w:r w:rsidRPr="00BA106E">
              <w:rPr>
                <w:color w:val="auto"/>
                <w:sz w:val="24"/>
                <w:szCs w:val="24"/>
              </w:rPr>
              <w:t>18/10/2023</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22DECEE9"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 </w:t>
      </w:r>
      <w:r w:rsidRPr="00B5398C">
        <w:rPr>
          <w:bCs/>
          <w:sz w:val="24"/>
          <w:szCs w:val="24"/>
        </w:rPr>
        <w:t>Anthony Lee Williams</w:t>
      </w:r>
    </w:p>
    <w:p w14:paraId="58B48188"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1FDA23C9"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r w:rsidRPr="00B5398C">
        <w:rPr>
          <w:bCs/>
          <w:sz w:val="24"/>
          <w:szCs w:val="24"/>
        </w:rPr>
        <w:t>2127678</w:t>
      </w:r>
    </w:p>
    <w:p w14:paraId="0E9BA6A5"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0454CC8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4362C0F"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6D4501F4" w14:textId="77777777" w:rsidR="00211E17" w:rsidRPr="00B5398C" w:rsidRDefault="00211E17" w:rsidP="00211E17">
      <w:pPr>
        <w:pBdr>
          <w:top w:val="single" w:sz="6" w:space="1" w:color="auto"/>
          <w:left w:val="single" w:sz="6" w:space="1" w:color="auto"/>
          <w:bottom w:val="single" w:sz="6" w:space="1" w:color="auto"/>
          <w:right w:val="single" w:sz="6" w:space="1" w:color="auto"/>
        </w:pBdr>
        <w:spacing w:line="480" w:lineRule="auto"/>
        <w:jc w:val="both"/>
        <w:rPr>
          <w:bCs/>
          <w:sz w:val="24"/>
          <w:szCs w:val="24"/>
        </w:rPr>
      </w:pPr>
      <w:r w:rsidRPr="00B5398C">
        <w:rPr>
          <w:bCs/>
          <w:sz w:val="24"/>
          <w:szCs w:val="24"/>
        </w:rPr>
        <w:t xml:space="preserve">20 </w:t>
      </w:r>
      <w:proofErr w:type="spellStart"/>
      <w:r w:rsidRPr="00B5398C">
        <w:rPr>
          <w:bCs/>
          <w:sz w:val="24"/>
          <w:szCs w:val="24"/>
        </w:rPr>
        <w:t>Fford</w:t>
      </w:r>
      <w:proofErr w:type="spellEnd"/>
      <w:r w:rsidRPr="00B5398C">
        <w:rPr>
          <w:bCs/>
          <w:sz w:val="24"/>
          <w:szCs w:val="24"/>
        </w:rPr>
        <w:t xml:space="preserve"> </w:t>
      </w:r>
      <w:proofErr w:type="spellStart"/>
      <w:r w:rsidRPr="00B5398C">
        <w:rPr>
          <w:bCs/>
          <w:sz w:val="24"/>
          <w:szCs w:val="24"/>
        </w:rPr>
        <w:t>Maes</w:t>
      </w:r>
      <w:proofErr w:type="spellEnd"/>
      <w:r w:rsidRPr="00B5398C">
        <w:rPr>
          <w:bCs/>
          <w:sz w:val="24"/>
          <w:szCs w:val="24"/>
        </w:rPr>
        <w:t xml:space="preserve"> </w:t>
      </w:r>
      <w:proofErr w:type="spellStart"/>
      <w:r w:rsidRPr="00B5398C">
        <w:rPr>
          <w:bCs/>
          <w:sz w:val="24"/>
          <w:szCs w:val="24"/>
        </w:rPr>
        <w:t>Bacer</w:t>
      </w:r>
      <w:proofErr w:type="spellEnd"/>
    </w:p>
    <w:p w14:paraId="0B68EAED" w14:textId="77777777" w:rsidR="00211E17" w:rsidRPr="00B5398C" w:rsidRDefault="00211E17" w:rsidP="00211E17">
      <w:pPr>
        <w:pBdr>
          <w:top w:val="single" w:sz="6" w:space="1" w:color="auto"/>
          <w:left w:val="single" w:sz="6" w:space="1" w:color="auto"/>
          <w:bottom w:val="single" w:sz="6" w:space="1" w:color="auto"/>
          <w:right w:val="single" w:sz="6" w:space="1" w:color="auto"/>
        </w:pBdr>
        <w:spacing w:line="480" w:lineRule="auto"/>
        <w:jc w:val="both"/>
        <w:rPr>
          <w:bCs/>
          <w:sz w:val="24"/>
          <w:szCs w:val="24"/>
        </w:rPr>
      </w:pPr>
      <w:r w:rsidRPr="00B5398C">
        <w:rPr>
          <w:bCs/>
          <w:sz w:val="24"/>
          <w:szCs w:val="24"/>
        </w:rPr>
        <w:t xml:space="preserve">Caernarfon </w:t>
      </w:r>
    </w:p>
    <w:p w14:paraId="53092E2F" w14:textId="77777777" w:rsidR="00211E17" w:rsidRPr="00B5398C" w:rsidRDefault="00211E17" w:rsidP="00211E17">
      <w:pPr>
        <w:pBdr>
          <w:top w:val="single" w:sz="6" w:space="1" w:color="auto"/>
          <w:left w:val="single" w:sz="6" w:space="1" w:color="auto"/>
          <w:bottom w:val="single" w:sz="6" w:space="1" w:color="auto"/>
          <w:right w:val="single" w:sz="6" w:space="1" w:color="auto"/>
        </w:pBdr>
        <w:spacing w:line="480" w:lineRule="auto"/>
        <w:jc w:val="both"/>
        <w:rPr>
          <w:bCs/>
          <w:sz w:val="24"/>
          <w:szCs w:val="24"/>
        </w:rPr>
      </w:pPr>
      <w:r w:rsidRPr="00B5398C">
        <w:rPr>
          <w:bCs/>
          <w:sz w:val="24"/>
          <w:szCs w:val="24"/>
        </w:rPr>
        <w:t xml:space="preserve">Gwynedd </w:t>
      </w:r>
    </w:p>
    <w:p w14:paraId="223DA1BC" w14:textId="77777777" w:rsidR="00211E17" w:rsidRPr="00B5398C" w:rsidRDefault="00211E17" w:rsidP="00211E17">
      <w:pPr>
        <w:pBdr>
          <w:top w:val="single" w:sz="6" w:space="1" w:color="auto"/>
          <w:left w:val="single" w:sz="6" w:space="1" w:color="auto"/>
          <w:bottom w:val="single" w:sz="6" w:space="1" w:color="auto"/>
          <w:right w:val="single" w:sz="6" w:space="1" w:color="auto"/>
        </w:pBdr>
        <w:spacing w:line="480" w:lineRule="auto"/>
        <w:jc w:val="both"/>
        <w:rPr>
          <w:bCs/>
          <w:sz w:val="24"/>
          <w:szCs w:val="24"/>
        </w:rPr>
      </w:pPr>
      <w:r w:rsidRPr="00B5398C">
        <w:rPr>
          <w:bCs/>
          <w:sz w:val="24"/>
          <w:szCs w:val="24"/>
        </w:rPr>
        <w:t>LL55 2DL</w:t>
      </w:r>
    </w:p>
    <w:p w14:paraId="317268EA"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0D2F94A7"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w:t>
      </w:r>
      <w:r w:rsidRPr="00B5398C">
        <w:rPr>
          <w:bCs/>
          <w:sz w:val="24"/>
          <w:szCs w:val="24"/>
        </w:rPr>
        <w:t>07557278132</w:t>
      </w:r>
    </w:p>
    <w:p w14:paraId="7566949F"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7B607C50"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r w:rsidRPr="00B5398C">
        <w:rPr>
          <w:bCs/>
          <w:sz w:val="24"/>
          <w:szCs w:val="24"/>
        </w:rPr>
        <w:t>anthonywilliamssocialwork@outlook.com</w:t>
      </w:r>
    </w:p>
    <w:p w14:paraId="3F8E0046"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45AD56F8" w14:textId="77777777" w:rsidR="00211E17" w:rsidRPr="00B5398C" w:rsidRDefault="00211E17" w:rsidP="00211E17">
      <w:pPr>
        <w:pBdr>
          <w:top w:val="single" w:sz="6" w:space="1" w:color="auto"/>
          <w:left w:val="single" w:sz="6" w:space="1" w:color="auto"/>
          <w:bottom w:val="single" w:sz="6" w:space="1" w:color="auto"/>
          <w:right w:val="single" w:sz="6" w:space="1" w:color="auto"/>
        </w:pBdr>
        <w:jc w:val="both"/>
        <w:rPr>
          <w:bCs/>
          <w:color w:val="auto"/>
          <w:sz w:val="24"/>
          <w:szCs w:val="24"/>
        </w:rPr>
      </w:pPr>
      <w:r w:rsidRPr="008B28E7">
        <w:rPr>
          <w:b/>
          <w:sz w:val="24"/>
          <w:szCs w:val="24"/>
        </w:rPr>
        <w:t>Date of Professional Qualification</w:t>
      </w:r>
      <w:r>
        <w:rPr>
          <w:b/>
          <w:sz w:val="24"/>
          <w:szCs w:val="24"/>
        </w:rPr>
        <w:t>:</w:t>
      </w:r>
      <w:r w:rsidRPr="008B28E7">
        <w:rPr>
          <w:b/>
          <w:sz w:val="24"/>
          <w:szCs w:val="24"/>
        </w:rPr>
        <w:t xml:space="preserve"> </w:t>
      </w:r>
      <w:r w:rsidRPr="00B5398C">
        <w:rPr>
          <w:bCs/>
          <w:color w:val="auto"/>
          <w:sz w:val="24"/>
          <w:szCs w:val="24"/>
        </w:rPr>
        <w:t>September 2020</w:t>
      </w:r>
    </w:p>
    <w:p w14:paraId="25EE4442"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40BD5B7D"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B5398C">
        <w:rPr>
          <w:bCs/>
          <w:color w:val="auto"/>
          <w:sz w:val="24"/>
          <w:szCs w:val="24"/>
        </w:rPr>
        <w:t>15/10/2020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185ADF6E"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xml:space="preserve"> Isle of Anglesey County Council.</w:t>
      </w:r>
    </w:p>
    <w:p w14:paraId="713A494A" w14:textId="77777777" w:rsidR="00211E17" w:rsidRPr="008B28E7" w:rsidRDefault="00211E17" w:rsidP="00211E17">
      <w:pPr>
        <w:pBdr>
          <w:top w:val="single" w:sz="6" w:space="1" w:color="auto"/>
          <w:left w:val="single" w:sz="6" w:space="1" w:color="auto"/>
          <w:bottom w:val="single" w:sz="6" w:space="1" w:color="auto"/>
          <w:right w:val="single" w:sz="6" w:space="1" w:color="auto"/>
        </w:pBdr>
        <w:tabs>
          <w:tab w:val="left" w:pos="3631"/>
        </w:tabs>
        <w:jc w:val="both"/>
        <w:rPr>
          <w:b/>
          <w:sz w:val="24"/>
          <w:szCs w:val="24"/>
        </w:rPr>
      </w:pPr>
      <w:r>
        <w:rPr>
          <w:b/>
          <w:sz w:val="24"/>
          <w:szCs w:val="24"/>
        </w:rPr>
        <w:tab/>
      </w:r>
    </w:p>
    <w:p w14:paraId="641A7CEA"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6736FF89"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43F6258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Maria Jones</w:t>
      </w:r>
    </w:p>
    <w:p w14:paraId="55098D92"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6A88ED5B"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Isle of Anglesey County Council, </w:t>
      </w:r>
    </w:p>
    <w:p w14:paraId="2206BBAA"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Council Offices,</w:t>
      </w:r>
    </w:p>
    <w:p w14:paraId="775A290B"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Llangefni,</w:t>
      </w:r>
    </w:p>
    <w:p w14:paraId="58E5855A"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Anglesey </w:t>
      </w:r>
    </w:p>
    <w:p w14:paraId="7839BF5C"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5A6F1B5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7377C5AB"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54E729C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Number:01248752935</w:t>
      </w:r>
    </w:p>
    <w:p w14:paraId="4339BC09"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18EF86D4"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Pr>
          <w:b/>
          <w:sz w:val="24"/>
          <w:szCs w:val="24"/>
        </w:rPr>
        <w:t>mariajones@ynysmon.llyw.cymru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9F9B15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11E17">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36779994"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254B85E7"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5D5CBF2A"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Kelly Williams</w:t>
      </w:r>
    </w:p>
    <w:p w14:paraId="4A1E9CB4"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136E7531"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F929D70"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06AE93DA"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Children and Families Services </w:t>
      </w:r>
    </w:p>
    <w:p w14:paraId="726AD494"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Council Offices </w:t>
      </w:r>
    </w:p>
    <w:p w14:paraId="076A2F6D" w14:textId="77777777" w:rsidR="00211E1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Llangefni </w:t>
      </w:r>
    </w:p>
    <w:p w14:paraId="0FAA0D3E"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0EFA4C27"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3348271F"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07917067988</w:t>
      </w:r>
    </w:p>
    <w:p w14:paraId="72119784"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p>
    <w:p w14:paraId="27EE9931" w14:textId="77777777" w:rsidR="00211E17" w:rsidRPr="008B28E7" w:rsidRDefault="00211E17" w:rsidP="00211E1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proofErr w:type="spellStart"/>
      <w:r>
        <w:rPr>
          <w:b/>
          <w:sz w:val="24"/>
          <w:szCs w:val="24"/>
        </w:rPr>
        <w:t>kellywilliams@ynysmon.llyw.cymru</w:t>
      </w:r>
      <w:proofErr w:type="spellEnd"/>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60F05FB3" w14:textId="77777777" w:rsidR="00211E17" w:rsidRPr="008B28E7" w:rsidRDefault="00211E17" w:rsidP="00211E17">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r>
              <w:rPr>
                <w:b/>
                <w:sz w:val="24"/>
                <w:szCs w:val="24"/>
              </w:rPr>
              <w:t xml:space="preserve"> </w:t>
            </w:r>
          </w:p>
          <w:p w14:paraId="0094508A" w14:textId="77777777" w:rsidR="00211E17" w:rsidRPr="008B28E7" w:rsidRDefault="00211E17" w:rsidP="00211E17">
            <w:pPr>
              <w:jc w:val="both"/>
              <w:rPr>
                <w:b/>
                <w:sz w:val="24"/>
                <w:szCs w:val="24"/>
              </w:rPr>
            </w:pPr>
          </w:p>
          <w:p w14:paraId="54E270EF" w14:textId="77777777" w:rsidR="00211E17" w:rsidRDefault="00211E17" w:rsidP="00211E17">
            <w:pPr>
              <w:jc w:val="both"/>
              <w:rPr>
                <w:b/>
                <w:sz w:val="24"/>
                <w:szCs w:val="24"/>
              </w:rPr>
            </w:pPr>
            <w:r w:rsidRPr="008B28E7">
              <w:rPr>
                <w:b/>
                <w:sz w:val="24"/>
                <w:szCs w:val="24"/>
              </w:rPr>
              <w:t>Name:</w:t>
            </w:r>
            <w:r>
              <w:rPr>
                <w:b/>
                <w:sz w:val="24"/>
                <w:szCs w:val="24"/>
              </w:rPr>
              <w:t xml:space="preserve"> Kelly Williams </w:t>
            </w:r>
          </w:p>
          <w:p w14:paraId="0E136083" w14:textId="77777777" w:rsidR="00211E17" w:rsidRPr="008B28E7" w:rsidRDefault="00211E17" w:rsidP="00211E17">
            <w:pPr>
              <w:jc w:val="both"/>
              <w:rPr>
                <w:b/>
                <w:sz w:val="24"/>
                <w:szCs w:val="24"/>
              </w:rPr>
            </w:pPr>
          </w:p>
          <w:p w14:paraId="186A3ECF" w14:textId="77777777" w:rsidR="00211E17" w:rsidRDefault="00211E17" w:rsidP="00211E17">
            <w:pPr>
              <w:jc w:val="both"/>
              <w:rPr>
                <w:b/>
                <w:sz w:val="24"/>
                <w:szCs w:val="24"/>
              </w:rPr>
            </w:pPr>
            <w:r w:rsidRPr="008B28E7">
              <w:rPr>
                <w:b/>
                <w:sz w:val="24"/>
                <w:szCs w:val="24"/>
              </w:rPr>
              <w:t xml:space="preserve">Work Address: </w:t>
            </w:r>
          </w:p>
          <w:p w14:paraId="3EF84E09" w14:textId="77777777" w:rsidR="00211E17" w:rsidRPr="002C4A20" w:rsidRDefault="00211E17" w:rsidP="00211E17">
            <w:pPr>
              <w:jc w:val="both"/>
              <w:rPr>
                <w:b/>
                <w:sz w:val="24"/>
                <w:szCs w:val="24"/>
              </w:rPr>
            </w:pPr>
            <w:r w:rsidRPr="002C4A20">
              <w:rPr>
                <w:b/>
                <w:sz w:val="24"/>
                <w:szCs w:val="24"/>
              </w:rPr>
              <w:t xml:space="preserve">Children and Families Services </w:t>
            </w:r>
          </w:p>
          <w:p w14:paraId="56D68A02" w14:textId="77777777" w:rsidR="00211E17" w:rsidRPr="002C4A20" w:rsidRDefault="00211E17" w:rsidP="00211E17">
            <w:pPr>
              <w:jc w:val="both"/>
              <w:rPr>
                <w:b/>
                <w:sz w:val="24"/>
                <w:szCs w:val="24"/>
              </w:rPr>
            </w:pPr>
            <w:r w:rsidRPr="002C4A20">
              <w:rPr>
                <w:b/>
                <w:sz w:val="24"/>
                <w:szCs w:val="24"/>
              </w:rPr>
              <w:t xml:space="preserve">Council Offices </w:t>
            </w:r>
          </w:p>
          <w:p w14:paraId="7F79474A" w14:textId="77777777" w:rsidR="00211E17" w:rsidRPr="002C4A20" w:rsidRDefault="00211E17" w:rsidP="00211E17">
            <w:pPr>
              <w:jc w:val="both"/>
              <w:rPr>
                <w:b/>
                <w:sz w:val="24"/>
                <w:szCs w:val="24"/>
              </w:rPr>
            </w:pPr>
            <w:r w:rsidRPr="002C4A20">
              <w:rPr>
                <w:b/>
                <w:sz w:val="24"/>
                <w:szCs w:val="24"/>
              </w:rPr>
              <w:t xml:space="preserve">Llangefni </w:t>
            </w:r>
          </w:p>
          <w:p w14:paraId="6AB0D68B" w14:textId="77777777" w:rsidR="00211E17" w:rsidRDefault="00211E17" w:rsidP="00211E17">
            <w:pPr>
              <w:jc w:val="both"/>
              <w:rPr>
                <w:b/>
                <w:sz w:val="24"/>
                <w:szCs w:val="24"/>
              </w:rPr>
            </w:pPr>
            <w:r w:rsidRPr="002C4A20">
              <w:rPr>
                <w:b/>
                <w:sz w:val="24"/>
                <w:szCs w:val="24"/>
              </w:rPr>
              <w:t>LL77 7TW</w:t>
            </w:r>
          </w:p>
          <w:p w14:paraId="1D238BA8" w14:textId="77777777" w:rsidR="00211E17" w:rsidRDefault="00211E17" w:rsidP="00211E17">
            <w:pPr>
              <w:jc w:val="both"/>
              <w:rPr>
                <w:b/>
                <w:sz w:val="24"/>
                <w:szCs w:val="24"/>
              </w:rPr>
            </w:pPr>
          </w:p>
          <w:p w14:paraId="77B17ADA" w14:textId="77777777" w:rsidR="00211E17" w:rsidRPr="008B28E7" w:rsidRDefault="00211E17" w:rsidP="00211E17">
            <w:pPr>
              <w:jc w:val="both"/>
              <w:rPr>
                <w:b/>
                <w:sz w:val="24"/>
                <w:szCs w:val="24"/>
              </w:rPr>
            </w:pPr>
          </w:p>
          <w:p w14:paraId="6EC300B1" w14:textId="77777777" w:rsidR="00211E17" w:rsidRPr="008B28E7" w:rsidRDefault="00211E17" w:rsidP="00211E17">
            <w:pPr>
              <w:jc w:val="both"/>
              <w:rPr>
                <w:b/>
                <w:sz w:val="24"/>
                <w:szCs w:val="24"/>
              </w:rPr>
            </w:pPr>
            <w:r w:rsidRPr="008B28E7">
              <w:rPr>
                <w:b/>
                <w:sz w:val="24"/>
                <w:szCs w:val="24"/>
              </w:rPr>
              <w:t>Professional Qualification and date of qualification:</w:t>
            </w:r>
            <w:r>
              <w:rPr>
                <w:b/>
                <w:sz w:val="24"/>
                <w:szCs w:val="24"/>
              </w:rPr>
              <w:t xml:space="preserve"> </w:t>
            </w:r>
            <w:proofErr w:type="spellStart"/>
            <w:r w:rsidRPr="00873FE9">
              <w:rPr>
                <w:b/>
                <w:sz w:val="24"/>
                <w:szCs w:val="24"/>
              </w:rPr>
              <w:t>DipSW</w:t>
            </w:r>
            <w:proofErr w:type="spellEnd"/>
            <w:r w:rsidRPr="00873FE9">
              <w:rPr>
                <w:b/>
                <w:sz w:val="24"/>
                <w:szCs w:val="24"/>
              </w:rPr>
              <w:t xml:space="preserve"> gained at the university of Lincoln in 2006</w:t>
            </w:r>
          </w:p>
          <w:p w14:paraId="49FE7E1C" w14:textId="77777777" w:rsidR="00211E17" w:rsidRDefault="00211E17" w:rsidP="00211E17">
            <w:pPr>
              <w:jc w:val="both"/>
              <w:rPr>
                <w:b/>
                <w:sz w:val="24"/>
                <w:szCs w:val="24"/>
              </w:rPr>
            </w:pPr>
          </w:p>
          <w:p w14:paraId="4338E318" w14:textId="77777777" w:rsidR="00211E17" w:rsidRDefault="00211E17" w:rsidP="00211E17">
            <w:pPr>
              <w:jc w:val="both"/>
              <w:rPr>
                <w:b/>
                <w:sz w:val="24"/>
                <w:szCs w:val="24"/>
              </w:rPr>
            </w:pPr>
            <w:r>
              <w:rPr>
                <w:b/>
                <w:sz w:val="24"/>
                <w:szCs w:val="24"/>
              </w:rPr>
              <w:t>T</w:t>
            </w:r>
            <w:r w:rsidRPr="008B28E7">
              <w:rPr>
                <w:b/>
                <w:sz w:val="24"/>
                <w:szCs w:val="24"/>
              </w:rPr>
              <w:t>elephone number:</w:t>
            </w:r>
            <w:r>
              <w:t xml:space="preserve"> </w:t>
            </w:r>
            <w:r w:rsidRPr="002C4A20">
              <w:rPr>
                <w:b/>
                <w:sz w:val="24"/>
                <w:szCs w:val="24"/>
              </w:rPr>
              <w:t>07917067988</w:t>
            </w:r>
          </w:p>
          <w:p w14:paraId="786CF146" w14:textId="77777777" w:rsidR="00211E17" w:rsidRDefault="00211E17" w:rsidP="00211E17">
            <w:pPr>
              <w:jc w:val="both"/>
              <w:rPr>
                <w:b/>
                <w:sz w:val="24"/>
                <w:szCs w:val="24"/>
              </w:rPr>
            </w:pPr>
          </w:p>
          <w:p w14:paraId="0670F74E" w14:textId="77777777" w:rsidR="00211E17" w:rsidRPr="008B28E7" w:rsidRDefault="00211E17" w:rsidP="00211E17">
            <w:pPr>
              <w:jc w:val="both"/>
              <w:rPr>
                <w:b/>
                <w:sz w:val="24"/>
                <w:szCs w:val="24"/>
              </w:rPr>
            </w:pPr>
            <w:r>
              <w:rPr>
                <w:b/>
                <w:sz w:val="24"/>
                <w:szCs w:val="24"/>
              </w:rPr>
              <w:t>Email address:</w:t>
            </w:r>
            <w:r>
              <w:t xml:space="preserve"> </w:t>
            </w:r>
            <w:proofErr w:type="spellStart"/>
            <w:r w:rsidRPr="002C4A20">
              <w:rPr>
                <w:b/>
                <w:sz w:val="24"/>
                <w:szCs w:val="24"/>
              </w:rPr>
              <w:t>kellywilliams@ynysmon.llyw.cymru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94C096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211E17">
        <w:rPr>
          <w:noProof/>
          <w:sz w:val="24"/>
          <w:szCs w:val="24"/>
        </w:rPr>
        <w:drawing>
          <wp:inline distT="0" distB="0" distL="0" distR="0" wp14:anchorId="2D7BB691" wp14:editId="64BE72EE">
            <wp:extent cx="1493520" cy="6642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93520" cy="664210"/>
                    </a:xfrm>
                    <a:prstGeom prst="rect">
                      <a:avLst/>
                    </a:prstGeom>
                    <a:noFill/>
                  </pic:spPr>
                </pic:pic>
              </a:graphicData>
            </a:graphic>
          </wp:inline>
        </w:drawing>
      </w:r>
      <w:r>
        <w:rPr>
          <w:sz w:val="24"/>
          <w:szCs w:val="24"/>
        </w:rPr>
        <w:t>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7C1DE5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211E17" w:rsidRPr="00211E17">
        <w:rPr>
          <w:sz w:val="24"/>
          <w:szCs w:val="24"/>
        </w:rPr>
        <w:t>17/10/2023</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C972E9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 xml:space="preserve">_ _ _ </w:t>
      </w:r>
      <w:r w:rsidR="00211E17">
        <w:rPr>
          <w:noProof/>
          <w:sz w:val="24"/>
          <w:szCs w:val="24"/>
        </w:rPr>
        <w:drawing>
          <wp:inline distT="0" distB="0" distL="0" distR="0" wp14:anchorId="48E440C2" wp14:editId="5B8A882E">
            <wp:extent cx="1884045" cy="981710"/>
            <wp:effectExtent l="0" t="0" r="190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84045" cy="981710"/>
                    </a:xfrm>
                    <a:prstGeom prst="rect">
                      <a:avLst/>
                    </a:prstGeom>
                    <a:noFill/>
                  </pic:spPr>
                </pic:pic>
              </a:graphicData>
            </a:graphic>
          </wp:inline>
        </w:drawing>
      </w:r>
      <w:r w:rsidR="00B577D3">
        <w:rPr>
          <w:sz w:val="24"/>
          <w:szCs w:val="24"/>
        </w:rPr>
        <w:t xml:space="preserve">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BE0D10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w:t>
      </w:r>
      <w:r w:rsidR="00211E17">
        <w:rPr>
          <w:sz w:val="24"/>
          <w:szCs w:val="24"/>
        </w:rPr>
        <w:t>18/10/2023</w:t>
      </w:r>
      <w:r>
        <w:rPr>
          <w:sz w:val="24"/>
          <w:szCs w:val="24"/>
        </w:rPr>
        <w:t xml:space="preserve">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32B1243" w:rsidR="00335C41" w:rsidRPr="00D3203C" w:rsidRDefault="00335C41" w:rsidP="00335C41">
            <w:pPr>
              <w:ind w:right="180"/>
              <w:jc w:val="both"/>
              <w:rPr>
                <w:sz w:val="24"/>
                <w:szCs w:val="24"/>
              </w:rPr>
            </w:pPr>
            <w:r w:rsidRPr="00D3203C">
              <w:rPr>
                <w:sz w:val="24"/>
                <w:szCs w:val="24"/>
              </w:rPr>
              <w:t>Signed____</w:t>
            </w:r>
            <w:r w:rsidR="00211E17">
              <w:rPr>
                <w:noProof/>
                <w:sz w:val="24"/>
                <w:szCs w:val="24"/>
              </w:rPr>
              <w:drawing>
                <wp:inline distT="0" distB="0" distL="0" distR="0" wp14:anchorId="7C0567AC" wp14:editId="644982C8">
                  <wp:extent cx="1122045" cy="585470"/>
                  <wp:effectExtent l="0" t="0" r="190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22045" cy="585470"/>
                          </a:xfrm>
                          <a:prstGeom prst="rect">
                            <a:avLst/>
                          </a:prstGeom>
                          <a:noFill/>
                        </pic:spPr>
                      </pic:pic>
                    </a:graphicData>
                  </a:graphic>
                </wp:inline>
              </w:drawing>
            </w:r>
            <w:r w:rsidRPr="00D3203C">
              <w:rPr>
                <w:sz w:val="24"/>
                <w:szCs w:val="24"/>
              </w:rPr>
              <w:t>____________________ (Mentor)</w:t>
            </w:r>
          </w:p>
          <w:p w14:paraId="5D3F0767" w14:textId="77777777" w:rsidR="00335C41" w:rsidRPr="00D3203C" w:rsidRDefault="00335C41" w:rsidP="00335C41">
            <w:pPr>
              <w:ind w:right="180"/>
              <w:jc w:val="both"/>
              <w:rPr>
                <w:sz w:val="24"/>
                <w:szCs w:val="24"/>
              </w:rPr>
            </w:pPr>
          </w:p>
          <w:p w14:paraId="24E1B8A5" w14:textId="50A1A581" w:rsidR="00335C41" w:rsidRPr="00D3203C" w:rsidRDefault="00335C41" w:rsidP="00335C41">
            <w:pPr>
              <w:ind w:right="180"/>
              <w:jc w:val="both"/>
              <w:rPr>
                <w:sz w:val="24"/>
                <w:szCs w:val="24"/>
              </w:rPr>
            </w:pPr>
            <w:r w:rsidRPr="00D3203C">
              <w:rPr>
                <w:sz w:val="24"/>
                <w:szCs w:val="24"/>
              </w:rPr>
              <w:t>Date ______</w:t>
            </w:r>
            <w:r w:rsidR="00211E17" w:rsidRPr="00211E17">
              <w:rPr>
                <w:sz w:val="24"/>
                <w:szCs w:val="24"/>
              </w:rPr>
              <w:t>18/10/2023</w:t>
            </w:r>
            <w:r w:rsidRPr="00D3203C">
              <w:rPr>
                <w:sz w:val="24"/>
                <w:szCs w:val="24"/>
              </w:rPr>
              <w:t>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1AC445BA" w14:textId="77777777" w:rsidR="00211E17" w:rsidRPr="008B28E7" w:rsidRDefault="00211E17" w:rsidP="00211E1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xml:space="preserve">:             KelLY Williams _ _ _ _ _ _ _ _ _ _ _ _ </w:t>
      </w:r>
    </w:p>
    <w:p w14:paraId="76B3AE3C" w14:textId="77777777" w:rsidR="00211E17" w:rsidRPr="008B28E7" w:rsidRDefault="00211E17" w:rsidP="00211E1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Pr>
          <w:noProof/>
          <w:sz w:val="24"/>
          <w:szCs w:val="24"/>
        </w:rPr>
        <w:drawing>
          <wp:inline distT="0" distB="0" distL="0" distR="0" wp14:anchorId="5F597793" wp14:editId="064D2B28">
            <wp:extent cx="898498" cy="467400"/>
            <wp:effectExtent l="0" t="0" r="0" b="8890"/>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922149" cy="479703"/>
                    </a:xfrm>
                    <a:prstGeom prst="rect">
                      <a:avLst/>
                    </a:prstGeom>
                  </pic:spPr>
                </pic:pic>
              </a:graphicData>
            </a:graphic>
          </wp:inline>
        </w:drawing>
      </w:r>
      <w:r w:rsidRPr="00B577D3">
        <w:rPr>
          <w:sz w:val="24"/>
          <w:szCs w:val="24"/>
        </w:rPr>
        <w:t xml:space="preserve"> _ _ _ _ _ _ _ _ _ _ _ _ _ _ _ </w:t>
      </w:r>
    </w:p>
    <w:p w14:paraId="66302071" w14:textId="77777777" w:rsidR="00211E17" w:rsidRPr="008B28E7" w:rsidRDefault="00211E17" w:rsidP="00211E1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 </w:t>
      </w:r>
      <w:r>
        <w:rPr>
          <w:sz w:val="24"/>
          <w:szCs w:val="24"/>
        </w:rPr>
        <w:t>03/03/</w:t>
      </w:r>
      <w:proofErr w:type="gramStart"/>
      <w:r>
        <w:rPr>
          <w:sz w:val="24"/>
          <w:szCs w:val="24"/>
        </w:rPr>
        <w:t xml:space="preserve">2023 </w:t>
      </w:r>
      <w:r w:rsidRPr="00B577D3">
        <w:rPr>
          <w:sz w:val="24"/>
          <w:szCs w:val="24"/>
        </w:rPr>
        <w:t xml:space="preserve"> _</w:t>
      </w:r>
      <w:proofErr w:type="gramEnd"/>
      <w:r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C48F5DF" w:rsidR="00FA41C7" w:rsidRPr="00211E1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b/>
          <w:bCs/>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211E17">
        <w:rPr>
          <w:b/>
          <w:bCs/>
          <w:caps/>
          <w:sz w:val="24"/>
          <w:szCs w:val="24"/>
        </w:rPr>
        <w:t xml:space="preserve"> </w:t>
      </w:r>
      <w:r w:rsidR="00211E17" w:rsidRPr="00211E17">
        <w:rPr>
          <w:b/>
          <w:bCs/>
          <w:caps/>
          <w:sz w:val="24"/>
          <w:szCs w:val="24"/>
        </w:rPr>
        <w:t>INTENTIONALLY BLANK</w:t>
      </w:r>
      <w:r w:rsidR="00211E17">
        <w:rPr>
          <w:b/>
          <w:bCs/>
          <w:caps/>
          <w:sz w:val="24"/>
          <w:szCs w:val="24"/>
        </w:rPr>
        <w:t>.</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211E17"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62D246BA" w14:textId="77777777" w:rsidR="00211E17" w:rsidRPr="00DA5682" w:rsidRDefault="00211E17" w:rsidP="00211E17">
            <w:pPr>
              <w:rPr>
                <w:sz w:val="24"/>
                <w:szCs w:val="24"/>
              </w:rPr>
            </w:pPr>
          </w:p>
          <w:p w14:paraId="1CCF9E0F" w14:textId="37F045C2" w:rsidR="00211E17" w:rsidRPr="00DA5682" w:rsidRDefault="00211E17" w:rsidP="00211E17">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7B0E471" w:rsidR="00211E17" w:rsidRPr="00DA5682" w:rsidRDefault="00211E17" w:rsidP="00211E17">
            <w:pPr>
              <w:rPr>
                <w:sz w:val="24"/>
                <w:szCs w:val="24"/>
              </w:rPr>
            </w:pPr>
            <w:r>
              <w:rPr>
                <w:sz w:val="24"/>
                <w:szCs w:val="24"/>
              </w:rPr>
              <w:t>Anthony Lee Williams</w:t>
            </w:r>
          </w:p>
        </w:tc>
      </w:tr>
      <w:tr w:rsidR="00211E17"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2BEDEAC6" w14:textId="77777777" w:rsidR="00211E17" w:rsidRPr="00DA5682" w:rsidRDefault="00211E17" w:rsidP="00211E17">
            <w:pPr>
              <w:rPr>
                <w:sz w:val="24"/>
                <w:szCs w:val="24"/>
              </w:rPr>
            </w:pPr>
          </w:p>
          <w:p w14:paraId="6318B238" w14:textId="615472F0" w:rsidR="00211E17" w:rsidRPr="00DA5682" w:rsidRDefault="00211E17" w:rsidP="00211E17">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FCA4630" w:rsidR="00211E17" w:rsidRPr="00DA5682" w:rsidRDefault="00211E17" w:rsidP="00211E17">
            <w:pPr>
              <w:rPr>
                <w:sz w:val="24"/>
                <w:szCs w:val="24"/>
              </w:rPr>
            </w:pPr>
            <w:r>
              <w:rPr>
                <w:sz w:val="24"/>
                <w:szCs w:val="24"/>
              </w:rPr>
              <w:t>Children and Families Services, IOACC.</w:t>
            </w:r>
          </w:p>
        </w:tc>
      </w:tr>
      <w:tr w:rsidR="00211E17"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5565B227" w14:textId="77777777" w:rsidR="00211E17" w:rsidRPr="00DA5682" w:rsidRDefault="00211E17" w:rsidP="00211E17">
            <w:pPr>
              <w:rPr>
                <w:sz w:val="24"/>
                <w:szCs w:val="24"/>
              </w:rPr>
            </w:pPr>
          </w:p>
          <w:p w14:paraId="0E5254A9" w14:textId="397068D2" w:rsidR="00211E17" w:rsidRPr="00DA5682" w:rsidRDefault="00211E17" w:rsidP="00211E17">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8721449" w:rsidR="00211E17" w:rsidRPr="00DA5682" w:rsidRDefault="00211E17" w:rsidP="00211E17">
            <w:pPr>
              <w:rPr>
                <w:sz w:val="24"/>
                <w:szCs w:val="24"/>
              </w:rPr>
            </w:pPr>
            <w:r>
              <w:rPr>
                <w:sz w:val="24"/>
                <w:szCs w:val="24"/>
              </w:rPr>
              <w:t>Kelly Williams</w:t>
            </w:r>
          </w:p>
        </w:tc>
      </w:tr>
      <w:tr w:rsidR="00211E17"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5EE02A50" w14:textId="77777777" w:rsidR="00211E17" w:rsidRPr="00DA5682" w:rsidRDefault="00211E17" w:rsidP="00211E17">
            <w:pPr>
              <w:rPr>
                <w:sz w:val="24"/>
                <w:szCs w:val="24"/>
              </w:rPr>
            </w:pPr>
          </w:p>
          <w:p w14:paraId="4870F55E" w14:textId="58C4166D" w:rsidR="00211E17" w:rsidRPr="00DA5682" w:rsidRDefault="00211E17" w:rsidP="00211E17">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59D4BDB" w:rsidR="00211E17" w:rsidRPr="00DA5682" w:rsidRDefault="00211E17" w:rsidP="00211E17">
            <w:pPr>
              <w:rPr>
                <w:sz w:val="24"/>
                <w:szCs w:val="24"/>
              </w:rPr>
            </w:pPr>
            <w:r>
              <w:rPr>
                <w:sz w:val="24"/>
                <w:szCs w:val="24"/>
              </w:rPr>
              <w:t>Kelly Williams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4C23E547" w14:textId="77777777" w:rsidR="00211E17" w:rsidRPr="00DA5682" w:rsidRDefault="00211E17" w:rsidP="00211E17">
      <w:pPr>
        <w:rPr>
          <w:sz w:val="24"/>
          <w:szCs w:val="24"/>
        </w:rPr>
      </w:pPr>
      <w:r w:rsidRPr="00DA5682">
        <w:rPr>
          <w:sz w:val="24"/>
          <w:szCs w:val="24"/>
        </w:rPr>
        <w:t>Signed</w:t>
      </w:r>
      <w:r>
        <w:rPr>
          <w:sz w:val="24"/>
          <w:szCs w:val="24"/>
        </w:rPr>
        <w:t xml:space="preserve">: </w:t>
      </w:r>
      <w:r>
        <w:rPr>
          <w:noProof/>
          <w:sz w:val="24"/>
          <w:szCs w:val="24"/>
        </w:rPr>
        <w:drawing>
          <wp:inline distT="0" distB="0" distL="0" distR="0" wp14:anchorId="7B1124B8" wp14:editId="5BBAAFE3">
            <wp:extent cx="692911" cy="308941"/>
            <wp:effectExtent l="0" t="0" r="0" b="0"/>
            <wp:docPr id="5" name="Picture 5"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ignature on a white backgroun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701106" cy="312595"/>
                    </a:xfrm>
                    <a:prstGeom prst="rect">
                      <a:avLst/>
                    </a:prstGeom>
                  </pic:spPr>
                </pic:pic>
              </a:graphicData>
            </a:graphic>
          </wp:inline>
        </w:drawing>
      </w:r>
      <w:r w:rsidRPr="00DA5682">
        <w:rPr>
          <w:sz w:val="24"/>
          <w:szCs w:val="24"/>
        </w:rPr>
        <w:t xml:space="preserve">……. Print </w:t>
      </w:r>
      <w:proofErr w:type="gramStart"/>
      <w:r w:rsidRPr="00DA5682">
        <w:rPr>
          <w:sz w:val="24"/>
          <w:szCs w:val="24"/>
        </w:rPr>
        <w:t>Name:…</w:t>
      </w:r>
      <w:proofErr w:type="gramEnd"/>
      <w:r>
        <w:rPr>
          <w:sz w:val="24"/>
          <w:szCs w:val="24"/>
        </w:rPr>
        <w:t>Anthony Lee Williams</w:t>
      </w:r>
      <w:r w:rsidRPr="00DA5682">
        <w:rPr>
          <w:sz w:val="24"/>
          <w:szCs w:val="24"/>
        </w:rPr>
        <w:t>…… Date:</w:t>
      </w:r>
      <w:r>
        <w:rPr>
          <w:sz w:val="24"/>
          <w:szCs w:val="24"/>
        </w:rPr>
        <w:t xml:space="preserve"> 03/03/2023</w:t>
      </w:r>
      <w:r w:rsidRPr="00DA5682">
        <w:rPr>
          <w:sz w:val="24"/>
          <w:szCs w:val="24"/>
        </w:rPr>
        <w:t xml:space="preserve">………. </w:t>
      </w:r>
    </w:p>
    <w:p w14:paraId="181FABA3" w14:textId="77777777" w:rsidR="00211E17" w:rsidRPr="00DA5682" w:rsidRDefault="00211E17" w:rsidP="00211E17">
      <w:pPr>
        <w:rPr>
          <w:sz w:val="24"/>
          <w:szCs w:val="24"/>
        </w:rPr>
      </w:pPr>
      <w:r w:rsidRPr="00DA5682">
        <w:rPr>
          <w:sz w:val="24"/>
          <w:szCs w:val="24"/>
        </w:rPr>
        <w:t>(Learner)</w:t>
      </w:r>
    </w:p>
    <w:p w14:paraId="120853B3" w14:textId="77777777" w:rsidR="00211E17" w:rsidRPr="00DA5682" w:rsidRDefault="00211E17" w:rsidP="00211E17">
      <w:pPr>
        <w:rPr>
          <w:sz w:val="24"/>
          <w:szCs w:val="24"/>
        </w:rPr>
      </w:pPr>
    </w:p>
    <w:p w14:paraId="647FB871" w14:textId="77777777" w:rsidR="00211E17" w:rsidRPr="00DA5682" w:rsidRDefault="00211E17" w:rsidP="00211E17">
      <w:pPr>
        <w:rPr>
          <w:sz w:val="24"/>
          <w:szCs w:val="24"/>
        </w:rPr>
      </w:pPr>
      <w:proofErr w:type="gramStart"/>
      <w:r w:rsidRPr="00DA5682">
        <w:rPr>
          <w:sz w:val="24"/>
          <w:szCs w:val="24"/>
        </w:rPr>
        <w:t>Signed:…</w:t>
      </w:r>
      <w:proofErr w:type="gramEnd"/>
      <w:r>
        <w:rPr>
          <w:noProof/>
          <w:sz w:val="24"/>
          <w:szCs w:val="24"/>
        </w:rPr>
        <w:drawing>
          <wp:inline distT="0" distB="0" distL="0" distR="0" wp14:anchorId="23FA79D9" wp14:editId="5B214043">
            <wp:extent cx="815996" cy="424483"/>
            <wp:effectExtent l="0" t="0" r="3175"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sig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820971" cy="427071"/>
                    </a:xfrm>
                    <a:prstGeom prst="rect">
                      <a:avLst/>
                    </a:prstGeom>
                  </pic:spPr>
                </pic:pic>
              </a:graphicData>
            </a:graphic>
          </wp:inline>
        </w:drawing>
      </w:r>
      <w:r w:rsidRPr="00DA5682">
        <w:rPr>
          <w:sz w:val="24"/>
          <w:szCs w:val="24"/>
        </w:rPr>
        <w:t xml:space="preserve">……….. Print </w:t>
      </w:r>
      <w:proofErr w:type="gramStart"/>
      <w:r w:rsidRPr="00DA5682">
        <w:rPr>
          <w:sz w:val="24"/>
          <w:szCs w:val="24"/>
        </w:rPr>
        <w:t>Name:…</w:t>
      </w:r>
      <w:proofErr w:type="gramEnd"/>
      <w:r>
        <w:rPr>
          <w:sz w:val="24"/>
          <w:szCs w:val="24"/>
        </w:rPr>
        <w:t>Kelly Williams</w:t>
      </w:r>
      <w:r w:rsidRPr="00DA5682">
        <w:rPr>
          <w:sz w:val="24"/>
          <w:szCs w:val="24"/>
        </w:rPr>
        <w:t>…….Date:…</w:t>
      </w:r>
      <w:r>
        <w:rPr>
          <w:sz w:val="24"/>
          <w:szCs w:val="24"/>
        </w:rPr>
        <w:t>03/03/2023</w:t>
      </w:r>
      <w:r w:rsidRPr="00DA5682">
        <w:rPr>
          <w:sz w:val="24"/>
          <w:szCs w:val="24"/>
        </w:rPr>
        <w:t xml:space="preserve">……. </w:t>
      </w:r>
    </w:p>
    <w:p w14:paraId="12D3ACA8" w14:textId="77777777" w:rsidR="00211E17" w:rsidRPr="00DA5682" w:rsidRDefault="00211E17" w:rsidP="00211E17">
      <w:pPr>
        <w:rPr>
          <w:sz w:val="24"/>
          <w:szCs w:val="24"/>
        </w:rPr>
      </w:pPr>
      <w:r w:rsidRPr="00DA5682">
        <w:rPr>
          <w:sz w:val="24"/>
          <w:szCs w:val="24"/>
        </w:rPr>
        <w:t>(Line Manager/Mentor)</w:t>
      </w:r>
    </w:p>
    <w:p w14:paraId="5D936832" w14:textId="77777777" w:rsidR="00211E17" w:rsidRPr="00DA5682" w:rsidRDefault="00211E17" w:rsidP="00211E17">
      <w:pPr>
        <w:rPr>
          <w:sz w:val="24"/>
          <w:szCs w:val="24"/>
        </w:rPr>
      </w:pP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E17"/>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06E"/>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A106E"/>
    <w:rPr>
      <w:color w:val="605E5C"/>
      <w:shd w:val="clear" w:color="auto" w:fill="E1DFDD"/>
    </w:rPr>
  </w:style>
  <w:style w:type="paragraph" w:styleId="Bibliography">
    <w:name w:val="Bibliography"/>
    <w:basedOn w:val="Normal"/>
    <w:next w:val="Normal"/>
    <w:uiPriority w:val="37"/>
    <w:unhideWhenUsed/>
    <w:rsid w:val="00BA10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anthonywiliamssocialwork@outlook.com"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Wel19</b:Tag>
    <b:SourceType>Report</b:SourceType>
    <b:Guid>{1D11F951-AD30-442B-BA88-1A332C60EC58}</b:Guid>
    <b:Author>
      <b:Author>
        <b:Corporate>All Wales Safeguarding Procedures</b:Corporate>
      </b:Author>
    </b:Author>
    <b:Title>All Wales Safeguarding Procedures</b:Title>
    <b:Year>2019</b:Year>
    <b:Publisher>Welsh Goverment</b:Publisher>
    <b:City>Cardiff</b:City>
    <b:RefOrder>7</b:RefOrder>
  </b:Source>
  <b:Source>
    <b:Tag>NSP22</b:Tag>
    <b:SourceType>Report</b:SourceType>
    <b:Guid>{00F3CB24-33AE-415B-ACC5-991124D3451D}</b:Guid>
    <b:Author>
      <b:Author>
        <b:Corporate>NSPCC</b:Corporate>
      </b:Author>
    </b:Author>
    <b:Title>Child Protection System in Wales </b:Title>
    <b:Year>2022</b:Year>
    <b:Publisher>NSPCC</b:Publisher>
    <b:City>London </b:City>
    <b:RefOrder>16</b:RefOrder>
  </b:Source>
  <b:Source>
    <b:Tag>Soc221</b:Tag>
    <b:SourceType>Misc</b:SourceType>
    <b:Guid>{1D233D69-A827-4F58-A827-1458C3F72F7A}</b:Guid>
    <b:Author>
      <b:Author>
        <b:Corporate>Social Care Wales </b:Corporate>
      </b:Author>
    </b:Author>
    <b:Title>Co-Production</b:Title>
    <b:Year>2022</b:Year>
    <b:City>Cardiff</b:City>
    <b:Publisher>Social Care Wales </b:Publisher>
    <b:RefOrder>1</b:RefOrder>
  </b:Source>
  <b:Source>
    <b:Tag>Dep00</b:Tag>
    <b:SourceType>Report</b:SourceType>
    <b:Guid>{02414BC7-EF00-474A-8A87-7A3279865B2A}</b:Guid>
    <b:Title>Guidance Notes and Gossary fro Core Assessment Record </b:Title>
    <b:Year>2000</b:Year>
    <b:City>London</b:City>
    <b:Publisher>DOE</b:Publisher>
    <b:Author>
      <b:Author>
        <b:Corporate>Department of Education </b:Corporate>
      </b:Author>
    </b:Author>
    <b:RefOrder>21</b:RefOrder>
  </b:Source>
  <b:Source>
    <b:Tag>The92</b:Tag>
    <b:SourceType>Report</b:SourceType>
    <b:Guid>{7E94B2A6-BEBA-4F54-A3CC-32521DF718DE}</b:Guid>
    <b:Author>
      <b:Author>
        <b:Corporate>The UN Convention on the Rights of the Child</b:Corporate>
      </b:Author>
    </b:Author>
    <b:Title>Legislation</b:Title>
    <b:Year>1992</b:Year>
    <b:Publisher>United Nations</b:Publisher>
    <b:City>New York</b:City>
    <b:RefOrder>18</b:RefOrder>
  </b:Source>
  <b:Source>
    <b:Tag>The17</b:Tag>
    <b:SourceType>Report</b:SourceType>
    <b:Guid>{CFD23D3A-E0EF-402E-A09A-69B5274A14EB}</b:Guid>
    <b:Author>
      <b:Author>
        <b:Corporate>The Children and Social Work Act</b:Corporate>
      </b:Author>
    </b:Author>
    <b:Title>Legislation </b:Title>
    <b:Year>2017</b:Year>
    <b:Publisher>Englsih Government </b:Publisher>
    <b:City>London</b:City>
    <b:RefOrder>17</b:RefOrder>
  </b:Source>
  <b:Source>
    <b:Tag>The05</b:Tag>
    <b:SourceType>Report</b:SourceType>
    <b:Guid>{DF98A024-89FD-4507-9554-1A292B72D7CA}</b:Guid>
    <b:Author>
      <b:Author>
        <b:Corporate>The Mental Capacity Act </b:Corporate>
      </b:Author>
    </b:Author>
    <b:Title>Legisltation </b:Title>
    <b:Year>2005</b:Year>
    <b:Publisher>Government </b:Publisher>
    <b:City>London </b:City>
    <b:RefOrder>23</b:RefOrder>
  </b:Source>
  <b:Source>
    <b:Tag>Wel16</b:Tag>
    <b:SourceType>Misc</b:SourceType>
    <b:Guid>{19A0774C-0C3C-4100-BE23-727504DC8ACB}</b:Guid>
    <b:Author>
      <b:Author>
        <b:Corporate>Welsh Government </b:Corporate>
      </b:Author>
    </b:Author>
    <b:Title>More Than Just Words </b:Title>
    <b:Year>2016</b:Year>
    <b:City>Cardiff</b:City>
    <b:Publisher>Government Framework</b:Publisher>
    <b:RefOrder>5</b:RefOrder>
  </b:Source>
  <b:Source>
    <b:Tag>Wel23</b:Tag>
    <b:SourceType>Misc</b:SourceType>
    <b:Guid>{A3E78FDE-BBC5-4D7A-AE8D-D3C2C855C319}</b:Guid>
    <b:Title>More Than Just Words </b:Title>
    <b:Year>2023</b:Year>
    <b:City>Cardiff </b:City>
    <b:Publisher>Goverment.</b:Publisher>
    <b:Author>
      <b:Author>
        <b:Corporate>Welsh Goverment </b:Corporate>
      </b:Author>
    </b:Author>
    <b:RefOrder>6</b:RefOrder>
  </b:Source>
  <b:Source>
    <b:Tag>Wel191</b:Tag>
    <b:SourceType>Report</b:SourceType>
    <b:Guid>{30B4F270-9A99-49D4-A32B-AD01E8B9F8C7}</b:Guid>
    <b:Title>More Than Just Words Information pack</b:Title>
    <b:Year>2019</b:Year>
    <b:Author>
      <b:Author>
        <b:Corporate>Welsh Government </b:Corporate>
      </b:Author>
    </b:Author>
    <b:Publisher>Welsh Government </b:Publisher>
    <b:City>Cardiff</b:City>
    <b:RefOrder>10</b:RefOrder>
  </b:Source>
  <b:Source>
    <b:Tag>Soc22</b:Tag>
    <b:SourceType>Misc</b:SourceType>
    <b:Guid>{7FE0F34D-82A1-48E3-9B49-3423815BD1A7}</b:Guid>
    <b:Author>
      <b:Author>
        <b:Corporate>Social Care Wales</b:Corporate>
      </b:Author>
    </b:Author>
    <b:Title>National Occupational Standards of Social Work </b:Title>
    <b:Year>2022</b:Year>
    <b:City>Cardiff</b:City>
    <b:Publisher>Social Care Wales</b:Publisher>
    <b:RefOrder>4</b:RefOrder>
  </b:Source>
  <b:Source>
    <b:Tag>Ind19</b:Tag>
    <b:SourceType>JournalArticle</b:SourceType>
    <b:Guid>{14D6F7E3-0814-482B-817F-BA0F16D64632}</b:Guid>
    <b:Title>Psychological Well being Youth Inventory for Dmoestic Violance Victims: Rasch Model Analysis</b:Title>
    <b:Year>2019</b:Year>
    <b:Author>
      <b:Author>
        <b:Corporate>Indonesian Counselor Association</b:Corporate>
      </b:Author>
    </b:Author>
    <b:JournalName>The International Journal of Councelling and Education,</b:JournalName>
    <b:Pages>69-77</b:Pages>
    <b:RefOrder>24</b:RefOrder>
  </b:Source>
  <b:Source>
    <b:Tag>NSP15</b:Tag>
    <b:SourceType>Report</b:SourceType>
    <b:Guid>{9A3A217C-7C3F-4759-AB1D-C6B5AB2533CB}</b:Guid>
    <b:Author>
      <b:Author>
        <b:Corporate>NSPCC</b:Corporate>
      </b:Author>
    </b:Author>
    <b:Title>Solution-focused Practice Toolkit </b:Title>
    <b:Year>2015</b:Year>
    <b:Publisher>NSPCC</b:Publisher>
    <b:City>London</b:City>
    <b:RefOrder>19</b:RefOrder>
  </b:Source>
  <b:Source>
    <b:Tag>Bri89</b:Tag>
    <b:SourceType>Report</b:SourceType>
    <b:Guid>{E235A0D5-B5D4-4655-846D-08A6961A2DD9}</b:Guid>
    <b:Author>
      <b:Author>
        <b:Corporate>The Children Act</b:Corporate>
      </b:Author>
    </b:Author>
    <b:Title>The Children Act</b:Title>
    <b:Year>1989</b:Year>
    <b:City>London</b:City>
    <b:Publisher>Brtish Government</b:Publisher>
    <b:RefOrder>14</b:RefOrder>
  </b:Source>
  <b:Source>
    <b:Tag>The18</b:Tag>
    <b:SourceType>Misc</b:SourceType>
    <b:Guid>{B14A62A0-CEED-49BA-862F-3A34E5009591}</b:Guid>
    <b:Author>
      <b:Author>
        <b:Corporate>The Nursing Midwifery Council </b:Corporate>
      </b:Author>
    </b:Author>
    <b:Title>The Code </b:Title>
    <b:Year>2018</b:Year>
    <b:City>London</b:City>
    <b:Publisher>NHS </b:Publisher>
    <b:RefOrder>25</b:RefOrder>
  </b:Source>
  <b:Source>
    <b:Tag>Soc</b:Tag>
    <b:SourceType>Report</b:SourceType>
    <b:Guid>{AABC2FA3-0FCD-4EE7-83DD-D7C582DD10D5}</b:Guid>
    <b:Author>
      <b:Author>
        <b:Corporate>The Code of Professional Practice for Social Care Workers Wales</b:Corporate>
      </b:Author>
    </b:Author>
    <b:Title>The Code of Professional Practice for Social Care Workers</b:Title>
    <b:City>Cardiff</b:City>
    <b:Publisher>Welsh Government</b:Publisher>
    <b:Year>2002</b:Year>
    <b:RefOrder>3</b:RefOrder>
  </b:Source>
  <b:Source>
    <b:Tag>Wel14</b:Tag>
    <b:SourceType>Misc</b:SourceType>
    <b:Guid>{316A93A4-2316-430E-94A3-ED6DCECDC2A0}</b:Guid>
    <b:Title>The Social Services and Well Being (Wales) Act</b:Title>
    <b:Year>2014</b:Year>
    <b:Author>
      <b:Author>
        <b:Corporate>SSWWA</b:Corporate>
      </b:Author>
    </b:Author>
    <b:City>Cardiff</b:City>
    <b:Publisher>Welsh Government</b:Publisher>
    <b:RefOrder>11</b:RefOrder>
  </b:Source>
  <b:Source>
    <b:Tag>Wel11</b:Tag>
    <b:SourceType>Report</b:SourceType>
    <b:Guid>{CFB94B1D-4A73-4E74-836E-AB8CEDE5D25F}</b:Guid>
    <b:Author>
      <b:Author>
        <b:Corporate>Welsh Government</b:Corporate>
      </b:Author>
    </b:Author>
    <b:Title>The Welsh Language (Wales) Measure</b:Title>
    <b:Year>2011</b:Year>
    <b:Publisher>Welsh Government</b:Publisher>
    <b:City>Cardiff</b:City>
    <b:RefOrder>13</b:RefOrder>
  </b:Source>
  <b:Source>
    <b:Tag>Fow031</b:Tag>
    <b:SourceType>Book</b:SourceType>
    <b:Guid>{9BAB95FB-90D0-4BC5-B287-D730D9C95FE4}</b:Guid>
    <b:Author>
      <b:Author>
        <b:NameList>
          <b:Person>
            <b:Last>Fowler</b:Last>
            <b:First>J.</b:First>
          </b:Person>
        </b:NameList>
      </b:Author>
    </b:Author>
    <b:Title>A Practitioner's Tool for Child Protection and the Assessment of Parents.</b:Title>
    <b:Year>2003</b:Year>
    <b:City>London </b:City>
    <b:Publisher>Jessica Kingsley Publishers </b:Publisher>
    <b:RefOrder>20</b:RefOrder>
  </b:Source>
  <b:Source>
    <b:Tag>Gib88</b:Tag>
    <b:SourceType>Book</b:SourceType>
    <b:Guid>{3B140267-E341-4177-A36E-E6E8EB3BDC67}</b:Guid>
    <b:Title>Learning by Doing: A guide to teaching and learning methods.</b:Title>
    <b:Year>1988</b:Year>
    <b:City>Further Education Unit. Oxford Polytechnic</b:City>
    <b:Publisher>Oxford</b:Publisher>
    <b:Author>
      <b:Author>
        <b:NameList>
          <b:Person>
            <b:Last>Gibbs</b:Last>
            <b:First>G.</b:First>
          </b:Person>
        </b:NameList>
      </b:Author>
    </b:Author>
    <b:RefOrder>26</b:RefOrder>
  </b:Source>
  <b:Source>
    <b:Tag>Har21</b:Tag>
    <b:SourceType>Report</b:SourceType>
    <b:Guid>{FE95542D-26A6-4651-9CAD-E184B320ACA7}</b:Guid>
    <b:Author>
      <b:Author>
        <b:NameList>
          <b:Person>
            <b:Last>Harries</b:Last>
            <b:First>S</b:First>
          </b:Person>
          <b:Person>
            <b:Last>Bryer</b:Last>
            <b:First>N.</b:First>
          </b:Person>
        </b:NameList>
      </b:Author>
    </b:Author>
    <b:Title>Evalutation More Than Just WOrds Follow on Strategic Framework </b:Title>
    <b:Year>2021</b:Year>
    <b:Publisher>Government Social Research</b:Publisher>
    <b:City>Cardiff</b:City>
    <b:RefOrder>12</b:RefOrder>
  </b:Source>
  <b:Source>
    <b:Tag>How18</b:Tag>
    <b:SourceType>Report</b:SourceType>
    <b:Guid>{7A126167-2D65-491B-8AF1-D550D85F2D7B}</b:Guid>
    <b:Title>Stess and Experiencing a Client's Trauma: Why Self-care for Social Workers is so Important.</b:Title>
    <b:Year>2018.</b:Year>
    <b:City>London.</b:City>
    <b:Publisher>Community Care Inform.</b:Publisher>
    <b:Author>
      <b:Author>
        <b:NameList>
          <b:Person>
            <b:Last>Howarth</b:Last>
            <b:First>N.</b:First>
          </b:Person>
        </b:NameList>
      </b:Author>
    </b:Author>
    <b:RefOrder>27</b:RefOrder>
  </b:Source>
  <b:Source>
    <b:Tag>Kop10</b:Tag>
    <b:SourceType>Book</b:SourceType>
    <b:Guid>{A1475E06-2A79-4B98-89F3-683622AFD1FC}</b:Guid>
    <b:Author>
      <b:Author>
        <b:NameList>
          <b:Person>
            <b:Last>Koprowska</b:Last>
            <b:First>J.</b:First>
          </b:Person>
        </b:NameList>
      </b:Author>
    </b:Author>
    <b:Title>Communication and Interpersonal Skills in Social Work</b:Title>
    <b:Year>(2010)</b:Year>
    <b:Publisher>Learning Matters </b:Publisher>
    <b:City>Exeter</b:City>
    <b:Edition>2nd</b:Edition>
    <b:RefOrder>8</b:RefOrder>
  </b:Source>
  <b:Source>
    <b:Tag>Man15</b:Tag>
    <b:SourceType>Book</b:SourceType>
    <b:Guid>{DE3E6E0F-E51E-4737-B10F-747BE12BC862}</b:Guid>
    <b:Author>
      <b:Author>
        <b:NameList>
          <b:Person>
            <b:Last>Manley</b:Last>
            <b:First>Rachel.</b:First>
          </b:Person>
        </b:NameList>
      </b:Author>
    </b:Author>
    <b:Title>Making Time for Direct Work is my Definition of Good Social Work </b:Title>
    <b:Year>2015</b:Year>
    <b:City>London </b:City>
    <b:Publisher>Community Care Inform</b:Publisher>
    <b:RefOrder>28</b:RefOrder>
  </b:Source>
  <b:Source>
    <b:Tag>Man13</b:Tag>
    <b:SourceType>Book</b:SourceType>
    <b:Guid>{33D504AB-005C-4452-9A20-97F3A9655B13}</b:Guid>
    <b:Title>Skills for Social Work Practice.</b:Title>
    <b:Year>2013</b:Year>
    <b:Publisher>Sage Pubiliactions </b:Publisher>
    <b:City>London </b:City>
    <b:Author>
      <b:Author>
        <b:NameList>
          <b:Person>
            <b:Last>Mantell</b:Last>
            <b:First>A.</b:First>
          </b:Person>
        </b:NameList>
      </b:Author>
    </b:Author>
    <b:RefOrder>29</b:RefOrder>
  </b:Source>
  <b:Source>
    <b:Tag>May70</b:Tag>
    <b:SourceType>JournalArticle</b:SourceType>
    <b:Guid>{C94B4CD9-6E5F-4E32-97A4-4D4E383B64D0}</b:Guid>
    <b:Author>
      <b:Author>
        <b:NameList>
          <b:Person>
            <b:Last>Mayer</b:Last>
            <b:First>J</b:First>
          </b:Person>
          <b:Person>
            <b:Last>Timms</b:Last>
            <b:First>N.</b:First>
          </b:Person>
        </b:NameList>
      </b:Author>
    </b:Author>
    <b:Title>The Client Speaks,  London, Routledge, 1970, pp. 193, ISBN 0 7100 7673 8</b:Title>
    <b:Year>1970</b:Year>
    <b:JournalName>The British Journal of Social Work</b:JournalName>
    <b:Pages>193</b:Pages>
    <b:Volume>38</b:Volume>
    <b:Issue>4</b:Issue>
    <b:RefOrder>30</b:RefOrder>
  </b:Source>
  <b:Source>
    <b:Tag>Nee09</b:Tag>
    <b:SourceType>Report</b:SourceType>
    <b:Guid>{AE67F0B6-5664-448F-BF48-8727C172591B}</b:Guid>
    <b:Title>Co-production: an emerging evidence base for adult social care transformation</b:Title>
    <b:Year>2009</b:Year>
    <b:City>London</b:City>
    <b:Publisher>Social Care Institute For Exellence </b:Publisher>
    <b:Author>
      <b:Author>
        <b:NameList>
          <b:Person>
            <b:Last>Needham</b:Last>
            <b:First>C</b:First>
          </b:Person>
          <b:Person>
            <b:Last>Carr</b:Last>
            <b:First>S</b:First>
          </b:Person>
        </b:NameList>
      </b:Author>
    </b:Author>
    <b:JournalName>Research Breifing </b:JournalName>
    <b:RefOrder>2</b:RefOrder>
  </b:Source>
  <b:Source>
    <b:Tag>She14</b:Tag>
    <b:SourceType>Book</b:SourceType>
    <b:Guid>{7EA587F0-13B4-4B88-B653-961E15720E2B}</b:Guid>
    <b:Title>Solution Focused Practice Effective Communication to Facilitate Change.</b:Title>
    <b:Year>2014</b:Year>
    <b:Publisher>Palgrave Macmillian.</b:Publisher>
    <b:City>London</b:City>
    <b:Author>
      <b:Author>
        <b:NameList>
          <b:Person>
            <b:Last>Shennan</b:Last>
            <b:First>G.</b:First>
          </b:Person>
        </b:NameList>
      </b:Author>
    </b:Author>
    <b:RefOrder>31</b:RefOrder>
  </b:Source>
  <b:Source>
    <b:Tag>Sta18</b:Tag>
    <b:SourceType>Report</b:SourceType>
    <b:Guid>{79B12828-621E-4C7E-BEE3-8FB419C7EC0C}</b:Guid>
    <b:Author>
      <b:Author>
        <b:NameList>
          <b:Person>
            <b:Last>Stanley</b:Last>
            <b:First>Y.</b:First>
          </b:Person>
        </b:NameList>
      </b:Author>
    </b:Author>
    <b:Title>Supervision and Effective Social Work Practice </b:Title>
    <b:Year>2018</b:Year>
    <b:Publisher>Ofsted </b:Publisher>
    <b:City>London</b:City>
    <b:RefOrder>15</b:RefOrder>
  </b:Source>
  <b:Source>
    <b:Tag>Kol84</b:Tag>
    <b:SourceType>Book</b:SourceType>
    <b:Guid>{BC474299-498F-4DA2-9BFC-FE1E28729086}</b:Guid>
    <b:Title>Experimental Learning: Experince as the Source of Learning and Development.</b:Title>
    <b:Year>1984</b:Year>
    <b:Publisher>Saddle River.</b:Publisher>
    <b:City>New York</b:City>
    <b:Author>
      <b:Author>
        <b:NameList>
          <b:Person>
            <b:Last>Kolb</b:Last>
            <b:First>D.</b:First>
          </b:Person>
        </b:NameList>
      </b:Author>
    </b:Author>
    <b:RefOrder>22</b:RefOrder>
  </b:Source>
  <b:Source>
    <b:Tag>Fow03</b:Tag>
    <b:SourceType>Book</b:SourceType>
    <b:Guid>{AA490FD1-CBD4-4531-8BA3-22FA932DBD1B}</b:Guid>
    <b:Author>
      <b:Author>
        <b:NameList>
          <b:Person>
            <b:Last>Fowler</b:Last>
            <b:First>J.</b:First>
          </b:Person>
        </b:NameList>
      </b:Author>
    </b:Author>
    <b:Title>A Practitioner's Tool for Child Protection and the Assessment of Parents. </b:Title>
    <b:Year>2003</b:Year>
    <b:City>London</b:City>
    <b:Publisher>Jessica Kingsley </b:Publisher>
    <b:RefOrder>9</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2251B4-94AE-47D2-8E0D-44E50701D10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346E271-E586-4FAC-893D-D6531B8F7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3573</Words>
  <Characters>19678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  Williams</cp:lastModifiedBy>
  <cp:revision>2</cp:revision>
  <cp:lastPrinted>2020-02-11T19:20:00Z</cp:lastPrinted>
  <dcterms:created xsi:type="dcterms:W3CDTF">2023-10-19T21:29:00Z</dcterms:created>
  <dcterms:modified xsi:type="dcterms:W3CDTF">2023-10-19T21:29:00Z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