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29ED05" wp14:paraId="3BC18D5A" wp14:textId="452476C0">
      <w:pPr>
        <w:spacing w:before="0" w:beforeAutospacing="off" w:after="0" w:afterAutospacing="off"/>
        <w:jc w:val="center"/>
        <w:rPr>
          <w:rFonts w:ascii="Times New Roman" w:hAnsi="Times New Roman" w:eastAsia="Times New Roman" w:cs="Times New Roman"/>
          <w:noProof w:val="0"/>
          <w:sz w:val="24"/>
          <w:szCs w:val="24"/>
          <w:lang w:val="en-US"/>
        </w:rPr>
      </w:pPr>
    </w:p>
    <w:p xmlns:wp14="http://schemas.microsoft.com/office/word/2010/wordml" w:rsidP="5229ED05" wp14:paraId="35414EBC" wp14:textId="22F1D223">
      <w:pPr>
        <w:spacing w:before="0" w:beforeAutospacing="off" w:after="0" w:afterAutospacing="off"/>
        <w:jc w:val="center"/>
      </w:pPr>
      <w:r w:rsidRPr="5229ED05" w:rsidR="18923E91">
        <w:rPr>
          <w:rFonts w:ascii="Times New Roman" w:hAnsi="Times New Roman" w:eastAsia="Times New Roman" w:cs="Times New Roman"/>
          <w:noProof w:val="0"/>
          <w:sz w:val="24"/>
          <w:szCs w:val="24"/>
          <w:lang w:val="en-US"/>
        </w:rPr>
        <w:t xml:space="preserve"> </w:t>
      </w:r>
    </w:p>
    <w:p xmlns:wp14="http://schemas.microsoft.com/office/word/2010/wordml" w:rsidP="5229ED05" wp14:paraId="190CEA1A" wp14:textId="3FA30C9D">
      <w:pPr>
        <w:spacing w:before="0" w:beforeAutospacing="off" w:after="0" w:afterAutospacing="off"/>
        <w:jc w:val="center"/>
      </w:pPr>
      <w:r w:rsidRPr="5229ED05" w:rsidR="18923E91">
        <w:rPr>
          <w:rFonts w:ascii="Times New Roman" w:hAnsi="Times New Roman" w:eastAsia="Times New Roman" w:cs="Times New Roman"/>
          <w:noProof w:val="0"/>
          <w:sz w:val="24"/>
          <w:szCs w:val="24"/>
          <w:lang w:val="en-US"/>
        </w:rPr>
        <w:t xml:space="preserve"> </w:t>
      </w:r>
    </w:p>
    <w:p xmlns:wp14="http://schemas.microsoft.com/office/word/2010/wordml" w:rsidP="5229ED05" wp14:paraId="514FF1C8" wp14:textId="5224AA28">
      <w:pPr>
        <w:spacing w:before="0" w:beforeAutospacing="off" w:after="0" w:afterAutospacing="off"/>
        <w:jc w:val="center"/>
      </w:pPr>
      <w:r w:rsidRPr="5229ED05" w:rsidR="18923E91">
        <w:rPr>
          <w:rFonts w:ascii="Times New Roman" w:hAnsi="Times New Roman" w:eastAsia="Times New Roman" w:cs="Times New Roman"/>
          <w:noProof w:val="0"/>
          <w:sz w:val="24"/>
          <w:szCs w:val="24"/>
          <w:lang w:val="en-US"/>
        </w:rPr>
        <w:t xml:space="preserve"> </w:t>
      </w:r>
    </w:p>
    <w:p xmlns:wp14="http://schemas.microsoft.com/office/word/2010/wordml" w:rsidP="5229ED05" wp14:paraId="4FAC8CD5" wp14:textId="6B92E9B0">
      <w:pPr>
        <w:spacing w:before="0" w:beforeAutospacing="off" w:after="0" w:afterAutospacing="off"/>
        <w:jc w:val="center"/>
      </w:pPr>
      <w:r w:rsidRPr="5229ED05" w:rsidR="18923E91">
        <w:rPr>
          <w:rFonts w:ascii="Arial" w:hAnsi="Arial" w:eastAsia="Arial" w:cs="Arial"/>
          <w:noProof w:val="0"/>
          <w:sz w:val="56"/>
          <w:szCs w:val="56"/>
          <w:lang w:val="en-US"/>
        </w:rPr>
        <w:t xml:space="preserve"> </w:t>
      </w:r>
    </w:p>
    <w:p xmlns:wp14="http://schemas.microsoft.com/office/word/2010/wordml" w:rsidP="5229ED05" wp14:paraId="282A6933" wp14:textId="3789C5EF">
      <w:pPr>
        <w:spacing w:before="0" w:beforeAutospacing="off" w:after="0" w:afterAutospacing="off"/>
        <w:jc w:val="center"/>
      </w:pPr>
      <w:r w:rsidRPr="5229ED05" w:rsidR="18923E91">
        <w:rPr>
          <w:rFonts w:ascii="Arial" w:hAnsi="Arial" w:eastAsia="Arial" w:cs="Arial"/>
          <w:noProof w:val="0"/>
          <w:sz w:val="56"/>
          <w:szCs w:val="56"/>
          <w:lang w:val="en-US"/>
        </w:rPr>
        <w:t xml:space="preserve"> </w:t>
      </w:r>
    </w:p>
    <w:p xmlns:wp14="http://schemas.microsoft.com/office/word/2010/wordml" w:rsidP="5229ED05" wp14:paraId="46AFE10A" wp14:textId="35F8E5F4">
      <w:pPr>
        <w:spacing w:before="0" w:beforeAutospacing="off" w:after="0" w:afterAutospacing="off"/>
        <w:jc w:val="center"/>
      </w:pPr>
      <w:r w:rsidRPr="5229ED05" w:rsidR="18923E91">
        <w:rPr>
          <w:rFonts w:ascii="Arial" w:hAnsi="Arial" w:eastAsia="Arial" w:cs="Arial"/>
          <w:noProof w:val="0"/>
          <w:sz w:val="56"/>
          <w:szCs w:val="56"/>
          <w:lang w:val="en-US"/>
        </w:rPr>
        <w:t xml:space="preserve"> </w:t>
      </w:r>
    </w:p>
    <w:p xmlns:wp14="http://schemas.microsoft.com/office/word/2010/wordml" w:rsidP="5229ED05" wp14:paraId="62F27E5D" wp14:textId="5D8249BC">
      <w:pPr>
        <w:spacing w:before="0" w:beforeAutospacing="off" w:after="0" w:afterAutospacing="off"/>
        <w:jc w:val="center"/>
      </w:pPr>
      <w:r w:rsidRPr="5229ED05" w:rsidR="18923E91">
        <w:rPr>
          <w:rFonts w:ascii="Arial" w:hAnsi="Arial" w:eastAsia="Arial" w:cs="Arial"/>
          <w:noProof w:val="0"/>
          <w:sz w:val="56"/>
          <w:szCs w:val="56"/>
          <w:lang w:val="en-US"/>
        </w:rPr>
        <w:t>Employability Skills</w:t>
      </w:r>
    </w:p>
    <w:p xmlns:wp14="http://schemas.microsoft.com/office/word/2010/wordml" w:rsidP="5229ED05" wp14:paraId="277A779F" wp14:textId="5ED23217">
      <w:pPr>
        <w:spacing w:before="0" w:beforeAutospacing="off" w:after="0" w:afterAutospacing="off"/>
        <w:jc w:val="center"/>
      </w:pPr>
      <w:r w:rsidRPr="5229ED05" w:rsidR="18923E91">
        <w:rPr>
          <w:rFonts w:ascii="Arial" w:hAnsi="Arial" w:eastAsia="Arial" w:cs="Arial"/>
          <w:noProof w:val="0"/>
          <w:sz w:val="56"/>
          <w:szCs w:val="56"/>
          <w:lang w:val="en-US"/>
        </w:rPr>
        <w:t>Module: Problem Solving and Innovation</w:t>
      </w:r>
    </w:p>
    <w:p xmlns:wp14="http://schemas.microsoft.com/office/word/2010/wordml" w:rsidP="5229ED05" wp14:paraId="3F1CFA75" wp14:textId="363140FD">
      <w:pPr>
        <w:spacing w:before="0" w:beforeAutospacing="off" w:after="0" w:afterAutospacing="off"/>
        <w:jc w:val="center"/>
      </w:pPr>
      <w:r w:rsidRPr="5229ED05" w:rsidR="18923E91">
        <w:rPr>
          <w:rFonts w:ascii="Arial" w:hAnsi="Arial" w:eastAsia="Arial" w:cs="Arial"/>
          <w:noProof w:val="0"/>
          <w:sz w:val="56"/>
          <w:szCs w:val="56"/>
          <w:lang w:val="en-US"/>
        </w:rPr>
        <w:t>Module Code: BMSW4014</w:t>
      </w:r>
    </w:p>
    <w:p xmlns:wp14="http://schemas.microsoft.com/office/word/2010/wordml" w:rsidP="5229ED05" wp14:paraId="71AFD64D" wp14:textId="5F0FD366">
      <w:pPr>
        <w:spacing w:before="0" w:beforeAutospacing="off" w:after="0" w:afterAutospacing="off"/>
        <w:jc w:val="center"/>
      </w:pPr>
      <w:r w:rsidRPr="5229ED05" w:rsidR="18923E91">
        <w:rPr>
          <w:rFonts w:ascii="Arial" w:hAnsi="Arial" w:eastAsia="Arial" w:cs="Arial"/>
          <w:noProof w:val="0"/>
          <w:sz w:val="56"/>
          <w:szCs w:val="56"/>
          <w:lang w:val="en-US"/>
        </w:rPr>
        <w:t>Lecturer: Chris Rogers</w:t>
      </w:r>
    </w:p>
    <w:p xmlns:wp14="http://schemas.microsoft.com/office/word/2010/wordml" w:rsidP="5229ED05" wp14:paraId="77DC9267" wp14:textId="7C5CAD14">
      <w:pPr>
        <w:spacing w:before="0" w:beforeAutospacing="off" w:after="0" w:afterAutospacing="off"/>
        <w:jc w:val="center"/>
      </w:pPr>
      <w:r w:rsidRPr="5229ED05" w:rsidR="18923E91">
        <w:rPr>
          <w:rFonts w:ascii="Arial" w:hAnsi="Arial" w:eastAsia="Arial" w:cs="Arial"/>
          <w:noProof w:val="0"/>
          <w:sz w:val="56"/>
          <w:szCs w:val="56"/>
          <w:lang w:val="en-US"/>
        </w:rPr>
        <w:t>Student: Syed Muktadirul Hussain</w:t>
      </w:r>
    </w:p>
    <w:p xmlns:wp14="http://schemas.microsoft.com/office/word/2010/wordml" w:rsidP="5229ED05" wp14:paraId="26769D5A" wp14:textId="154F1D6E">
      <w:pPr>
        <w:spacing w:before="0" w:beforeAutospacing="off" w:after="0" w:afterAutospacing="off"/>
        <w:jc w:val="center"/>
      </w:pPr>
      <w:r w:rsidRPr="5229ED05" w:rsidR="18923E91">
        <w:rPr>
          <w:rFonts w:ascii="Arial" w:hAnsi="Arial" w:eastAsia="Arial" w:cs="Arial"/>
          <w:noProof w:val="0"/>
          <w:sz w:val="56"/>
          <w:szCs w:val="56"/>
          <w:lang w:val="en-US"/>
        </w:rPr>
        <w:t>Student ID: 2408771</w:t>
      </w:r>
    </w:p>
    <w:p xmlns:wp14="http://schemas.microsoft.com/office/word/2010/wordml" w:rsidP="5229ED05" wp14:paraId="4DF75283" wp14:textId="6148E2DC">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6E943A8A" wp14:textId="6900AE44">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4A707B18" wp14:textId="43CEB7EC">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67A7E92E" wp14:textId="71E090A8">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2B685463" wp14:textId="7338AFBA">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0D1ED80F" wp14:textId="4C06BCB9">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2E435755" wp14:textId="35EF378C">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4BBF4794" wp14:textId="3694CC27">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043A3641" wp14:textId="1EA41B35">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5EDCAF07" wp14:textId="11FC6B11">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473B93DF" wp14:textId="488255CE">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5351DDFF" wp14:textId="73148B1D">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072C0536" wp14:textId="35C26E15">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02E20732" wp14:textId="6A1351C2">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4B5ABF27" wp14:textId="702F9F2E">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32A6A6BE" wp14:textId="21E14206">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4FC47C50" wp14:textId="3EE4A8D9">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17F573A3" wp14:textId="7F310BD1">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2BBFB4A4" wp14:textId="231E95D7">
      <w:pPr>
        <w:spacing w:before="0" w:beforeAutospacing="off" w:after="160" w:afterAutospacing="off" w:line="250" w:lineRule="auto"/>
        <w:rPr>
          <w:rFonts w:ascii="Arial" w:hAnsi="Arial" w:eastAsia="Arial" w:cs="Arial"/>
          <w:noProof w:val="0"/>
          <w:sz w:val="32"/>
          <w:szCs w:val="32"/>
          <w:lang w:val="en-US"/>
        </w:rPr>
      </w:pPr>
      <w:r w:rsidRPr="5229ED05" w:rsidR="18923E91">
        <w:rPr>
          <w:rFonts w:ascii="Arial" w:hAnsi="Arial" w:eastAsia="Arial" w:cs="Arial"/>
          <w:noProof w:val="0"/>
          <w:sz w:val="40"/>
          <w:szCs w:val="40"/>
          <w:lang w:val="en-US"/>
        </w:rPr>
        <w:t xml:space="preserve">Title: The rise of shoplifting in the UK (RCA) about </w:t>
      </w:r>
      <w:r w:rsidRPr="5229ED05" w:rsidR="18923E91">
        <w:rPr>
          <w:rFonts w:ascii="Arial" w:hAnsi="Arial" w:eastAsia="Arial" w:cs="Arial"/>
          <w:noProof w:val="0"/>
          <w:sz w:val="32"/>
          <w:szCs w:val="32"/>
          <w:lang w:val="en-US"/>
        </w:rPr>
        <w:t>TESCO</w:t>
      </w:r>
    </w:p>
    <w:p xmlns:wp14="http://schemas.microsoft.com/office/word/2010/wordml" w:rsidP="5229ED05" wp14:paraId="6723A0FE" wp14:textId="2AF1D60B">
      <w:pPr>
        <w:spacing w:before="0" w:beforeAutospacing="off" w:after="160" w:afterAutospacing="off" w:line="250" w:lineRule="auto"/>
        <w:rPr>
          <w:rFonts w:ascii="Arial" w:hAnsi="Arial" w:eastAsia="Arial" w:cs="Arial"/>
          <w:noProof w:val="0"/>
          <w:sz w:val="32"/>
          <w:szCs w:val="32"/>
          <w:lang w:val="en-US"/>
        </w:rPr>
      </w:pPr>
      <w:r w:rsidRPr="5229ED05" w:rsidR="18923E91">
        <w:rPr>
          <w:rFonts w:ascii="Arial" w:hAnsi="Arial" w:eastAsia="Arial" w:cs="Arial"/>
          <w:noProof w:val="0"/>
          <w:sz w:val="32"/>
          <w:szCs w:val="32"/>
          <w:lang w:val="en-US"/>
        </w:rPr>
        <w:t>(</w:t>
      </w:r>
      <w:r w:rsidRPr="5229ED05" w:rsidR="18923E91">
        <w:rPr>
          <w:rFonts w:ascii="Arial" w:hAnsi="Arial" w:eastAsia="Arial" w:cs="Arial"/>
          <w:noProof w:val="0"/>
          <w:sz w:val="32"/>
          <w:szCs w:val="32"/>
          <w:lang w:val="en-US"/>
        </w:rPr>
        <w:t xml:space="preserve">My speaker note is about summary of the impact of the current situation of </w:t>
      </w:r>
      <w:r w:rsidRPr="5229ED05" w:rsidR="18923E91">
        <w:rPr>
          <w:rFonts w:ascii="Arial" w:hAnsi="Arial" w:eastAsia="Arial" w:cs="Arial"/>
          <w:noProof w:val="0"/>
          <w:sz w:val="32"/>
          <w:szCs w:val="32"/>
          <w:lang w:val="en-US"/>
        </w:rPr>
        <w:t>tesco</w:t>
      </w:r>
      <w:r w:rsidRPr="5229ED05" w:rsidR="18923E91">
        <w:rPr>
          <w:rFonts w:ascii="Arial" w:hAnsi="Arial" w:eastAsia="Arial" w:cs="Arial"/>
          <w:noProof w:val="0"/>
          <w:sz w:val="32"/>
          <w:szCs w:val="32"/>
          <w:lang w:val="en-US"/>
        </w:rPr>
        <w:t>)</w:t>
      </w:r>
    </w:p>
    <w:p xmlns:wp14="http://schemas.microsoft.com/office/word/2010/wordml" w:rsidP="5229ED05" wp14:paraId="4322A64D" wp14:textId="25784D25">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5F16AD34" wp14:textId="69AAB055">
      <w:pPr>
        <w:spacing w:before="0" w:beforeAutospacing="off" w:after="160" w:afterAutospacing="off" w:line="250"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52CC4571" wp14:textId="4FA5DF6F">
      <w:pPr>
        <w:spacing w:before="0" w:beforeAutospacing="off" w:after="160" w:afterAutospacing="off" w:line="360" w:lineRule="auto"/>
        <w:jc w:val="both"/>
      </w:pPr>
      <w:r w:rsidRPr="5229ED05" w:rsidR="18923E91">
        <w:rPr>
          <w:rFonts w:ascii="Arial" w:hAnsi="Arial" w:eastAsia="Arial" w:cs="Arial"/>
          <w:noProof w:val="0"/>
          <w:sz w:val="24"/>
          <w:szCs w:val="24"/>
          <w:lang w:val="en-US"/>
        </w:rPr>
        <w:t xml:space="preserve">Tesco, like any other retail establishment, suffers greatly from shoplifting, when people steal products from a store, they lower the profitability of the establishment and may raise prices for other customers. The retail shoplifting is one of the most widespread forms of theft which has accounted for over one billion GBP in loss for the UK retailers in 2018 (Reid et al 2021).  The shop may experience a decline in sales as a result, which may affect their capacity to compensate staff, make investments in new stock orders, and support the economy. </w:t>
      </w:r>
    </w:p>
    <w:p xmlns:wp14="http://schemas.microsoft.com/office/word/2010/wordml" w:rsidP="5229ED05" wp14:paraId="6B40BD19" wp14:textId="29093EAE">
      <w:pPr>
        <w:spacing w:before="0" w:beforeAutospacing="off" w:after="160" w:afterAutospacing="off" w:line="360" w:lineRule="auto"/>
        <w:jc w:val="both"/>
      </w:pPr>
      <w:r w:rsidRPr="5229ED05" w:rsidR="18923E91">
        <w:rPr>
          <w:rFonts w:ascii="Arial" w:hAnsi="Arial" w:eastAsia="Arial" w:cs="Arial"/>
          <w:noProof w:val="0"/>
          <w:color w:val="222222"/>
          <w:sz w:val="24"/>
          <w:szCs w:val="24"/>
          <w:lang w:val="en-US"/>
        </w:rPr>
        <w:t>Shoplifting does have the potential to have a big social impact. Not only is it illegal for people to choose to steal from stores, but it also decreases the trust that is essential to a healthy society. Most recently, Tesco CEO Ken Murphy did say abuse against staff was up by 30%, he also said he believes it is totally unfair that anybody should have to suffer any sorts of abuse either verbally and physically at work environment, and its relatively small number of incidents, it is on rise (Kristian Bayford, 2023). In order for people to feel comfortable in their neighbourhoods, shoplifting might undermine the sense of community and security that exists there.</w:t>
      </w:r>
    </w:p>
    <w:p xmlns:wp14="http://schemas.microsoft.com/office/word/2010/wordml" w:rsidP="5229ED05" wp14:paraId="41F5AA45" wp14:textId="560B19A5">
      <w:pPr>
        <w:spacing w:before="0" w:beforeAutospacing="off" w:after="160" w:afterAutospacing="off" w:line="360" w:lineRule="auto"/>
        <w:jc w:val="both"/>
      </w:pPr>
      <w:r w:rsidRPr="5229ED05" w:rsidR="18923E91">
        <w:rPr>
          <w:rFonts w:ascii="Arial" w:hAnsi="Arial" w:eastAsia="Arial" w:cs="Arial"/>
          <w:noProof w:val="0"/>
          <w:color w:val="222222"/>
          <w:sz w:val="24"/>
          <w:szCs w:val="24"/>
          <w:lang w:val="en-US"/>
        </w:rPr>
        <w:t>Furthermore, the shoplifting fosters a suspicious and fearful social environment. Given the possibility of encounters with shoplifters, Tesco employees can feel insecure. This can affect the employee’s morale by creating a hostile work environment. Also, if frequent shoppers believe that theft is a common problem at their neighbourhood Tesco, they may feel uneasy to go there for their daily shopping. Therefore, Tesco is making a big change to hundreds of stores after violence and abuse which harmed the shop workers has doubled in figures during the past four years (Natasha Wynarczyk and Kate Lally 2023).</w:t>
      </w:r>
    </w:p>
    <w:p xmlns:wp14="http://schemas.microsoft.com/office/word/2010/wordml" w:rsidP="5229ED05" wp14:paraId="12165515" wp14:textId="26DACADD">
      <w:pPr>
        <w:spacing w:before="0" w:beforeAutospacing="off" w:after="160" w:afterAutospacing="off" w:line="360" w:lineRule="auto"/>
        <w:jc w:val="both"/>
      </w:pPr>
      <w:r w:rsidRPr="5229ED05" w:rsidR="18923E91">
        <w:rPr>
          <w:rFonts w:ascii="Arial" w:hAnsi="Arial" w:eastAsia="Arial" w:cs="Arial"/>
          <w:noProof w:val="0"/>
          <w:color w:val="222222"/>
          <w:sz w:val="24"/>
          <w:szCs w:val="24"/>
          <w:lang w:val="en-US"/>
        </w:rPr>
        <w:t>Tesco suffers direct financial losses as a result of shoplifting.  The business loses out on the money it could had made from selling those things when they are stolen. Over time, this can add up to a significant amount, especially for a big shop like Tesco. These losses eventually affect the bottom line of the business and may result in lower profitability. They have introduced a technology for these shoplifting issues, which is RFID technology, it is implemented by the help of RFID tags and RFID readers, which are also similar to functions of the general barcodes and bar code scanners in the market, but these are more safer to avoid the theft from occurring (Jie et al 2021).</w:t>
      </w:r>
    </w:p>
    <w:p xmlns:wp14="http://schemas.microsoft.com/office/word/2010/wordml" w:rsidP="5229ED05" wp14:paraId="76555C22" wp14:textId="047C9F42">
      <w:pPr>
        <w:spacing w:before="0" w:beforeAutospacing="off" w:after="160" w:afterAutospacing="off" w:line="360" w:lineRule="auto"/>
        <w:jc w:val="both"/>
      </w:pPr>
      <w:r w:rsidRPr="5229ED05" w:rsidR="18923E91">
        <w:rPr>
          <w:rFonts w:ascii="Arial" w:hAnsi="Arial" w:eastAsia="Arial" w:cs="Arial"/>
          <w:noProof w:val="0"/>
          <w:sz w:val="24"/>
          <w:szCs w:val="24"/>
          <w:lang w:val="en-US"/>
        </w:rPr>
        <w:t>In conclusion, Tesco may experience a variety of detrimental consequences from shoplifting, including direct monetary losses and harm to the company’s reputation. In retail settings, customers misbehaviours is a widespread and disruptive problem that has a big influence on staff and the organisational operations (Nawaza, N. and Khanb, M.J.,2024).  Retailers must be vigilant in preventing theft and safeguarding their establishments from the various negative effects of shoplifting. Shoplifting can be lessened, and Tesco’s operations can be protected over time by putting in place strong security measures and encouraging a culture of awareness and alertness among employees and consumers.</w:t>
      </w:r>
    </w:p>
    <w:p xmlns:wp14="http://schemas.microsoft.com/office/word/2010/wordml" w:rsidP="5229ED05" wp14:paraId="76E1D4C3" wp14:textId="072E1352">
      <w:pPr>
        <w:spacing w:before="0" w:beforeAutospacing="off" w:after="160" w:afterAutospacing="off" w:line="360" w:lineRule="auto"/>
        <w:jc w:val="both"/>
      </w:pPr>
      <w:r w:rsidRPr="5229ED05" w:rsidR="18923E91">
        <w:rPr>
          <w:rFonts w:ascii="Arial" w:hAnsi="Arial" w:eastAsia="Arial" w:cs="Arial"/>
          <w:noProof w:val="0"/>
          <w:sz w:val="24"/>
          <w:szCs w:val="24"/>
          <w:lang w:val="en-US"/>
        </w:rPr>
        <w:t xml:space="preserve"> </w:t>
      </w:r>
    </w:p>
    <w:p xmlns:wp14="http://schemas.microsoft.com/office/word/2010/wordml" w:rsidP="5229ED05" wp14:paraId="2E36021F" wp14:textId="6F18E5D4">
      <w:pPr>
        <w:spacing w:before="0" w:beforeAutospacing="off" w:after="160" w:afterAutospacing="off" w:line="360" w:lineRule="auto"/>
        <w:jc w:val="both"/>
      </w:pPr>
      <w:r w:rsidRPr="5229ED05" w:rsidR="18923E91">
        <w:rPr>
          <w:rFonts w:ascii="Arial" w:hAnsi="Arial" w:eastAsia="Arial" w:cs="Arial"/>
          <w:noProof w:val="0"/>
          <w:sz w:val="32"/>
          <w:szCs w:val="32"/>
          <w:lang w:val="en-US"/>
        </w:rPr>
        <w:t>References:</w:t>
      </w:r>
    </w:p>
    <w:p xmlns:wp14="http://schemas.microsoft.com/office/word/2010/wordml" w:rsidP="5229ED05" wp14:paraId="167EF0B0" wp14:textId="744F183E">
      <w:pPr>
        <w:spacing w:before="0" w:beforeAutospacing="off" w:after="0" w:afterAutospacing="off"/>
      </w:pPr>
      <w:r w:rsidRPr="5229ED05" w:rsidR="18923E91">
        <w:rPr>
          <w:rFonts w:ascii="Arial" w:hAnsi="Arial" w:eastAsia="Arial" w:cs="Arial"/>
          <w:noProof w:val="0"/>
          <w:color w:val="222222"/>
          <w:sz w:val="24"/>
          <w:szCs w:val="24"/>
          <w:lang w:val="en-US"/>
        </w:rPr>
        <w:t xml:space="preserve">Jie, N.X. and Kamsin, I.F.B., 2021, September. Self-checkout service with rfid technology in supermarket. In </w:t>
      </w:r>
      <w:r w:rsidRPr="5229ED05" w:rsidR="18923E91">
        <w:rPr>
          <w:rFonts w:ascii="Arial" w:hAnsi="Arial" w:eastAsia="Arial" w:cs="Arial"/>
          <w:i w:val="1"/>
          <w:iCs w:val="1"/>
          <w:noProof w:val="0"/>
          <w:color w:val="222222"/>
          <w:sz w:val="24"/>
          <w:szCs w:val="24"/>
          <w:lang w:val="en-US"/>
        </w:rPr>
        <w:t>3rd International Conference on Integrated Intelligent Computing Communication &amp; Security (ICIIC 2021)</w:t>
      </w:r>
      <w:r w:rsidRPr="5229ED05" w:rsidR="18923E91">
        <w:rPr>
          <w:rFonts w:ascii="Arial" w:hAnsi="Arial" w:eastAsia="Arial" w:cs="Arial"/>
          <w:noProof w:val="0"/>
          <w:color w:val="222222"/>
          <w:sz w:val="24"/>
          <w:szCs w:val="24"/>
          <w:lang w:val="en-US"/>
        </w:rPr>
        <w:t xml:space="preserve"> (pp. 495-502). Atlantis Press.</w:t>
      </w:r>
    </w:p>
    <w:p xmlns:wp14="http://schemas.microsoft.com/office/word/2010/wordml" w:rsidP="5229ED05" wp14:paraId="4C96247C" wp14:textId="69D4D370">
      <w:pPr>
        <w:spacing w:before="0" w:beforeAutospacing="off" w:after="160" w:afterAutospacing="off" w:line="360" w:lineRule="auto"/>
        <w:jc w:val="both"/>
      </w:pPr>
      <w:r w:rsidRPr="5229ED05" w:rsidR="18923E91">
        <w:rPr>
          <w:rFonts w:ascii="Arial" w:hAnsi="Arial" w:eastAsia="Arial" w:cs="Arial"/>
          <w:noProof w:val="0"/>
          <w:sz w:val="24"/>
          <w:szCs w:val="24"/>
          <w:lang w:val="en-US"/>
        </w:rPr>
        <w:t xml:space="preserve"> </w:t>
      </w:r>
    </w:p>
    <w:p xmlns:wp14="http://schemas.microsoft.com/office/word/2010/wordml" w:rsidP="5229ED05" wp14:paraId="6C94CF08" wp14:textId="589D295A">
      <w:pPr>
        <w:spacing w:before="0" w:beforeAutospacing="off" w:after="0" w:afterAutospacing="off"/>
      </w:pPr>
      <w:r w:rsidRPr="5229ED05" w:rsidR="18923E91">
        <w:rPr>
          <w:rFonts w:ascii="Arial" w:hAnsi="Arial" w:eastAsia="Arial" w:cs="Arial"/>
          <w:noProof w:val="0"/>
          <w:sz w:val="24"/>
          <w:szCs w:val="24"/>
          <w:lang w:val="en-US"/>
        </w:rPr>
        <w:t xml:space="preserve">Kristian Bayford (2023) </w:t>
      </w:r>
      <w:r w:rsidRPr="5229ED05" w:rsidR="18923E91">
        <w:rPr>
          <w:rFonts w:ascii="Arial" w:hAnsi="Arial" w:eastAsia="Arial" w:cs="Arial"/>
          <w:i w:val="1"/>
          <w:iCs w:val="1"/>
          <w:noProof w:val="0"/>
          <w:sz w:val="24"/>
          <w:szCs w:val="24"/>
          <w:lang w:val="en-US"/>
        </w:rPr>
        <w:t>Shoplifting: How much is it really costing supermarkets? - Grocery Gazette - Latest Grocery Industry News</w:t>
      </w:r>
      <w:r w:rsidRPr="5229ED05" w:rsidR="18923E91">
        <w:rPr>
          <w:rFonts w:ascii="Arial" w:hAnsi="Arial" w:eastAsia="Arial" w:cs="Arial"/>
          <w:noProof w:val="0"/>
          <w:sz w:val="24"/>
          <w:szCs w:val="24"/>
          <w:lang w:val="en-US"/>
        </w:rPr>
        <w:t xml:space="preserve">. 2023. </w:t>
      </w:r>
      <w:hyperlink r:id="R9d9ff5116c874642">
        <w:r w:rsidRPr="5229ED05" w:rsidR="18923E91">
          <w:rPr>
            <w:rStyle w:val="Hyperlink"/>
            <w:rFonts w:ascii="Arial" w:hAnsi="Arial" w:eastAsia="Arial" w:cs="Arial"/>
            <w:noProof w:val="0"/>
            <w:sz w:val="24"/>
            <w:szCs w:val="24"/>
            <w:lang w:val="en-US"/>
          </w:rPr>
          <w:t>https://www.grocerygazette.co.uk/2023/10/05/shoplifting-supermarkets-costs/</w:t>
        </w:r>
      </w:hyperlink>
      <w:r w:rsidRPr="5229ED05" w:rsidR="18923E91">
        <w:rPr>
          <w:rFonts w:ascii="Arial" w:hAnsi="Arial" w:eastAsia="Arial" w:cs="Arial"/>
          <w:noProof w:val="0"/>
          <w:sz w:val="24"/>
          <w:szCs w:val="24"/>
          <w:lang w:val="en-US"/>
        </w:rPr>
        <w:t>.</w:t>
      </w:r>
    </w:p>
    <w:p xmlns:wp14="http://schemas.microsoft.com/office/word/2010/wordml" w:rsidP="5229ED05" wp14:paraId="1D2939FF" wp14:textId="745C83C5">
      <w:pPr>
        <w:spacing w:before="0" w:beforeAutospacing="off" w:after="160" w:afterAutospacing="off" w:line="254"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7BF0CCB3" wp14:textId="7937032A">
      <w:pPr>
        <w:spacing w:before="0" w:beforeAutospacing="off" w:after="0" w:afterAutospacing="off"/>
      </w:pPr>
      <w:r w:rsidRPr="5229ED05" w:rsidR="18923E91">
        <w:rPr>
          <w:rFonts w:ascii="Arial" w:hAnsi="Arial" w:eastAsia="Arial" w:cs="Arial"/>
          <w:noProof w:val="0"/>
          <w:sz w:val="24"/>
          <w:szCs w:val="24"/>
          <w:lang w:val="en-US"/>
        </w:rPr>
        <w:t xml:space="preserve">Natasha Wynarczyk and Kate Lally (2023) </w:t>
      </w:r>
      <w:r w:rsidRPr="5229ED05" w:rsidR="18923E91">
        <w:rPr>
          <w:rFonts w:ascii="Arial" w:hAnsi="Arial" w:eastAsia="Arial" w:cs="Arial"/>
          <w:i w:val="1"/>
          <w:iCs w:val="1"/>
          <w:noProof w:val="0"/>
          <w:sz w:val="24"/>
          <w:szCs w:val="24"/>
          <w:lang w:val="en-US"/>
        </w:rPr>
        <w:t>Tesco makes bold change to protect staff from shoplifter attacks - Liverpool Echo</w:t>
      </w:r>
      <w:r w:rsidRPr="5229ED05" w:rsidR="18923E91">
        <w:rPr>
          <w:rFonts w:ascii="Arial" w:hAnsi="Arial" w:eastAsia="Arial" w:cs="Arial"/>
          <w:noProof w:val="0"/>
          <w:sz w:val="24"/>
          <w:szCs w:val="24"/>
          <w:lang w:val="en-US"/>
        </w:rPr>
        <w:t xml:space="preserve">. 2023. </w:t>
      </w:r>
      <w:hyperlink r:id="Ra3d356c1281e47bf">
        <w:r w:rsidRPr="5229ED05" w:rsidR="18923E91">
          <w:rPr>
            <w:rStyle w:val="Hyperlink"/>
            <w:rFonts w:ascii="Arial" w:hAnsi="Arial" w:eastAsia="Arial" w:cs="Arial"/>
            <w:noProof w:val="0"/>
            <w:color w:val="467886"/>
            <w:sz w:val="24"/>
            <w:szCs w:val="24"/>
            <w:lang w:val="en-US"/>
          </w:rPr>
          <w:t>https://www.liverpoolecho.co.uk/news/uk-world-news/tesco-makes-bold-change-protect-27811141</w:t>
        </w:r>
      </w:hyperlink>
      <w:r w:rsidRPr="5229ED05" w:rsidR="18923E91">
        <w:rPr>
          <w:rFonts w:ascii="Arial" w:hAnsi="Arial" w:eastAsia="Arial" w:cs="Arial"/>
          <w:noProof w:val="0"/>
          <w:sz w:val="24"/>
          <w:szCs w:val="24"/>
          <w:lang w:val="en-US"/>
        </w:rPr>
        <w:t>.</w:t>
      </w:r>
    </w:p>
    <w:p xmlns:wp14="http://schemas.microsoft.com/office/word/2010/wordml" w:rsidP="5229ED05" wp14:paraId="4BA96A71" wp14:textId="39529BDB">
      <w:pPr>
        <w:spacing w:before="0" w:beforeAutospacing="off" w:after="160" w:afterAutospacing="off" w:line="360" w:lineRule="auto"/>
        <w:jc w:val="both"/>
      </w:pPr>
      <w:r w:rsidRPr="5229ED05" w:rsidR="18923E91">
        <w:rPr>
          <w:rFonts w:ascii="Arial" w:hAnsi="Arial" w:eastAsia="Arial" w:cs="Arial"/>
          <w:noProof w:val="0"/>
          <w:sz w:val="24"/>
          <w:szCs w:val="24"/>
          <w:lang w:val="en-US"/>
        </w:rPr>
        <w:t xml:space="preserve"> </w:t>
      </w:r>
    </w:p>
    <w:p xmlns:wp14="http://schemas.microsoft.com/office/word/2010/wordml" w:rsidP="5229ED05" wp14:paraId="6B2379B1" wp14:textId="1FB887D5">
      <w:pPr>
        <w:spacing w:before="0" w:beforeAutospacing="off" w:after="0" w:afterAutospacing="off"/>
      </w:pPr>
      <w:r w:rsidRPr="5229ED05" w:rsidR="18923E91">
        <w:rPr>
          <w:rFonts w:ascii="Arial" w:hAnsi="Arial" w:eastAsia="Arial" w:cs="Arial"/>
          <w:noProof w:val="0"/>
          <w:color w:val="222222"/>
          <w:sz w:val="24"/>
          <w:szCs w:val="24"/>
          <w:lang w:val="en-US"/>
        </w:rPr>
        <w:t xml:space="preserve">Nawaza, N. and Khanb, M.J., 2024. Drivers of Consumer Misbehavior: A Case Study Approach in Pakistani Apparel Retail. </w:t>
      </w:r>
      <w:r w:rsidRPr="5229ED05" w:rsidR="18923E91">
        <w:rPr>
          <w:rFonts w:ascii="Arial" w:hAnsi="Arial" w:eastAsia="Arial" w:cs="Arial"/>
          <w:i w:val="1"/>
          <w:iCs w:val="1"/>
          <w:noProof w:val="0"/>
          <w:color w:val="222222"/>
          <w:sz w:val="24"/>
          <w:szCs w:val="24"/>
          <w:lang w:val="en-US"/>
        </w:rPr>
        <w:t>International Journal of Social Science Archives (IJSSA)</w:t>
      </w:r>
      <w:r w:rsidRPr="5229ED05" w:rsidR="18923E91">
        <w:rPr>
          <w:rFonts w:ascii="Arial" w:hAnsi="Arial" w:eastAsia="Arial" w:cs="Arial"/>
          <w:noProof w:val="0"/>
          <w:color w:val="222222"/>
          <w:sz w:val="24"/>
          <w:szCs w:val="24"/>
          <w:lang w:val="en-US"/>
        </w:rPr>
        <w:t xml:space="preserve">, </w:t>
      </w:r>
      <w:r w:rsidRPr="5229ED05" w:rsidR="18923E91">
        <w:rPr>
          <w:rFonts w:ascii="Arial" w:hAnsi="Arial" w:eastAsia="Arial" w:cs="Arial"/>
          <w:i w:val="1"/>
          <w:iCs w:val="1"/>
          <w:noProof w:val="0"/>
          <w:color w:val="222222"/>
          <w:sz w:val="24"/>
          <w:szCs w:val="24"/>
          <w:lang w:val="en-US"/>
        </w:rPr>
        <w:t>7</w:t>
      </w:r>
      <w:r w:rsidRPr="5229ED05" w:rsidR="18923E91">
        <w:rPr>
          <w:rFonts w:ascii="Arial" w:hAnsi="Arial" w:eastAsia="Arial" w:cs="Arial"/>
          <w:noProof w:val="0"/>
          <w:color w:val="222222"/>
          <w:sz w:val="24"/>
          <w:szCs w:val="24"/>
          <w:lang w:val="en-US"/>
        </w:rPr>
        <w:t>(3).</w:t>
      </w:r>
    </w:p>
    <w:p xmlns:wp14="http://schemas.microsoft.com/office/word/2010/wordml" w:rsidP="5229ED05" wp14:paraId="2DD0D55D" wp14:textId="37589731">
      <w:pPr>
        <w:spacing w:before="0" w:beforeAutospacing="off" w:after="160" w:afterAutospacing="off" w:line="254" w:lineRule="auto"/>
      </w:pPr>
      <w:r w:rsidRPr="5229ED05" w:rsidR="18923E91">
        <w:rPr>
          <w:rFonts w:ascii="Arial" w:hAnsi="Arial" w:eastAsia="Arial" w:cs="Arial"/>
          <w:noProof w:val="0"/>
          <w:sz w:val="24"/>
          <w:szCs w:val="24"/>
          <w:lang w:val="en-US"/>
        </w:rPr>
        <w:t xml:space="preserve"> </w:t>
      </w:r>
    </w:p>
    <w:p xmlns:wp14="http://schemas.microsoft.com/office/word/2010/wordml" w:rsidP="5229ED05" wp14:paraId="2FBC6CDD" wp14:textId="57F6031A">
      <w:pPr>
        <w:spacing w:before="0" w:beforeAutospacing="off" w:after="160" w:afterAutospacing="off" w:line="254" w:lineRule="auto"/>
      </w:pPr>
      <w:r w:rsidRPr="5229ED05" w:rsidR="18923E91">
        <w:rPr>
          <w:rFonts w:ascii="Arial" w:hAnsi="Arial" w:eastAsia="Arial" w:cs="Arial"/>
          <w:noProof w:val="0"/>
          <w:color w:val="222222"/>
          <w:sz w:val="24"/>
          <w:szCs w:val="24"/>
          <w:lang w:val="en-US"/>
        </w:rPr>
        <w:t xml:space="preserve">Reid, S., Coleman, S., Vance, P., Kerr, D. and O’Neill, S., 2021. Using social signals to predict shoplifting: A transparent approach to a sensitive activity analysis problem. </w:t>
      </w:r>
      <w:r w:rsidRPr="5229ED05" w:rsidR="18923E91">
        <w:rPr>
          <w:rFonts w:ascii="Arial" w:hAnsi="Arial" w:eastAsia="Arial" w:cs="Arial"/>
          <w:i w:val="1"/>
          <w:iCs w:val="1"/>
          <w:noProof w:val="0"/>
          <w:color w:val="222222"/>
          <w:sz w:val="24"/>
          <w:szCs w:val="24"/>
          <w:lang w:val="en-US"/>
        </w:rPr>
        <w:t>Sensors</w:t>
      </w:r>
      <w:r w:rsidRPr="5229ED05" w:rsidR="18923E91">
        <w:rPr>
          <w:rFonts w:ascii="Arial" w:hAnsi="Arial" w:eastAsia="Arial" w:cs="Arial"/>
          <w:noProof w:val="0"/>
          <w:color w:val="222222"/>
          <w:sz w:val="24"/>
          <w:szCs w:val="24"/>
          <w:lang w:val="en-US"/>
        </w:rPr>
        <w:t xml:space="preserve">, </w:t>
      </w:r>
      <w:r w:rsidRPr="5229ED05" w:rsidR="18923E91">
        <w:rPr>
          <w:rFonts w:ascii="Arial" w:hAnsi="Arial" w:eastAsia="Arial" w:cs="Arial"/>
          <w:i w:val="1"/>
          <w:iCs w:val="1"/>
          <w:noProof w:val="0"/>
          <w:color w:val="222222"/>
          <w:sz w:val="24"/>
          <w:szCs w:val="24"/>
          <w:lang w:val="en-US"/>
        </w:rPr>
        <w:t>21</w:t>
      </w:r>
      <w:r w:rsidRPr="5229ED05" w:rsidR="18923E91">
        <w:rPr>
          <w:rFonts w:ascii="Arial" w:hAnsi="Arial" w:eastAsia="Arial" w:cs="Arial"/>
          <w:noProof w:val="0"/>
          <w:color w:val="222222"/>
          <w:sz w:val="24"/>
          <w:szCs w:val="24"/>
          <w:lang w:val="en-US"/>
        </w:rPr>
        <w:t>(20), p.6812.</w:t>
      </w:r>
    </w:p>
    <w:p xmlns:wp14="http://schemas.microsoft.com/office/word/2010/wordml" w:rsidP="5229ED05" wp14:paraId="7672E807" wp14:textId="779FA08B">
      <w:pPr>
        <w:spacing w:before="0" w:beforeAutospacing="off" w:after="160" w:afterAutospacing="off" w:line="360" w:lineRule="auto"/>
        <w:jc w:val="both"/>
      </w:pPr>
      <w:r w:rsidRPr="5229ED05" w:rsidR="18923E91">
        <w:rPr>
          <w:rFonts w:ascii="Arial" w:hAnsi="Arial" w:eastAsia="Arial" w:cs="Arial"/>
          <w:noProof w:val="0"/>
          <w:sz w:val="24"/>
          <w:szCs w:val="24"/>
          <w:lang w:val="en-US"/>
        </w:rPr>
        <w:t xml:space="preserve"> </w:t>
      </w:r>
    </w:p>
    <w:p xmlns:wp14="http://schemas.microsoft.com/office/word/2010/wordml" w:rsidP="5229ED05" wp14:paraId="0EDBDA2D" wp14:textId="1637071B">
      <w:pPr>
        <w:spacing w:before="0" w:beforeAutospacing="off" w:after="160" w:afterAutospacing="off" w:line="360" w:lineRule="auto"/>
        <w:jc w:val="both"/>
        <w:rPr>
          <w:rFonts w:ascii="Aptos" w:hAnsi="Aptos" w:eastAsia="Aptos" w:cs="Aptos"/>
          <w:noProof w:val="0"/>
          <w:sz w:val="22"/>
          <w:szCs w:val="22"/>
          <w:lang w:val="en-US"/>
        </w:rPr>
      </w:pPr>
    </w:p>
    <w:p xmlns:wp14="http://schemas.microsoft.com/office/word/2010/wordml" wp14:paraId="2C078E63" wp14:textId="1575392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71C5F6"/>
    <w:rsid w:val="18923E91"/>
    <w:rsid w:val="3B4E1C81"/>
    <w:rsid w:val="5229ED05"/>
    <w:rsid w:val="5771C5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1C5F6"/>
  <w15:chartTrackingRefBased/>
  <w15:docId w15:val="{490FA33E-9065-4CDE-97F4-55BC3789FC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229ED0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rocerygazette.co.uk/2023/10/05/shoplifting-supermarkets-costs/" TargetMode="External" Id="R9d9ff5116c874642" /><Relationship Type="http://schemas.openxmlformats.org/officeDocument/2006/relationships/hyperlink" Target="https://www.liverpoolecho.co.uk/news/uk-world-news/tesco-makes-bold-change-protect-27811141" TargetMode="External" Id="Ra3d356c1281e47b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2025-06-12T11:10:44.9411305Z</dcterms:created>
  <dcterms:modified xsi:type="dcterms:W3CDTF">2025-06-12T11:11:50.4541590Z</dcterms:modified>
  <dc:creator>Syed Hussain (2408771)</dc:creator>
  <lastModifiedBy>Syed Hussain (2408771)</lastModifiedBy>
</coreProperties>
</file>