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1B211" w14:textId="4669BF61" w:rsidR="00E43987" w:rsidRDefault="00E43987" w:rsidP="00E43987">
      <w:pPr>
        <w:pStyle w:val="Heading2"/>
        <w:rPr>
          <w:rStyle w:val="SubtleEmphasis"/>
          <w:rFonts w:ascii="Times New Roman" w:hAnsi="Times New Roman" w:cs="Times New Roman"/>
          <w:i w:val="0"/>
          <w:iCs w:val="0"/>
          <w:color w:val="2E74B5" w:themeColor="accent1" w:themeShade="BF"/>
          <w:sz w:val="48"/>
          <w:szCs w:val="48"/>
        </w:rPr>
      </w:pPr>
      <w:r w:rsidRPr="00E43987">
        <w:rPr>
          <w:rStyle w:val="SubtleEmphasis"/>
          <w:rFonts w:ascii="Times New Roman" w:hAnsi="Times New Roman" w:cs="Times New Roman"/>
          <w:bCs/>
          <w:i w:val="0"/>
          <w:color w:val="1F3864" w:themeColor="accent5" w:themeShade="80"/>
          <w:sz w:val="36"/>
          <w:szCs w:val="36"/>
        </w:rPr>
        <w:drawing>
          <wp:anchor distT="0" distB="0" distL="114300" distR="114300" simplePos="0" relativeHeight="251658240" behindDoc="0" locked="0" layoutInCell="1" allowOverlap="1" wp14:anchorId="4543A80C" wp14:editId="1DC6DB43">
            <wp:simplePos x="0" y="0"/>
            <wp:positionH relativeFrom="column">
              <wp:posOffset>-288925</wp:posOffset>
            </wp:positionH>
            <wp:positionV relativeFrom="paragraph">
              <wp:posOffset>0</wp:posOffset>
            </wp:positionV>
            <wp:extent cx="4038600" cy="2019300"/>
            <wp:effectExtent l="0" t="0" r="0" b="12700"/>
            <wp:wrapTight wrapText="bothSides">
              <wp:wrapPolygon edited="0">
                <wp:start x="0" y="0"/>
                <wp:lineTo x="0" y="21464"/>
                <wp:lineTo x="21464" y="21464"/>
                <wp:lineTo x="214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038600" cy="2019300"/>
                    </a:xfrm>
                    <a:prstGeom prst="rect">
                      <a:avLst/>
                    </a:prstGeom>
                  </pic:spPr>
                </pic:pic>
              </a:graphicData>
            </a:graphic>
            <wp14:sizeRelH relativeFrom="page">
              <wp14:pctWidth>0</wp14:pctWidth>
            </wp14:sizeRelH>
            <wp14:sizeRelV relativeFrom="page">
              <wp14:pctHeight>0</wp14:pctHeight>
            </wp14:sizeRelV>
          </wp:anchor>
        </w:drawing>
      </w:r>
    </w:p>
    <w:p w14:paraId="04B8DD4B" w14:textId="4BE90B77" w:rsidR="00E43987" w:rsidRDefault="00E43987" w:rsidP="00E43987">
      <w:pPr>
        <w:pStyle w:val="Heading2"/>
        <w:rPr>
          <w:rStyle w:val="SubtleEmphasis"/>
          <w:rFonts w:ascii="Times New Roman" w:hAnsi="Times New Roman" w:cs="Times New Roman"/>
          <w:i w:val="0"/>
          <w:iCs w:val="0"/>
          <w:color w:val="2E74B5" w:themeColor="accent1" w:themeShade="BF"/>
          <w:sz w:val="48"/>
          <w:szCs w:val="48"/>
        </w:rPr>
      </w:pPr>
    </w:p>
    <w:p w14:paraId="430E32AE" w14:textId="2C3583CA" w:rsidR="00E43987" w:rsidRPr="00D30782" w:rsidRDefault="00E43987" w:rsidP="00E43987">
      <w:pPr>
        <w:pStyle w:val="Heading2"/>
        <w:rPr>
          <w:rStyle w:val="SubtleEmphasis"/>
          <w:rFonts w:ascii="Arial" w:hAnsi="Arial" w:cs="Arial"/>
          <w:i w:val="0"/>
          <w:iCs w:val="0"/>
          <w:color w:val="2E74B5" w:themeColor="accent1" w:themeShade="BF"/>
          <w:sz w:val="48"/>
          <w:szCs w:val="48"/>
        </w:rPr>
      </w:pPr>
    </w:p>
    <w:p w14:paraId="604BF715" w14:textId="77777777" w:rsidR="00E43987" w:rsidRPr="00D30782" w:rsidRDefault="00E43987" w:rsidP="00E43987">
      <w:pPr>
        <w:pStyle w:val="Heading2"/>
        <w:rPr>
          <w:rStyle w:val="SubtleEmphasis"/>
          <w:rFonts w:ascii="Arial" w:hAnsi="Arial" w:cs="Arial"/>
          <w:i w:val="0"/>
          <w:iCs w:val="0"/>
          <w:color w:val="2E74B5" w:themeColor="accent1" w:themeShade="BF"/>
          <w:sz w:val="48"/>
          <w:szCs w:val="48"/>
        </w:rPr>
      </w:pPr>
    </w:p>
    <w:p w14:paraId="5D52BA51" w14:textId="77777777" w:rsidR="00E43987" w:rsidRPr="00D30782" w:rsidRDefault="00E43987" w:rsidP="00E43987">
      <w:pPr>
        <w:pStyle w:val="Heading2"/>
        <w:rPr>
          <w:rStyle w:val="SubtleEmphasis"/>
          <w:rFonts w:ascii="Arial" w:hAnsi="Arial" w:cs="Arial"/>
          <w:i w:val="0"/>
          <w:iCs w:val="0"/>
          <w:color w:val="2E74B5" w:themeColor="accent1" w:themeShade="BF"/>
          <w:sz w:val="48"/>
          <w:szCs w:val="48"/>
        </w:rPr>
      </w:pPr>
    </w:p>
    <w:p w14:paraId="64EDBBA0" w14:textId="613329AF" w:rsidR="00E73829" w:rsidRPr="00D30782" w:rsidRDefault="00E43987" w:rsidP="00E43987">
      <w:pPr>
        <w:pStyle w:val="Heading2"/>
        <w:rPr>
          <w:rStyle w:val="SubtleEmphasis"/>
          <w:rFonts w:ascii="Arial" w:hAnsi="Arial" w:cs="Arial"/>
          <w:i w:val="0"/>
          <w:iCs w:val="0"/>
          <w:color w:val="2E74B5" w:themeColor="accent1" w:themeShade="BF"/>
          <w:sz w:val="48"/>
          <w:szCs w:val="48"/>
        </w:rPr>
      </w:pPr>
      <w:r w:rsidRPr="00D30782">
        <w:rPr>
          <w:rStyle w:val="SubtleEmphasis"/>
          <w:rFonts w:ascii="Arial" w:hAnsi="Arial" w:cs="Arial"/>
          <w:i w:val="0"/>
          <w:iCs w:val="0"/>
          <w:color w:val="2E74B5" w:themeColor="accent1" w:themeShade="BF"/>
          <w:sz w:val="48"/>
          <w:szCs w:val="48"/>
        </w:rPr>
        <w:t>How</w:t>
      </w:r>
      <w:r w:rsidR="00E73829" w:rsidRPr="00D30782">
        <w:rPr>
          <w:rStyle w:val="SubtleEmphasis"/>
          <w:rFonts w:ascii="Arial" w:hAnsi="Arial" w:cs="Arial"/>
          <w:i w:val="0"/>
          <w:iCs w:val="0"/>
          <w:color w:val="2E74B5" w:themeColor="accent1" w:themeShade="BF"/>
          <w:sz w:val="48"/>
          <w:szCs w:val="48"/>
        </w:rPr>
        <w:t xml:space="preserve"> </w:t>
      </w:r>
      <w:r w:rsidRPr="00D30782">
        <w:rPr>
          <w:rStyle w:val="SubtleEmphasis"/>
          <w:rFonts w:ascii="Arial" w:hAnsi="Arial" w:cs="Arial"/>
          <w:i w:val="0"/>
          <w:iCs w:val="0"/>
          <w:color w:val="2E74B5" w:themeColor="accent1" w:themeShade="BF"/>
          <w:sz w:val="48"/>
          <w:szCs w:val="48"/>
        </w:rPr>
        <w:t>can</w:t>
      </w:r>
      <w:r w:rsidR="00E73829" w:rsidRPr="00D30782">
        <w:rPr>
          <w:rStyle w:val="SubtleEmphasis"/>
          <w:rFonts w:ascii="Arial" w:hAnsi="Arial" w:cs="Arial"/>
          <w:i w:val="0"/>
          <w:iCs w:val="0"/>
          <w:color w:val="2E74B5" w:themeColor="accent1" w:themeShade="BF"/>
          <w:sz w:val="48"/>
          <w:szCs w:val="48"/>
        </w:rPr>
        <w:t xml:space="preserve"> the learning environment foster creativity</w:t>
      </w:r>
      <w:r w:rsidR="00C24712">
        <w:rPr>
          <w:rStyle w:val="SubtleEmphasis"/>
          <w:rFonts w:ascii="Arial" w:hAnsi="Arial" w:cs="Arial"/>
          <w:i w:val="0"/>
          <w:iCs w:val="0"/>
          <w:color w:val="2E74B5" w:themeColor="accent1" w:themeShade="BF"/>
          <w:sz w:val="48"/>
          <w:szCs w:val="48"/>
        </w:rPr>
        <w:t xml:space="preserve"> and critical thinking</w:t>
      </w:r>
      <w:r w:rsidR="00E73829" w:rsidRPr="00D30782">
        <w:rPr>
          <w:rStyle w:val="SubtleEmphasis"/>
          <w:rFonts w:ascii="Arial" w:hAnsi="Arial" w:cs="Arial"/>
          <w:i w:val="0"/>
          <w:iCs w:val="0"/>
          <w:color w:val="2E74B5" w:themeColor="accent1" w:themeShade="BF"/>
          <w:sz w:val="48"/>
          <w:szCs w:val="48"/>
        </w:rPr>
        <w:t xml:space="preserve"> in </w:t>
      </w:r>
      <w:r w:rsidRPr="00D30782">
        <w:rPr>
          <w:rStyle w:val="SubtleEmphasis"/>
          <w:rFonts w:ascii="Arial" w:hAnsi="Arial" w:cs="Arial"/>
          <w:i w:val="0"/>
          <w:iCs w:val="0"/>
          <w:color w:val="2E74B5" w:themeColor="accent1" w:themeShade="BF"/>
          <w:sz w:val="48"/>
          <w:szCs w:val="48"/>
        </w:rPr>
        <w:t xml:space="preserve">the primary School? </w:t>
      </w:r>
    </w:p>
    <w:p w14:paraId="0F43D5ED" w14:textId="76D59347" w:rsidR="00E73829" w:rsidRPr="00D30782" w:rsidRDefault="00E73829" w:rsidP="00E43987">
      <w:pPr>
        <w:rPr>
          <w:rStyle w:val="SubtleEmphasis"/>
          <w:rFonts w:ascii="Arial" w:hAnsi="Arial" w:cs="Arial"/>
          <w:b/>
          <w:color w:val="1F3864" w:themeColor="accent5" w:themeShade="80"/>
          <w:sz w:val="36"/>
          <w:szCs w:val="36"/>
        </w:rPr>
      </w:pPr>
    </w:p>
    <w:p w14:paraId="3A90047B" w14:textId="436A5541" w:rsidR="00E43987" w:rsidRPr="00D30782" w:rsidRDefault="00E43987" w:rsidP="00E43987">
      <w:pPr>
        <w:rPr>
          <w:rFonts w:ascii="Arial" w:eastAsia="Times New Roman" w:hAnsi="Arial" w:cs="Arial"/>
        </w:rPr>
      </w:pPr>
    </w:p>
    <w:p w14:paraId="4208B122" w14:textId="6E5E51C4" w:rsidR="00E43987" w:rsidRPr="00D30782" w:rsidRDefault="00E43987" w:rsidP="00E43987">
      <w:pPr>
        <w:rPr>
          <w:rFonts w:ascii="Arial" w:eastAsia="Times New Roman" w:hAnsi="Arial" w:cs="Arial"/>
        </w:rPr>
      </w:pPr>
    </w:p>
    <w:p w14:paraId="5D2639DB" w14:textId="6E9543D0" w:rsidR="00E43987" w:rsidRDefault="00E43987" w:rsidP="00E43987">
      <w:pPr>
        <w:spacing w:line="360" w:lineRule="auto"/>
        <w:rPr>
          <w:rFonts w:ascii="Arial" w:eastAsia="Times New Roman" w:hAnsi="Arial" w:cs="Arial"/>
        </w:rPr>
      </w:pPr>
      <w:r w:rsidRPr="00D30782">
        <w:rPr>
          <w:rFonts w:ascii="Arial" w:eastAsia="Times New Roman" w:hAnsi="Arial" w:cs="Arial"/>
        </w:rPr>
        <w:t xml:space="preserve">BA (Hons) in Primary Education with QTS </w:t>
      </w:r>
    </w:p>
    <w:p w14:paraId="76ECAD61" w14:textId="39FE4F6B" w:rsidR="00EE6411" w:rsidRPr="00D30782" w:rsidRDefault="00EE6411" w:rsidP="00E43987">
      <w:pPr>
        <w:spacing w:line="360" w:lineRule="auto"/>
        <w:rPr>
          <w:rFonts w:ascii="Arial" w:eastAsia="Times New Roman" w:hAnsi="Arial" w:cs="Arial"/>
        </w:rPr>
      </w:pPr>
      <w:r>
        <w:rPr>
          <w:rFonts w:ascii="Arial" w:eastAsia="Times New Roman" w:hAnsi="Arial" w:cs="Arial"/>
        </w:rPr>
        <w:t>Module ECAD6003-C</w:t>
      </w:r>
    </w:p>
    <w:p w14:paraId="06860AF7" w14:textId="6C9179B6" w:rsidR="00E43987" w:rsidRPr="00D30782" w:rsidRDefault="00E43987" w:rsidP="00E43987">
      <w:pPr>
        <w:rPr>
          <w:rStyle w:val="SubtleEmphasis"/>
          <w:rFonts w:ascii="Arial" w:eastAsiaTheme="majorEastAsia" w:hAnsi="Arial" w:cs="Arial"/>
          <w:b/>
          <w:bCs/>
          <w:color w:val="1F3864" w:themeColor="accent5" w:themeShade="80"/>
          <w:sz w:val="36"/>
          <w:szCs w:val="36"/>
        </w:rPr>
      </w:pPr>
    </w:p>
    <w:p w14:paraId="5729DF9A" w14:textId="6E4F50A4" w:rsidR="00E43987" w:rsidRPr="00D30782" w:rsidRDefault="00E43987" w:rsidP="00E43987">
      <w:pPr>
        <w:rPr>
          <w:rStyle w:val="SubtleEmphasis"/>
          <w:rFonts w:ascii="Arial" w:eastAsiaTheme="majorEastAsia" w:hAnsi="Arial" w:cs="Arial"/>
          <w:b/>
          <w:bCs/>
          <w:color w:val="1F3864" w:themeColor="accent5" w:themeShade="80"/>
          <w:sz w:val="36"/>
          <w:szCs w:val="36"/>
        </w:rPr>
      </w:pPr>
      <w:r w:rsidRPr="00D30782">
        <w:rPr>
          <w:rFonts w:ascii="Arial" w:eastAsia="Times New Roman" w:hAnsi="Arial" w:cs="Arial"/>
        </w:rPr>
        <w:drawing>
          <wp:anchor distT="0" distB="0" distL="114300" distR="114300" simplePos="0" relativeHeight="251659264" behindDoc="0" locked="0" layoutInCell="1" allowOverlap="1" wp14:anchorId="5B2A4C8D" wp14:editId="62CB4FE8">
            <wp:simplePos x="0" y="0"/>
            <wp:positionH relativeFrom="column">
              <wp:posOffset>1423035</wp:posOffset>
            </wp:positionH>
            <wp:positionV relativeFrom="paragraph">
              <wp:posOffset>236220</wp:posOffset>
            </wp:positionV>
            <wp:extent cx="2540000" cy="2819400"/>
            <wp:effectExtent l="0" t="0" r="0" b="0"/>
            <wp:wrapTight wrapText="bothSides">
              <wp:wrapPolygon edited="0">
                <wp:start x="0" y="0"/>
                <wp:lineTo x="0" y="21405"/>
                <wp:lineTo x="21384" y="21405"/>
                <wp:lineTo x="2138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40000" cy="2819400"/>
                    </a:xfrm>
                    <a:prstGeom prst="rect">
                      <a:avLst/>
                    </a:prstGeom>
                  </pic:spPr>
                </pic:pic>
              </a:graphicData>
            </a:graphic>
            <wp14:sizeRelH relativeFrom="page">
              <wp14:pctWidth>0</wp14:pctWidth>
            </wp14:sizeRelH>
            <wp14:sizeRelV relativeFrom="page">
              <wp14:pctHeight>0</wp14:pctHeight>
            </wp14:sizeRelV>
          </wp:anchor>
        </w:drawing>
      </w:r>
    </w:p>
    <w:p w14:paraId="7C73FC2C" w14:textId="14ADE5A3" w:rsidR="00E43987" w:rsidRPr="00D30782" w:rsidRDefault="00E43987" w:rsidP="00E43987">
      <w:pPr>
        <w:pStyle w:val="NoSpacing"/>
        <w:rPr>
          <w:rStyle w:val="SubtleEmphasis"/>
          <w:rFonts w:ascii="Arial" w:eastAsiaTheme="majorEastAsia" w:hAnsi="Arial" w:cs="Arial"/>
          <w:b/>
          <w:bCs/>
          <w:color w:val="1F3864" w:themeColor="accent5" w:themeShade="80"/>
          <w:sz w:val="36"/>
          <w:szCs w:val="36"/>
        </w:rPr>
      </w:pPr>
    </w:p>
    <w:p w14:paraId="1DE8AED5" w14:textId="17815D60" w:rsidR="00E43987" w:rsidRPr="00D30782" w:rsidRDefault="00E43987" w:rsidP="00E43987">
      <w:pPr>
        <w:rPr>
          <w:rFonts w:ascii="Arial" w:eastAsia="Times New Roman" w:hAnsi="Arial" w:cs="Arial"/>
        </w:rPr>
      </w:pPr>
    </w:p>
    <w:p w14:paraId="089E0D0A" w14:textId="313F6721" w:rsidR="00E43987" w:rsidRPr="00D30782" w:rsidRDefault="00E43987" w:rsidP="00E43987">
      <w:pPr>
        <w:rPr>
          <w:rStyle w:val="SubtleEmphasis"/>
          <w:rFonts w:ascii="Arial" w:eastAsiaTheme="majorEastAsia" w:hAnsi="Arial" w:cs="Arial"/>
          <w:bCs/>
          <w:i w:val="0"/>
          <w:color w:val="1F3864" w:themeColor="accent5" w:themeShade="80"/>
          <w:sz w:val="36"/>
          <w:szCs w:val="36"/>
        </w:rPr>
      </w:pPr>
    </w:p>
    <w:p w14:paraId="3266DF39" w14:textId="77777777" w:rsidR="00E43987" w:rsidRPr="00D30782" w:rsidRDefault="00E43987" w:rsidP="00E43987">
      <w:pPr>
        <w:rPr>
          <w:rStyle w:val="SubtleEmphasis"/>
          <w:rFonts w:ascii="Arial" w:eastAsiaTheme="majorEastAsia" w:hAnsi="Arial" w:cs="Arial"/>
          <w:b/>
          <w:bCs/>
          <w:color w:val="1F3864" w:themeColor="accent5" w:themeShade="80"/>
          <w:sz w:val="36"/>
          <w:szCs w:val="36"/>
        </w:rPr>
      </w:pPr>
    </w:p>
    <w:p w14:paraId="2F8E5617" w14:textId="77777777" w:rsidR="00E43987" w:rsidRPr="00D30782" w:rsidRDefault="00E43987" w:rsidP="00E43987">
      <w:pPr>
        <w:rPr>
          <w:rStyle w:val="SubtleEmphasis"/>
          <w:rFonts w:ascii="Arial" w:eastAsiaTheme="majorEastAsia" w:hAnsi="Arial" w:cs="Arial"/>
          <w:b/>
          <w:bCs/>
          <w:color w:val="1F3864" w:themeColor="accent5" w:themeShade="80"/>
          <w:sz w:val="36"/>
          <w:szCs w:val="36"/>
        </w:rPr>
      </w:pPr>
    </w:p>
    <w:p w14:paraId="028975AB" w14:textId="77777777" w:rsidR="00E43987" w:rsidRPr="00D30782" w:rsidRDefault="00E43987" w:rsidP="00E43987">
      <w:pPr>
        <w:rPr>
          <w:rStyle w:val="SubtleEmphasis"/>
          <w:rFonts w:ascii="Arial" w:eastAsiaTheme="majorEastAsia" w:hAnsi="Arial" w:cs="Arial"/>
          <w:b/>
          <w:bCs/>
          <w:color w:val="1F3864" w:themeColor="accent5" w:themeShade="80"/>
          <w:sz w:val="36"/>
          <w:szCs w:val="36"/>
        </w:rPr>
      </w:pPr>
    </w:p>
    <w:p w14:paraId="6E73D545" w14:textId="77777777" w:rsidR="00E43987" w:rsidRPr="00D30782" w:rsidRDefault="00E43987" w:rsidP="00E43987">
      <w:pPr>
        <w:rPr>
          <w:rStyle w:val="SubtleEmphasis"/>
          <w:rFonts w:ascii="Arial" w:eastAsiaTheme="majorEastAsia" w:hAnsi="Arial" w:cs="Arial"/>
          <w:b/>
          <w:bCs/>
          <w:color w:val="1F3864" w:themeColor="accent5" w:themeShade="80"/>
          <w:sz w:val="36"/>
          <w:szCs w:val="36"/>
        </w:rPr>
      </w:pPr>
    </w:p>
    <w:p w14:paraId="6CC9A217" w14:textId="77777777" w:rsidR="00E43987" w:rsidRPr="00D30782" w:rsidRDefault="00E43987" w:rsidP="00E43987">
      <w:pPr>
        <w:rPr>
          <w:rStyle w:val="SubtleEmphasis"/>
          <w:rFonts w:ascii="Arial" w:eastAsiaTheme="majorEastAsia" w:hAnsi="Arial" w:cs="Arial"/>
          <w:b/>
          <w:bCs/>
          <w:color w:val="1F3864" w:themeColor="accent5" w:themeShade="80"/>
          <w:sz w:val="36"/>
          <w:szCs w:val="36"/>
        </w:rPr>
      </w:pPr>
    </w:p>
    <w:p w14:paraId="0E5C3E06" w14:textId="77777777" w:rsidR="00E43987" w:rsidRPr="00D30782" w:rsidRDefault="00E43987" w:rsidP="00E43987">
      <w:pPr>
        <w:rPr>
          <w:rFonts w:ascii="Arial" w:hAnsi="Arial" w:cs="Arial"/>
        </w:rPr>
      </w:pPr>
    </w:p>
    <w:p w14:paraId="5F5F5B14" w14:textId="77777777" w:rsidR="00E43987" w:rsidRPr="00D30782" w:rsidRDefault="00E43987" w:rsidP="00E43987">
      <w:pPr>
        <w:rPr>
          <w:rFonts w:ascii="Arial" w:hAnsi="Arial" w:cs="Arial"/>
        </w:rPr>
      </w:pPr>
    </w:p>
    <w:p w14:paraId="6835F4B1" w14:textId="77777777" w:rsidR="00E43987" w:rsidRPr="00D30782" w:rsidRDefault="00E43987" w:rsidP="00E43987">
      <w:pPr>
        <w:rPr>
          <w:rFonts w:ascii="Arial" w:hAnsi="Arial" w:cs="Arial"/>
        </w:rPr>
      </w:pPr>
    </w:p>
    <w:p w14:paraId="78F90FC0" w14:textId="77777777" w:rsidR="00E43987" w:rsidRPr="00D30782" w:rsidRDefault="00E43987" w:rsidP="00E43987">
      <w:pPr>
        <w:rPr>
          <w:rFonts w:ascii="Arial" w:hAnsi="Arial" w:cs="Arial"/>
        </w:rPr>
      </w:pPr>
    </w:p>
    <w:p w14:paraId="05DE36B5" w14:textId="77777777" w:rsidR="00E43987" w:rsidRPr="00D30782" w:rsidRDefault="00E43987" w:rsidP="00E43987">
      <w:pPr>
        <w:rPr>
          <w:rFonts w:ascii="Arial" w:hAnsi="Arial" w:cs="Arial"/>
        </w:rPr>
      </w:pPr>
    </w:p>
    <w:p w14:paraId="51BF8AE8" w14:textId="77777777" w:rsidR="00B76C2A" w:rsidRDefault="00B76C2A" w:rsidP="00EB2331">
      <w:pPr>
        <w:rPr>
          <w:rFonts w:ascii="Arial" w:hAnsi="Arial" w:cs="Arial"/>
        </w:rPr>
      </w:pPr>
    </w:p>
    <w:p w14:paraId="3A563AEA" w14:textId="77777777" w:rsidR="00EB2331" w:rsidRPr="00D30782" w:rsidRDefault="00EB2331" w:rsidP="00EB2331">
      <w:pPr>
        <w:rPr>
          <w:rFonts w:ascii="Arial" w:hAnsi="Arial" w:cs="Arial"/>
        </w:rPr>
      </w:pPr>
    </w:p>
    <w:p w14:paraId="3C40B8ED" w14:textId="3445DAEE" w:rsidR="00B76C2A" w:rsidRPr="00D30782" w:rsidRDefault="00EE6411" w:rsidP="00B76C2A">
      <w:pPr>
        <w:rPr>
          <w:rFonts w:ascii="Arial" w:hAnsi="Arial" w:cs="Arial"/>
        </w:rPr>
      </w:pPr>
      <w:r>
        <w:rPr>
          <w:rFonts w:ascii="Arial" w:hAnsi="Arial" w:cs="Arial"/>
        </w:rPr>
        <w:t xml:space="preserve">Word count 6371 </w:t>
      </w:r>
      <w:bookmarkStart w:id="0" w:name="_GoBack"/>
      <w:bookmarkEnd w:id="0"/>
    </w:p>
    <w:p w14:paraId="65CC8EF1" w14:textId="2B105922" w:rsidR="00D30782" w:rsidRPr="006C7DA1" w:rsidRDefault="006C7DA1" w:rsidP="00D30782">
      <w:pPr>
        <w:pStyle w:val="Heading1"/>
        <w:rPr>
          <w:rFonts w:ascii="Arial" w:eastAsia="Times New Roman" w:hAnsi="Arial" w:cs="Arial"/>
          <w:i/>
          <w:color w:val="1F3864" w:themeColor="accent5" w:themeShade="80"/>
          <w:sz w:val="52"/>
          <w:szCs w:val="52"/>
        </w:rPr>
      </w:pPr>
      <w:r w:rsidRPr="006C7DA1">
        <w:rPr>
          <w:rFonts w:ascii="Arial" w:eastAsia="Times New Roman" w:hAnsi="Arial" w:cs="Arial"/>
          <w:i/>
          <w:color w:val="1F3864" w:themeColor="accent5" w:themeShade="80"/>
          <w:sz w:val="52"/>
          <w:szCs w:val="52"/>
        </w:rPr>
        <w:lastRenderedPageBreak/>
        <w:t xml:space="preserve">Contents Page </w:t>
      </w:r>
    </w:p>
    <w:p w14:paraId="1A03435A" w14:textId="77777777" w:rsidR="00B76C2A" w:rsidRPr="00D30782" w:rsidRDefault="00B76C2A" w:rsidP="00B76C2A">
      <w:pPr>
        <w:rPr>
          <w:rFonts w:ascii="Arial" w:hAnsi="Arial" w:cs="Arial"/>
        </w:rPr>
      </w:pPr>
    </w:p>
    <w:p w14:paraId="07F15E69" w14:textId="77777777" w:rsidR="00B76C2A" w:rsidRPr="00D30782" w:rsidRDefault="00B76C2A" w:rsidP="00B76C2A">
      <w:pPr>
        <w:rPr>
          <w:rFonts w:ascii="Arial" w:eastAsia="Helvetica" w:hAnsi="Arial" w:cs="Arial"/>
        </w:rPr>
      </w:pPr>
    </w:p>
    <w:p w14:paraId="63928C17" w14:textId="4DB15A6E" w:rsidR="00B76C2A" w:rsidRPr="008623E7" w:rsidRDefault="00D30782" w:rsidP="008623E7">
      <w:pPr>
        <w:pStyle w:val="ListParagraph"/>
        <w:numPr>
          <w:ilvl w:val="0"/>
          <w:numId w:val="11"/>
        </w:numPr>
        <w:spacing w:line="360" w:lineRule="auto"/>
        <w:rPr>
          <w:rFonts w:ascii="Arial" w:eastAsia="Helvetica" w:hAnsi="Arial" w:cs="Arial"/>
        </w:rPr>
      </w:pPr>
      <w:r w:rsidRPr="008623E7">
        <w:rPr>
          <w:rFonts w:ascii="Arial" w:eastAsia="Helvetica" w:hAnsi="Arial" w:cs="Arial"/>
        </w:rPr>
        <w:t>Front piece</w:t>
      </w:r>
      <w:r w:rsidR="00B76C2A" w:rsidRPr="008623E7">
        <w:rPr>
          <w:rFonts w:ascii="Arial" w:eastAsia="Helvetica" w:hAnsi="Arial" w:cs="Arial"/>
        </w:rPr>
        <w:t xml:space="preserve"> </w:t>
      </w:r>
    </w:p>
    <w:p w14:paraId="0AF361CC" w14:textId="77777777" w:rsidR="00D30782" w:rsidRPr="00D30782" w:rsidRDefault="00B76C2A" w:rsidP="008623E7">
      <w:pPr>
        <w:pStyle w:val="ListParagraph"/>
        <w:numPr>
          <w:ilvl w:val="0"/>
          <w:numId w:val="11"/>
        </w:numPr>
        <w:spacing w:line="360" w:lineRule="auto"/>
        <w:rPr>
          <w:rFonts w:ascii="Arial" w:eastAsia="Helvetica" w:hAnsi="Arial" w:cs="Arial"/>
        </w:rPr>
      </w:pPr>
      <w:r w:rsidRPr="00D30782">
        <w:rPr>
          <w:rFonts w:ascii="Arial" w:eastAsia="Helvetica" w:hAnsi="Arial" w:cs="Arial"/>
        </w:rPr>
        <w:t xml:space="preserve">Acknowledgement </w:t>
      </w:r>
    </w:p>
    <w:p w14:paraId="667925C1" w14:textId="77777777" w:rsidR="00D30782" w:rsidRDefault="00D30782" w:rsidP="00D30782">
      <w:pPr>
        <w:pStyle w:val="ListParagraph"/>
        <w:spacing w:line="360" w:lineRule="auto"/>
        <w:rPr>
          <w:rFonts w:ascii="Arial" w:eastAsia="Helvetica" w:hAnsi="Arial" w:cs="Arial"/>
        </w:rPr>
      </w:pPr>
    </w:p>
    <w:p w14:paraId="50AA3ED2" w14:textId="54F944F8" w:rsidR="00D30782" w:rsidRPr="008623E7" w:rsidRDefault="00D30782" w:rsidP="008623E7">
      <w:pPr>
        <w:pStyle w:val="ListParagraph"/>
        <w:numPr>
          <w:ilvl w:val="0"/>
          <w:numId w:val="10"/>
        </w:numPr>
        <w:spacing w:line="360" w:lineRule="auto"/>
        <w:rPr>
          <w:rFonts w:ascii="Arial" w:eastAsia="Helvetica" w:hAnsi="Arial" w:cs="Arial"/>
        </w:rPr>
      </w:pPr>
      <w:r w:rsidRPr="008623E7">
        <w:rPr>
          <w:rFonts w:ascii="Arial" w:eastAsia="Helvetica" w:hAnsi="Arial" w:cs="Arial"/>
        </w:rPr>
        <w:t>Chapter 1:</w:t>
      </w:r>
    </w:p>
    <w:p w14:paraId="7AD7149B" w14:textId="35FB7600" w:rsidR="00B76C2A" w:rsidRDefault="00B76C2A" w:rsidP="00D30782">
      <w:pPr>
        <w:pStyle w:val="ListParagraph"/>
        <w:numPr>
          <w:ilvl w:val="0"/>
          <w:numId w:val="5"/>
        </w:numPr>
        <w:spacing w:line="360" w:lineRule="auto"/>
        <w:rPr>
          <w:rFonts w:ascii="Arial" w:eastAsia="Helvetica" w:hAnsi="Arial" w:cs="Arial"/>
        </w:rPr>
      </w:pPr>
      <w:r w:rsidRPr="00D30782">
        <w:rPr>
          <w:rFonts w:ascii="Arial" w:eastAsia="Helvetica" w:hAnsi="Arial" w:cs="Arial"/>
        </w:rPr>
        <w:t xml:space="preserve">Introduction </w:t>
      </w:r>
    </w:p>
    <w:p w14:paraId="16C70568" w14:textId="77777777" w:rsidR="00D30782" w:rsidRDefault="00D30782" w:rsidP="00D30782">
      <w:pPr>
        <w:spacing w:line="360" w:lineRule="auto"/>
        <w:rPr>
          <w:rFonts w:ascii="Arial" w:eastAsia="Helvetica" w:hAnsi="Arial" w:cs="Arial"/>
        </w:rPr>
      </w:pPr>
    </w:p>
    <w:p w14:paraId="0BB63158" w14:textId="678FB4A3" w:rsidR="00D30782" w:rsidRPr="008623E7" w:rsidRDefault="00D30782" w:rsidP="008623E7">
      <w:pPr>
        <w:pStyle w:val="ListParagraph"/>
        <w:numPr>
          <w:ilvl w:val="0"/>
          <w:numId w:val="9"/>
        </w:numPr>
        <w:spacing w:line="360" w:lineRule="auto"/>
        <w:rPr>
          <w:rFonts w:ascii="Arial" w:eastAsia="Helvetica" w:hAnsi="Arial" w:cs="Arial"/>
        </w:rPr>
      </w:pPr>
      <w:r w:rsidRPr="008623E7">
        <w:rPr>
          <w:rFonts w:ascii="Arial" w:eastAsia="Helvetica" w:hAnsi="Arial" w:cs="Arial"/>
        </w:rPr>
        <w:t>Chapter 2: Literature Review</w:t>
      </w:r>
    </w:p>
    <w:p w14:paraId="01CA2ADB" w14:textId="23E391F7" w:rsidR="00B76C2A" w:rsidRDefault="00D30782" w:rsidP="00D30782">
      <w:pPr>
        <w:pStyle w:val="ListParagraph"/>
        <w:numPr>
          <w:ilvl w:val="0"/>
          <w:numId w:val="5"/>
        </w:numPr>
        <w:spacing w:line="360" w:lineRule="auto"/>
        <w:rPr>
          <w:rFonts w:ascii="Arial" w:eastAsia="Helvetica" w:hAnsi="Arial" w:cs="Arial"/>
        </w:rPr>
      </w:pPr>
      <w:r>
        <w:rPr>
          <w:rFonts w:ascii="Arial" w:eastAsia="Helvetica" w:hAnsi="Arial" w:cs="Arial"/>
        </w:rPr>
        <w:t xml:space="preserve">2.1- What is creativity </w:t>
      </w:r>
    </w:p>
    <w:p w14:paraId="6C6365C7" w14:textId="37AC7363" w:rsidR="00D30782" w:rsidRDefault="00D30782" w:rsidP="00D30782">
      <w:pPr>
        <w:pStyle w:val="ListParagraph"/>
        <w:numPr>
          <w:ilvl w:val="0"/>
          <w:numId w:val="5"/>
        </w:numPr>
        <w:spacing w:line="360" w:lineRule="auto"/>
        <w:rPr>
          <w:rFonts w:ascii="Arial" w:eastAsia="Helvetica" w:hAnsi="Arial" w:cs="Arial"/>
        </w:rPr>
      </w:pPr>
      <w:r>
        <w:rPr>
          <w:rFonts w:ascii="Arial" w:eastAsia="Helvetica" w:hAnsi="Arial" w:cs="Arial"/>
        </w:rPr>
        <w:t>2.2- what is critical thinking?</w:t>
      </w:r>
    </w:p>
    <w:p w14:paraId="2D62859C" w14:textId="038E6249" w:rsidR="00D30782" w:rsidRDefault="008623E7" w:rsidP="00D30782">
      <w:pPr>
        <w:pStyle w:val="ListParagraph"/>
        <w:numPr>
          <w:ilvl w:val="0"/>
          <w:numId w:val="5"/>
        </w:numPr>
        <w:spacing w:line="360" w:lineRule="auto"/>
        <w:rPr>
          <w:rFonts w:ascii="Arial" w:eastAsia="Helvetica" w:hAnsi="Arial" w:cs="Arial"/>
        </w:rPr>
      </w:pPr>
      <w:r>
        <w:rPr>
          <w:rFonts w:ascii="Arial" w:eastAsia="Helvetica" w:hAnsi="Arial" w:cs="Arial"/>
        </w:rPr>
        <w:t xml:space="preserve">2.3 learning environment </w:t>
      </w:r>
    </w:p>
    <w:p w14:paraId="085D41D2" w14:textId="7CBDEC3A" w:rsidR="008623E7" w:rsidRDefault="00D51077" w:rsidP="00D30782">
      <w:pPr>
        <w:pStyle w:val="ListParagraph"/>
        <w:numPr>
          <w:ilvl w:val="0"/>
          <w:numId w:val="5"/>
        </w:numPr>
        <w:spacing w:line="360" w:lineRule="auto"/>
        <w:rPr>
          <w:rFonts w:ascii="Arial" w:eastAsia="Helvetica" w:hAnsi="Arial" w:cs="Arial"/>
        </w:rPr>
      </w:pPr>
      <w:r>
        <w:rPr>
          <w:rFonts w:ascii="Arial" w:eastAsia="Helvetica" w:hAnsi="Arial" w:cs="Arial"/>
        </w:rPr>
        <w:t>2.4</w:t>
      </w:r>
      <w:r w:rsidR="008623E7">
        <w:rPr>
          <w:rFonts w:ascii="Arial" w:eastAsia="Helvetica" w:hAnsi="Arial" w:cs="Arial"/>
        </w:rPr>
        <w:t xml:space="preserve"> Teaching for creativity and teaching creatively </w:t>
      </w:r>
    </w:p>
    <w:p w14:paraId="7CB2CAB6" w14:textId="250965B8" w:rsidR="008623E7" w:rsidRPr="00D30782" w:rsidRDefault="00D51077" w:rsidP="00D30782">
      <w:pPr>
        <w:pStyle w:val="ListParagraph"/>
        <w:numPr>
          <w:ilvl w:val="0"/>
          <w:numId w:val="5"/>
        </w:numPr>
        <w:spacing w:line="360" w:lineRule="auto"/>
        <w:rPr>
          <w:rFonts w:ascii="Arial" w:eastAsia="Helvetica" w:hAnsi="Arial" w:cs="Arial"/>
        </w:rPr>
      </w:pPr>
      <w:r>
        <w:rPr>
          <w:rFonts w:ascii="Arial" w:eastAsia="Helvetica" w:hAnsi="Arial" w:cs="Arial"/>
        </w:rPr>
        <w:t>2.5</w:t>
      </w:r>
      <w:r w:rsidR="0009105C">
        <w:rPr>
          <w:rFonts w:ascii="Arial" w:eastAsia="Helvetica" w:hAnsi="Arial" w:cs="Arial"/>
        </w:rPr>
        <w:t xml:space="preserve"> Where does creativity come into education</w:t>
      </w:r>
      <w:r w:rsidR="008623E7">
        <w:rPr>
          <w:rFonts w:ascii="Arial" w:eastAsia="Helvetica" w:hAnsi="Arial" w:cs="Arial"/>
        </w:rPr>
        <w:t xml:space="preserve">? </w:t>
      </w:r>
    </w:p>
    <w:p w14:paraId="5DFCEC1F" w14:textId="77777777" w:rsidR="008623E7" w:rsidRDefault="008623E7" w:rsidP="008623E7">
      <w:pPr>
        <w:spacing w:line="360" w:lineRule="auto"/>
        <w:rPr>
          <w:rFonts w:ascii="Arial" w:eastAsia="Helvetica" w:hAnsi="Arial" w:cs="Arial"/>
        </w:rPr>
      </w:pPr>
    </w:p>
    <w:p w14:paraId="3BDE8CC3" w14:textId="4AFB4C09" w:rsidR="00B76C2A" w:rsidRDefault="008623E7" w:rsidP="008623E7">
      <w:pPr>
        <w:pStyle w:val="ListParagraph"/>
        <w:numPr>
          <w:ilvl w:val="0"/>
          <w:numId w:val="8"/>
        </w:numPr>
        <w:spacing w:line="360" w:lineRule="auto"/>
        <w:rPr>
          <w:rFonts w:ascii="Arial" w:eastAsia="Helvetica" w:hAnsi="Arial" w:cs="Arial"/>
        </w:rPr>
      </w:pPr>
      <w:r w:rsidRPr="008623E7">
        <w:rPr>
          <w:rFonts w:ascii="Arial" w:eastAsia="Helvetica" w:hAnsi="Arial" w:cs="Arial"/>
        </w:rPr>
        <w:t xml:space="preserve">Chapter 3- </w:t>
      </w:r>
      <w:r w:rsidR="00B76C2A" w:rsidRPr="008623E7">
        <w:rPr>
          <w:rFonts w:ascii="Arial" w:eastAsia="Helvetica" w:hAnsi="Arial" w:cs="Arial"/>
        </w:rPr>
        <w:t xml:space="preserve">Methodology (Research design) </w:t>
      </w:r>
    </w:p>
    <w:p w14:paraId="6F5A70A4" w14:textId="7436D556" w:rsidR="008A6232" w:rsidRDefault="008A6232" w:rsidP="008A6232">
      <w:pPr>
        <w:pStyle w:val="ListParagraph"/>
        <w:numPr>
          <w:ilvl w:val="0"/>
          <w:numId w:val="19"/>
        </w:numPr>
        <w:spacing w:line="360" w:lineRule="auto"/>
        <w:rPr>
          <w:rFonts w:ascii="Arial" w:eastAsia="Helvetica" w:hAnsi="Arial" w:cs="Arial"/>
        </w:rPr>
      </w:pPr>
      <w:r>
        <w:rPr>
          <w:rFonts w:ascii="Arial" w:eastAsia="Helvetica" w:hAnsi="Arial" w:cs="Arial"/>
        </w:rPr>
        <w:t xml:space="preserve">3.1 Scope of the chapter </w:t>
      </w:r>
    </w:p>
    <w:p w14:paraId="47AF1931" w14:textId="6E85F22E" w:rsidR="008A6232" w:rsidRDefault="008A6232" w:rsidP="008A6232">
      <w:pPr>
        <w:pStyle w:val="ListParagraph"/>
        <w:numPr>
          <w:ilvl w:val="0"/>
          <w:numId w:val="19"/>
        </w:numPr>
        <w:spacing w:line="360" w:lineRule="auto"/>
        <w:rPr>
          <w:rFonts w:ascii="Arial" w:eastAsia="Helvetica" w:hAnsi="Arial" w:cs="Arial"/>
        </w:rPr>
      </w:pPr>
      <w:r>
        <w:rPr>
          <w:rFonts w:ascii="Arial" w:eastAsia="Helvetica" w:hAnsi="Arial" w:cs="Arial"/>
        </w:rPr>
        <w:t>3.2 Methodology</w:t>
      </w:r>
    </w:p>
    <w:p w14:paraId="76A3371B" w14:textId="2BE8518A" w:rsidR="008A6232" w:rsidRDefault="008A6232" w:rsidP="008A6232">
      <w:pPr>
        <w:pStyle w:val="ListParagraph"/>
        <w:numPr>
          <w:ilvl w:val="0"/>
          <w:numId w:val="19"/>
        </w:numPr>
        <w:spacing w:line="360" w:lineRule="auto"/>
        <w:rPr>
          <w:rFonts w:ascii="Arial" w:eastAsia="Helvetica" w:hAnsi="Arial" w:cs="Arial"/>
        </w:rPr>
      </w:pPr>
      <w:r>
        <w:rPr>
          <w:rFonts w:ascii="Arial" w:eastAsia="Helvetica" w:hAnsi="Arial" w:cs="Arial"/>
        </w:rPr>
        <w:t xml:space="preserve">3.3 Pupil Views </w:t>
      </w:r>
    </w:p>
    <w:p w14:paraId="23A8B3CB" w14:textId="27D9E6CC" w:rsidR="008A6232" w:rsidRDefault="008A6232" w:rsidP="008A6232">
      <w:pPr>
        <w:pStyle w:val="ListParagraph"/>
        <w:numPr>
          <w:ilvl w:val="0"/>
          <w:numId w:val="19"/>
        </w:numPr>
        <w:spacing w:line="360" w:lineRule="auto"/>
        <w:rPr>
          <w:rFonts w:ascii="Arial" w:eastAsia="Helvetica" w:hAnsi="Arial" w:cs="Arial"/>
        </w:rPr>
      </w:pPr>
      <w:r>
        <w:rPr>
          <w:rFonts w:ascii="Arial" w:eastAsia="Helvetica" w:hAnsi="Arial" w:cs="Arial"/>
        </w:rPr>
        <w:t xml:space="preserve">3.4 Practitioners views </w:t>
      </w:r>
    </w:p>
    <w:p w14:paraId="0A8CF760" w14:textId="37BC083A" w:rsidR="008A6232" w:rsidRPr="008A6232" w:rsidRDefault="008A6232" w:rsidP="008A6232">
      <w:pPr>
        <w:pStyle w:val="ListParagraph"/>
        <w:numPr>
          <w:ilvl w:val="0"/>
          <w:numId w:val="19"/>
        </w:numPr>
        <w:spacing w:line="360" w:lineRule="auto"/>
        <w:rPr>
          <w:rFonts w:ascii="Arial" w:eastAsia="Helvetica" w:hAnsi="Arial" w:cs="Arial"/>
        </w:rPr>
      </w:pPr>
      <w:r>
        <w:rPr>
          <w:rFonts w:ascii="Arial" w:eastAsia="Helvetica" w:hAnsi="Arial" w:cs="Arial"/>
        </w:rPr>
        <w:t xml:space="preserve">3.5 Ethics </w:t>
      </w:r>
    </w:p>
    <w:p w14:paraId="7AF9DD77" w14:textId="33377090" w:rsidR="00B76C2A" w:rsidRDefault="008623E7" w:rsidP="008623E7">
      <w:pPr>
        <w:pStyle w:val="ListParagraph"/>
        <w:numPr>
          <w:ilvl w:val="0"/>
          <w:numId w:val="8"/>
        </w:numPr>
        <w:spacing w:line="360" w:lineRule="auto"/>
        <w:rPr>
          <w:rFonts w:ascii="Arial" w:eastAsia="Helvetica" w:hAnsi="Arial" w:cs="Arial"/>
        </w:rPr>
      </w:pPr>
      <w:r w:rsidRPr="008623E7">
        <w:rPr>
          <w:rFonts w:ascii="Arial" w:eastAsia="Helvetica" w:hAnsi="Arial" w:cs="Arial"/>
        </w:rPr>
        <w:t xml:space="preserve">Chapter 4: </w:t>
      </w:r>
      <w:r w:rsidR="00B76C2A" w:rsidRPr="008623E7">
        <w:rPr>
          <w:rFonts w:ascii="Arial" w:eastAsia="Helvetica" w:hAnsi="Arial" w:cs="Arial"/>
        </w:rPr>
        <w:t xml:space="preserve">Results and Discussion </w:t>
      </w:r>
    </w:p>
    <w:p w14:paraId="63E6A53D" w14:textId="77777777" w:rsidR="001B01FE" w:rsidRDefault="008623E7" w:rsidP="001B01FE">
      <w:pPr>
        <w:pStyle w:val="ListParagraph"/>
        <w:numPr>
          <w:ilvl w:val="0"/>
          <w:numId w:val="12"/>
        </w:numPr>
        <w:spacing w:line="360" w:lineRule="auto"/>
        <w:rPr>
          <w:rFonts w:ascii="Arial" w:eastAsia="Helvetica" w:hAnsi="Arial" w:cs="Arial"/>
        </w:rPr>
      </w:pPr>
      <w:r>
        <w:rPr>
          <w:rFonts w:ascii="Arial" w:eastAsia="Helvetica" w:hAnsi="Arial" w:cs="Arial"/>
        </w:rPr>
        <w:t>4. 1 the aim of the chapter</w:t>
      </w:r>
    </w:p>
    <w:p w14:paraId="241BAFAA" w14:textId="0182CBAD" w:rsidR="008623E7" w:rsidRPr="001B01FE" w:rsidRDefault="008623E7" w:rsidP="001B01FE">
      <w:pPr>
        <w:pStyle w:val="ListParagraph"/>
        <w:numPr>
          <w:ilvl w:val="0"/>
          <w:numId w:val="12"/>
        </w:numPr>
        <w:spacing w:line="360" w:lineRule="auto"/>
        <w:rPr>
          <w:rFonts w:ascii="Arial" w:eastAsia="Helvetica" w:hAnsi="Arial" w:cs="Arial"/>
        </w:rPr>
      </w:pPr>
      <w:r w:rsidRPr="001B01FE">
        <w:rPr>
          <w:rFonts w:ascii="Arial" w:eastAsia="Helvetica" w:hAnsi="Arial" w:cs="Arial"/>
        </w:rPr>
        <w:t xml:space="preserve">4.2 </w:t>
      </w:r>
      <w:r w:rsidR="001B01FE" w:rsidRPr="001B01FE">
        <w:rPr>
          <w:rFonts w:ascii="Arial" w:hAnsi="Arial" w:cs="Arial"/>
        </w:rPr>
        <w:t>Learning walk and observations in School A (West wales Primary School)</w:t>
      </w:r>
    </w:p>
    <w:p w14:paraId="7DD68C5D" w14:textId="5A11594E" w:rsidR="008623E7" w:rsidRDefault="008623E7" w:rsidP="008623E7">
      <w:pPr>
        <w:pStyle w:val="ListParagraph"/>
        <w:numPr>
          <w:ilvl w:val="0"/>
          <w:numId w:val="12"/>
        </w:numPr>
        <w:spacing w:line="360" w:lineRule="auto"/>
        <w:rPr>
          <w:rFonts w:ascii="Arial" w:eastAsia="Helvetica" w:hAnsi="Arial" w:cs="Arial"/>
        </w:rPr>
      </w:pPr>
      <w:r>
        <w:rPr>
          <w:rFonts w:ascii="Arial" w:eastAsia="Helvetica" w:hAnsi="Arial" w:cs="Arial"/>
        </w:rPr>
        <w:t xml:space="preserve">4.3 </w:t>
      </w:r>
      <w:r w:rsidR="001B01FE" w:rsidRPr="00D27920">
        <w:rPr>
          <w:rFonts w:ascii="Arial" w:hAnsi="Arial" w:cs="Arial"/>
          <w:b/>
          <w:i/>
        </w:rPr>
        <w:t>R</w:t>
      </w:r>
      <w:r w:rsidR="001B01FE" w:rsidRPr="001B01FE">
        <w:rPr>
          <w:rFonts w:ascii="Arial" w:hAnsi="Arial" w:cs="Arial"/>
        </w:rPr>
        <w:t>esponse to questionnaire with creative coordinator</w:t>
      </w:r>
    </w:p>
    <w:p w14:paraId="2B59BD8A" w14:textId="0F047A1B" w:rsidR="008623E7" w:rsidRPr="00A850CA" w:rsidRDefault="00A850CA" w:rsidP="00A850CA">
      <w:pPr>
        <w:pStyle w:val="ListParagraph"/>
        <w:numPr>
          <w:ilvl w:val="0"/>
          <w:numId w:val="12"/>
        </w:numPr>
        <w:spacing w:line="360" w:lineRule="auto"/>
        <w:rPr>
          <w:rFonts w:ascii="Arial" w:eastAsia="Helvetica" w:hAnsi="Arial" w:cs="Arial"/>
        </w:rPr>
      </w:pPr>
      <w:r>
        <w:rPr>
          <w:rFonts w:ascii="Arial" w:eastAsia="Helvetica" w:hAnsi="Arial" w:cs="Arial"/>
        </w:rPr>
        <w:t xml:space="preserve">4.4 </w:t>
      </w:r>
      <w:r w:rsidR="008623E7" w:rsidRPr="00A850CA">
        <w:rPr>
          <w:rFonts w:ascii="Arial" w:eastAsia="Helvetica" w:hAnsi="Arial" w:cs="Arial"/>
        </w:rPr>
        <w:t xml:space="preserve">Limitations of the research </w:t>
      </w:r>
    </w:p>
    <w:p w14:paraId="730F9104" w14:textId="31704665" w:rsidR="00B76C2A" w:rsidRPr="008623E7" w:rsidRDefault="008623E7" w:rsidP="008623E7">
      <w:pPr>
        <w:pStyle w:val="ListParagraph"/>
        <w:numPr>
          <w:ilvl w:val="0"/>
          <w:numId w:val="8"/>
        </w:numPr>
        <w:spacing w:line="360" w:lineRule="auto"/>
        <w:rPr>
          <w:rFonts w:ascii="Arial" w:eastAsia="Helvetica" w:hAnsi="Arial" w:cs="Arial"/>
        </w:rPr>
      </w:pPr>
      <w:r w:rsidRPr="008623E7">
        <w:rPr>
          <w:rFonts w:ascii="Arial" w:eastAsia="Helvetica" w:hAnsi="Arial" w:cs="Arial"/>
        </w:rPr>
        <w:t xml:space="preserve">Chapter 5 - </w:t>
      </w:r>
      <w:r w:rsidR="00B76C2A" w:rsidRPr="008623E7">
        <w:rPr>
          <w:rFonts w:ascii="Arial" w:eastAsia="Helvetica" w:hAnsi="Arial" w:cs="Arial"/>
        </w:rPr>
        <w:t xml:space="preserve">Conclusion </w:t>
      </w:r>
    </w:p>
    <w:p w14:paraId="77C49C7F" w14:textId="77777777" w:rsidR="008623E7" w:rsidRDefault="008623E7" w:rsidP="008623E7">
      <w:pPr>
        <w:pStyle w:val="ListParagraph"/>
        <w:numPr>
          <w:ilvl w:val="0"/>
          <w:numId w:val="8"/>
        </w:numPr>
        <w:spacing w:line="360" w:lineRule="auto"/>
        <w:rPr>
          <w:rFonts w:ascii="Arial" w:eastAsia="Helvetica" w:hAnsi="Arial" w:cs="Arial"/>
        </w:rPr>
      </w:pPr>
      <w:r>
        <w:rPr>
          <w:rFonts w:ascii="Arial" w:eastAsia="Helvetica" w:hAnsi="Arial" w:cs="Arial"/>
        </w:rPr>
        <w:t>List of references</w:t>
      </w:r>
    </w:p>
    <w:p w14:paraId="760FE3D9" w14:textId="4CB4B2D7" w:rsidR="00B76C2A" w:rsidRPr="00D30782" w:rsidRDefault="00B76C2A" w:rsidP="008623E7">
      <w:pPr>
        <w:pStyle w:val="ListParagraph"/>
        <w:numPr>
          <w:ilvl w:val="0"/>
          <w:numId w:val="8"/>
        </w:numPr>
        <w:spacing w:line="360" w:lineRule="auto"/>
        <w:rPr>
          <w:rFonts w:ascii="Arial" w:eastAsia="Helvetica" w:hAnsi="Arial" w:cs="Arial"/>
        </w:rPr>
      </w:pPr>
      <w:r w:rsidRPr="00D30782">
        <w:rPr>
          <w:rFonts w:ascii="Arial" w:eastAsia="Helvetica" w:hAnsi="Arial" w:cs="Arial"/>
        </w:rPr>
        <w:t xml:space="preserve">bibliography </w:t>
      </w:r>
    </w:p>
    <w:p w14:paraId="60C5CE10" w14:textId="4EAD9FD0" w:rsidR="008623E7" w:rsidRPr="00EB2331" w:rsidRDefault="00B76C2A" w:rsidP="00BA2DDB">
      <w:pPr>
        <w:pStyle w:val="ListParagraph"/>
        <w:numPr>
          <w:ilvl w:val="0"/>
          <w:numId w:val="8"/>
        </w:numPr>
        <w:spacing w:line="360" w:lineRule="auto"/>
        <w:rPr>
          <w:rStyle w:val="SubtleEmphasis"/>
          <w:rFonts w:ascii="Arial" w:eastAsia="Times New Roman" w:hAnsi="Arial" w:cs="Arial"/>
          <w:i w:val="0"/>
          <w:iCs w:val="0"/>
          <w:color w:val="auto"/>
        </w:rPr>
      </w:pPr>
      <w:r w:rsidRPr="008623E7">
        <w:rPr>
          <w:rFonts w:ascii="Arial" w:eastAsia="Helvetica" w:hAnsi="Arial" w:cs="Arial"/>
        </w:rPr>
        <w:t>Appendice</w:t>
      </w:r>
      <w:r w:rsidR="00EB2331">
        <w:rPr>
          <w:rFonts w:ascii="Arial" w:eastAsia="Times New Roman" w:hAnsi="Arial" w:cs="Arial"/>
        </w:rPr>
        <w:t>s</w:t>
      </w:r>
    </w:p>
    <w:p w14:paraId="7BF1FF67" w14:textId="77777777" w:rsidR="004806FD" w:rsidRPr="006C7DA1" w:rsidRDefault="004806FD" w:rsidP="00BA2DDB">
      <w:pPr>
        <w:pStyle w:val="Heading1"/>
        <w:rPr>
          <w:rStyle w:val="SubtleEmphasis"/>
          <w:rFonts w:ascii="Arial" w:hAnsi="Arial" w:cs="Arial"/>
          <w:b/>
          <w:sz w:val="52"/>
          <w:szCs w:val="52"/>
        </w:rPr>
      </w:pPr>
      <w:r w:rsidRPr="006C7DA1">
        <w:rPr>
          <w:rStyle w:val="SubtleEmphasis"/>
          <w:rFonts w:ascii="Arial" w:hAnsi="Arial" w:cs="Arial"/>
          <w:b/>
          <w:color w:val="1F3864" w:themeColor="accent5" w:themeShade="80"/>
          <w:sz w:val="52"/>
          <w:szCs w:val="52"/>
        </w:rPr>
        <w:lastRenderedPageBreak/>
        <w:t>Frontispiece</w:t>
      </w:r>
      <w:r w:rsidRPr="006C7DA1">
        <w:rPr>
          <w:rStyle w:val="SubtleEmphasis"/>
          <w:rFonts w:ascii="Arial" w:hAnsi="Arial" w:cs="Arial"/>
          <w:b/>
          <w:sz w:val="52"/>
          <w:szCs w:val="52"/>
        </w:rPr>
        <w:t xml:space="preserve"> </w:t>
      </w:r>
    </w:p>
    <w:p w14:paraId="0DE009A2" w14:textId="77777777" w:rsidR="004806FD" w:rsidRPr="00D30782" w:rsidRDefault="004806FD" w:rsidP="004806FD">
      <w:pPr>
        <w:jc w:val="center"/>
        <w:rPr>
          <w:rFonts w:ascii="Arial" w:hAnsi="Arial" w:cs="Arial"/>
          <w:i/>
          <w:u w:val="single"/>
        </w:rPr>
      </w:pPr>
    </w:p>
    <w:p w14:paraId="66DE3F07" w14:textId="77777777" w:rsidR="004806FD" w:rsidRPr="00D30782" w:rsidRDefault="004806FD" w:rsidP="00BA2DDB">
      <w:pPr>
        <w:spacing w:line="360" w:lineRule="auto"/>
        <w:rPr>
          <w:rFonts w:ascii="Arial" w:hAnsi="Arial" w:cs="Arial"/>
        </w:rPr>
      </w:pPr>
      <w:r w:rsidRPr="00D30782">
        <w:rPr>
          <w:rFonts w:ascii="Arial" w:hAnsi="Arial" w:cs="Arial"/>
        </w:rPr>
        <w:t>This is to certify that the work presented in this</w:t>
      </w:r>
      <w:r w:rsidR="004835B0" w:rsidRPr="00D30782">
        <w:rPr>
          <w:rFonts w:ascii="Arial" w:hAnsi="Arial" w:cs="Arial"/>
        </w:rPr>
        <w:t xml:space="preserve"> extended essay is the subject to the </w:t>
      </w:r>
      <w:r w:rsidRPr="00D30782">
        <w:rPr>
          <w:rFonts w:ascii="Arial" w:hAnsi="Arial" w:cs="Arial"/>
        </w:rPr>
        <w:t xml:space="preserve">research </w:t>
      </w:r>
      <w:r w:rsidR="004835B0" w:rsidRPr="00D30782">
        <w:rPr>
          <w:rFonts w:ascii="Arial" w:hAnsi="Arial" w:cs="Arial"/>
        </w:rPr>
        <w:t xml:space="preserve">investigation project conducted by the author, </w:t>
      </w:r>
      <w:r w:rsidR="00BA2DDB" w:rsidRPr="00D30782">
        <w:rPr>
          <w:rFonts w:ascii="Arial" w:hAnsi="Arial" w:cs="Arial"/>
        </w:rPr>
        <w:t xml:space="preserve">with exception of where specific reference is made of work conducted by other authors. This work that has been conducted, presented and submitted has no candidature of any award other than towards the degree BA (Honours) in Primary Education with QTS of the University of Wales Trinity Saint David, Carmarthen Campus. </w:t>
      </w:r>
    </w:p>
    <w:p w14:paraId="7724CBB4" w14:textId="77777777" w:rsidR="00BA2DDB" w:rsidRPr="00D30782" w:rsidRDefault="00BA2DDB" w:rsidP="00BA2DDB">
      <w:pPr>
        <w:spacing w:line="360" w:lineRule="auto"/>
        <w:rPr>
          <w:rFonts w:ascii="Arial" w:hAnsi="Arial" w:cs="Arial"/>
        </w:rPr>
      </w:pPr>
    </w:p>
    <w:p w14:paraId="59A7A243" w14:textId="77777777" w:rsidR="00BA2DDB" w:rsidRPr="00D30782" w:rsidRDefault="00BA2DDB" w:rsidP="00BA2DDB">
      <w:pPr>
        <w:spacing w:line="360" w:lineRule="auto"/>
        <w:rPr>
          <w:rFonts w:ascii="Arial" w:hAnsi="Arial" w:cs="Arial"/>
        </w:rPr>
      </w:pPr>
    </w:p>
    <w:p w14:paraId="0F08D782" w14:textId="77777777" w:rsidR="00BA2DDB" w:rsidRPr="00D30782" w:rsidRDefault="00BA2DDB" w:rsidP="00BA2DDB">
      <w:pPr>
        <w:spacing w:line="360" w:lineRule="auto"/>
        <w:rPr>
          <w:rFonts w:ascii="Arial" w:hAnsi="Arial" w:cs="Arial"/>
        </w:rPr>
      </w:pPr>
    </w:p>
    <w:p w14:paraId="614050AB" w14:textId="77777777" w:rsidR="00BA2DDB" w:rsidRPr="00D30782" w:rsidRDefault="00BA2DDB" w:rsidP="00BA2DDB">
      <w:pPr>
        <w:spacing w:line="360" w:lineRule="auto"/>
        <w:rPr>
          <w:rFonts w:ascii="Arial" w:hAnsi="Arial" w:cs="Arial"/>
        </w:rPr>
      </w:pPr>
    </w:p>
    <w:p w14:paraId="7B63A408" w14:textId="77777777" w:rsidR="00BA2DDB" w:rsidRPr="00D30782" w:rsidRDefault="00BA2DDB" w:rsidP="00BA2DDB">
      <w:pPr>
        <w:spacing w:line="360" w:lineRule="auto"/>
        <w:rPr>
          <w:rFonts w:ascii="Arial" w:hAnsi="Arial" w:cs="Arial"/>
        </w:rPr>
      </w:pPr>
    </w:p>
    <w:p w14:paraId="3898C709" w14:textId="77777777" w:rsidR="00BA2DDB" w:rsidRPr="00D30782" w:rsidRDefault="00BA2DDB" w:rsidP="00BA2DDB">
      <w:pPr>
        <w:spacing w:line="360" w:lineRule="auto"/>
        <w:rPr>
          <w:rFonts w:ascii="Arial" w:hAnsi="Arial" w:cs="Arial"/>
        </w:rPr>
      </w:pPr>
    </w:p>
    <w:p w14:paraId="58186F1F" w14:textId="77777777" w:rsidR="00BA2DDB" w:rsidRPr="00D30782" w:rsidRDefault="00BA2DDB" w:rsidP="00BA2DDB">
      <w:pPr>
        <w:spacing w:line="360" w:lineRule="auto"/>
        <w:rPr>
          <w:rFonts w:ascii="Arial" w:hAnsi="Arial" w:cs="Arial"/>
        </w:rPr>
      </w:pPr>
    </w:p>
    <w:p w14:paraId="3C6BE3B6" w14:textId="77777777" w:rsidR="00BA2DDB" w:rsidRPr="00D30782" w:rsidRDefault="00BA2DDB" w:rsidP="00BA2DDB">
      <w:pPr>
        <w:spacing w:line="360" w:lineRule="auto"/>
        <w:rPr>
          <w:rFonts w:ascii="Arial" w:hAnsi="Arial" w:cs="Arial"/>
        </w:rPr>
      </w:pPr>
    </w:p>
    <w:p w14:paraId="120B82BB" w14:textId="77777777" w:rsidR="00BA2DDB" w:rsidRPr="00D30782" w:rsidRDefault="00BA2DDB" w:rsidP="00BA2DDB">
      <w:pPr>
        <w:spacing w:line="360" w:lineRule="auto"/>
        <w:rPr>
          <w:rFonts w:ascii="Arial" w:hAnsi="Arial" w:cs="Arial"/>
        </w:rPr>
      </w:pPr>
    </w:p>
    <w:p w14:paraId="5EA2E998" w14:textId="77777777" w:rsidR="00BA2DDB" w:rsidRPr="00D30782" w:rsidRDefault="00BA2DDB" w:rsidP="00BA2DDB">
      <w:pPr>
        <w:spacing w:line="360" w:lineRule="auto"/>
        <w:rPr>
          <w:rFonts w:ascii="Arial" w:hAnsi="Arial" w:cs="Arial"/>
        </w:rPr>
      </w:pPr>
    </w:p>
    <w:p w14:paraId="2AE845C2" w14:textId="77777777" w:rsidR="00BA2DDB" w:rsidRPr="00D30782" w:rsidRDefault="00BA2DDB" w:rsidP="00BA2DDB">
      <w:pPr>
        <w:spacing w:line="360" w:lineRule="auto"/>
        <w:rPr>
          <w:rFonts w:ascii="Arial" w:hAnsi="Arial" w:cs="Arial"/>
        </w:rPr>
      </w:pPr>
    </w:p>
    <w:p w14:paraId="2BC8FFA4" w14:textId="77777777" w:rsidR="00BA2DDB" w:rsidRPr="00D30782" w:rsidRDefault="00BA2DDB" w:rsidP="00BA2DDB">
      <w:pPr>
        <w:spacing w:line="360" w:lineRule="auto"/>
        <w:rPr>
          <w:rFonts w:ascii="Arial" w:hAnsi="Arial" w:cs="Arial"/>
        </w:rPr>
      </w:pPr>
    </w:p>
    <w:p w14:paraId="5903FA16" w14:textId="77777777" w:rsidR="00BA2DDB" w:rsidRPr="00D30782" w:rsidRDefault="00BA2DDB" w:rsidP="00BA2DDB">
      <w:pPr>
        <w:spacing w:line="360" w:lineRule="auto"/>
        <w:rPr>
          <w:rFonts w:ascii="Arial" w:hAnsi="Arial" w:cs="Arial"/>
        </w:rPr>
      </w:pPr>
    </w:p>
    <w:p w14:paraId="089E1116" w14:textId="77777777" w:rsidR="00BA2DDB" w:rsidRPr="00D30782" w:rsidRDefault="00BA2DDB" w:rsidP="00BA2DDB">
      <w:pPr>
        <w:spacing w:line="360" w:lineRule="auto"/>
        <w:rPr>
          <w:rFonts w:ascii="Arial" w:hAnsi="Arial" w:cs="Arial"/>
        </w:rPr>
      </w:pPr>
    </w:p>
    <w:p w14:paraId="33022C78" w14:textId="77777777" w:rsidR="00BA2DDB" w:rsidRPr="00D30782" w:rsidRDefault="00BA2DDB" w:rsidP="00BA2DDB">
      <w:pPr>
        <w:spacing w:line="360" w:lineRule="auto"/>
        <w:rPr>
          <w:rFonts w:ascii="Arial" w:hAnsi="Arial" w:cs="Arial"/>
        </w:rPr>
      </w:pPr>
    </w:p>
    <w:p w14:paraId="7570C943" w14:textId="77777777" w:rsidR="00BA2DDB" w:rsidRPr="00D30782" w:rsidRDefault="00BA2DDB" w:rsidP="00BA2DDB">
      <w:pPr>
        <w:spacing w:line="360" w:lineRule="auto"/>
        <w:rPr>
          <w:rFonts w:ascii="Arial" w:hAnsi="Arial" w:cs="Arial"/>
        </w:rPr>
      </w:pPr>
    </w:p>
    <w:p w14:paraId="450901E2" w14:textId="77777777" w:rsidR="00BA2DDB" w:rsidRPr="00D30782" w:rsidRDefault="00BA2DDB" w:rsidP="00EB2331">
      <w:pPr>
        <w:spacing w:line="360" w:lineRule="auto"/>
        <w:rPr>
          <w:rFonts w:ascii="Arial" w:hAnsi="Arial" w:cs="Arial"/>
        </w:rPr>
      </w:pPr>
    </w:p>
    <w:p w14:paraId="75D8BBF6" w14:textId="77777777" w:rsidR="00EB2331" w:rsidRDefault="00EB2331" w:rsidP="00022533">
      <w:pPr>
        <w:pStyle w:val="Heading1"/>
        <w:rPr>
          <w:rFonts w:ascii="Arial" w:hAnsi="Arial" w:cs="Arial"/>
          <w:b/>
          <w:i/>
          <w:color w:val="1F3864" w:themeColor="accent5" w:themeShade="80"/>
        </w:rPr>
      </w:pPr>
    </w:p>
    <w:p w14:paraId="0A7908CF" w14:textId="77777777" w:rsidR="001B01FE" w:rsidRDefault="001B01FE" w:rsidP="00022533">
      <w:pPr>
        <w:pStyle w:val="Heading1"/>
        <w:rPr>
          <w:rFonts w:ascii="Arial" w:hAnsi="Arial" w:cs="Arial"/>
          <w:b/>
          <w:i/>
          <w:color w:val="1F3864" w:themeColor="accent5" w:themeShade="80"/>
        </w:rPr>
      </w:pPr>
    </w:p>
    <w:p w14:paraId="113B3034" w14:textId="77777777" w:rsidR="00104BEF" w:rsidRDefault="00104BEF" w:rsidP="00022533">
      <w:pPr>
        <w:pStyle w:val="Heading1"/>
        <w:rPr>
          <w:rFonts w:ascii="Arial" w:hAnsi="Arial" w:cs="Arial"/>
          <w:b/>
          <w:i/>
          <w:color w:val="1F3864" w:themeColor="accent5" w:themeShade="80"/>
          <w:sz w:val="52"/>
          <w:szCs w:val="52"/>
        </w:rPr>
      </w:pPr>
    </w:p>
    <w:p w14:paraId="059A0FD9" w14:textId="77777777" w:rsidR="00BA2DDB" w:rsidRPr="006C7DA1" w:rsidRDefault="00022533" w:rsidP="00022533">
      <w:pPr>
        <w:pStyle w:val="Heading1"/>
        <w:rPr>
          <w:rFonts w:ascii="Arial" w:eastAsiaTheme="minorEastAsia" w:hAnsi="Arial" w:cs="Arial"/>
          <w:bCs w:val="0"/>
          <w:color w:val="auto"/>
          <w:sz w:val="22"/>
          <w:szCs w:val="22"/>
        </w:rPr>
      </w:pPr>
      <w:r w:rsidRPr="006C7DA1">
        <w:rPr>
          <w:rFonts w:ascii="Arial" w:hAnsi="Arial" w:cs="Arial"/>
          <w:b/>
          <w:i/>
          <w:color w:val="1F3864" w:themeColor="accent5" w:themeShade="80"/>
          <w:sz w:val="52"/>
          <w:szCs w:val="52"/>
        </w:rPr>
        <w:lastRenderedPageBreak/>
        <w:t>Acknowledgements</w:t>
      </w:r>
      <w:r w:rsidRPr="006C7DA1">
        <w:rPr>
          <w:rFonts w:ascii="Arial" w:eastAsiaTheme="minorEastAsia" w:hAnsi="Arial" w:cs="Arial"/>
          <w:bCs w:val="0"/>
          <w:color w:val="auto"/>
          <w:sz w:val="22"/>
          <w:szCs w:val="22"/>
        </w:rPr>
        <w:t xml:space="preserve"> </w:t>
      </w:r>
    </w:p>
    <w:p w14:paraId="025EBC05" w14:textId="77777777" w:rsidR="00022533" w:rsidRPr="00D30782" w:rsidRDefault="00022533" w:rsidP="00022533">
      <w:pPr>
        <w:spacing w:line="360" w:lineRule="auto"/>
        <w:rPr>
          <w:rFonts w:ascii="Arial" w:hAnsi="Arial" w:cs="Arial"/>
        </w:rPr>
      </w:pPr>
    </w:p>
    <w:p w14:paraId="075FCA89" w14:textId="77777777" w:rsidR="00022533" w:rsidRPr="00D30782" w:rsidRDefault="00022533" w:rsidP="00022533">
      <w:pPr>
        <w:spacing w:line="360" w:lineRule="auto"/>
        <w:rPr>
          <w:rFonts w:ascii="Arial" w:hAnsi="Arial" w:cs="Arial"/>
        </w:rPr>
      </w:pPr>
      <w:r w:rsidRPr="00D30782">
        <w:rPr>
          <w:rFonts w:ascii="Arial" w:hAnsi="Arial" w:cs="Arial"/>
        </w:rPr>
        <w:t>The Author would like to take this as an opportunity to show their gratitude and thank the staff</w:t>
      </w:r>
      <w:r w:rsidR="00765E0F" w:rsidRPr="00D30782">
        <w:rPr>
          <w:rFonts w:ascii="Arial" w:hAnsi="Arial" w:cs="Arial"/>
        </w:rPr>
        <w:t xml:space="preserve"> for their professional help and expertise and</w:t>
      </w:r>
      <w:r w:rsidRPr="00D30782">
        <w:rPr>
          <w:rFonts w:ascii="Arial" w:hAnsi="Arial" w:cs="Arial"/>
        </w:rPr>
        <w:t xml:space="preserve"> most importantly the wonderful pupils of the Research school situated in South Wales for the committed engagement and enthusiastic participation in all lessons. Their fantastic contribution was invaluable to the authors work. </w:t>
      </w:r>
    </w:p>
    <w:p w14:paraId="00E99E87" w14:textId="77777777" w:rsidR="00022533" w:rsidRPr="00D30782" w:rsidRDefault="00022533" w:rsidP="00022533">
      <w:pPr>
        <w:spacing w:line="360" w:lineRule="auto"/>
        <w:rPr>
          <w:rFonts w:ascii="Arial" w:hAnsi="Arial" w:cs="Arial"/>
        </w:rPr>
      </w:pPr>
      <w:r w:rsidRPr="00D30782">
        <w:rPr>
          <w:rFonts w:ascii="Arial" w:hAnsi="Arial" w:cs="Arial"/>
        </w:rPr>
        <w:t xml:space="preserve">The author would like to give special thanks to Dr Sioned Hughes </w:t>
      </w:r>
      <w:r w:rsidR="00765E0F" w:rsidRPr="00D30782">
        <w:rPr>
          <w:rFonts w:ascii="Arial" w:hAnsi="Arial" w:cs="Arial"/>
        </w:rPr>
        <w:t xml:space="preserve">and Tom Cox of University of Wales Trinity Saint David for their invaluable knowledge, guidance and constant support throughout the configuration and development of this project and research. </w:t>
      </w:r>
      <w:r w:rsidRPr="00D30782">
        <w:rPr>
          <w:rFonts w:ascii="Arial" w:hAnsi="Arial" w:cs="Arial"/>
        </w:rPr>
        <w:t xml:space="preserve">   </w:t>
      </w:r>
    </w:p>
    <w:p w14:paraId="1D73405B" w14:textId="77777777" w:rsidR="00022533" w:rsidRPr="00D30782" w:rsidRDefault="00022533" w:rsidP="00022533">
      <w:pPr>
        <w:spacing w:line="360" w:lineRule="auto"/>
        <w:rPr>
          <w:rFonts w:ascii="Arial" w:hAnsi="Arial" w:cs="Arial"/>
        </w:rPr>
      </w:pPr>
    </w:p>
    <w:p w14:paraId="6978AACB" w14:textId="77777777" w:rsidR="00BA2DDB" w:rsidRPr="00D30782" w:rsidRDefault="00BA2DDB" w:rsidP="00BA2DDB">
      <w:pPr>
        <w:spacing w:line="360" w:lineRule="auto"/>
        <w:rPr>
          <w:rFonts w:ascii="Arial" w:hAnsi="Arial" w:cs="Arial"/>
        </w:rPr>
      </w:pPr>
    </w:p>
    <w:p w14:paraId="553D13FC" w14:textId="77777777" w:rsidR="00765E0F" w:rsidRPr="00D30782" w:rsidRDefault="00765E0F" w:rsidP="00BA2DDB">
      <w:pPr>
        <w:spacing w:line="360" w:lineRule="auto"/>
        <w:rPr>
          <w:rFonts w:ascii="Arial" w:hAnsi="Arial" w:cs="Arial"/>
        </w:rPr>
      </w:pPr>
    </w:p>
    <w:p w14:paraId="233491CD" w14:textId="77777777" w:rsidR="00765E0F" w:rsidRPr="00D30782" w:rsidRDefault="00765E0F" w:rsidP="00BA2DDB">
      <w:pPr>
        <w:spacing w:line="360" w:lineRule="auto"/>
        <w:rPr>
          <w:rFonts w:ascii="Arial" w:hAnsi="Arial" w:cs="Arial"/>
        </w:rPr>
      </w:pPr>
    </w:p>
    <w:p w14:paraId="32CA247D" w14:textId="77777777" w:rsidR="00765E0F" w:rsidRPr="00D30782" w:rsidRDefault="00765E0F" w:rsidP="00BA2DDB">
      <w:pPr>
        <w:spacing w:line="360" w:lineRule="auto"/>
        <w:rPr>
          <w:rFonts w:ascii="Arial" w:hAnsi="Arial" w:cs="Arial"/>
        </w:rPr>
      </w:pPr>
    </w:p>
    <w:p w14:paraId="0FE6A009" w14:textId="77777777" w:rsidR="00765E0F" w:rsidRPr="00D30782" w:rsidRDefault="00765E0F" w:rsidP="00BA2DDB">
      <w:pPr>
        <w:spacing w:line="360" w:lineRule="auto"/>
        <w:rPr>
          <w:rFonts w:ascii="Arial" w:hAnsi="Arial" w:cs="Arial"/>
        </w:rPr>
      </w:pPr>
    </w:p>
    <w:p w14:paraId="1D963DD5" w14:textId="77777777" w:rsidR="00765E0F" w:rsidRPr="00D30782" w:rsidRDefault="00765E0F" w:rsidP="00BA2DDB">
      <w:pPr>
        <w:spacing w:line="360" w:lineRule="auto"/>
        <w:rPr>
          <w:rFonts w:ascii="Arial" w:hAnsi="Arial" w:cs="Arial"/>
        </w:rPr>
      </w:pPr>
    </w:p>
    <w:p w14:paraId="27CECF93" w14:textId="77777777" w:rsidR="00765E0F" w:rsidRPr="00D30782" w:rsidRDefault="00765E0F" w:rsidP="00BA2DDB">
      <w:pPr>
        <w:spacing w:line="360" w:lineRule="auto"/>
        <w:rPr>
          <w:rFonts w:ascii="Arial" w:hAnsi="Arial" w:cs="Arial"/>
        </w:rPr>
      </w:pPr>
    </w:p>
    <w:p w14:paraId="43FE00E9" w14:textId="77777777" w:rsidR="00765E0F" w:rsidRPr="00D30782" w:rsidRDefault="00765E0F" w:rsidP="00BA2DDB">
      <w:pPr>
        <w:spacing w:line="360" w:lineRule="auto"/>
        <w:rPr>
          <w:rFonts w:ascii="Arial" w:hAnsi="Arial" w:cs="Arial"/>
        </w:rPr>
      </w:pPr>
    </w:p>
    <w:p w14:paraId="0275C191" w14:textId="77777777" w:rsidR="00765E0F" w:rsidRPr="00D30782" w:rsidRDefault="00765E0F" w:rsidP="00BA2DDB">
      <w:pPr>
        <w:spacing w:line="360" w:lineRule="auto"/>
        <w:rPr>
          <w:rFonts w:ascii="Arial" w:hAnsi="Arial" w:cs="Arial"/>
        </w:rPr>
      </w:pPr>
    </w:p>
    <w:p w14:paraId="7A8F7FC2" w14:textId="77777777" w:rsidR="00765E0F" w:rsidRPr="00D30782" w:rsidRDefault="00765E0F" w:rsidP="00BA2DDB">
      <w:pPr>
        <w:spacing w:line="360" w:lineRule="auto"/>
        <w:rPr>
          <w:rFonts w:ascii="Arial" w:hAnsi="Arial" w:cs="Arial"/>
        </w:rPr>
      </w:pPr>
    </w:p>
    <w:p w14:paraId="6E253C7F" w14:textId="77777777" w:rsidR="00765E0F" w:rsidRPr="00D30782" w:rsidRDefault="00765E0F" w:rsidP="00BA2DDB">
      <w:pPr>
        <w:spacing w:line="360" w:lineRule="auto"/>
        <w:rPr>
          <w:rFonts w:ascii="Arial" w:hAnsi="Arial" w:cs="Arial"/>
        </w:rPr>
      </w:pPr>
    </w:p>
    <w:p w14:paraId="258ED132" w14:textId="77777777" w:rsidR="00765E0F" w:rsidRPr="00D30782" w:rsidRDefault="00765E0F" w:rsidP="00BA2DDB">
      <w:pPr>
        <w:spacing w:line="360" w:lineRule="auto"/>
        <w:rPr>
          <w:rFonts w:ascii="Arial" w:hAnsi="Arial" w:cs="Arial"/>
        </w:rPr>
      </w:pPr>
    </w:p>
    <w:p w14:paraId="72FC24C8" w14:textId="77777777" w:rsidR="00765E0F" w:rsidRPr="00D30782" w:rsidRDefault="00765E0F" w:rsidP="00BA2DDB">
      <w:pPr>
        <w:spacing w:line="360" w:lineRule="auto"/>
        <w:rPr>
          <w:rFonts w:ascii="Arial" w:hAnsi="Arial" w:cs="Arial"/>
        </w:rPr>
      </w:pPr>
    </w:p>
    <w:p w14:paraId="4E1C00A5" w14:textId="77777777" w:rsidR="00765E0F" w:rsidRPr="006C7DA1" w:rsidRDefault="00765E0F" w:rsidP="00BA2DDB">
      <w:pPr>
        <w:spacing w:line="360" w:lineRule="auto"/>
        <w:rPr>
          <w:rFonts w:ascii="Arial" w:hAnsi="Arial" w:cs="Arial"/>
          <w:sz w:val="52"/>
          <w:szCs w:val="52"/>
        </w:rPr>
      </w:pPr>
    </w:p>
    <w:p w14:paraId="23519AAD" w14:textId="77777777" w:rsidR="00765E0F" w:rsidRPr="006C7DA1" w:rsidRDefault="00765E0F" w:rsidP="00BA2DDB">
      <w:pPr>
        <w:spacing w:line="360" w:lineRule="auto"/>
        <w:rPr>
          <w:rFonts w:ascii="Arial" w:hAnsi="Arial" w:cs="Arial"/>
          <w:sz w:val="52"/>
          <w:szCs w:val="52"/>
        </w:rPr>
      </w:pPr>
    </w:p>
    <w:p w14:paraId="1593BC70" w14:textId="77777777" w:rsidR="00765E0F" w:rsidRDefault="00765E0F" w:rsidP="006C7DA1">
      <w:pPr>
        <w:spacing w:line="360" w:lineRule="auto"/>
        <w:rPr>
          <w:rFonts w:ascii="Arial" w:hAnsi="Arial" w:cs="Arial"/>
          <w:sz w:val="52"/>
          <w:szCs w:val="52"/>
        </w:rPr>
      </w:pPr>
    </w:p>
    <w:p w14:paraId="57FD33BD" w14:textId="77777777" w:rsidR="006C7DA1" w:rsidRPr="006C7DA1" w:rsidRDefault="006C7DA1" w:rsidP="006C7DA1">
      <w:pPr>
        <w:spacing w:line="360" w:lineRule="auto"/>
        <w:rPr>
          <w:rFonts w:ascii="Arial" w:hAnsi="Arial" w:cs="Arial"/>
          <w:sz w:val="52"/>
          <w:szCs w:val="52"/>
        </w:rPr>
      </w:pPr>
    </w:p>
    <w:p w14:paraId="5FB0C085" w14:textId="77777777" w:rsidR="00765E0F" w:rsidRPr="006C7DA1" w:rsidRDefault="00765E0F" w:rsidP="00836906">
      <w:pPr>
        <w:pStyle w:val="Heading1"/>
        <w:rPr>
          <w:rFonts w:ascii="Arial" w:hAnsi="Arial" w:cs="Arial"/>
          <w:b/>
          <w:i/>
          <w:color w:val="1F3864" w:themeColor="accent5" w:themeShade="80"/>
          <w:sz w:val="52"/>
          <w:szCs w:val="52"/>
        </w:rPr>
      </w:pPr>
      <w:r w:rsidRPr="006C7DA1">
        <w:rPr>
          <w:rFonts w:ascii="Arial" w:hAnsi="Arial" w:cs="Arial"/>
          <w:b/>
          <w:i/>
          <w:color w:val="1F3864" w:themeColor="accent5" w:themeShade="80"/>
          <w:sz w:val="52"/>
          <w:szCs w:val="52"/>
        </w:rPr>
        <w:lastRenderedPageBreak/>
        <w:t xml:space="preserve">Chapter 1: Introduction </w:t>
      </w:r>
    </w:p>
    <w:p w14:paraId="1AD69220" w14:textId="77777777" w:rsidR="00836906" w:rsidRPr="00D30782" w:rsidRDefault="00836906" w:rsidP="00836906">
      <w:pPr>
        <w:rPr>
          <w:rFonts w:ascii="Arial" w:hAnsi="Arial" w:cs="Arial"/>
        </w:rPr>
      </w:pPr>
    </w:p>
    <w:p w14:paraId="34B08701" w14:textId="55B6DE01" w:rsidR="00836906" w:rsidRPr="00D30782" w:rsidRDefault="00836906" w:rsidP="00C24712">
      <w:pPr>
        <w:spacing w:line="360" w:lineRule="auto"/>
        <w:rPr>
          <w:rFonts w:ascii="Arial" w:hAnsi="Arial" w:cs="Arial"/>
        </w:rPr>
      </w:pPr>
      <w:r w:rsidRPr="00D30782">
        <w:rPr>
          <w:rFonts w:ascii="Arial" w:hAnsi="Arial" w:cs="Arial"/>
        </w:rPr>
        <w:t>The purpose of this research pro</w:t>
      </w:r>
      <w:r w:rsidR="00346E33" w:rsidRPr="00D30782">
        <w:rPr>
          <w:rFonts w:ascii="Arial" w:hAnsi="Arial" w:cs="Arial"/>
        </w:rPr>
        <w:t xml:space="preserve">ject is to </w:t>
      </w:r>
      <w:r w:rsidR="001E5C8D" w:rsidRPr="00D30782">
        <w:rPr>
          <w:rFonts w:ascii="Arial" w:hAnsi="Arial" w:cs="Arial"/>
        </w:rPr>
        <w:t xml:space="preserve">gain an insight into how the indoor and outdoor classroom environment can affect the creativity </w:t>
      </w:r>
      <w:r w:rsidR="008D5B28" w:rsidRPr="00D30782">
        <w:rPr>
          <w:rFonts w:ascii="Arial" w:hAnsi="Arial" w:cs="Arial"/>
        </w:rPr>
        <w:t xml:space="preserve">and Critical thinking </w:t>
      </w:r>
      <w:r w:rsidR="001E5C8D" w:rsidRPr="00D30782">
        <w:rPr>
          <w:rFonts w:ascii="Arial" w:hAnsi="Arial" w:cs="Arial"/>
        </w:rPr>
        <w:t xml:space="preserve">of pupils. During this research project the aim for the practitioner is to </w:t>
      </w:r>
      <w:r w:rsidR="00346E33" w:rsidRPr="00D30782">
        <w:rPr>
          <w:rFonts w:ascii="Arial" w:hAnsi="Arial" w:cs="Arial"/>
        </w:rPr>
        <w:t xml:space="preserve">develop and become a more </w:t>
      </w:r>
      <w:r w:rsidRPr="00D30782">
        <w:rPr>
          <w:rFonts w:ascii="Arial" w:hAnsi="Arial" w:cs="Arial"/>
        </w:rPr>
        <w:t xml:space="preserve">reflective and informed practitioner, as part of professional development and continuous learning of primary educator is essential. An integral duty is to develop and be reflective practitioners to ensure their capacities, motivation and take all </w:t>
      </w:r>
      <w:r w:rsidR="00346E33" w:rsidRPr="00D30782">
        <w:rPr>
          <w:rFonts w:ascii="Arial" w:hAnsi="Arial" w:cs="Arial"/>
        </w:rPr>
        <w:t>opportunities</w:t>
      </w:r>
      <w:r w:rsidRPr="00D30782">
        <w:rPr>
          <w:rFonts w:ascii="Arial" w:hAnsi="Arial" w:cs="Arial"/>
        </w:rPr>
        <w:t xml:space="preserve"> to be able to </w:t>
      </w:r>
      <w:r w:rsidR="00346E33" w:rsidRPr="00D30782">
        <w:rPr>
          <w:rFonts w:ascii="Arial" w:hAnsi="Arial" w:cs="Arial"/>
        </w:rPr>
        <w:t xml:space="preserve">practice design thinking and disciplined inquiry and innovation (REF). </w:t>
      </w:r>
    </w:p>
    <w:p w14:paraId="7337FFBC" w14:textId="4EEE778D" w:rsidR="00765E0F" w:rsidRPr="00D30782" w:rsidRDefault="004D1A74" w:rsidP="00C24712">
      <w:pPr>
        <w:spacing w:line="360" w:lineRule="auto"/>
        <w:rPr>
          <w:rFonts w:ascii="Arial" w:hAnsi="Arial" w:cs="Arial"/>
        </w:rPr>
      </w:pPr>
      <w:r w:rsidRPr="00D30782">
        <w:rPr>
          <w:rFonts w:ascii="Arial" w:hAnsi="Arial" w:cs="Arial"/>
        </w:rPr>
        <w:t xml:space="preserve">Creativity Initially the aim of this project was to discover what it takes to teach in a creative way, and how practitioners can teach for creativity particularly in a primary school setting. </w:t>
      </w:r>
      <w:r w:rsidR="00E43987" w:rsidRPr="00D30782">
        <w:rPr>
          <w:rFonts w:ascii="Arial" w:hAnsi="Arial" w:cs="Arial"/>
        </w:rPr>
        <w:t xml:space="preserve">The author then inspired from the research school decided to </w:t>
      </w:r>
      <w:r w:rsidR="00B76C2A" w:rsidRPr="00D30782">
        <w:rPr>
          <w:rFonts w:ascii="Arial" w:hAnsi="Arial" w:cs="Arial"/>
        </w:rPr>
        <w:t xml:space="preserve">concentrate and divert </w:t>
      </w:r>
      <w:r w:rsidR="00D84406" w:rsidRPr="00D30782">
        <w:rPr>
          <w:rFonts w:ascii="Arial" w:hAnsi="Arial" w:cs="Arial"/>
        </w:rPr>
        <w:t>into how</w:t>
      </w:r>
      <w:r w:rsidR="00E43987" w:rsidRPr="00D30782">
        <w:rPr>
          <w:rFonts w:ascii="Arial" w:hAnsi="Arial" w:cs="Arial"/>
        </w:rPr>
        <w:t xml:space="preserve"> the learning env</w:t>
      </w:r>
      <w:r w:rsidR="008D5B28" w:rsidRPr="00D30782">
        <w:rPr>
          <w:rFonts w:ascii="Arial" w:hAnsi="Arial" w:cs="Arial"/>
        </w:rPr>
        <w:t xml:space="preserve">ironment can foster creativity and critical thinking. </w:t>
      </w:r>
    </w:p>
    <w:p w14:paraId="27D76E65" w14:textId="30A7F593" w:rsidR="008D5B28" w:rsidRPr="00D30782" w:rsidRDefault="008D5B28" w:rsidP="00C24712">
      <w:pPr>
        <w:spacing w:line="360" w:lineRule="auto"/>
        <w:rPr>
          <w:rFonts w:ascii="Arial" w:hAnsi="Arial" w:cs="Arial"/>
        </w:rPr>
      </w:pPr>
      <w:r w:rsidRPr="00D30782">
        <w:rPr>
          <w:rFonts w:ascii="Arial" w:hAnsi="Arial" w:cs="Arial"/>
        </w:rPr>
        <w:t>The author of the research project and essay has a personal curiosity in creativity as an important aspect of teaching and learning. The author shares numerous views as Sir Ken Robinson, who is a leading figure in the field of creative education.</w:t>
      </w:r>
      <w:r w:rsidR="007D22E8">
        <w:rPr>
          <w:rFonts w:ascii="Arial" w:hAnsi="Arial" w:cs="Arial"/>
        </w:rPr>
        <w:t xml:space="preserve"> </w:t>
      </w:r>
      <w:r w:rsidR="00C01CE1">
        <w:rPr>
          <w:rFonts w:ascii="Arial" w:hAnsi="Arial" w:cs="Arial"/>
        </w:rPr>
        <w:t xml:space="preserve">The author and Sir Ken Robinson (2015) share the theory that Children don’t like to be wrong they always want to please, so they are not always prepared to be wrong.  </w:t>
      </w:r>
      <w:r w:rsidR="007D22E8">
        <w:rPr>
          <w:rFonts w:ascii="Arial" w:hAnsi="Arial" w:cs="Arial"/>
        </w:rPr>
        <w:t>Although the author has had tendency to gravitate to activities that deem to be more creative in the past, such as the expressive arts</w:t>
      </w:r>
      <w:r w:rsidR="00EE1D55">
        <w:rPr>
          <w:rFonts w:ascii="Arial" w:hAnsi="Arial" w:cs="Arial"/>
        </w:rPr>
        <w:t xml:space="preserve">, due to </w:t>
      </w:r>
      <w:r w:rsidR="00281FD7">
        <w:rPr>
          <w:rFonts w:ascii="Arial" w:hAnsi="Arial" w:cs="Arial"/>
        </w:rPr>
        <w:t xml:space="preserve">deeper research and practical experience has changed </w:t>
      </w:r>
      <w:r w:rsidR="00D629C2">
        <w:rPr>
          <w:rFonts w:ascii="Arial" w:hAnsi="Arial" w:cs="Arial"/>
        </w:rPr>
        <w:t xml:space="preserve">the </w:t>
      </w:r>
      <w:r w:rsidR="00D86A11">
        <w:rPr>
          <w:rFonts w:ascii="Arial" w:hAnsi="Arial" w:cs="Arial"/>
        </w:rPr>
        <w:t>authors</w:t>
      </w:r>
      <w:r w:rsidR="00D629C2">
        <w:rPr>
          <w:rFonts w:ascii="Arial" w:hAnsi="Arial" w:cs="Arial"/>
        </w:rPr>
        <w:t xml:space="preserve"> perception of creativity and how important it is in education. </w:t>
      </w:r>
      <w:r w:rsidR="00C24712">
        <w:rPr>
          <w:rFonts w:ascii="Arial" w:hAnsi="Arial" w:cs="Arial"/>
        </w:rPr>
        <w:t xml:space="preserve">The Welsh Assembly Government (2008) suggest how creativity is being able to use their imagination to create different ideas or ways of solving problems, but as it stands creativity is not in itself its own an activity. It’s important for pupils to be creative to solve problems and be independent learners.  </w:t>
      </w:r>
    </w:p>
    <w:p w14:paraId="0982E30C" w14:textId="77777777" w:rsidR="00D30782" w:rsidRDefault="00D30782" w:rsidP="00C24712">
      <w:pPr>
        <w:spacing w:line="360" w:lineRule="auto"/>
        <w:rPr>
          <w:rFonts w:ascii="Arial" w:eastAsia="Times New Roman" w:hAnsi="Arial" w:cs="Arial"/>
        </w:rPr>
      </w:pPr>
    </w:p>
    <w:p w14:paraId="26559D09" w14:textId="60F7479B" w:rsidR="00DE5186" w:rsidRPr="00D30782" w:rsidRDefault="00DE5186" w:rsidP="00C24712">
      <w:pPr>
        <w:spacing w:line="360" w:lineRule="auto"/>
        <w:rPr>
          <w:rFonts w:ascii="Arial" w:eastAsia="Times New Roman" w:hAnsi="Arial" w:cs="Arial"/>
          <w:b/>
          <w:i/>
        </w:rPr>
      </w:pPr>
      <w:r w:rsidRPr="00D30782">
        <w:rPr>
          <w:rFonts w:ascii="Arial" w:eastAsia="Times New Roman" w:hAnsi="Arial" w:cs="Arial"/>
          <w:b/>
          <w:i/>
        </w:rPr>
        <w:t xml:space="preserve"> Research aims </w:t>
      </w:r>
    </w:p>
    <w:p w14:paraId="3D762063" w14:textId="77C53FB1" w:rsidR="00DE5186" w:rsidRPr="00D30782" w:rsidRDefault="00DE5186" w:rsidP="00C24712">
      <w:pPr>
        <w:spacing w:line="360" w:lineRule="auto"/>
        <w:rPr>
          <w:rFonts w:ascii="Arial" w:eastAsia="Times New Roman" w:hAnsi="Arial" w:cs="Arial"/>
        </w:rPr>
      </w:pPr>
      <w:r w:rsidRPr="00D30782">
        <w:rPr>
          <w:rFonts w:ascii="Arial" w:eastAsia="Times New Roman" w:hAnsi="Arial" w:cs="Arial"/>
        </w:rPr>
        <w:t xml:space="preserve"> </w:t>
      </w:r>
    </w:p>
    <w:p w14:paraId="63E28A95" w14:textId="709EBF45" w:rsidR="00DE5186" w:rsidRPr="00D30782" w:rsidRDefault="00DE5186" w:rsidP="00C24712">
      <w:pPr>
        <w:spacing w:line="360" w:lineRule="auto"/>
        <w:rPr>
          <w:rFonts w:ascii="Arial" w:eastAsia="Times New Roman" w:hAnsi="Arial" w:cs="Arial"/>
        </w:rPr>
      </w:pPr>
      <w:r w:rsidRPr="00D30782">
        <w:rPr>
          <w:rFonts w:ascii="Arial" w:eastAsia="Times New Roman" w:hAnsi="Arial" w:cs="Arial"/>
        </w:rPr>
        <w:t>To summarise, the aim of this research project is to:</w:t>
      </w:r>
    </w:p>
    <w:p w14:paraId="08545536" w14:textId="77777777" w:rsidR="00DE5186" w:rsidRPr="00D30782" w:rsidRDefault="00DE5186" w:rsidP="00C24712">
      <w:pPr>
        <w:spacing w:line="360" w:lineRule="auto"/>
        <w:rPr>
          <w:rFonts w:ascii="Arial" w:eastAsia="Times New Roman" w:hAnsi="Arial" w:cs="Arial"/>
        </w:rPr>
      </w:pPr>
    </w:p>
    <w:p w14:paraId="151CB39A" w14:textId="52DEC5D2" w:rsidR="00DE5186" w:rsidRPr="00D30782" w:rsidRDefault="00DE5186" w:rsidP="00C24712">
      <w:pPr>
        <w:pStyle w:val="ListParagraph"/>
        <w:numPr>
          <w:ilvl w:val="0"/>
          <w:numId w:val="6"/>
        </w:numPr>
        <w:spacing w:line="360" w:lineRule="auto"/>
        <w:rPr>
          <w:rFonts w:ascii="Arial" w:eastAsia="Times New Roman" w:hAnsi="Arial" w:cs="Arial"/>
        </w:rPr>
      </w:pPr>
      <w:r w:rsidRPr="00D30782">
        <w:rPr>
          <w:rFonts w:ascii="Arial" w:eastAsia="Times New Roman" w:hAnsi="Arial" w:cs="Arial"/>
        </w:rPr>
        <w:lastRenderedPageBreak/>
        <w:t>Understand what is creativity by identifying the theory and examining how this relates to learning</w:t>
      </w:r>
    </w:p>
    <w:p w14:paraId="5DFB927C" w14:textId="7ED771F1" w:rsidR="00DE5186" w:rsidRPr="00D30782" w:rsidRDefault="00DE5186" w:rsidP="00C24712">
      <w:pPr>
        <w:pStyle w:val="ListParagraph"/>
        <w:numPr>
          <w:ilvl w:val="0"/>
          <w:numId w:val="6"/>
        </w:numPr>
        <w:spacing w:line="360" w:lineRule="auto"/>
        <w:rPr>
          <w:rFonts w:ascii="Arial" w:eastAsia="Times New Roman" w:hAnsi="Arial" w:cs="Arial"/>
        </w:rPr>
      </w:pPr>
      <w:r w:rsidRPr="00D30782">
        <w:rPr>
          <w:rFonts w:ascii="Arial" w:eastAsia="Times New Roman" w:hAnsi="Arial" w:cs="Arial"/>
        </w:rPr>
        <w:t>Understand what is critical thinking</w:t>
      </w:r>
    </w:p>
    <w:p w14:paraId="1587D3C2" w14:textId="67ECEE3D" w:rsidR="00DE5186" w:rsidRPr="00D30782" w:rsidRDefault="00DE5186" w:rsidP="00C24712">
      <w:pPr>
        <w:pStyle w:val="ListParagraph"/>
        <w:numPr>
          <w:ilvl w:val="0"/>
          <w:numId w:val="6"/>
        </w:numPr>
        <w:spacing w:line="360" w:lineRule="auto"/>
        <w:rPr>
          <w:rFonts w:ascii="Arial" w:eastAsia="Times New Roman" w:hAnsi="Arial" w:cs="Arial"/>
        </w:rPr>
      </w:pPr>
      <w:r w:rsidRPr="00D30782">
        <w:rPr>
          <w:rFonts w:ascii="Arial" w:eastAsia="Times New Roman" w:hAnsi="Arial" w:cs="Arial"/>
        </w:rPr>
        <w:t xml:space="preserve">How the learning environment can influence creative and critical </w:t>
      </w:r>
      <w:r w:rsidR="00D47425" w:rsidRPr="00D30782">
        <w:rPr>
          <w:rFonts w:ascii="Arial" w:eastAsia="Times New Roman" w:hAnsi="Arial" w:cs="Arial"/>
        </w:rPr>
        <w:t>thinking?</w:t>
      </w:r>
    </w:p>
    <w:p w14:paraId="31F095FC" w14:textId="7F10BB9E" w:rsidR="00DE5186" w:rsidRPr="00D30782" w:rsidRDefault="00D47425" w:rsidP="00C24712">
      <w:pPr>
        <w:pStyle w:val="ListParagraph"/>
        <w:numPr>
          <w:ilvl w:val="0"/>
          <w:numId w:val="6"/>
        </w:numPr>
        <w:spacing w:line="360" w:lineRule="auto"/>
        <w:rPr>
          <w:rFonts w:ascii="Arial" w:eastAsia="Times New Roman" w:hAnsi="Arial" w:cs="Arial"/>
        </w:rPr>
      </w:pPr>
      <w:r w:rsidRPr="00D30782">
        <w:rPr>
          <w:rFonts w:ascii="Arial" w:eastAsia="Times New Roman" w:hAnsi="Arial" w:cs="Arial"/>
        </w:rPr>
        <w:t>Identify the elements of teaching Creatively and teaching for creativity and how they support critical thinking and creativity</w:t>
      </w:r>
    </w:p>
    <w:p w14:paraId="3BC5DD81" w14:textId="3B11762C" w:rsidR="004C5C06" w:rsidRPr="00D30782" w:rsidRDefault="004C5C06" w:rsidP="00C24712">
      <w:pPr>
        <w:pStyle w:val="ListParagraph"/>
        <w:numPr>
          <w:ilvl w:val="0"/>
          <w:numId w:val="6"/>
        </w:numPr>
        <w:spacing w:line="360" w:lineRule="auto"/>
        <w:rPr>
          <w:rFonts w:ascii="Arial" w:eastAsia="Times New Roman" w:hAnsi="Arial" w:cs="Arial"/>
        </w:rPr>
      </w:pPr>
      <w:r w:rsidRPr="00D30782">
        <w:rPr>
          <w:rFonts w:ascii="Arial" w:eastAsia="Times New Roman" w:hAnsi="Arial" w:cs="Arial"/>
        </w:rPr>
        <w:t xml:space="preserve">How can Creativity be measured or tested </w:t>
      </w:r>
    </w:p>
    <w:p w14:paraId="3BC5DD81" w14:textId="3B11762C" w:rsidR="00D47425" w:rsidRPr="00D30782" w:rsidRDefault="00D47425" w:rsidP="00C24712">
      <w:pPr>
        <w:spacing w:line="360" w:lineRule="auto"/>
        <w:rPr>
          <w:rFonts w:ascii="Arial" w:eastAsia="Times New Roman" w:hAnsi="Arial" w:cs="Arial"/>
        </w:rPr>
      </w:pPr>
    </w:p>
    <w:p w14:paraId="3FFAA166" w14:textId="01BA8CAA" w:rsidR="00D47425" w:rsidRPr="00D30782" w:rsidRDefault="00D47425" w:rsidP="00C24712">
      <w:pPr>
        <w:spacing w:line="360" w:lineRule="auto"/>
        <w:rPr>
          <w:rFonts w:ascii="Arial" w:eastAsia="Times New Roman" w:hAnsi="Arial" w:cs="Arial"/>
          <w:b/>
          <w:i/>
        </w:rPr>
      </w:pPr>
      <w:r w:rsidRPr="00D30782">
        <w:rPr>
          <w:rFonts w:ascii="Arial" w:eastAsia="Times New Roman" w:hAnsi="Arial" w:cs="Arial"/>
          <w:b/>
          <w:i/>
        </w:rPr>
        <w:t xml:space="preserve">Research Sources </w:t>
      </w:r>
    </w:p>
    <w:p w14:paraId="6CB31179" w14:textId="4E3DB009" w:rsidR="00D47425" w:rsidRPr="00D30782" w:rsidRDefault="00D47425" w:rsidP="00C24712">
      <w:pPr>
        <w:spacing w:line="360" w:lineRule="auto"/>
        <w:rPr>
          <w:rFonts w:ascii="Arial" w:eastAsia="Times New Roman" w:hAnsi="Arial" w:cs="Arial"/>
        </w:rPr>
      </w:pPr>
      <w:r w:rsidRPr="00D30782">
        <w:rPr>
          <w:rFonts w:ascii="Arial" w:eastAsia="Times New Roman" w:hAnsi="Arial" w:cs="Arial"/>
        </w:rPr>
        <w:t xml:space="preserve">Research that has been carried out for this project and for this paper include </w:t>
      </w:r>
    </w:p>
    <w:p w14:paraId="2CB2463F" w14:textId="77777777" w:rsidR="00D47425" w:rsidRPr="00D30782" w:rsidRDefault="00D47425" w:rsidP="00C24712">
      <w:pPr>
        <w:spacing w:line="360" w:lineRule="auto"/>
        <w:rPr>
          <w:rFonts w:ascii="Arial" w:eastAsia="Times New Roman" w:hAnsi="Arial" w:cs="Arial"/>
        </w:rPr>
      </w:pPr>
    </w:p>
    <w:p w14:paraId="49027ACE" w14:textId="11FE8B96" w:rsidR="00D47425" w:rsidRPr="00D30782" w:rsidRDefault="00D47425" w:rsidP="00C24712">
      <w:pPr>
        <w:pStyle w:val="ListParagraph"/>
        <w:numPr>
          <w:ilvl w:val="0"/>
          <w:numId w:val="7"/>
        </w:numPr>
        <w:spacing w:line="360" w:lineRule="auto"/>
        <w:rPr>
          <w:rFonts w:ascii="Arial" w:eastAsia="Times New Roman" w:hAnsi="Arial" w:cs="Arial"/>
        </w:rPr>
      </w:pPr>
      <w:r w:rsidRPr="00D30782">
        <w:rPr>
          <w:rFonts w:ascii="Arial" w:eastAsia="Times New Roman" w:hAnsi="Arial" w:cs="Arial"/>
        </w:rPr>
        <w:t xml:space="preserve">Literature review- this is secondary research which provides a critical response to creativity and critical thinking in a creative manor, and how they can be influenced by the learning environment. This will be obtained using research in the form of books, journals, reports from a variety of organisations including newspapers and a </w:t>
      </w:r>
      <w:r w:rsidR="004C5C06" w:rsidRPr="00D30782">
        <w:rPr>
          <w:rFonts w:ascii="Arial" w:eastAsia="Times New Roman" w:hAnsi="Arial" w:cs="Arial"/>
        </w:rPr>
        <w:t>variety</w:t>
      </w:r>
      <w:r w:rsidRPr="00D30782">
        <w:rPr>
          <w:rFonts w:ascii="Arial" w:eastAsia="Times New Roman" w:hAnsi="Arial" w:cs="Arial"/>
        </w:rPr>
        <w:t xml:space="preserve"> of websites. </w:t>
      </w:r>
    </w:p>
    <w:p w14:paraId="6D3DBD86" w14:textId="1F4113BC" w:rsidR="004C5C06" w:rsidRPr="00D30782" w:rsidRDefault="004C5C06" w:rsidP="00C24712">
      <w:pPr>
        <w:pStyle w:val="ListParagraph"/>
        <w:numPr>
          <w:ilvl w:val="0"/>
          <w:numId w:val="7"/>
        </w:numPr>
        <w:spacing w:line="360" w:lineRule="auto"/>
        <w:rPr>
          <w:rFonts w:ascii="Arial" w:eastAsia="Times New Roman" w:hAnsi="Arial" w:cs="Arial"/>
        </w:rPr>
      </w:pPr>
      <w:r w:rsidRPr="00D30782">
        <w:rPr>
          <w:rFonts w:ascii="Arial" w:eastAsia="Times New Roman" w:hAnsi="Arial" w:cs="Arial"/>
        </w:rPr>
        <w:t xml:space="preserve">Observations from lessons- Primary observations of these pupils were carried out using the Leuvan Scales to measure involvement in these lessons. </w:t>
      </w:r>
    </w:p>
    <w:p w14:paraId="1E9EE08D" w14:textId="782E1E1E" w:rsidR="004C5C06" w:rsidRPr="00D30782" w:rsidRDefault="004C5C06" w:rsidP="00C24712">
      <w:pPr>
        <w:pStyle w:val="ListParagraph"/>
        <w:numPr>
          <w:ilvl w:val="0"/>
          <w:numId w:val="7"/>
        </w:numPr>
        <w:spacing w:line="360" w:lineRule="auto"/>
        <w:rPr>
          <w:rFonts w:ascii="Arial" w:eastAsia="Times New Roman" w:hAnsi="Arial" w:cs="Arial"/>
        </w:rPr>
      </w:pPr>
      <w:r w:rsidRPr="00D30782">
        <w:rPr>
          <w:rFonts w:ascii="Arial" w:eastAsia="Times New Roman" w:hAnsi="Arial" w:cs="Arial"/>
        </w:rPr>
        <w:t xml:space="preserve">Interviews with staff – Primary Research interviewing class teachers and creative lead. </w:t>
      </w:r>
    </w:p>
    <w:p w14:paraId="1C46524C" w14:textId="038AF2D8" w:rsidR="004C5C06" w:rsidRPr="00D30782" w:rsidRDefault="004C5C06" w:rsidP="00C24712">
      <w:pPr>
        <w:pStyle w:val="ListParagraph"/>
        <w:numPr>
          <w:ilvl w:val="0"/>
          <w:numId w:val="7"/>
        </w:numPr>
        <w:spacing w:line="360" w:lineRule="auto"/>
        <w:rPr>
          <w:rFonts w:ascii="Arial" w:eastAsia="Times New Roman" w:hAnsi="Arial" w:cs="Arial"/>
        </w:rPr>
      </w:pPr>
      <w:r w:rsidRPr="00D30782">
        <w:rPr>
          <w:rFonts w:ascii="Arial" w:eastAsia="Times New Roman" w:hAnsi="Arial" w:cs="Arial"/>
        </w:rPr>
        <w:t xml:space="preserve">Interviews with pupils- Primary research interviews with a number of pupils. </w:t>
      </w:r>
    </w:p>
    <w:p w14:paraId="7BBA70D3" w14:textId="77777777" w:rsidR="00DE5186" w:rsidRPr="00836906" w:rsidRDefault="00DE5186" w:rsidP="00836906">
      <w:pPr>
        <w:rPr>
          <w:rFonts w:eastAsia="Times New Roman"/>
        </w:rPr>
      </w:pPr>
    </w:p>
    <w:p w14:paraId="163D1297" w14:textId="77777777" w:rsidR="00836906" w:rsidRDefault="00836906" w:rsidP="00BA2DDB">
      <w:pPr>
        <w:spacing w:line="360" w:lineRule="auto"/>
        <w:rPr>
          <w:rFonts w:ascii="Arial" w:hAnsi="Arial" w:cs="Arial"/>
        </w:rPr>
      </w:pPr>
    </w:p>
    <w:p w14:paraId="3684DEE8" w14:textId="77777777" w:rsidR="00C24712" w:rsidRDefault="00C24712" w:rsidP="00AF7D53">
      <w:pPr>
        <w:pStyle w:val="Heading1"/>
        <w:rPr>
          <w:rFonts w:ascii="Arial" w:hAnsi="Arial" w:cs="Arial"/>
          <w:color w:val="1F3864" w:themeColor="accent5" w:themeShade="80"/>
        </w:rPr>
      </w:pPr>
    </w:p>
    <w:p w14:paraId="439462BA" w14:textId="77777777" w:rsidR="008A6232" w:rsidRDefault="008A6232" w:rsidP="00AF7D53">
      <w:pPr>
        <w:pStyle w:val="Heading1"/>
        <w:rPr>
          <w:rFonts w:ascii="Arial" w:hAnsi="Arial" w:cs="Arial"/>
          <w:color w:val="1F3864" w:themeColor="accent5" w:themeShade="80"/>
        </w:rPr>
      </w:pPr>
    </w:p>
    <w:p w14:paraId="2B05B4B0" w14:textId="77777777" w:rsidR="00EB2331" w:rsidRDefault="00EB2331" w:rsidP="00AF7D53">
      <w:pPr>
        <w:pStyle w:val="Heading1"/>
        <w:rPr>
          <w:rFonts w:ascii="Arial" w:hAnsi="Arial" w:cs="Arial"/>
          <w:color w:val="1F3864" w:themeColor="accent5" w:themeShade="80"/>
        </w:rPr>
      </w:pPr>
    </w:p>
    <w:p w14:paraId="6053A193" w14:textId="77777777" w:rsidR="001B01FE" w:rsidRDefault="001B01FE" w:rsidP="00AF7D53">
      <w:pPr>
        <w:pStyle w:val="Heading1"/>
        <w:rPr>
          <w:rFonts w:ascii="Arial" w:hAnsi="Arial" w:cs="Arial"/>
          <w:color w:val="1F3864" w:themeColor="accent5" w:themeShade="80"/>
        </w:rPr>
      </w:pPr>
    </w:p>
    <w:p w14:paraId="46652115" w14:textId="240973BA" w:rsidR="00D86184" w:rsidRPr="006C7DA1" w:rsidRDefault="00AF7D53" w:rsidP="00AF7D53">
      <w:pPr>
        <w:pStyle w:val="Heading1"/>
        <w:rPr>
          <w:rFonts w:ascii="Arial" w:hAnsi="Arial" w:cs="Arial"/>
          <w:color w:val="1F3864" w:themeColor="accent5" w:themeShade="80"/>
          <w:sz w:val="52"/>
          <w:szCs w:val="52"/>
        </w:rPr>
      </w:pPr>
      <w:r w:rsidRPr="006C7DA1">
        <w:rPr>
          <w:rFonts w:ascii="Arial" w:hAnsi="Arial" w:cs="Arial"/>
          <w:color w:val="1F3864" w:themeColor="accent5" w:themeShade="80"/>
          <w:sz w:val="52"/>
          <w:szCs w:val="52"/>
        </w:rPr>
        <w:lastRenderedPageBreak/>
        <w:t xml:space="preserve">Chapter 2- Literature review </w:t>
      </w:r>
    </w:p>
    <w:p w14:paraId="19A96523" w14:textId="77777777" w:rsidR="00AF7D53" w:rsidRDefault="00AF7D53" w:rsidP="007416D1">
      <w:pPr>
        <w:spacing w:line="360" w:lineRule="auto"/>
      </w:pPr>
    </w:p>
    <w:p w14:paraId="1299BCE5" w14:textId="7E7C4BF8" w:rsidR="00AF7D53" w:rsidRPr="007416D1" w:rsidRDefault="007416D1" w:rsidP="007416D1">
      <w:pPr>
        <w:spacing w:line="360" w:lineRule="auto"/>
        <w:rPr>
          <w:rFonts w:ascii="Arial" w:hAnsi="Arial" w:cs="Arial"/>
          <w:b/>
          <w:i/>
        </w:rPr>
      </w:pPr>
      <w:r w:rsidRPr="007416D1">
        <w:rPr>
          <w:rFonts w:ascii="Arial" w:hAnsi="Arial" w:cs="Arial"/>
          <w:b/>
          <w:i/>
        </w:rPr>
        <w:t xml:space="preserve">Scope of the chapter </w:t>
      </w:r>
    </w:p>
    <w:p w14:paraId="2EF0541D" w14:textId="083BF03F" w:rsidR="00AF7D53" w:rsidRDefault="00AF7D53" w:rsidP="007416D1">
      <w:pPr>
        <w:spacing w:line="360" w:lineRule="auto"/>
        <w:rPr>
          <w:rFonts w:ascii="Arial" w:hAnsi="Arial" w:cs="Arial"/>
        </w:rPr>
      </w:pPr>
      <w:r>
        <w:rPr>
          <w:rFonts w:ascii="Arial" w:hAnsi="Arial" w:cs="Arial"/>
        </w:rPr>
        <w:t>The purpose of this chapter is a literature review that provides the background research upon which chapter 3, the primary research, was based upon. This literature review highlights the relevant research with regards to the current thinking and theory in the field of creativity</w:t>
      </w:r>
      <w:r w:rsidR="00120663">
        <w:rPr>
          <w:rFonts w:ascii="Arial" w:hAnsi="Arial" w:cs="Arial"/>
        </w:rPr>
        <w:t xml:space="preserve"> and critical thinking</w:t>
      </w:r>
      <w:r w:rsidR="007416D1">
        <w:rPr>
          <w:rFonts w:ascii="Arial" w:hAnsi="Arial" w:cs="Arial"/>
        </w:rPr>
        <w:t xml:space="preserve"> </w:t>
      </w:r>
      <w:r>
        <w:rPr>
          <w:rFonts w:ascii="Arial" w:hAnsi="Arial" w:cs="Arial"/>
        </w:rPr>
        <w:t>in particular</w:t>
      </w:r>
      <w:r w:rsidR="007416D1">
        <w:rPr>
          <w:rFonts w:ascii="Arial" w:hAnsi="Arial" w:cs="Arial"/>
        </w:rPr>
        <w:t xml:space="preserve"> and the importance that it holds within education, this will be highlighted with the use of proven pedagogy. </w:t>
      </w:r>
      <w:r>
        <w:rPr>
          <w:rFonts w:ascii="Arial" w:hAnsi="Arial" w:cs="Arial"/>
        </w:rPr>
        <w:t xml:space="preserve"> </w:t>
      </w:r>
    </w:p>
    <w:p w14:paraId="017B53F2" w14:textId="77777777" w:rsidR="007416D1" w:rsidRDefault="007416D1" w:rsidP="007416D1">
      <w:pPr>
        <w:spacing w:line="360" w:lineRule="auto"/>
        <w:rPr>
          <w:rFonts w:ascii="Arial" w:hAnsi="Arial" w:cs="Arial"/>
        </w:rPr>
      </w:pPr>
    </w:p>
    <w:p w14:paraId="73501F49" w14:textId="6A8D5CA4" w:rsidR="007416D1" w:rsidRDefault="007416D1" w:rsidP="007416D1">
      <w:pPr>
        <w:spacing w:line="360" w:lineRule="auto"/>
        <w:rPr>
          <w:rFonts w:ascii="Arial" w:hAnsi="Arial" w:cs="Arial"/>
          <w:b/>
          <w:i/>
        </w:rPr>
      </w:pPr>
      <w:r>
        <w:rPr>
          <w:rFonts w:ascii="Arial" w:hAnsi="Arial" w:cs="Arial"/>
          <w:b/>
          <w:i/>
        </w:rPr>
        <w:t xml:space="preserve">How does critical thinking and creative learning take place in different learning environments? </w:t>
      </w:r>
    </w:p>
    <w:p w14:paraId="4C27DF30" w14:textId="0C698560" w:rsidR="007416D1" w:rsidRDefault="007416D1" w:rsidP="007416D1">
      <w:pPr>
        <w:spacing w:line="360" w:lineRule="auto"/>
        <w:rPr>
          <w:rFonts w:ascii="Arial" w:hAnsi="Arial" w:cs="Arial"/>
        </w:rPr>
      </w:pPr>
      <w:r>
        <w:rPr>
          <w:rFonts w:ascii="Arial" w:hAnsi="Arial" w:cs="Arial"/>
        </w:rPr>
        <w:t xml:space="preserve">To increase a decent understanding and begin to acquire good knowledge </w:t>
      </w:r>
      <w:r w:rsidR="00C24712">
        <w:rPr>
          <w:rFonts w:ascii="Arial" w:hAnsi="Arial" w:cs="Arial"/>
        </w:rPr>
        <w:t xml:space="preserve">of how different learning environments can help increase creative learning and more opportunities for effective and meaningful critical thing and problem solving. </w:t>
      </w:r>
      <w:r w:rsidR="00814CFC">
        <w:rPr>
          <w:rFonts w:ascii="Arial" w:hAnsi="Arial" w:cs="Arial"/>
        </w:rPr>
        <w:t xml:space="preserve">With a new </w:t>
      </w:r>
      <w:r w:rsidR="00AC167E">
        <w:rPr>
          <w:rFonts w:ascii="Arial" w:hAnsi="Arial" w:cs="Arial"/>
        </w:rPr>
        <w:t>curriculum</w:t>
      </w:r>
      <w:r w:rsidR="00814CFC">
        <w:rPr>
          <w:rFonts w:ascii="Arial" w:hAnsi="Arial" w:cs="Arial"/>
        </w:rPr>
        <w:t xml:space="preserve"> reform on the </w:t>
      </w:r>
      <w:r w:rsidR="00AC167E">
        <w:rPr>
          <w:rFonts w:ascii="Arial" w:hAnsi="Arial" w:cs="Arial"/>
        </w:rPr>
        <w:t>dawning</w:t>
      </w:r>
      <w:r w:rsidR="00814CFC">
        <w:rPr>
          <w:rFonts w:ascii="Arial" w:hAnsi="Arial" w:cs="Arial"/>
        </w:rPr>
        <w:t xml:space="preserve"> </w:t>
      </w:r>
      <w:r w:rsidR="00AC167E">
        <w:rPr>
          <w:rFonts w:ascii="Arial" w:hAnsi="Arial" w:cs="Arial"/>
        </w:rPr>
        <w:t xml:space="preserve">in Wales and with recommendation from professor Graham Donaldson in (2015) that children in Wales need to be ready and equipped for the world of work. </w:t>
      </w:r>
    </w:p>
    <w:p w14:paraId="5BCB4B27" w14:textId="50B4E7A5" w:rsidR="00F7203C" w:rsidRDefault="00F7203C" w:rsidP="007416D1">
      <w:pPr>
        <w:spacing w:line="360" w:lineRule="auto"/>
        <w:rPr>
          <w:rFonts w:ascii="Arial" w:hAnsi="Arial" w:cs="Arial"/>
        </w:rPr>
      </w:pPr>
      <w:r>
        <w:rPr>
          <w:rFonts w:ascii="Arial" w:hAnsi="Arial" w:cs="Arial"/>
        </w:rPr>
        <w:t xml:space="preserve">(Pritchard, 2009) suggests that there are many ways that learning takes place and many different ways that people find learning to be effective. There are many theories and opinions in respect to how different people learn and how learning takes place, (Pritchard, 2009) brakes these different learning theories into three </w:t>
      </w:r>
      <w:r w:rsidR="009A6521">
        <w:rPr>
          <w:rFonts w:ascii="Arial" w:hAnsi="Arial" w:cs="Arial"/>
        </w:rPr>
        <w:t>distinctive</w:t>
      </w:r>
      <w:r>
        <w:rPr>
          <w:rFonts w:ascii="Arial" w:hAnsi="Arial" w:cs="Arial"/>
        </w:rPr>
        <w:t xml:space="preserve"> approaches: </w:t>
      </w:r>
    </w:p>
    <w:p w14:paraId="472772F1" w14:textId="6694F4F6" w:rsidR="009A6521" w:rsidRDefault="009A6521" w:rsidP="009A6521">
      <w:pPr>
        <w:pStyle w:val="ListParagraph"/>
        <w:numPr>
          <w:ilvl w:val="0"/>
          <w:numId w:val="13"/>
        </w:numPr>
        <w:spacing w:line="360" w:lineRule="auto"/>
        <w:rPr>
          <w:rFonts w:ascii="Arial" w:hAnsi="Arial" w:cs="Arial"/>
        </w:rPr>
      </w:pPr>
      <w:r>
        <w:rPr>
          <w:rFonts w:ascii="Arial" w:hAnsi="Arial" w:cs="Arial"/>
        </w:rPr>
        <w:t xml:space="preserve">The Behaviourist Approach- (Pritchard, 2009) suggests this can be linked to Skinner </w:t>
      </w:r>
      <w:r w:rsidR="00324234">
        <w:rPr>
          <w:rFonts w:ascii="Arial" w:hAnsi="Arial" w:cs="Arial"/>
        </w:rPr>
        <w:t xml:space="preserve">(1953) </w:t>
      </w:r>
      <w:r w:rsidR="00326874">
        <w:rPr>
          <w:rFonts w:ascii="Arial" w:hAnsi="Arial" w:cs="Arial"/>
        </w:rPr>
        <w:t>whos</w:t>
      </w:r>
      <w:r w:rsidR="00324234">
        <w:rPr>
          <w:rFonts w:ascii="Arial" w:hAnsi="Arial" w:cs="Arial"/>
        </w:rPr>
        <w:t xml:space="preserve"> belief was that learning takes place when pupils and learners are motivated by positive reward and can be deterred by different consequences. </w:t>
      </w:r>
    </w:p>
    <w:p w14:paraId="2891B33D" w14:textId="185DA0E0" w:rsidR="00324234" w:rsidRDefault="00324234" w:rsidP="009A6521">
      <w:pPr>
        <w:pStyle w:val="ListParagraph"/>
        <w:numPr>
          <w:ilvl w:val="0"/>
          <w:numId w:val="13"/>
        </w:numPr>
        <w:spacing w:line="360" w:lineRule="auto"/>
        <w:rPr>
          <w:rFonts w:ascii="Arial" w:hAnsi="Arial" w:cs="Arial"/>
        </w:rPr>
      </w:pPr>
      <w:r>
        <w:rPr>
          <w:rFonts w:ascii="Arial" w:hAnsi="Arial" w:cs="Arial"/>
        </w:rPr>
        <w:t xml:space="preserve">The Humanist Approach </w:t>
      </w:r>
      <w:r w:rsidR="00F603CA">
        <w:rPr>
          <w:rFonts w:ascii="Arial" w:hAnsi="Arial" w:cs="Arial"/>
        </w:rPr>
        <w:t xml:space="preserve">(Pritchard, 2009) </w:t>
      </w:r>
      <w:r w:rsidR="00E310FF">
        <w:rPr>
          <w:rFonts w:ascii="Arial" w:hAnsi="Arial" w:cs="Arial"/>
        </w:rPr>
        <w:t xml:space="preserve">suggests this can be related to theorists such as Holt (1964) who believes that all learners should have the chance and choice to take responsibility of their own learning. (Pritchard, 2009) indicates that this warrants pupils and learners to have and take superior responsibility and have enhanced engagement with their personal education. </w:t>
      </w:r>
    </w:p>
    <w:p w14:paraId="5AF17E06" w14:textId="30443578" w:rsidR="00E310FF" w:rsidRPr="009A6521" w:rsidRDefault="00E310FF" w:rsidP="009A6521">
      <w:pPr>
        <w:pStyle w:val="ListParagraph"/>
        <w:numPr>
          <w:ilvl w:val="0"/>
          <w:numId w:val="13"/>
        </w:numPr>
        <w:spacing w:line="360" w:lineRule="auto"/>
        <w:rPr>
          <w:rFonts w:ascii="Arial" w:hAnsi="Arial" w:cs="Arial"/>
        </w:rPr>
      </w:pPr>
      <w:r>
        <w:rPr>
          <w:rFonts w:ascii="Arial" w:hAnsi="Arial" w:cs="Arial"/>
        </w:rPr>
        <w:lastRenderedPageBreak/>
        <w:t xml:space="preserve">The Constructivist Approach-(Doherty and Hughes, 2009) imply that where understanding and </w:t>
      </w:r>
      <w:r w:rsidR="00326874">
        <w:rPr>
          <w:rFonts w:ascii="Arial" w:hAnsi="Arial" w:cs="Arial"/>
        </w:rPr>
        <w:t>learner’s</w:t>
      </w:r>
      <w:r>
        <w:rPr>
          <w:rFonts w:ascii="Arial" w:hAnsi="Arial" w:cs="Arial"/>
        </w:rPr>
        <w:t xml:space="preserve"> knowledge are built on previous experiences, this was in particular the work and theories of Piaget and Vygotsy. </w:t>
      </w:r>
    </w:p>
    <w:p w14:paraId="3B402DA7" w14:textId="77777777" w:rsidR="001A35BA" w:rsidRPr="001A35BA" w:rsidRDefault="001A35BA" w:rsidP="007416D1">
      <w:pPr>
        <w:spacing w:line="360" w:lineRule="auto"/>
        <w:rPr>
          <w:rFonts w:ascii="Arial" w:hAnsi="Arial" w:cs="Arial"/>
          <w:b/>
          <w:i/>
        </w:rPr>
      </w:pPr>
    </w:p>
    <w:p w14:paraId="28244533" w14:textId="127F6DBA" w:rsidR="001A35BA" w:rsidRDefault="001A35BA" w:rsidP="007416D1">
      <w:pPr>
        <w:spacing w:line="360" w:lineRule="auto"/>
        <w:rPr>
          <w:rFonts w:ascii="Arial" w:hAnsi="Arial" w:cs="Arial"/>
          <w:b/>
          <w:i/>
        </w:rPr>
      </w:pPr>
      <w:r w:rsidRPr="001A35BA">
        <w:rPr>
          <w:rFonts w:ascii="Arial" w:hAnsi="Arial" w:cs="Arial"/>
          <w:b/>
          <w:i/>
        </w:rPr>
        <w:t xml:space="preserve">2.1 What is creativity? </w:t>
      </w:r>
    </w:p>
    <w:p w14:paraId="017A58BA" w14:textId="52980946" w:rsidR="003B172D" w:rsidRDefault="001A35BA" w:rsidP="007416D1">
      <w:pPr>
        <w:spacing w:line="360" w:lineRule="auto"/>
        <w:rPr>
          <w:rFonts w:ascii="Arial" w:hAnsi="Arial" w:cs="Arial"/>
        </w:rPr>
      </w:pPr>
      <w:r>
        <w:rPr>
          <w:rFonts w:ascii="Arial" w:hAnsi="Arial" w:cs="Arial"/>
        </w:rPr>
        <w:t xml:space="preserve">Creativity can be difficult to </w:t>
      </w:r>
      <w:r w:rsidR="003B172D">
        <w:rPr>
          <w:rFonts w:ascii="Arial" w:hAnsi="Arial" w:cs="Arial"/>
        </w:rPr>
        <w:t>define</w:t>
      </w:r>
      <w:r>
        <w:rPr>
          <w:rFonts w:ascii="Arial" w:hAnsi="Arial" w:cs="Arial"/>
        </w:rPr>
        <w:t xml:space="preserve"> with many different </w:t>
      </w:r>
      <w:r w:rsidR="003B172D">
        <w:rPr>
          <w:rFonts w:ascii="Arial" w:hAnsi="Arial" w:cs="Arial"/>
        </w:rPr>
        <w:t>definitions</w:t>
      </w:r>
      <w:r>
        <w:rPr>
          <w:rFonts w:ascii="Arial" w:hAnsi="Arial" w:cs="Arial"/>
        </w:rPr>
        <w:t xml:space="preserve"> from a </w:t>
      </w:r>
      <w:r w:rsidR="003B172D">
        <w:rPr>
          <w:rFonts w:ascii="Arial" w:hAnsi="Arial" w:cs="Arial"/>
        </w:rPr>
        <w:t>number</w:t>
      </w:r>
      <w:r>
        <w:rPr>
          <w:rFonts w:ascii="Arial" w:hAnsi="Arial" w:cs="Arial"/>
        </w:rPr>
        <w:t xml:space="preserve"> of different </w:t>
      </w:r>
      <w:r w:rsidR="003B172D">
        <w:rPr>
          <w:rFonts w:ascii="Arial" w:hAnsi="Arial" w:cs="Arial"/>
        </w:rPr>
        <w:t>theorists. A reason for this difficult definition in education may be due to misconceptions of what creativity in education is. Elton-</w:t>
      </w:r>
      <w:r w:rsidR="00326874">
        <w:rPr>
          <w:rFonts w:ascii="Arial" w:hAnsi="Arial" w:cs="Arial"/>
        </w:rPr>
        <w:t>Chalcraft (</w:t>
      </w:r>
      <w:r w:rsidR="003B172D">
        <w:rPr>
          <w:rFonts w:ascii="Arial" w:hAnsi="Arial" w:cs="Arial"/>
        </w:rPr>
        <w:t xml:space="preserve">2015) suggests that a common misconception of what creativity in education is that it is deemed that it can only be connected to the expressive arts and/or restricted to the gifted and talented individuals. Conversely Joubert (2001) suggests that </w:t>
      </w:r>
      <w:r w:rsidR="00172208">
        <w:rPr>
          <w:rFonts w:ascii="Arial" w:hAnsi="Arial" w:cs="Arial"/>
        </w:rPr>
        <w:t>if you a creative person you may find it hard to be creative</w:t>
      </w:r>
    </w:p>
    <w:p w14:paraId="7137C1CF" w14:textId="77777777" w:rsidR="00172208" w:rsidRPr="00172208" w:rsidRDefault="00172208" w:rsidP="00172208">
      <w:pPr>
        <w:rPr>
          <w:rFonts w:ascii="Arial" w:eastAsia="Times New Roman" w:hAnsi="Arial" w:cs="Arial"/>
          <w:i/>
        </w:rPr>
      </w:pPr>
      <w:r w:rsidRPr="00172208">
        <w:rPr>
          <w:rFonts w:ascii="Arial" w:eastAsia="Helvetica" w:hAnsi="Arial" w:cs="Arial"/>
          <w:i/>
        </w:rPr>
        <w:t>“Creative teaching is an art. One cannot teach teachers didactically how to be creative; there is no fail safe recipe of routines. Some strategies may help to promote creative thinking, but teachers need to develop a full repertoire of skills which they ca</w:t>
      </w:r>
      <w:r w:rsidRPr="00172208">
        <w:rPr>
          <w:rFonts w:ascii="Arial" w:eastAsia="Times New Roman" w:hAnsi="Arial" w:cs="Arial"/>
          <w:i/>
        </w:rPr>
        <w:t>n adapt to different situations</w:t>
      </w:r>
      <w:r w:rsidRPr="00172208">
        <w:rPr>
          <w:rFonts w:ascii="Arial" w:eastAsia="Helvetica" w:hAnsi="Arial" w:cs="Arial"/>
          <w:i/>
        </w:rPr>
        <w:t xml:space="preserve">” (Joubert 2001:21). </w:t>
      </w:r>
    </w:p>
    <w:p w14:paraId="4044D746" w14:textId="77777777" w:rsidR="00172208" w:rsidRDefault="00172208" w:rsidP="00251396">
      <w:pPr>
        <w:spacing w:line="360" w:lineRule="auto"/>
        <w:rPr>
          <w:rFonts w:ascii="Arial" w:hAnsi="Arial" w:cs="Arial"/>
        </w:rPr>
      </w:pPr>
    </w:p>
    <w:p w14:paraId="32C92D5E" w14:textId="77777777" w:rsidR="00D06A71" w:rsidRDefault="00172208" w:rsidP="00251396">
      <w:pPr>
        <w:spacing w:line="360" w:lineRule="auto"/>
        <w:rPr>
          <w:rFonts w:ascii="Arial" w:hAnsi="Arial" w:cs="Arial"/>
        </w:rPr>
      </w:pPr>
      <w:r>
        <w:rPr>
          <w:rFonts w:ascii="Arial" w:hAnsi="Arial" w:cs="Arial"/>
        </w:rPr>
        <w:t xml:space="preserve">This is considered to be a misconception by the author, the author concurs with Donaldson (2105) that Creativity should not be exclusive to the expressive arts and pupils should be encouraged and promoted within education so that all pupils are creative capable learners. </w:t>
      </w:r>
    </w:p>
    <w:p w14:paraId="42B2DFA3" w14:textId="77777777" w:rsidR="00D9325C" w:rsidRDefault="00D06A71" w:rsidP="00251396">
      <w:pPr>
        <w:spacing w:line="360" w:lineRule="auto"/>
        <w:rPr>
          <w:rFonts w:ascii="Arial" w:hAnsi="Arial" w:cs="Arial"/>
        </w:rPr>
      </w:pPr>
      <w:r>
        <w:rPr>
          <w:rFonts w:ascii="Arial" w:hAnsi="Arial" w:cs="Arial"/>
        </w:rPr>
        <w:t xml:space="preserve">Theorists such as Edward de Bono (1990) proposes that creativity involves </w:t>
      </w:r>
      <w:r w:rsidR="008B483A">
        <w:rPr>
          <w:rFonts w:ascii="Arial" w:hAnsi="Arial" w:cs="Arial"/>
        </w:rPr>
        <w:t>looking at</w:t>
      </w:r>
      <w:r>
        <w:rPr>
          <w:rFonts w:ascii="Arial" w:hAnsi="Arial" w:cs="Arial"/>
        </w:rPr>
        <w:t xml:space="preserve"> things in diverse ways. </w:t>
      </w:r>
      <w:r w:rsidR="008B483A">
        <w:rPr>
          <w:rFonts w:ascii="Arial" w:hAnsi="Arial" w:cs="Arial"/>
        </w:rPr>
        <w:t>Whereas Best and Thomas (2007:27) define creativity as “the intentional and purposeful search for innovation in problem solving” conversely Craft (2000) has suggested that when being creative you should be “possibility thinking” this could include critical thinking looki</w:t>
      </w:r>
      <w:r w:rsidR="00AF5AF2">
        <w:rPr>
          <w:rFonts w:ascii="Arial" w:hAnsi="Arial" w:cs="Arial"/>
        </w:rPr>
        <w:t>ng at what may or could happ</w:t>
      </w:r>
      <w:r w:rsidR="001025A0">
        <w:rPr>
          <w:rFonts w:ascii="Arial" w:hAnsi="Arial" w:cs="Arial"/>
        </w:rPr>
        <w:t>en.</w:t>
      </w:r>
    </w:p>
    <w:p w14:paraId="53825A30" w14:textId="0B7B467A" w:rsidR="00404090" w:rsidRDefault="00D9325C" w:rsidP="00251396">
      <w:pPr>
        <w:spacing w:line="360" w:lineRule="auto"/>
        <w:rPr>
          <w:rFonts w:ascii="Arial" w:hAnsi="Arial" w:cs="Arial"/>
        </w:rPr>
      </w:pPr>
      <w:r>
        <w:rPr>
          <w:rFonts w:ascii="Arial" w:hAnsi="Arial" w:cs="Arial"/>
        </w:rPr>
        <w:t xml:space="preserve">With so many diverse theories and definitions of what creativity is especially in an educational prospective it’s difficult to give one defining definition. According to the National </w:t>
      </w:r>
      <w:r w:rsidR="00404090">
        <w:rPr>
          <w:rFonts w:ascii="Arial" w:hAnsi="Arial" w:cs="Arial"/>
        </w:rPr>
        <w:t>Advisory</w:t>
      </w:r>
      <w:r>
        <w:rPr>
          <w:rFonts w:ascii="Arial" w:hAnsi="Arial" w:cs="Arial"/>
        </w:rPr>
        <w:t xml:space="preserve"> Committee on Creative and Cultural Education (NACCCE), have defined creativity like an abstract noun; </w:t>
      </w:r>
      <w:r w:rsidR="00404090">
        <w:rPr>
          <w:rFonts w:ascii="Arial" w:hAnsi="Arial" w:cs="Arial"/>
        </w:rPr>
        <w:t>(NACCE,1990) creativity is thought as an Imaginative</w:t>
      </w:r>
      <w:r>
        <w:rPr>
          <w:rFonts w:ascii="Arial" w:hAnsi="Arial" w:cs="Arial"/>
        </w:rPr>
        <w:t xml:space="preserve"> activity that is fashioned</w:t>
      </w:r>
      <w:r w:rsidR="00404090">
        <w:rPr>
          <w:rFonts w:ascii="Arial" w:hAnsi="Arial" w:cs="Arial"/>
        </w:rPr>
        <w:t xml:space="preserve"> in a diverse manor as to be able to produce different outcomes that are both original and have a value. The author can suggest that we are all, or have the potential to be creative to a lesser or greater extent, if practitioners can offer and provide appropriate opportunities. NACCCE (1999:30) offers a breakdown of what creativity is into four fundamental chrematistics:</w:t>
      </w:r>
    </w:p>
    <w:p w14:paraId="4D0D00F7" w14:textId="3D2A540E" w:rsidR="00404090" w:rsidRPr="00404090" w:rsidRDefault="00404090" w:rsidP="00251396">
      <w:pPr>
        <w:pStyle w:val="ListParagraph"/>
        <w:numPr>
          <w:ilvl w:val="0"/>
          <w:numId w:val="15"/>
        </w:numPr>
        <w:spacing w:line="360" w:lineRule="auto"/>
        <w:rPr>
          <w:rFonts w:ascii="Arial" w:hAnsi="Arial" w:cs="Arial"/>
        </w:rPr>
      </w:pPr>
      <w:r>
        <w:rPr>
          <w:rFonts w:ascii="Arial" w:hAnsi="Arial" w:cs="Arial"/>
        </w:rPr>
        <w:lastRenderedPageBreak/>
        <w:t xml:space="preserve">Being able to Think </w:t>
      </w:r>
      <w:r w:rsidR="008072E7">
        <w:rPr>
          <w:rFonts w:ascii="Arial" w:hAnsi="Arial" w:cs="Arial"/>
        </w:rPr>
        <w:t xml:space="preserve">and/or behave </w:t>
      </w:r>
      <w:r>
        <w:rPr>
          <w:rFonts w:ascii="Arial" w:hAnsi="Arial" w:cs="Arial"/>
          <w:b/>
        </w:rPr>
        <w:t>imaginatively</w:t>
      </w:r>
      <w:r w:rsidR="008072E7">
        <w:rPr>
          <w:rFonts w:ascii="Arial" w:hAnsi="Arial" w:cs="Arial"/>
          <w:b/>
        </w:rPr>
        <w:t xml:space="preserve"> </w:t>
      </w:r>
    </w:p>
    <w:p w14:paraId="66A8FE84" w14:textId="67784369" w:rsidR="00404090" w:rsidRPr="00404090" w:rsidRDefault="00404090" w:rsidP="00251396">
      <w:pPr>
        <w:pStyle w:val="ListParagraph"/>
        <w:numPr>
          <w:ilvl w:val="0"/>
          <w:numId w:val="15"/>
        </w:numPr>
        <w:spacing w:line="360" w:lineRule="auto"/>
        <w:rPr>
          <w:rFonts w:ascii="Arial" w:hAnsi="Arial" w:cs="Arial"/>
        </w:rPr>
      </w:pPr>
      <w:r>
        <w:rPr>
          <w:rFonts w:ascii="Arial" w:hAnsi="Arial" w:cs="Arial"/>
        </w:rPr>
        <w:t xml:space="preserve">The imaginative activity must be </w:t>
      </w:r>
      <w:r>
        <w:rPr>
          <w:rFonts w:ascii="Arial" w:hAnsi="Arial" w:cs="Arial"/>
          <w:b/>
        </w:rPr>
        <w:t>purposeful</w:t>
      </w:r>
    </w:p>
    <w:p w14:paraId="5462A59C" w14:textId="6A1E6573" w:rsidR="00404090" w:rsidRPr="00404090" w:rsidRDefault="00404090" w:rsidP="00251396">
      <w:pPr>
        <w:pStyle w:val="ListParagraph"/>
        <w:numPr>
          <w:ilvl w:val="0"/>
          <w:numId w:val="15"/>
        </w:numPr>
        <w:spacing w:line="360" w:lineRule="auto"/>
        <w:rPr>
          <w:rFonts w:ascii="Arial" w:hAnsi="Arial" w:cs="Arial"/>
        </w:rPr>
      </w:pPr>
      <w:r>
        <w:rPr>
          <w:rFonts w:ascii="Arial" w:hAnsi="Arial" w:cs="Arial"/>
        </w:rPr>
        <w:t xml:space="preserve">The outcome and the activity should generate something that is </w:t>
      </w:r>
      <w:r>
        <w:rPr>
          <w:rFonts w:ascii="Arial" w:hAnsi="Arial" w:cs="Arial"/>
          <w:b/>
        </w:rPr>
        <w:t>original.</w:t>
      </w:r>
    </w:p>
    <w:p w14:paraId="7507D06F" w14:textId="5A6D0A31" w:rsidR="00404090" w:rsidRDefault="00404090" w:rsidP="00251396">
      <w:pPr>
        <w:pStyle w:val="ListParagraph"/>
        <w:numPr>
          <w:ilvl w:val="0"/>
          <w:numId w:val="15"/>
        </w:numPr>
        <w:spacing w:line="360" w:lineRule="auto"/>
        <w:rPr>
          <w:rFonts w:ascii="Arial" w:hAnsi="Arial" w:cs="Arial"/>
        </w:rPr>
      </w:pPr>
      <w:r>
        <w:rPr>
          <w:rFonts w:ascii="Arial" w:hAnsi="Arial" w:cs="Arial"/>
        </w:rPr>
        <w:t xml:space="preserve">There must be a </w:t>
      </w:r>
      <w:r>
        <w:rPr>
          <w:rFonts w:ascii="Arial" w:hAnsi="Arial" w:cs="Arial"/>
          <w:b/>
        </w:rPr>
        <w:t xml:space="preserve">value </w:t>
      </w:r>
      <w:r>
        <w:rPr>
          <w:rFonts w:ascii="Arial" w:hAnsi="Arial" w:cs="Arial"/>
        </w:rPr>
        <w:t xml:space="preserve">to the end product, process and outcome. </w:t>
      </w:r>
    </w:p>
    <w:p w14:paraId="1BE77282" w14:textId="77777777" w:rsidR="008072E7" w:rsidRDefault="008072E7" w:rsidP="00251396">
      <w:pPr>
        <w:spacing w:line="360" w:lineRule="auto"/>
        <w:rPr>
          <w:rFonts w:ascii="Arial" w:hAnsi="Arial" w:cs="Arial"/>
        </w:rPr>
      </w:pPr>
    </w:p>
    <w:p w14:paraId="3D66EC47" w14:textId="237EA8B6" w:rsidR="008072E7" w:rsidRDefault="008072E7" w:rsidP="00251396">
      <w:pPr>
        <w:spacing w:line="360" w:lineRule="auto"/>
        <w:rPr>
          <w:rFonts w:ascii="Arial" w:hAnsi="Arial" w:cs="Arial"/>
        </w:rPr>
      </w:pPr>
      <w:r>
        <w:rPr>
          <w:rFonts w:ascii="Arial" w:hAnsi="Arial" w:cs="Arial"/>
        </w:rPr>
        <w:t xml:space="preserve">Conversely to NACCCE theorists such as De Bono (2009) has regarded creativity as a verb in terms of creative thinking in the example of De Bono’s thinking hats.  Educational professional such and Robinson (2009) and Gill (2013) agree I principle with NACCE (1999) that creativity is a process for which there is a real purpose and an original outcome. </w:t>
      </w:r>
      <w:r w:rsidR="00AD2F4F">
        <w:rPr>
          <w:rFonts w:ascii="Arial" w:hAnsi="Arial" w:cs="Arial"/>
        </w:rPr>
        <w:t xml:space="preserve">Figure 1 illustrates the different stages of creativity suggested by Gill (2013). </w:t>
      </w:r>
    </w:p>
    <w:p w14:paraId="5E063B64" w14:textId="7F8BF1A2" w:rsidR="008072E7" w:rsidRDefault="008072E7" w:rsidP="00251396">
      <w:pPr>
        <w:spacing w:line="360" w:lineRule="auto"/>
        <w:rPr>
          <w:rFonts w:ascii="Arial" w:hAnsi="Arial" w:cs="Arial"/>
        </w:rPr>
      </w:pPr>
    </w:p>
    <w:p w14:paraId="6B2DEB67" w14:textId="1506B1CA" w:rsidR="00122921" w:rsidRPr="00122921" w:rsidRDefault="00122921" w:rsidP="00251396">
      <w:pPr>
        <w:spacing w:line="360" w:lineRule="auto"/>
        <w:rPr>
          <w:rFonts w:ascii="Arial" w:eastAsia="Times New Roman" w:hAnsi="Arial" w:cs="Arial"/>
        </w:rPr>
      </w:pPr>
      <w:r w:rsidRPr="00122921">
        <w:rPr>
          <w:rFonts w:ascii="Arial" w:eastAsia="Times New Roman" w:hAnsi="Arial" w:cs="Arial"/>
        </w:rPr>
        <w:t>Figure 1 Gill (2013)</w:t>
      </w:r>
    </w:p>
    <w:p w14:paraId="6BC2960F" w14:textId="1D6ADB5F" w:rsidR="00122921" w:rsidRPr="00122921" w:rsidRDefault="00122921" w:rsidP="00251396">
      <w:pPr>
        <w:spacing w:line="360" w:lineRule="auto"/>
        <w:rPr>
          <w:rFonts w:eastAsia="Times New Roman"/>
        </w:rPr>
      </w:pPr>
      <w:r w:rsidRPr="00122921">
        <w:rPr>
          <w:rFonts w:eastAsia="Times New Roman"/>
          <w:noProof/>
        </w:rPr>
        <w:drawing>
          <wp:anchor distT="0" distB="0" distL="114300" distR="114300" simplePos="0" relativeHeight="251660288" behindDoc="0" locked="0" layoutInCell="1" allowOverlap="1" wp14:anchorId="06363D90" wp14:editId="0F92FD28">
            <wp:simplePos x="0" y="0"/>
            <wp:positionH relativeFrom="column">
              <wp:posOffset>966470</wp:posOffset>
            </wp:positionH>
            <wp:positionV relativeFrom="paragraph">
              <wp:posOffset>264795</wp:posOffset>
            </wp:positionV>
            <wp:extent cx="3656965" cy="3656965"/>
            <wp:effectExtent l="0" t="0" r="635" b="635"/>
            <wp:wrapTopAndBottom/>
            <wp:docPr id="4" name="Picture 4" descr="https://i.pinimg.com/564x/67/15/98/671598282bf863f1ce1ed1f14da6b8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564x/67/15/98/671598282bf863f1ce1ed1f14da6b8e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6965" cy="3656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8BEEE1" w14:textId="3A31A3EF" w:rsidR="00122921" w:rsidRPr="00122921" w:rsidRDefault="00122921" w:rsidP="00251396">
      <w:pPr>
        <w:spacing w:line="360" w:lineRule="auto"/>
        <w:rPr>
          <w:rFonts w:eastAsia="Times New Roman"/>
        </w:rPr>
      </w:pPr>
    </w:p>
    <w:p w14:paraId="2C0367EE" w14:textId="640CE0AC" w:rsidR="00172208" w:rsidRDefault="00172208" w:rsidP="00251396">
      <w:pPr>
        <w:spacing w:line="360" w:lineRule="auto"/>
        <w:rPr>
          <w:rFonts w:ascii="Arial" w:hAnsi="Arial" w:cs="Arial"/>
        </w:rPr>
      </w:pPr>
    </w:p>
    <w:p w14:paraId="49FED339" w14:textId="77777777" w:rsidR="001712ED" w:rsidRDefault="001712ED" w:rsidP="00251396">
      <w:pPr>
        <w:spacing w:line="360" w:lineRule="auto"/>
        <w:rPr>
          <w:rFonts w:ascii="Arial" w:hAnsi="Arial" w:cs="Arial"/>
        </w:rPr>
      </w:pPr>
    </w:p>
    <w:p w14:paraId="4FFA052D" w14:textId="77777777" w:rsidR="001712ED" w:rsidRDefault="001712ED" w:rsidP="00251396">
      <w:pPr>
        <w:spacing w:line="360" w:lineRule="auto"/>
        <w:rPr>
          <w:rFonts w:ascii="Arial" w:hAnsi="Arial" w:cs="Arial"/>
        </w:rPr>
      </w:pPr>
    </w:p>
    <w:p w14:paraId="036A73F7" w14:textId="77777777" w:rsidR="001B01FE" w:rsidRDefault="001B01FE" w:rsidP="00251396">
      <w:pPr>
        <w:spacing w:line="360" w:lineRule="auto"/>
        <w:rPr>
          <w:rFonts w:ascii="Arial" w:hAnsi="Arial" w:cs="Arial"/>
          <w:b/>
          <w:i/>
        </w:rPr>
      </w:pPr>
    </w:p>
    <w:p w14:paraId="25EF80AE" w14:textId="77777777" w:rsidR="001B01FE" w:rsidRDefault="001B01FE" w:rsidP="00251396">
      <w:pPr>
        <w:spacing w:line="360" w:lineRule="auto"/>
        <w:rPr>
          <w:rFonts w:ascii="Arial" w:hAnsi="Arial" w:cs="Arial"/>
          <w:b/>
          <w:i/>
        </w:rPr>
      </w:pPr>
    </w:p>
    <w:p w14:paraId="45A57686" w14:textId="3B22341A" w:rsidR="001712ED" w:rsidRDefault="001712ED" w:rsidP="00251396">
      <w:pPr>
        <w:spacing w:line="360" w:lineRule="auto"/>
        <w:rPr>
          <w:rFonts w:ascii="Arial" w:hAnsi="Arial" w:cs="Arial"/>
          <w:b/>
          <w:i/>
        </w:rPr>
      </w:pPr>
      <w:r w:rsidRPr="007E667F">
        <w:rPr>
          <w:rFonts w:ascii="Arial" w:hAnsi="Arial" w:cs="Arial"/>
          <w:b/>
          <w:i/>
        </w:rPr>
        <w:lastRenderedPageBreak/>
        <w:t xml:space="preserve">2.2 What is critical thinking? </w:t>
      </w:r>
    </w:p>
    <w:p w14:paraId="5CDF2AAD" w14:textId="48D3EB74" w:rsidR="00F87D0B" w:rsidRDefault="00F87D0B" w:rsidP="00251396">
      <w:pPr>
        <w:spacing w:line="360" w:lineRule="auto"/>
        <w:rPr>
          <w:rFonts w:ascii="Arial" w:hAnsi="Arial" w:cs="Arial"/>
        </w:rPr>
      </w:pPr>
      <w:r>
        <w:rPr>
          <w:rFonts w:ascii="Arial" w:hAnsi="Arial" w:cs="Arial"/>
        </w:rPr>
        <w:t xml:space="preserve">During 1999, thinking skills alongside with ‘key skills’ were included in the National Curriculum with thinking skills being expected to be developed at all through a child’s education in all key stages with emphasis on </w:t>
      </w:r>
    </w:p>
    <w:p w14:paraId="071C5F78" w14:textId="77777777" w:rsidR="00F87D0B" w:rsidRDefault="00F87D0B" w:rsidP="00251396">
      <w:pPr>
        <w:pStyle w:val="ListParagraph"/>
        <w:numPr>
          <w:ilvl w:val="0"/>
          <w:numId w:val="16"/>
        </w:numPr>
        <w:spacing w:line="360" w:lineRule="auto"/>
        <w:rPr>
          <w:rFonts w:ascii="Arial" w:hAnsi="Arial" w:cs="Arial"/>
        </w:rPr>
      </w:pPr>
      <w:r>
        <w:rPr>
          <w:rFonts w:ascii="Arial" w:hAnsi="Arial" w:cs="Arial"/>
        </w:rPr>
        <w:t>In</w:t>
      </w:r>
      <w:r w:rsidRPr="00F87D0B">
        <w:rPr>
          <w:rFonts w:ascii="Arial" w:hAnsi="Arial" w:cs="Arial"/>
          <w:b/>
        </w:rPr>
        <w:t>formation-processing skills</w:t>
      </w:r>
      <w:r>
        <w:rPr>
          <w:rFonts w:ascii="Arial" w:hAnsi="Arial" w:cs="Arial"/>
        </w:rPr>
        <w:t>- these should enable the children to be able to locate and collect relevant information</w:t>
      </w:r>
    </w:p>
    <w:p w14:paraId="3947F48B" w14:textId="237697EE" w:rsidR="006D41F3" w:rsidRDefault="00F87D0B" w:rsidP="00251396">
      <w:pPr>
        <w:pStyle w:val="ListParagraph"/>
        <w:numPr>
          <w:ilvl w:val="0"/>
          <w:numId w:val="16"/>
        </w:numPr>
        <w:spacing w:line="360" w:lineRule="auto"/>
        <w:rPr>
          <w:rFonts w:ascii="Arial" w:hAnsi="Arial" w:cs="Arial"/>
        </w:rPr>
      </w:pPr>
      <w:r>
        <w:rPr>
          <w:rFonts w:ascii="Arial" w:hAnsi="Arial" w:cs="Arial"/>
          <w:b/>
        </w:rPr>
        <w:t xml:space="preserve">Reasoning skills- </w:t>
      </w:r>
      <w:r w:rsidR="006D41F3">
        <w:rPr>
          <w:rFonts w:ascii="Arial" w:hAnsi="Arial" w:cs="Arial"/>
        </w:rPr>
        <w:t>pupils are abler to give reasons for their opinions and their own actions.</w:t>
      </w:r>
    </w:p>
    <w:p w14:paraId="04FC8DF2" w14:textId="3CE4373A" w:rsidR="00F87D0B" w:rsidRDefault="006D41F3" w:rsidP="00251396">
      <w:pPr>
        <w:pStyle w:val="ListParagraph"/>
        <w:numPr>
          <w:ilvl w:val="0"/>
          <w:numId w:val="16"/>
        </w:numPr>
        <w:spacing w:line="360" w:lineRule="auto"/>
        <w:rPr>
          <w:rFonts w:ascii="Arial" w:hAnsi="Arial" w:cs="Arial"/>
        </w:rPr>
      </w:pPr>
      <w:r>
        <w:rPr>
          <w:rFonts w:ascii="Arial" w:hAnsi="Arial" w:cs="Arial"/>
          <w:b/>
        </w:rPr>
        <w:t>Enquiry skills-</w:t>
      </w:r>
      <w:r>
        <w:rPr>
          <w:rFonts w:ascii="Arial" w:hAnsi="Arial" w:cs="Arial"/>
        </w:rPr>
        <w:t xml:space="preserve"> pupils being able to ask relevant and meaningful questions, having the opportunity to pose and define different problems. </w:t>
      </w:r>
    </w:p>
    <w:p w14:paraId="6B561CC6" w14:textId="0DF77084" w:rsidR="006D41F3" w:rsidRDefault="006D41F3" w:rsidP="00251396">
      <w:pPr>
        <w:pStyle w:val="ListParagraph"/>
        <w:numPr>
          <w:ilvl w:val="0"/>
          <w:numId w:val="16"/>
        </w:numPr>
        <w:spacing w:line="360" w:lineRule="auto"/>
        <w:rPr>
          <w:rFonts w:ascii="Arial" w:hAnsi="Arial" w:cs="Arial"/>
        </w:rPr>
      </w:pPr>
      <w:r>
        <w:rPr>
          <w:rFonts w:ascii="Arial" w:hAnsi="Arial" w:cs="Arial"/>
          <w:b/>
        </w:rPr>
        <w:t>Creative thinking skills-</w:t>
      </w:r>
      <w:r>
        <w:rPr>
          <w:rFonts w:ascii="Arial" w:hAnsi="Arial" w:cs="Arial"/>
        </w:rPr>
        <w:t xml:space="preserve"> weather children are able to generate and extend their ideas, are able to hypotheses. They are able to apply their imagination and look and synthesis alternative outcomes. </w:t>
      </w:r>
    </w:p>
    <w:p w14:paraId="1A278A68" w14:textId="0C3F6B35" w:rsidR="006D41F3" w:rsidRDefault="006D41F3" w:rsidP="00251396">
      <w:pPr>
        <w:pStyle w:val="ListParagraph"/>
        <w:numPr>
          <w:ilvl w:val="0"/>
          <w:numId w:val="16"/>
        </w:numPr>
        <w:spacing w:line="360" w:lineRule="auto"/>
        <w:rPr>
          <w:rFonts w:ascii="Arial" w:hAnsi="Arial" w:cs="Arial"/>
        </w:rPr>
      </w:pPr>
      <w:r>
        <w:rPr>
          <w:rFonts w:ascii="Arial" w:hAnsi="Arial" w:cs="Arial"/>
        </w:rPr>
        <w:t xml:space="preserve"> </w:t>
      </w:r>
      <w:r w:rsidRPr="006D41F3">
        <w:rPr>
          <w:rFonts w:ascii="Arial" w:hAnsi="Arial" w:cs="Arial"/>
          <w:b/>
        </w:rPr>
        <w:t>Evaluation skills</w:t>
      </w:r>
      <w:r>
        <w:rPr>
          <w:rFonts w:ascii="Arial" w:hAnsi="Arial" w:cs="Arial"/>
        </w:rPr>
        <w:t xml:space="preserve">- these skills are vital for children to be able to appraise the information, to assess the value of what they read, hear and do, in order to develop criteria for considering the value of their own and others work and ideas. </w:t>
      </w:r>
    </w:p>
    <w:p w14:paraId="78008899" w14:textId="0282DBA8" w:rsidR="006D41F3" w:rsidRDefault="006D41F3" w:rsidP="00251396">
      <w:pPr>
        <w:spacing w:line="360" w:lineRule="auto"/>
        <w:rPr>
          <w:rFonts w:ascii="Arial" w:hAnsi="Arial" w:cs="Arial"/>
        </w:rPr>
      </w:pPr>
      <w:r>
        <w:rPr>
          <w:rFonts w:ascii="Arial" w:hAnsi="Arial" w:cs="Arial"/>
        </w:rPr>
        <w:t>(QCA,2000).</w:t>
      </w:r>
    </w:p>
    <w:p w14:paraId="09F476EB" w14:textId="77777777" w:rsidR="006D41F3" w:rsidRPr="006D41F3" w:rsidRDefault="006D41F3" w:rsidP="00251396">
      <w:pPr>
        <w:spacing w:line="360" w:lineRule="auto"/>
        <w:rPr>
          <w:rFonts w:ascii="Arial" w:hAnsi="Arial" w:cs="Arial"/>
        </w:rPr>
      </w:pPr>
    </w:p>
    <w:p w14:paraId="41978F8A" w14:textId="068664DF" w:rsidR="007E667F" w:rsidRDefault="007E667F" w:rsidP="00251396">
      <w:pPr>
        <w:spacing w:line="360" w:lineRule="auto"/>
        <w:rPr>
          <w:rFonts w:ascii="Arial" w:hAnsi="Arial" w:cs="Arial"/>
        </w:rPr>
      </w:pPr>
      <w:r>
        <w:rPr>
          <w:rFonts w:ascii="Arial" w:hAnsi="Arial" w:cs="Arial"/>
        </w:rPr>
        <w:t>Grigg (2019) suggests that Remarkably children before they are even born are learning</w:t>
      </w:r>
      <w:r w:rsidR="000728CA">
        <w:rPr>
          <w:rFonts w:ascii="Arial" w:hAnsi="Arial" w:cs="Arial"/>
        </w:rPr>
        <w:t xml:space="preserve">. It is the thoughts and studies of Khomami (2017) suggests that children’s senses are so well developed by the time they are born and before they are born have the capabilities to be able to distinguish different sounds and face-liked shapes. </w:t>
      </w:r>
    </w:p>
    <w:p w14:paraId="73D6212F" w14:textId="167261C5" w:rsidR="00326371" w:rsidRDefault="000728CA" w:rsidP="00251396">
      <w:pPr>
        <w:spacing w:line="360" w:lineRule="auto"/>
        <w:rPr>
          <w:rFonts w:ascii="Arial" w:hAnsi="Arial" w:cs="Arial"/>
        </w:rPr>
      </w:pPr>
      <w:r>
        <w:rPr>
          <w:rFonts w:ascii="Arial" w:hAnsi="Arial" w:cs="Arial"/>
        </w:rPr>
        <w:t xml:space="preserve">By the time children have reached key stage 2 and are the age of seven, Taggart (2005) </w:t>
      </w:r>
      <w:r w:rsidR="006D41F3">
        <w:rPr>
          <w:rFonts w:ascii="Arial" w:hAnsi="Arial" w:cs="Arial"/>
        </w:rPr>
        <w:t>believes with the correct support</w:t>
      </w:r>
      <w:r>
        <w:rPr>
          <w:rFonts w:ascii="Arial" w:hAnsi="Arial" w:cs="Arial"/>
        </w:rPr>
        <w:t xml:space="preserve">, children are developed enough to use “thinking </w:t>
      </w:r>
      <w:r w:rsidR="006D41F3">
        <w:rPr>
          <w:rFonts w:ascii="Arial" w:hAnsi="Arial" w:cs="Arial"/>
        </w:rPr>
        <w:t>language</w:t>
      </w:r>
      <w:r>
        <w:rPr>
          <w:rFonts w:ascii="Arial" w:hAnsi="Arial" w:cs="Arial"/>
        </w:rPr>
        <w:t xml:space="preserve"> such as </w:t>
      </w:r>
      <w:r w:rsidR="000044BB">
        <w:rPr>
          <w:rFonts w:ascii="Arial" w:hAnsi="Arial" w:cs="Arial"/>
        </w:rPr>
        <w:t>‘</w:t>
      </w:r>
      <w:r>
        <w:rPr>
          <w:rFonts w:ascii="Arial" w:hAnsi="Arial" w:cs="Arial"/>
        </w:rPr>
        <w:t>guess</w:t>
      </w:r>
      <w:r w:rsidR="000044BB">
        <w:rPr>
          <w:rFonts w:ascii="Arial" w:hAnsi="Arial" w:cs="Arial"/>
        </w:rPr>
        <w:t>’</w:t>
      </w:r>
      <w:r>
        <w:rPr>
          <w:rFonts w:ascii="Arial" w:hAnsi="Arial" w:cs="Arial"/>
        </w:rPr>
        <w:t xml:space="preserve">, </w:t>
      </w:r>
      <w:r w:rsidR="000044BB">
        <w:rPr>
          <w:rFonts w:ascii="Arial" w:hAnsi="Arial" w:cs="Arial"/>
        </w:rPr>
        <w:t xml:space="preserve">‘know’ and ‘remember’, they are abler to offer or suggest alternative actions that could have been taken from past ideas and have better understanding that the beliefs of others may differ or be different from their own ideas.  </w:t>
      </w:r>
      <w:r w:rsidR="00326371">
        <w:rPr>
          <w:rFonts w:ascii="Arial" w:hAnsi="Arial" w:cs="Arial"/>
        </w:rPr>
        <w:t>Therefore,</w:t>
      </w:r>
      <w:r w:rsidR="000044BB">
        <w:rPr>
          <w:rFonts w:ascii="Arial" w:hAnsi="Arial" w:cs="Arial"/>
        </w:rPr>
        <w:t xml:space="preserve"> Grigg (2019) indicates that </w:t>
      </w:r>
      <w:r w:rsidR="00326371">
        <w:rPr>
          <w:rFonts w:ascii="Arial" w:hAnsi="Arial" w:cs="Arial"/>
        </w:rPr>
        <w:t xml:space="preserve">children are natural born thinkers, they are all imaginative, curious and are eager to learn. As a result of the practical experience gained from the author while on PTE has noticed that once you know what inspires the children you will get better engagement from them, following this as practitioners it is important that we build on these natural traits and inclinations of children. </w:t>
      </w:r>
    </w:p>
    <w:p w14:paraId="7779CB1F" w14:textId="6831A306" w:rsidR="00326371" w:rsidRDefault="00326371" w:rsidP="00251396">
      <w:pPr>
        <w:spacing w:line="360" w:lineRule="auto"/>
        <w:rPr>
          <w:rFonts w:ascii="Arial" w:hAnsi="Arial" w:cs="Arial"/>
        </w:rPr>
      </w:pPr>
      <w:r>
        <w:rPr>
          <w:rFonts w:ascii="Arial" w:hAnsi="Arial" w:cs="Arial"/>
        </w:rPr>
        <w:lastRenderedPageBreak/>
        <w:t xml:space="preserve">Not surprisingly thinking can be defined in many different ways, a good starting point for defining thinking or critical thinking would be for example Edward de Bono (1976:33) who offers a succinct definition that is </w:t>
      </w:r>
    </w:p>
    <w:p w14:paraId="7B6E259C" w14:textId="77777777" w:rsidR="00251396" w:rsidRDefault="00251396" w:rsidP="007416D1">
      <w:pPr>
        <w:spacing w:line="360" w:lineRule="auto"/>
        <w:rPr>
          <w:rFonts w:ascii="Arial" w:hAnsi="Arial" w:cs="Arial"/>
          <w:i/>
        </w:rPr>
      </w:pPr>
    </w:p>
    <w:p w14:paraId="1ACA9137" w14:textId="3282BAC8" w:rsidR="00326371" w:rsidRDefault="00251396" w:rsidP="007416D1">
      <w:pPr>
        <w:spacing w:line="360" w:lineRule="auto"/>
        <w:rPr>
          <w:rFonts w:ascii="Arial" w:hAnsi="Arial" w:cs="Arial"/>
        </w:rPr>
      </w:pPr>
      <w:r>
        <w:rPr>
          <w:rFonts w:ascii="Arial" w:hAnsi="Arial" w:cs="Arial"/>
          <w:i/>
        </w:rPr>
        <w:t>“</w:t>
      </w:r>
      <w:r w:rsidR="00326371">
        <w:rPr>
          <w:rFonts w:ascii="Arial" w:hAnsi="Arial" w:cs="Arial"/>
          <w:i/>
        </w:rPr>
        <w:t xml:space="preserve">Thinking is </w:t>
      </w:r>
      <w:r>
        <w:rPr>
          <w:rFonts w:ascii="Arial" w:hAnsi="Arial" w:cs="Arial"/>
          <w:i/>
        </w:rPr>
        <w:t xml:space="preserve">the deliberate exploration of experience for a purpose” </w:t>
      </w:r>
      <w:r>
        <w:rPr>
          <w:rFonts w:ascii="Arial" w:hAnsi="Arial" w:cs="Arial"/>
        </w:rPr>
        <w:t xml:space="preserve">Edward de Bono (1976). </w:t>
      </w:r>
    </w:p>
    <w:p w14:paraId="46435425" w14:textId="77777777" w:rsidR="00251396" w:rsidRDefault="00251396" w:rsidP="007416D1">
      <w:pPr>
        <w:spacing w:line="360" w:lineRule="auto"/>
        <w:rPr>
          <w:rFonts w:ascii="Arial" w:hAnsi="Arial" w:cs="Arial"/>
        </w:rPr>
      </w:pPr>
    </w:p>
    <w:p w14:paraId="1FFFF2F3" w14:textId="0B214AA8" w:rsidR="00251396" w:rsidRDefault="00113F7E" w:rsidP="007416D1">
      <w:pPr>
        <w:spacing w:line="360" w:lineRule="auto"/>
        <w:rPr>
          <w:rFonts w:ascii="Arial" w:hAnsi="Arial" w:cs="Arial"/>
        </w:rPr>
      </w:pPr>
      <w:r>
        <w:rPr>
          <w:rFonts w:ascii="Arial" w:hAnsi="Arial" w:cs="Arial"/>
        </w:rPr>
        <w:t xml:space="preserve">It follows </w:t>
      </w:r>
      <w:r w:rsidR="00D5429B">
        <w:rPr>
          <w:rFonts w:ascii="Arial" w:hAnsi="Arial" w:cs="Arial"/>
        </w:rPr>
        <w:t>with Smith (1992:9) that has defined thinking as ‘business of the brain” nevertheless with the increase of cognitive psychologists</w:t>
      </w:r>
      <w:r w:rsidR="007C573D">
        <w:rPr>
          <w:rFonts w:ascii="Arial" w:hAnsi="Arial" w:cs="Arial"/>
        </w:rPr>
        <w:t xml:space="preserve"> </w:t>
      </w:r>
      <w:r w:rsidR="008D0520">
        <w:rPr>
          <w:rFonts w:ascii="Arial" w:hAnsi="Arial" w:cs="Arial"/>
        </w:rPr>
        <w:t>2</w:t>
      </w:r>
      <w:r w:rsidR="00D5429B">
        <w:rPr>
          <w:rFonts w:ascii="Arial" w:hAnsi="Arial" w:cs="Arial"/>
        </w:rPr>
        <w:t xml:space="preserve"> have recognised the apparent influence that the whole body and the feelings on how we think (Claxton, 2015). </w:t>
      </w:r>
    </w:p>
    <w:p w14:paraId="71E9923B" w14:textId="5D6E233F" w:rsidR="008D0520" w:rsidRDefault="008D0520" w:rsidP="007416D1">
      <w:pPr>
        <w:spacing w:line="360" w:lineRule="auto"/>
        <w:rPr>
          <w:rFonts w:ascii="Arial" w:hAnsi="Arial" w:cs="Arial"/>
        </w:rPr>
      </w:pPr>
      <w:r>
        <w:rPr>
          <w:rFonts w:ascii="Arial" w:hAnsi="Arial" w:cs="Arial"/>
        </w:rPr>
        <w:t xml:space="preserve">By extension when thinking critically according to Grigg (2019) that it is a process of questioning </w:t>
      </w:r>
      <w:r w:rsidR="00522B27">
        <w:rPr>
          <w:rFonts w:ascii="Arial" w:hAnsi="Arial" w:cs="Arial"/>
        </w:rPr>
        <w:t>sources</w:t>
      </w:r>
      <w:r>
        <w:rPr>
          <w:rFonts w:ascii="Arial" w:hAnsi="Arial" w:cs="Arial"/>
        </w:rPr>
        <w:t xml:space="preserve"> to make well-informed</w:t>
      </w:r>
      <w:r w:rsidR="00522B27">
        <w:rPr>
          <w:rFonts w:ascii="Arial" w:hAnsi="Arial" w:cs="Arial"/>
        </w:rPr>
        <w:t xml:space="preserve"> judgements. Furthermore, Grigg (2019) suggests that critical thinking has to include inductive and deductive reasoning process, thus inductive thinking or reasoning commences with a reflection by the child and then they transfer outwards to extend to a generalisation. It then follows by the mechanics of deductive reasoning to work from a general premise, intuition or even a theory to discover definite results. </w:t>
      </w:r>
      <w:r>
        <w:rPr>
          <w:rFonts w:ascii="Arial" w:hAnsi="Arial" w:cs="Arial"/>
        </w:rPr>
        <w:t xml:space="preserve"> </w:t>
      </w:r>
      <w:r w:rsidR="006F5311">
        <w:rPr>
          <w:rFonts w:ascii="Arial" w:hAnsi="Arial" w:cs="Arial"/>
        </w:rPr>
        <w:t>Nevertheless,</w:t>
      </w:r>
      <w:r w:rsidR="00522B27">
        <w:rPr>
          <w:rFonts w:ascii="Arial" w:hAnsi="Arial" w:cs="Arial"/>
        </w:rPr>
        <w:t xml:space="preserve"> it has been suggested by Riggs and Peterson </w:t>
      </w:r>
      <w:r w:rsidR="006F5311">
        <w:rPr>
          <w:rFonts w:ascii="Arial" w:hAnsi="Arial" w:cs="Arial"/>
        </w:rPr>
        <w:t xml:space="preserve">(2000) that when it comes to engaging younger children in critical thinking it has the potential to be problematic due to the children being particularly engaged by what is perhaps concrete and relevant to them, rather than what is intangible. </w:t>
      </w:r>
    </w:p>
    <w:p w14:paraId="4BA5CBA8" w14:textId="77777777" w:rsidR="00251396" w:rsidRDefault="00251396" w:rsidP="007416D1">
      <w:pPr>
        <w:spacing w:line="360" w:lineRule="auto"/>
        <w:rPr>
          <w:rFonts w:ascii="Arial" w:hAnsi="Arial" w:cs="Arial"/>
          <w:i/>
        </w:rPr>
      </w:pPr>
    </w:p>
    <w:p w14:paraId="654B06E5" w14:textId="1CB9D9E7" w:rsidR="006F5311" w:rsidRPr="006F5311" w:rsidRDefault="006F5311" w:rsidP="006F5311">
      <w:pPr>
        <w:rPr>
          <w:rFonts w:ascii="Arial" w:hAnsi="Arial" w:cs="Arial"/>
          <w:i/>
        </w:rPr>
      </w:pPr>
      <w:r>
        <w:rPr>
          <w:rFonts w:ascii="Arial" w:hAnsi="Arial" w:cs="Arial"/>
          <w:i/>
        </w:rPr>
        <w:t xml:space="preserve">A powerful feature of human thinking is the ability to reflect on how the world might have otherwise been, or how it might be under different circumstances rather than how it is immediately presented to us. We often want to answer questions about things which are not immediately accessible places or even other people’s minds. (Riggs and Peterson, </w:t>
      </w:r>
      <w:r w:rsidR="00326874">
        <w:rPr>
          <w:rFonts w:ascii="Arial" w:hAnsi="Arial" w:cs="Arial"/>
          <w:i/>
        </w:rPr>
        <w:t>2000, p.</w:t>
      </w:r>
      <w:r>
        <w:rPr>
          <w:rFonts w:ascii="Arial" w:hAnsi="Arial" w:cs="Arial"/>
          <w:i/>
        </w:rPr>
        <w:t xml:space="preserve">87). </w:t>
      </w:r>
    </w:p>
    <w:p w14:paraId="5C4460D3" w14:textId="77777777" w:rsidR="00251396" w:rsidRDefault="00251396" w:rsidP="007416D1">
      <w:pPr>
        <w:spacing w:line="360" w:lineRule="auto"/>
        <w:rPr>
          <w:rFonts w:ascii="Arial" w:hAnsi="Arial" w:cs="Arial"/>
        </w:rPr>
      </w:pPr>
    </w:p>
    <w:p w14:paraId="23F7EAEA" w14:textId="77777777" w:rsidR="001D4CC9" w:rsidRDefault="001D4CC9" w:rsidP="007416D1">
      <w:pPr>
        <w:spacing w:line="360" w:lineRule="auto"/>
        <w:rPr>
          <w:rFonts w:ascii="Arial" w:hAnsi="Arial" w:cs="Arial"/>
        </w:rPr>
      </w:pPr>
      <w:r>
        <w:rPr>
          <w:rFonts w:ascii="Arial" w:hAnsi="Arial" w:cs="Arial"/>
        </w:rPr>
        <w:t>Therefore,</w:t>
      </w:r>
      <w:r w:rsidR="00637935">
        <w:rPr>
          <w:rFonts w:ascii="Arial" w:hAnsi="Arial" w:cs="Arial"/>
        </w:rPr>
        <w:t xml:space="preserve"> Griggs (2019) suggests that the critical thinker is someone that can evaluate and make clear decisions and logical conclusions. Children should be able to </w:t>
      </w:r>
      <w:r>
        <w:rPr>
          <w:rFonts w:ascii="Arial" w:hAnsi="Arial" w:cs="Arial"/>
        </w:rPr>
        <w:t>acquire solid evidence to make informed rational decisions.</w:t>
      </w:r>
    </w:p>
    <w:p w14:paraId="6FAF410F" w14:textId="77777777" w:rsidR="001D4CC9" w:rsidRDefault="001D4CC9" w:rsidP="007416D1">
      <w:pPr>
        <w:spacing w:line="360" w:lineRule="auto"/>
        <w:rPr>
          <w:rFonts w:ascii="Arial" w:hAnsi="Arial" w:cs="Arial"/>
        </w:rPr>
      </w:pPr>
    </w:p>
    <w:p w14:paraId="1047CD52" w14:textId="77777777" w:rsidR="001D4CC9" w:rsidRDefault="001D4CC9" w:rsidP="007416D1">
      <w:pPr>
        <w:spacing w:line="360" w:lineRule="auto"/>
        <w:rPr>
          <w:rFonts w:ascii="Arial" w:hAnsi="Arial" w:cs="Arial"/>
        </w:rPr>
      </w:pPr>
    </w:p>
    <w:p w14:paraId="2D9C700C" w14:textId="77777777" w:rsidR="001D4CC9" w:rsidRDefault="001D4CC9" w:rsidP="007416D1">
      <w:pPr>
        <w:spacing w:line="360" w:lineRule="auto"/>
        <w:rPr>
          <w:rFonts w:ascii="Arial" w:hAnsi="Arial" w:cs="Arial"/>
        </w:rPr>
      </w:pPr>
    </w:p>
    <w:p w14:paraId="315FCFC4" w14:textId="3935B926" w:rsidR="001D4CC9" w:rsidRDefault="001D4CC9" w:rsidP="007416D1">
      <w:pPr>
        <w:spacing w:line="360" w:lineRule="auto"/>
        <w:rPr>
          <w:rFonts w:ascii="Arial" w:hAnsi="Arial" w:cs="Arial"/>
        </w:rPr>
      </w:pPr>
      <w:r w:rsidRPr="001D4CC9">
        <w:rPr>
          <w:rFonts w:ascii="Arial" w:hAnsi="Arial" w:cs="Arial"/>
          <w:b/>
          <w:i/>
        </w:rPr>
        <w:lastRenderedPageBreak/>
        <w:t>2.3 Learning environment</w:t>
      </w:r>
      <w:r>
        <w:rPr>
          <w:rFonts w:ascii="Arial" w:hAnsi="Arial" w:cs="Arial"/>
        </w:rPr>
        <w:t xml:space="preserve"> – </w:t>
      </w:r>
    </w:p>
    <w:p w14:paraId="1AF1617D" w14:textId="1B8FF4A0" w:rsidR="001D4CC9" w:rsidRDefault="001D4CC9" w:rsidP="007416D1">
      <w:pPr>
        <w:spacing w:line="360" w:lineRule="auto"/>
        <w:rPr>
          <w:rFonts w:ascii="Arial" w:hAnsi="Arial" w:cs="Arial"/>
        </w:rPr>
      </w:pPr>
      <w:r>
        <w:rPr>
          <w:rFonts w:ascii="Arial" w:hAnsi="Arial" w:cs="Arial"/>
        </w:rPr>
        <w:t>Dorman, Aldridge, and Fraser, (2006) suggest that the classroom environment is deemed to be one of the most influential and important factors that can affect children’s</w:t>
      </w:r>
      <w:r w:rsidR="00606DCA">
        <w:rPr>
          <w:rFonts w:ascii="Arial" w:hAnsi="Arial" w:cs="Arial"/>
        </w:rPr>
        <w:t xml:space="preserve"> learning, ther</w:t>
      </w:r>
      <w:r w:rsidR="001F390C">
        <w:rPr>
          <w:rFonts w:ascii="Arial" w:hAnsi="Arial" w:cs="Arial"/>
        </w:rPr>
        <w:t xml:space="preserve">efore Dorman, Aldridge, and Fraser, (2006) believe that purely that the positive the learning environment the better the pupils seem to do. </w:t>
      </w:r>
      <w:r w:rsidR="00326874">
        <w:rPr>
          <w:rFonts w:ascii="Arial" w:hAnsi="Arial" w:cs="Arial"/>
        </w:rPr>
        <w:t>Similarly,</w:t>
      </w:r>
      <w:r w:rsidR="001F390C">
        <w:rPr>
          <w:rFonts w:ascii="Arial" w:hAnsi="Arial" w:cs="Arial"/>
        </w:rPr>
        <w:t xml:space="preserve"> Burcholz and Sheffler (2009) discuss and give their opinion that a positive learning environment is one where children should feel a sense of belonging, be able to trust others and feel encouraged to tackle different challenges and task by taking risks, and ask questions.   </w:t>
      </w:r>
    </w:p>
    <w:p w14:paraId="4C0DA0D2" w14:textId="43B25AA9" w:rsidR="00637935" w:rsidRPr="00251396" w:rsidRDefault="001D4CC9" w:rsidP="007416D1">
      <w:pPr>
        <w:spacing w:line="360" w:lineRule="auto"/>
        <w:rPr>
          <w:rFonts w:ascii="Arial" w:hAnsi="Arial" w:cs="Arial"/>
        </w:rPr>
      </w:pPr>
      <w:r>
        <w:rPr>
          <w:rFonts w:ascii="Arial" w:hAnsi="Arial" w:cs="Arial"/>
        </w:rPr>
        <w:t xml:space="preserve"> </w:t>
      </w:r>
    </w:p>
    <w:p w14:paraId="614FF7B8" w14:textId="4E0FE37E" w:rsidR="00D51077" w:rsidRDefault="00D51077" w:rsidP="007416D1">
      <w:pPr>
        <w:spacing w:line="360" w:lineRule="auto"/>
        <w:rPr>
          <w:rFonts w:ascii="Arial" w:hAnsi="Arial" w:cs="Arial"/>
          <w:b/>
        </w:rPr>
      </w:pPr>
      <w:r>
        <w:rPr>
          <w:rFonts w:ascii="Arial" w:hAnsi="Arial" w:cs="Arial"/>
          <w:b/>
        </w:rPr>
        <w:t>2.4 Teaching for creativity and teaching creativity-</w:t>
      </w:r>
      <w:r w:rsidR="0009105C">
        <w:rPr>
          <w:rFonts w:ascii="Arial" w:hAnsi="Arial" w:cs="Arial"/>
          <w:b/>
        </w:rPr>
        <w:t xml:space="preserve"> </w:t>
      </w:r>
    </w:p>
    <w:p w14:paraId="72E14666" w14:textId="77777777" w:rsidR="00183CA4" w:rsidRDefault="00183CA4" w:rsidP="007416D1">
      <w:pPr>
        <w:spacing w:line="360" w:lineRule="auto"/>
        <w:rPr>
          <w:rFonts w:ascii="Arial" w:hAnsi="Arial" w:cs="Arial"/>
        </w:rPr>
      </w:pPr>
      <w:r>
        <w:rPr>
          <w:rFonts w:ascii="Arial" w:hAnsi="Arial" w:cs="Arial"/>
        </w:rPr>
        <w:t>What does creativity look like? It follows the Work of Davies and Milne (2010) suggesting that creativity in an educational setting should consist of two main elements which should be:</w:t>
      </w:r>
    </w:p>
    <w:p w14:paraId="2B97CE8B" w14:textId="629F640F" w:rsidR="00183CA4" w:rsidRDefault="00183CA4" w:rsidP="00183CA4">
      <w:pPr>
        <w:pStyle w:val="ListParagraph"/>
        <w:numPr>
          <w:ilvl w:val="0"/>
          <w:numId w:val="18"/>
        </w:numPr>
        <w:spacing w:line="360" w:lineRule="auto"/>
        <w:rPr>
          <w:rFonts w:ascii="Arial" w:hAnsi="Arial" w:cs="Arial"/>
        </w:rPr>
      </w:pPr>
      <w:r>
        <w:rPr>
          <w:rFonts w:ascii="Arial" w:hAnsi="Arial" w:cs="Arial"/>
        </w:rPr>
        <w:t xml:space="preserve">Teaching creatively  </w:t>
      </w:r>
    </w:p>
    <w:p w14:paraId="6DC29322" w14:textId="05087EE3" w:rsidR="00183CA4" w:rsidRDefault="00183CA4" w:rsidP="00183CA4">
      <w:pPr>
        <w:pStyle w:val="ListParagraph"/>
        <w:numPr>
          <w:ilvl w:val="0"/>
          <w:numId w:val="18"/>
        </w:numPr>
        <w:spacing w:line="360" w:lineRule="auto"/>
        <w:rPr>
          <w:rFonts w:ascii="Arial" w:hAnsi="Arial" w:cs="Arial"/>
        </w:rPr>
      </w:pPr>
      <w:r>
        <w:rPr>
          <w:rFonts w:ascii="Arial" w:hAnsi="Arial" w:cs="Arial"/>
        </w:rPr>
        <w:t>Teaching for creativity</w:t>
      </w:r>
    </w:p>
    <w:p w14:paraId="220716F5" w14:textId="3FE328C9" w:rsidR="00183CA4" w:rsidRDefault="001734A1" w:rsidP="001734A1">
      <w:pPr>
        <w:spacing w:line="360" w:lineRule="auto"/>
        <w:rPr>
          <w:rFonts w:ascii="Arial" w:hAnsi="Arial" w:cs="Arial"/>
        </w:rPr>
      </w:pPr>
      <w:r>
        <w:rPr>
          <w:rFonts w:ascii="Arial" w:hAnsi="Arial" w:cs="Arial"/>
        </w:rPr>
        <w:t xml:space="preserve">Given this OFSTED (2010) described effective teachers to be those whom teach in a creative manor and teach for creativity and move away from a more traditional cognitive approach. </w:t>
      </w:r>
      <w:r w:rsidR="0015732A">
        <w:rPr>
          <w:rFonts w:ascii="Arial" w:hAnsi="Arial" w:cs="Arial"/>
        </w:rPr>
        <w:t>Similarly,</w:t>
      </w:r>
      <w:r>
        <w:rPr>
          <w:rFonts w:ascii="Arial" w:hAnsi="Arial" w:cs="Arial"/>
        </w:rPr>
        <w:t xml:space="preserve"> Harlen (2011) discusses that when teaching </w:t>
      </w:r>
      <w:r w:rsidR="0015732A">
        <w:rPr>
          <w:rFonts w:ascii="Arial" w:hAnsi="Arial" w:cs="Arial"/>
        </w:rPr>
        <w:t>creatively the</w:t>
      </w:r>
      <w:r>
        <w:rPr>
          <w:rFonts w:ascii="Arial" w:hAnsi="Arial" w:cs="Arial"/>
        </w:rPr>
        <w:t xml:space="preserve"> practitioners takes into </w:t>
      </w:r>
      <w:r w:rsidR="0015732A">
        <w:rPr>
          <w:rFonts w:ascii="Arial" w:hAnsi="Arial" w:cs="Arial"/>
        </w:rPr>
        <w:t>account</w:t>
      </w:r>
      <w:r>
        <w:rPr>
          <w:rFonts w:ascii="Arial" w:hAnsi="Arial" w:cs="Arial"/>
        </w:rPr>
        <w:t xml:space="preserve"> the feelings of the children which allows and is more likely to allow children to </w:t>
      </w:r>
    </w:p>
    <w:p w14:paraId="0BF5C2D0" w14:textId="77777777" w:rsidR="001734A1" w:rsidRDefault="001734A1" w:rsidP="001734A1">
      <w:pPr>
        <w:spacing w:line="360" w:lineRule="auto"/>
        <w:rPr>
          <w:rFonts w:ascii="Arial" w:hAnsi="Arial" w:cs="Arial"/>
          <w:i/>
        </w:rPr>
      </w:pPr>
    </w:p>
    <w:p w14:paraId="0EF16A30" w14:textId="4F2FAD2C" w:rsidR="001734A1" w:rsidRDefault="001734A1" w:rsidP="001734A1">
      <w:pPr>
        <w:spacing w:line="360" w:lineRule="auto"/>
        <w:rPr>
          <w:rFonts w:ascii="Arial" w:hAnsi="Arial" w:cs="Arial"/>
        </w:rPr>
      </w:pPr>
      <w:r>
        <w:rPr>
          <w:rFonts w:ascii="Arial" w:hAnsi="Arial" w:cs="Arial"/>
          <w:i/>
        </w:rPr>
        <w:t xml:space="preserve">Think, to reason, to argue, and to be </w:t>
      </w:r>
      <w:r w:rsidR="0015732A">
        <w:rPr>
          <w:rFonts w:ascii="Arial" w:hAnsi="Arial" w:cs="Arial"/>
          <w:i/>
        </w:rPr>
        <w:t xml:space="preserve">creative in their own thinking” </w:t>
      </w:r>
      <w:r w:rsidR="0015732A" w:rsidRPr="0015732A">
        <w:rPr>
          <w:rFonts w:ascii="Arial" w:hAnsi="Arial" w:cs="Arial"/>
        </w:rPr>
        <w:t>(Harlen,2011:104).</w:t>
      </w:r>
    </w:p>
    <w:p w14:paraId="73133E4F" w14:textId="77777777" w:rsidR="0015732A" w:rsidRDefault="0015732A" w:rsidP="001734A1">
      <w:pPr>
        <w:spacing w:line="360" w:lineRule="auto"/>
        <w:rPr>
          <w:rFonts w:ascii="Arial" w:hAnsi="Arial" w:cs="Arial"/>
        </w:rPr>
      </w:pPr>
    </w:p>
    <w:p w14:paraId="6E3F56CA" w14:textId="15C4125B" w:rsidR="001734A1" w:rsidRPr="001734A1" w:rsidRDefault="0015732A" w:rsidP="001734A1">
      <w:pPr>
        <w:spacing w:line="360" w:lineRule="auto"/>
        <w:rPr>
          <w:rFonts w:ascii="Arial" w:hAnsi="Arial" w:cs="Arial"/>
          <w:i/>
        </w:rPr>
      </w:pPr>
      <w:r>
        <w:rPr>
          <w:rFonts w:ascii="Arial" w:hAnsi="Arial" w:cs="Arial"/>
        </w:rPr>
        <w:t>Therefore, Harlen (2011) goes on to suggest that a creative teacher will manage to link and make the learning more significant in relation to everyday life, be flexible and approachable, ready and attentive when listening to pupil’s ideas and is abler to adapt and alter when necessary in teaching and their assessment methods.</w:t>
      </w:r>
    </w:p>
    <w:p w14:paraId="6431F756" w14:textId="79DB7340" w:rsidR="008B11F2" w:rsidRDefault="0009105C" w:rsidP="007416D1">
      <w:pPr>
        <w:spacing w:line="360" w:lineRule="auto"/>
        <w:rPr>
          <w:rFonts w:ascii="Arial" w:hAnsi="Arial" w:cs="Arial"/>
        </w:rPr>
      </w:pPr>
      <w:r>
        <w:rPr>
          <w:rFonts w:ascii="Arial" w:hAnsi="Arial" w:cs="Arial"/>
        </w:rPr>
        <w:t xml:space="preserve">As a result of the NACCE report (1999) they published a distinction between </w:t>
      </w:r>
    </w:p>
    <w:p w14:paraId="1E5DE02C" w14:textId="77777777" w:rsidR="008B11F2" w:rsidRDefault="008B11F2" w:rsidP="00E16895">
      <w:pPr>
        <w:rPr>
          <w:rFonts w:ascii="Arial" w:hAnsi="Arial" w:cs="Arial"/>
        </w:rPr>
      </w:pPr>
    </w:p>
    <w:p w14:paraId="1E00D90B" w14:textId="77777777" w:rsidR="0015732A" w:rsidRDefault="0015732A" w:rsidP="00E16895">
      <w:pPr>
        <w:rPr>
          <w:rFonts w:ascii="Arial" w:hAnsi="Arial" w:cs="Arial"/>
        </w:rPr>
      </w:pPr>
    </w:p>
    <w:p w14:paraId="03EA496F" w14:textId="02EB70B5" w:rsidR="0009105C" w:rsidRDefault="008B11F2" w:rsidP="00E16895">
      <w:pPr>
        <w:rPr>
          <w:rFonts w:ascii="Arial" w:hAnsi="Arial" w:cs="Arial"/>
        </w:rPr>
      </w:pPr>
      <w:r>
        <w:rPr>
          <w:rFonts w:ascii="Arial" w:hAnsi="Arial" w:cs="Arial"/>
        </w:rPr>
        <w:t>“</w:t>
      </w:r>
      <w:r w:rsidR="0009105C">
        <w:rPr>
          <w:rFonts w:ascii="Arial" w:hAnsi="Arial" w:cs="Arial"/>
        </w:rPr>
        <w:t xml:space="preserve">teaching creatively and teaching for creativity’, by defining the former as </w:t>
      </w:r>
    </w:p>
    <w:p w14:paraId="668AAE65" w14:textId="2E8507C6" w:rsidR="0009105C" w:rsidRDefault="0009105C" w:rsidP="00E16895">
      <w:pPr>
        <w:rPr>
          <w:rFonts w:ascii="Arial" w:hAnsi="Arial" w:cs="Arial"/>
        </w:rPr>
      </w:pPr>
      <w:r>
        <w:rPr>
          <w:rFonts w:ascii="Arial" w:hAnsi="Arial" w:cs="Arial"/>
          <w:i/>
        </w:rPr>
        <w:t>“using imagination approaches to make learning</w:t>
      </w:r>
      <w:r w:rsidR="008B11F2">
        <w:rPr>
          <w:rFonts w:ascii="Arial" w:hAnsi="Arial" w:cs="Arial"/>
          <w:i/>
        </w:rPr>
        <w:t xml:space="preserve"> more interesting and effective” (</w:t>
      </w:r>
      <w:r w:rsidR="008B11F2">
        <w:rPr>
          <w:rFonts w:ascii="Arial" w:hAnsi="Arial" w:cs="Arial"/>
        </w:rPr>
        <w:t xml:space="preserve">NACCCE, 1999 p. 89). </w:t>
      </w:r>
    </w:p>
    <w:p w14:paraId="389E01EC" w14:textId="77777777" w:rsidR="00483CBF" w:rsidRDefault="00483CBF" w:rsidP="00E16895">
      <w:pPr>
        <w:rPr>
          <w:rFonts w:ascii="Arial" w:hAnsi="Arial" w:cs="Arial"/>
        </w:rPr>
      </w:pPr>
    </w:p>
    <w:p w14:paraId="452C96E1" w14:textId="2AE9BF39" w:rsidR="00B4391D" w:rsidRDefault="00483CBF" w:rsidP="004F015B">
      <w:pPr>
        <w:spacing w:line="360" w:lineRule="auto"/>
        <w:rPr>
          <w:rFonts w:ascii="Arial" w:hAnsi="Arial" w:cs="Arial"/>
        </w:rPr>
      </w:pPr>
      <w:r>
        <w:rPr>
          <w:rFonts w:ascii="Arial" w:hAnsi="Arial" w:cs="Arial"/>
        </w:rPr>
        <w:t xml:space="preserve">It follows then by the work and research carried out by Bruce (2004) offers her findings of the idea of ‘cultivating’ creativity, with emphasising the role of practitioners in their supporting the child rather than imposing on them. By extension Bruce (2004) explains the vital role that practitioners need to play in the early years’ development. </w:t>
      </w:r>
      <w:r w:rsidR="004F015B">
        <w:rPr>
          <w:rFonts w:ascii="Arial" w:hAnsi="Arial" w:cs="Arial"/>
        </w:rPr>
        <w:t xml:space="preserve">It follows then that Beetlestone (1998) and Duffy (2006) imply and remind us that, creativity is always and is relevant to all aspects of learning. </w:t>
      </w:r>
      <w:r w:rsidR="00B4391D">
        <w:rPr>
          <w:rFonts w:ascii="Arial" w:hAnsi="Arial" w:cs="Arial"/>
        </w:rPr>
        <w:t xml:space="preserve">Furthermore, Duffy (2006) goes on to discuss that how relevant it is within imaginative play as in solving a problem or generating different ideas in mark- making. </w:t>
      </w:r>
    </w:p>
    <w:p w14:paraId="24501F1D" w14:textId="77777777" w:rsidR="00E75F6A" w:rsidRDefault="00B4391D" w:rsidP="004F015B">
      <w:pPr>
        <w:spacing w:line="360" w:lineRule="auto"/>
        <w:rPr>
          <w:rFonts w:ascii="Arial" w:hAnsi="Arial" w:cs="Arial"/>
        </w:rPr>
      </w:pPr>
      <w:r>
        <w:rPr>
          <w:rFonts w:ascii="Arial" w:hAnsi="Arial" w:cs="Arial"/>
        </w:rPr>
        <w:t xml:space="preserve">It follows with Craft (2003) suggesting after numerous studies that it is always essential that </w:t>
      </w:r>
      <w:r w:rsidR="00A41195">
        <w:rPr>
          <w:rFonts w:ascii="Arial" w:hAnsi="Arial" w:cs="Arial"/>
        </w:rPr>
        <w:t>practitioners encourage children’s ideas and possibilities</w:t>
      </w:r>
      <w:r w:rsidR="004A14C7">
        <w:rPr>
          <w:rFonts w:ascii="Arial" w:hAnsi="Arial" w:cs="Arial"/>
        </w:rPr>
        <w:t xml:space="preserve"> rather than suffocate them</w:t>
      </w:r>
      <w:r w:rsidR="00A41195">
        <w:rPr>
          <w:rFonts w:ascii="Arial" w:hAnsi="Arial" w:cs="Arial"/>
        </w:rPr>
        <w:t xml:space="preserve">. </w:t>
      </w:r>
      <w:r>
        <w:rPr>
          <w:rFonts w:ascii="Arial" w:hAnsi="Arial" w:cs="Arial"/>
        </w:rPr>
        <w:t xml:space="preserve"> </w:t>
      </w:r>
      <w:r w:rsidR="00483CBF">
        <w:rPr>
          <w:rFonts w:ascii="Arial" w:hAnsi="Arial" w:cs="Arial"/>
        </w:rPr>
        <w:t xml:space="preserve"> </w:t>
      </w:r>
    </w:p>
    <w:p w14:paraId="4D9F4296" w14:textId="77777777" w:rsidR="00967CBE" w:rsidRDefault="00967CBE" w:rsidP="004F015B">
      <w:pPr>
        <w:spacing w:line="360" w:lineRule="auto"/>
        <w:rPr>
          <w:rFonts w:ascii="Arial" w:hAnsi="Arial" w:cs="Arial"/>
          <w:b/>
        </w:rPr>
      </w:pPr>
      <w:r>
        <w:rPr>
          <w:rFonts w:ascii="Arial" w:hAnsi="Arial" w:cs="Arial"/>
          <w:b/>
        </w:rPr>
        <w:t xml:space="preserve">Teaching for creativity- </w:t>
      </w:r>
    </w:p>
    <w:p w14:paraId="3ADB3B76" w14:textId="76153319" w:rsidR="00315581" w:rsidRDefault="00BE7991" w:rsidP="007416D1">
      <w:pPr>
        <w:spacing w:line="360" w:lineRule="auto"/>
        <w:rPr>
          <w:rFonts w:ascii="Arial" w:hAnsi="Arial" w:cs="Arial"/>
        </w:rPr>
      </w:pPr>
      <w:r>
        <w:rPr>
          <w:rFonts w:ascii="Arial" w:hAnsi="Arial" w:cs="Arial"/>
        </w:rPr>
        <w:t xml:space="preserve">In the late 90s </w:t>
      </w:r>
      <w:r w:rsidR="00315581">
        <w:rPr>
          <w:rFonts w:ascii="Arial" w:hAnsi="Arial" w:cs="Arial"/>
        </w:rPr>
        <w:t xml:space="preserve">practitioners also implemented the </w:t>
      </w:r>
      <w:r w:rsidR="00315581">
        <w:rPr>
          <w:rFonts w:ascii="Arial" w:hAnsi="Arial" w:cs="Arial"/>
          <w:i/>
        </w:rPr>
        <w:t xml:space="preserve">teaching for creativity </w:t>
      </w:r>
      <w:r w:rsidR="00315581">
        <w:rPr>
          <w:rFonts w:ascii="Arial" w:hAnsi="Arial" w:cs="Arial"/>
        </w:rPr>
        <w:t>principles (NACCCE,1999) by:</w:t>
      </w:r>
    </w:p>
    <w:p w14:paraId="265643E3" w14:textId="5545B61C" w:rsidR="00315581" w:rsidRDefault="00315581" w:rsidP="00315581">
      <w:pPr>
        <w:pStyle w:val="ListParagraph"/>
        <w:numPr>
          <w:ilvl w:val="0"/>
          <w:numId w:val="17"/>
        </w:numPr>
        <w:spacing w:line="360" w:lineRule="auto"/>
        <w:rPr>
          <w:rFonts w:ascii="Arial" w:hAnsi="Arial" w:cs="Arial"/>
        </w:rPr>
      </w:pPr>
      <w:r>
        <w:rPr>
          <w:rFonts w:ascii="Arial" w:hAnsi="Arial" w:cs="Arial"/>
        </w:rPr>
        <w:t xml:space="preserve">encouraging children to have belief in their </w:t>
      </w:r>
      <w:r w:rsidR="008B59A4">
        <w:rPr>
          <w:rFonts w:ascii="Arial" w:hAnsi="Arial" w:cs="Arial"/>
        </w:rPr>
        <w:t>own creative identity,</w:t>
      </w:r>
    </w:p>
    <w:p w14:paraId="22B001E7" w14:textId="6536B91B" w:rsidR="008B59A4" w:rsidRDefault="008B59A4" w:rsidP="00315581">
      <w:pPr>
        <w:pStyle w:val="ListParagraph"/>
        <w:numPr>
          <w:ilvl w:val="0"/>
          <w:numId w:val="17"/>
        </w:numPr>
        <w:spacing w:line="360" w:lineRule="auto"/>
        <w:rPr>
          <w:rFonts w:ascii="Arial" w:hAnsi="Arial" w:cs="Arial"/>
        </w:rPr>
      </w:pPr>
      <w:r>
        <w:rPr>
          <w:rFonts w:ascii="Arial" w:hAnsi="Arial" w:cs="Arial"/>
        </w:rPr>
        <w:t>identifying children’s creative abilities</w:t>
      </w:r>
    </w:p>
    <w:p w14:paraId="7C3B592B" w14:textId="77777777" w:rsidR="00CF758A" w:rsidRDefault="008B59A4" w:rsidP="006B0117">
      <w:pPr>
        <w:pStyle w:val="ListParagraph"/>
        <w:numPr>
          <w:ilvl w:val="0"/>
          <w:numId w:val="17"/>
        </w:numPr>
        <w:spacing w:line="360" w:lineRule="auto"/>
        <w:rPr>
          <w:rFonts w:ascii="Arial" w:hAnsi="Arial" w:cs="Arial"/>
        </w:rPr>
      </w:pPr>
      <w:r>
        <w:rPr>
          <w:rFonts w:ascii="Arial" w:hAnsi="Arial" w:cs="Arial"/>
        </w:rPr>
        <w:t xml:space="preserve">Foster creativity </w:t>
      </w:r>
      <w:r w:rsidR="006B0117">
        <w:rPr>
          <w:rFonts w:ascii="Arial" w:hAnsi="Arial" w:cs="Arial"/>
        </w:rPr>
        <w:t>through developing some of the common capacities and sensitivities of creativity such as natural curiosity, recognising and becoming more knowledgeable about the creative processes that help with fostering creativity, by developing and providing different opportunities to be more creative</w:t>
      </w:r>
      <w:r w:rsidR="00CF758A">
        <w:rPr>
          <w:rFonts w:ascii="Arial" w:hAnsi="Arial" w:cs="Arial"/>
        </w:rPr>
        <w:t xml:space="preserve"> with a more hands on approach.</w:t>
      </w:r>
    </w:p>
    <w:p w14:paraId="413448C2" w14:textId="77777777" w:rsidR="00F47F48" w:rsidRDefault="00F47F48" w:rsidP="00F47F48">
      <w:pPr>
        <w:spacing w:line="360" w:lineRule="auto"/>
        <w:rPr>
          <w:rFonts w:ascii="Arial" w:hAnsi="Arial" w:cs="Arial"/>
        </w:rPr>
      </w:pPr>
    </w:p>
    <w:p w14:paraId="5BB10579" w14:textId="55949AFD" w:rsidR="00F47F48" w:rsidRDefault="0054005E" w:rsidP="0054005E">
      <w:pPr>
        <w:spacing w:line="360" w:lineRule="auto"/>
        <w:rPr>
          <w:rFonts w:ascii="Arial" w:hAnsi="Arial" w:cs="Arial"/>
        </w:rPr>
      </w:pPr>
      <w:r>
        <w:rPr>
          <w:rFonts w:ascii="Arial" w:hAnsi="Arial" w:cs="Arial"/>
        </w:rPr>
        <w:t>Firstly, Jeffrey and Craft (2003</w:t>
      </w:r>
      <w:r w:rsidR="003F1069">
        <w:rPr>
          <w:rFonts w:ascii="Arial" w:hAnsi="Arial" w:cs="Arial"/>
        </w:rPr>
        <w:t>), discuss</w:t>
      </w:r>
      <w:r>
        <w:rPr>
          <w:rFonts w:ascii="Arial" w:hAnsi="Arial" w:cs="Arial"/>
        </w:rPr>
        <w:t xml:space="preserve"> how the transformation took place in 1999, they started by making learning and the teaching more relevant and encouraged the ownership of learning to the pupils</w:t>
      </w:r>
      <w:r w:rsidR="003F1069">
        <w:rPr>
          <w:rFonts w:ascii="Arial" w:hAnsi="Arial" w:cs="Arial"/>
        </w:rPr>
        <w:t xml:space="preserve"> and then by passing back control to the learner. Conversely Pollard (1996) agrees that they mainly experience it being taken from them or even deciding to relinquish it in favour of other interests. Pollard (1996) goes on to talk about how by gaining the affection of a person or enjoying the feeling you get when feel that you belong by having agreements in a group’s wishes or thoughts.  </w:t>
      </w:r>
      <w:r w:rsidR="008F1E3F">
        <w:rPr>
          <w:rFonts w:ascii="Arial" w:hAnsi="Arial" w:cs="Arial"/>
        </w:rPr>
        <w:t xml:space="preserve">That is why </w:t>
      </w:r>
      <w:r w:rsidR="006E2035">
        <w:rPr>
          <w:rFonts w:ascii="Arial" w:hAnsi="Arial" w:cs="Arial"/>
        </w:rPr>
        <w:t xml:space="preserve">Craft (2004) </w:t>
      </w:r>
      <w:r w:rsidR="008F1E3F">
        <w:rPr>
          <w:rFonts w:ascii="Arial" w:hAnsi="Arial" w:cs="Arial"/>
        </w:rPr>
        <w:t xml:space="preserve">suggests by giving control to the children in there learning gives them the opportunity to be more expressive and innovative. </w:t>
      </w:r>
      <w:r>
        <w:rPr>
          <w:rFonts w:ascii="Arial" w:hAnsi="Arial" w:cs="Arial"/>
        </w:rPr>
        <w:t xml:space="preserve"> </w:t>
      </w:r>
    </w:p>
    <w:p w14:paraId="725F21B8" w14:textId="77777777" w:rsidR="007B29A2" w:rsidRDefault="007B29A2" w:rsidP="0054005E">
      <w:pPr>
        <w:spacing w:line="360" w:lineRule="auto"/>
        <w:rPr>
          <w:rFonts w:ascii="Arial" w:hAnsi="Arial" w:cs="Arial"/>
        </w:rPr>
      </w:pPr>
    </w:p>
    <w:p w14:paraId="5A4B6180" w14:textId="77777777" w:rsidR="00EB2331" w:rsidRDefault="00EB2331" w:rsidP="0054005E">
      <w:pPr>
        <w:spacing w:line="360" w:lineRule="auto"/>
        <w:rPr>
          <w:rFonts w:ascii="Arial" w:hAnsi="Arial" w:cs="Arial"/>
          <w:b/>
        </w:rPr>
      </w:pPr>
    </w:p>
    <w:p w14:paraId="0F6A362F" w14:textId="2C62CECE" w:rsidR="0015732A" w:rsidRPr="0015732A" w:rsidRDefault="0015732A" w:rsidP="0054005E">
      <w:pPr>
        <w:spacing w:line="360" w:lineRule="auto"/>
        <w:rPr>
          <w:rFonts w:ascii="Arial" w:hAnsi="Arial" w:cs="Arial"/>
          <w:b/>
        </w:rPr>
      </w:pPr>
      <w:r w:rsidRPr="0015732A">
        <w:rPr>
          <w:rFonts w:ascii="Arial" w:hAnsi="Arial" w:cs="Arial"/>
          <w:b/>
        </w:rPr>
        <w:lastRenderedPageBreak/>
        <w:t xml:space="preserve">Teaching creatively </w:t>
      </w:r>
      <w:r>
        <w:rPr>
          <w:rFonts w:ascii="Arial" w:hAnsi="Arial" w:cs="Arial"/>
          <w:b/>
        </w:rPr>
        <w:t>-</w:t>
      </w:r>
    </w:p>
    <w:p w14:paraId="0F80DF6F" w14:textId="45EED3FF" w:rsidR="0035756B" w:rsidRDefault="0015732A" w:rsidP="0035756B">
      <w:pPr>
        <w:spacing w:line="360" w:lineRule="auto"/>
        <w:rPr>
          <w:rFonts w:ascii="Arial" w:hAnsi="Arial" w:cs="Arial"/>
        </w:rPr>
      </w:pPr>
      <w:r>
        <w:rPr>
          <w:rFonts w:ascii="Arial" w:hAnsi="Arial" w:cs="Arial"/>
        </w:rPr>
        <w:t xml:space="preserve">There is a skill to be a Creative teacher, using creative teacher pedagogies in lessons will help </w:t>
      </w:r>
      <w:r w:rsidR="00053B29">
        <w:rPr>
          <w:rFonts w:ascii="Arial" w:hAnsi="Arial" w:cs="Arial"/>
        </w:rPr>
        <w:t xml:space="preserve">teachers to practice in a more creative manor. Creativity and thinking skills go hand in hand and using strategies such as thinker’s keys (Ryan,2009) and the Let’s think series (Adley 2008) are useful and affective to promote creative thinking skills. </w:t>
      </w:r>
      <w:r w:rsidR="00132ABC">
        <w:rPr>
          <w:rFonts w:ascii="Arial" w:hAnsi="Arial" w:cs="Arial"/>
        </w:rPr>
        <w:t>Furthermore,</w:t>
      </w:r>
      <w:r w:rsidR="00053B29">
        <w:rPr>
          <w:rFonts w:ascii="Arial" w:hAnsi="Arial" w:cs="Arial"/>
        </w:rPr>
        <w:t xml:space="preserve"> the work of Mercer (1999) suggests </w:t>
      </w:r>
      <w:r w:rsidR="003E686A">
        <w:rPr>
          <w:rFonts w:ascii="Arial" w:hAnsi="Arial" w:cs="Arial"/>
        </w:rPr>
        <w:t>that talk</w:t>
      </w:r>
      <w:r w:rsidR="00053B29">
        <w:rPr>
          <w:rFonts w:ascii="Arial" w:hAnsi="Arial" w:cs="Arial"/>
        </w:rPr>
        <w:t xml:space="preserve"> between children in the classroom promotes and enhances thinking skills and in doing this through social interaction which their peers which is advocated by Vygotsky (1978) and this also helps with children’s language development, and their knowledge and understanding. </w:t>
      </w:r>
      <w:r w:rsidR="0035756B">
        <w:rPr>
          <w:rFonts w:ascii="Arial" w:hAnsi="Arial" w:cs="Arial"/>
        </w:rPr>
        <w:t>As for Joubert (2001) observes that:</w:t>
      </w:r>
    </w:p>
    <w:p w14:paraId="767E9E0E" w14:textId="77777777" w:rsidR="0035756B" w:rsidRDefault="0035756B" w:rsidP="0035756B">
      <w:pPr>
        <w:spacing w:line="360" w:lineRule="auto"/>
        <w:rPr>
          <w:rFonts w:ascii="Arial" w:hAnsi="Arial" w:cs="Arial"/>
          <w:i/>
        </w:rPr>
      </w:pPr>
    </w:p>
    <w:p w14:paraId="1A51E8C3" w14:textId="3DD77C7A" w:rsidR="0035756B" w:rsidRDefault="0035756B" w:rsidP="00132ABC">
      <w:pPr>
        <w:rPr>
          <w:rFonts w:ascii="Arial" w:hAnsi="Arial" w:cs="Arial"/>
        </w:rPr>
      </w:pPr>
      <w:r>
        <w:rPr>
          <w:rFonts w:ascii="Arial" w:hAnsi="Arial" w:cs="Arial"/>
          <w:i/>
        </w:rPr>
        <w:t xml:space="preserve">Creative teaching is an art. One cannot teach teachers didactically </w:t>
      </w:r>
      <w:r w:rsidR="003E686A">
        <w:rPr>
          <w:rFonts w:ascii="Arial" w:hAnsi="Arial" w:cs="Arial"/>
          <w:i/>
        </w:rPr>
        <w:t>how to be creative</w:t>
      </w:r>
      <w:r>
        <w:rPr>
          <w:rFonts w:ascii="Arial" w:hAnsi="Arial" w:cs="Arial"/>
          <w:i/>
        </w:rPr>
        <w:t xml:space="preserve">: there is no fail-safe </w:t>
      </w:r>
      <w:r w:rsidR="003E686A">
        <w:rPr>
          <w:rFonts w:ascii="Arial" w:hAnsi="Arial" w:cs="Arial"/>
          <w:i/>
        </w:rPr>
        <w:t>recipe</w:t>
      </w:r>
      <w:r>
        <w:rPr>
          <w:rFonts w:ascii="Arial" w:hAnsi="Arial" w:cs="Arial"/>
          <w:i/>
        </w:rPr>
        <w:t xml:space="preserve"> or routine</w:t>
      </w:r>
      <w:r w:rsidR="003E686A">
        <w:rPr>
          <w:rFonts w:ascii="Arial" w:hAnsi="Arial" w:cs="Arial"/>
          <w:i/>
        </w:rPr>
        <w:t>. Some strategies may help to promote creative thinking, but teachers need to develop a full rep</w:t>
      </w:r>
      <w:r w:rsidR="00132ABC">
        <w:rPr>
          <w:rFonts w:ascii="Arial" w:hAnsi="Arial" w:cs="Arial"/>
          <w:i/>
        </w:rPr>
        <w:t>er</w:t>
      </w:r>
      <w:r w:rsidR="003E686A">
        <w:rPr>
          <w:rFonts w:ascii="Arial" w:hAnsi="Arial" w:cs="Arial"/>
          <w:i/>
        </w:rPr>
        <w:t xml:space="preserve">toire of skills which they can adapt to different situations. </w:t>
      </w:r>
      <w:r w:rsidR="00132ABC">
        <w:rPr>
          <w:rFonts w:ascii="Arial" w:hAnsi="Arial" w:cs="Arial"/>
        </w:rPr>
        <w:t xml:space="preserve">(Joubert, </w:t>
      </w:r>
      <w:r w:rsidR="008D6C68">
        <w:rPr>
          <w:rFonts w:ascii="Arial" w:hAnsi="Arial" w:cs="Arial"/>
        </w:rPr>
        <w:t>2001:</w:t>
      </w:r>
      <w:r w:rsidR="00132ABC">
        <w:rPr>
          <w:rFonts w:ascii="Arial" w:hAnsi="Arial" w:cs="Arial"/>
        </w:rPr>
        <w:t xml:space="preserve"> p21) </w:t>
      </w:r>
    </w:p>
    <w:p w14:paraId="5AA3AC8D" w14:textId="77777777" w:rsidR="000D07D0" w:rsidRDefault="000D07D0" w:rsidP="00132ABC">
      <w:pPr>
        <w:rPr>
          <w:rFonts w:ascii="Arial" w:hAnsi="Arial" w:cs="Arial"/>
        </w:rPr>
      </w:pPr>
    </w:p>
    <w:p w14:paraId="541F867F" w14:textId="700DB828" w:rsidR="000D07D0" w:rsidRDefault="000D07D0" w:rsidP="00132ABC">
      <w:pPr>
        <w:rPr>
          <w:rFonts w:ascii="Arial" w:hAnsi="Arial" w:cs="Arial"/>
        </w:rPr>
      </w:pPr>
      <w:r>
        <w:rPr>
          <w:rFonts w:ascii="Arial" w:hAnsi="Arial" w:cs="Arial"/>
        </w:rPr>
        <w:t xml:space="preserve">It’s important for the school to adopt a whole school approach and is paramount feature for making a positive learning environment o promote and encourage children ownership of their learning with creativity and critical thinking. </w:t>
      </w:r>
    </w:p>
    <w:p w14:paraId="0ECF2CE4" w14:textId="77777777" w:rsidR="008D6C68" w:rsidRDefault="008D6C68" w:rsidP="00132ABC">
      <w:pPr>
        <w:rPr>
          <w:rFonts w:ascii="Arial" w:hAnsi="Arial" w:cs="Arial"/>
        </w:rPr>
      </w:pPr>
    </w:p>
    <w:p w14:paraId="3CF9CEC4" w14:textId="77777777" w:rsidR="008D6C68" w:rsidRPr="00132ABC" w:rsidRDefault="008D6C68" w:rsidP="00132ABC">
      <w:pPr>
        <w:rPr>
          <w:rFonts w:ascii="Arial" w:hAnsi="Arial" w:cs="Arial"/>
        </w:rPr>
      </w:pPr>
    </w:p>
    <w:p w14:paraId="0FAB360D" w14:textId="77777777" w:rsidR="0035756B" w:rsidRPr="0035756B" w:rsidRDefault="0035756B" w:rsidP="0035756B">
      <w:pPr>
        <w:spacing w:line="360" w:lineRule="auto"/>
        <w:rPr>
          <w:rFonts w:ascii="Arial" w:hAnsi="Arial" w:cs="Arial"/>
          <w:i/>
        </w:rPr>
      </w:pPr>
    </w:p>
    <w:p w14:paraId="748FFE36" w14:textId="0785013A" w:rsidR="0009105C" w:rsidRDefault="00BE7991" w:rsidP="007416D1">
      <w:pPr>
        <w:spacing w:line="360" w:lineRule="auto"/>
        <w:rPr>
          <w:rFonts w:ascii="Arial" w:hAnsi="Arial" w:cs="Arial"/>
          <w:b/>
        </w:rPr>
      </w:pPr>
      <w:r>
        <w:rPr>
          <w:rFonts w:ascii="Arial" w:hAnsi="Arial" w:cs="Arial"/>
        </w:rPr>
        <w:t xml:space="preserve"> </w:t>
      </w:r>
    </w:p>
    <w:p w14:paraId="18E845F1" w14:textId="77777777" w:rsidR="00EB2331" w:rsidRDefault="00EB2331" w:rsidP="008A6232">
      <w:pPr>
        <w:pStyle w:val="Heading1"/>
        <w:rPr>
          <w:color w:val="1F3864" w:themeColor="accent5" w:themeShade="80"/>
        </w:rPr>
      </w:pPr>
    </w:p>
    <w:p w14:paraId="21CFEB3F" w14:textId="77777777" w:rsidR="00EB2331" w:rsidRDefault="00EB2331" w:rsidP="008A6232">
      <w:pPr>
        <w:pStyle w:val="Heading1"/>
        <w:rPr>
          <w:color w:val="1F3864" w:themeColor="accent5" w:themeShade="80"/>
        </w:rPr>
      </w:pPr>
    </w:p>
    <w:p w14:paraId="4080884F" w14:textId="77777777" w:rsidR="00EB2331" w:rsidRDefault="00EB2331" w:rsidP="008A6232">
      <w:pPr>
        <w:pStyle w:val="Heading1"/>
        <w:rPr>
          <w:color w:val="1F3864" w:themeColor="accent5" w:themeShade="80"/>
        </w:rPr>
      </w:pPr>
    </w:p>
    <w:p w14:paraId="595EC772" w14:textId="77777777" w:rsidR="000D07D0" w:rsidRDefault="000D07D0" w:rsidP="008A6232">
      <w:pPr>
        <w:pStyle w:val="Heading1"/>
        <w:rPr>
          <w:color w:val="1F3864" w:themeColor="accent5" w:themeShade="80"/>
        </w:rPr>
      </w:pPr>
    </w:p>
    <w:p w14:paraId="336F7155" w14:textId="7DA972DD" w:rsidR="00D51077" w:rsidRPr="006C7DA1" w:rsidRDefault="007C573D" w:rsidP="008A6232">
      <w:pPr>
        <w:pStyle w:val="Heading1"/>
        <w:rPr>
          <w:color w:val="1F3864" w:themeColor="accent5" w:themeShade="80"/>
          <w:sz w:val="52"/>
          <w:szCs w:val="52"/>
        </w:rPr>
      </w:pPr>
      <w:r w:rsidRPr="006C7DA1">
        <w:rPr>
          <w:color w:val="1F3864" w:themeColor="accent5" w:themeShade="80"/>
          <w:sz w:val="52"/>
          <w:szCs w:val="52"/>
        </w:rPr>
        <w:lastRenderedPageBreak/>
        <w:t>Chapter 3- Methodology and research design</w:t>
      </w:r>
    </w:p>
    <w:p w14:paraId="1739C090" w14:textId="77777777" w:rsidR="007C573D" w:rsidRDefault="007C573D" w:rsidP="007416D1">
      <w:pPr>
        <w:spacing w:line="360" w:lineRule="auto"/>
        <w:rPr>
          <w:rFonts w:ascii="Arial" w:hAnsi="Arial" w:cs="Arial"/>
          <w:b/>
          <w:i/>
        </w:rPr>
      </w:pPr>
    </w:p>
    <w:p w14:paraId="4E470CD5" w14:textId="7C04C0FB" w:rsidR="008A6232" w:rsidRDefault="008A6232" w:rsidP="007416D1">
      <w:pPr>
        <w:spacing w:line="360" w:lineRule="auto"/>
        <w:rPr>
          <w:rFonts w:ascii="Arial" w:hAnsi="Arial" w:cs="Arial"/>
          <w:b/>
          <w:i/>
        </w:rPr>
      </w:pPr>
      <w:r>
        <w:rPr>
          <w:rFonts w:ascii="Arial" w:hAnsi="Arial" w:cs="Arial"/>
          <w:b/>
          <w:i/>
        </w:rPr>
        <w:t>3.1 Scope of the Chapter</w:t>
      </w:r>
    </w:p>
    <w:p w14:paraId="11183963" w14:textId="573BDECC" w:rsidR="008A6232" w:rsidRDefault="008A6232" w:rsidP="007416D1">
      <w:pPr>
        <w:spacing w:line="360" w:lineRule="auto"/>
        <w:rPr>
          <w:rFonts w:ascii="Arial" w:hAnsi="Arial" w:cs="Arial"/>
        </w:rPr>
      </w:pPr>
      <w:r>
        <w:rPr>
          <w:rFonts w:ascii="Arial" w:hAnsi="Arial" w:cs="Arial"/>
        </w:rPr>
        <w:t xml:space="preserve">The main purpose of this chapter outlines the methods that have been used for the primary research that has been carried out by the author of this research project and extended essay. It will explain the reasoning and method behind choosing this particular type of research and the methodologies that have been used in this process. </w:t>
      </w:r>
    </w:p>
    <w:p w14:paraId="19CA08C3" w14:textId="77777777" w:rsidR="008A6232" w:rsidRDefault="008A6232" w:rsidP="007416D1">
      <w:pPr>
        <w:spacing w:line="360" w:lineRule="auto"/>
        <w:rPr>
          <w:rFonts w:ascii="Arial" w:hAnsi="Arial" w:cs="Arial"/>
        </w:rPr>
      </w:pPr>
    </w:p>
    <w:p w14:paraId="1270D2C4" w14:textId="40A63318" w:rsidR="008A6232" w:rsidRDefault="008A6232" w:rsidP="007416D1">
      <w:pPr>
        <w:spacing w:line="360" w:lineRule="auto"/>
        <w:rPr>
          <w:rFonts w:ascii="Arial" w:hAnsi="Arial" w:cs="Arial"/>
          <w:b/>
          <w:i/>
        </w:rPr>
      </w:pPr>
      <w:r>
        <w:rPr>
          <w:rFonts w:ascii="Arial" w:hAnsi="Arial" w:cs="Arial"/>
          <w:b/>
          <w:i/>
        </w:rPr>
        <w:t xml:space="preserve">3.2 Methodology </w:t>
      </w:r>
    </w:p>
    <w:p w14:paraId="178BFD3A" w14:textId="77777777" w:rsidR="009A4000" w:rsidRDefault="006A4361" w:rsidP="007416D1">
      <w:pPr>
        <w:spacing w:line="360" w:lineRule="auto"/>
        <w:rPr>
          <w:rFonts w:ascii="Arial" w:hAnsi="Arial" w:cs="Arial"/>
        </w:rPr>
      </w:pPr>
      <w:r>
        <w:rPr>
          <w:rFonts w:ascii="Arial" w:hAnsi="Arial" w:cs="Arial"/>
        </w:rPr>
        <w:t xml:space="preserve">it has and will be at the upmost importance that throughout this research project and extended essay that the author and researcher will adhere to the appropriate and necessary ethical practices and correct techniques. In particular, when conducting primary research. With all aspects of this research project it has been and will continued to be made clear to all and any participants that all data collected will be absolutely confidential </w:t>
      </w:r>
      <w:r w:rsidR="00532198">
        <w:rPr>
          <w:rFonts w:ascii="Arial" w:hAnsi="Arial" w:cs="Arial"/>
        </w:rPr>
        <w:t>in association</w:t>
      </w:r>
      <w:r>
        <w:rPr>
          <w:rFonts w:ascii="Arial" w:hAnsi="Arial" w:cs="Arial"/>
        </w:rPr>
        <w:t xml:space="preserve"> with the Data Protection Act 1998. The </w:t>
      </w:r>
      <w:r w:rsidR="00532198">
        <w:rPr>
          <w:rFonts w:ascii="Arial" w:hAnsi="Arial" w:cs="Arial"/>
        </w:rPr>
        <w:t>questionnaires</w:t>
      </w:r>
      <w:r>
        <w:rPr>
          <w:rFonts w:ascii="Arial" w:hAnsi="Arial" w:cs="Arial"/>
        </w:rPr>
        <w:t xml:space="preserve"> and any interviews will and have remained anonymous</w:t>
      </w:r>
      <w:r w:rsidR="00532198">
        <w:rPr>
          <w:rFonts w:ascii="Arial" w:hAnsi="Arial" w:cs="Arial"/>
        </w:rPr>
        <w:t xml:space="preserve">. Not surprisingly RUBIN AND RUBIN (1995) concur with the author that there is a considerable importance for the understanding that the researcher has as a role in having the ethical obligations throughout the research period and after in order to show respect and to protect all participants that have been involved in this project. Contrariwise to this Homan (1992) has argued the point that the </w:t>
      </w:r>
      <w:r w:rsidR="009A4000">
        <w:rPr>
          <w:rFonts w:ascii="Arial" w:hAnsi="Arial" w:cs="Arial"/>
        </w:rPr>
        <w:t>researcher’s</w:t>
      </w:r>
      <w:r w:rsidR="00532198">
        <w:rPr>
          <w:rFonts w:ascii="Arial" w:hAnsi="Arial" w:cs="Arial"/>
        </w:rPr>
        <w:t xml:space="preserve"> ethical obligations are no longer central to the research after a letter of consent has been provide and signed.  However, Walliam (2011)</w:t>
      </w:r>
      <w:r w:rsidR="009A4000">
        <w:rPr>
          <w:rFonts w:ascii="Arial" w:hAnsi="Arial" w:cs="Arial"/>
        </w:rPr>
        <w:t xml:space="preserve"> suggests that any participant in a research project should be treated with respect, during the whole process and beyond. With reflection to this, any shortage of mutual respect can result in a variety of different implications that the researcher and/or any participants involved may come across. The researchers’ duty of care for all participants will ensure that all that participate in the research are shown respect and consideration. BERA (2011) support this by stating that:  </w:t>
      </w:r>
    </w:p>
    <w:p w14:paraId="3840E7BB" w14:textId="77777777" w:rsidR="009A4000" w:rsidRDefault="009A4000" w:rsidP="007416D1">
      <w:pPr>
        <w:spacing w:line="360" w:lineRule="auto"/>
        <w:rPr>
          <w:rFonts w:ascii="Arial" w:hAnsi="Arial" w:cs="Arial"/>
        </w:rPr>
      </w:pPr>
    </w:p>
    <w:p w14:paraId="0C35C8DC" w14:textId="07FE70AA" w:rsidR="00C82698" w:rsidRDefault="009A4000" w:rsidP="007416D1">
      <w:pPr>
        <w:spacing w:line="360" w:lineRule="auto"/>
        <w:rPr>
          <w:rFonts w:ascii="Arial" w:hAnsi="Arial" w:cs="Arial"/>
        </w:rPr>
      </w:pPr>
      <w:r>
        <w:rPr>
          <w:rFonts w:ascii="Arial" w:hAnsi="Arial" w:cs="Arial"/>
          <w:i/>
        </w:rPr>
        <w:lastRenderedPageBreak/>
        <w:t xml:space="preserve">“all </w:t>
      </w:r>
      <w:r w:rsidR="00C82698">
        <w:rPr>
          <w:rFonts w:ascii="Arial" w:hAnsi="Arial" w:cs="Arial"/>
          <w:i/>
        </w:rPr>
        <w:t>individuals</w:t>
      </w:r>
      <w:r>
        <w:rPr>
          <w:rFonts w:ascii="Arial" w:hAnsi="Arial" w:cs="Arial"/>
          <w:i/>
        </w:rPr>
        <w:t xml:space="preserve"> should be treated fairly, </w:t>
      </w:r>
      <w:r w:rsidR="00C82698">
        <w:rPr>
          <w:rFonts w:ascii="Arial" w:hAnsi="Arial" w:cs="Arial"/>
          <w:i/>
        </w:rPr>
        <w:t>sensitively</w:t>
      </w:r>
      <w:r>
        <w:rPr>
          <w:rFonts w:ascii="Arial" w:hAnsi="Arial" w:cs="Arial"/>
          <w:i/>
        </w:rPr>
        <w:t xml:space="preserve">, with dignity, and with an ethic of respect </w:t>
      </w:r>
      <w:r w:rsidR="000D07D0">
        <w:rPr>
          <w:rFonts w:ascii="Arial" w:hAnsi="Arial" w:cs="Arial"/>
          <w:i/>
        </w:rPr>
        <w:t>a</w:t>
      </w:r>
      <w:r>
        <w:rPr>
          <w:rFonts w:ascii="Arial" w:hAnsi="Arial" w:cs="Arial"/>
          <w:i/>
        </w:rPr>
        <w:t xml:space="preserve"> freedom from prejudice regardless</w:t>
      </w:r>
      <w:r w:rsidR="00C82698">
        <w:rPr>
          <w:rFonts w:ascii="Arial" w:hAnsi="Arial" w:cs="Arial"/>
          <w:i/>
        </w:rPr>
        <w:t xml:space="preserve"> of age, gender, sexuality, race, ethnicity, class, nationality, cultural identity, partnership status, faith, disability, political belief or any other d=significant difference.  (</w:t>
      </w:r>
      <w:r w:rsidR="00C82698">
        <w:rPr>
          <w:rFonts w:ascii="Arial" w:hAnsi="Arial" w:cs="Arial"/>
        </w:rPr>
        <w:t xml:space="preserve">BERA, 2011) </w:t>
      </w:r>
    </w:p>
    <w:p w14:paraId="4378F2ED" w14:textId="77777777" w:rsidR="00C82698" w:rsidRDefault="00C82698" w:rsidP="007416D1">
      <w:pPr>
        <w:spacing w:line="360" w:lineRule="auto"/>
        <w:rPr>
          <w:rFonts w:ascii="Arial" w:hAnsi="Arial" w:cs="Arial"/>
        </w:rPr>
      </w:pPr>
    </w:p>
    <w:p w14:paraId="45DB43E8" w14:textId="77777777" w:rsidR="00AC5A12" w:rsidRDefault="001670DE" w:rsidP="007416D1">
      <w:pPr>
        <w:spacing w:line="360" w:lineRule="auto"/>
        <w:rPr>
          <w:rFonts w:ascii="Arial" w:hAnsi="Arial" w:cs="Arial"/>
        </w:rPr>
      </w:pPr>
      <w:r>
        <w:rPr>
          <w:rFonts w:ascii="Arial" w:hAnsi="Arial" w:cs="Arial"/>
        </w:rPr>
        <w:t xml:space="preserve">This primary research that has been carried out to aid the investigation into how the environment can affect the creative and critical thinking skills of pupils in a primary school setting. This research project will provide an example of real pedagogies within real schools in West Wales. It has been suggested by Cohen et al (2011) that case studies in particular are at best use to the researcher when there is little or no control over behaviours or events. </w:t>
      </w:r>
    </w:p>
    <w:p w14:paraId="509D8ABD" w14:textId="1E79315D" w:rsidR="001670DE" w:rsidRDefault="00AC5A12" w:rsidP="007416D1">
      <w:pPr>
        <w:spacing w:line="360" w:lineRule="auto"/>
        <w:rPr>
          <w:rFonts w:ascii="Arial" w:hAnsi="Arial" w:cs="Arial"/>
        </w:rPr>
      </w:pPr>
      <w:r>
        <w:rPr>
          <w:rFonts w:ascii="Arial" w:hAnsi="Arial" w:cs="Arial"/>
        </w:rPr>
        <w:t xml:space="preserve">Creswell (2014) tends to highlight that an interview should be as a means of </w:t>
      </w:r>
      <w:r w:rsidR="00326874">
        <w:rPr>
          <w:rFonts w:ascii="Arial" w:hAnsi="Arial" w:cs="Arial"/>
        </w:rPr>
        <w:t>an</w:t>
      </w:r>
      <w:r>
        <w:rPr>
          <w:rFonts w:ascii="Arial" w:hAnsi="Arial" w:cs="Arial"/>
        </w:rPr>
        <w:t xml:space="preserve"> unstructured, generally open questions that are intended to elicit views and the opinions of the participants. The author favours this informal approach where the participants can feel relaxed and give a well-informed opinion where they can reflect on their own experiences, providing the researcher with a broad range of data that they can utilise. When gathering qualities data, it was mandatory that questions were open ended, this allows an opportunity for the participant to extend and elaborate on their personal opinions. Johnson and Christenson (2014) described and deem that open ended questions can be described as valuable and at the </w:t>
      </w:r>
      <w:r w:rsidR="004E7B38">
        <w:rPr>
          <w:rFonts w:ascii="Arial" w:hAnsi="Arial" w:cs="Arial"/>
        </w:rPr>
        <w:t>up, most</w:t>
      </w:r>
      <w:r>
        <w:rPr>
          <w:rFonts w:ascii="Arial" w:hAnsi="Arial" w:cs="Arial"/>
        </w:rPr>
        <w:t xml:space="preserve"> importance as they can provide answers in their own words. </w:t>
      </w:r>
    </w:p>
    <w:p w14:paraId="60DDC168" w14:textId="44C65782" w:rsidR="004E7B38" w:rsidRDefault="004E7B38" w:rsidP="007416D1">
      <w:pPr>
        <w:spacing w:line="360" w:lineRule="auto"/>
        <w:rPr>
          <w:rFonts w:ascii="Arial" w:hAnsi="Arial" w:cs="Arial"/>
        </w:rPr>
      </w:pPr>
      <w:r>
        <w:rPr>
          <w:rFonts w:ascii="Arial" w:hAnsi="Arial" w:cs="Arial"/>
        </w:rPr>
        <w:t xml:space="preserve">Throughout the short time that the research could be conducted proved to be a slight disadvantage. The researcher had opportunity to have access to all parts of the school and was able to attend any lessons in all the classes in the school. Throughout the sessions that were attended </w:t>
      </w:r>
      <w:r w:rsidR="00F141AB">
        <w:rPr>
          <w:rFonts w:ascii="Arial" w:hAnsi="Arial" w:cs="Arial"/>
        </w:rPr>
        <w:t xml:space="preserve">the researcher was able to evaluate the various factors including changes in pupil’s behaviour, understanding and their engagement. Following this Arthur et al (2012) has recognised observations as being successful when the take place in small groups, which allows the researcher to have time to observe and record the </w:t>
      </w:r>
      <w:r w:rsidR="000D07D0">
        <w:rPr>
          <w:rFonts w:ascii="Arial" w:hAnsi="Arial" w:cs="Arial"/>
        </w:rPr>
        <w:t>pupil’s</w:t>
      </w:r>
      <w:r w:rsidR="00F141AB">
        <w:rPr>
          <w:rFonts w:ascii="Arial" w:hAnsi="Arial" w:cs="Arial"/>
        </w:rPr>
        <w:t xml:space="preserve"> behaviours. </w:t>
      </w:r>
    </w:p>
    <w:p w14:paraId="57614B9B" w14:textId="77777777" w:rsidR="000B48BD" w:rsidRDefault="000B48BD" w:rsidP="007416D1">
      <w:pPr>
        <w:spacing w:line="360" w:lineRule="auto"/>
        <w:rPr>
          <w:rFonts w:ascii="Arial" w:hAnsi="Arial" w:cs="Arial"/>
          <w:b/>
          <w:i/>
        </w:rPr>
      </w:pPr>
    </w:p>
    <w:p w14:paraId="5E823C6A" w14:textId="200A6A23" w:rsidR="000B48BD" w:rsidRDefault="00AC5A12" w:rsidP="007416D1">
      <w:pPr>
        <w:spacing w:line="360" w:lineRule="auto"/>
        <w:rPr>
          <w:rFonts w:ascii="Arial" w:hAnsi="Arial" w:cs="Arial"/>
          <w:b/>
          <w:i/>
        </w:rPr>
      </w:pPr>
      <w:r>
        <w:rPr>
          <w:rFonts w:ascii="Arial" w:hAnsi="Arial" w:cs="Arial"/>
          <w:b/>
          <w:i/>
        </w:rPr>
        <w:t>3.3</w:t>
      </w:r>
      <w:r w:rsidR="000B48BD">
        <w:rPr>
          <w:rFonts w:ascii="Arial" w:hAnsi="Arial" w:cs="Arial"/>
          <w:b/>
          <w:i/>
        </w:rPr>
        <w:t xml:space="preserve"> Pupils views-</w:t>
      </w:r>
    </w:p>
    <w:p w14:paraId="38D7143C" w14:textId="720292B3" w:rsidR="000B48BD" w:rsidRDefault="000B48BD" w:rsidP="007416D1">
      <w:pPr>
        <w:spacing w:line="360" w:lineRule="auto"/>
        <w:rPr>
          <w:rFonts w:ascii="Arial" w:hAnsi="Arial" w:cs="Arial"/>
        </w:rPr>
      </w:pPr>
      <w:r>
        <w:rPr>
          <w:rFonts w:ascii="Arial" w:hAnsi="Arial" w:cs="Arial"/>
        </w:rPr>
        <w:t xml:space="preserve">Interviews have been conducted with pupils from different ability </w:t>
      </w:r>
      <w:r w:rsidR="00D25FF6">
        <w:rPr>
          <w:rFonts w:ascii="Arial" w:hAnsi="Arial" w:cs="Arial"/>
        </w:rPr>
        <w:t xml:space="preserve">groups and different age groups. </w:t>
      </w:r>
      <w:r w:rsidR="00926AE5">
        <w:rPr>
          <w:rFonts w:ascii="Arial" w:hAnsi="Arial" w:cs="Arial"/>
        </w:rPr>
        <w:t xml:space="preserve">It was explained to the children prior to any interviews that all pupils had the right and opportunity to withdraw their participation at any point. All Interviews </w:t>
      </w:r>
      <w:r w:rsidR="00926AE5">
        <w:rPr>
          <w:rFonts w:ascii="Arial" w:hAnsi="Arial" w:cs="Arial"/>
        </w:rPr>
        <w:lastRenderedPageBreak/>
        <w:t xml:space="preserve">that were conducted in a relatively informal manner due to the nature and some pervious experiences that some of the pupils may have had in the past. Therefore, they have not always been identified them as interviews just as chats about their lessons and the work that they are doing. All pupils must be and have been reassured that all information would be kept confidential and would be destroyed after the project finishes. </w:t>
      </w:r>
    </w:p>
    <w:p w14:paraId="203189F2" w14:textId="77777777" w:rsidR="00926AE5" w:rsidRDefault="00926AE5" w:rsidP="007416D1">
      <w:pPr>
        <w:spacing w:line="360" w:lineRule="auto"/>
        <w:rPr>
          <w:rFonts w:ascii="Arial" w:hAnsi="Arial" w:cs="Arial"/>
        </w:rPr>
      </w:pPr>
    </w:p>
    <w:p w14:paraId="51FD89F6" w14:textId="0AE876F9" w:rsidR="00926AE5" w:rsidRDefault="00AC5A12" w:rsidP="007416D1">
      <w:pPr>
        <w:spacing w:line="360" w:lineRule="auto"/>
        <w:rPr>
          <w:rFonts w:ascii="Arial" w:hAnsi="Arial" w:cs="Arial"/>
          <w:b/>
          <w:i/>
        </w:rPr>
      </w:pPr>
      <w:r>
        <w:rPr>
          <w:rFonts w:ascii="Arial" w:hAnsi="Arial" w:cs="Arial"/>
          <w:b/>
          <w:i/>
        </w:rPr>
        <w:t xml:space="preserve">3.4 </w:t>
      </w:r>
      <w:r w:rsidR="00926AE5">
        <w:rPr>
          <w:rFonts w:ascii="Arial" w:hAnsi="Arial" w:cs="Arial"/>
          <w:b/>
          <w:i/>
        </w:rPr>
        <w:t xml:space="preserve">practitioners Views- </w:t>
      </w:r>
    </w:p>
    <w:p w14:paraId="0625070A" w14:textId="76188DAF" w:rsidR="00926AE5" w:rsidRPr="00926AE5" w:rsidRDefault="00926AE5" w:rsidP="007416D1">
      <w:pPr>
        <w:spacing w:line="360" w:lineRule="auto"/>
        <w:rPr>
          <w:rFonts w:ascii="Arial" w:hAnsi="Arial" w:cs="Arial"/>
        </w:rPr>
      </w:pPr>
      <w:r>
        <w:rPr>
          <w:rFonts w:ascii="Arial" w:hAnsi="Arial" w:cs="Arial"/>
        </w:rPr>
        <w:t xml:space="preserve">In order to gain an overview of the school’s perspective of the Creative practices and views with the </w:t>
      </w:r>
      <w:r w:rsidR="00326874">
        <w:rPr>
          <w:rFonts w:ascii="Arial" w:hAnsi="Arial" w:cs="Arial"/>
        </w:rPr>
        <w:t>schools’</w:t>
      </w:r>
      <w:r>
        <w:rPr>
          <w:rFonts w:ascii="Arial" w:hAnsi="Arial" w:cs="Arial"/>
        </w:rPr>
        <w:t xml:space="preserve"> ethos and how they incorporate creative pedagogies an interview was held with the Creative coordinator (see Appendix </w:t>
      </w:r>
      <w:r w:rsidR="00D25FF6">
        <w:rPr>
          <w:rFonts w:ascii="Arial" w:hAnsi="Arial" w:cs="Arial"/>
        </w:rPr>
        <w:t>2</w:t>
      </w:r>
      <w:r>
        <w:rPr>
          <w:rFonts w:ascii="Arial" w:hAnsi="Arial" w:cs="Arial"/>
        </w:rPr>
        <w:t>)</w:t>
      </w:r>
    </w:p>
    <w:p w14:paraId="4302B069" w14:textId="1284F71C" w:rsidR="00326371" w:rsidRPr="00926AE5" w:rsidRDefault="00326371" w:rsidP="007416D1">
      <w:pPr>
        <w:spacing w:line="360" w:lineRule="auto"/>
        <w:rPr>
          <w:rFonts w:ascii="Arial" w:hAnsi="Arial" w:cs="Arial"/>
        </w:rPr>
      </w:pPr>
    </w:p>
    <w:p w14:paraId="69501DE3" w14:textId="24254BD7" w:rsidR="007E667F" w:rsidRDefault="00AC5A12" w:rsidP="007416D1">
      <w:pPr>
        <w:spacing w:line="360" w:lineRule="auto"/>
        <w:rPr>
          <w:rFonts w:ascii="Arial" w:hAnsi="Arial" w:cs="Arial"/>
          <w:b/>
          <w:i/>
        </w:rPr>
      </w:pPr>
      <w:r>
        <w:rPr>
          <w:rFonts w:ascii="Arial" w:hAnsi="Arial" w:cs="Arial"/>
          <w:b/>
          <w:i/>
        </w:rPr>
        <w:t>3.5</w:t>
      </w:r>
      <w:r w:rsidR="00EB2331">
        <w:rPr>
          <w:rFonts w:ascii="Arial" w:hAnsi="Arial" w:cs="Arial"/>
          <w:b/>
          <w:i/>
        </w:rPr>
        <w:t xml:space="preserve"> Ethics-</w:t>
      </w:r>
    </w:p>
    <w:p w14:paraId="462986B1" w14:textId="77777777" w:rsidR="000B48BD" w:rsidRDefault="00EB2331" w:rsidP="007416D1">
      <w:pPr>
        <w:spacing w:line="360" w:lineRule="auto"/>
        <w:rPr>
          <w:rFonts w:ascii="Arial" w:hAnsi="Arial" w:cs="Arial"/>
        </w:rPr>
      </w:pPr>
      <w:r>
        <w:rPr>
          <w:rFonts w:ascii="Arial" w:hAnsi="Arial" w:cs="Arial"/>
        </w:rPr>
        <w:t xml:space="preserve">Throughout this research it has been at upmost importance for the author and researcher to keep and uphold the BERA Guidelines (2011), they have been followed and the ethics form was completed for this research project. </w:t>
      </w:r>
      <w:r w:rsidR="000B48BD">
        <w:rPr>
          <w:rFonts w:ascii="Arial" w:hAnsi="Arial" w:cs="Arial"/>
        </w:rPr>
        <w:t>The BERA Guidelines and Ethics form are in the appendices and can be accessed at any time.</w:t>
      </w:r>
    </w:p>
    <w:p w14:paraId="274868D9" w14:textId="5610D32D" w:rsidR="00EB2331" w:rsidRPr="00EB2331" w:rsidRDefault="000B48BD" w:rsidP="007416D1">
      <w:pPr>
        <w:spacing w:line="360" w:lineRule="auto"/>
        <w:rPr>
          <w:rFonts w:ascii="Arial" w:hAnsi="Arial" w:cs="Arial"/>
        </w:rPr>
      </w:pPr>
      <w:r>
        <w:rPr>
          <w:rFonts w:ascii="Arial" w:hAnsi="Arial" w:cs="Arial"/>
        </w:rPr>
        <w:t xml:space="preserve">All participants provided voluntary informed consent and were provided with the opportunity to withdraw from the research at any point. Where pupils have been observed or interviewed, their identify has been protected, and reference has been made to them using Child A, B and C, other children have been referred to as numbers. The identity of any adults who have participated in the research has been protected and only their job title used as a reference. At no point at all will there be any reference made to the school either. </w:t>
      </w:r>
    </w:p>
    <w:p w14:paraId="05B17EFB" w14:textId="77777777" w:rsidR="00EB2331" w:rsidRDefault="00EB2331" w:rsidP="007416D1">
      <w:pPr>
        <w:spacing w:line="360" w:lineRule="auto"/>
        <w:rPr>
          <w:rFonts w:ascii="Arial" w:hAnsi="Arial" w:cs="Arial"/>
          <w:b/>
          <w:i/>
        </w:rPr>
      </w:pPr>
    </w:p>
    <w:p w14:paraId="1208AC57" w14:textId="77777777" w:rsidR="00F141AB" w:rsidRDefault="00F141AB" w:rsidP="007416D1">
      <w:pPr>
        <w:spacing w:line="360" w:lineRule="auto"/>
        <w:rPr>
          <w:rFonts w:ascii="Arial" w:hAnsi="Arial" w:cs="Arial"/>
          <w:b/>
          <w:i/>
        </w:rPr>
      </w:pPr>
    </w:p>
    <w:p w14:paraId="71C83DCD" w14:textId="77777777" w:rsidR="00F141AB" w:rsidRDefault="00F141AB" w:rsidP="007416D1">
      <w:pPr>
        <w:spacing w:line="360" w:lineRule="auto"/>
        <w:rPr>
          <w:rFonts w:ascii="Arial" w:hAnsi="Arial" w:cs="Arial"/>
          <w:b/>
          <w:i/>
        </w:rPr>
      </w:pPr>
    </w:p>
    <w:p w14:paraId="29F7C428" w14:textId="77777777" w:rsidR="00F141AB" w:rsidRDefault="00F141AB" w:rsidP="007416D1">
      <w:pPr>
        <w:spacing w:line="360" w:lineRule="auto"/>
        <w:rPr>
          <w:rFonts w:ascii="Arial" w:hAnsi="Arial" w:cs="Arial"/>
          <w:b/>
          <w:i/>
        </w:rPr>
      </w:pPr>
    </w:p>
    <w:p w14:paraId="212CEE8D" w14:textId="77777777" w:rsidR="00F141AB" w:rsidRDefault="00F141AB" w:rsidP="007416D1">
      <w:pPr>
        <w:spacing w:line="360" w:lineRule="auto"/>
        <w:rPr>
          <w:rFonts w:ascii="Arial" w:hAnsi="Arial" w:cs="Arial"/>
          <w:b/>
          <w:i/>
        </w:rPr>
      </w:pPr>
    </w:p>
    <w:p w14:paraId="53C85DA8" w14:textId="77777777" w:rsidR="00F141AB" w:rsidRDefault="00F141AB" w:rsidP="007416D1">
      <w:pPr>
        <w:spacing w:line="360" w:lineRule="auto"/>
        <w:rPr>
          <w:rFonts w:ascii="Arial" w:hAnsi="Arial" w:cs="Arial"/>
          <w:b/>
          <w:i/>
        </w:rPr>
      </w:pPr>
    </w:p>
    <w:p w14:paraId="48BDC5FB" w14:textId="77777777" w:rsidR="00F141AB" w:rsidRDefault="00F141AB" w:rsidP="007416D1">
      <w:pPr>
        <w:spacing w:line="360" w:lineRule="auto"/>
        <w:rPr>
          <w:rFonts w:ascii="Arial" w:hAnsi="Arial" w:cs="Arial"/>
          <w:b/>
          <w:i/>
        </w:rPr>
      </w:pPr>
    </w:p>
    <w:p w14:paraId="336100C1" w14:textId="77777777" w:rsidR="00F141AB" w:rsidRDefault="00F141AB" w:rsidP="007416D1">
      <w:pPr>
        <w:spacing w:line="360" w:lineRule="auto"/>
        <w:rPr>
          <w:rFonts w:ascii="Arial" w:hAnsi="Arial" w:cs="Arial"/>
          <w:b/>
          <w:i/>
        </w:rPr>
      </w:pPr>
    </w:p>
    <w:p w14:paraId="5712E1D9" w14:textId="07BE1CE8" w:rsidR="00F141AB" w:rsidRPr="006C7DA1" w:rsidRDefault="00F141AB" w:rsidP="00F141AB">
      <w:pPr>
        <w:pStyle w:val="Heading1"/>
        <w:rPr>
          <w:color w:val="1F3864" w:themeColor="accent5" w:themeShade="80"/>
          <w:sz w:val="52"/>
          <w:szCs w:val="52"/>
        </w:rPr>
      </w:pPr>
      <w:r w:rsidRPr="006C7DA1">
        <w:rPr>
          <w:color w:val="1F3864" w:themeColor="accent5" w:themeShade="80"/>
          <w:sz w:val="52"/>
          <w:szCs w:val="52"/>
        </w:rPr>
        <w:lastRenderedPageBreak/>
        <w:t xml:space="preserve">Chapter 4: Results and Discussion </w:t>
      </w:r>
    </w:p>
    <w:p w14:paraId="0A6F2A5C" w14:textId="77777777" w:rsidR="00F141AB" w:rsidRPr="00EB2331" w:rsidRDefault="00F141AB" w:rsidP="007416D1">
      <w:pPr>
        <w:spacing w:line="360" w:lineRule="auto"/>
        <w:rPr>
          <w:rFonts w:ascii="Arial" w:hAnsi="Arial" w:cs="Arial"/>
          <w:b/>
          <w:i/>
        </w:rPr>
      </w:pPr>
    </w:p>
    <w:p w14:paraId="77C0D116" w14:textId="57303BF8" w:rsidR="001712ED" w:rsidRDefault="00F141AB" w:rsidP="00F141AB">
      <w:pPr>
        <w:pStyle w:val="ListParagraph"/>
        <w:numPr>
          <w:ilvl w:val="1"/>
          <w:numId w:val="15"/>
        </w:numPr>
        <w:spacing w:line="360" w:lineRule="auto"/>
        <w:rPr>
          <w:rFonts w:ascii="Arial" w:hAnsi="Arial" w:cs="Arial"/>
          <w:b/>
          <w:i/>
        </w:rPr>
      </w:pPr>
      <w:r w:rsidRPr="00F141AB">
        <w:rPr>
          <w:rFonts w:ascii="Arial" w:hAnsi="Arial" w:cs="Arial"/>
          <w:b/>
          <w:i/>
        </w:rPr>
        <w:t xml:space="preserve">Scope of this chapter </w:t>
      </w:r>
    </w:p>
    <w:p w14:paraId="64DC8A57" w14:textId="736A51D7" w:rsidR="00F141AB" w:rsidRDefault="00F141AB" w:rsidP="00F141AB">
      <w:pPr>
        <w:spacing w:line="360" w:lineRule="auto"/>
        <w:rPr>
          <w:rFonts w:ascii="Arial" w:hAnsi="Arial" w:cs="Arial"/>
        </w:rPr>
      </w:pPr>
      <w:r>
        <w:rPr>
          <w:rFonts w:ascii="Arial" w:hAnsi="Arial" w:cs="Arial"/>
        </w:rPr>
        <w:t>The aim of this chapter is to examine the finding of the primary research and its relation with regards to theory</w:t>
      </w:r>
      <w:r w:rsidR="00A67A66">
        <w:rPr>
          <w:rFonts w:ascii="Arial" w:hAnsi="Arial" w:cs="Arial"/>
        </w:rPr>
        <w:t xml:space="preserve">. In this chapter all information that has been gathered will be analysed and interpreted. Most of the information gathered consists of observations and learning walks to see how the schools excoriates a creative environment. </w:t>
      </w:r>
    </w:p>
    <w:p w14:paraId="124D3E7E" w14:textId="77777777" w:rsidR="004B6D8F" w:rsidRDefault="004B6D8F" w:rsidP="004B6D8F">
      <w:pPr>
        <w:spacing w:line="360" w:lineRule="auto"/>
        <w:rPr>
          <w:rFonts w:ascii="Arial" w:hAnsi="Arial" w:cs="Arial"/>
        </w:rPr>
      </w:pPr>
    </w:p>
    <w:p w14:paraId="321D1F80" w14:textId="245121B9" w:rsidR="004B6D8F" w:rsidRDefault="004B6D8F" w:rsidP="004B6D8F">
      <w:pPr>
        <w:spacing w:line="360" w:lineRule="auto"/>
        <w:rPr>
          <w:rFonts w:ascii="Arial" w:hAnsi="Arial" w:cs="Arial"/>
          <w:b/>
          <w:i/>
        </w:rPr>
      </w:pPr>
      <w:r>
        <w:rPr>
          <w:rFonts w:ascii="Arial" w:hAnsi="Arial" w:cs="Arial"/>
          <w:b/>
          <w:i/>
        </w:rPr>
        <w:t>4.2- Learning walk and observations in School A (West wales Primary School)</w:t>
      </w:r>
    </w:p>
    <w:p w14:paraId="65D6B533" w14:textId="22FCE356" w:rsidR="004B6D8F" w:rsidRDefault="002B0EAB" w:rsidP="004B6D8F">
      <w:pPr>
        <w:spacing w:line="360" w:lineRule="auto"/>
        <w:rPr>
          <w:rFonts w:ascii="Arial" w:hAnsi="Arial" w:cs="Arial"/>
        </w:rPr>
      </w:pPr>
      <w:r>
        <w:rPr>
          <w:rFonts w:ascii="Arial" w:hAnsi="Arial" w:cs="Arial"/>
        </w:rPr>
        <w:t xml:space="preserve">During a </w:t>
      </w:r>
      <w:r w:rsidR="00C647C2">
        <w:rPr>
          <w:rFonts w:ascii="Arial" w:hAnsi="Arial" w:cs="Arial"/>
        </w:rPr>
        <w:t>two-week</w:t>
      </w:r>
      <w:r>
        <w:rPr>
          <w:rFonts w:ascii="Arial" w:hAnsi="Arial" w:cs="Arial"/>
        </w:rPr>
        <w:t xml:space="preserve"> period in a school in West Wales the author had opportunity to </w:t>
      </w:r>
      <w:r w:rsidR="00C647C2">
        <w:rPr>
          <w:rFonts w:ascii="Arial" w:hAnsi="Arial" w:cs="Arial"/>
        </w:rPr>
        <w:t xml:space="preserve">observe lessons and look and study the learning environments throughout the school from nursery up too year 6. The School has been striving to be a pioneer school in implementing their interpretation of the proposed new curriculum from the Donaldson (2015) report, where the child is always central to the learning and the curriculum, its content and implementation. Their aim as a school is to nurture in all pupils, to have positive attitudes to their learning. This allows them to be more acceptable to adopting new ideas and methods, and as a result are </w:t>
      </w:r>
      <w:r w:rsidR="001D6FE7">
        <w:rPr>
          <w:rFonts w:ascii="Arial" w:hAnsi="Arial" w:cs="Arial"/>
        </w:rPr>
        <w:t>abler</w:t>
      </w:r>
      <w:r w:rsidR="00C647C2">
        <w:rPr>
          <w:rFonts w:ascii="Arial" w:hAnsi="Arial" w:cs="Arial"/>
        </w:rPr>
        <w:t xml:space="preserve"> to reach their full </w:t>
      </w:r>
      <w:r w:rsidR="001D6FE7">
        <w:rPr>
          <w:rFonts w:ascii="Arial" w:hAnsi="Arial" w:cs="Arial"/>
        </w:rPr>
        <w:t>potential</w:t>
      </w:r>
      <w:r w:rsidR="00C647C2">
        <w:rPr>
          <w:rFonts w:ascii="Arial" w:hAnsi="Arial" w:cs="Arial"/>
        </w:rPr>
        <w:t xml:space="preserve">. </w:t>
      </w:r>
      <w:r w:rsidR="001D6FE7">
        <w:rPr>
          <w:rFonts w:ascii="Arial" w:hAnsi="Arial" w:cs="Arial"/>
        </w:rPr>
        <w:t xml:space="preserve">They foster a positive learning environment by making full usage of the children’s interests and provide rich, first hand experiences, these then act as a learning stimulus to the children’s learning, this is a result of recommendations from Donaldson (2015). The school in question have adopted the Donaldson (2015) recommendations by using the four key purposes which are as </w:t>
      </w:r>
      <w:r w:rsidR="006E4A7A">
        <w:rPr>
          <w:rFonts w:ascii="Arial" w:hAnsi="Arial" w:cs="Arial"/>
        </w:rPr>
        <w:t>follows:</w:t>
      </w:r>
    </w:p>
    <w:p w14:paraId="1A532BF0" w14:textId="77777777" w:rsidR="001D6FE7" w:rsidRPr="004B6D8F" w:rsidRDefault="001D6FE7" w:rsidP="004B6D8F">
      <w:pPr>
        <w:spacing w:line="360" w:lineRule="auto"/>
        <w:rPr>
          <w:rFonts w:ascii="Arial" w:hAnsi="Arial" w:cs="Arial"/>
        </w:rPr>
      </w:pPr>
    </w:p>
    <w:p w14:paraId="42C350E2" w14:textId="77777777" w:rsidR="0043131E" w:rsidRPr="0043131E" w:rsidRDefault="0043131E" w:rsidP="0043131E">
      <w:pPr>
        <w:rPr>
          <w:rFonts w:ascii="Arial" w:eastAsia="Times New Roman" w:hAnsi="Arial" w:cs="Arial"/>
          <w:i/>
        </w:rPr>
      </w:pPr>
      <w:r w:rsidRPr="0043131E">
        <w:rPr>
          <w:rFonts w:ascii="Arial" w:eastAsia="Times New Roman" w:hAnsi="Arial" w:cs="Arial"/>
          <w:i/>
        </w:rPr>
        <w:t xml:space="preserve">All our children and young people will be: </w:t>
      </w:r>
    </w:p>
    <w:p w14:paraId="36F6E326" w14:textId="77777777" w:rsidR="0043131E" w:rsidRPr="0043131E" w:rsidRDefault="0043131E" w:rsidP="0043131E">
      <w:pPr>
        <w:rPr>
          <w:rFonts w:ascii="Arial" w:eastAsia="Helvetica" w:hAnsi="Arial" w:cs="Arial"/>
          <w:b/>
          <w:i/>
        </w:rPr>
      </w:pPr>
      <w:r w:rsidRPr="0043131E">
        <w:rPr>
          <w:rFonts w:ascii="Arial" w:eastAsia="Helvetica" w:hAnsi="Arial" w:cs="Arial"/>
          <w:b/>
          <w:i/>
        </w:rPr>
        <w:t xml:space="preserve">› ambitious, capable learners who: </w:t>
      </w:r>
    </w:p>
    <w:p w14:paraId="7880CD50" w14:textId="6AB6F052" w:rsidR="0043131E" w:rsidRPr="0043131E" w:rsidRDefault="0043131E" w:rsidP="0043131E">
      <w:pPr>
        <w:pStyle w:val="ListParagraph"/>
        <w:numPr>
          <w:ilvl w:val="0"/>
          <w:numId w:val="23"/>
        </w:numPr>
        <w:rPr>
          <w:rFonts w:ascii="Arial" w:eastAsia="Helvetica" w:hAnsi="Arial" w:cs="Arial"/>
          <w:i/>
        </w:rPr>
      </w:pPr>
      <w:r w:rsidRPr="0043131E">
        <w:rPr>
          <w:rFonts w:ascii="Arial" w:eastAsia="Helvetica" w:hAnsi="Arial" w:cs="Arial"/>
          <w:i/>
        </w:rPr>
        <w:t xml:space="preserve">set themselves high standards and seek and enjoy challenge </w:t>
      </w:r>
    </w:p>
    <w:p w14:paraId="500202B9" w14:textId="5DA2BF01" w:rsidR="0043131E" w:rsidRPr="0043131E" w:rsidRDefault="0043131E" w:rsidP="0043131E">
      <w:pPr>
        <w:pStyle w:val="ListParagraph"/>
        <w:numPr>
          <w:ilvl w:val="0"/>
          <w:numId w:val="22"/>
        </w:numPr>
        <w:rPr>
          <w:rFonts w:ascii="Arial" w:eastAsia="Times New Roman" w:hAnsi="Arial" w:cs="Arial"/>
          <w:i/>
        </w:rPr>
      </w:pPr>
      <w:r w:rsidRPr="0043131E">
        <w:rPr>
          <w:rFonts w:ascii="Arial" w:eastAsia="Helvetica" w:hAnsi="Arial" w:cs="Arial"/>
          <w:i/>
        </w:rPr>
        <w:t>are building up a body of knowledge and have the skills to co</w:t>
      </w:r>
      <w:r w:rsidRPr="0043131E">
        <w:rPr>
          <w:rFonts w:ascii="Arial" w:eastAsia="Times New Roman" w:hAnsi="Arial" w:cs="Arial"/>
          <w:i/>
        </w:rPr>
        <w:t xml:space="preserve">nnect and apply that knowledge in different contexts </w:t>
      </w:r>
    </w:p>
    <w:p w14:paraId="4AB139A6" w14:textId="168967A1" w:rsidR="0043131E" w:rsidRPr="0043131E" w:rsidRDefault="0043131E" w:rsidP="0043131E">
      <w:pPr>
        <w:pStyle w:val="ListParagraph"/>
        <w:numPr>
          <w:ilvl w:val="0"/>
          <w:numId w:val="22"/>
        </w:numPr>
        <w:rPr>
          <w:rFonts w:ascii="Arial" w:eastAsia="Helvetica" w:hAnsi="Arial" w:cs="Arial"/>
          <w:i/>
        </w:rPr>
      </w:pPr>
      <w:r w:rsidRPr="0043131E">
        <w:rPr>
          <w:rFonts w:ascii="Arial" w:eastAsia="Helvetica" w:hAnsi="Arial" w:cs="Arial"/>
          <w:i/>
        </w:rPr>
        <w:t>are questioning and enjoy solving problems</w:t>
      </w:r>
    </w:p>
    <w:p w14:paraId="1521EA2B" w14:textId="4E197390" w:rsidR="0043131E" w:rsidRPr="0043131E" w:rsidRDefault="0043131E" w:rsidP="0043131E">
      <w:pPr>
        <w:pStyle w:val="ListParagraph"/>
        <w:numPr>
          <w:ilvl w:val="0"/>
          <w:numId w:val="22"/>
        </w:numPr>
        <w:rPr>
          <w:rFonts w:ascii="Arial" w:eastAsia="Helvetica" w:hAnsi="Arial" w:cs="Arial"/>
          <w:i/>
        </w:rPr>
      </w:pPr>
      <w:r w:rsidRPr="0043131E">
        <w:rPr>
          <w:rFonts w:ascii="Arial" w:eastAsia="Helvetica" w:hAnsi="Arial" w:cs="Arial"/>
          <w:i/>
        </w:rPr>
        <w:t xml:space="preserve">can communicate effectively in different forms and settings, using both Welsh and English </w:t>
      </w:r>
    </w:p>
    <w:p w14:paraId="002AB8A7" w14:textId="2B754C61" w:rsidR="0043131E" w:rsidRPr="0043131E" w:rsidRDefault="0043131E" w:rsidP="0043131E">
      <w:pPr>
        <w:pStyle w:val="ListParagraph"/>
        <w:numPr>
          <w:ilvl w:val="0"/>
          <w:numId w:val="22"/>
        </w:numPr>
        <w:rPr>
          <w:rFonts w:ascii="Arial" w:eastAsia="Helvetica" w:hAnsi="Arial" w:cs="Arial"/>
          <w:i/>
        </w:rPr>
      </w:pPr>
      <w:r w:rsidRPr="0043131E">
        <w:rPr>
          <w:rFonts w:ascii="Arial" w:eastAsia="Helvetica" w:hAnsi="Arial" w:cs="Arial"/>
          <w:i/>
        </w:rPr>
        <w:t xml:space="preserve">can explain the ideas and concepts they are learning about </w:t>
      </w:r>
    </w:p>
    <w:p w14:paraId="07210BF6" w14:textId="3DDF879D" w:rsidR="0043131E" w:rsidRPr="0043131E" w:rsidRDefault="0043131E" w:rsidP="0043131E">
      <w:pPr>
        <w:pStyle w:val="ListParagraph"/>
        <w:numPr>
          <w:ilvl w:val="0"/>
          <w:numId w:val="22"/>
        </w:numPr>
        <w:rPr>
          <w:rFonts w:ascii="Arial" w:eastAsia="Times New Roman" w:hAnsi="Arial" w:cs="Arial"/>
          <w:i/>
        </w:rPr>
      </w:pPr>
      <w:r w:rsidRPr="0043131E">
        <w:rPr>
          <w:rFonts w:ascii="Arial" w:eastAsia="Helvetica" w:hAnsi="Arial" w:cs="Arial"/>
          <w:i/>
        </w:rPr>
        <w:t>can</w:t>
      </w:r>
      <w:r w:rsidRPr="0043131E">
        <w:rPr>
          <w:rFonts w:ascii="Arial" w:eastAsia="Times New Roman" w:hAnsi="Arial" w:cs="Arial"/>
          <w:i/>
        </w:rPr>
        <w:t xml:space="preserve"> use number effectively in different contexts</w:t>
      </w:r>
    </w:p>
    <w:p w14:paraId="097F3D19" w14:textId="4542B9CF" w:rsidR="0043131E" w:rsidRPr="0043131E" w:rsidRDefault="0043131E" w:rsidP="0043131E">
      <w:pPr>
        <w:pStyle w:val="ListParagraph"/>
        <w:numPr>
          <w:ilvl w:val="1"/>
          <w:numId w:val="24"/>
        </w:numPr>
        <w:rPr>
          <w:rFonts w:ascii="Arial" w:eastAsia="Helvetica" w:hAnsi="Arial" w:cs="Arial"/>
          <w:i/>
        </w:rPr>
      </w:pPr>
      <w:r w:rsidRPr="0043131E">
        <w:rPr>
          <w:rFonts w:ascii="Arial" w:eastAsia="Helvetica" w:hAnsi="Arial" w:cs="Arial"/>
          <w:i/>
        </w:rPr>
        <w:t xml:space="preserve">understand how to interpret data and apply mathematical concepts </w:t>
      </w:r>
    </w:p>
    <w:p w14:paraId="4BDBBD52" w14:textId="1A190922" w:rsidR="0043131E" w:rsidRPr="0043131E" w:rsidRDefault="0043131E" w:rsidP="0043131E">
      <w:pPr>
        <w:pStyle w:val="ListParagraph"/>
        <w:numPr>
          <w:ilvl w:val="1"/>
          <w:numId w:val="24"/>
        </w:numPr>
        <w:rPr>
          <w:rFonts w:ascii="Arial" w:eastAsia="Helvetica" w:hAnsi="Arial" w:cs="Arial"/>
          <w:i/>
        </w:rPr>
      </w:pPr>
      <w:r w:rsidRPr="0043131E">
        <w:rPr>
          <w:rFonts w:ascii="Arial" w:eastAsia="Helvetica" w:hAnsi="Arial" w:cs="Arial"/>
          <w:i/>
        </w:rPr>
        <w:lastRenderedPageBreak/>
        <w:t xml:space="preserve">use digital technologies creatively to communicate, find and analyse information </w:t>
      </w:r>
    </w:p>
    <w:p w14:paraId="2B0A2CDC" w14:textId="77777777" w:rsidR="0043131E" w:rsidRDefault="0043131E" w:rsidP="0043131E">
      <w:pPr>
        <w:pStyle w:val="ListParagraph"/>
        <w:numPr>
          <w:ilvl w:val="1"/>
          <w:numId w:val="24"/>
        </w:numPr>
        <w:rPr>
          <w:rFonts w:ascii="Arial" w:eastAsia="Times New Roman" w:hAnsi="Arial" w:cs="Arial"/>
          <w:i/>
        </w:rPr>
      </w:pPr>
      <w:r w:rsidRPr="0043131E">
        <w:rPr>
          <w:rFonts w:ascii="Arial" w:eastAsia="Helvetica" w:hAnsi="Arial" w:cs="Arial"/>
          <w:i/>
        </w:rPr>
        <w:t xml:space="preserve">undertake research and evaluate critically what they find </w:t>
      </w:r>
      <w:r w:rsidRPr="0043131E">
        <w:rPr>
          <w:rFonts w:ascii="Arial" w:eastAsia="Times New Roman" w:hAnsi="Arial" w:cs="Arial"/>
          <w:i/>
        </w:rPr>
        <w:t xml:space="preserve">and are ready to learn throughout their lives </w:t>
      </w:r>
      <w:r>
        <w:rPr>
          <w:rFonts w:ascii="Arial" w:eastAsia="Times New Roman" w:hAnsi="Arial" w:cs="Arial"/>
          <w:i/>
        </w:rPr>
        <w:t xml:space="preserve"> </w:t>
      </w:r>
    </w:p>
    <w:p w14:paraId="7A8C198A" w14:textId="4067B94E" w:rsidR="0043131E" w:rsidRPr="0043131E" w:rsidRDefault="0043131E" w:rsidP="0043131E">
      <w:pPr>
        <w:pStyle w:val="ListParagraph"/>
        <w:ind w:left="2520"/>
        <w:rPr>
          <w:rFonts w:ascii="Arial" w:eastAsia="Times New Roman" w:hAnsi="Arial" w:cs="Arial"/>
          <w:i/>
        </w:rPr>
      </w:pPr>
      <w:r>
        <w:rPr>
          <w:rFonts w:ascii="Arial" w:eastAsia="Times New Roman" w:hAnsi="Arial" w:cs="Arial"/>
        </w:rPr>
        <w:t>(Donaldson, 2015.p29)</w:t>
      </w:r>
    </w:p>
    <w:p w14:paraId="406870FA" w14:textId="77777777" w:rsidR="0043131E" w:rsidRPr="0043131E" w:rsidRDefault="0043131E" w:rsidP="0043131E">
      <w:pPr>
        <w:rPr>
          <w:rFonts w:ascii="Arial" w:eastAsia="Times New Roman" w:hAnsi="Arial" w:cs="Arial"/>
          <w:i/>
        </w:rPr>
      </w:pPr>
    </w:p>
    <w:p w14:paraId="01C2FC9E" w14:textId="77777777" w:rsidR="0043131E" w:rsidRPr="0043131E" w:rsidRDefault="0043131E" w:rsidP="0043131E">
      <w:pPr>
        <w:rPr>
          <w:rFonts w:ascii="Arial" w:eastAsia="Helvetica" w:hAnsi="Arial" w:cs="Arial"/>
          <w:i/>
        </w:rPr>
      </w:pPr>
      <w:r w:rsidRPr="0043131E">
        <w:rPr>
          <w:rFonts w:ascii="Arial" w:eastAsia="Helvetica" w:hAnsi="Arial" w:cs="Arial"/>
          <w:i/>
        </w:rPr>
        <w:t xml:space="preserve">› </w:t>
      </w:r>
      <w:r w:rsidRPr="0043131E">
        <w:rPr>
          <w:rFonts w:ascii="Arial" w:eastAsia="Helvetica" w:hAnsi="Arial" w:cs="Arial"/>
          <w:b/>
          <w:i/>
        </w:rPr>
        <w:t>enterprising, creative contributors who</w:t>
      </w:r>
      <w:r w:rsidRPr="0043131E">
        <w:rPr>
          <w:rFonts w:ascii="Arial" w:eastAsia="Helvetica" w:hAnsi="Arial" w:cs="Arial"/>
          <w:i/>
        </w:rPr>
        <w:t xml:space="preserve">: </w:t>
      </w:r>
    </w:p>
    <w:p w14:paraId="37A98079" w14:textId="18B9B167" w:rsidR="0043131E" w:rsidRPr="0043131E" w:rsidRDefault="0043131E" w:rsidP="0043131E">
      <w:pPr>
        <w:pStyle w:val="ListParagraph"/>
        <w:numPr>
          <w:ilvl w:val="1"/>
          <w:numId w:val="26"/>
        </w:numPr>
        <w:rPr>
          <w:rFonts w:ascii="Arial" w:eastAsia="Helvetica" w:hAnsi="Arial" w:cs="Arial"/>
          <w:i/>
        </w:rPr>
      </w:pPr>
      <w:r w:rsidRPr="0043131E">
        <w:rPr>
          <w:rFonts w:ascii="Arial" w:eastAsia="Helvetica" w:hAnsi="Arial" w:cs="Arial"/>
          <w:i/>
        </w:rPr>
        <w:t xml:space="preserve">connect and apply their knowledge and skills to create ideas and products </w:t>
      </w:r>
    </w:p>
    <w:p w14:paraId="64F0E20A" w14:textId="6C622669" w:rsidR="0043131E" w:rsidRPr="0043131E" w:rsidRDefault="0043131E" w:rsidP="0043131E">
      <w:pPr>
        <w:pStyle w:val="ListParagraph"/>
        <w:numPr>
          <w:ilvl w:val="1"/>
          <w:numId w:val="26"/>
        </w:numPr>
        <w:rPr>
          <w:rFonts w:ascii="Arial" w:eastAsia="Helvetica" w:hAnsi="Arial" w:cs="Arial"/>
          <w:i/>
        </w:rPr>
      </w:pPr>
      <w:r w:rsidRPr="0043131E">
        <w:rPr>
          <w:rFonts w:ascii="Arial" w:eastAsia="Helvetica" w:hAnsi="Arial" w:cs="Arial"/>
          <w:i/>
        </w:rPr>
        <w:t>think creatively to reframe and solve problems</w:t>
      </w:r>
    </w:p>
    <w:p w14:paraId="4A580EA8" w14:textId="537F690C" w:rsidR="0043131E" w:rsidRPr="0043131E" w:rsidRDefault="0043131E" w:rsidP="0043131E">
      <w:pPr>
        <w:pStyle w:val="ListParagraph"/>
        <w:numPr>
          <w:ilvl w:val="1"/>
          <w:numId w:val="26"/>
        </w:numPr>
        <w:rPr>
          <w:rFonts w:ascii="Arial" w:eastAsia="Helvetica" w:hAnsi="Arial" w:cs="Arial"/>
          <w:i/>
        </w:rPr>
      </w:pPr>
      <w:r w:rsidRPr="0043131E">
        <w:rPr>
          <w:rFonts w:ascii="Arial" w:eastAsia="Helvetica" w:hAnsi="Arial" w:cs="Arial"/>
          <w:i/>
        </w:rPr>
        <w:t xml:space="preserve">identify and grasp opportunities </w:t>
      </w:r>
    </w:p>
    <w:p w14:paraId="730789E7" w14:textId="368FAFDE" w:rsidR="0043131E" w:rsidRPr="0043131E" w:rsidRDefault="0043131E" w:rsidP="0043131E">
      <w:pPr>
        <w:pStyle w:val="ListParagraph"/>
        <w:numPr>
          <w:ilvl w:val="1"/>
          <w:numId w:val="26"/>
        </w:numPr>
        <w:rPr>
          <w:rFonts w:ascii="Arial" w:eastAsia="Times New Roman" w:hAnsi="Arial" w:cs="Arial"/>
          <w:i/>
        </w:rPr>
      </w:pPr>
      <w:r w:rsidRPr="0043131E">
        <w:rPr>
          <w:rFonts w:ascii="Arial" w:eastAsia="Helvetica" w:hAnsi="Arial" w:cs="Arial"/>
          <w:i/>
        </w:rPr>
        <w:t xml:space="preserve">take </w:t>
      </w:r>
      <w:r w:rsidRPr="0043131E">
        <w:rPr>
          <w:rFonts w:ascii="Arial" w:eastAsia="Times New Roman" w:hAnsi="Arial" w:cs="Arial"/>
          <w:i/>
        </w:rPr>
        <w:t>measured risks</w:t>
      </w:r>
    </w:p>
    <w:p w14:paraId="218E944B" w14:textId="40AF8D85" w:rsidR="0043131E" w:rsidRPr="0043131E" w:rsidRDefault="0043131E" w:rsidP="0043131E">
      <w:pPr>
        <w:pStyle w:val="ListParagraph"/>
        <w:numPr>
          <w:ilvl w:val="1"/>
          <w:numId w:val="26"/>
        </w:numPr>
        <w:rPr>
          <w:rFonts w:ascii="Arial" w:eastAsia="Helvetica" w:hAnsi="Arial" w:cs="Arial"/>
          <w:i/>
        </w:rPr>
      </w:pPr>
      <w:r w:rsidRPr="0043131E">
        <w:rPr>
          <w:rFonts w:ascii="Arial" w:eastAsia="Helvetica" w:hAnsi="Arial" w:cs="Arial"/>
          <w:i/>
        </w:rPr>
        <w:t>lead and play different roles in teams effectively and responsibly</w:t>
      </w:r>
    </w:p>
    <w:p w14:paraId="08802816" w14:textId="61B30518" w:rsidR="0043131E" w:rsidRPr="0043131E" w:rsidRDefault="0043131E" w:rsidP="0043131E">
      <w:pPr>
        <w:pStyle w:val="ListParagraph"/>
        <w:numPr>
          <w:ilvl w:val="1"/>
          <w:numId w:val="26"/>
        </w:numPr>
        <w:rPr>
          <w:rFonts w:ascii="Arial" w:eastAsia="Helvetica" w:hAnsi="Arial" w:cs="Arial"/>
          <w:i/>
        </w:rPr>
      </w:pPr>
      <w:r w:rsidRPr="0043131E">
        <w:rPr>
          <w:rFonts w:ascii="Arial" w:eastAsia="Helvetica" w:hAnsi="Arial" w:cs="Arial"/>
          <w:i/>
        </w:rPr>
        <w:t xml:space="preserve">express ideas and emotions through different media </w:t>
      </w:r>
    </w:p>
    <w:p w14:paraId="369D11DE" w14:textId="1CED1F89" w:rsidR="0043131E" w:rsidRPr="0043131E" w:rsidRDefault="0043131E" w:rsidP="0043131E">
      <w:pPr>
        <w:pStyle w:val="ListParagraph"/>
        <w:numPr>
          <w:ilvl w:val="1"/>
          <w:numId w:val="26"/>
        </w:numPr>
        <w:rPr>
          <w:rFonts w:ascii="Arial" w:eastAsia="Times New Roman" w:hAnsi="Arial" w:cs="Arial"/>
          <w:i/>
        </w:rPr>
      </w:pPr>
      <w:r w:rsidRPr="0043131E">
        <w:rPr>
          <w:rFonts w:ascii="Arial" w:eastAsia="Helvetica" w:hAnsi="Arial" w:cs="Arial"/>
          <w:i/>
        </w:rPr>
        <w:t>give of their energy and skills so that other people will benefit and are ready to play a full part in life and work</w:t>
      </w:r>
    </w:p>
    <w:p w14:paraId="7DDFEB27" w14:textId="44A425D4" w:rsidR="004B6D8F" w:rsidRDefault="0043131E" w:rsidP="0043131E">
      <w:pPr>
        <w:spacing w:line="360" w:lineRule="auto"/>
        <w:ind w:left="2160"/>
        <w:rPr>
          <w:rFonts w:ascii="Arial" w:eastAsia="Times New Roman" w:hAnsi="Arial" w:cs="Arial"/>
        </w:rPr>
      </w:pPr>
      <w:r>
        <w:rPr>
          <w:rFonts w:ascii="Arial" w:eastAsia="Times New Roman" w:hAnsi="Arial" w:cs="Arial"/>
        </w:rPr>
        <w:t>(Donaldson, 2015.p29)</w:t>
      </w:r>
    </w:p>
    <w:p w14:paraId="1BE0DE38" w14:textId="77777777" w:rsidR="0043131E" w:rsidRDefault="0043131E" w:rsidP="0043131E">
      <w:pPr>
        <w:rPr>
          <w:rFonts w:ascii="Helvetica" w:eastAsia="Helvetica" w:hAnsi="Helvetica" w:cs="Helvetica"/>
        </w:rPr>
      </w:pPr>
    </w:p>
    <w:p w14:paraId="1CB9C8C3" w14:textId="77777777" w:rsidR="0043131E" w:rsidRDefault="0043131E" w:rsidP="0043131E">
      <w:pPr>
        <w:rPr>
          <w:rFonts w:ascii="Helvetica" w:eastAsia="Helvetica" w:hAnsi="Helvetica" w:cs="Helvetica"/>
        </w:rPr>
      </w:pPr>
    </w:p>
    <w:p w14:paraId="1E57A015" w14:textId="77777777" w:rsidR="0043131E" w:rsidRDefault="0043131E" w:rsidP="0043131E">
      <w:pPr>
        <w:rPr>
          <w:rFonts w:ascii="Helvetica" w:eastAsia="Helvetica" w:hAnsi="Helvetica" w:cs="Helvetica"/>
        </w:rPr>
      </w:pPr>
    </w:p>
    <w:p w14:paraId="4132E1EC" w14:textId="77777777" w:rsidR="0043131E" w:rsidRDefault="0043131E" w:rsidP="0043131E">
      <w:pPr>
        <w:rPr>
          <w:rFonts w:ascii="Arial" w:eastAsia="Helvetica" w:hAnsi="Arial" w:cs="Arial"/>
          <w:b/>
          <w:i/>
        </w:rPr>
      </w:pPr>
      <w:r>
        <w:rPr>
          <w:rFonts w:ascii="Helvetica" w:eastAsia="Helvetica" w:hAnsi="Helvetica" w:cs="Helvetica"/>
        </w:rPr>
        <w:t xml:space="preserve">› </w:t>
      </w:r>
      <w:r w:rsidRPr="0043131E">
        <w:rPr>
          <w:rFonts w:ascii="Arial" w:eastAsia="Helvetica" w:hAnsi="Arial" w:cs="Arial"/>
          <w:b/>
          <w:i/>
        </w:rPr>
        <w:t>ethical, informed citizens who:</w:t>
      </w:r>
    </w:p>
    <w:p w14:paraId="41203CC2" w14:textId="2B358D3E" w:rsidR="0043131E" w:rsidRPr="0043131E" w:rsidRDefault="0043131E" w:rsidP="0043131E">
      <w:pPr>
        <w:pStyle w:val="ListParagraph"/>
        <w:numPr>
          <w:ilvl w:val="1"/>
          <w:numId w:val="32"/>
        </w:numPr>
        <w:rPr>
          <w:rFonts w:ascii="Arial" w:eastAsia="Helvetica" w:hAnsi="Arial" w:cs="Arial"/>
          <w:i/>
        </w:rPr>
      </w:pPr>
      <w:r w:rsidRPr="0043131E">
        <w:rPr>
          <w:rFonts w:ascii="Arial" w:eastAsia="Helvetica" w:hAnsi="Arial" w:cs="Arial"/>
          <w:i/>
        </w:rPr>
        <w:t xml:space="preserve">find, evaluate and use evidence in forming views </w:t>
      </w:r>
    </w:p>
    <w:p w14:paraId="66BA18CB" w14:textId="0667B5EF" w:rsidR="0043131E" w:rsidRPr="0043131E" w:rsidRDefault="0043131E" w:rsidP="0043131E">
      <w:pPr>
        <w:pStyle w:val="ListParagraph"/>
        <w:numPr>
          <w:ilvl w:val="1"/>
          <w:numId w:val="32"/>
        </w:numPr>
        <w:rPr>
          <w:rFonts w:ascii="Arial" w:eastAsia="Helvetica" w:hAnsi="Arial" w:cs="Arial"/>
          <w:i/>
        </w:rPr>
      </w:pPr>
      <w:r w:rsidRPr="0043131E">
        <w:rPr>
          <w:rFonts w:ascii="Arial" w:eastAsia="Helvetica" w:hAnsi="Arial" w:cs="Arial"/>
          <w:i/>
        </w:rPr>
        <w:t>engage with contemporary issues based upon their knowledge and values</w:t>
      </w:r>
    </w:p>
    <w:p w14:paraId="5AA34D04" w14:textId="10B00362" w:rsidR="0043131E" w:rsidRPr="0043131E" w:rsidRDefault="0043131E" w:rsidP="0043131E">
      <w:pPr>
        <w:pStyle w:val="ListParagraph"/>
        <w:numPr>
          <w:ilvl w:val="1"/>
          <w:numId w:val="32"/>
        </w:numPr>
        <w:rPr>
          <w:rFonts w:ascii="Arial" w:eastAsia="Helvetica" w:hAnsi="Arial" w:cs="Arial"/>
          <w:i/>
        </w:rPr>
      </w:pPr>
      <w:r w:rsidRPr="0043131E">
        <w:rPr>
          <w:rFonts w:ascii="Arial" w:eastAsia="Helvetica" w:hAnsi="Arial" w:cs="Arial"/>
          <w:i/>
        </w:rPr>
        <w:t>understand and exercise their human and democratic responsibilities and rights</w:t>
      </w:r>
    </w:p>
    <w:p w14:paraId="1C621C4E" w14:textId="088F3D0F" w:rsidR="0043131E" w:rsidRPr="0043131E" w:rsidRDefault="0043131E" w:rsidP="0043131E">
      <w:pPr>
        <w:pStyle w:val="ListParagraph"/>
        <w:numPr>
          <w:ilvl w:val="1"/>
          <w:numId w:val="32"/>
        </w:numPr>
        <w:rPr>
          <w:rFonts w:ascii="Arial" w:eastAsia="Times New Roman" w:hAnsi="Arial" w:cs="Arial"/>
          <w:i/>
        </w:rPr>
      </w:pPr>
      <w:r w:rsidRPr="0043131E">
        <w:rPr>
          <w:rFonts w:ascii="Arial" w:eastAsia="Helvetica" w:hAnsi="Arial" w:cs="Arial"/>
          <w:i/>
        </w:rPr>
        <w:t xml:space="preserve">understand and </w:t>
      </w:r>
      <w:r w:rsidRPr="0043131E">
        <w:rPr>
          <w:rFonts w:ascii="Arial" w:eastAsia="Times New Roman" w:hAnsi="Arial" w:cs="Arial"/>
          <w:i/>
        </w:rPr>
        <w:t xml:space="preserve">consider the impact of their actions when making choices and acting </w:t>
      </w:r>
    </w:p>
    <w:p w14:paraId="325057FB" w14:textId="4E8DD62F" w:rsidR="0043131E" w:rsidRPr="0043131E" w:rsidRDefault="0043131E" w:rsidP="0043131E">
      <w:pPr>
        <w:pStyle w:val="ListParagraph"/>
        <w:numPr>
          <w:ilvl w:val="1"/>
          <w:numId w:val="32"/>
        </w:numPr>
        <w:rPr>
          <w:rFonts w:ascii="Arial" w:eastAsia="Helvetica" w:hAnsi="Arial" w:cs="Arial"/>
          <w:i/>
        </w:rPr>
      </w:pPr>
      <w:r w:rsidRPr="0043131E">
        <w:rPr>
          <w:rFonts w:ascii="Arial" w:eastAsia="Helvetica" w:hAnsi="Arial" w:cs="Arial"/>
          <w:i/>
        </w:rPr>
        <w:t>are knowledgeable about their culture, community, society and the world, now and in the past</w:t>
      </w:r>
    </w:p>
    <w:p w14:paraId="10217EF3" w14:textId="77777777" w:rsidR="006E4A7A" w:rsidRDefault="0043131E" w:rsidP="006E4A7A">
      <w:pPr>
        <w:pStyle w:val="ListParagraph"/>
        <w:numPr>
          <w:ilvl w:val="1"/>
          <w:numId w:val="32"/>
        </w:numPr>
        <w:rPr>
          <w:rFonts w:ascii="Arial" w:eastAsia="Helvetica" w:hAnsi="Arial" w:cs="Arial"/>
          <w:i/>
        </w:rPr>
      </w:pPr>
      <w:r w:rsidRPr="0043131E">
        <w:rPr>
          <w:rFonts w:ascii="Arial" w:eastAsia="Helvetica" w:hAnsi="Arial" w:cs="Arial"/>
          <w:i/>
        </w:rPr>
        <w:t>respect the needs and rights of others, as a member of a diverse society</w:t>
      </w:r>
    </w:p>
    <w:p w14:paraId="6A529904" w14:textId="700FDDAE" w:rsidR="0043131E" w:rsidRPr="006E4A7A" w:rsidRDefault="0043131E" w:rsidP="006E4A7A">
      <w:pPr>
        <w:pStyle w:val="ListParagraph"/>
        <w:numPr>
          <w:ilvl w:val="1"/>
          <w:numId w:val="32"/>
        </w:numPr>
        <w:rPr>
          <w:rFonts w:ascii="Arial" w:eastAsia="Helvetica" w:hAnsi="Arial" w:cs="Arial"/>
          <w:i/>
        </w:rPr>
      </w:pPr>
      <w:r w:rsidRPr="006E4A7A">
        <w:rPr>
          <w:rFonts w:ascii="Arial" w:eastAsia="Helvetica" w:hAnsi="Arial" w:cs="Arial"/>
          <w:i/>
        </w:rPr>
        <w:t>show their commi</w:t>
      </w:r>
      <w:r w:rsidRPr="006E4A7A">
        <w:rPr>
          <w:rFonts w:ascii="Arial" w:eastAsia="Times New Roman" w:hAnsi="Arial" w:cs="Arial"/>
          <w:i/>
        </w:rPr>
        <w:t>tment to the sustainability of the planet and are ready to be citizens of Wales and the world</w:t>
      </w:r>
    </w:p>
    <w:p w14:paraId="2FB5BE4F" w14:textId="7DC510C1" w:rsidR="0043131E" w:rsidRDefault="0043131E" w:rsidP="0043131E">
      <w:pPr>
        <w:spacing w:line="360" w:lineRule="auto"/>
        <w:ind w:left="2160"/>
        <w:rPr>
          <w:rFonts w:ascii="Arial" w:eastAsia="Times New Roman" w:hAnsi="Arial" w:cs="Arial"/>
        </w:rPr>
      </w:pPr>
      <w:r w:rsidRPr="0043131E">
        <w:rPr>
          <w:rFonts w:ascii="Arial" w:eastAsia="Times New Roman" w:hAnsi="Arial" w:cs="Arial"/>
          <w:i/>
        </w:rPr>
        <w:t xml:space="preserve"> </w:t>
      </w:r>
      <w:r>
        <w:rPr>
          <w:rFonts w:ascii="Arial" w:eastAsia="Times New Roman" w:hAnsi="Arial" w:cs="Arial"/>
        </w:rPr>
        <w:t>(Donaldson, 2015.p29)</w:t>
      </w:r>
    </w:p>
    <w:p w14:paraId="1501D913" w14:textId="05EF47B2" w:rsidR="0043131E" w:rsidRPr="0043131E" w:rsidRDefault="0043131E" w:rsidP="0043131E">
      <w:pPr>
        <w:pStyle w:val="ListParagraph"/>
        <w:ind w:left="2520"/>
        <w:rPr>
          <w:rFonts w:ascii="Arial" w:eastAsia="Helvetica" w:hAnsi="Arial" w:cs="Arial"/>
          <w:i/>
        </w:rPr>
      </w:pPr>
    </w:p>
    <w:p w14:paraId="032001AC" w14:textId="77777777" w:rsidR="0043131E" w:rsidRDefault="0043131E" w:rsidP="0043131E">
      <w:pPr>
        <w:rPr>
          <w:rFonts w:ascii="Arial" w:eastAsia="Helvetica" w:hAnsi="Arial" w:cs="Arial"/>
          <w:i/>
        </w:rPr>
      </w:pPr>
    </w:p>
    <w:p w14:paraId="7DECC43A" w14:textId="77777777" w:rsidR="0043131E" w:rsidRDefault="0043131E" w:rsidP="0043131E">
      <w:pPr>
        <w:rPr>
          <w:rFonts w:ascii="Arial" w:eastAsia="Helvetica" w:hAnsi="Arial" w:cs="Arial"/>
          <w:i/>
        </w:rPr>
      </w:pPr>
      <w:r w:rsidRPr="0043131E">
        <w:rPr>
          <w:rFonts w:ascii="Arial" w:eastAsia="Helvetica" w:hAnsi="Arial" w:cs="Arial"/>
          <w:b/>
          <w:i/>
        </w:rPr>
        <w:t>healthy, confident individuals who:</w:t>
      </w:r>
      <w:r w:rsidRPr="0043131E">
        <w:rPr>
          <w:rFonts w:ascii="Arial" w:eastAsia="Helvetica" w:hAnsi="Arial" w:cs="Arial"/>
          <w:i/>
        </w:rPr>
        <w:t xml:space="preserve"> </w:t>
      </w:r>
    </w:p>
    <w:p w14:paraId="11B5D3BA" w14:textId="7049003F" w:rsidR="0043131E" w:rsidRPr="0043131E" w:rsidRDefault="0043131E" w:rsidP="0043131E">
      <w:pPr>
        <w:pStyle w:val="ListParagraph"/>
        <w:numPr>
          <w:ilvl w:val="0"/>
          <w:numId w:val="29"/>
        </w:numPr>
        <w:rPr>
          <w:rFonts w:ascii="Arial" w:eastAsia="Helvetica" w:hAnsi="Arial" w:cs="Arial"/>
          <w:i/>
        </w:rPr>
      </w:pPr>
      <w:r w:rsidRPr="0043131E">
        <w:rPr>
          <w:rFonts w:ascii="Arial" w:eastAsia="Helvetica" w:hAnsi="Arial" w:cs="Arial"/>
          <w:i/>
        </w:rPr>
        <w:t>have secure values and are establishing their spiritual and ethical beliefs</w:t>
      </w:r>
    </w:p>
    <w:p w14:paraId="0FC5F46E" w14:textId="5F294983" w:rsidR="0043131E" w:rsidRPr="0043131E" w:rsidRDefault="0043131E" w:rsidP="0043131E">
      <w:pPr>
        <w:pStyle w:val="ListParagraph"/>
        <w:numPr>
          <w:ilvl w:val="0"/>
          <w:numId w:val="29"/>
        </w:numPr>
        <w:rPr>
          <w:rFonts w:ascii="Arial" w:eastAsia="Times New Roman" w:hAnsi="Arial" w:cs="Arial"/>
          <w:i/>
        </w:rPr>
      </w:pPr>
      <w:r w:rsidRPr="0043131E">
        <w:rPr>
          <w:rFonts w:ascii="Arial" w:eastAsia="Helvetica" w:hAnsi="Arial" w:cs="Arial"/>
          <w:i/>
        </w:rPr>
        <w:t>are building their mental and emotional well</w:t>
      </w:r>
      <w:r w:rsidRPr="0043131E">
        <w:rPr>
          <w:rFonts w:ascii="Arial" w:eastAsia="Times New Roman" w:hAnsi="Arial" w:cs="Arial"/>
          <w:i/>
        </w:rPr>
        <w:t>-being by developing confidence, resilience and empathy</w:t>
      </w:r>
    </w:p>
    <w:p w14:paraId="60F116F0" w14:textId="2F0DD3B2" w:rsidR="0043131E" w:rsidRPr="0043131E" w:rsidRDefault="0043131E" w:rsidP="0043131E">
      <w:pPr>
        <w:pStyle w:val="ListParagraph"/>
        <w:numPr>
          <w:ilvl w:val="0"/>
          <w:numId w:val="29"/>
        </w:numPr>
        <w:rPr>
          <w:rFonts w:ascii="Arial" w:eastAsia="Helvetica" w:hAnsi="Arial" w:cs="Arial"/>
          <w:i/>
        </w:rPr>
      </w:pPr>
      <w:r w:rsidRPr="0043131E">
        <w:rPr>
          <w:rFonts w:ascii="Arial" w:eastAsia="Helvetica" w:hAnsi="Arial" w:cs="Arial"/>
          <w:i/>
        </w:rPr>
        <w:t>apply knowledge about the impact of diet and exercise on physical and mental health in their daily lives</w:t>
      </w:r>
    </w:p>
    <w:p w14:paraId="43AD9F4C" w14:textId="14B67EC7" w:rsidR="0043131E" w:rsidRPr="0043131E" w:rsidRDefault="0043131E" w:rsidP="0043131E">
      <w:pPr>
        <w:pStyle w:val="ListParagraph"/>
        <w:numPr>
          <w:ilvl w:val="0"/>
          <w:numId w:val="29"/>
        </w:numPr>
        <w:rPr>
          <w:rFonts w:ascii="Arial" w:eastAsia="Helvetica" w:hAnsi="Arial" w:cs="Arial"/>
          <w:i/>
        </w:rPr>
      </w:pPr>
      <w:r w:rsidRPr="0043131E">
        <w:rPr>
          <w:rFonts w:ascii="Arial" w:eastAsia="Helvetica" w:hAnsi="Arial" w:cs="Arial"/>
          <w:i/>
        </w:rPr>
        <w:t>know how to find the information and support to keep safe and well</w:t>
      </w:r>
    </w:p>
    <w:p w14:paraId="7BF1AD00" w14:textId="69777A3B" w:rsidR="0043131E" w:rsidRPr="0043131E" w:rsidRDefault="0043131E" w:rsidP="0043131E">
      <w:pPr>
        <w:pStyle w:val="ListParagraph"/>
        <w:numPr>
          <w:ilvl w:val="0"/>
          <w:numId w:val="29"/>
        </w:numPr>
        <w:rPr>
          <w:rFonts w:ascii="Arial" w:eastAsia="Times New Roman" w:hAnsi="Arial" w:cs="Arial"/>
          <w:i/>
        </w:rPr>
      </w:pPr>
      <w:r w:rsidRPr="0043131E">
        <w:rPr>
          <w:rFonts w:ascii="Arial" w:eastAsia="Helvetica" w:hAnsi="Arial" w:cs="Arial"/>
          <w:i/>
        </w:rPr>
        <w:t xml:space="preserve">take part in physical </w:t>
      </w:r>
      <w:r w:rsidRPr="0043131E">
        <w:rPr>
          <w:rFonts w:ascii="Arial" w:eastAsia="Times New Roman" w:hAnsi="Arial" w:cs="Arial"/>
          <w:i/>
        </w:rPr>
        <w:t xml:space="preserve">activity </w:t>
      </w:r>
    </w:p>
    <w:p w14:paraId="2E726430" w14:textId="7D1BFE8E" w:rsidR="0043131E" w:rsidRPr="0043131E" w:rsidRDefault="0043131E" w:rsidP="0043131E">
      <w:pPr>
        <w:pStyle w:val="ListParagraph"/>
        <w:numPr>
          <w:ilvl w:val="0"/>
          <w:numId w:val="29"/>
        </w:numPr>
        <w:rPr>
          <w:rFonts w:ascii="Arial" w:eastAsia="Helvetica" w:hAnsi="Arial" w:cs="Arial"/>
          <w:i/>
        </w:rPr>
      </w:pPr>
      <w:r w:rsidRPr="0043131E">
        <w:rPr>
          <w:rFonts w:ascii="Arial" w:eastAsia="Helvetica" w:hAnsi="Arial" w:cs="Arial"/>
          <w:i/>
        </w:rPr>
        <w:t xml:space="preserve">take measured decisions about lifestyle and manage risk </w:t>
      </w:r>
    </w:p>
    <w:p w14:paraId="72A32418" w14:textId="2BEE78F7" w:rsidR="0043131E" w:rsidRPr="0043131E" w:rsidRDefault="0043131E" w:rsidP="0043131E">
      <w:pPr>
        <w:pStyle w:val="ListParagraph"/>
        <w:numPr>
          <w:ilvl w:val="0"/>
          <w:numId w:val="29"/>
        </w:numPr>
        <w:rPr>
          <w:rFonts w:ascii="Arial" w:eastAsia="Helvetica" w:hAnsi="Arial" w:cs="Arial"/>
          <w:i/>
        </w:rPr>
      </w:pPr>
      <w:r w:rsidRPr="0043131E">
        <w:rPr>
          <w:rFonts w:ascii="Arial" w:eastAsia="Helvetica" w:hAnsi="Arial" w:cs="Arial"/>
          <w:i/>
        </w:rPr>
        <w:t>have the confidence to participate in performance</w:t>
      </w:r>
    </w:p>
    <w:p w14:paraId="33760DE2" w14:textId="3FB86296" w:rsidR="0043131E" w:rsidRPr="0043131E" w:rsidRDefault="0043131E" w:rsidP="0043131E">
      <w:pPr>
        <w:pStyle w:val="ListParagraph"/>
        <w:numPr>
          <w:ilvl w:val="0"/>
          <w:numId w:val="29"/>
        </w:numPr>
        <w:rPr>
          <w:rFonts w:ascii="Arial" w:eastAsia="Helvetica" w:hAnsi="Arial" w:cs="Arial"/>
          <w:i/>
        </w:rPr>
      </w:pPr>
      <w:r w:rsidRPr="0043131E">
        <w:rPr>
          <w:rFonts w:ascii="Arial" w:eastAsia="Helvetica" w:hAnsi="Arial" w:cs="Arial"/>
          <w:i/>
        </w:rPr>
        <w:t xml:space="preserve">form positive relationships based upon trust and mutual respect </w:t>
      </w:r>
    </w:p>
    <w:p w14:paraId="2B26F009" w14:textId="15332784" w:rsidR="0043131E" w:rsidRPr="0043131E" w:rsidRDefault="0043131E" w:rsidP="0043131E">
      <w:pPr>
        <w:pStyle w:val="ListParagraph"/>
        <w:numPr>
          <w:ilvl w:val="0"/>
          <w:numId w:val="29"/>
        </w:numPr>
        <w:rPr>
          <w:rFonts w:ascii="Arial" w:eastAsia="Helvetica" w:hAnsi="Arial" w:cs="Arial"/>
          <w:i/>
        </w:rPr>
      </w:pPr>
      <w:r w:rsidRPr="0043131E">
        <w:rPr>
          <w:rFonts w:ascii="Arial" w:eastAsia="Helvetica" w:hAnsi="Arial" w:cs="Arial"/>
          <w:i/>
        </w:rPr>
        <w:lastRenderedPageBreak/>
        <w:t xml:space="preserve">face and overcome challenge </w:t>
      </w:r>
    </w:p>
    <w:p w14:paraId="128CDE25" w14:textId="029199CC" w:rsidR="0043131E" w:rsidRPr="0043131E" w:rsidRDefault="0043131E" w:rsidP="0043131E">
      <w:pPr>
        <w:pStyle w:val="ListParagraph"/>
        <w:numPr>
          <w:ilvl w:val="0"/>
          <w:numId w:val="29"/>
        </w:numPr>
        <w:rPr>
          <w:rFonts w:ascii="Arial" w:eastAsia="Times New Roman" w:hAnsi="Arial" w:cs="Arial"/>
          <w:i/>
        </w:rPr>
      </w:pPr>
      <w:r w:rsidRPr="0043131E">
        <w:rPr>
          <w:rFonts w:ascii="Arial" w:eastAsia="Helvetica" w:hAnsi="Arial" w:cs="Arial"/>
          <w:i/>
        </w:rPr>
        <w:t>have the skills and knowledge to manage</w:t>
      </w:r>
      <w:r w:rsidRPr="0043131E">
        <w:rPr>
          <w:rFonts w:ascii="Arial" w:eastAsia="Times New Roman" w:hAnsi="Arial" w:cs="Arial"/>
          <w:i/>
        </w:rPr>
        <w:t xml:space="preserve"> everyday life as independently as they can</w:t>
      </w:r>
    </w:p>
    <w:p w14:paraId="2BB85F43" w14:textId="77777777" w:rsidR="006E4A7A" w:rsidRPr="006E4A7A" w:rsidRDefault="006E4A7A" w:rsidP="006E4A7A">
      <w:pPr>
        <w:pStyle w:val="ListParagraph"/>
        <w:spacing w:line="360" w:lineRule="auto"/>
        <w:ind w:left="1080"/>
        <w:rPr>
          <w:rFonts w:ascii="Arial" w:eastAsia="Times New Roman" w:hAnsi="Arial" w:cs="Arial"/>
        </w:rPr>
      </w:pPr>
      <w:r w:rsidRPr="006E4A7A">
        <w:rPr>
          <w:rFonts w:ascii="Arial" w:eastAsia="Times New Roman" w:hAnsi="Arial" w:cs="Arial"/>
        </w:rPr>
        <w:t>(Donaldson, 2015.p29)</w:t>
      </w:r>
    </w:p>
    <w:p w14:paraId="684C110D" w14:textId="77777777" w:rsidR="0043131E" w:rsidRPr="006E4A7A" w:rsidRDefault="0043131E" w:rsidP="0043131E">
      <w:pPr>
        <w:spacing w:line="360" w:lineRule="auto"/>
        <w:ind w:left="2160" w:firstLine="360"/>
        <w:rPr>
          <w:rFonts w:ascii="Arial" w:hAnsi="Arial" w:cs="Arial"/>
        </w:rPr>
      </w:pPr>
    </w:p>
    <w:p w14:paraId="34E1D673" w14:textId="23123640" w:rsidR="00F41612" w:rsidRDefault="00AA492F" w:rsidP="00F41612">
      <w:pPr>
        <w:spacing w:line="360" w:lineRule="auto"/>
        <w:rPr>
          <w:rFonts w:ascii="Arial" w:hAnsi="Arial" w:cs="Arial"/>
        </w:rPr>
      </w:pPr>
      <w:r w:rsidRPr="00210444">
        <w:rPr>
          <w:rFonts w:ascii="Arial" w:hAnsi="Arial" w:cs="Arial"/>
        </w:rPr>
        <w:drawing>
          <wp:anchor distT="0" distB="0" distL="114300" distR="114300" simplePos="0" relativeHeight="251661312" behindDoc="0" locked="0" layoutInCell="1" allowOverlap="1" wp14:anchorId="7E116444" wp14:editId="24C38C0A">
            <wp:simplePos x="0" y="0"/>
            <wp:positionH relativeFrom="column">
              <wp:posOffset>3644900</wp:posOffset>
            </wp:positionH>
            <wp:positionV relativeFrom="paragraph">
              <wp:posOffset>1331595</wp:posOffset>
            </wp:positionV>
            <wp:extent cx="2501265" cy="1875790"/>
            <wp:effectExtent l="25400" t="25400" r="13335" b="29210"/>
            <wp:wrapTight wrapText="bothSides">
              <wp:wrapPolygon edited="0">
                <wp:start x="-219" y="-292"/>
                <wp:lineTo x="-219" y="21644"/>
                <wp:lineTo x="21496" y="21644"/>
                <wp:lineTo x="21496" y="-292"/>
                <wp:lineTo x="-219" y="-292"/>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01265" cy="1875790"/>
                    </a:xfrm>
                    <a:prstGeom prst="rect">
                      <a:avLst/>
                    </a:prstGeom>
                    <a:ln cmpd="sng">
                      <a:solidFill>
                        <a:schemeClr val="tx1">
                          <a:alpha val="63000"/>
                        </a:schemeClr>
                      </a:solidFill>
                    </a:ln>
                  </pic:spPr>
                </pic:pic>
              </a:graphicData>
            </a:graphic>
            <wp14:sizeRelH relativeFrom="page">
              <wp14:pctWidth>0</wp14:pctWidth>
            </wp14:sizeRelH>
            <wp14:sizeRelV relativeFrom="page">
              <wp14:pctHeight>0</wp14:pctHeight>
            </wp14:sizeRelV>
          </wp:anchor>
        </w:drawing>
      </w:r>
      <w:r w:rsidR="006E4A7A">
        <w:rPr>
          <w:rFonts w:ascii="Arial" w:hAnsi="Arial" w:cs="Arial"/>
        </w:rPr>
        <w:t xml:space="preserve">This was the best way I have seen the new proposed curriculum implemented all of the four key purposes where colour coded and where broken down within each of the four purposes. The elements of the four purposes were visible and accessible in every classroom, a plus was the children knew what they were and could relate to which element they were using at the time.  Work is regularly displayed and the elements of the four purposes were incorporated in the display so the children and anyone else could clearly see which elements of the four purposes were covered in that piece of work or activity.  </w:t>
      </w:r>
      <w:r>
        <w:rPr>
          <w:rFonts w:ascii="Arial" w:hAnsi="Arial" w:cs="Arial"/>
        </w:rPr>
        <w:t xml:space="preserve">The school has an open classroom policy where all the classroom </w:t>
      </w:r>
      <w:r w:rsidR="00D25FF6">
        <w:rPr>
          <w:rFonts w:ascii="Arial" w:hAnsi="Arial" w:cs="Arial"/>
        </w:rPr>
        <w:t>has</w:t>
      </w:r>
      <w:r>
        <w:rPr>
          <w:rFonts w:ascii="Arial" w:hAnsi="Arial" w:cs="Arial"/>
        </w:rPr>
        <w:t xml:space="preserve"> no doors and continue out into the corridors. At first the </w:t>
      </w:r>
      <w:r w:rsidR="00691412">
        <w:rPr>
          <w:rFonts w:ascii="Arial" w:hAnsi="Arial" w:cs="Arial"/>
        </w:rPr>
        <w:t>author</w:t>
      </w:r>
      <w:r>
        <w:rPr>
          <w:rFonts w:ascii="Arial" w:hAnsi="Arial" w:cs="Arial"/>
        </w:rPr>
        <w:t xml:space="preserve"> was not sure how this would work </w:t>
      </w:r>
      <w:r w:rsidR="00691412">
        <w:rPr>
          <w:rFonts w:ascii="Arial" w:hAnsi="Arial" w:cs="Arial"/>
        </w:rPr>
        <w:t xml:space="preserve">but with being in numerous observation lessons and conducting an interview with the creative coordinator it’s easy to see that it has no to little negative impact on the children’s learning. </w:t>
      </w:r>
      <w:r w:rsidR="00D25FF6">
        <w:rPr>
          <w:rFonts w:ascii="Arial" w:hAnsi="Arial" w:cs="Arial"/>
        </w:rPr>
        <w:t xml:space="preserve">No interviews </w:t>
      </w:r>
      <w:r w:rsidR="00BD148D">
        <w:rPr>
          <w:rFonts w:ascii="Arial" w:hAnsi="Arial" w:cs="Arial"/>
        </w:rPr>
        <w:t xml:space="preserve">were taken with the children as a structured activity, instead the researcher had generally conversations with the children in a unformal manor as it was clear to see they were engaged and enthusiastic when working and fluoresced in the environment. </w:t>
      </w:r>
    </w:p>
    <w:p w14:paraId="0CB7E907" w14:textId="7FDF8206" w:rsidR="00BD148D" w:rsidRDefault="00BD148D" w:rsidP="00F41612">
      <w:pPr>
        <w:spacing w:line="360" w:lineRule="auto"/>
        <w:rPr>
          <w:rFonts w:ascii="Arial" w:hAnsi="Arial" w:cs="Arial"/>
        </w:rPr>
      </w:pPr>
      <w:r>
        <w:rPr>
          <w:rFonts w:ascii="Arial" w:hAnsi="Arial" w:cs="Arial"/>
        </w:rPr>
        <w:t xml:space="preserve">Pupils perceptions of creativity included </w:t>
      </w:r>
    </w:p>
    <w:p w14:paraId="4FFEA89A" w14:textId="77777777" w:rsidR="00BD148D" w:rsidRDefault="00BD148D" w:rsidP="00BD148D">
      <w:pPr>
        <w:pStyle w:val="ListParagraph"/>
        <w:numPr>
          <w:ilvl w:val="0"/>
          <w:numId w:val="33"/>
        </w:numPr>
        <w:spacing w:line="360" w:lineRule="auto"/>
        <w:rPr>
          <w:rFonts w:ascii="Arial" w:hAnsi="Arial" w:cs="Arial"/>
        </w:rPr>
      </w:pPr>
      <w:r>
        <w:rPr>
          <w:rFonts w:ascii="Arial" w:hAnsi="Arial" w:cs="Arial"/>
        </w:rPr>
        <w:t>Expressing yourself</w:t>
      </w:r>
    </w:p>
    <w:p w14:paraId="1D11EEC5" w14:textId="77777777" w:rsidR="00BD148D" w:rsidRDefault="00BD148D" w:rsidP="00BD148D">
      <w:pPr>
        <w:pStyle w:val="ListParagraph"/>
        <w:numPr>
          <w:ilvl w:val="0"/>
          <w:numId w:val="33"/>
        </w:numPr>
        <w:spacing w:line="360" w:lineRule="auto"/>
        <w:rPr>
          <w:rFonts w:ascii="Arial" w:hAnsi="Arial" w:cs="Arial"/>
        </w:rPr>
      </w:pPr>
      <w:r>
        <w:rPr>
          <w:rFonts w:ascii="Arial" w:hAnsi="Arial" w:cs="Arial"/>
        </w:rPr>
        <w:t>Thinking outside the box</w:t>
      </w:r>
    </w:p>
    <w:p w14:paraId="644B1520" w14:textId="77777777" w:rsidR="00BD148D" w:rsidRDefault="00BD148D" w:rsidP="00BD148D">
      <w:pPr>
        <w:pStyle w:val="ListParagraph"/>
        <w:numPr>
          <w:ilvl w:val="0"/>
          <w:numId w:val="33"/>
        </w:numPr>
        <w:spacing w:line="360" w:lineRule="auto"/>
        <w:rPr>
          <w:rFonts w:ascii="Arial" w:hAnsi="Arial" w:cs="Arial"/>
        </w:rPr>
      </w:pPr>
      <w:r>
        <w:rPr>
          <w:rFonts w:ascii="Arial" w:hAnsi="Arial" w:cs="Arial"/>
        </w:rPr>
        <w:t>Making thing</w:t>
      </w:r>
    </w:p>
    <w:p w14:paraId="7E7BD043" w14:textId="38353769" w:rsidR="00BD148D" w:rsidRDefault="00BD148D" w:rsidP="00BD148D">
      <w:pPr>
        <w:pStyle w:val="ListParagraph"/>
        <w:numPr>
          <w:ilvl w:val="0"/>
          <w:numId w:val="33"/>
        </w:numPr>
        <w:spacing w:line="360" w:lineRule="auto"/>
        <w:rPr>
          <w:rFonts w:ascii="Arial" w:hAnsi="Arial" w:cs="Arial"/>
        </w:rPr>
      </w:pPr>
      <w:r>
        <w:rPr>
          <w:rFonts w:ascii="Arial" w:hAnsi="Arial" w:cs="Arial"/>
        </w:rPr>
        <w:t>Using your imagination</w:t>
      </w:r>
    </w:p>
    <w:p w14:paraId="639C4CBC" w14:textId="7B6E10BD" w:rsidR="00BD148D" w:rsidRDefault="00BD148D" w:rsidP="00BD148D">
      <w:pPr>
        <w:pStyle w:val="ListParagraph"/>
        <w:numPr>
          <w:ilvl w:val="0"/>
          <w:numId w:val="33"/>
        </w:numPr>
        <w:spacing w:line="360" w:lineRule="auto"/>
        <w:rPr>
          <w:rFonts w:ascii="Arial" w:hAnsi="Arial" w:cs="Arial"/>
        </w:rPr>
      </w:pPr>
      <w:r>
        <w:rPr>
          <w:rFonts w:ascii="Arial" w:hAnsi="Arial" w:cs="Arial"/>
        </w:rPr>
        <w:t xml:space="preserve">Engaging in personal thought </w:t>
      </w:r>
    </w:p>
    <w:p w14:paraId="3C8C0CD4" w14:textId="589B40C6" w:rsidR="00BD148D" w:rsidRDefault="00BD148D" w:rsidP="00BD148D">
      <w:pPr>
        <w:pStyle w:val="ListParagraph"/>
        <w:numPr>
          <w:ilvl w:val="0"/>
          <w:numId w:val="33"/>
        </w:numPr>
        <w:spacing w:line="360" w:lineRule="auto"/>
        <w:rPr>
          <w:rFonts w:ascii="Arial" w:hAnsi="Arial" w:cs="Arial"/>
        </w:rPr>
      </w:pPr>
      <w:r>
        <w:rPr>
          <w:rFonts w:ascii="Arial" w:hAnsi="Arial" w:cs="Arial"/>
        </w:rPr>
        <w:t xml:space="preserve">Not to be afraid to be wrong.  </w:t>
      </w:r>
    </w:p>
    <w:p w14:paraId="6C9B8584" w14:textId="7CD98AF4" w:rsidR="00BD148D" w:rsidRPr="00BD148D" w:rsidRDefault="00BD148D" w:rsidP="00BD148D">
      <w:pPr>
        <w:spacing w:line="360" w:lineRule="auto"/>
        <w:rPr>
          <w:rFonts w:ascii="Arial" w:hAnsi="Arial" w:cs="Arial"/>
        </w:rPr>
      </w:pPr>
      <w:r>
        <w:rPr>
          <w:rFonts w:ascii="Arial" w:hAnsi="Arial" w:cs="Arial"/>
        </w:rPr>
        <w:t xml:space="preserve">These are some of what Robinson (2009) thinks we may have been teaching out of children in the past. The general feelings of children in Foundation Phase is that they can explore through play things that they are interested in. The pupils in years 6 still lent to the side that creativity is </w:t>
      </w:r>
      <w:r w:rsidR="00326874">
        <w:rPr>
          <w:rFonts w:ascii="Arial" w:hAnsi="Arial" w:cs="Arial"/>
        </w:rPr>
        <w:t>usually</w:t>
      </w:r>
      <w:r>
        <w:rPr>
          <w:rFonts w:ascii="Arial" w:hAnsi="Arial" w:cs="Arial"/>
        </w:rPr>
        <w:t xml:space="preserve"> when doing art type activities, this may be </w:t>
      </w:r>
      <w:r>
        <w:rPr>
          <w:rFonts w:ascii="Arial" w:hAnsi="Arial" w:cs="Arial"/>
        </w:rPr>
        <w:lastRenderedPageBreak/>
        <w:t xml:space="preserve">due to the fact that this style of curriculum is new to them and they started with the current style of curriculum. </w:t>
      </w:r>
    </w:p>
    <w:p w14:paraId="067378BB" w14:textId="77777777" w:rsidR="00BD148D" w:rsidRDefault="00BD148D" w:rsidP="00F41612">
      <w:pPr>
        <w:spacing w:line="360" w:lineRule="auto"/>
        <w:rPr>
          <w:rFonts w:ascii="Arial" w:hAnsi="Arial" w:cs="Arial"/>
        </w:rPr>
      </w:pPr>
    </w:p>
    <w:p w14:paraId="06F69475" w14:textId="77777777" w:rsidR="00D27920" w:rsidRPr="00D27920" w:rsidRDefault="00D27920" w:rsidP="00F41612">
      <w:pPr>
        <w:spacing w:line="360" w:lineRule="auto"/>
        <w:rPr>
          <w:rFonts w:ascii="Arial" w:hAnsi="Arial" w:cs="Arial"/>
          <w:b/>
          <w:i/>
        </w:rPr>
      </w:pPr>
    </w:p>
    <w:p w14:paraId="3CA9FBC9" w14:textId="13E1449B" w:rsidR="00D27920" w:rsidRPr="00D27920" w:rsidRDefault="00D27920" w:rsidP="00F41612">
      <w:pPr>
        <w:spacing w:line="360" w:lineRule="auto"/>
        <w:rPr>
          <w:rFonts w:ascii="Arial" w:hAnsi="Arial" w:cs="Arial"/>
          <w:b/>
          <w:i/>
        </w:rPr>
      </w:pPr>
      <w:r w:rsidRPr="00D27920">
        <w:rPr>
          <w:rFonts w:ascii="Arial" w:hAnsi="Arial" w:cs="Arial"/>
          <w:b/>
          <w:i/>
        </w:rPr>
        <w:t xml:space="preserve">4.3- Response to questionnaire with creative coordinator. </w:t>
      </w:r>
    </w:p>
    <w:p w14:paraId="0EF2CE4E" w14:textId="3B7A9BC2" w:rsidR="00D27920" w:rsidRDefault="00D27920" w:rsidP="00F41612">
      <w:pPr>
        <w:spacing w:line="360" w:lineRule="auto"/>
        <w:rPr>
          <w:rFonts w:ascii="Arial" w:hAnsi="Arial" w:cs="Arial"/>
        </w:rPr>
      </w:pPr>
      <w:r>
        <w:rPr>
          <w:rFonts w:ascii="Arial" w:hAnsi="Arial" w:cs="Arial"/>
        </w:rPr>
        <w:t xml:space="preserve">The first two questions in appendix 2 are explained above, </w:t>
      </w:r>
    </w:p>
    <w:p w14:paraId="2A87EC22" w14:textId="76074F87" w:rsidR="00D27920" w:rsidRDefault="00D27920" w:rsidP="00F41612">
      <w:pPr>
        <w:spacing w:line="360" w:lineRule="auto"/>
        <w:rPr>
          <w:rFonts w:ascii="Arial" w:hAnsi="Arial" w:cs="Arial"/>
        </w:rPr>
      </w:pPr>
      <w:r>
        <w:rPr>
          <w:rFonts w:ascii="Arial" w:hAnsi="Arial" w:cs="Arial"/>
        </w:rPr>
        <w:t xml:space="preserve">Question 3- What is RAP time? </w:t>
      </w:r>
    </w:p>
    <w:p w14:paraId="5A9A8C5A" w14:textId="5598805D" w:rsidR="00D27920" w:rsidRDefault="00D27920" w:rsidP="00F41612">
      <w:pPr>
        <w:spacing w:line="360" w:lineRule="auto"/>
        <w:rPr>
          <w:rFonts w:ascii="Arial" w:hAnsi="Arial" w:cs="Arial"/>
        </w:rPr>
      </w:pPr>
      <w:r>
        <w:rPr>
          <w:rFonts w:ascii="Arial" w:hAnsi="Arial" w:cs="Arial"/>
        </w:rPr>
        <w:t xml:space="preserve">There is a Board in every class room that has two sections. One is for Reflecting on the work that they have been doing and have done. The other side is for planning what they would like to work on or a topic or theme they may like to explore. </w:t>
      </w:r>
      <w:r w:rsidR="006F7F49">
        <w:rPr>
          <w:rFonts w:ascii="Arial" w:hAnsi="Arial" w:cs="Arial"/>
        </w:rPr>
        <w:t xml:space="preserve">Following this Brolin (1992) describes creative people tend to have strong motivation, curiosity so being able to plan can support this. QCA, (2004) suggest how creativity must have a purpose, they need to be able to imagine an idea and needs to be supported by a purpose, this is why RAP time works well. Children are able to imagine an idea and plan for actives with assistance and possible direction from the class teacher.  Robinson (2009) Shares this view and also advocates that when being creative it’s not just about a happening but tends to involve a more practical process of doing things. </w:t>
      </w:r>
    </w:p>
    <w:p w14:paraId="75BCF0C8" w14:textId="77777777" w:rsidR="00F17078" w:rsidRPr="00F17078" w:rsidRDefault="00F17078" w:rsidP="00F41612">
      <w:pPr>
        <w:spacing w:line="360" w:lineRule="auto"/>
        <w:rPr>
          <w:rFonts w:ascii="Arial" w:hAnsi="Arial" w:cs="Arial"/>
          <w:i/>
        </w:rPr>
      </w:pPr>
    </w:p>
    <w:p w14:paraId="6C6E1DC4" w14:textId="3A65F05D" w:rsidR="00F17078" w:rsidRPr="00F17078" w:rsidRDefault="00F17078" w:rsidP="00F41612">
      <w:pPr>
        <w:spacing w:line="360" w:lineRule="auto"/>
        <w:rPr>
          <w:rFonts w:ascii="Arial" w:hAnsi="Arial" w:cs="Arial"/>
          <w:i/>
        </w:rPr>
      </w:pPr>
      <w:r w:rsidRPr="00F17078">
        <w:rPr>
          <w:rFonts w:ascii="Arial" w:hAnsi="Arial" w:cs="Arial"/>
          <w:i/>
        </w:rPr>
        <w:t>Question 4- What Are Big Questions and how do you use them?</w:t>
      </w:r>
    </w:p>
    <w:p w14:paraId="7156D887" w14:textId="705B0798" w:rsidR="00F17078" w:rsidRDefault="00F17078" w:rsidP="00F41612">
      <w:pPr>
        <w:spacing w:line="360" w:lineRule="auto"/>
        <w:rPr>
          <w:rFonts w:ascii="Arial" w:hAnsi="Arial" w:cs="Arial"/>
        </w:rPr>
      </w:pPr>
      <w:r>
        <w:rPr>
          <w:rFonts w:ascii="Arial" w:hAnsi="Arial" w:cs="Arial"/>
        </w:rPr>
        <w:t xml:space="preserve">With reference to Appendix 2 question four, one strategy used to promote creative and critical thinking is the use of Big Questions. The stimulus for these question comes from RAP time. These questions are to encourage the children to offer their own theories, to work with collaboration with their peers and use reason and think critically. The idea of a good Big Question will help children connect with more than one subject, this is what Donaldson (2015) this we should do with the new curriculum and move to areas of learning rather than subject based curriculum. “what is an Insect?” for instance </w:t>
      </w:r>
      <w:r w:rsidR="0044608D">
        <w:rPr>
          <w:rFonts w:ascii="Arial" w:hAnsi="Arial" w:cs="Arial"/>
        </w:rPr>
        <w:t xml:space="preserve">is not as strong and doesn’t cover as many different areas as “what would happen to the Earth if all insects disappeared?”. The idea is that Big questions should be ones that encourage independent research, debate and critical thinking. It’s not all about getting the so called right answer, but being able to learn the methods and skills needed to find the answers. </w:t>
      </w:r>
      <w:r w:rsidR="002766FB">
        <w:rPr>
          <w:rFonts w:ascii="Arial" w:hAnsi="Arial" w:cs="Arial"/>
        </w:rPr>
        <w:t>Furthermore, Guilford (1950) supports this with how Divergent thinking is a thought process or a method that is used to generate their own ideas.</w:t>
      </w:r>
    </w:p>
    <w:p w14:paraId="5A871F7B" w14:textId="77777777" w:rsidR="00A850CA" w:rsidRDefault="00A850CA" w:rsidP="00F41612">
      <w:pPr>
        <w:spacing w:line="360" w:lineRule="auto"/>
        <w:rPr>
          <w:rFonts w:ascii="Arial" w:hAnsi="Arial" w:cs="Arial"/>
        </w:rPr>
      </w:pPr>
    </w:p>
    <w:p w14:paraId="0CCF8D8D" w14:textId="3423D8D9" w:rsidR="00A850CA" w:rsidRDefault="00A850CA" w:rsidP="00F41612">
      <w:pPr>
        <w:spacing w:line="360" w:lineRule="auto"/>
        <w:rPr>
          <w:rFonts w:ascii="Arial" w:hAnsi="Arial" w:cs="Arial"/>
          <w:b/>
          <w:i/>
        </w:rPr>
      </w:pPr>
      <w:r>
        <w:rPr>
          <w:rFonts w:ascii="Arial" w:hAnsi="Arial" w:cs="Arial"/>
          <w:b/>
          <w:i/>
        </w:rPr>
        <w:t xml:space="preserve">4.4- response to the questionnaires in Appendix 3 and 4 </w:t>
      </w:r>
    </w:p>
    <w:p w14:paraId="5E42DA44" w14:textId="08947965" w:rsidR="00A850CA" w:rsidRPr="00D25FF6" w:rsidRDefault="00A850CA" w:rsidP="00F41612">
      <w:pPr>
        <w:spacing w:line="360" w:lineRule="auto"/>
        <w:rPr>
          <w:rFonts w:ascii="Arial" w:hAnsi="Arial" w:cs="Arial"/>
        </w:rPr>
      </w:pPr>
      <w:r w:rsidRPr="00D25FF6">
        <w:rPr>
          <w:rFonts w:ascii="Arial" w:hAnsi="Arial" w:cs="Arial"/>
        </w:rPr>
        <w:t>Although there was limited response to the questionnaires</w:t>
      </w:r>
      <w:r w:rsidR="00D25FF6">
        <w:rPr>
          <w:rFonts w:ascii="Arial" w:hAnsi="Arial" w:cs="Arial"/>
        </w:rPr>
        <w:t xml:space="preserve">, the responses seem to agree with NACCCE (1999) that a creative process have four main characteristics, these are that children need to think and behave in an imaginative manor, with purpose to achieve an objective. NACCCE (1999) also agree that there must be a real value to the objective. The teachers can concur with the work of Elton-Chalcraft (2015) that when promoted effectively, creativity and critical thinking in a good environment can help raise the levels of the children’s achievement and the learning pace for all pupils.   </w:t>
      </w:r>
    </w:p>
    <w:p w14:paraId="1182F165" w14:textId="77777777" w:rsidR="00D27920" w:rsidRPr="006E4A7A" w:rsidRDefault="00D27920" w:rsidP="00F41612">
      <w:pPr>
        <w:spacing w:line="360" w:lineRule="auto"/>
        <w:rPr>
          <w:rFonts w:ascii="Arial" w:hAnsi="Arial" w:cs="Arial"/>
        </w:rPr>
      </w:pPr>
    </w:p>
    <w:p w14:paraId="598D558A" w14:textId="77323221" w:rsidR="00F41612" w:rsidRPr="005031B2" w:rsidRDefault="00A850CA" w:rsidP="005031B2">
      <w:pPr>
        <w:spacing w:line="360" w:lineRule="auto"/>
        <w:rPr>
          <w:rFonts w:ascii="Arial" w:hAnsi="Arial" w:cs="Arial"/>
          <w:b/>
          <w:i/>
        </w:rPr>
      </w:pPr>
      <w:r>
        <w:rPr>
          <w:rFonts w:ascii="Arial" w:hAnsi="Arial" w:cs="Arial"/>
          <w:b/>
          <w:i/>
        </w:rPr>
        <w:t xml:space="preserve">4.5 </w:t>
      </w:r>
      <w:r w:rsidR="005031B2">
        <w:rPr>
          <w:rFonts w:ascii="Arial" w:hAnsi="Arial" w:cs="Arial"/>
          <w:b/>
          <w:i/>
        </w:rPr>
        <w:t xml:space="preserve">Limitations of the research </w:t>
      </w:r>
    </w:p>
    <w:p w14:paraId="1E1768F9" w14:textId="4678858A" w:rsidR="00F41612" w:rsidRDefault="001B01FE" w:rsidP="00F41612">
      <w:pPr>
        <w:spacing w:line="360" w:lineRule="auto"/>
        <w:rPr>
          <w:rFonts w:ascii="Arial" w:hAnsi="Arial" w:cs="Arial"/>
        </w:rPr>
      </w:pPr>
      <w:r>
        <w:rPr>
          <w:rFonts w:ascii="Arial" w:hAnsi="Arial" w:cs="Arial"/>
        </w:rPr>
        <w:t xml:space="preserve">The limitations to this research are that of time and the amount of research conducted. For research to be fair and effective the author thought to that have a longer of period of time and to conduct research in a number of different schools in different backgrounds and geographical location. </w:t>
      </w:r>
    </w:p>
    <w:p w14:paraId="0322EA22" w14:textId="0D2F89A6" w:rsidR="00F41612" w:rsidRDefault="00F41612" w:rsidP="00F41612">
      <w:pPr>
        <w:spacing w:line="360" w:lineRule="auto"/>
        <w:rPr>
          <w:rFonts w:ascii="Arial" w:hAnsi="Arial" w:cs="Arial"/>
        </w:rPr>
      </w:pPr>
    </w:p>
    <w:p w14:paraId="6D7CCD60" w14:textId="67DFD077" w:rsidR="00F41612" w:rsidRDefault="00F41612" w:rsidP="006C7DA1">
      <w:pPr>
        <w:pStyle w:val="Heading1"/>
        <w:rPr>
          <w:color w:val="1F3864" w:themeColor="accent5" w:themeShade="80"/>
          <w:sz w:val="52"/>
          <w:szCs w:val="52"/>
        </w:rPr>
      </w:pPr>
      <w:r w:rsidRPr="006C7DA1">
        <w:rPr>
          <w:color w:val="1F3864" w:themeColor="accent5" w:themeShade="80"/>
          <w:sz w:val="52"/>
          <w:szCs w:val="52"/>
        </w:rPr>
        <w:t xml:space="preserve">Chapter 5: Conclusion </w:t>
      </w:r>
    </w:p>
    <w:p w14:paraId="6B88B6FA" w14:textId="77777777" w:rsidR="006C7DA1" w:rsidRDefault="006C7DA1" w:rsidP="006C7DA1"/>
    <w:p w14:paraId="2261368D" w14:textId="77777777" w:rsidR="00FA18B4" w:rsidRDefault="001228B7" w:rsidP="005031B2">
      <w:pPr>
        <w:spacing w:line="360" w:lineRule="auto"/>
        <w:rPr>
          <w:rFonts w:ascii="Arial" w:hAnsi="Arial" w:cs="Arial"/>
        </w:rPr>
      </w:pPr>
      <w:r>
        <w:rPr>
          <w:rFonts w:ascii="Arial" w:hAnsi="Arial" w:cs="Arial"/>
        </w:rPr>
        <w:t>in the finalising of this research project</w:t>
      </w:r>
      <w:r w:rsidR="00BF2641">
        <w:rPr>
          <w:rFonts w:ascii="Arial" w:hAnsi="Arial" w:cs="Arial"/>
        </w:rPr>
        <w:t xml:space="preserve">, the researcher and author aims to synthesise the findings presented in order to procedure a conclusion. </w:t>
      </w:r>
      <w:r w:rsidR="006C7DA1">
        <w:rPr>
          <w:rFonts w:ascii="Arial" w:hAnsi="Arial" w:cs="Arial"/>
        </w:rPr>
        <w:t>The main aim of this research has been met through primary and secondary research, by analysing and critically reflecting upon the findings.</w:t>
      </w:r>
      <w:r w:rsidR="005031B2">
        <w:rPr>
          <w:rFonts w:ascii="Arial" w:hAnsi="Arial" w:cs="Arial"/>
        </w:rPr>
        <w:t xml:space="preserve"> This study has shown that in a strong and positive environment it is easier and can be more effective for practitioners to teach for creativity and teach more creatively. This study has shown that, irrespective of experience, key stage teaching or subject, interpreted creativity as a vast area encompassing array of activities to engage and encourage children.  What has been encouraging is the fact that teachers in general want to support creativity and are prepared to provide and conduct creative tasks in their lessons, which is based on their understanding. </w:t>
      </w:r>
      <w:r w:rsidR="00571F06">
        <w:rPr>
          <w:rFonts w:ascii="Arial" w:hAnsi="Arial" w:cs="Arial"/>
        </w:rPr>
        <w:t xml:space="preserve">For </w:t>
      </w:r>
      <w:r w:rsidR="00FA18B4">
        <w:rPr>
          <w:rFonts w:ascii="Arial" w:hAnsi="Arial" w:cs="Arial"/>
        </w:rPr>
        <w:t xml:space="preserve">effective creative and critical thinking, the learning environment needs to have variety, with variety in teaching for creativity and teaching creatively, Furthermore Manning et al (2009) goes on to suggest that for </w:t>
      </w:r>
      <w:r w:rsidR="00FA18B4">
        <w:rPr>
          <w:rFonts w:ascii="Arial" w:hAnsi="Arial" w:cs="Arial"/>
        </w:rPr>
        <w:lastRenderedPageBreak/>
        <w:t xml:space="preserve">this to be a susses more training is needed and necessary in the complex compound that is creativity and the spread of opportunities and the array of different activities that can be provided within teaching. </w:t>
      </w:r>
    </w:p>
    <w:p w14:paraId="006F6F04" w14:textId="098E9C75" w:rsidR="001D7DB0" w:rsidRDefault="00FA18B4" w:rsidP="00FA18B4">
      <w:pPr>
        <w:spacing w:line="360" w:lineRule="auto"/>
        <w:rPr>
          <w:rFonts w:ascii="Arial" w:hAnsi="Arial" w:cs="Arial"/>
        </w:rPr>
      </w:pPr>
      <w:r>
        <w:rPr>
          <w:rFonts w:ascii="Arial" w:hAnsi="Arial" w:cs="Arial"/>
        </w:rPr>
        <w:t>All teaching styles will vary and be different, primary teachers will need to nurture pupil’s self-assessment skills. For all practitioners, it is essential that they are able to develop questioning skills to enable and enhance children’s</w:t>
      </w:r>
      <w:r w:rsidR="001D7DB0">
        <w:rPr>
          <w:rFonts w:ascii="Arial" w:hAnsi="Arial" w:cs="Arial"/>
        </w:rPr>
        <w:t xml:space="preserve"> learning and </w:t>
      </w:r>
      <w:r>
        <w:rPr>
          <w:rFonts w:ascii="Arial" w:hAnsi="Arial" w:cs="Arial"/>
        </w:rPr>
        <w:t xml:space="preserve">allow them to have the time to be able to explore and test their own ideas. </w:t>
      </w:r>
    </w:p>
    <w:p w14:paraId="22AE3E72" w14:textId="77777777" w:rsidR="001D7DB0" w:rsidRDefault="001D7DB0" w:rsidP="00FA18B4">
      <w:pPr>
        <w:spacing w:line="360" w:lineRule="auto"/>
        <w:rPr>
          <w:rFonts w:ascii="Arial" w:hAnsi="Arial" w:cs="Arial"/>
        </w:rPr>
      </w:pPr>
      <w:r>
        <w:rPr>
          <w:rFonts w:ascii="Arial" w:hAnsi="Arial" w:cs="Arial"/>
        </w:rPr>
        <w:t xml:space="preserve">As discussed in this report early the Welsh Assembly Government are on the brink of implementing a new curriculum for Wales, with the recommendations from the Donaldson Report Successful futures (2015), Welsh education is perhaps looking at having Four core purposes in the new curriculum. One in particular has high significance to the findings in this report. Donaldson (2015) suggests that one of the four purposes is that; </w:t>
      </w:r>
    </w:p>
    <w:p w14:paraId="76E09159" w14:textId="119E7196" w:rsidR="006C7DA1" w:rsidRPr="006C7DA1" w:rsidRDefault="001D7DB0" w:rsidP="00FA18B4">
      <w:pPr>
        <w:spacing w:line="360" w:lineRule="auto"/>
        <w:rPr>
          <w:rFonts w:ascii="Arial" w:hAnsi="Arial" w:cs="Arial"/>
        </w:rPr>
      </w:pPr>
      <w:r>
        <w:rPr>
          <w:rFonts w:ascii="Arial" w:hAnsi="Arial" w:cs="Arial"/>
        </w:rPr>
        <w:t xml:space="preserve"> </w:t>
      </w:r>
      <w:r w:rsidR="00FA18B4">
        <w:rPr>
          <w:rFonts w:ascii="Arial" w:hAnsi="Arial" w:cs="Arial"/>
        </w:rPr>
        <w:t xml:space="preserve">  </w:t>
      </w:r>
      <w:r w:rsidR="00571F06">
        <w:rPr>
          <w:rFonts w:ascii="Arial" w:hAnsi="Arial" w:cs="Arial"/>
        </w:rPr>
        <w:t xml:space="preserve"> </w:t>
      </w:r>
    </w:p>
    <w:p w14:paraId="5D9EC181" w14:textId="77777777" w:rsidR="001D7DB0" w:rsidRPr="001D7DB0" w:rsidRDefault="001D7DB0" w:rsidP="001D7DB0">
      <w:pPr>
        <w:rPr>
          <w:rFonts w:ascii="Helvetica" w:eastAsia="Helvetica" w:hAnsi="Helvetica" w:cs="Helvetica"/>
          <w:i/>
        </w:rPr>
      </w:pPr>
      <w:r w:rsidRPr="001D7DB0">
        <w:rPr>
          <w:rFonts w:ascii="Helvetica" w:eastAsia="Helvetica" w:hAnsi="Helvetica" w:cs="Helvetica"/>
        </w:rPr>
        <w:t xml:space="preserve">› </w:t>
      </w:r>
      <w:r w:rsidRPr="001D7DB0">
        <w:rPr>
          <w:rFonts w:ascii="Helvetica" w:eastAsia="Helvetica" w:hAnsi="Helvetica" w:cs="Helvetica"/>
          <w:i/>
        </w:rPr>
        <w:t xml:space="preserve">enterprising, creative contributors who: – </w:t>
      </w:r>
    </w:p>
    <w:p w14:paraId="58CB142E" w14:textId="77777777" w:rsidR="001D7DB0" w:rsidRPr="001D7DB0" w:rsidRDefault="001D7DB0" w:rsidP="001D7DB0">
      <w:pPr>
        <w:pStyle w:val="ListParagraph"/>
        <w:numPr>
          <w:ilvl w:val="0"/>
          <w:numId w:val="20"/>
        </w:numPr>
        <w:rPr>
          <w:rFonts w:eastAsia="Times New Roman"/>
          <w:i/>
        </w:rPr>
      </w:pPr>
      <w:r w:rsidRPr="001D7DB0">
        <w:rPr>
          <w:rFonts w:ascii="Helvetica" w:eastAsia="Helvetica" w:hAnsi="Helvetica" w:cs="Helvetica"/>
          <w:i/>
        </w:rPr>
        <w:t>connect and apply their knowledge and skills to creat</w:t>
      </w:r>
      <w:r w:rsidRPr="001D7DB0">
        <w:rPr>
          <w:rFonts w:eastAsia="Times New Roman"/>
          <w:i/>
        </w:rPr>
        <w:t>e ideas and products</w:t>
      </w:r>
    </w:p>
    <w:p w14:paraId="73CCBB43" w14:textId="77777777" w:rsidR="001D7DB0" w:rsidRPr="001D7DB0" w:rsidRDefault="001D7DB0" w:rsidP="001D7DB0">
      <w:pPr>
        <w:pStyle w:val="ListParagraph"/>
        <w:numPr>
          <w:ilvl w:val="0"/>
          <w:numId w:val="20"/>
        </w:numPr>
        <w:rPr>
          <w:rFonts w:eastAsia="Times New Roman"/>
          <w:i/>
        </w:rPr>
      </w:pPr>
      <w:r w:rsidRPr="001D7DB0">
        <w:rPr>
          <w:rFonts w:eastAsia="Times New Roman"/>
          <w:i/>
        </w:rPr>
        <w:t xml:space="preserve"> </w:t>
      </w:r>
      <w:r w:rsidRPr="001D7DB0">
        <w:rPr>
          <w:rFonts w:ascii="Helvetica" w:eastAsia="Helvetica" w:hAnsi="Helvetica" w:cs="Helvetica"/>
          <w:i/>
        </w:rPr>
        <w:t xml:space="preserve"> think creatively to reframe and solve problems </w:t>
      </w:r>
    </w:p>
    <w:p w14:paraId="33F2ED8C" w14:textId="77777777" w:rsidR="001D7DB0" w:rsidRPr="001D7DB0" w:rsidRDefault="001D7DB0" w:rsidP="001D7DB0">
      <w:pPr>
        <w:pStyle w:val="ListParagraph"/>
        <w:numPr>
          <w:ilvl w:val="0"/>
          <w:numId w:val="20"/>
        </w:numPr>
        <w:rPr>
          <w:rFonts w:eastAsia="Times New Roman"/>
          <w:i/>
        </w:rPr>
      </w:pPr>
      <w:r w:rsidRPr="001D7DB0">
        <w:rPr>
          <w:rFonts w:ascii="Helvetica" w:eastAsia="Helvetica" w:hAnsi="Helvetica" w:cs="Helvetica"/>
          <w:i/>
        </w:rPr>
        <w:t xml:space="preserve">identify and grasp opportunities </w:t>
      </w:r>
    </w:p>
    <w:p w14:paraId="1174B4EE" w14:textId="77777777" w:rsidR="001D7DB0" w:rsidRPr="001D7DB0" w:rsidRDefault="001D7DB0" w:rsidP="001D7DB0">
      <w:pPr>
        <w:pStyle w:val="ListParagraph"/>
        <w:numPr>
          <w:ilvl w:val="0"/>
          <w:numId w:val="20"/>
        </w:numPr>
        <w:rPr>
          <w:rFonts w:eastAsia="Times New Roman"/>
          <w:i/>
        </w:rPr>
      </w:pPr>
      <w:r w:rsidRPr="001D7DB0">
        <w:rPr>
          <w:rFonts w:ascii="Helvetica" w:eastAsia="Helvetica" w:hAnsi="Helvetica" w:cs="Helvetica"/>
          <w:i/>
        </w:rPr>
        <w:t xml:space="preserve"> take measured risks </w:t>
      </w:r>
    </w:p>
    <w:p w14:paraId="0001FC76" w14:textId="77777777" w:rsidR="001D7DB0" w:rsidRPr="001D7DB0" w:rsidRDefault="001D7DB0" w:rsidP="001D7DB0">
      <w:pPr>
        <w:pStyle w:val="ListParagraph"/>
        <w:numPr>
          <w:ilvl w:val="0"/>
          <w:numId w:val="20"/>
        </w:numPr>
        <w:rPr>
          <w:rFonts w:eastAsia="Times New Roman"/>
          <w:i/>
        </w:rPr>
      </w:pPr>
      <w:r w:rsidRPr="001D7DB0">
        <w:rPr>
          <w:rFonts w:ascii="Helvetica" w:eastAsia="Helvetica" w:hAnsi="Helvetica" w:cs="Helvetica"/>
          <w:i/>
        </w:rPr>
        <w:t xml:space="preserve">lead and play different roles in teams effectively and responsibly </w:t>
      </w:r>
    </w:p>
    <w:p w14:paraId="63D0B37C" w14:textId="77777777" w:rsidR="001D7DB0" w:rsidRPr="001D7DB0" w:rsidRDefault="001D7DB0" w:rsidP="001D7DB0">
      <w:pPr>
        <w:pStyle w:val="ListParagraph"/>
        <w:numPr>
          <w:ilvl w:val="0"/>
          <w:numId w:val="20"/>
        </w:numPr>
        <w:rPr>
          <w:rFonts w:eastAsia="Times New Roman"/>
          <w:i/>
        </w:rPr>
      </w:pPr>
      <w:r w:rsidRPr="001D7DB0">
        <w:rPr>
          <w:rFonts w:ascii="Helvetica" w:eastAsia="Helvetica" w:hAnsi="Helvetica" w:cs="Helvetica"/>
          <w:i/>
        </w:rPr>
        <w:t xml:space="preserve"> express ideas and emotions through different media </w:t>
      </w:r>
    </w:p>
    <w:p w14:paraId="4B5D8406" w14:textId="58829727" w:rsidR="001D7DB0" w:rsidRPr="001D7DB0" w:rsidRDefault="001D7DB0" w:rsidP="001D7DB0">
      <w:pPr>
        <w:pStyle w:val="ListParagraph"/>
        <w:numPr>
          <w:ilvl w:val="0"/>
          <w:numId w:val="20"/>
        </w:numPr>
        <w:rPr>
          <w:rFonts w:eastAsia="Times New Roman"/>
          <w:i/>
        </w:rPr>
      </w:pPr>
      <w:r w:rsidRPr="001D7DB0">
        <w:rPr>
          <w:rFonts w:ascii="Helvetica" w:eastAsia="Helvetica" w:hAnsi="Helvetica" w:cs="Helvetica"/>
          <w:i/>
        </w:rPr>
        <w:t xml:space="preserve"> give </w:t>
      </w:r>
      <w:r w:rsidRPr="001D7DB0">
        <w:rPr>
          <w:rFonts w:eastAsia="Times New Roman"/>
          <w:i/>
        </w:rPr>
        <w:t>of their energy and skills so that other people will benefit and are ready to play a full part in life and work</w:t>
      </w:r>
    </w:p>
    <w:p w14:paraId="34A4EB9B" w14:textId="4AC85A8F" w:rsidR="006C7DA1" w:rsidRDefault="001D7DB0" w:rsidP="001D7DB0">
      <w:pPr>
        <w:ind w:left="4680"/>
        <w:rPr>
          <w:rFonts w:ascii="Arial" w:hAnsi="Arial" w:cs="Arial"/>
        </w:rPr>
      </w:pPr>
      <w:r>
        <w:rPr>
          <w:rFonts w:ascii="Arial" w:hAnsi="Arial" w:cs="Arial"/>
        </w:rPr>
        <w:t>(Donaldson,2015:29)</w:t>
      </w:r>
    </w:p>
    <w:p w14:paraId="24ED9DB8" w14:textId="77777777" w:rsidR="001D7DB0" w:rsidRDefault="001D7DB0" w:rsidP="001D7DB0">
      <w:pPr>
        <w:ind w:left="4680"/>
        <w:rPr>
          <w:rFonts w:ascii="Arial" w:hAnsi="Arial" w:cs="Arial"/>
        </w:rPr>
      </w:pPr>
    </w:p>
    <w:p w14:paraId="0346FB11" w14:textId="551A69DB" w:rsidR="001D7DB0" w:rsidRDefault="001D7DB0" w:rsidP="001D7DB0">
      <w:pPr>
        <w:ind w:left="4680"/>
        <w:rPr>
          <w:rFonts w:ascii="Arial" w:hAnsi="Arial" w:cs="Arial"/>
        </w:rPr>
      </w:pPr>
      <w:r>
        <w:rPr>
          <w:rFonts w:ascii="Arial" w:hAnsi="Arial" w:cs="Arial"/>
        </w:rPr>
        <w:tab/>
      </w:r>
    </w:p>
    <w:p w14:paraId="5551462D" w14:textId="77777777" w:rsidR="008F220A" w:rsidRDefault="008F220A" w:rsidP="00EF2D5F">
      <w:pPr>
        <w:spacing w:line="360" w:lineRule="auto"/>
        <w:rPr>
          <w:rFonts w:ascii="Arial" w:hAnsi="Arial" w:cs="Arial"/>
        </w:rPr>
      </w:pPr>
      <w:r>
        <w:rPr>
          <w:rFonts w:ascii="Arial" w:hAnsi="Arial" w:cs="Arial"/>
        </w:rPr>
        <w:t>this well may be a new and exciting challenge for pupils and practitioners to have great emphasis incorporating creativity in the classrooms of Wales.</w:t>
      </w:r>
    </w:p>
    <w:p w14:paraId="1370B7E5" w14:textId="77777777" w:rsidR="008F220A" w:rsidRDefault="008F220A" w:rsidP="00EF2D5F">
      <w:pPr>
        <w:spacing w:line="360" w:lineRule="auto"/>
        <w:rPr>
          <w:rFonts w:ascii="Arial" w:hAnsi="Arial" w:cs="Arial"/>
        </w:rPr>
      </w:pPr>
    </w:p>
    <w:p w14:paraId="6BA47B3D" w14:textId="77777777" w:rsidR="00A850CA" w:rsidRDefault="008F220A" w:rsidP="00EF2D5F">
      <w:pPr>
        <w:spacing w:line="360" w:lineRule="auto"/>
        <w:rPr>
          <w:rFonts w:ascii="Arial" w:hAnsi="Arial" w:cs="Arial"/>
        </w:rPr>
      </w:pPr>
      <w:r>
        <w:rPr>
          <w:rFonts w:ascii="Arial" w:hAnsi="Arial" w:cs="Arial"/>
        </w:rPr>
        <w:t xml:space="preserve">With the view of how does the environment play a part in fostering creativity and critical thinking, there are many key characteristics of the environment and the classroom conditions that are most likely to effect and enhance effective promotion of creative skills and critical thinking in children. </w:t>
      </w:r>
      <w:r w:rsidR="00EF2D5F">
        <w:rPr>
          <w:rFonts w:ascii="Arial" w:hAnsi="Arial" w:cs="Arial"/>
        </w:rPr>
        <w:t xml:space="preserve">The physical environment has a huge impact, the availability of resources/materials, the use of the indoor and outdoor classroom as different environments, pedagogical environment and the use of other environments beyond the classroom. </w:t>
      </w:r>
      <w:r w:rsidR="00F82208">
        <w:rPr>
          <w:rFonts w:ascii="Arial" w:hAnsi="Arial" w:cs="Arial"/>
        </w:rPr>
        <w:t>Furthermore</w:t>
      </w:r>
      <w:r w:rsidR="004B6D8F">
        <w:rPr>
          <w:rFonts w:ascii="Arial" w:hAnsi="Arial" w:cs="Arial"/>
        </w:rPr>
        <w:t>,</w:t>
      </w:r>
      <w:r w:rsidR="00F82208">
        <w:rPr>
          <w:rFonts w:ascii="Arial" w:hAnsi="Arial" w:cs="Arial"/>
        </w:rPr>
        <w:t xml:space="preserve"> </w:t>
      </w:r>
      <w:r w:rsidR="004B6D8F">
        <w:rPr>
          <w:rFonts w:ascii="Arial" w:hAnsi="Arial" w:cs="Arial"/>
        </w:rPr>
        <w:t xml:space="preserve">an important feature of the pedagogic environment that can help and foster creativity and critical thinking is </w:t>
      </w:r>
      <w:r w:rsidR="004B6D8F">
        <w:rPr>
          <w:rFonts w:ascii="Arial" w:hAnsi="Arial" w:cs="Arial"/>
        </w:rPr>
        <w:lastRenderedPageBreak/>
        <w:t>the nature of the student and teacher relationship, which includes high expectations, mutual respect between teacher and pupil. Good modelling of creative attitudes, the flexibility and dialogue</w:t>
      </w:r>
      <w:r w:rsidR="002766FB">
        <w:rPr>
          <w:rFonts w:ascii="Arial" w:hAnsi="Arial" w:cs="Arial"/>
        </w:rPr>
        <w:t xml:space="preserve"> used in the class. Additionally, research conducted by Oppezzo and Schwartz (2014) suggest that there are benefits to thinking quality when children are able to move and walk around, walking has a more of an affect to divergent thinking, this supports the open door theory in School A and their approach</w:t>
      </w:r>
      <w:r w:rsidR="00A850CA">
        <w:rPr>
          <w:rFonts w:ascii="Arial" w:hAnsi="Arial" w:cs="Arial"/>
        </w:rPr>
        <w:t xml:space="preserve"> to Big Questions.</w:t>
      </w:r>
    </w:p>
    <w:p w14:paraId="7D309F69" w14:textId="77777777" w:rsidR="00A850CA" w:rsidRDefault="00A850CA" w:rsidP="00EF2D5F">
      <w:pPr>
        <w:spacing w:line="360" w:lineRule="auto"/>
        <w:rPr>
          <w:rFonts w:ascii="Arial" w:hAnsi="Arial" w:cs="Arial"/>
        </w:rPr>
      </w:pPr>
      <w:r>
        <w:rPr>
          <w:rFonts w:ascii="Arial" w:hAnsi="Arial" w:cs="Arial"/>
        </w:rPr>
        <w:t xml:space="preserve">Misconception with children is not so apparent in the school due to the way they implement their curriculum. </w:t>
      </w:r>
    </w:p>
    <w:p w14:paraId="664B813D" w14:textId="6BE8D062" w:rsidR="008F220A" w:rsidRDefault="00A850CA" w:rsidP="00EF2D5F">
      <w:pPr>
        <w:spacing w:line="360" w:lineRule="auto"/>
        <w:rPr>
          <w:rFonts w:ascii="Arial" w:hAnsi="Arial" w:cs="Arial"/>
        </w:rPr>
      </w:pPr>
      <w:r>
        <w:rPr>
          <w:rFonts w:ascii="Arial" w:hAnsi="Arial" w:cs="Arial"/>
        </w:rPr>
        <w:t xml:space="preserve">Lastly, in light of the primary and secondary research that has been conducted, the author has managed to gain an invaluable insight into how creative and critical thinking can be implemented and enhance and used for the benefits of the pupils. This experience has given the practitioner confidence and better knowledge and understanding of how creative learning and critical thinking can be used and effected by the learning environment. Everyone is creative in their own way and is not just exclusive to the expressive arts.    </w:t>
      </w:r>
      <w:r w:rsidR="002766FB">
        <w:rPr>
          <w:rFonts w:ascii="Arial" w:hAnsi="Arial" w:cs="Arial"/>
        </w:rPr>
        <w:t xml:space="preserve"> </w:t>
      </w:r>
    </w:p>
    <w:p w14:paraId="3AEB2F77" w14:textId="29FE14CD" w:rsidR="006C7DA1" w:rsidRDefault="008F220A" w:rsidP="006C7DA1">
      <w:pPr>
        <w:rPr>
          <w:rFonts w:ascii="Arial" w:hAnsi="Arial" w:cs="Arial"/>
        </w:rPr>
      </w:pPr>
      <w:r>
        <w:rPr>
          <w:rFonts w:ascii="Arial" w:hAnsi="Arial" w:cs="Arial"/>
        </w:rPr>
        <w:t xml:space="preserve"> </w:t>
      </w:r>
    </w:p>
    <w:p w14:paraId="30660818" w14:textId="77777777" w:rsidR="008F220A" w:rsidRPr="006C7DA1" w:rsidRDefault="008F220A" w:rsidP="006C7DA1">
      <w:pPr>
        <w:rPr>
          <w:rFonts w:ascii="Arial" w:hAnsi="Arial" w:cs="Arial"/>
        </w:rPr>
      </w:pPr>
    </w:p>
    <w:p w14:paraId="35EF5DB8" w14:textId="791D730C" w:rsidR="006C7DA1" w:rsidRDefault="006C7DA1" w:rsidP="006C7DA1"/>
    <w:p w14:paraId="26B4E5D4" w14:textId="77777777" w:rsidR="00104BEF" w:rsidRDefault="00104BEF" w:rsidP="006C7DA1"/>
    <w:p w14:paraId="04E1AC91" w14:textId="77777777" w:rsidR="00104BEF" w:rsidRDefault="00104BEF" w:rsidP="006C7DA1"/>
    <w:p w14:paraId="60A5F324" w14:textId="77777777" w:rsidR="00104BEF" w:rsidRDefault="00104BEF" w:rsidP="006C7DA1"/>
    <w:p w14:paraId="596D9C52" w14:textId="77777777" w:rsidR="00104BEF" w:rsidRDefault="00104BEF" w:rsidP="006C7DA1"/>
    <w:p w14:paraId="5D12D360" w14:textId="77777777" w:rsidR="00104BEF" w:rsidRDefault="00104BEF" w:rsidP="006C7DA1"/>
    <w:p w14:paraId="3643DEB2" w14:textId="77777777" w:rsidR="00104BEF" w:rsidRDefault="00104BEF" w:rsidP="006C7DA1"/>
    <w:p w14:paraId="64C31DD1" w14:textId="77777777" w:rsidR="00104BEF" w:rsidRDefault="00104BEF" w:rsidP="006C7DA1"/>
    <w:p w14:paraId="2C5BBBE2" w14:textId="77777777" w:rsidR="00104BEF" w:rsidRDefault="00104BEF" w:rsidP="006C7DA1"/>
    <w:p w14:paraId="5643A897" w14:textId="77777777" w:rsidR="00104BEF" w:rsidRDefault="00104BEF" w:rsidP="006C7DA1"/>
    <w:p w14:paraId="7CA77A60" w14:textId="77777777" w:rsidR="00104BEF" w:rsidRDefault="00104BEF" w:rsidP="006C7DA1"/>
    <w:p w14:paraId="400EA6B1" w14:textId="77777777" w:rsidR="00104BEF" w:rsidRDefault="00104BEF" w:rsidP="006C7DA1"/>
    <w:p w14:paraId="0D1DAAD9" w14:textId="77777777" w:rsidR="00104BEF" w:rsidRDefault="00104BEF" w:rsidP="006C7DA1"/>
    <w:p w14:paraId="462FF271" w14:textId="77777777" w:rsidR="00104BEF" w:rsidRDefault="00104BEF" w:rsidP="006C7DA1"/>
    <w:p w14:paraId="3874A7F3" w14:textId="77777777" w:rsidR="00104BEF" w:rsidRDefault="00104BEF" w:rsidP="006C7DA1"/>
    <w:p w14:paraId="6E5BF961" w14:textId="77777777" w:rsidR="00104BEF" w:rsidRDefault="00104BEF" w:rsidP="006C7DA1"/>
    <w:p w14:paraId="597AF1DA" w14:textId="77777777" w:rsidR="00104BEF" w:rsidRDefault="00104BEF" w:rsidP="006C7DA1"/>
    <w:p w14:paraId="5C9D1C86" w14:textId="77777777" w:rsidR="00104BEF" w:rsidRDefault="00104BEF" w:rsidP="006C7DA1"/>
    <w:p w14:paraId="125C22D7" w14:textId="77777777" w:rsidR="00104BEF" w:rsidRDefault="00104BEF" w:rsidP="006C7DA1"/>
    <w:p w14:paraId="73B143A1" w14:textId="77777777" w:rsidR="00104BEF" w:rsidRDefault="00104BEF" w:rsidP="006C7DA1"/>
    <w:p w14:paraId="727C7A29" w14:textId="77777777" w:rsidR="00104BEF" w:rsidRDefault="00104BEF" w:rsidP="006C7DA1"/>
    <w:p w14:paraId="2C676EB5" w14:textId="77777777" w:rsidR="00104BEF" w:rsidRDefault="00104BEF" w:rsidP="006C7DA1"/>
    <w:p w14:paraId="170EDA51" w14:textId="77777777" w:rsidR="00104BEF" w:rsidRDefault="00104BEF" w:rsidP="006C7DA1"/>
    <w:p w14:paraId="2FDA109F" w14:textId="77777777" w:rsidR="00104BEF" w:rsidRDefault="00104BEF" w:rsidP="006C7DA1"/>
    <w:p w14:paraId="1A7D2500" w14:textId="77777777" w:rsidR="00104BEF" w:rsidRDefault="00104BEF" w:rsidP="006C7DA1"/>
    <w:p w14:paraId="4E012B4B" w14:textId="77777777" w:rsidR="00104BEF" w:rsidRDefault="00104BEF" w:rsidP="006C7DA1"/>
    <w:p w14:paraId="1DE6C23A" w14:textId="10F954C2" w:rsidR="00104BEF" w:rsidRPr="00104BEF" w:rsidRDefault="00104BEF" w:rsidP="00104BEF">
      <w:pPr>
        <w:pStyle w:val="Heading1"/>
        <w:rPr>
          <w:color w:val="1F3864" w:themeColor="accent5" w:themeShade="80"/>
          <w:sz w:val="52"/>
          <w:szCs w:val="52"/>
        </w:rPr>
      </w:pPr>
      <w:r w:rsidRPr="00104BEF">
        <w:rPr>
          <w:color w:val="1F3864" w:themeColor="accent5" w:themeShade="80"/>
          <w:sz w:val="52"/>
          <w:szCs w:val="52"/>
        </w:rPr>
        <w:t xml:space="preserve">Reference and Bibliography- </w:t>
      </w:r>
    </w:p>
    <w:p w14:paraId="48354382"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4 OECD (2014) Improving Schools in Wales: An OECD Perspective OECD Paris</w:t>
      </w:r>
    </w:p>
    <w:p w14:paraId="3E6BB26F" w14:textId="77777777" w:rsidR="00104BEF" w:rsidRPr="00C80347" w:rsidRDefault="00104BEF" w:rsidP="00104BEF">
      <w:pPr>
        <w:pStyle w:val="ListParagraph"/>
        <w:numPr>
          <w:ilvl w:val="0"/>
          <w:numId w:val="34"/>
        </w:numPr>
        <w:spacing w:line="360" w:lineRule="auto"/>
        <w:outlineLvl w:val="0"/>
        <w:rPr>
          <w:rFonts w:ascii="Arial" w:eastAsia="Times New Roman" w:hAnsi="Arial" w:cs="Arial"/>
        </w:rPr>
      </w:pPr>
      <w:r w:rsidRPr="00C80347">
        <w:rPr>
          <w:rFonts w:ascii="Arial" w:eastAsia="Times New Roman" w:hAnsi="Arial" w:cs="Arial"/>
        </w:rPr>
        <w:t>Adey, P. (2008) Let’s Think Handbook. London: GL Assessment.</w:t>
      </w:r>
    </w:p>
    <w:p w14:paraId="44A92EDB" w14:textId="77777777"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Amabile, T. (1996) </w:t>
      </w:r>
      <w:r w:rsidRPr="00C80347">
        <w:rPr>
          <w:rFonts w:ascii="Arial" w:hAnsi="Arial" w:cs="Arial"/>
          <w:i/>
        </w:rPr>
        <w:t>Creativity in Context,</w:t>
      </w:r>
      <w:r w:rsidRPr="00C80347">
        <w:rPr>
          <w:rFonts w:ascii="Arial" w:hAnsi="Arial" w:cs="Arial"/>
        </w:rPr>
        <w:t xml:space="preserve"> Boulder: Westview Press.</w:t>
      </w:r>
    </w:p>
    <w:p w14:paraId="29775BEE"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Anderson, LW., Krathwohl, DR &amp; Bloom, B. (2001) </w:t>
      </w:r>
      <w:r w:rsidRPr="00C80347">
        <w:rPr>
          <w:rFonts w:ascii="Arial" w:hAnsi="Arial" w:cs="Arial"/>
          <w:i/>
        </w:rPr>
        <w:t>A Taxonomy for Learning and Teaching and Assessing: A Revision of Bloom’s Taxonomy of Educational Objectives,</w:t>
      </w:r>
      <w:r w:rsidRPr="00C80347">
        <w:rPr>
          <w:rFonts w:ascii="Arial" w:hAnsi="Arial" w:cs="Arial"/>
        </w:rPr>
        <w:t xml:space="preserve"> Boston: Allyn &amp; Bacon.</w:t>
      </w:r>
    </w:p>
    <w:p w14:paraId="630E812A"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Style w:val="authors"/>
          <w:rFonts w:ascii="Arial" w:eastAsia="Times New Roman" w:hAnsi="Arial" w:cs="Arial"/>
          <w:color w:val="333333"/>
          <w:shd w:val="clear" w:color="auto" w:fill="FFFFFF"/>
        </w:rPr>
        <w:t>Anna Craft</w:t>
      </w:r>
      <w:r w:rsidRPr="00C80347">
        <w:rPr>
          <w:rFonts w:ascii="Arial" w:eastAsia="Times New Roman" w:hAnsi="Arial" w:cs="Arial"/>
          <w:color w:val="333333"/>
          <w:shd w:val="clear" w:color="auto" w:fill="FFFFFF"/>
        </w:rPr>
        <w:t> </w:t>
      </w:r>
      <w:r w:rsidRPr="00C80347">
        <w:rPr>
          <w:rStyle w:val="date1"/>
          <w:rFonts w:ascii="Arial" w:eastAsia="Times New Roman" w:hAnsi="Arial" w:cs="Arial"/>
          <w:color w:val="333333"/>
          <w:shd w:val="clear" w:color="auto" w:fill="FFFFFF"/>
        </w:rPr>
        <w:t>(2003)</w:t>
      </w:r>
      <w:r w:rsidRPr="00C80347">
        <w:rPr>
          <w:rFonts w:ascii="Arial" w:eastAsia="Times New Roman" w:hAnsi="Arial" w:cs="Arial"/>
          <w:color w:val="333333"/>
          <w:shd w:val="clear" w:color="auto" w:fill="FFFFFF"/>
        </w:rPr>
        <w:t> </w:t>
      </w:r>
      <w:r w:rsidRPr="00C80347">
        <w:rPr>
          <w:rStyle w:val="arttitle"/>
          <w:rFonts w:ascii="Arial" w:eastAsia="Times New Roman" w:hAnsi="Arial" w:cs="Arial"/>
          <w:color w:val="333333"/>
          <w:shd w:val="clear" w:color="auto" w:fill="FFFFFF"/>
        </w:rPr>
        <w:t>The Limits To Creativity In Education: Dilemmas For The Educator,</w:t>
      </w:r>
      <w:r w:rsidRPr="00C80347">
        <w:rPr>
          <w:rFonts w:ascii="Arial" w:eastAsia="Times New Roman" w:hAnsi="Arial" w:cs="Arial"/>
          <w:color w:val="333333"/>
          <w:shd w:val="clear" w:color="auto" w:fill="FFFFFF"/>
        </w:rPr>
        <w:t> </w:t>
      </w:r>
      <w:r w:rsidRPr="00C80347">
        <w:rPr>
          <w:rStyle w:val="serialtitle"/>
          <w:rFonts w:ascii="Arial" w:eastAsia="Times New Roman" w:hAnsi="Arial" w:cs="Arial"/>
          <w:color w:val="333333"/>
          <w:shd w:val="clear" w:color="auto" w:fill="FFFFFF"/>
        </w:rPr>
        <w:t>British Journal of Educational Studies,</w:t>
      </w:r>
      <w:r w:rsidRPr="00C80347">
        <w:rPr>
          <w:rFonts w:ascii="Arial" w:eastAsia="Times New Roman" w:hAnsi="Arial" w:cs="Arial"/>
          <w:color w:val="333333"/>
          <w:shd w:val="clear" w:color="auto" w:fill="FFFFFF"/>
        </w:rPr>
        <w:t> </w:t>
      </w:r>
      <w:r w:rsidRPr="00C80347">
        <w:rPr>
          <w:rStyle w:val="volumeissue"/>
          <w:rFonts w:ascii="Arial" w:eastAsia="Times New Roman" w:hAnsi="Arial" w:cs="Arial"/>
          <w:color w:val="333333"/>
          <w:shd w:val="clear" w:color="auto" w:fill="FFFFFF"/>
        </w:rPr>
        <w:t>51:2,</w:t>
      </w:r>
      <w:r w:rsidRPr="00C80347">
        <w:rPr>
          <w:rFonts w:ascii="Arial" w:eastAsia="Times New Roman" w:hAnsi="Arial" w:cs="Arial"/>
          <w:color w:val="333333"/>
          <w:shd w:val="clear" w:color="auto" w:fill="FFFFFF"/>
        </w:rPr>
        <w:t> </w:t>
      </w:r>
      <w:r w:rsidRPr="00C80347">
        <w:rPr>
          <w:rStyle w:val="pagerange"/>
          <w:rFonts w:ascii="Arial" w:eastAsia="Times New Roman" w:hAnsi="Arial" w:cs="Arial"/>
          <w:color w:val="333333"/>
          <w:shd w:val="clear" w:color="auto" w:fill="FFFFFF"/>
        </w:rPr>
        <w:t>113-127,</w:t>
      </w:r>
      <w:r w:rsidRPr="00C80347">
        <w:rPr>
          <w:rFonts w:ascii="Arial" w:eastAsia="Times New Roman" w:hAnsi="Arial" w:cs="Arial"/>
          <w:color w:val="333333"/>
          <w:shd w:val="clear" w:color="auto" w:fill="FFFFFF"/>
        </w:rPr>
        <w:t> </w:t>
      </w:r>
      <w:r w:rsidRPr="00C80347">
        <w:rPr>
          <w:rStyle w:val="doilink"/>
          <w:rFonts w:ascii="Arial" w:eastAsia="Times New Roman" w:hAnsi="Arial" w:cs="Arial"/>
          <w:color w:val="333333"/>
          <w:shd w:val="clear" w:color="auto" w:fill="FFFFFF"/>
        </w:rPr>
        <w:t>DOI: </w:t>
      </w:r>
      <w:hyperlink r:id="rId11" w:history="1">
        <w:r w:rsidRPr="00C80347">
          <w:rPr>
            <w:rStyle w:val="Hyperlink"/>
            <w:rFonts w:ascii="Arial" w:eastAsia="Times New Roman" w:hAnsi="Arial" w:cs="Arial"/>
            <w:color w:val="333333"/>
          </w:rPr>
          <w:t>10.1111/1467-8527.t01-1-00229</w:t>
        </w:r>
      </w:hyperlink>
    </w:p>
    <w:p w14:paraId="3E7E21F1"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Banaji, S., Burn, A. &amp; Buckingham, D. (2006) </w:t>
      </w:r>
      <w:r w:rsidRPr="00C80347">
        <w:rPr>
          <w:rFonts w:ascii="Arial" w:hAnsi="Arial" w:cs="Arial"/>
          <w:i/>
        </w:rPr>
        <w:t xml:space="preserve">The Rhetorics of Creativity: A Review of the literature. A report for Creative Partnerships, </w:t>
      </w:r>
      <w:r w:rsidRPr="00C80347">
        <w:rPr>
          <w:rFonts w:ascii="Arial" w:hAnsi="Arial" w:cs="Arial"/>
        </w:rPr>
        <w:t>London: Arts Council England.</w:t>
      </w:r>
    </w:p>
    <w:p w14:paraId="07E8F3CB"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Beetlestone, F. (1998) </w:t>
      </w:r>
      <w:r w:rsidRPr="00C80347">
        <w:rPr>
          <w:rFonts w:ascii="Arial" w:eastAsia="Times New Roman" w:hAnsi="Arial" w:cs="Arial"/>
          <w:i/>
        </w:rPr>
        <w:t>Creative children, imaginative teaching</w:t>
      </w:r>
      <w:r w:rsidRPr="00C80347">
        <w:rPr>
          <w:rFonts w:ascii="Arial" w:eastAsia="Times New Roman" w:hAnsi="Arial" w:cs="Arial"/>
        </w:rPr>
        <w:t xml:space="preserve">, Buckingham: Open University Press. </w:t>
      </w:r>
    </w:p>
    <w:p w14:paraId="0EDD730A"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BERA (2011) Ethical Guidelines for Educational Research. London: British Educational Research Association.</w:t>
      </w:r>
    </w:p>
    <w:p w14:paraId="6092F443"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Best, B. and Thomas, W. (2007) Creative Teaching and Learning Toolkit. London: Continuum.</w:t>
      </w:r>
    </w:p>
    <w:p w14:paraId="00B19FEF" w14:textId="77777777"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Boden, M. (1990) </w:t>
      </w:r>
      <w:r w:rsidRPr="00C80347">
        <w:rPr>
          <w:rFonts w:ascii="Arial" w:hAnsi="Arial" w:cs="Arial"/>
          <w:i/>
        </w:rPr>
        <w:t xml:space="preserve">The Creative Mind: Myths and Mechanisms, </w:t>
      </w:r>
      <w:r w:rsidRPr="00C80347">
        <w:rPr>
          <w:rFonts w:ascii="Arial" w:hAnsi="Arial" w:cs="Arial"/>
        </w:rPr>
        <w:t xml:space="preserve">London: Cardinal. </w:t>
      </w:r>
    </w:p>
    <w:p w14:paraId="39515563"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Bridge, J., O’Neill, K. &amp; Cromie, S. (2003) </w:t>
      </w:r>
      <w:r w:rsidRPr="00C80347">
        <w:rPr>
          <w:rFonts w:ascii="Arial" w:hAnsi="Arial" w:cs="Arial"/>
          <w:i/>
          <w:iCs/>
        </w:rPr>
        <w:t xml:space="preserve">Understanding Enterprise, Entrepreneurship &amp; Small Business, </w:t>
      </w:r>
      <w:r w:rsidRPr="00C80347">
        <w:rPr>
          <w:rFonts w:ascii="Arial" w:hAnsi="Arial" w:cs="Arial"/>
        </w:rPr>
        <w:t xml:space="preserve">Basingstoke: Palgrave Macmillan.  </w:t>
      </w:r>
    </w:p>
    <w:p w14:paraId="00458E56"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color w:val="000000"/>
          <w:shd w:val="clear" w:color="auto" w:fill="FFFFFF"/>
        </w:rPr>
        <w:t>Bucholz, J. L., &amp; Sheffler, J. L. (2009). Creating a warm and inclusive classroom environment: Planning for all children to feel welcome. </w:t>
      </w:r>
      <w:r w:rsidRPr="00C80347">
        <w:rPr>
          <w:rFonts w:ascii="Arial" w:eastAsia="Times New Roman" w:hAnsi="Arial" w:cs="Arial"/>
          <w:i/>
          <w:iCs/>
          <w:color w:val="000000"/>
          <w:bdr w:val="none" w:sz="0" w:space="0" w:color="auto" w:frame="1"/>
          <w:shd w:val="clear" w:color="auto" w:fill="FFFFFF"/>
        </w:rPr>
        <w:t>Electronic Journal for Inclusive Education</w:t>
      </w:r>
      <w:r w:rsidRPr="00C80347">
        <w:rPr>
          <w:rFonts w:ascii="Arial" w:eastAsia="Times New Roman" w:hAnsi="Arial" w:cs="Arial"/>
          <w:color w:val="000000"/>
          <w:shd w:val="clear" w:color="auto" w:fill="FFFFFF"/>
        </w:rPr>
        <w:t>, </w:t>
      </w:r>
      <w:r w:rsidRPr="00C80347">
        <w:rPr>
          <w:rFonts w:ascii="Arial" w:eastAsia="Times New Roman" w:hAnsi="Arial" w:cs="Arial"/>
          <w:i/>
          <w:iCs/>
          <w:color w:val="000000"/>
          <w:bdr w:val="none" w:sz="0" w:space="0" w:color="auto" w:frame="1"/>
          <w:shd w:val="clear" w:color="auto" w:fill="FFFFFF"/>
        </w:rPr>
        <w:t>2</w:t>
      </w:r>
      <w:r w:rsidRPr="00C80347">
        <w:rPr>
          <w:rFonts w:ascii="Arial" w:eastAsia="Times New Roman" w:hAnsi="Arial" w:cs="Arial"/>
          <w:color w:val="000000"/>
          <w:shd w:val="clear" w:color="auto" w:fill="FFFFFF"/>
        </w:rPr>
        <w:t>(4). Retrieved from </w:t>
      </w:r>
      <w:hyperlink r:id="rId12" w:history="1">
        <w:r w:rsidRPr="00C80347">
          <w:rPr>
            <w:rStyle w:val="Hyperlink"/>
            <w:rFonts w:ascii="Arial" w:eastAsia="Times New Roman" w:hAnsi="Arial" w:cs="Arial"/>
            <w:color w:val="739501"/>
            <w:u w:val="none"/>
            <w:bdr w:val="none" w:sz="0" w:space="0" w:color="auto" w:frame="1"/>
            <w:shd w:val="clear" w:color="auto" w:fill="FFFFFF"/>
          </w:rPr>
          <w:t>http://corescholar.libraries.wright.edu/cgi/viewcontent.cgi?article=1102&amp;context=ejie</w:t>
        </w:r>
      </w:hyperlink>
    </w:p>
    <w:p w14:paraId="0772303E"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lastRenderedPageBreak/>
        <w:t xml:space="preserve">CLASP (2002) </w:t>
      </w:r>
      <w:r w:rsidRPr="00C80347">
        <w:rPr>
          <w:rFonts w:ascii="Arial" w:eastAsia="Times New Roman" w:hAnsi="Arial" w:cs="Arial"/>
          <w:i/>
        </w:rPr>
        <w:t>Creative learning and student perspectives. A European Commission, Economic and Science Research Council and Open University research project.</w:t>
      </w:r>
      <w:r w:rsidRPr="00C80347">
        <w:rPr>
          <w:rFonts w:ascii="Arial" w:eastAsia="Times New Roman" w:hAnsi="Arial" w:cs="Arial"/>
        </w:rPr>
        <w:t xml:space="preserve"> Milton Keynes: The Open University. </w:t>
      </w:r>
    </w:p>
    <w:p w14:paraId="42B17A70"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Claxton, G., Chambers, M., Powell, G., and Lucas, B. (2011) </w:t>
      </w:r>
      <w:r w:rsidRPr="00C80347">
        <w:rPr>
          <w:rFonts w:ascii="Arial" w:hAnsi="Arial" w:cs="Arial"/>
          <w:i/>
        </w:rPr>
        <w:t>The Learning Powered School</w:t>
      </w:r>
      <w:r w:rsidRPr="00C80347">
        <w:rPr>
          <w:rFonts w:ascii="Arial" w:hAnsi="Arial" w:cs="Arial"/>
        </w:rPr>
        <w:t xml:space="preserve">, Bristol: TLO Ltd. </w:t>
      </w:r>
    </w:p>
    <w:p w14:paraId="2DB30095" w14:textId="77777777"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Costa, A., Kallick, B. (2008) </w:t>
      </w:r>
      <w:r w:rsidRPr="00C80347">
        <w:rPr>
          <w:rFonts w:ascii="Arial" w:hAnsi="Arial" w:cs="Arial"/>
          <w:i/>
        </w:rPr>
        <w:t>Learning and Leading with Habits of Mind,</w:t>
      </w:r>
      <w:r w:rsidRPr="00C80347">
        <w:rPr>
          <w:rFonts w:ascii="Arial" w:hAnsi="Arial" w:cs="Arial"/>
        </w:rPr>
        <w:t xml:space="preserve"> Virginia: ASCD.</w:t>
      </w:r>
    </w:p>
    <w:p w14:paraId="472A1FE2" w14:textId="77777777"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Cowley, S. (2005) </w:t>
      </w:r>
      <w:r w:rsidRPr="00C80347">
        <w:rPr>
          <w:rFonts w:ascii="Arial" w:hAnsi="Arial" w:cs="Arial"/>
          <w:i/>
        </w:rPr>
        <w:t>Letting the Buggers Be Creative,</w:t>
      </w:r>
      <w:r w:rsidRPr="00C80347">
        <w:rPr>
          <w:rFonts w:ascii="Arial" w:hAnsi="Arial" w:cs="Arial"/>
        </w:rPr>
        <w:t xml:space="preserve"> London: Continuum.</w:t>
      </w:r>
    </w:p>
    <w:p w14:paraId="3615ED14"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Craft, A. (2000) </w:t>
      </w:r>
      <w:r w:rsidRPr="00C80347">
        <w:rPr>
          <w:rFonts w:ascii="Arial" w:hAnsi="Arial" w:cs="Arial"/>
          <w:i/>
        </w:rPr>
        <w:t xml:space="preserve">Continuing Professional Development: A Practical Guide for Teachers and Schools, </w:t>
      </w:r>
      <w:r w:rsidRPr="00C80347">
        <w:rPr>
          <w:rFonts w:ascii="Arial" w:hAnsi="Arial" w:cs="Arial"/>
        </w:rPr>
        <w:t>London: Routledge.</w:t>
      </w:r>
    </w:p>
    <w:p w14:paraId="0234F927" w14:textId="77777777"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Craft, A. (2000) </w:t>
      </w:r>
      <w:r w:rsidRPr="00C80347">
        <w:rPr>
          <w:rFonts w:ascii="Arial" w:hAnsi="Arial" w:cs="Arial"/>
          <w:i/>
        </w:rPr>
        <w:t>Creativity Across the Primary Curriculum,</w:t>
      </w:r>
      <w:r w:rsidRPr="00C80347">
        <w:rPr>
          <w:rFonts w:ascii="Arial" w:hAnsi="Arial" w:cs="Arial"/>
        </w:rPr>
        <w:t xml:space="preserve"> Abingdon: Routledge.</w:t>
      </w:r>
    </w:p>
    <w:p w14:paraId="4546FB53"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Craft, A. (2000) </w:t>
      </w:r>
      <w:r w:rsidRPr="00C80347">
        <w:rPr>
          <w:rFonts w:ascii="Arial" w:eastAsia="Times New Roman" w:hAnsi="Arial" w:cs="Arial"/>
          <w:i/>
        </w:rPr>
        <w:t>Creativity across the primary curriculum: Framing and developing practice</w:t>
      </w:r>
      <w:r w:rsidRPr="00C80347">
        <w:rPr>
          <w:rFonts w:ascii="Arial" w:eastAsia="Times New Roman" w:hAnsi="Arial" w:cs="Arial"/>
        </w:rPr>
        <w:t xml:space="preserve">, London: Routledge. </w:t>
      </w:r>
    </w:p>
    <w:p w14:paraId="4F2474CC"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Craft, A. (2000) Creativity across the primary curriculum: Framing and developing practice. London: Routledge Falmer.</w:t>
      </w:r>
    </w:p>
    <w:p w14:paraId="44A19831"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Craft, A. (2001) </w:t>
      </w:r>
      <w:r w:rsidRPr="00C80347">
        <w:rPr>
          <w:rFonts w:ascii="Arial" w:hAnsi="Arial" w:cs="Arial"/>
          <w:i/>
        </w:rPr>
        <w:t>An Analysis of Research and Literature on Creativity in Education</w:t>
      </w:r>
      <w:r w:rsidRPr="00C80347">
        <w:rPr>
          <w:rFonts w:ascii="Arial" w:hAnsi="Arial" w:cs="Arial"/>
        </w:rPr>
        <w:t>, London: Routledge.</w:t>
      </w:r>
    </w:p>
    <w:p w14:paraId="065860BA"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Craft, A., Cremin, T. &amp; Burnard, P. (2008) </w:t>
      </w:r>
      <w:r w:rsidRPr="00C80347">
        <w:rPr>
          <w:rFonts w:ascii="Arial" w:hAnsi="Arial" w:cs="Arial"/>
          <w:i/>
        </w:rPr>
        <w:t>Creative Learning 3-11 and How We Document It,</w:t>
      </w:r>
      <w:r w:rsidRPr="00C80347">
        <w:rPr>
          <w:rFonts w:ascii="Arial" w:hAnsi="Arial" w:cs="Arial"/>
        </w:rPr>
        <w:t xml:space="preserve"> Stoke-on-Trent: Trentham.</w:t>
      </w:r>
    </w:p>
    <w:p w14:paraId="078379A5" w14:textId="2D34A426"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Craft, A., Dugal, J, Dyer, G, Jeffrey, B, &amp; Lyons, T. (1997) </w:t>
      </w:r>
      <w:r w:rsidRPr="00C80347">
        <w:rPr>
          <w:rFonts w:ascii="Arial" w:eastAsia="Times New Roman" w:hAnsi="Arial" w:cs="Arial"/>
          <w:i/>
        </w:rPr>
        <w:t xml:space="preserve">Can you teach </w:t>
      </w:r>
      <w:r w:rsidR="00326874" w:rsidRPr="00C80347">
        <w:rPr>
          <w:rFonts w:ascii="Arial" w:eastAsia="Times New Roman" w:hAnsi="Arial" w:cs="Arial"/>
          <w:i/>
        </w:rPr>
        <w:t>creativity</w:t>
      </w:r>
      <w:r w:rsidR="00326874" w:rsidRPr="00C80347">
        <w:rPr>
          <w:rFonts w:ascii="Arial" w:eastAsia="Times New Roman" w:hAnsi="Arial" w:cs="Arial"/>
        </w:rPr>
        <w:t>?</w:t>
      </w:r>
      <w:r w:rsidRPr="00C80347">
        <w:rPr>
          <w:rFonts w:ascii="Arial" w:eastAsia="Times New Roman" w:hAnsi="Arial" w:cs="Arial"/>
        </w:rPr>
        <w:t xml:space="preserve"> Nottingham: Education Now.</w:t>
      </w:r>
    </w:p>
    <w:p w14:paraId="59DE59A6"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Cropley, A. (2001) </w:t>
      </w:r>
      <w:r w:rsidRPr="00C80347">
        <w:rPr>
          <w:rFonts w:ascii="Arial" w:hAnsi="Arial" w:cs="Arial"/>
          <w:i/>
        </w:rPr>
        <w:t>Creativity in Education and Learning,</w:t>
      </w:r>
      <w:r w:rsidRPr="00C80347">
        <w:rPr>
          <w:rFonts w:ascii="Arial" w:hAnsi="Arial" w:cs="Arial"/>
        </w:rPr>
        <w:t xml:space="preserve"> London: Kogan Page.</w:t>
      </w:r>
    </w:p>
    <w:p w14:paraId="422223AD"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Csikszentmihalyi, M. (1999) </w:t>
      </w:r>
      <w:r w:rsidRPr="00C80347">
        <w:rPr>
          <w:rFonts w:ascii="Arial" w:hAnsi="Arial" w:cs="Arial"/>
          <w:i/>
        </w:rPr>
        <w:t>Creativity: Flow and the Psychology of Discovery and Invention,</w:t>
      </w:r>
      <w:r w:rsidRPr="00C80347">
        <w:rPr>
          <w:rFonts w:ascii="Arial" w:hAnsi="Arial" w:cs="Arial"/>
        </w:rPr>
        <w:t xml:space="preserve"> New York: HarperCollins.</w:t>
      </w:r>
    </w:p>
    <w:p w14:paraId="32BF6CAE"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Davies, D. and Milne, I. (2010) Teaching science creatively. New York: Taylor &amp; Francis.</w:t>
      </w:r>
    </w:p>
    <w:p w14:paraId="74B917F7"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De Bono, E. (1990) Lateral thinking for management: A handbook. United Kingdom: Penguin Books.</w:t>
      </w:r>
    </w:p>
    <w:p w14:paraId="7BD946E1"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De Bono, E. and Bono, de (2009) Lateral thinking: A textbook of creativity. London: Penguin Books.</w:t>
      </w:r>
    </w:p>
    <w:p w14:paraId="59811229" w14:textId="66466D22" w:rsidR="00104BEF" w:rsidRPr="00C80347" w:rsidRDefault="00326874" w:rsidP="00104BEF">
      <w:pPr>
        <w:pStyle w:val="ListParagraph"/>
        <w:numPr>
          <w:ilvl w:val="0"/>
          <w:numId w:val="34"/>
        </w:numPr>
        <w:spacing w:line="360" w:lineRule="auto"/>
        <w:rPr>
          <w:rFonts w:ascii="Arial" w:hAnsi="Arial" w:cs="Arial"/>
        </w:rPr>
      </w:pPr>
      <w:r w:rsidRPr="00C80347">
        <w:rPr>
          <w:rFonts w:ascii="Arial" w:hAnsi="Arial" w:cs="Arial"/>
        </w:rPr>
        <w:t>De</w:t>
      </w:r>
      <w:r>
        <w:rPr>
          <w:rFonts w:ascii="Arial" w:hAnsi="Arial" w:cs="Arial"/>
        </w:rPr>
        <w:t xml:space="preserve"> </w:t>
      </w:r>
      <w:r w:rsidRPr="00C80347">
        <w:rPr>
          <w:rFonts w:ascii="Arial" w:hAnsi="Arial" w:cs="Arial"/>
        </w:rPr>
        <w:t>Bono</w:t>
      </w:r>
      <w:r w:rsidR="00104BEF" w:rsidRPr="00C80347">
        <w:rPr>
          <w:rFonts w:ascii="Arial" w:hAnsi="Arial" w:cs="Arial"/>
        </w:rPr>
        <w:t xml:space="preserve">, E. (1985) </w:t>
      </w:r>
      <w:r w:rsidR="00104BEF" w:rsidRPr="00C80347">
        <w:rPr>
          <w:rFonts w:ascii="Arial" w:hAnsi="Arial" w:cs="Arial"/>
          <w:i/>
        </w:rPr>
        <w:t>Six Thinking Hats: An Essential Approach to Business Management,</w:t>
      </w:r>
      <w:r w:rsidR="00104BEF" w:rsidRPr="00C80347">
        <w:rPr>
          <w:rFonts w:ascii="Arial" w:hAnsi="Arial" w:cs="Arial"/>
        </w:rPr>
        <w:t xml:space="preserve"> New York: Little, Brown and Company.</w:t>
      </w:r>
    </w:p>
    <w:p w14:paraId="47A28270"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lastRenderedPageBreak/>
        <w:t xml:space="preserve">Doherty, J. and Hughes, M (2009). Child Development: Theory and Practice 0-11. United Kingdom: Pearson Longman. </w:t>
      </w:r>
    </w:p>
    <w:p w14:paraId="4072F0D5" w14:textId="3B3DD1F8"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Donaldson, Prof. G. (2015) Successful Futures </w:t>
      </w:r>
      <w:r w:rsidR="00326874" w:rsidRPr="00C80347">
        <w:rPr>
          <w:rFonts w:ascii="Arial" w:eastAsia="Times New Roman" w:hAnsi="Arial" w:cs="Arial"/>
        </w:rPr>
        <w:t>an</w:t>
      </w:r>
      <w:r w:rsidRPr="00C80347">
        <w:rPr>
          <w:rFonts w:ascii="Arial" w:eastAsia="Times New Roman" w:hAnsi="Arial" w:cs="Arial"/>
        </w:rPr>
        <w:t xml:space="preserve"> Independent Review of the Curriculum and Assessment Arrangements in Wales. Available at: </w:t>
      </w:r>
      <w:hyperlink r:id="rId13" w:history="1">
        <w:r w:rsidRPr="00C80347">
          <w:rPr>
            <w:rStyle w:val="Hyperlink"/>
            <w:rFonts w:ascii="Arial" w:eastAsia="Times New Roman" w:hAnsi="Arial" w:cs="Arial"/>
          </w:rPr>
          <w:t>http://gov.wales/docs/dcells/publications/150225-successful-futures-en.pdf</w:t>
        </w:r>
      </w:hyperlink>
    </w:p>
    <w:p w14:paraId="148DF5AC"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br/>
      </w:r>
      <w:r w:rsidRPr="00C80347">
        <w:rPr>
          <w:rFonts w:ascii="Arial" w:eastAsia="Times New Roman" w:hAnsi="Arial" w:cs="Arial"/>
          <w:color w:val="000000"/>
          <w:shd w:val="clear" w:color="auto" w:fill="FFFFFF"/>
        </w:rPr>
        <w:t>Dorman, J. P., Aldridge, J. M., &amp; Fraser, B. J. (2006). Using students' assessment of classroom environment to develop a typology of secondary school classrooms. </w:t>
      </w:r>
      <w:r w:rsidRPr="00C80347">
        <w:rPr>
          <w:rFonts w:ascii="Arial" w:eastAsia="Times New Roman" w:hAnsi="Arial" w:cs="Arial"/>
          <w:i/>
          <w:iCs/>
          <w:color w:val="000000"/>
          <w:bdr w:val="none" w:sz="0" w:space="0" w:color="auto" w:frame="1"/>
          <w:shd w:val="clear" w:color="auto" w:fill="FFFFFF"/>
        </w:rPr>
        <w:t>International Education Journal</w:t>
      </w:r>
      <w:r w:rsidRPr="00C80347">
        <w:rPr>
          <w:rFonts w:ascii="Arial" w:eastAsia="Times New Roman" w:hAnsi="Arial" w:cs="Arial"/>
          <w:color w:val="000000"/>
          <w:shd w:val="clear" w:color="auto" w:fill="FFFFFF"/>
        </w:rPr>
        <w:t>, </w:t>
      </w:r>
      <w:r w:rsidRPr="00C80347">
        <w:rPr>
          <w:rFonts w:ascii="Arial" w:eastAsia="Times New Roman" w:hAnsi="Arial" w:cs="Arial"/>
          <w:i/>
          <w:iCs/>
          <w:color w:val="000000"/>
          <w:bdr w:val="none" w:sz="0" w:space="0" w:color="auto" w:frame="1"/>
          <w:shd w:val="clear" w:color="auto" w:fill="FFFFFF"/>
        </w:rPr>
        <w:t>7</w:t>
      </w:r>
      <w:r w:rsidRPr="00C80347">
        <w:rPr>
          <w:rFonts w:ascii="Arial" w:eastAsia="Times New Roman" w:hAnsi="Arial" w:cs="Arial"/>
          <w:color w:val="000000"/>
          <w:shd w:val="clear" w:color="auto" w:fill="FFFFFF"/>
        </w:rPr>
        <w:t>(7), 906–915.</w:t>
      </w:r>
    </w:p>
    <w:p w14:paraId="2516763E" w14:textId="77777777"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Drucker, P.F. (2007) </w:t>
      </w:r>
      <w:r w:rsidRPr="00C80347">
        <w:rPr>
          <w:rFonts w:ascii="Arial" w:hAnsi="Arial" w:cs="Arial"/>
          <w:i/>
        </w:rPr>
        <w:t>Innovation &amp; Entrepreneurship</w:t>
      </w:r>
      <w:r w:rsidRPr="00C80347">
        <w:rPr>
          <w:rFonts w:ascii="Arial" w:hAnsi="Arial" w:cs="Arial"/>
        </w:rPr>
        <w:t xml:space="preserve">, Oxford: Butterworth Heineman.  </w:t>
      </w:r>
    </w:p>
    <w:p w14:paraId="69C2E92F"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Duffy, B. (2000) </w:t>
      </w:r>
      <w:r w:rsidRPr="00C80347">
        <w:rPr>
          <w:rFonts w:ascii="Arial" w:hAnsi="Arial" w:cs="Arial"/>
          <w:i/>
        </w:rPr>
        <w:t>Supporting Creativity in the Primary Classroom,</w:t>
      </w:r>
      <w:r w:rsidRPr="00C80347">
        <w:rPr>
          <w:rFonts w:ascii="Arial" w:hAnsi="Arial" w:cs="Arial"/>
        </w:rPr>
        <w:t xml:space="preserve"> Buckingham: Open University Press.</w:t>
      </w:r>
    </w:p>
    <w:p w14:paraId="7578A6E8" w14:textId="77777777" w:rsidR="00104BEF" w:rsidRPr="00C80347" w:rsidRDefault="00104BEF" w:rsidP="00104BEF">
      <w:pPr>
        <w:pStyle w:val="ListParagraph"/>
        <w:numPr>
          <w:ilvl w:val="0"/>
          <w:numId w:val="34"/>
        </w:numPr>
        <w:spacing w:line="360" w:lineRule="auto"/>
        <w:outlineLvl w:val="0"/>
        <w:rPr>
          <w:rFonts w:ascii="Arial" w:eastAsia="Times New Roman" w:hAnsi="Arial" w:cs="Arial"/>
        </w:rPr>
      </w:pPr>
      <w:r w:rsidRPr="00C80347">
        <w:rPr>
          <w:rFonts w:ascii="Arial" w:eastAsia="Times New Roman" w:hAnsi="Arial" w:cs="Arial"/>
        </w:rPr>
        <w:t>Elton-Chalcraft, S. (2015) Teaching Religious Education Creatively. Oxon: Routledge.</w:t>
      </w:r>
    </w:p>
    <w:p w14:paraId="30A815A2"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Fautley, M. &amp; Savage, J. (2007) Creativity in Secondary Education, Exeter: Learning Matters.</w:t>
      </w:r>
    </w:p>
    <w:p w14:paraId="3B52AB5D" w14:textId="77777777" w:rsidR="00104BEF" w:rsidRPr="00C80347" w:rsidRDefault="00104BEF" w:rsidP="00104BEF">
      <w:pPr>
        <w:pStyle w:val="ListParagraph"/>
        <w:numPr>
          <w:ilvl w:val="0"/>
          <w:numId w:val="34"/>
        </w:numPr>
        <w:spacing w:line="360" w:lineRule="auto"/>
        <w:outlineLvl w:val="0"/>
        <w:rPr>
          <w:rFonts w:ascii="Arial" w:eastAsia="Times New Roman" w:hAnsi="Arial" w:cs="Arial"/>
        </w:rPr>
      </w:pPr>
      <w:r w:rsidRPr="00C80347">
        <w:rPr>
          <w:rFonts w:ascii="Arial" w:eastAsia="Times New Roman" w:hAnsi="Arial" w:cs="Arial"/>
        </w:rPr>
        <w:t xml:space="preserve">Fryer, M. (1996) </w:t>
      </w:r>
      <w:r w:rsidRPr="00C80347">
        <w:rPr>
          <w:rFonts w:ascii="Arial" w:eastAsia="Times New Roman" w:hAnsi="Arial" w:cs="Arial"/>
          <w:i/>
        </w:rPr>
        <w:t>Creative teaching and learning,</w:t>
      </w:r>
      <w:r w:rsidRPr="00C80347">
        <w:rPr>
          <w:rFonts w:ascii="Arial" w:eastAsia="Times New Roman" w:hAnsi="Arial" w:cs="Arial"/>
        </w:rPr>
        <w:t xml:space="preserve"> London: Paul Chapman.</w:t>
      </w:r>
    </w:p>
    <w:p w14:paraId="6D84DB82"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Fumoto, H., Robson, S., Greenfield, S. &amp; Hargreaves, D. (2012) </w:t>
      </w:r>
      <w:r w:rsidRPr="00C80347">
        <w:rPr>
          <w:rFonts w:ascii="Arial" w:hAnsi="Arial" w:cs="Arial"/>
          <w:i/>
        </w:rPr>
        <w:t>Young Children’s Creative Thinking,</w:t>
      </w:r>
      <w:r w:rsidRPr="00C80347">
        <w:rPr>
          <w:rFonts w:ascii="Arial" w:hAnsi="Arial" w:cs="Arial"/>
        </w:rPr>
        <w:t xml:space="preserve"> London: SAGE Publications Ltd. </w:t>
      </w:r>
    </w:p>
    <w:p w14:paraId="1CE60A6E"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Gardner, H. (2006) </w:t>
      </w:r>
      <w:r w:rsidRPr="00C80347">
        <w:rPr>
          <w:rFonts w:ascii="Arial" w:hAnsi="Arial" w:cs="Arial"/>
          <w:i/>
        </w:rPr>
        <w:t>Changing Minds: The Art and Science of Changing Our Own and Other People’s Minds,</w:t>
      </w:r>
      <w:r w:rsidRPr="00C80347">
        <w:rPr>
          <w:rFonts w:ascii="Arial" w:hAnsi="Arial" w:cs="Arial"/>
        </w:rPr>
        <w:t xml:space="preserve"> Boston: Harvard Business School. </w:t>
      </w:r>
    </w:p>
    <w:p w14:paraId="402AEFB5" w14:textId="77777777" w:rsidR="00104BEF" w:rsidRPr="00C80347" w:rsidRDefault="00104BEF" w:rsidP="00104BEF">
      <w:pPr>
        <w:pStyle w:val="ListParagraph"/>
        <w:numPr>
          <w:ilvl w:val="0"/>
          <w:numId w:val="34"/>
        </w:numPr>
        <w:spacing w:line="360" w:lineRule="auto"/>
        <w:rPr>
          <w:rFonts w:ascii="Arial" w:eastAsia="Times New Roman" w:hAnsi="Arial" w:cs="Arial"/>
          <w:color w:val="333333"/>
          <w:shd w:val="clear" w:color="auto" w:fill="FFFFFF"/>
        </w:rPr>
      </w:pPr>
      <w:r w:rsidRPr="00C80347">
        <w:rPr>
          <w:rFonts w:ascii="Arial" w:eastAsia="Times New Roman" w:hAnsi="Arial" w:cs="Arial"/>
          <w:color w:val="333333"/>
          <w:shd w:val="clear" w:color="auto" w:fill="FFFFFF"/>
        </w:rPr>
        <w:t>Guilford, J. P. (1950). Creativity. </w:t>
      </w:r>
      <w:r w:rsidRPr="00C80347">
        <w:rPr>
          <w:rStyle w:val="Emphasis"/>
          <w:rFonts w:ascii="Arial" w:eastAsia="Times New Roman" w:hAnsi="Arial" w:cs="Arial"/>
          <w:color w:val="333333"/>
          <w:shd w:val="clear" w:color="auto" w:fill="FFFFFF"/>
        </w:rPr>
        <w:t>American Psychologist, 5</w:t>
      </w:r>
      <w:r w:rsidRPr="00C80347">
        <w:rPr>
          <w:rFonts w:ascii="Arial" w:eastAsia="Times New Roman" w:hAnsi="Arial" w:cs="Arial"/>
          <w:color w:val="333333"/>
          <w:shd w:val="clear" w:color="auto" w:fill="FFFFFF"/>
        </w:rPr>
        <w:t>(9), 444-454.</w:t>
      </w:r>
    </w:p>
    <w:p w14:paraId="4A3AD31D"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Harlen, W. (2011) ASE guide to primary science education. Hatfield, Herts: Association for Science Education.</w:t>
      </w:r>
    </w:p>
    <w:p w14:paraId="4DC1C9A4"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Homan, R. (1992) The Ethics of Social Research. London: Longman.</w:t>
      </w:r>
    </w:p>
    <w:p w14:paraId="1E6164B5" w14:textId="77777777" w:rsidR="00104BEF" w:rsidRPr="00C80347" w:rsidRDefault="00104BEF" w:rsidP="00104BEF">
      <w:pPr>
        <w:pStyle w:val="ListParagraph"/>
        <w:numPr>
          <w:ilvl w:val="0"/>
          <w:numId w:val="34"/>
        </w:numPr>
        <w:spacing w:line="360" w:lineRule="auto"/>
        <w:rPr>
          <w:rStyle w:val="doilink"/>
          <w:rFonts w:ascii="Arial" w:eastAsia="Times New Roman" w:hAnsi="Arial" w:cs="Arial"/>
          <w:color w:val="333333"/>
          <w:shd w:val="clear" w:color="auto" w:fill="FFFFFF"/>
        </w:rPr>
      </w:pPr>
      <w:r w:rsidRPr="00C80347">
        <w:rPr>
          <w:rStyle w:val="authors"/>
          <w:rFonts w:ascii="Arial" w:eastAsia="Times New Roman" w:hAnsi="Arial" w:cs="Arial"/>
          <w:color w:val="333333"/>
          <w:shd w:val="clear" w:color="auto" w:fill="FFFFFF"/>
        </w:rPr>
        <w:t>Janetta Mitchell McCoy &amp; Gary W. Evans</w:t>
      </w:r>
      <w:r w:rsidRPr="00C80347">
        <w:rPr>
          <w:rFonts w:ascii="Arial" w:eastAsia="Times New Roman" w:hAnsi="Arial" w:cs="Arial"/>
          <w:color w:val="333333"/>
          <w:shd w:val="clear" w:color="auto" w:fill="FFFFFF"/>
        </w:rPr>
        <w:t> </w:t>
      </w:r>
      <w:r w:rsidRPr="00C80347">
        <w:rPr>
          <w:rStyle w:val="date1"/>
          <w:rFonts w:ascii="Arial" w:eastAsia="Times New Roman" w:hAnsi="Arial" w:cs="Arial"/>
          <w:color w:val="333333"/>
          <w:shd w:val="clear" w:color="auto" w:fill="FFFFFF"/>
        </w:rPr>
        <w:t>(2002)</w:t>
      </w:r>
      <w:r w:rsidRPr="00C80347">
        <w:rPr>
          <w:rFonts w:ascii="Arial" w:eastAsia="Times New Roman" w:hAnsi="Arial" w:cs="Arial"/>
          <w:color w:val="333333"/>
          <w:shd w:val="clear" w:color="auto" w:fill="FFFFFF"/>
        </w:rPr>
        <w:t> </w:t>
      </w:r>
      <w:r w:rsidRPr="00C80347">
        <w:rPr>
          <w:rStyle w:val="arttitle"/>
          <w:rFonts w:ascii="Arial" w:eastAsia="Times New Roman" w:hAnsi="Arial" w:cs="Arial"/>
          <w:color w:val="333333"/>
          <w:shd w:val="clear" w:color="auto" w:fill="FFFFFF"/>
        </w:rPr>
        <w:t>The Potential Role of the Physical Environment in Fostering Creativity,</w:t>
      </w:r>
      <w:r w:rsidRPr="00C80347">
        <w:rPr>
          <w:rFonts w:ascii="Arial" w:eastAsia="Times New Roman" w:hAnsi="Arial" w:cs="Arial"/>
          <w:color w:val="333333"/>
          <w:shd w:val="clear" w:color="auto" w:fill="FFFFFF"/>
        </w:rPr>
        <w:t> </w:t>
      </w:r>
      <w:r w:rsidRPr="00C80347">
        <w:rPr>
          <w:rStyle w:val="serialtitle"/>
          <w:rFonts w:ascii="Arial" w:eastAsia="Times New Roman" w:hAnsi="Arial" w:cs="Arial"/>
          <w:color w:val="333333"/>
          <w:shd w:val="clear" w:color="auto" w:fill="FFFFFF"/>
        </w:rPr>
        <w:t>Creativity Research Journal,</w:t>
      </w:r>
      <w:r w:rsidRPr="00C80347">
        <w:rPr>
          <w:rFonts w:ascii="Arial" w:eastAsia="Times New Roman" w:hAnsi="Arial" w:cs="Arial"/>
          <w:color w:val="333333"/>
          <w:shd w:val="clear" w:color="auto" w:fill="FFFFFF"/>
        </w:rPr>
        <w:t> </w:t>
      </w:r>
      <w:r w:rsidRPr="00C80347">
        <w:rPr>
          <w:rStyle w:val="volumeissue"/>
          <w:rFonts w:ascii="Arial" w:eastAsia="Times New Roman" w:hAnsi="Arial" w:cs="Arial"/>
          <w:color w:val="333333"/>
          <w:shd w:val="clear" w:color="auto" w:fill="FFFFFF"/>
        </w:rPr>
        <w:t>14:3-4,</w:t>
      </w:r>
      <w:r w:rsidRPr="00C80347">
        <w:rPr>
          <w:rFonts w:ascii="Arial" w:eastAsia="Times New Roman" w:hAnsi="Arial" w:cs="Arial"/>
          <w:color w:val="333333"/>
          <w:shd w:val="clear" w:color="auto" w:fill="FFFFFF"/>
        </w:rPr>
        <w:t> </w:t>
      </w:r>
      <w:r w:rsidRPr="00C80347">
        <w:rPr>
          <w:rStyle w:val="pagerange"/>
          <w:rFonts w:ascii="Arial" w:eastAsia="Times New Roman" w:hAnsi="Arial" w:cs="Arial"/>
          <w:color w:val="333333"/>
          <w:shd w:val="clear" w:color="auto" w:fill="FFFFFF"/>
        </w:rPr>
        <w:t>409-426,</w:t>
      </w:r>
      <w:r w:rsidRPr="00C80347">
        <w:rPr>
          <w:rStyle w:val="doilink"/>
          <w:rFonts w:ascii="Arial" w:eastAsia="Times New Roman" w:hAnsi="Arial" w:cs="Arial"/>
          <w:color w:val="333333"/>
          <w:shd w:val="clear" w:color="auto" w:fill="FFFFFF"/>
        </w:rPr>
        <w:t>DOI: </w:t>
      </w:r>
      <w:hyperlink r:id="rId14" w:history="1">
        <w:r w:rsidRPr="00C80347">
          <w:rPr>
            <w:rStyle w:val="Hyperlink"/>
            <w:rFonts w:ascii="Arial" w:eastAsia="Times New Roman" w:hAnsi="Arial" w:cs="Arial"/>
            <w:color w:val="333333"/>
          </w:rPr>
          <w:t>10.1207/S15326934CRJ1434_11</w:t>
        </w:r>
      </w:hyperlink>
    </w:p>
    <w:p w14:paraId="19613C36"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Jeffery, B &amp; Craft, A (2004) </w:t>
      </w:r>
      <w:r w:rsidRPr="00C80347">
        <w:rPr>
          <w:rFonts w:ascii="Arial" w:hAnsi="Arial" w:cs="Arial"/>
          <w:i/>
        </w:rPr>
        <w:t>Teaching Creatively and Teaching for Creativity: Distinctions and Relationships,</w:t>
      </w:r>
      <w:r w:rsidRPr="00C80347">
        <w:rPr>
          <w:rFonts w:ascii="Arial" w:hAnsi="Arial" w:cs="Arial"/>
        </w:rPr>
        <w:t xml:space="preserve"> Educational Studies, 30: 77-87.</w:t>
      </w:r>
    </w:p>
    <w:p w14:paraId="424FAFE5"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Jeffrey, B and Craft, A (2004). Teaching creatively and teaching for creativity: distinctions and relationships. Educational Studies, 30(1) pp. 77–87.</w:t>
      </w:r>
    </w:p>
    <w:p w14:paraId="061BBA96"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lastRenderedPageBreak/>
        <w:t xml:space="preserve">Jeffrey, B. and Woods, P. (2003) </w:t>
      </w:r>
      <w:r w:rsidRPr="00C80347">
        <w:rPr>
          <w:rFonts w:ascii="Arial" w:eastAsia="Times New Roman" w:hAnsi="Arial" w:cs="Arial"/>
          <w:i/>
        </w:rPr>
        <w:t>The creative school: A framework for success, quality and effectiveness,</w:t>
      </w:r>
      <w:r w:rsidRPr="00C80347">
        <w:rPr>
          <w:rFonts w:ascii="Arial" w:eastAsia="Times New Roman" w:hAnsi="Arial" w:cs="Arial"/>
        </w:rPr>
        <w:t xml:space="preserve"> London: Routledge/Falmer.</w:t>
      </w:r>
    </w:p>
    <w:p w14:paraId="70D1D086"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Joubert, M.M. (2001) ‘The art of creative teaching: NACCCE and beyond’, in A. Craft, B. Jeffrey and M. Liebling (eds) Creativity in Education. London: Continuum. </w:t>
      </w:r>
    </w:p>
    <w:p w14:paraId="3C39A22F"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Joubert, MM (2001) the art of creative teaching: NACCCE and beyond, in Craft, A, and Jeffrey, B and Liebling, M(eds) Creativity in Education, London: Continuum </w:t>
      </w:r>
    </w:p>
    <w:p w14:paraId="0A0FC882"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Kinsella, V., Fautley, M. (2017) </w:t>
      </w:r>
      <w:r w:rsidRPr="00C80347">
        <w:rPr>
          <w:rFonts w:ascii="Arial" w:hAnsi="Arial" w:cs="Arial"/>
          <w:i/>
        </w:rPr>
        <w:t>Creativity – Getting it right in a week</w:t>
      </w:r>
      <w:r w:rsidRPr="00C80347">
        <w:rPr>
          <w:rFonts w:ascii="Arial" w:hAnsi="Arial" w:cs="Arial"/>
        </w:rPr>
        <w:t>, St Albans: Critical Publishing.</w:t>
      </w:r>
    </w:p>
    <w:p w14:paraId="1A8BD821" w14:textId="77777777" w:rsidR="00104BEF" w:rsidRPr="00C80347" w:rsidRDefault="00104BEF" w:rsidP="00104BEF">
      <w:pPr>
        <w:pStyle w:val="ListParagraph"/>
        <w:numPr>
          <w:ilvl w:val="0"/>
          <w:numId w:val="34"/>
        </w:numPr>
        <w:spacing w:line="360" w:lineRule="auto"/>
        <w:rPr>
          <w:rFonts w:ascii="Arial" w:hAnsi="Arial" w:cs="Arial"/>
        </w:rPr>
      </w:pPr>
      <w:r w:rsidRPr="00C80347">
        <w:rPr>
          <w:rFonts w:ascii="Arial" w:hAnsi="Arial" w:cs="Arial"/>
        </w:rPr>
        <w:t xml:space="preserve">Lowe, R. &amp; Marriott, S. (2006) </w:t>
      </w:r>
      <w:r w:rsidRPr="00C80347">
        <w:rPr>
          <w:rFonts w:ascii="Arial" w:hAnsi="Arial" w:cs="Arial"/>
          <w:i/>
        </w:rPr>
        <w:t>Enterprise: Entrepreneurship and Innovation</w:t>
      </w:r>
      <w:r w:rsidRPr="00C80347">
        <w:rPr>
          <w:rFonts w:ascii="Arial" w:hAnsi="Arial" w:cs="Arial"/>
        </w:rPr>
        <w:t xml:space="preserve">, Oxford: Butterworth Heineman. </w:t>
      </w:r>
    </w:p>
    <w:p w14:paraId="01EF269C"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Mercer, N., Wegerif, R. and Davies, L. (1999) Children’s talk and development of reasoning in the classroom. British Educational Research Journal, 25(1), 95 – 111.</w:t>
      </w:r>
    </w:p>
    <w:p w14:paraId="4EA8E020" w14:textId="77777777" w:rsidR="00104BEF" w:rsidRPr="00C80347" w:rsidRDefault="00104BEF" w:rsidP="00104BEF">
      <w:pPr>
        <w:pStyle w:val="ListParagraph"/>
        <w:numPr>
          <w:ilvl w:val="0"/>
          <w:numId w:val="34"/>
        </w:numPr>
        <w:spacing w:line="360" w:lineRule="auto"/>
        <w:outlineLvl w:val="0"/>
        <w:rPr>
          <w:rFonts w:ascii="Arial" w:eastAsia="Times New Roman" w:hAnsi="Arial" w:cs="Arial"/>
        </w:rPr>
      </w:pPr>
      <w:r w:rsidRPr="00C80347">
        <w:rPr>
          <w:rFonts w:ascii="Arial" w:eastAsia="Times New Roman" w:hAnsi="Arial" w:cs="Arial"/>
        </w:rPr>
        <w:t xml:space="preserve">N.A.C.C.C.E. (1999) </w:t>
      </w:r>
      <w:r w:rsidRPr="00C80347">
        <w:rPr>
          <w:rFonts w:ascii="Arial" w:eastAsia="Times New Roman" w:hAnsi="Arial" w:cs="Arial"/>
          <w:i/>
        </w:rPr>
        <w:t>All our futures: creativity, culture and education,</w:t>
      </w:r>
      <w:r w:rsidRPr="00C80347">
        <w:rPr>
          <w:rFonts w:ascii="Arial" w:eastAsia="Times New Roman" w:hAnsi="Arial" w:cs="Arial"/>
        </w:rPr>
        <w:t xml:space="preserve"> London: DfEE. </w:t>
      </w:r>
    </w:p>
    <w:p w14:paraId="3FAB00F9"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NACCCE [National Advisory Committee on Creative and Cultural Education] (1999). All our futures: Creativity, culture and education. London: Department for Education and Employment.</w:t>
      </w:r>
    </w:p>
    <w:p w14:paraId="1E5116AB" w14:textId="0058BED8"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November, A. ( 2012) </w:t>
      </w:r>
      <w:r w:rsidRPr="00C80347">
        <w:rPr>
          <w:rFonts w:ascii="Arial" w:hAnsi="Arial" w:cs="Arial"/>
          <w:i/>
        </w:rPr>
        <w:t xml:space="preserve">Empowering Students </w:t>
      </w:r>
      <w:r w:rsidR="00326874" w:rsidRPr="00C80347">
        <w:rPr>
          <w:rFonts w:ascii="Arial" w:hAnsi="Arial" w:cs="Arial"/>
          <w:i/>
        </w:rPr>
        <w:t>with</w:t>
      </w:r>
      <w:r w:rsidRPr="00C80347">
        <w:rPr>
          <w:rFonts w:ascii="Arial" w:hAnsi="Arial" w:cs="Arial"/>
          <w:i/>
        </w:rPr>
        <w:t xml:space="preserve"> Technology</w:t>
      </w:r>
      <w:r w:rsidRPr="00C80347">
        <w:rPr>
          <w:rFonts w:ascii="Arial" w:hAnsi="Arial" w:cs="Arial"/>
        </w:rPr>
        <w:t xml:space="preserve">, London: Corwin Press. </w:t>
      </w:r>
    </w:p>
    <w:p w14:paraId="27DF592B" w14:textId="77777777" w:rsidR="00104BEF" w:rsidRPr="00C80347" w:rsidRDefault="00104BEF" w:rsidP="00104BEF">
      <w:pPr>
        <w:pStyle w:val="Default"/>
        <w:numPr>
          <w:ilvl w:val="0"/>
          <w:numId w:val="34"/>
        </w:numPr>
        <w:spacing w:line="360" w:lineRule="auto"/>
        <w:rPr>
          <w:rFonts w:ascii="Arial" w:hAnsi="Arial" w:cs="Arial"/>
          <w:iCs/>
          <w:lang w:val="en-US"/>
        </w:rPr>
      </w:pPr>
      <w:r w:rsidRPr="00C80347">
        <w:rPr>
          <w:rFonts w:ascii="Arial" w:hAnsi="Arial" w:cs="Arial"/>
          <w:iCs/>
          <w:lang w:val="en-US"/>
        </w:rPr>
        <w:t xml:space="preserve">Oppezzo, M. and Schwartz, M. (2014). Journal of Experimental Psychology: Learning, Memory and Cognition. </w:t>
      </w:r>
    </w:p>
    <w:p w14:paraId="3E6C7F31" w14:textId="77777777" w:rsidR="00104BEF" w:rsidRPr="00C80347" w:rsidRDefault="00104BEF" w:rsidP="00104BEF">
      <w:pPr>
        <w:pStyle w:val="ListParagraph"/>
        <w:numPr>
          <w:ilvl w:val="0"/>
          <w:numId w:val="34"/>
        </w:numPr>
        <w:spacing w:line="360" w:lineRule="auto"/>
        <w:rPr>
          <w:rFonts w:ascii="Arial" w:hAnsi="Arial" w:cs="Arial"/>
          <w:iCs/>
        </w:rPr>
      </w:pPr>
      <w:r w:rsidRPr="00C80347">
        <w:rPr>
          <w:rFonts w:ascii="Arial" w:hAnsi="Arial" w:cs="Arial"/>
        </w:rPr>
        <w:t xml:space="preserve">Pacansky-Brock, M. (2012) </w:t>
      </w:r>
      <w:r w:rsidRPr="00C80347">
        <w:rPr>
          <w:rFonts w:ascii="Arial" w:hAnsi="Arial" w:cs="Arial"/>
          <w:i/>
          <w:iCs/>
        </w:rPr>
        <w:t xml:space="preserve">Best Practices for Teaching with Emerging Technologies, </w:t>
      </w:r>
      <w:r w:rsidRPr="00C80347">
        <w:rPr>
          <w:rFonts w:ascii="Arial" w:hAnsi="Arial" w:cs="Arial"/>
          <w:iCs/>
        </w:rPr>
        <w:t xml:space="preserve">London: Routledge.  </w:t>
      </w:r>
    </w:p>
    <w:p w14:paraId="635859F5"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QCA (2004) Creativity: find it, promote it. Promoting pupils’ creative thinking and behaviour across the curriculum at key stages 1, 2 and 3 Practical materials for schools, Available at: https://www.literacyshed.com/uploads/1/2/5/7/12572836/1847211003.pdf (Accessed: 30/03/16).</w:t>
      </w:r>
    </w:p>
    <w:p w14:paraId="4F800011"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RIGGS, K.L. and PETERSON, D.M. (2000). ‘Counterfactual thinking in preschool children: mental state and causal inferences.’ In: MITCHELL, P. </w:t>
      </w:r>
      <w:r w:rsidRPr="00C80347">
        <w:rPr>
          <w:rFonts w:ascii="Arial" w:eastAsia="Times New Roman" w:hAnsi="Arial" w:cs="Arial"/>
        </w:rPr>
        <w:lastRenderedPageBreak/>
        <w:t>and RIGGS, K.J. (Eds) Children’s Reasoning and the Mind. Hove: Psychology Press.</w:t>
      </w:r>
    </w:p>
    <w:p w14:paraId="7C8F73E0"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Robinson, K. (2009) Interviewed by Amy M. Azzam for Educational Leadership, September. Available at: http://www.ascd.org/publications/educationalleadership/sept09/vol67/num01/Why-Creativity-Now%C2%A2-A-Conversation-withSir-Ken-Robinson.aspx</w:t>
      </w:r>
    </w:p>
    <w:p w14:paraId="265D4134"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Shallcross, D. J. (1981), </w:t>
      </w:r>
      <w:r w:rsidRPr="00C80347">
        <w:rPr>
          <w:rFonts w:ascii="Arial" w:eastAsia="Times New Roman" w:hAnsi="Arial" w:cs="Arial"/>
          <w:i/>
        </w:rPr>
        <w:t>Teaching creative behaviour: how to teach creativity to children of all ages,</w:t>
      </w:r>
      <w:r w:rsidRPr="00C80347">
        <w:rPr>
          <w:rFonts w:ascii="Arial" w:eastAsia="Times New Roman" w:hAnsi="Arial" w:cs="Arial"/>
        </w:rPr>
        <w:t xml:space="preserve"> NJ: Prentice Hall. </w:t>
      </w:r>
    </w:p>
    <w:p w14:paraId="629B1FDC" w14:textId="37B82737" w:rsidR="00104BEF" w:rsidRPr="00C80347" w:rsidRDefault="00104BEF" w:rsidP="00104BEF">
      <w:pPr>
        <w:pStyle w:val="ListParagraph"/>
        <w:numPr>
          <w:ilvl w:val="0"/>
          <w:numId w:val="34"/>
        </w:numPr>
        <w:spacing w:line="360" w:lineRule="auto"/>
        <w:outlineLvl w:val="0"/>
        <w:rPr>
          <w:rFonts w:ascii="Arial" w:eastAsia="Times New Roman" w:hAnsi="Arial" w:cs="Arial"/>
        </w:rPr>
      </w:pPr>
      <w:r w:rsidRPr="00C80347">
        <w:rPr>
          <w:rFonts w:ascii="Arial" w:eastAsia="Times New Roman" w:hAnsi="Arial" w:cs="Arial"/>
          <w:color w:val="333333"/>
          <w:spacing w:val="2"/>
          <w:shd w:val="clear" w:color="auto" w:fill="FFFFFF"/>
        </w:rPr>
        <w:t>Skinner, B. F. </w:t>
      </w:r>
      <w:r w:rsidRPr="00C80347">
        <w:rPr>
          <w:rStyle w:val="Emphasis"/>
          <w:rFonts w:ascii="Arial" w:eastAsia="Times New Roman" w:hAnsi="Arial" w:cs="Arial"/>
          <w:color w:val="333333"/>
          <w:spacing w:val="2"/>
          <w:shd w:val="clear" w:color="auto" w:fill="FFFFFF"/>
        </w:rPr>
        <w:t xml:space="preserve">Science and Human </w:t>
      </w:r>
      <w:r w:rsidR="00326874" w:rsidRPr="00C80347">
        <w:rPr>
          <w:rStyle w:val="Emphasis"/>
          <w:rFonts w:ascii="Arial" w:eastAsia="Times New Roman" w:hAnsi="Arial" w:cs="Arial"/>
          <w:color w:val="333333"/>
          <w:spacing w:val="2"/>
          <w:shd w:val="clear" w:color="auto" w:fill="FFFFFF"/>
        </w:rPr>
        <w:t>Behaviour</w:t>
      </w:r>
      <w:r w:rsidRPr="00C80347">
        <w:rPr>
          <w:rFonts w:ascii="Arial" w:eastAsia="Times New Roman" w:hAnsi="Arial" w:cs="Arial"/>
          <w:color w:val="333333"/>
          <w:spacing w:val="2"/>
          <w:shd w:val="clear" w:color="auto" w:fill="FFFFFF"/>
        </w:rPr>
        <w:t>. New York: Macmillan, 1953</w:t>
      </w:r>
    </w:p>
    <w:p w14:paraId="74222F0F" w14:textId="6FCA6C5A"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Soh, K.C. (2000) Indexing Creativity Fostering Teacher </w:t>
      </w:r>
      <w:r w:rsidR="00326874" w:rsidRPr="00C80347">
        <w:rPr>
          <w:rFonts w:ascii="Arial" w:eastAsia="Times New Roman" w:hAnsi="Arial" w:cs="Arial"/>
        </w:rPr>
        <w:t>Behaviour</w:t>
      </w:r>
      <w:r w:rsidRPr="00C80347">
        <w:rPr>
          <w:rFonts w:ascii="Arial" w:eastAsia="Times New Roman" w:hAnsi="Arial" w:cs="Arial"/>
        </w:rPr>
        <w:t xml:space="preserve">: A Preliminary Validation Study. Journal of Creative </w:t>
      </w:r>
      <w:r w:rsidR="00326874" w:rsidRPr="00C80347">
        <w:rPr>
          <w:rFonts w:ascii="Arial" w:eastAsia="Times New Roman" w:hAnsi="Arial" w:cs="Arial"/>
        </w:rPr>
        <w:t>Behaviour</w:t>
      </w:r>
      <w:r w:rsidRPr="00C80347">
        <w:rPr>
          <w:rFonts w:ascii="Arial" w:eastAsia="Times New Roman" w:hAnsi="Arial" w:cs="Arial"/>
        </w:rPr>
        <w:t>, 34(2), p. 118-134</w:t>
      </w:r>
    </w:p>
    <w:p w14:paraId="5E74411E" w14:textId="77777777"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Thorne, K. (2007) </w:t>
      </w:r>
      <w:r w:rsidRPr="00C80347">
        <w:rPr>
          <w:rFonts w:ascii="Arial" w:hAnsi="Arial" w:cs="Arial"/>
          <w:i/>
        </w:rPr>
        <w:t xml:space="preserve">Essential Creativity in the Classroom, </w:t>
      </w:r>
      <w:r w:rsidRPr="00C80347">
        <w:rPr>
          <w:rFonts w:ascii="Arial" w:hAnsi="Arial" w:cs="Arial"/>
        </w:rPr>
        <w:t>Abingdon: Routledge.</w:t>
      </w:r>
    </w:p>
    <w:p w14:paraId="2CF300AE"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Treffinger, D.J. (1968) 14-item attitude survey. In D.J. Treffinger. Teachers’ Attitudes about Creativity. Journal of Creative Behaviour, 2(4), p. 242-248.</w:t>
      </w:r>
    </w:p>
    <w:p w14:paraId="016DD274"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Vygotsky, L. S. (1978) Mind in Society: The development of higher psychological processes. Cambridge, Mass: Harvard University Press.</w:t>
      </w:r>
    </w:p>
    <w:p w14:paraId="6D2F6B4E"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Walliam, N. (2011) Research Methods: The Basics. New York: Routledge Publications.</w:t>
      </w:r>
    </w:p>
    <w:p w14:paraId="4F346DE5"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Welsh Government (2014) Qualified for life: An education improvement plan for 3 to 19-year-olds in Wales Welsh Government</w:t>
      </w:r>
    </w:p>
    <w:p w14:paraId="2968D86A" w14:textId="77777777" w:rsidR="00104BEF" w:rsidRPr="00C80347" w:rsidRDefault="00104BEF" w:rsidP="00104BEF">
      <w:pPr>
        <w:pStyle w:val="ListParagraph"/>
        <w:numPr>
          <w:ilvl w:val="0"/>
          <w:numId w:val="34"/>
        </w:numPr>
        <w:spacing w:line="360" w:lineRule="auto"/>
        <w:outlineLvl w:val="0"/>
        <w:rPr>
          <w:rFonts w:ascii="Arial" w:hAnsi="Arial" w:cs="Arial"/>
        </w:rPr>
      </w:pPr>
      <w:r w:rsidRPr="00C80347">
        <w:rPr>
          <w:rFonts w:ascii="Arial" w:hAnsi="Arial" w:cs="Arial"/>
        </w:rPr>
        <w:t xml:space="preserve">Wilson, A. (2010) </w:t>
      </w:r>
      <w:r w:rsidRPr="00C80347">
        <w:rPr>
          <w:rFonts w:ascii="Arial" w:hAnsi="Arial" w:cs="Arial"/>
          <w:i/>
        </w:rPr>
        <w:t>Creativity in Primary Education,</w:t>
      </w:r>
      <w:r w:rsidRPr="00C80347">
        <w:rPr>
          <w:rFonts w:ascii="Arial" w:hAnsi="Arial" w:cs="Arial"/>
        </w:rPr>
        <w:t xml:space="preserve"> Exeter, Learning Matters Ltd.</w:t>
      </w:r>
    </w:p>
    <w:p w14:paraId="36431567"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Woods, P. (1995) </w:t>
      </w:r>
      <w:r w:rsidRPr="00C80347">
        <w:rPr>
          <w:rFonts w:ascii="Arial" w:eastAsia="Times New Roman" w:hAnsi="Arial" w:cs="Arial"/>
          <w:i/>
        </w:rPr>
        <w:t>Creative Teachers in Primary Schools</w:t>
      </w:r>
      <w:r w:rsidRPr="00C80347">
        <w:rPr>
          <w:rFonts w:ascii="Arial" w:eastAsia="Times New Roman" w:hAnsi="Arial" w:cs="Arial"/>
        </w:rPr>
        <w:t xml:space="preserve">, Buckingham: Open University Press. </w:t>
      </w:r>
    </w:p>
    <w:p w14:paraId="4698E16A" w14:textId="77777777" w:rsidR="00104BEF" w:rsidRPr="00C80347" w:rsidRDefault="00104BEF" w:rsidP="00104BEF">
      <w:pPr>
        <w:pStyle w:val="ListParagraph"/>
        <w:numPr>
          <w:ilvl w:val="0"/>
          <w:numId w:val="34"/>
        </w:numPr>
        <w:spacing w:line="360" w:lineRule="auto"/>
        <w:rPr>
          <w:rFonts w:ascii="Arial" w:eastAsia="Times New Roman" w:hAnsi="Arial" w:cs="Arial"/>
        </w:rPr>
      </w:pPr>
      <w:r w:rsidRPr="00C80347">
        <w:rPr>
          <w:rFonts w:ascii="Arial" w:eastAsia="Times New Roman" w:hAnsi="Arial" w:cs="Arial"/>
        </w:rPr>
        <w:t xml:space="preserve">Woods, P. and Jeffrey, B. (1996) </w:t>
      </w:r>
      <w:r w:rsidRPr="00C80347">
        <w:rPr>
          <w:rFonts w:ascii="Arial" w:eastAsia="Times New Roman" w:hAnsi="Arial" w:cs="Arial"/>
          <w:i/>
        </w:rPr>
        <w:t>Teachable moments: The art of creative teaching in primary school,</w:t>
      </w:r>
      <w:r w:rsidRPr="00C80347">
        <w:rPr>
          <w:rFonts w:ascii="Arial" w:eastAsia="Times New Roman" w:hAnsi="Arial" w:cs="Arial"/>
        </w:rPr>
        <w:t xml:space="preserve"> Buckingham: Open University Press.</w:t>
      </w:r>
    </w:p>
    <w:p w14:paraId="720C86E8" w14:textId="77777777" w:rsidR="00104BEF" w:rsidRDefault="00104BEF" w:rsidP="00104BEF">
      <w:pPr>
        <w:spacing w:line="360" w:lineRule="auto"/>
        <w:rPr>
          <w:rFonts w:eastAsia="Times New Roman"/>
        </w:rPr>
      </w:pPr>
    </w:p>
    <w:p w14:paraId="38B5E6B7" w14:textId="77777777" w:rsidR="00104BEF" w:rsidRPr="006C7DA1" w:rsidRDefault="00104BEF" w:rsidP="006C7DA1"/>
    <w:sectPr w:rsidR="00104BEF" w:rsidRPr="006C7DA1" w:rsidSect="00313455">
      <w:headerReference w:type="even" r:id="rId15"/>
      <w:head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84AD81" w14:textId="77777777" w:rsidR="00F40CCD" w:rsidRDefault="00F40CCD" w:rsidP="00EE6411">
      <w:r>
        <w:separator/>
      </w:r>
    </w:p>
  </w:endnote>
  <w:endnote w:type="continuationSeparator" w:id="0">
    <w:p w14:paraId="12107E6A" w14:textId="77777777" w:rsidR="00F40CCD" w:rsidRDefault="00F40CCD" w:rsidP="00EE6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B00CA" w14:textId="77777777" w:rsidR="00F40CCD" w:rsidRDefault="00F40CCD" w:rsidP="00EE6411">
      <w:r>
        <w:separator/>
      </w:r>
    </w:p>
  </w:footnote>
  <w:footnote w:type="continuationSeparator" w:id="0">
    <w:p w14:paraId="57A01695" w14:textId="77777777" w:rsidR="00F40CCD" w:rsidRDefault="00F40CCD" w:rsidP="00EE641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AAA5B" w14:textId="77777777" w:rsidR="00104BEF" w:rsidRDefault="00104BEF" w:rsidP="00CF72D0">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A16A70" w14:textId="77777777" w:rsidR="00EE6411" w:rsidRDefault="00EE6411" w:rsidP="00104BE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6E100C" w14:textId="77777777" w:rsidR="00104BEF" w:rsidRDefault="00104BEF" w:rsidP="00CF72D0">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26874">
      <w:rPr>
        <w:rStyle w:val="PageNumber"/>
        <w:noProof/>
      </w:rPr>
      <w:t>27</w:t>
    </w:r>
    <w:r>
      <w:rPr>
        <w:rStyle w:val="PageNumber"/>
      </w:rPr>
      <w:fldChar w:fldCharType="end"/>
    </w:r>
  </w:p>
  <w:p w14:paraId="1BAE39A3" w14:textId="53E9966A" w:rsidR="00EE6411" w:rsidRDefault="00EE6411" w:rsidP="00104BEF">
    <w:pPr>
      <w:pStyle w:val="Header"/>
      <w:ind w:right="360"/>
    </w:pPr>
    <w:r>
      <w:t xml:space="preserve">Student 1601573           </w:t>
    </w:r>
  </w:p>
  <w:p w14:paraId="345D355A" w14:textId="77777777" w:rsidR="00EE6411" w:rsidRDefault="00EE641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94" type="#_x0000_t75" style="width:15.1pt;height:15.1pt" o:bullet="t">
        <v:imagedata r:id="rId1" o:title="Word Work File L_1945118338"/>
      </v:shape>
    </w:pict>
  </w:numPicBullet>
  <w:abstractNum w:abstractNumId="0">
    <w:nsid w:val="02A76AA3"/>
    <w:multiLevelType w:val="hybridMultilevel"/>
    <w:tmpl w:val="9886D4AA"/>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nsid w:val="03C96D7B"/>
    <w:multiLevelType w:val="hybridMultilevel"/>
    <w:tmpl w:val="B3DECBCE"/>
    <w:lvl w:ilvl="0" w:tplc="08090009">
      <w:start w:val="1"/>
      <w:numFmt w:val="bullet"/>
      <w:lvlText w:val=""/>
      <w:lvlJc w:val="left"/>
      <w:pPr>
        <w:ind w:left="1440" w:hanging="360"/>
      </w:pPr>
      <w:rPr>
        <w:rFonts w:ascii="Wingdings" w:hAnsi="Wingdings" w:hint="default"/>
      </w:rPr>
    </w:lvl>
    <w:lvl w:ilvl="1" w:tplc="08090009">
      <w:start w:val="1"/>
      <w:numFmt w:val="bullet"/>
      <w:lvlText w:val=""/>
      <w:lvlJc w:val="left"/>
      <w:pPr>
        <w:ind w:left="252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6EA7BB2"/>
    <w:multiLevelType w:val="hybridMultilevel"/>
    <w:tmpl w:val="40F2DBA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6D03AA"/>
    <w:multiLevelType w:val="hybridMultilevel"/>
    <w:tmpl w:val="A502F0D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7A457B5"/>
    <w:multiLevelType w:val="hybridMultilevel"/>
    <w:tmpl w:val="E4B48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8096429"/>
    <w:multiLevelType w:val="multilevel"/>
    <w:tmpl w:val="08090021"/>
    <w:lvl w:ilvl="0">
      <w:start w:val="1"/>
      <w:numFmt w:val="bullet"/>
      <w:lvlText w:val=""/>
      <w:lvlJc w:val="left"/>
      <w:pPr>
        <w:ind w:left="108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
      <w:lvlJc w:val="left"/>
      <w:pPr>
        <w:ind w:left="2520" w:hanging="360"/>
      </w:pPr>
      <w:rPr>
        <w:rFonts w:ascii="Symbol" w:hAnsi="Symbol" w:hint="default"/>
      </w:rPr>
    </w:lvl>
    <w:lvl w:ilvl="5">
      <w:start w:val="1"/>
      <w:numFmt w:val="bullet"/>
      <w:lvlText w:val=""/>
      <w:lvlJc w:val="left"/>
      <w:pPr>
        <w:ind w:left="2880" w:hanging="360"/>
      </w:pPr>
      <w:rPr>
        <w:rFonts w:ascii="Wingdings" w:hAnsi="Wingdings" w:hint="default"/>
      </w:rPr>
    </w:lvl>
    <w:lvl w:ilvl="6">
      <w:start w:val="1"/>
      <w:numFmt w:val="bullet"/>
      <w:lvlText w:val=""/>
      <w:lvlJc w:val="left"/>
      <w:pPr>
        <w:ind w:left="3240" w:hanging="360"/>
      </w:pPr>
      <w:rPr>
        <w:rFonts w:ascii="Wingdings" w:hAnsi="Wingdings" w:hint="default"/>
      </w:rPr>
    </w:lvl>
    <w:lvl w:ilvl="7">
      <w:start w:val="1"/>
      <w:numFmt w:val="bullet"/>
      <w:lvlText w:val=""/>
      <w:lvlJc w:val="left"/>
      <w:pPr>
        <w:ind w:left="3600" w:hanging="360"/>
      </w:pPr>
      <w:rPr>
        <w:rFonts w:ascii="Symbol" w:hAnsi="Symbol" w:hint="default"/>
      </w:rPr>
    </w:lvl>
    <w:lvl w:ilvl="8">
      <w:start w:val="1"/>
      <w:numFmt w:val="bullet"/>
      <w:lvlText w:val=""/>
      <w:lvlJc w:val="left"/>
      <w:pPr>
        <w:ind w:left="3960" w:hanging="360"/>
      </w:pPr>
      <w:rPr>
        <w:rFonts w:ascii="Symbol" w:hAnsi="Symbol" w:hint="default"/>
      </w:rPr>
    </w:lvl>
  </w:abstractNum>
  <w:abstractNum w:abstractNumId="6">
    <w:nsid w:val="1E2F2AB4"/>
    <w:multiLevelType w:val="hybridMultilevel"/>
    <w:tmpl w:val="9F5647CE"/>
    <w:lvl w:ilvl="0" w:tplc="0EECF884">
      <w:numFmt w:val="bullet"/>
      <w:lvlText w:val="•"/>
      <w:lvlJc w:val="left"/>
      <w:pPr>
        <w:ind w:left="720" w:hanging="360"/>
      </w:pPr>
      <w:rPr>
        <w:rFonts w:ascii="Helvetica" w:eastAsia="Helvetica"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C25E9C"/>
    <w:multiLevelType w:val="hybridMultilevel"/>
    <w:tmpl w:val="9F7E14F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B260787"/>
    <w:multiLevelType w:val="hybridMultilevel"/>
    <w:tmpl w:val="06B2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C712385"/>
    <w:multiLevelType w:val="multilevel"/>
    <w:tmpl w:val="E0F001D4"/>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2F8E10DF"/>
    <w:multiLevelType w:val="hybridMultilevel"/>
    <w:tmpl w:val="D77642FC"/>
    <w:lvl w:ilvl="0" w:tplc="08090009">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362A2ED0"/>
    <w:multiLevelType w:val="hybridMultilevel"/>
    <w:tmpl w:val="24424824"/>
    <w:lvl w:ilvl="0" w:tplc="FEFE2390">
      <w:start w:val="5"/>
      <w:numFmt w:val="bullet"/>
      <w:lvlText w:val="–"/>
      <w:lvlJc w:val="left"/>
      <w:pPr>
        <w:ind w:left="720" w:hanging="360"/>
      </w:pPr>
      <w:rPr>
        <w:rFonts w:ascii="Arial" w:eastAsia="Helvetic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B487A42"/>
    <w:multiLevelType w:val="hybridMultilevel"/>
    <w:tmpl w:val="F74E166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EF20289"/>
    <w:multiLevelType w:val="hybridMultilevel"/>
    <w:tmpl w:val="6626573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42B6F9F"/>
    <w:multiLevelType w:val="hybridMultilevel"/>
    <w:tmpl w:val="12C434C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78773E"/>
    <w:multiLevelType w:val="multilevel"/>
    <w:tmpl w:val="E0F001D4"/>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4CBB68ED"/>
    <w:multiLevelType w:val="hybridMultilevel"/>
    <w:tmpl w:val="64E0502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F704C32"/>
    <w:multiLevelType w:val="hybridMultilevel"/>
    <w:tmpl w:val="D57802A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289106C"/>
    <w:multiLevelType w:val="hybridMultilevel"/>
    <w:tmpl w:val="72D0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4480FE3"/>
    <w:multiLevelType w:val="hybridMultilevel"/>
    <w:tmpl w:val="0F62A3AA"/>
    <w:lvl w:ilvl="0" w:tplc="08090009">
      <w:start w:val="1"/>
      <w:numFmt w:val="bullet"/>
      <w:lvlText w:val=""/>
      <w:lvlJc w:val="left"/>
      <w:pPr>
        <w:ind w:left="2520" w:hanging="360"/>
      </w:pPr>
      <w:rPr>
        <w:rFonts w:ascii="Wingdings" w:hAnsi="Wingdings" w:hint="default"/>
      </w:rPr>
    </w:lvl>
    <w:lvl w:ilvl="1" w:tplc="08090009">
      <w:start w:val="1"/>
      <w:numFmt w:val="bullet"/>
      <w:lvlText w:val=""/>
      <w:lvlJc w:val="left"/>
      <w:pPr>
        <w:ind w:left="2520" w:hanging="360"/>
      </w:pPr>
      <w:rPr>
        <w:rFonts w:ascii="Wingdings" w:hAnsi="Wingdings"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nsid w:val="56763621"/>
    <w:multiLevelType w:val="hybridMultilevel"/>
    <w:tmpl w:val="B7582F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A7864C4"/>
    <w:multiLevelType w:val="hybridMultilevel"/>
    <w:tmpl w:val="146CB102"/>
    <w:lvl w:ilvl="0" w:tplc="08090009">
      <w:start w:val="1"/>
      <w:numFmt w:val="bullet"/>
      <w:lvlText w:val=""/>
      <w:lvlJc w:val="left"/>
      <w:pPr>
        <w:ind w:left="1440" w:hanging="360"/>
      </w:pPr>
      <w:rPr>
        <w:rFonts w:ascii="Wingdings" w:hAnsi="Wingdings" w:hint="default"/>
      </w:rPr>
    </w:lvl>
    <w:lvl w:ilvl="1" w:tplc="08090009">
      <w:start w:val="1"/>
      <w:numFmt w:val="bullet"/>
      <w:lvlText w:val=""/>
      <w:lvlJc w:val="left"/>
      <w:pPr>
        <w:ind w:left="2520" w:hanging="360"/>
      </w:pPr>
      <w:rPr>
        <w:rFonts w:ascii="Wingdings" w:hAnsi="Wingdings"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nsid w:val="61C929D9"/>
    <w:multiLevelType w:val="hybridMultilevel"/>
    <w:tmpl w:val="4A065112"/>
    <w:lvl w:ilvl="0" w:tplc="08090009">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nsid w:val="63D4791B"/>
    <w:multiLevelType w:val="hybridMultilevel"/>
    <w:tmpl w:val="8D7443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43E7AA5"/>
    <w:multiLevelType w:val="hybridMultilevel"/>
    <w:tmpl w:val="0E5C33AE"/>
    <w:lvl w:ilvl="0" w:tplc="08090009">
      <w:start w:val="1"/>
      <w:numFmt w:val="bullet"/>
      <w:lvlText w:val=""/>
      <w:lvlJc w:val="left"/>
      <w:pPr>
        <w:ind w:left="1440" w:hanging="360"/>
      </w:pPr>
      <w:rPr>
        <w:rFonts w:ascii="Wingdings" w:hAnsi="Wingdings" w:hint="default"/>
      </w:rPr>
    </w:lvl>
    <w:lvl w:ilvl="1" w:tplc="FEFE2390">
      <w:start w:val="5"/>
      <w:numFmt w:val="bullet"/>
      <w:lvlText w:val="–"/>
      <w:lvlJc w:val="left"/>
      <w:pPr>
        <w:ind w:left="2160" w:hanging="360"/>
      </w:pPr>
      <w:rPr>
        <w:rFonts w:ascii="Arial" w:eastAsia="Helvetica" w:hAnsi="Arial"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67DD52FD"/>
    <w:multiLevelType w:val="hybridMultilevel"/>
    <w:tmpl w:val="166470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1870861"/>
    <w:multiLevelType w:val="hybridMultilevel"/>
    <w:tmpl w:val="5D9CBAA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49414B1"/>
    <w:multiLevelType w:val="hybridMultilevel"/>
    <w:tmpl w:val="1B143B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4A07EBE"/>
    <w:multiLevelType w:val="hybridMultilevel"/>
    <w:tmpl w:val="896ED8C2"/>
    <w:lvl w:ilvl="0" w:tplc="08090009">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9">
    <w:nsid w:val="759776C7"/>
    <w:multiLevelType w:val="hybridMultilevel"/>
    <w:tmpl w:val="E0C0D4C8"/>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A4F6DEF"/>
    <w:multiLevelType w:val="multilevel"/>
    <w:tmpl w:val="E0F001D4"/>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D811540"/>
    <w:multiLevelType w:val="hybridMultilevel"/>
    <w:tmpl w:val="C06EF32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30"/>
  </w:num>
  <w:num w:numId="3">
    <w:abstractNumId w:val="4"/>
  </w:num>
  <w:num w:numId="4">
    <w:abstractNumId w:val="6"/>
  </w:num>
  <w:num w:numId="5">
    <w:abstractNumId w:val="5"/>
  </w:num>
  <w:num w:numId="6">
    <w:abstractNumId w:val="8"/>
  </w:num>
  <w:num w:numId="7">
    <w:abstractNumId w:val="18"/>
  </w:num>
  <w:num w:numId="8">
    <w:abstractNumId w:val="16"/>
  </w:num>
  <w:num w:numId="9">
    <w:abstractNumId w:val="32"/>
  </w:num>
  <w:num w:numId="10">
    <w:abstractNumId w:val="3"/>
  </w:num>
  <w:num w:numId="11">
    <w:abstractNumId w:val="13"/>
  </w:num>
  <w:num w:numId="12">
    <w:abstractNumId w:val="24"/>
  </w:num>
  <w:num w:numId="13">
    <w:abstractNumId w:val="17"/>
  </w:num>
  <w:num w:numId="14">
    <w:abstractNumId w:val="2"/>
  </w:num>
  <w:num w:numId="15">
    <w:abstractNumId w:val="9"/>
  </w:num>
  <w:num w:numId="16">
    <w:abstractNumId w:val="25"/>
  </w:num>
  <w:num w:numId="17">
    <w:abstractNumId w:val="20"/>
  </w:num>
  <w:num w:numId="18">
    <w:abstractNumId w:val="22"/>
  </w:num>
  <w:num w:numId="19">
    <w:abstractNumId w:val="29"/>
  </w:num>
  <w:num w:numId="20">
    <w:abstractNumId w:val="27"/>
  </w:num>
  <w:num w:numId="21">
    <w:abstractNumId w:val="26"/>
  </w:num>
  <w:num w:numId="22">
    <w:abstractNumId w:val="28"/>
  </w:num>
  <w:num w:numId="23">
    <w:abstractNumId w:val="0"/>
  </w:num>
  <w:num w:numId="24">
    <w:abstractNumId w:val="1"/>
  </w:num>
  <w:num w:numId="25">
    <w:abstractNumId w:val="7"/>
  </w:num>
  <w:num w:numId="26">
    <w:abstractNumId w:val="21"/>
  </w:num>
  <w:num w:numId="27">
    <w:abstractNumId w:val="12"/>
  </w:num>
  <w:num w:numId="28">
    <w:abstractNumId w:val="31"/>
  </w:num>
  <w:num w:numId="29">
    <w:abstractNumId w:val="10"/>
  </w:num>
  <w:num w:numId="30">
    <w:abstractNumId w:val="14"/>
  </w:num>
  <w:num w:numId="31">
    <w:abstractNumId w:val="15"/>
  </w:num>
  <w:num w:numId="32">
    <w:abstractNumId w:val="19"/>
  </w:num>
  <w:num w:numId="33">
    <w:abstractNumId w:val="23"/>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6FD"/>
    <w:rsid w:val="000044BB"/>
    <w:rsid w:val="00022533"/>
    <w:rsid w:val="00053B29"/>
    <w:rsid w:val="000728CA"/>
    <w:rsid w:val="0009105C"/>
    <w:rsid w:val="000B48BD"/>
    <w:rsid w:val="000D07D0"/>
    <w:rsid w:val="001025A0"/>
    <w:rsid w:val="00104BEF"/>
    <w:rsid w:val="00113F7E"/>
    <w:rsid w:val="00120663"/>
    <w:rsid w:val="001228B7"/>
    <w:rsid w:val="00122921"/>
    <w:rsid w:val="00132ABC"/>
    <w:rsid w:val="0015732A"/>
    <w:rsid w:val="001670DE"/>
    <w:rsid w:val="001712ED"/>
    <w:rsid w:val="00172208"/>
    <w:rsid w:val="001734A1"/>
    <w:rsid w:val="00183CA4"/>
    <w:rsid w:val="001A35BA"/>
    <w:rsid w:val="001B01FE"/>
    <w:rsid w:val="001D4CC9"/>
    <w:rsid w:val="001D6FE7"/>
    <w:rsid w:val="001D7DB0"/>
    <w:rsid w:val="001E5C8D"/>
    <w:rsid w:val="001F390C"/>
    <w:rsid w:val="001F43AD"/>
    <w:rsid w:val="00205F52"/>
    <w:rsid w:val="00210444"/>
    <w:rsid w:val="00251396"/>
    <w:rsid w:val="002766FB"/>
    <w:rsid w:val="00281FD7"/>
    <w:rsid w:val="002B0EAB"/>
    <w:rsid w:val="00313455"/>
    <w:rsid w:val="00315581"/>
    <w:rsid w:val="00324234"/>
    <w:rsid w:val="00326371"/>
    <w:rsid w:val="00326874"/>
    <w:rsid w:val="00346E33"/>
    <w:rsid w:val="0035756B"/>
    <w:rsid w:val="003B172D"/>
    <w:rsid w:val="003C12B8"/>
    <w:rsid w:val="003D6634"/>
    <w:rsid w:val="003E686A"/>
    <w:rsid w:val="003F1069"/>
    <w:rsid w:val="00404090"/>
    <w:rsid w:val="0043131E"/>
    <w:rsid w:val="0044608D"/>
    <w:rsid w:val="004806FD"/>
    <w:rsid w:val="004835B0"/>
    <w:rsid w:val="00483CBF"/>
    <w:rsid w:val="004A14C7"/>
    <w:rsid w:val="004B6D8F"/>
    <w:rsid w:val="004C5C06"/>
    <w:rsid w:val="004D1A74"/>
    <w:rsid w:val="004E7B38"/>
    <w:rsid w:val="004F015B"/>
    <w:rsid w:val="005031B2"/>
    <w:rsid w:val="00522B27"/>
    <w:rsid w:val="00532198"/>
    <w:rsid w:val="0054005E"/>
    <w:rsid w:val="00571F06"/>
    <w:rsid w:val="005841E0"/>
    <w:rsid w:val="00606DCA"/>
    <w:rsid w:val="00637935"/>
    <w:rsid w:val="00691412"/>
    <w:rsid w:val="00692B36"/>
    <w:rsid w:val="006A4361"/>
    <w:rsid w:val="006A43CD"/>
    <w:rsid w:val="006B0117"/>
    <w:rsid w:val="006C7DA1"/>
    <w:rsid w:val="006D41F3"/>
    <w:rsid w:val="006E2035"/>
    <w:rsid w:val="006E4A7A"/>
    <w:rsid w:val="006F5311"/>
    <w:rsid w:val="006F7F49"/>
    <w:rsid w:val="007416D1"/>
    <w:rsid w:val="00765E0F"/>
    <w:rsid w:val="007B29A2"/>
    <w:rsid w:val="007C573D"/>
    <w:rsid w:val="007D22E8"/>
    <w:rsid w:val="007E667F"/>
    <w:rsid w:val="008072E7"/>
    <w:rsid w:val="00814CFC"/>
    <w:rsid w:val="00836906"/>
    <w:rsid w:val="008623E7"/>
    <w:rsid w:val="008A6232"/>
    <w:rsid w:val="008B11F2"/>
    <w:rsid w:val="008B483A"/>
    <w:rsid w:val="008B59A4"/>
    <w:rsid w:val="008D0520"/>
    <w:rsid w:val="008D5B28"/>
    <w:rsid w:val="008D6C68"/>
    <w:rsid w:val="008F1E3F"/>
    <w:rsid w:val="008F220A"/>
    <w:rsid w:val="009103AD"/>
    <w:rsid w:val="00926AE5"/>
    <w:rsid w:val="00967CBE"/>
    <w:rsid w:val="009A4000"/>
    <w:rsid w:val="009A6521"/>
    <w:rsid w:val="009B57E6"/>
    <w:rsid w:val="009C1A64"/>
    <w:rsid w:val="00A41195"/>
    <w:rsid w:val="00A4139F"/>
    <w:rsid w:val="00A67A66"/>
    <w:rsid w:val="00A850CA"/>
    <w:rsid w:val="00AA492F"/>
    <w:rsid w:val="00AC167E"/>
    <w:rsid w:val="00AC5A12"/>
    <w:rsid w:val="00AD2F4F"/>
    <w:rsid w:val="00AF5AF2"/>
    <w:rsid w:val="00AF7D53"/>
    <w:rsid w:val="00B4391D"/>
    <w:rsid w:val="00B76C2A"/>
    <w:rsid w:val="00BA2DDB"/>
    <w:rsid w:val="00BA688D"/>
    <w:rsid w:val="00BD148D"/>
    <w:rsid w:val="00BE7991"/>
    <w:rsid w:val="00BF2641"/>
    <w:rsid w:val="00BF6B87"/>
    <w:rsid w:val="00C01CE1"/>
    <w:rsid w:val="00C24712"/>
    <w:rsid w:val="00C647C2"/>
    <w:rsid w:val="00C66465"/>
    <w:rsid w:val="00C82698"/>
    <w:rsid w:val="00C93443"/>
    <w:rsid w:val="00CF758A"/>
    <w:rsid w:val="00D06A71"/>
    <w:rsid w:val="00D25FF6"/>
    <w:rsid w:val="00D27920"/>
    <w:rsid w:val="00D30782"/>
    <w:rsid w:val="00D444FB"/>
    <w:rsid w:val="00D47425"/>
    <w:rsid w:val="00D51077"/>
    <w:rsid w:val="00D5429B"/>
    <w:rsid w:val="00D629C2"/>
    <w:rsid w:val="00D84406"/>
    <w:rsid w:val="00D86184"/>
    <w:rsid w:val="00D86A11"/>
    <w:rsid w:val="00D9325C"/>
    <w:rsid w:val="00DE5186"/>
    <w:rsid w:val="00E16895"/>
    <w:rsid w:val="00E310FF"/>
    <w:rsid w:val="00E43987"/>
    <w:rsid w:val="00E73829"/>
    <w:rsid w:val="00E75F6A"/>
    <w:rsid w:val="00EB2331"/>
    <w:rsid w:val="00EE1D55"/>
    <w:rsid w:val="00EE6411"/>
    <w:rsid w:val="00EF2D5F"/>
    <w:rsid w:val="00F141AB"/>
    <w:rsid w:val="00F17078"/>
    <w:rsid w:val="00F24696"/>
    <w:rsid w:val="00F40CCD"/>
    <w:rsid w:val="00F41612"/>
    <w:rsid w:val="00F47F48"/>
    <w:rsid w:val="00F603CA"/>
    <w:rsid w:val="00F7203C"/>
    <w:rsid w:val="00F82208"/>
    <w:rsid w:val="00F87D0B"/>
    <w:rsid w:val="00FA18B4"/>
    <w:rsid w:val="00FB2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1673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ind w:firstLine="360"/>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131E"/>
    <w:pPr>
      <w:ind w:firstLine="0"/>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E43987"/>
    <w:pPr>
      <w:pBdr>
        <w:bottom w:val="single" w:sz="12" w:space="1" w:color="2E74B5" w:themeColor="accent1" w:themeShade="BF"/>
      </w:pBdr>
      <w:spacing w:before="600" w:after="80"/>
      <w:outlineLvl w:val="0"/>
    </w:pPr>
    <w:rPr>
      <w:rFonts w:eastAsiaTheme="majorEastAsia"/>
      <w:bCs/>
      <w:color w:val="1F3864" w:themeColor="accent5" w:themeShade="80"/>
      <w:sz w:val="36"/>
      <w:szCs w:val="36"/>
    </w:rPr>
  </w:style>
  <w:style w:type="paragraph" w:styleId="Heading2">
    <w:name w:val="heading 2"/>
    <w:basedOn w:val="Normal"/>
    <w:next w:val="Normal"/>
    <w:link w:val="Heading2Char"/>
    <w:uiPriority w:val="9"/>
    <w:unhideWhenUsed/>
    <w:qFormat/>
    <w:rsid w:val="00BA2DDB"/>
    <w:pPr>
      <w:pBdr>
        <w:bottom w:val="single" w:sz="8" w:space="1" w:color="5B9BD5" w:themeColor="accent1"/>
      </w:pBdr>
      <w:spacing w:before="200" w:after="8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uiPriority w:val="9"/>
    <w:semiHidden/>
    <w:unhideWhenUsed/>
    <w:qFormat/>
    <w:rsid w:val="00BA2DDB"/>
    <w:pPr>
      <w:pBdr>
        <w:bottom w:val="single" w:sz="4" w:space="1" w:color="9CC2E5" w:themeColor="accent1" w:themeTint="99"/>
      </w:pBdr>
      <w:spacing w:before="200" w:after="80"/>
      <w:outlineLvl w:val="2"/>
    </w:pPr>
    <w:rPr>
      <w:rFonts w:asciiTheme="majorHAnsi" w:eastAsiaTheme="majorEastAsia" w:hAnsiTheme="majorHAnsi" w:cstheme="majorBidi"/>
      <w:color w:val="5B9BD5" w:themeColor="accent1"/>
    </w:rPr>
  </w:style>
  <w:style w:type="paragraph" w:styleId="Heading4">
    <w:name w:val="heading 4"/>
    <w:basedOn w:val="Normal"/>
    <w:next w:val="Normal"/>
    <w:link w:val="Heading4Char"/>
    <w:uiPriority w:val="9"/>
    <w:semiHidden/>
    <w:unhideWhenUsed/>
    <w:qFormat/>
    <w:rsid w:val="00BA2DDB"/>
    <w:pPr>
      <w:pBdr>
        <w:bottom w:val="single" w:sz="4" w:space="2" w:color="BDD6EE" w:themeColor="accent1" w:themeTint="66"/>
      </w:pBdr>
      <w:spacing w:before="200" w:after="80"/>
      <w:outlineLvl w:val="3"/>
    </w:pPr>
    <w:rPr>
      <w:rFonts w:asciiTheme="majorHAnsi" w:eastAsiaTheme="majorEastAsia" w:hAnsiTheme="majorHAnsi" w:cstheme="majorBidi"/>
      <w:i/>
      <w:iCs/>
      <w:color w:val="5B9BD5" w:themeColor="accent1"/>
    </w:rPr>
  </w:style>
  <w:style w:type="paragraph" w:styleId="Heading5">
    <w:name w:val="heading 5"/>
    <w:basedOn w:val="Normal"/>
    <w:next w:val="Normal"/>
    <w:link w:val="Heading5Char"/>
    <w:uiPriority w:val="9"/>
    <w:semiHidden/>
    <w:unhideWhenUsed/>
    <w:qFormat/>
    <w:rsid w:val="00BA2DDB"/>
    <w:pPr>
      <w:spacing w:before="200" w:after="80"/>
      <w:outlineLvl w:val="4"/>
    </w:pPr>
    <w:rPr>
      <w:rFonts w:asciiTheme="majorHAnsi" w:eastAsiaTheme="majorEastAsia" w:hAnsiTheme="majorHAnsi" w:cstheme="majorBidi"/>
      <w:color w:val="5B9BD5" w:themeColor="accent1"/>
    </w:rPr>
  </w:style>
  <w:style w:type="paragraph" w:styleId="Heading6">
    <w:name w:val="heading 6"/>
    <w:basedOn w:val="Normal"/>
    <w:next w:val="Normal"/>
    <w:link w:val="Heading6Char"/>
    <w:uiPriority w:val="9"/>
    <w:semiHidden/>
    <w:unhideWhenUsed/>
    <w:qFormat/>
    <w:rsid w:val="00BA2DDB"/>
    <w:pPr>
      <w:spacing w:before="280" w:after="100"/>
      <w:outlineLvl w:val="5"/>
    </w:pPr>
    <w:rPr>
      <w:rFonts w:asciiTheme="majorHAnsi" w:eastAsiaTheme="majorEastAsia" w:hAnsiTheme="majorHAnsi" w:cstheme="majorBidi"/>
      <w:i/>
      <w:iCs/>
      <w:color w:val="5B9BD5" w:themeColor="accent1"/>
    </w:rPr>
  </w:style>
  <w:style w:type="paragraph" w:styleId="Heading7">
    <w:name w:val="heading 7"/>
    <w:basedOn w:val="Normal"/>
    <w:next w:val="Normal"/>
    <w:link w:val="Heading7Char"/>
    <w:uiPriority w:val="9"/>
    <w:semiHidden/>
    <w:unhideWhenUsed/>
    <w:qFormat/>
    <w:rsid w:val="00BA2DDB"/>
    <w:pPr>
      <w:spacing w:before="320" w:after="10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BA2DDB"/>
    <w:pPr>
      <w:spacing w:before="320" w:after="10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BA2DDB"/>
    <w:p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987"/>
    <w:rPr>
      <w:rFonts w:ascii="Times New Roman" w:eastAsiaTheme="majorEastAsia" w:hAnsi="Times New Roman" w:cs="Times New Roman"/>
      <w:bCs/>
      <w:color w:val="1F3864" w:themeColor="accent5" w:themeShade="80"/>
      <w:sz w:val="36"/>
      <w:szCs w:val="36"/>
    </w:rPr>
  </w:style>
  <w:style w:type="character" w:customStyle="1" w:styleId="Heading2Char">
    <w:name w:val="Heading 2 Char"/>
    <w:basedOn w:val="DefaultParagraphFont"/>
    <w:link w:val="Heading2"/>
    <w:uiPriority w:val="9"/>
    <w:rsid w:val="00BA2DDB"/>
    <w:rPr>
      <w:rFonts w:asciiTheme="majorHAnsi" w:eastAsiaTheme="majorEastAsia" w:hAnsiTheme="majorHAnsi" w:cstheme="majorBidi"/>
      <w:color w:val="2E74B5" w:themeColor="accent1" w:themeShade="BF"/>
      <w:sz w:val="24"/>
      <w:szCs w:val="24"/>
    </w:rPr>
  </w:style>
  <w:style w:type="character" w:customStyle="1" w:styleId="Heading3Char">
    <w:name w:val="Heading 3 Char"/>
    <w:basedOn w:val="DefaultParagraphFont"/>
    <w:link w:val="Heading3"/>
    <w:uiPriority w:val="9"/>
    <w:semiHidden/>
    <w:rsid w:val="00BA2DDB"/>
    <w:rPr>
      <w:rFonts w:asciiTheme="majorHAnsi" w:eastAsiaTheme="majorEastAsia" w:hAnsiTheme="majorHAnsi" w:cstheme="majorBidi"/>
      <w:color w:val="5B9BD5" w:themeColor="accent1"/>
      <w:sz w:val="24"/>
      <w:szCs w:val="24"/>
    </w:rPr>
  </w:style>
  <w:style w:type="character" w:customStyle="1" w:styleId="Heading4Char">
    <w:name w:val="Heading 4 Char"/>
    <w:basedOn w:val="DefaultParagraphFont"/>
    <w:link w:val="Heading4"/>
    <w:uiPriority w:val="9"/>
    <w:semiHidden/>
    <w:rsid w:val="00BA2DDB"/>
    <w:rPr>
      <w:rFonts w:asciiTheme="majorHAnsi" w:eastAsiaTheme="majorEastAsia" w:hAnsiTheme="majorHAnsi" w:cstheme="majorBidi"/>
      <w:i/>
      <w:iCs/>
      <w:color w:val="5B9BD5" w:themeColor="accent1"/>
      <w:sz w:val="24"/>
      <w:szCs w:val="24"/>
    </w:rPr>
  </w:style>
  <w:style w:type="character" w:customStyle="1" w:styleId="Heading5Char">
    <w:name w:val="Heading 5 Char"/>
    <w:basedOn w:val="DefaultParagraphFont"/>
    <w:link w:val="Heading5"/>
    <w:uiPriority w:val="9"/>
    <w:semiHidden/>
    <w:rsid w:val="00BA2DDB"/>
    <w:rPr>
      <w:rFonts w:asciiTheme="majorHAnsi" w:eastAsiaTheme="majorEastAsia" w:hAnsiTheme="majorHAnsi" w:cstheme="majorBidi"/>
      <w:color w:val="5B9BD5" w:themeColor="accent1"/>
    </w:rPr>
  </w:style>
  <w:style w:type="character" w:customStyle="1" w:styleId="Heading6Char">
    <w:name w:val="Heading 6 Char"/>
    <w:basedOn w:val="DefaultParagraphFont"/>
    <w:link w:val="Heading6"/>
    <w:uiPriority w:val="9"/>
    <w:semiHidden/>
    <w:rsid w:val="00BA2DDB"/>
    <w:rPr>
      <w:rFonts w:asciiTheme="majorHAnsi" w:eastAsiaTheme="majorEastAsia" w:hAnsiTheme="majorHAnsi" w:cstheme="majorBidi"/>
      <w:i/>
      <w:iCs/>
      <w:color w:val="5B9BD5" w:themeColor="accent1"/>
    </w:rPr>
  </w:style>
  <w:style w:type="character" w:customStyle="1" w:styleId="Heading7Char">
    <w:name w:val="Heading 7 Char"/>
    <w:basedOn w:val="DefaultParagraphFont"/>
    <w:link w:val="Heading7"/>
    <w:uiPriority w:val="9"/>
    <w:semiHidden/>
    <w:rsid w:val="00BA2DDB"/>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BA2DDB"/>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BA2DDB"/>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BA2DDB"/>
    <w:rPr>
      <w:b/>
      <w:bCs/>
      <w:sz w:val="18"/>
      <w:szCs w:val="18"/>
    </w:rPr>
  </w:style>
  <w:style w:type="paragraph" w:styleId="Title">
    <w:name w:val="Title"/>
    <w:basedOn w:val="Normal"/>
    <w:next w:val="Normal"/>
    <w:link w:val="TitleChar"/>
    <w:uiPriority w:val="10"/>
    <w:qFormat/>
    <w:rsid w:val="00BA2DDB"/>
    <w:pPr>
      <w:pBdr>
        <w:top w:val="single" w:sz="8" w:space="10" w:color="ADCCEA" w:themeColor="accent1" w:themeTint="7F"/>
        <w:bottom w:val="single" w:sz="24" w:space="15" w:color="A5A5A5" w:themeColor="accent3"/>
      </w:pBdr>
      <w:jc w:val="center"/>
    </w:pPr>
    <w:rPr>
      <w:rFonts w:asciiTheme="majorHAnsi" w:eastAsiaTheme="majorEastAsia" w:hAnsiTheme="majorHAnsi" w:cstheme="majorBidi"/>
      <w:i/>
      <w:iCs/>
      <w:color w:val="1F4D78" w:themeColor="accent1" w:themeShade="7F"/>
      <w:sz w:val="60"/>
      <w:szCs w:val="60"/>
    </w:rPr>
  </w:style>
  <w:style w:type="character" w:customStyle="1" w:styleId="TitleChar">
    <w:name w:val="Title Char"/>
    <w:basedOn w:val="DefaultParagraphFont"/>
    <w:link w:val="Title"/>
    <w:uiPriority w:val="10"/>
    <w:rsid w:val="00BA2DDB"/>
    <w:rPr>
      <w:rFonts w:asciiTheme="majorHAnsi" w:eastAsiaTheme="majorEastAsia" w:hAnsiTheme="majorHAnsi" w:cstheme="majorBidi"/>
      <w:i/>
      <w:iCs/>
      <w:color w:val="1F4D78" w:themeColor="accent1" w:themeShade="7F"/>
      <w:sz w:val="60"/>
      <w:szCs w:val="60"/>
    </w:rPr>
  </w:style>
  <w:style w:type="paragraph" w:styleId="Subtitle">
    <w:name w:val="Subtitle"/>
    <w:basedOn w:val="Normal"/>
    <w:next w:val="Normal"/>
    <w:link w:val="SubtitleChar"/>
    <w:uiPriority w:val="11"/>
    <w:qFormat/>
    <w:rsid w:val="00BA2DDB"/>
    <w:pPr>
      <w:spacing w:before="200" w:after="900"/>
      <w:jc w:val="right"/>
    </w:pPr>
    <w:rPr>
      <w:i/>
      <w:iCs/>
    </w:rPr>
  </w:style>
  <w:style w:type="character" w:customStyle="1" w:styleId="SubtitleChar">
    <w:name w:val="Subtitle Char"/>
    <w:basedOn w:val="DefaultParagraphFont"/>
    <w:link w:val="Subtitle"/>
    <w:uiPriority w:val="11"/>
    <w:rsid w:val="00BA2DDB"/>
    <w:rPr>
      <w:i/>
      <w:iCs/>
      <w:sz w:val="24"/>
      <w:szCs w:val="24"/>
    </w:rPr>
  </w:style>
  <w:style w:type="character" w:styleId="Strong">
    <w:name w:val="Strong"/>
    <w:basedOn w:val="DefaultParagraphFont"/>
    <w:uiPriority w:val="22"/>
    <w:qFormat/>
    <w:rsid w:val="00BA2DDB"/>
    <w:rPr>
      <w:b/>
      <w:bCs/>
      <w:spacing w:val="0"/>
    </w:rPr>
  </w:style>
  <w:style w:type="character" w:styleId="Emphasis">
    <w:name w:val="Emphasis"/>
    <w:uiPriority w:val="20"/>
    <w:qFormat/>
    <w:rsid w:val="00BA2DDB"/>
    <w:rPr>
      <w:b/>
      <w:bCs/>
      <w:i/>
      <w:iCs/>
      <w:color w:val="5A5A5A" w:themeColor="text1" w:themeTint="A5"/>
    </w:rPr>
  </w:style>
  <w:style w:type="paragraph" w:styleId="NoSpacing">
    <w:name w:val="No Spacing"/>
    <w:basedOn w:val="Normal"/>
    <w:link w:val="NoSpacingChar"/>
    <w:uiPriority w:val="1"/>
    <w:qFormat/>
    <w:rsid w:val="00BA2DDB"/>
  </w:style>
  <w:style w:type="character" w:customStyle="1" w:styleId="NoSpacingChar">
    <w:name w:val="No Spacing Char"/>
    <w:basedOn w:val="DefaultParagraphFont"/>
    <w:link w:val="NoSpacing"/>
    <w:uiPriority w:val="1"/>
    <w:rsid w:val="00BA2DDB"/>
  </w:style>
  <w:style w:type="paragraph" w:styleId="ListParagraph">
    <w:name w:val="List Paragraph"/>
    <w:basedOn w:val="Normal"/>
    <w:uiPriority w:val="34"/>
    <w:qFormat/>
    <w:rsid w:val="00BA2DDB"/>
    <w:pPr>
      <w:ind w:left="720"/>
      <w:contextualSpacing/>
    </w:pPr>
  </w:style>
  <w:style w:type="paragraph" w:styleId="Quote">
    <w:name w:val="Quote"/>
    <w:basedOn w:val="Normal"/>
    <w:next w:val="Normal"/>
    <w:link w:val="QuoteChar"/>
    <w:uiPriority w:val="29"/>
    <w:qFormat/>
    <w:rsid w:val="00BA2DD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A2DD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A2DDB"/>
    <w:pPr>
      <w:pBdr>
        <w:top w:val="single" w:sz="12" w:space="10" w:color="BDD6EE" w:themeColor="accent1" w:themeTint="66"/>
        <w:left w:val="single" w:sz="36" w:space="4" w:color="5B9BD5" w:themeColor="accent1"/>
        <w:bottom w:val="single" w:sz="24" w:space="10" w:color="A5A5A5" w:themeColor="accent3"/>
        <w:right w:val="single" w:sz="36" w:space="4" w:color="5B9BD5" w:themeColor="accent1"/>
      </w:pBdr>
      <w:shd w:val="clear" w:color="auto" w:fill="5B9BD5"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A2DDB"/>
    <w:rPr>
      <w:rFonts w:asciiTheme="majorHAnsi" w:eastAsiaTheme="majorEastAsia" w:hAnsiTheme="majorHAnsi" w:cstheme="majorBidi"/>
      <w:i/>
      <w:iCs/>
      <w:color w:val="FFFFFF" w:themeColor="background1"/>
      <w:sz w:val="24"/>
      <w:szCs w:val="24"/>
      <w:shd w:val="clear" w:color="auto" w:fill="5B9BD5" w:themeFill="accent1"/>
    </w:rPr>
  </w:style>
  <w:style w:type="character" w:styleId="SubtleEmphasis">
    <w:name w:val="Subtle Emphasis"/>
    <w:uiPriority w:val="19"/>
    <w:qFormat/>
    <w:rsid w:val="00BA2DDB"/>
    <w:rPr>
      <w:i/>
      <w:iCs/>
      <w:color w:val="5A5A5A" w:themeColor="text1" w:themeTint="A5"/>
    </w:rPr>
  </w:style>
  <w:style w:type="character" w:styleId="IntenseEmphasis">
    <w:name w:val="Intense Emphasis"/>
    <w:uiPriority w:val="21"/>
    <w:qFormat/>
    <w:rsid w:val="00BA2DDB"/>
    <w:rPr>
      <w:b/>
      <w:bCs/>
      <w:i/>
      <w:iCs/>
      <w:color w:val="5B9BD5" w:themeColor="accent1"/>
      <w:sz w:val="22"/>
      <w:szCs w:val="22"/>
    </w:rPr>
  </w:style>
  <w:style w:type="character" w:styleId="SubtleReference">
    <w:name w:val="Subtle Reference"/>
    <w:uiPriority w:val="31"/>
    <w:qFormat/>
    <w:rsid w:val="00BA2DDB"/>
    <w:rPr>
      <w:color w:val="auto"/>
      <w:u w:val="single" w:color="A5A5A5" w:themeColor="accent3"/>
    </w:rPr>
  </w:style>
  <w:style w:type="character" w:styleId="IntenseReference">
    <w:name w:val="Intense Reference"/>
    <w:basedOn w:val="DefaultParagraphFont"/>
    <w:uiPriority w:val="32"/>
    <w:qFormat/>
    <w:rsid w:val="00BA2DDB"/>
    <w:rPr>
      <w:b/>
      <w:bCs/>
      <w:color w:val="7B7B7B" w:themeColor="accent3" w:themeShade="BF"/>
      <w:u w:val="single" w:color="A5A5A5" w:themeColor="accent3"/>
    </w:rPr>
  </w:style>
  <w:style w:type="character" w:styleId="BookTitle">
    <w:name w:val="Book Title"/>
    <w:basedOn w:val="DefaultParagraphFont"/>
    <w:uiPriority w:val="33"/>
    <w:qFormat/>
    <w:rsid w:val="00BA2DD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A2DDB"/>
    <w:pPr>
      <w:outlineLvl w:val="9"/>
    </w:pPr>
    <w:rPr>
      <w:color w:val="1F3864" w:themeColor="accent5" w:themeShade="80"/>
    </w:rPr>
  </w:style>
  <w:style w:type="paragraph" w:styleId="DocumentMap">
    <w:name w:val="Document Map"/>
    <w:basedOn w:val="Normal"/>
    <w:link w:val="DocumentMapChar"/>
    <w:uiPriority w:val="99"/>
    <w:semiHidden/>
    <w:unhideWhenUsed/>
    <w:rsid w:val="00571F06"/>
  </w:style>
  <w:style w:type="character" w:customStyle="1" w:styleId="DocumentMapChar">
    <w:name w:val="Document Map Char"/>
    <w:basedOn w:val="DefaultParagraphFont"/>
    <w:link w:val="DocumentMap"/>
    <w:uiPriority w:val="99"/>
    <w:semiHidden/>
    <w:rsid w:val="00571F06"/>
    <w:rPr>
      <w:rFonts w:ascii="Times New Roman" w:hAnsi="Times New Roman" w:cs="Times New Roman"/>
      <w:sz w:val="24"/>
      <w:szCs w:val="24"/>
    </w:rPr>
  </w:style>
  <w:style w:type="paragraph" w:styleId="Header">
    <w:name w:val="header"/>
    <w:basedOn w:val="Normal"/>
    <w:link w:val="HeaderChar"/>
    <w:uiPriority w:val="99"/>
    <w:unhideWhenUsed/>
    <w:rsid w:val="00EE6411"/>
    <w:pPr>
      <w:tabs>
        <w:tab w:val="center" w:pos="4513"/>
        <w:tab w:val="right" w:pos="9026"/>
      </w:tabs>
    </w:pPr>
  </w:style>
  <w:style w:type="character" w:customStyle="1" w:styleId="HeaderChar">
    <w:name w:val="Header Char"/>
    <w:basedOn w:val="DefaultParagraphFont"/>
    <w:link w:val="Header"/>
    <w:uiPriority w:val="99"/>
    <w:rsid w:val="00EE6411"/>
    <w:rPr>
      <w:rFonts w:ascii="Times New Roman" w:hAnsi="Times New Roman" w:cs="Times New Roman"/>
      <w:sz w:val="24"/>
      <w:szCs w:val="24"/>
      <w:lang w:eastAsia="en-GB"/>
    </w:rPr>
  </w:style>
  <w:style w:type="paragraph" w:styleId="Footer">
    <w:name w:val="footer"/>
    <w:basedOn w:val="Normal"/>
    <w:link w:val="FooterChar"/>
    <w:uiPriority w:val="99"/>
    <w:unhideWhenUsed/>
    <w:rsid w:val="00EE6411"/>
    <w:pPr>
      <w:tabs>
        <w:tab w:val="center" w:pos="4513"/>
        <w:tab w:val="right" w:pos="9026"/>
      </w:tabs>
    </w:pPr>
  </w:style>
  <w:style w:type="character" w:customStyle="1" w:styleId="FooterChar">
    <w:name w:val="Footer Char"/>
    <w:basedOn w:val="DefaultParagraphFont"/>
    <w:link w:val="Footer"/>
    <w:uiPriority w:val="99"/>
    <w:rsid w:val="00EE6411"/>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104BEF"/>
  </w:style>
  <w:style w:type="character" w:styleId="Hyperlink">
    <w:name w:val="Hyperlink"/>
    <w:basedOn w:val="DefaultParagraphFont"/>
    <w:uiPriority w:val="99"/>
    <w:unhideWhenUsed/>
    <w:rsid w:val="00104BEF"/>
    <w:rPr>
      <w:color w:val="0000FF"/>
      <w:u w:val="single"/>
    </w:rPr>
  </w:style>
  <w:style w:type="character" w:customStyle="1" w:styleId="authors">
    <w:name w:val="authors"/>
    <w:basedOn w:val="DefaultParagraphFont"/>
    <w:rsid w:val="00104BEF"/>
  </w:style>
  <w:style w:type="character" w:customStyle="1" w:styleId="date1">
    <w:name w:val="date1"/>
    <w:basedOn w:val="DefaultParagraphFont"/>
    <w:rsid w:val="00104BEF"/>
  </w:style>
  <w:style w:type="character" w:customStyle="1" w:styleId="arttitle">
    <w:name w:val="art_title"/>
    <w:basedOn w:val="DefaultParagraphFont"/>
    <w:rsid w:val="00104BEF"/>
  </w:style>
  <w:style w:type="character" w:customStyle="1" w:styleId="serialtitle">
    <w:name w:val="serial_title"/>
    <w:basedOn w:val="DefaultParagraphFont"/>
    <w:rsid w:val="00104BEF"/>
  </w:style>
  <w:style w:type="character" w:customStyle="1" w:styleId="volumeissue">
    <w:name w:val="volume_issue"/>
    <w:basedOn w:val="DefaultParagraphFont"/>
    <w:rsid w:val="00104BEF"/>
  </w:style>
  <w:style w:type="character" w:customStyle="1" w:styleId="pagerange">
    <w:name w:val="page_range"/>
    <w:basedOn w:val="DefaultParagraphFont"/>
    <w:rsid w:val="00104BEF"/>
  </w:style>
  <w:style w:type="character" w:customStyle="1" w:styleId="doilink">
    <w:name w:val="doi_link"/>
    <w:basedOn w:val="DefaultParagraphFont"/>
    <w:rsid w:val="00104BEF"/>
  </w:style>
  <w:style w:type="paragraph" w:customStyle="1" w:styleId="Default">
    <w:name w:val="Default"/>
    <w:rsid w:val="00104BEF"/>
    <w:pPr>
      <w:widowControl w:val="0"/>
      <w:autoSpaceDE w:val="0"/>
      <w:autoSpaceDN w:val="0"/>
      <w:adjustRightInd w:val="0"/>
      <w:ind w:firstLine="0"/>
    </w:pPr>
    <w:rPr>
      <w:rFonts w:ascii="Times New Roman" w:eastAsia="Times New Roman" w:hAnsi="Times New Roman" w:cs="Times New Roman"/>
      <w:color w:val="000000"/>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30758">
      <w:bodyDiv w:val="1"/>
      <w:marLeft w:val="0"/>
      <w:marRight w:val="0"/>
      <w:marTop w:val="0"/>
      <w:marBottom w:val="0"/>
      <w:divBdr>
        <w:top w:val="none" w:sz="0" w:space="0" w:color="auto"/>
        <w:left w:val="none" w:sz="0" w:space="0" w:color="auto"/>
        <w:bottom w:val="none" w:sz="0" w:space="0" w:color="auto"/>
        <w:right w:val="none" w:sz="0" w:space="0" w:color="auto"/>
      </w:divBdr>
    </w:div>
    <w:div w:id="97062559">
      <w:bodyDiv w:val="1"/>
      <w:marLeft w:val="0"/>
      <w:marRight w:val="0"/>
      <w:marTop w:val="0"/>
      <w:marBottom w:val="0"/>
      <w:divBdr>
        <w:top w:val="none" w:sz="0" w:space="0" w:color="auto"/>
        <w:left w:val="none" w:sz="0" w:space="0" w:color="auto"/>
        <w:bottom w:val="none" w:sz="0" w:space="0" w:color="auto"/>
        <w:right w:val="none" w:sz="0" w:space="0" w:color="auto"/>
      </w:divBdr>
    </w:div>
    <w:div w:id="148332470">
      <w:bodyDiv w:val="1"/>
      <w:marLeft w:val="0"/>
      <w:marRight w:val="0"/>
      <w:marTop w:val="0"/>
      <w:marBottom w:val="0"/>
      <w:divBdr>
        <w:top w:val="none" w:sz="0" w:space="0" w:color="auto"/>
        <w:left w:val="none" w:sz="0" w:space="0" w:color="auto"/>
        <w:bottom w:val="none" w:sz="0" w:space="0" w:color="auto"/>
        <w:right w:val="none" w:sz="0" w:space="0" w:color="auto"/>
      </w:divBdr>
    </w:div>
    <w:div w:id="393434170">
      <w:bodyDiv w:val="1"/>
      <w:marLeft w:val="0"/>
      <w:marRight w:val="0"/>
      <w:marTop w:val="0"/>
      <w:marBottom w:val="0"/>
      <w:divBdr>
        <w:top w:val="none" w:sz="0" w:space="0" w:color="auto"/>
        <w:left w:val="none" w:sz="0" w:space="0" w:color="auto"/>
        <w:bottom w:val="none" w:sz="0" w:space="0" w:color="auto"/>
        <w:right w:val="none" w:sz="0" w:space="0" w:color="auto"/>
      </w:divBdr>
    </w:div>
    <w:div w:id="473061315">
      <w:bodyDiv w:val="1"/>
      <w:marLeft w:val="0"/>
      <w:marRight w:val="0"/>
      <w:marTop w:val="0"/>
      <w:marBottom w:val="0"/>
      <w:divBdr>
        <w:top w:val="none" w:sz="0" w:space="0" w:color="auto"/>
        <w:left w:val="none" w:sz="0" w:space="0" w:color="auto"/>
        <w:bottom w:val="none" w:sz="0" w:space="0" w:color="auto"/>
        <w:right w:val="none" w:sz="0" w:space="0" w:color="auto"/>
      </w:divBdr>
    </w:div>
    <w:div w:id="484902924">
      <w:bodyDiv w:val="1"/>
      <w:marLeft w:val="0"/>
      <w:marRight w:val="0"/>
      <w:marTop w:val="0"/>
      <w:marBottom w:val="0"/>
      <w:divBdr>
        <w:top w:val="none" w:sz="0" w:space="0" w:color="auto"/>
        <w:left w:val="none" w:sz="0" w:space="0" w:color="auto"/>
        <w:bottom w:val="none" w:sz="0" w:space="0" w:color="auto"/>
        <w:right w:val="none" w:sz="0" w:space="0" w:color="auto"/>
      </w:divBdr>
    </w:div>
    <w:div w:id="576015367">
      <w:bodyDiv w:val="1"/>
      <w:marLeft w:val="0"/>
      <w:marRight w:val="0"/>
      <w:marTop w:val="0"/>
      <w:marBottom w:val="0"/>
      <w:divBdr>
        <w:top w:val="none" w:sz="0" w:space="0" w:color="auto"/>
        <w:left w:val="none" w:sz="0" w:space="0" w:color="auto"/>
        <w:bottom w:val="none" w:sz="0" w:space="0" w:color="auto"/>
        <w:right w:val="none" w:sz="0" w:space="0" w:color="auto"/>
      </w:divBdr>
    </w:div>
    <w:div w:id="683868561">
      <w:bodyDiv w:val="1"/>
      <w:marLeft w:val="0"/>
      <w:marRight w:val="0"/>
      <w:marTop w:val="0"/>
      <w:marBottom w:val="0"/>
      <w:divBdr>
        <w:top w:val="none" w:sz="0" w:space="0" w:color="auto"/>
        <w:left w:val="none" w:sz="0" w:space="0" w:color="auto"/>
        <w:bottom w:val="none" w:sz="0" w:space="0" w:color="auto"/>
        <w:right w:val="none" w:sz="0" w:space="0" w:color="auto"/>
      </w:divBdr>
    </w:div>
    <w:div w:id="948438802">
      <w:bodyDiv w:val="1"/>
      <w:marLeft w:val="0"/>
      <w:marRight w:val="0"/>
      <w:marTop w:val="0"/>
      <w:marBottom w:val="0"/>
      <w:divBdr>
        <w:top w:val="none" w:sz="0" w:space="0" w:color="auto"/>
        <w:left w:val="none" w:sz="0" w:space="0" w:color="auto"/>
        <w:bottom w:val="none" w:sz="0" w:space="0" w:color="auto"/>
        <w:right w:val="none" w:sz="0" w:space="0" w:color="auto"/>
      </w:divBdr>
    </w:div>
    <w:div w:id="1057170681">
      <w:bodyDiv w:val="1"/>
      <w:marLeft w:val="0"/>
      <w:marRight w:val="0"/>
      <w:marTop w:val="0"/>
      <w:marBottom w:val="0"/>
      <w:divBdr>
        <w:top w:val="none" w:sz="0" w:space="0" w:color="auto"/>
        <w:left w:val="none" w:sz="0" w:space="0" w:color="auto"/>
        <w:bottom w:val="none" w:sz="0" w:space="0" w:color="auto"/>
        <w:right w:val="none" w:sz="0" w:space="0" w:color="auto"/>
      </w:divBdr>
    </w:div>
    <w:div w:id="1102727564">
      <w:bodyDiv w:val="1"/>
      <w:marLeft w:val="0"/>
      <w:marRight w:val="0"/>
      <w:marTop w:val="0"/>
      <w:marBottom w:val="0"/>
      <w:divBdr>
        <w:top w:val="none" w:sz="0" w:space="0" w:color="auto"/>
        <w:left w:val="none" w:sz="0" w:space="0" w:color="auto"/>
        <w:bottom w:val="none" w:sz="0" w:space="0" w:color="auto"/>
        <w:right w:val="none" w:sz="0" w:space="0" w:color="auto"/>
      </w:divBdr>
    </w:div>
    <w:div w:id="1162425182">
      <w:bodyDiv w:val="1"/>
      <w:marLeft w:val="0"/>
      <w:marRight w:val="0"/>
      <w:marTop w:val="0"/>
      <w:marBottom w:val="0"/>
      <w:divBdr>
        <w:top w:val="none" w:sz="0" w:space="0" w:color="auto"/>
        <w:left w:val="none" w:sz="0" w:space="0" w:color="auto"/>
        <w:bottom w:val="none" w:sz="0" w:space="0" w:color="auto"/>
        <w:right w:val="none" w:sz="0" w:space="0" w:color="auto"/>
      </w:divBdr>
    </w:div>
    <w:div w:id="1347176103">
      <w:bodyDiv w:val="1"/>
      <w:marLeft w:val="0"/>
      <w:marRight w:val="0"/>
      <w:marTop w:val="0"/>
      <w:marBottom w:val="0"/>
      <w:divBdr>
        <w:top w:val="none" w:sz="0" w:space="0" w:color="auto"/>
        <w:left w:val="none" w:sz="0" w:space="0" w:color="auto"/>
        <w:bottom w:val="none" w:sz="0" w:space="0" w:color="auto"/>
        <w:right w:val="none" w:sz="0" w:space="0" w:color="auto"/>
      </w:divBdr>
    </w:div>
    <w:div w:id="1357736945">
      <w:bodyDiv w:val="1"/>
      <w:marLeft w:val="0"/>
      <w:marRight w:val="0"/>
      <w:marTop w:val="0"/>
      <w:marBottom w:val="0"/>
      <w:divBdr>
        <w:top w:val="none" w:sz="0" w:space="0" w:color="auto"/>
        <w:left w:val="none" w:sz="0" w:space="0" w:color="auto"/>
        <w:bottom w:val="none" w:sz="0" w:space="0" w:color="auto"/>
        <w:right w:val="none" w:sz="0" w:space="0" w:color="auto"/>
      </w:divBdr>
    </w:div>
    <w:div w:id="1448164284">
      <w:bodyDiv w:val="1"/>
      <w:marLeft w:val="0"/>
      <w:marRight w:val="0"/>
      <w:marTop w:val="0"/>
      <w:marBottom w:val="0"/>
      <w:divBdr>
        <w:top w:val="none" w:sz="0" w:space="0" w:color="auto"/>
        <w:left w:val="none" w:sz="0" w:space="0" w:color="auto"/>
        <w:bottom w:val="none" w:sz="0" w:space="0" w:color="auto"/>
        <w:right w:val="none" w:sz="0" w:space="0" w:color="auto"/>
      </w:divBdr>
    </w:div>
    <w:div w:id="1557276297">
      <w:bodyDiv w:val="1"/>
      <w:marLeft w:val="0"/>
      <w:marRight w:val="0"/>
      <w:marTop w:val="0"/>
      <w:marBottom w:val="0"/>
      <w:divBdr>
        <w:top w:val="none" w:sz="0" w:space="0" w:color="auto"/>
        <w:left w:val="none" w:sz="0" w:space="0" w:color="auto"/>
        <w:bottom w:val="none" w:sz="0" w:space="0" w:color="auto"/>
        <w:right w:val="none" w:sz="0" w:space="0" w:color="auto"/>
      </w:divBdr>
    </w:div>
    <w:div w:id="1638414439">
      <w:bodyDiv w:val="1"/>
      <w:marLeft w:val="0"/>
      <w:marRight w:val="0"/>
      <w:marTop w:val="0"/>
      <w:marBottom w:val="0"/>
      <w:divBdr>
        <w:top w:val="none" w:sz="0" w:space="0" w:color="auto"/>
        <w:left w:val="none" w:sz="0" w:space="0" w:color="auto"/>
        <w:bottom w:val="none" w:sz="0" w:space="0" w:color="auto"/>
        <w:right w:val="none" w:sz="0" w:space="0" w:color="auto"/>
      </w:divBdr>
    </w:div>
    <w:div w:id="1734236539">
      <w:bodyDiv w:val="1"/>
      <w:marLeft w:val="0"/>
      <w:marRight w:val="0"/>
      <w:marTop w:val="0"/>
      <w:marBottom w:val="0"/>
      <w:divBdr>
        <w:top w:val="none" w:sz="0" w:space="0" w:color="auto"/>
        <w:left w:val="none" w:sz="0" w:space="0" w:color="auto"/>
        <w:bottom w:val="none" w:sz="0" w:space="0" w:color="auto"/>
        <w:right w:val="none" w:sz="0" w:space="0" w:color="auto"/>
      </w:divBdr>
    </w:div>
    <w:div w:id="1938632052">
      <w:bodyDiv w:val="1"/>
      <w:marLeft w:val="0"/>
      <w:marRight w:val="0"/>
      <w:marTop w:val="0"/>
      <w:marBottom w:val="0"/>
      <w:divBdr>
        <w:top w:val="none" w:sz="0" w:space="0" w:color="auto"/>
        <w:left w:val="none" w:sz="0" w:space="0" w:color="auto"/>
        <w:bottom w:val="none" w:sz="0" w:space="0" w:color="auto"/>
        <w:right w:val="none" w:sz="0" w:space="0" w:color="auto"/>
      </w:divBdr>
    </w:div>
    <w:div w:id="208937722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doi.org/10.1111/1467-8527.t01-1-00229" TargetMode="External"/><Relationship Id="rId12" Type="http://schemas.openxmlformats.org/officeDocument/2006/relationships/hyperlink" Target="http://corescholar.libraries.wright.edu/cgi/viewcontent.cgi?article=1102&amp;context=ejie" TargetMode="External"/><Relationship Id="rId13" Type="http://schemas.openxmlformats.org/officeDocument/2006/relationships/hyperlink" Target="http://gov.wales/docs/dcells/publications/150225-successful-futures-en.pdf" TargetMode="External"/><Relationship Id="rId14" Type="http://schemas.openxmlformats.org/officeDocument/2006/relationships/hyperlink" Target="https://doi.org/10.1207/S15326934CRJ1434_11"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2.tiff"/><Relationship Id="rId8" Type="http://schemas.openxmlformats.org/officeDocument/2006/relationships/image" Target="media/image3.tiff"/><Relationship Id="rId9" Type="http://schemas.openxmlformats.org/officeDocument/2006/relationships/image" Target="media/image4.jpeg"/><Relationship Id="rId10" Type="http://schemas.openxmlformats.org/officeDocument/2006/relationships/image" Target="media/image5.tif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3051</TotalTime>
  <Pages>29</Pages>
  <Words>7766</Words>
  <Characters>41238</Characters>
  <Application>Microsoft Macintosh Word</Application>
  <DocSecurity>0</DocSecurity>
  <Lines>1005</Lines>
  <Paragraphs>283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25</cp:revision>
  <dcterms:created xsi:type="dcterms:W3CDTF">2019-03-14T12:50:00Z</dcterms:created>
  <dcterms:modified xsi:type="dcterms:W3CDTF">2019-04-29T19:35:00Z</dcterms:modified>
</cp:coreProperties>
</file>