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AAF16" w14:textId="77777777" w:rsidR="00A121A0" w:rsidRDefault="00A121A0" w:rsidP="00E84BC8">
      <w:pPr>
        <w:tabs>
          <w:tab w:val="left" w:pos="5103"/>
        </w:tabs>
        <w:jc w:val="center"/>
        <w:rPr>
          <w:rFonts w:ascii="Arial" w:hAnsi="Arial" w:cs="Arial"/>
          <w:b/>
          <w:bCs/>
          <w:sz w:val="24"/>
          <w:szCs w:val="24"/>
        </w:rPr>
      </w:pPr>
    </w:p>
    <w:p w14:paraId="05CBC247"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74E8C4C1" w14:textId="77777777" w:rsidR="00CA7D5E" w:rsidRPr="004C3A0B" w:rsidRDefault="00CA7D5E" w:rsidP="00682C6A">
      <w:pPr>
        <w:tabs>
          <w:tab w:val="left" w:pos="5103"/>
        </w:tabs>
        <w:ind w:right="282"/>
        <w:jc w:val="center"/>
        <w:rPr>
          <w:rFonts w:ascii="Arial" w:hAnsi="Arial" w:cs="Arial"/>
          <w:b/>
          <w:bCs/>
        </w:rPr>
      </w:pPr>
    </w:p>
    <w:p w14:paraId="20D10B57" w14:textId="77777777"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0EACB963" w14:textId="77777777" w:rsidR="00280A88" w:rsidRPr="004C3A0B" w:rsidRDefault="00280A88" w:rsidP="00280A88">
      <w:pPr>
        <w:tabs>
          <w:tab w:val="left" w:pos="5103"/>
        </w:tabs>
        <w:ind w:right="282"/>
        <w:jc w:val="center"/>
        <w:rPr>
          <w:rFonts w:ascii="Arial" w:hAnsi="Arial" w:cs="Arial"/>
          <w:b/>
          <w:bCs/>
          <w:sz w:val="16"/>
          <w:szCs w:val="16"/>
        </w:rPr>
      </w:pPr>
    </w:p>
    <w:p w14:paraId="1350C7F6"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D13D64D" w14:textId="77777777" w:rsidR="00EF6306" w:rsidRPr="004C3A0B" w:rsidRDefault="00EF6306" w:rsidP="00700361">
      <w:pPr>
        <w:tabs>
          <w:tab w:val="left" w:pos="5103"/>
        </w:tabs>
        <w:ind w:right="282"/>
        <w:jc w:val="both"/>
        <w:rPr>
          <w:rFonts w:ascii="Arial" w:hAnsi="Arial" w:cs="Arial"/>
          <w:sz w:val="22"/>
          <w:szCs w:val="22"/>
        </w:rPr>
      </w:pPr>
    </w:p>
    <w:p w14:paraId="1D1108B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188058F" w14:textId="77777777" w:rsidR="00280A88" w:rsidRPr="004C3A0B" w:rsidRDefault="00280A88" w:rsidP="00700361">
      <w:pPr>
        <w:tabs>
          <w:tab w:val="left" w:pos="5103"/>
        </w:tabs>
        <w:ind w:right="282"/>
        <w:jc w:val="both"/>
        <w:rPr>
          <w:rFonts w:ascii="Arial" w:hAnsi="Arial" w:cs="Arial"/>
          <w:sz w:val="22"/>
          <w:szCs w:val="22"/>
        </w:rPr>
      </w:pPr>
    </w:p>
    <w:p w14:paraId="4A4A17D0"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178070BD" w14:textId="77777777" w:rsidR="0041408E" w:rsidRPr="004C3A0B" w:rsidRDefault="0041408E" w:rsidP="00280A88">
      <w:pPr>
        <w:autoSpaceDE w:val="0"/>
        <w:autoSpaceDN w:val="0"/>
        <w:adjustRightInd w:val="0"/>
        <w:jc w:val="both"/>
        <w:rPr>
          <w:rFonts w:ascii="Arial" w:hAnsi="Arial" w:cs="Arial"/>
          <w:sz w:val="22"/>
          <w:szCs w:val="22"/>
        </w:rPr>
      </w:pPr>
    </w:p>
    <w:p w14:paraId="3571C4E6"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3A17D1F7" w14:textId="77777777" w:rsidTr="003F6F7B">
        <w:trPr>
          <w:trHeight w:val="439"/>
        </w:trPr>
        <w:tc>
          <w:tcPr>
            <w:tcW w:w="559" w:type="dxa"/>
            <w:shd w:val="clear" w:color="auto" w:fill="F2F2F2" w:themeFill="background1" w:themeFillShade="F2"/>
            <w:vAlign w:val="center"/>
          </w:tcPr>
          <w:p w14:paraId="689B74E8"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EE0E1D1" w14:textId="77777777"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0443DA3C" w14:textId="77777777" w:rsidR="005E6C44" w:rsidRPr="004C3A0B" w:rsidRDefault="005E6C44" w:rsidP="003F6F7B">
            <w:pPr>
              <w:rPr>
                <w:rFonts w:ascii="Arial" w:hAnsi="Arial" w:cs="Arial"/>
                <w:sz w:val="22"/>
                <w:szCs w:val="22"/>
              </w:rPr>
            </w:pPr>
            <w:r>
              <w:rPr>
                <w:rFonts w:ascii="Arial" w:hAnsi="Arial" w:cs="Arial"/>
                <w:sz w:val="22"/>
                <w:szCs w:val="22"/>
              </w:rPr>
              <w:t>Kopil Uddin</w:t>
            </w:r>
          </w:p>
        </w:tc>
      </w:tr>
      <w:tr w:rsidR="005E6C44" w:rsidRPr="004C3A0B" w14:paraId="1BAE7C6D" w14:textId="77777777" w:rsidTr="003F6F7B">
        <w:trPr>
          <w:cantSplit/>
          <w:trHeight w:val="340"/>
        </w:trPr>
        <w:tc>
          <w:tcPr>
            <w:tcW w:w="559" w:type="dxa"/>
            <w:shd w:val="clear" w:color="auto" w:fill="F2F2F2" w:themeFill="background1" w:themeFillShade="F2"/>
            <w:vAlign w:val="center"/>
          </w:tcPr>
          <w:p w14:paraId="3EDEC3FA"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03112018"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4308FD21" w14:textId="44B06CD5" w:rsidR="005E6C44" w:rsidRDefault="00A74A1C" w:rsidP="003F6F7B">
            <w:pPr>
              <w:rPr>
                <w:rFonts w:ascii="Arial" w:hAnsi="Arial" w:cs="Arial"/>
                <w:sz w:val="22"/>
                <w:szCs w:val="22"/>
              </w:rPr>
            </w:pPr>
            <w:r>
              <w:rPr>
                <w:rFonts w:ascii="Arial" w:hAnsi="Arial" w:cs="Arial"/>
                <w:sz w:val="22"/>
                <w:szCs w:val="22"/>
              </w:rPr>
              <w:t>2434290</w:t>
            </w:r>
          </w:p>
          <w:p w14:paraId="4AE3AE9C" w14:textId="77777777" w:rsidR="005E6C44" w:rsidRPr="004C3A0B" w:rsidRDefault="005E6C44" w:rsidP="003F6F7B">
            <w:pPr>
              <w:rPr>
                <w:rFonts w:ascii="Arial" w:hAnsi="Arial" w:cs="Arial"/>
                <w:sz w:val="22"/>
                <w:szCs w:val="22"/>
              </w:rPr>
            </w:pPr>
          </w:p>
        </w:tc>
      </w:tr>
      <w:tr w:rsidR="005E6C44" w:rsidRPr="004C3A0B" w14:paraId="20C8A252" w14:textId="77777777" w:rsidTr="003F6F7B">
        <w:trPr>
          <w:trHeight w:val="513"/>
        </w:trPr>
        <w:tc>
          <w:tcPr>
            <w:tcW w:w="559" w:type="dxa"/>
            <w:shd w:val="clear" w:color="auto" w:fill="F2F2F2" w:themeFill="background1" w:themeFillShade="F2"/>
            <w:vAlign w:val="center"/>
          </w:tcPr>
          <w:p w14:paraId="0FE82EB4"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545F58" w14:textId="77777777"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14DA9667" w14:textId="5FCD54A5" w:rsidR="005E6C44" w:rsidRPr="004C3A0B" w:rsidRDefault="00A74A1C" w:rsidP="003F6F7B">
            <w:pPr>
              <w:rPr>
                <w:rFonts w:ascii="Arial" w:hAnsi="Arial" w:cs="Arial"/>
                <w:sz w:val="22"/>
                <w:szCs w:val="22"/>
              </w:rPr>
            </w:pPr>
            <w:r>
              <w:rPr>
                <w:rFonts w:ascii="Arial" w:hAnsi="Arial" w:cs="Arial"/>
                <w:sz w:val="22"/>
                <w:szCs w:val="22"/>
              </w:rPr>
              <w:t>2434290@student.uwtsd.ac.uk</w:t>
            </w:r>
          </w:p>
        </w:tc>
      </w:tr>
      <w:tr w:rsidR="005E6C44" w:rsidRPr="004C3A0B" w14:paraId="21EBC8AB" w14:textId="77777777" w:rsidTr="003F6F7B">
        <w:trPr>
          <w:trHeight w:val="549"/>
        </w:trPr>
        <w:tc>
          <w:tcPr>
            <w:tcW w:w="559" w:type="dxa"/>
            <w:shd w:val="clear" w:color="auto" w:fill="F2F2F2" w:themeFill="background1" w:themeFillShade="F2"/>
            <w:vAlign w:val="center"/>
          </w:tcPr>
          <w:p w14:paraId="4C07E068"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538CD98" w14:textId="77777777"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4F343BED" w14:textId="3CE6168A" w:rsidR="005E6C44" w:rsidRPr="004C3A0B" w:rsidRDefault="005E6C44" w:rsidP="003F6F7B">
            <w:pPr>
              <w:rPr>
                <w:rFonts w:ascii="Arial" w:hAnsi="Arial" w:cs="Arial"/>
                <w:sz w:val="22"/>
                <w:szCs w:val="22"/>
              </w:rPr>
            </w:pPr>
            <w:r>
              <w:rPr>
                <w:rFonts w:ascii="Arial" w:hAnsi="Arial" w:cs="Arial"/>
                <w:sz w:val="22"/>
                <w:szCs w:val="22"/>
              </w:rPr>
              <w:t>M</w:t>
            </w:r>
            <w:r w:rsidR="00A74A1C">
              <w:rPr>
                <w:rFonts w:ascii="Arial" w:hAnsi="Arial" w:cs="Arial"/>
                <w:sz w:val="22"/>
                <w:szCs w:val="22"/>
              </w:rPr>
              <w:t>BA in</w:t>
            </w:r>
            <w:r>
              <w:rPr>
                <w:rFonts w:ascii="Arial" w:hAnsi="Arial" w:cs="Arial"/>
                <w:sz w:val="22"/>
                <w:szCs w:val="22"/>
              </w:rPr>
              <w:t xml:space="preserve"> International Business</w:t>
            </w:r>
          </w:p>
        </w:tc>
      </w:tr>
      <w:tr w:rsidR="005E6C44" w:rsidRPr="004C3A0B" w14:paraId="4D7B3A9A" w14:textId="77777777" w:rsidTr="003F6F7B">
        <w:trPr>
          <w:trHeight w:val="557"/>
        </w:trPr>
        <w:tc>
          <w:tcPr>
            <w:tcW w:w="559" w:type="dxa"/>
            <w:shd w:val="clear" w:color="auto" w:fill="F2F2F2" w:themeFill="background1" w:themeFillShade="F2"/>
            <w:vAlign w:val="center"/>
          </w:tcPr>
          <w:p w14:paraId="6D7E0C3A"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7A8118C" w14:textId="7777777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25B5E0BB" w14:textId="77777777" w:rsidR="005E6C44" w:rsidRPr="004C3A0B" w:rsidRDefault="005E6C44" w:rsidP="003F6F7B">
            <w:pPr>
              <w:rPr>
                <w:rFonts w:ascii="Arial" w:hAnsi="Arial" w:cs="Arial"/>
                <w:sz w:val="22"/>
                <w:szCs w:val="22"/>
              </w:rPr>
            </w:pPr>
            <w:r>
              <w:rPr>
                <w:rFonts w:ascii="Arial" w:hAnsi="Arial" w:cs="Arial"/>
                <w:sz w:val="22"/>
                <w:szCs w:val="22"/>
              </w:rPr>
              <w:t>Amare Desta</w:t>
            </w:r>
          </w:p>
        </w:tc>
      </w:tr>
    </w:tbl>
    <w:p w14:paraId="0B840987" w14:textId="77777777" w:rsidR="003D0884" w:rsidRDefault="003D0884" w:rsidP="00354F34">
      <w:pPr>
        <w:autoSpaceDE w:val="0"/>
        <w:autoSpaceDN w:val="0"/>
        <w:adjustRightInd w:val="0"/>
        <w:spacing w:after="240"/>
        <w:jc w:val="both"/>
        <w:rPr>
          <w:rFonts w:ascii="Arial" w:hAnsi="Arial" w:cs="Arial"/>
          <w:b/>
          <w:sz w:val="22"/>
          <w:szCs w:val="22"/>
        </w:rPr>
      </w:pPr>
    </w:p>
    <w:p w14:paraId="636E42E1"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364F5EC4" w14:textId="77777777" w:rsidTr="002132F9">
        <w:tc>
          <w:tcPr>
            <w:tcW w:w="562" w:type="dxa"/>
            <w:shd w:val="clear" w:color="auto" w:fill="F2F2F2" w:themeFill="background1" w:themeFillShade="F2"/>
          </w:tcPr>
          <w:p w14:paraId="18088C7B"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B01FCE3"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2EEDEB8E" w14:textId="77777777" w:rsidTr="003F6F7B">
        <w:trPr>
          <w:trHeight w:val="355"/>
        </w:trPr>
        <w:tc>
          <w:tcPr>
            <w:tcW w:w="562" w:type="dxa"/>
            <w:vAlign w:val="center"/>
          </w:tcPr>
          <w:p w14:paraId="1DF357ED"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1B80E6F5" w14:textId="77777777"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3B28FFE6"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56ED127C" w14:textId="77777777" w:rsidTr="003F6F7B">
        <w:trPr>
          <w:trHeight w:val="417"/>
        </w:trPr>
        <w:tc>
          <w:tcPr>
            <w:tcW w:w="562" w:type="dxa"/>
            <w:vAlign w:val="center"/>
          </w:tcPr>
          <w:p w14:paraId="7872679F"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FE3213"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4DD3F1B9"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779806B4" w14:textId="77777777" w:rsidTr="003F6F7B">
        <w:trPr>
          <w:trHeight w:val="409"/>
        </w:trPr>
        <w:tc>
          <w:tcPr>
            <w:tcW w:w="562" w:type="dxa"/>
            <w:vAlign w:val="center"/>
          </w:tcPr>
          <w:p w14:paraId="5FEAF570"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53D6B416"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EC78722"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7F929CDB" w14:textId="77777777" w:rsidTr="003F6F7B">
        <w:trPr>
          <w:trHeight w:val="409"/>
        </w:trPr>
        <w:tc>
          <w:tcPr>
            <w:tcW w:w="562" w:type="dxa"/>
            <w:vAlign w:val="center"/>
          </w:tcPr>
          <w:p w14:paraId="1E462233"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39ACD48"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4C1F2F5"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698876D" w14:textId="77777777" w:rsidR="003D0884" w:rsidRDefault="003D0884" w:rsidP="00354F34">
      <w:pPr>
        <w:autoSpaceDE w:val="0"/>
        <w:autoSpaceDN w:val="0"/>
        <w:adjustRightInd w:val="0"/>
        <w:spacing w:after="240"/>
        <w:jc w:val="both"/>
        <w:rPr>
          <w:rFonts w:ascii="Arial" w:hAnsi="Arial" w:cs="Arial"/>
          <w:b/>
          <w:sz w:val="22"/>
          <w:szCs w:val="22"/>
        </w:rPr>
      </w:pPr>
    </w:p>
    <w:p w14:paraId="149042D5"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5DF82D68"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09DDF"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57290"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658F693" w14:textId="77777777" w:rsidR="004C3D85" w:rsidRPr="004C3A0B" w:rsidRDefault="004C3D85" w:rsidP="003C07E3">
            <w:pPr>
              <w:rPr>
                <w:rFonts w:ascii="Arial" w:hAnsi="Arial" w:cs="Arial"/>
                <w:sz w:val="22"/>
                <w:szCs w:val="22"/>
              </w:rPr>
            </w:pPr>
            <w:r>
              <w:rPr>
                <w:rFonts w:ascii="Arial" w:hAnsi="Arial" w:cs="Arial"/>
                <w:sz w:val="22"/>
                <w:szCs w:val="22"/>
              </w:rPr>
              <w:t>Investigating the Impact of Supply Chain Disruptions on Cost, Quality, and Lead Time Performance in the Clothing Industry of Bangladesh</w:t>
            </w:r>
          </w:p>
        </w:tc>
      </w:tr>
      <w:tr w:rsidR="00A121A0" w:rsidRPr="004C3A0B" w14:paraId="625EF08A"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2DDFA"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A8893"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496578E" w14:textId="77777777" w:rsidR="004C3D85" w:rsidRPr="00D839CD" w:rsidRDefault="004C3D85" w:rsidP="003C07E3">
            <w:pPr>
              <w:rPr>
                <w:rFonts w:ascii="Arial" w:hAnsi="Arial" w:cs="Arial"/>
                <w:sz w:val="22"/>
                <w:szCs w:val="22"/>
              </w:rPr>
            </w:pPr>
            <w:r>
              <w:rPr>
                <w:rFonts w:ascii="Arial" w:hAnsi="Arial" w:cs="Arial"/>
                <w:sz w:val="22"/>
                <w:szCs w:val="22"/>
              </w:rPr>
              <w:t>15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A9A87E"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5B1D5AC" w14:textId="77777777" w:rsidR="004C3D85" w:rsidRPr="004C3A0B" w:rsidRDefault="004C3D85" w:rsidP="003C07E3">
            <w:pPr>
              <w:rPr>
                <w:rFonts w:ascii="Arial" w:hAnsi="Arial" w:cs="Arial"/>
                <w:sz w:val="22"/>
                <w:szCs w:val="22"/>
              </w:rPr>
            </w:pPr>
            <w:r>
              <w:rPr>
                <w:rFonts w:ascii="Arial" w:hAnsi="Arial" w:cs="Arial"/>
                <w:sz w:val="22"/>
                <w:szCs w:val="22"/>
              </w:rPr>
              <w:t>25 September 2026</w:t>
            </w:r>
          </w:p>
        </w:tc>
      </w:tr>
      <w:tr w:rsidR="00F96C3F" w:rsidRPr="004C3A0B" w14:paraId="70D3FEFB" w14:textId="77777777" w:rsidTr="00A121A0">
        <w:trPr>
          <w:trHeight w:val="454"/>
        </w:trPr>
        <w:tc>
          <w:tcPr>
            <w:tcW w:w="237" w:type="pct"/>
            <w:tcBorders>
              <w:top w:val="single" w:sz="4" w:space="0" w:color="auto"/>
            </w:tcBorders>
            <w:shd w:val="clear" w:color="auto" w:fill="F2F2F2" w:themeFill="background1" w:themeFillShade="F2"/>
            <w:vAlign w:val="center"/>
          </w:tcPr>
          <w:p w14:paraId="6F3EBBCA"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54B73688"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3B3ECE1"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89335A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427F01B1"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1D70C708"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0A904EAF"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t>Objectives of Research Activity</w:t>
            </w:r>
          </w:p>
          <w:p w14:paraId="5D273BB5" w14:textId="77777777" w:rsidR="00F96C3F" w:rsidRDefault="00F96C3F" w:rsidP="00F96C3F">
            <w:pPr>
              <w:spacing w:after="120"/>
              <w:rPr>
                <w:rFonts w:ascii="Arial" w:hAnsi="Arial" w:cs="Arial"/>
                <w:sz w:val="22"/>
                <w:szCs w:val="22"/>
              </w:rPr>
            </w:pPr>
            <w:r>
              <w:rPr>
                <w:rFonts w:ascii="Arial" w:hAnsi="Arial" w:cs="Arial"/>
                <w:sz w:val="22"/>
                <w:szCs w:val="22"/>
              </w:rPr>
              <w:lastRenderedPageBreak/>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52A6812"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6E741CD"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273DCA4B" w14:textId="77777777" w:rsidTr="00A121A0">
        <w:trPr>
          <w:trHeight w:val="454"/>
        </w:trPr>
        <w:tc>
          <w:tcPr>
            <w:tcW w:w="237" w:type="pct"/>
            <w:vAlign w:val="center"/>
          </w:tcPr>
          <w:p w14:paraId="0FE9D527"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8A2F749"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EF57540" w14:textId="77777777" w:rsidR="00F96C3F" w:rsidRDefault="00F96C3F" w:rsidP="00F96C3F">
            <w:pPr>
              <w:rPr>
                <w:rFonts w:ascii="Arial" w:hAnsi="Arial" w:cs="Arial"/>
              </w:rPr>
            </w:pPr>
          </w:p>
          <w:p w14:paraId="699FE7E6" w14:textId="77777777" w:rsidR="00F96C3F" w:rsidRDefault="00F96C3F" w:rsidP="00F96C3F">
            <w:pPr>
              <w:rPr>
                <w:rFonts w:ascii="Arial" w:hAnsi="Arial" w:cs="Arial"/>
              </w:rPr>
            </w:pPr>
          </w:p>
          <w:p w14:paraId="36903F9E" w14:textId="77777777" w:rsidR="00F96C3F" w:rsidRDefault="00F96C3F" w:rsidP="00F96C3F">
            <w:pPr>
              <w:rPr>
                <w:rFonts w:ascii="Arial" w:hAnsi="Arial" w:cs="Arial"/>
              </w:rPr>
            </w:pPr>
          </w:p>
          <w:p w14:paraId="56E55ACD" w14:textId="77777777" w:rsidR="00A15C15" w:rsidRDefault="00000000">
            <w:pPr>
              <w:rPr>
                <w:rFonts w:ascii="Arial" w:hAnsi="Arial" w:cs="Arial"/>
                <w:sz w:val="22"/>
                <w:szCs w:val="22"/>
              </w:rPr>
            </w:pPr>
            <w:r>
              <w:rPr>
                <w:rFonts w:ascii="Arial" w:hAnsi="Arial" w:cs="Arial"/>
                <w:sz w:val="22"/>
                <w:szCs w:val="22"/>
              </w:rPr>
              <w:t>This research investigates how supply chain disruptions affect cost, quality, and delivery time in the Bangladeshi readymade garment (RMG) industry. Bangladesh is the world's second-largest apparel exporter, with the sector accounting for 84% of national exports and employing over 4 million workers. Since 2020, the industry has faced unprecedented compound disruptions including the COVID-19 pandemic demand shock, the Red Sea shipping crisis, severe domestic political unrest, energy infrastructure failures, and emerging geopolitical threats. This study aims to systematically document these disruptions, measure their impact on three key performance dimensions, and identify practical resilience strategies for manufacturers.</w:t>
            </w:r>
          </w:p>
          <w:p w14:paraId="37D95279" w14:textId="77777777" w:rsidR="00F96C3F" w:rsidRPr="002A152D" w:rsidDel="00425DA7" w:rsidRDefault="00F96C3F" w:rsidP="00F96C3F">
            <w:pPr>
              <w:rPr>
                <w:rFonts w:ascii="Arial" w:hAnsi="Arial" w:cs="Arial"/>
              </w:rPr>
            </w:pPr>
            <w:r>
              <w:rPr>
                <w:rFonts w:ascii="Arial" w:hAnsi="Arial" w:cs="Arial"/>
                <w:color w:val="808080"/>
                <w:sz w:val="18"/>
                <w:szCs w:val="18"/>
              </w:rPr>
              <w:t>(this box should expand as you type)</w:t>
            </w:r>
          </w:p>
        </w:tc>
      </w:tr>
      <w:tr w:rsidR="00F96C3F" w:rsidRPr="006C1FDD" w:rsidDel="002A152D" w14:paraId="687A2597" w14:textId="77777777" w:rsidTr="00A121A0">
        <w:trPr>
          <w:trHeight w:val="454"/>
        </w:trPr>
        <w:tc>
          <w:tcPr>
            <w:tcW w:w="237" w:type="pct"/>
            <w:vAlign w:val="center"/>
          </w:tcPr>
          <w:p w14:paraId="08866D06"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811477D"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9F044C0" w14:textId="77777777" w:rsidR="00F96C3F" w:rsidRPr="006C1FDD" w:rsidRDefault="00F96C3F" w:rsidP="00F96C3F">
            <w:pPr>
              <w:rPr>
                <w:rFonts w:ascii="Arial" w:hAnsi="Arial" w:cs="Arial"/>
              </w:rPr>
            </w:pPr>
          </w:p>
          <w:p w14:paraId="518A5862" w14:textId="77777777" w:rsidR="00F96C3F" w:rsidRPr="006C1FDD" w:rsidRDefault="00F96C3F" w:rsidP="00F96C3F">
            <w:pPr>
              <w:rPr>
                <w:rFonts w:ascii="Arial" w:hAnsi="Arial" w:cs="Arial"/>
              </w:rPr>
            </w:pPr>
          </w:p>
          <w:p w14:paraId="436D9140" w14:textId="77777777" w:rsidR="00F96C3F" w:rsidRPr="006C1FDD" w:rsidRDefault="00F96C3F" w:rsidP="00F96C3F">
            <w:pPr>
              <w:rPr>
                <w:rFonts w:ascii="Arial" w:hAnsi="Arial" w:cs="Arial"/>
                <w:sz w:val="22"/>
                <w:szCs w:val="22"/>
              </w:rPr>
            </w:pPr>
          </w:p>
          <w:p w14:paraId="5D6A226F" w14:textId="77777777" w:rsidR="00A15C15" w:rsidRDefault="00000000">
            <w:pPr>
              <w:rPr>
                <w:rFonts w:ascii="Arial" w:hAnsi="Arial" w:cs="Arial"/>
                <w:sz w:val="22"/>
                <w:szCs w:val="22"/>
              </w:rPr>
            </w:pPr>
            <w:r>
              <w:rPr>
                <w:rFonts w:ascii="Arial" w:hAnsi="Arial" w:cs="Arial"/>
                <w:sz w:val="22"/>
                <w:szCs w:val="22"/>
              </w:rPr>
              <w:t>RQ1: What are the major supply chain disruptions affecting the clothing industry in Bangladesh? RQ2: Why do supply chain disruptions significantly affect cost efficiency, product quality, and delivery performance? RQ3: How can clothing manufacturers in Bangladesh improve supply chain resilience to reduce the negative impact of disruptions?</w:t>
            </w:r>
          </w:p>
          <w:p w14:paraId="4BB7E287"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96C3F" w:rsidRPr="004C3A0B" w14:paraId="1B55B1A6" w14:textId="77777777" w:rsidTr="00A121A0">
        <w:trPr>
          <w:trHeight w:val="454"/>
        </w:trPr>
        <w:tc>
          <w:tcPr>
            <w:tcW w:w="237" w:type="pct"/>
            <w:vAlign w:val="center"/>
          </w:tcPr>
          <w:p w14:paraId="3100F5D0"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0CE2EBE1"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87FDCDE" w14:textId="77777777"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5C493173" w14:textId="77777777" w:rsidR="00F96C3F" w:rsidRDefault="00F96C3F" w:rsidP="00F96C3F">
            <w:pPr>
              <w:rPr>
                <w:rFonts w:ascii="Arial" w:hAnsi="Arial" w:cs="Arial"/>
              </w:rPr>
            </w:pPr>
          </w:p>
          <w:p w14:paraId="7EFAEBE7" w14:textId="77777777" w:rsidR="00F96C3F" w:rsidRPr="004C3A0B" w:rsidRDefault="00F96C3F" w:rsidP="00F96C3F">
            <w:pPr>
              <w:rPr>
                <w:rFonts w:ascii="Arial" w:hAnsi="Arial" w:cs="Arial"/>
                <w:sz w:val="22"/>
                <w:szCs w:val="22"/>
              </w:rPr>
            </w:pPr>
          </w:p>
          <w:p w14:paraId="7B390908" w14:textId="77777777" w:rsidR="00A15C15" w:rsidRDefault="00000000">
            <w:pPr>
              <w:rPr>
                <w:rFonts w:ascii="Arial" w:hAnsi="Arial" w:cs="Arial"/>
                <w:sz w:val="22"/>
                <w:szCs w:val="22"/>
              </w:rPr>
            </w:pPr>
            <w:r>
              <w:rPr>
                <w:rFonts w:ascii="Arial" w:hAnsi="Arial" w:cs="Arial"/>
                <w:sz w:val="22"/>
                <w:szCs w:val="22"/>
              </w:rPr>
              <w:t>Aim 1: To identify and categorise the major causes of supply chain disruptions in the Bangladeshi clothing industry (linked to Objectives 1 and 2). Aim 2: To examine how these disruptions affect cost, quality, and lead time performance simultaneously (linked to Objectives 2, 3, and 4). Aim 3: To develop practical, evidence-based recommendations for improving supply chain resilience (linked to Objective 5).</w:t>
            </w:r>
          </w:p>
          <w:p w14:paraId="561C6B85" w14:textId="77777777" w:rsidR="00F96C3F" w:rsidRPr="002A152D" w:rsidRDefault="00F96C3F" w:rsidP="00F96C3F">
            <w:pPr>
              <w:rPr>
                <w:rFonts w:ascii="Arial" w:hAnsi="Arial" w:cs="Arial"/>
              </w:rPr>
            </w:pPr>
            <w:r>
              <w:rPr>
                <w:rFonts w:ascii="Arial" w:hAnsi="Arial" w:cs="Arial"/>
                <w:color w:val="808080"/>
                <w:sz w:val="18"/>
                <w:szCs w:val="18"/>
              </w:rPr>
              <w:t>(this box should expand as you type)</w:t>
            </w:r>
          </w:p>
        </w:tc>
      </w:tr>
      <w:tr w:rsidR="00F96C3F" w:rsidRPr="004C3A0B" w14:paraId="2BAB3039" w14:textId="77777777" w:rsidTr="00A121A0">
        <w:trPr>
          <w:trHeight w:val="454"/>
        </w:trPr>
        <w:tc>
          <w:tcPr>
            <w:tcW w:w="237" w:type="pct"/>
            <w:vAlign w:val="center"/>
          </w:tcPr>
          <w:p w14:paraId="418CE91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5D73BF9"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D249BC5" w14:textId="77777777" w:rsidR="00F96C3F" w:rsidRDefault="00F96C3F" w:rsidP="00F96C3F">
            <w:pPr>
              <w:rPr>
                <w:rFonts w:ascii="Arial" w:hAnsi="Arial" w:cs="Arial"/>
              </w:rPr>
            </w:pPr>
          </w:p>
          <w:p w14:paraId="4078A604" w14:textId="77777777" w:rsidR="00F96C3F" w:rsidRDefault="00F96C3F" w:rsidP="00F96C3F">
            <w:pPr>
              <w:rPr>
                <w:rFonts w:ascii="Arial" w:hAnsi="Arial" w:cs="Arial"/>
                <w:sz w:val="22"/>
                <w:szCs w:val="22"/>
              </w:rPr>
            </w:pPr>
          </w:p>
          <w:p w14:paraId="6F85ABEF" w14:textId="77777777" w:rsidR="00F96C3F" w:rsidRPr="004C3A0B" w:rsidRDefault="00F96C3F" w:rsidP="00F96C3F">
            <w:pPr>
              <w:rPr>
                <w:rFonts w:ascii="Arial" w:hAnsi="Arial" w:cs="Arial"/>
                <w:sz w:val="22"/>
                <w:szCs w:val="22"/>
              </w:rPr>
            </w:pPr>
          </w:p>
          <w:p w14:paraId="7621F0C6" w14:textId="77777777" w:rsidR="00A15C15" w:rsidRDefault="00000000">
            <w:pPr>
              <w:rPr>
                <w:rFonts w:ascii="Arial" w:hAnsi="Arial" w:cs="Arial"/>
                <w:sz w:val="22"/>
                <w:szCs w:val="22"/>
              </w:rPr>
            </w:pPr>
            <w:r>
              <w:rPr>
                <w:rFonts w:ascii="Arial" w:hAnsi="Arial" w:cs="Arial"/>
                <w:sz w:val="22"/>
                <w:szCs w:val="22"/>
              </w:rPr>
              <w:t>Objective 1: To identify and categorise the major causes of supply chain disruptions. Objective 2: To examine how disruptions affect production costs. Objective 3: To analyse how disruptions affect product quality and delivery lead times. Objective 4: To explore resilience strategies used by Bangladeshi garment manufacturers. Objective 5: To provide practical recommendations for improving supply chain resilience.</w:t>
            </w:r>
          </w:p>
          <w:p w14:paraId="0F1ECD00" w14:textId="77777777" w:rsidR="00F96C3F" w:rsidRPr="004C3A0B" w:rsidRDefault="00F96C3F" w:rsidP="00F96C3F">
            <w:pPr>
              <w:rPr>
                <w:rFonts w:ascii="Arial" w:hAnsi="Arial" w:cs="Arial"/>
                <w:sz w:val="22"/>
                <w:szCs w:val="22"/>
              </w:rPr>
            </w:pPr>
            <w:r>
              <w:rPr>
                <w:rFonts w:ascii="Arial" w:hAnsi="Arial" w:cs="Arial"/>
                <w:color w:val="808080"/>
                <w:sz w:val="18"/>
                <w:szCs w:val="18"/>
              </w:rPr>
              <w:t>(this box should expand as you type)</w:t>
            </w:r>
          </w:p>
        </w:tc>
      </w:tr>
      <w:tr w:rsidR="00F96C3F" w:rsidRPr="004C3A0B" w14:paraId="2DA2C4C0" w14:textId="77777777" w:rsidTr="00A121A0">
        <w:trPr>
          <w:trHeight w:val="454"/>
        </w:trPr>
        <w:tc>
          <w:tcPr>
            <w:tcW w:w="237" w:type="pct"/>
            <w:shd w:val="clear" w:color="auto" w:fill="F2F2F2" w:themeFill="background1" w:themeFillShade="F2"/>
            <w:vAlign w:val="center"/>
          </w:tcPr>
          <w:p w14:paraId="6165CF86"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9D73933"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70BA141E" w14:textId="77777777"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6C3F" w:rsidRPr="004C3A0B" w14:paraId="4FEDFC17" w14:textId="77777777" w:rsidTr="00A121A0">
        <w:trPr>
          <w:trHeight w:val="454"/>
        </w:trPr>
        <w:tc>
          <w:tcPr>
            <w:tcW w:w="237" w:type="pct"/>
            <w:vAlign w:val="center"/>
          </w:tcPr>
          <w:p w14:paraId="5862CB59"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11FE7C0" w14:textId="77777777"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200AA976" w14:textId="77777777" w:rsidR="00F96C3F" w:rsidRPr="004C3A0B" w:rsidRDefault="00F96C3F" w:rsidP="00F96C3F">
            <w:pPr>
              <w:rPr>
                <w:rFonts w:ascii="Arial" w:hAnsi="Arial" w:cs="Arial"/>
                <w:sz w:val="22"/>
                <w:szCs w:val="22"/>
              </w:rPr>
            </w:pPr>
          </w:p>
          <w:p w14:paraId="5413DF3F" w14:textId="77777777" w:rsidR="00A15C15" w:rsidRDefault="00000000">
            <w:pPr>
              <w:rPr>
                <w:rFonts w:ascii="Arial" w:hAnsi="Arial" w:cs="Arial"/>
                <w:sz w:val="22"/>
                <w:szCs w:val="22"/>
              </w:rPr>
            </w:pPr>
            <w:r>
              <w:rPr>
                <w:rFonts w:ascii="Arial" w:hAnsi="Arial" w:cs="Arial"/>
                <w:sz w:val="22"/>
                <w:szCs w:val="22"/>
              </w:rPr>
              <w:lastRenderedPageBreak/>
              <w:t>This study uses a mixed-methods approach combining two primary data collection techniques. First, a structured questionnaire survey will be distributed to 80-120 respondents across the major garment manufacturing hubs of Dhaka, Gazipur, Narayanganj, and Chittagong. The questionnaire uses a 5-point Likert scale to measure perceptions of disruption severity and impact on cost, quality, and lead time. Target respondents include merchandisers, supply chain managers, quality control managers, freight forwarders, and senior factory management at BGMEA/BKMEA member factories. The questionnaire will be distributed online via Google Forms and in person at factory sites. A pilot study with 10-15 respondents will be conducted to test instrument clarity before full deployment. Second, semi-structured interviews will be conducted with 8-12 purposively selected industry practitioners. Participants will represent different factory sizes (small, medium, large), product types (knitwear, woven, sweaters), and buyer relationship types (fast fashion vs premium brands). Interviews will be audio-recorded with explicit participant consent, transcribed verbatim, and analysed using Braun and Clarke's (2006) six-phase thematic analysis framework. Audio recordings are classified as personal data under GDPR/DPA 2018 and will be handled accordingly as noted in Section H. Secondary data from BGMEA, World Bank, EPB, academic journals, and industry reports will supplement the primary data.</w:t>
            </w:r>
          </w:p>
          <w:p w14:paraId="19684363"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tc>
      </w:tr>
    </w:tbl>
    <w:p w14:paraId="77ECD100" w14:textId="77777777" w:rsidR="0003546A" w:rsidRDefault="0003546A"/>
    <w:p w14:paraId="531AD440"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61107C09" w14:textId="77777777" w:rsidTr="00D56776">
        <w:trPr>
          <w:trHeight w:val="558"/>
        </w:trPr>
        <w:tc>
          <w:tcPr>
            <w:tcW w:w="562" w:type="dxa"/>
            <w:shd w:val="clear" w:color="auto" w:fill="F2F2F2" w:themeFill="background1" w:themeFillShade="F2"/>
            <w:vAlign w:val="center"/>
          </w:tcPr>
          <w:p w14:paraId="474D80C7"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35230DB"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0328FDE1"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56A05CAF"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3B8452A8" w14:textId="77777777" w:rsidTr="00770C66">
        <w:trPr>
          <w:trHeight w:val="439"/>
        </w:trPr>
        <w:tc>
          <w:tcPr>
            <w:tcW w:w="562" w:type="dxa"/>
            <w:shd w:val="clear" w:color="auto" w:fill="F2F2F2" w:themeFill="background1" w:themeFillShade="F2"/>
            <w:vAlign w:val="center"/>
          </w:tcPr>
          <w:p w14:paraId="50734EFE"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2AA4B6D"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A1C76A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01C23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0C6C950" w14:textId="77777777" w:rsidTr="00770C66">
        <w:trPr>
          <w:trHeight w:val="439"/>
        </w:trPr>
        <w:tc>
          <w:tcPr>
            <w:tcW w:w="562" w:type="dxa"/>
            <w:shd w:val="clear" w:color="auto" w:fill="F2F2F2" w:themeFill="background1" w:themeFillShade="F2"/>
            <w:vAlign w:val="center"/>
          </w:tcPr>
          <w:p w14:paraId="5E63C3FB"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4626E65"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F31D5F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5EAEE5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51982A5" w14:textId="77777777" w:rsidTr="00770C66">
        <w:trPr>
          <w:trHeight w:val="439"/>
        </w:trPr>
        <w:tc>
          <w:tcPr>
            <w:tcW w:w="562" w:type="dxa"/>
            <w:shd w:val="clear" w:color="auto" w:fill="F2F2F2" w:themeFill="background1" w:themeFillShade="F2"/>
            <w:vAlign w:val="center"/>
          </w:tcPr>
          <w:p w14:paraId="7525DB00"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84F8024"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F3C9B5"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1F8DFC6C"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330605B" w14:textId="77777777" w:rsidTr="00770C66">
        <w:trPr>
          <w:trHeight w:val="403"/>
        </w:trPr>
        <w:tc>
          <w:tcPr>
            <w:tcW w:w="562" w:type="dxa"/>
            <w:shd w:val="clear" w:color="auto" w:fill="F2F2F2" w:themeFill="background1" w:themeFillShade="F2"/>
            <w:vAlign w:val="center"/>
          </w:tcPr>
          <w:p w14:paraId="5EB5AB6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A7CDEAF"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377EB1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4A82B39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3FBC716E" w14:textId="77777777" w:rsidTr="00770C66">
        <w:trPr>
          <w:trHeight w:val="403"/>
        </w:trPr>
        <w:tc>
          <w:tcPr>
            <w:tcW w:w="562" w:type="dxa"/>
            <w:shd w:val="clear" w:color="auto" w:fill="F2F2F2" w:themeFill="background1" w:themeFillShade="F2"/>
            <w:vAlign w:val="center"/>
          </w:tcPr>
          <w:p w14:paraId="41ED34E3"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412BA49"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1D8169D9"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8C66FD2"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6212BB1C" w14:textId="77777777" w:rsidTr="00770C66">
        <w:trPr>
          <w:trHeight w:val="403"/>
        </w:trPr>
        <w:tc>
          <w:tcPr>
            <w:tcW w:w="562" w:type="dxa"/>
            <w:shd w:val="clear" w:color="auto" w:fill="F2F2F2" w:themeFill="background1" w:themeFillShade="F2"/>
            <w:vAlign w:val="center"/>
          </w:tcPr>
          <w:p w14:paraId="3B584DE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5B1283A"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861115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EE2E90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BF37223" w14:textId="77777777" w:rsidTr="00770C66">
        <w:trPr>
          <w:trHeight w:val="439"/>
        </w:trPr>
        <w:tc>
          <w:tcPr>
            <w:tcW w:w="562" w:type="dxa"/>
            <w:shd w:val="clear" w:color="auto" w:fill="F2F2F2" w:themeFill="background1" w:themeFillShade="F2"/>
            <w:vAlign w:val="center"/>
          </w:tcPr>
          <w:p w14:paraId="03A10DE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49ED32C"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C1815A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73046DC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221CC51" w14:textId="77777777" w:rsidTr="00770C66">
        <w:trPr>
          <w:trHeight w:val="403"/>
        </w:trPr>
        <w:tc>
          <w:tcPr>
            <w:tcW w:w="562" w:type="dxa"/>
            <w:shd w:val="clear" w:color="auto" w:fill="F2F2F2" w:themeFill="background1" w:themeFillShade="F2"/>
            <w:vAlign w:val="center"/>
          </w:tcPr>
          <w:p w14:paraId="156E674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77D025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1CF542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9DCAE9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AABA6F6" w14:textId="77777777" w:rsidTr="00770C66">
        <w:trPr>
          <w:trHeight w:val="439"/>
        </w:trPr>
        <w:tc>
          <w:tcPr>
            <w:tcW w:w="562" w:type="dxa"/>
            <w:shd w:val="clear" w:color="auto" w:fill="F2F2F2" w:themeFill="background1" w:themeFillShade="F2"/>
            <w:vAlign w:val="center"/>
          </w:tcPr>
          <w:p w14:paraId="35A7F88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7F5EFE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100D50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7F9F15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2024A5D" w14:textId="77777777" w:rsidTr="00770C66">
        <w:trPr>
          <w:trHeight w:val="403"/>
        </w:trPr>
        <w:tc>
          <w:tcPr>
            <w:tcW w:w="562" w:type="dxa"/>
            <w:shd w:val="clear" w:color="auto" w:fill="F2F2F2" w:themeFill="background1" w:themeFillShade="F2"/>
            <w:vAlign w:val="center"/>
          </w:tcPr>
          <w:p w14:paraId="56311E5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565F89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3FDFAB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1890E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E943F5" w14:textId="77777777" w:rsidTr="00770C66">
        <w:trPr>
          <w:trHeight w:val="403"/>
        </w:trPr>
        <w:tc>
          <w:tcPr>
            <w:tcW w:w="562" w:type="dxa"/>
            <w:shd w:val="clear" w:color="auto" w:fill="F2F2F2" w:themeFill="background1" w:themeFillShade="F2"/>
            <w:vAlign w:val="center"/>
          </w:tcPr>
          <w:p w14:paraId="0CEBCDD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D458FB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0A6758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0CF7C26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6EC7F26" w14:textId="77777777" w:rsidTr="00770C66">
        <w:trPr>
          <w:trHeight w:val="403"/>
        </w:trPr>
        <w:tc>
          <w:tcPr>
            <w:tcW w:w="562" w:type="dxa"/>
            <w:shd w:val="clear" w:color="auto" w:fill="F2F2F2" w:themeFill="background1" w:themeFillShade="F2"/>
            <w:vAlign w:val="center"/>
          </w:tcPr>
          <w:p w14:paraId="6AE0D3DF"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E2D0D9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16FD1A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29CA74B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91742E9" w14:textId="77777777" w:rsidTr="00770C66">
        <w:trPr>
          <w:trHeight w:val="403"/>
        </w:trPr>
        <w:tc>
          <w:tcPr>
            <w:tcW w:w="562" w:type="dxa"/>
            <w:shd w:val="clear" w:color="auto" w:fill="F2F2F2" w:themeFill="background1" w:themeFillShade="F2"/>
            <w:vAlign w:val="center"/>
          </w:tcPr>
          <w:p w14:paraId="49D6B98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D978ED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A50779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0C07FA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986381C" w14:textId="77777777" w:rsidTr="00770C66">
        <w:trPr>
          <w:trHeight w:val="403"/>
        </w:trPr>
        <w:tc>
          <w:tcPr>
            <w:tcW w:w="562" w:type="dxa"/>
            <w:shd w:val="clear" w:color="auto" w:fill="F2F2F2" w:themeFill="background1" w:themeFillShade="F2"/>
            <w:vAlign w:val="center"/>
          </w:tcPr>
          <w:p w14:paraId="7C6EB53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E29FCC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BD25DF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006ABAA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3791801" w14:textId="77777777" w:rsidTr="00770C66">
        <w:trPr>
          <w:trHeight w:val="403"/>
        </w:trPr>
        <w:tc>
          <w:tcPr>
            <w:tcW w:w="562" w:type="dxa"/>
            <w:shd w:val="clear" w:color="auto" w:fill="F2F2F2" w:themeFill="background1" w:themeFillShade="F2"/>
            <w:vAlign w:val="center"/>
          </w:tcPr>
          <w:p w14:paraId="4D23558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F95DD3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354B18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32AFEA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DB24AC3" w14:textId="77777777" w:rsidTr="00770C66">
        <w:trPr>
          <w:trHeight w:val="403"/>
        </w:trPr>
        <w:tc>
          <w:tcPr>
            <w:tcW w:w="562" w:type="dxa"/>
            <w:shd w:val="clear" w:color="auto" w:fill="F2F2F2" w:themeFill="background1" w:themeFillShade="F2"/>
            <w:vAlign w:val="center"/>
          </w:tcPr>
          <w:p w14:paraId="279A9A15"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7115E88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08749A7"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1121832F"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7B991215" w14:textId="77777777" w:rsidTr="00770C66">
        <w:trPr>
          <w:trHeight w:val="403"/>
        </w:trPr>
        <w:tc>
          <w:tcPr>
            <w:tcW w:w="562" w:type="dxa"/>
            <w:shd w:val="clear" w:color="auto" w:fill="F2F2F2" w:themeFill="background1" w:themeFillShade="F2"/>
            <w:vAlign w:val="center"/>
          </w:tcPr>
          <w:p w14:paraId="4BEAE684"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D9A4154"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1C8F227"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4FEBCA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3ACAE871" w14:textId="77777777" w:rsidTr="00770C66">
        <w:trPr>
          <w:trHeight w:val="403"/>
        </w:trPr>
        <w:tc>
          <w:tcPr>
            <w:tcW w:w="562" w:type="dxa"/>
            <w:vAlign w:val="center"/>
          </w:tcPr>
          <w:p w14:paraId="3A57BCA5"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52ECDA1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3775728" w14:textId="77777777" w:rsidR="00770C66" w:rsidRPr="006C1FDD" w:rsidRDefault="00770C66" w:rsidP="00770C66">
            <w:pPr>
              <w:rPr>
                <w:rFonts w:ascii="Arial" w:hAnsi="Arial" w:cs="Arial"/>
              </w:rPr>
            </w:pPr>
          </w:p>
          <w:p w14:paraId="74577936" w14:textId="77777777" w:rsidR="00770C66" w:rsidRPr="006C1FDD" w:rsidRDefault="00770C66" w:rsidP="00770C66">
            <w:pPr>
              <w:rPr>
                <w:rFonts w:ascii="Arial" w:hAnsi="Arial" w:cs="Arial"/>
              </w:rPr>
            </w:pPr>
          </w:p>
          <w:p w14:paraId="5AD20B18" w14:textId="77777777" w:rsidR="00770C66" w:rsidRPr="006C1FDD" w:rsidRDefault="00770C66" w:rsidP="00770C66">
            <w:pPr>
              <w:rPr>
                <w:rFonts w:ascii="Arial" w:hAnsi="Arial" w:cs="Arial"/>
                <w:sz w:val="22"/>
                <w:szCs w:val="22"/>
              </w:rPr>
            </w:pPr>
          </w:p>
          <w:p w14:paraId="470088EF" w14:textId="77777777" w:rsidR="00A15C15" w:rsidRDefault="00000000">
            <w:pPr>
              <w:rPr>
                <w:rFonts w:ascii="Arial" w:hAnsi="Arial" w:cs="Arial"/>
                <w:sz w:val="22"/>
                <w:szCs w:val="22"/>
              </w:rPr>
            </w:pPr>
            <w:r>
              <w:rPr>
                <w:rFonts w:ascii="Arial" w:hAnsi="Arial" w:cs="Arial"/>
                <w:sz w:val="22"/>
                <w:szCs w:val="22"/>
              </w:rPr>
              <w:t>N/A. No other primary data collection methods beyond questionnaire surveys and semi-structured interviews are planned.</w:t>
            </w:r>
          </w:p>
          <w:p w14:paraId="7A922445"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386570A"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C5EABB"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15440F18" w14:textId="77777777" w:rsidR="00477654" w:rsidRDefault="00477654" w:rsidP="003C07E3">
      <w:pPr>
        <w:jc w:val="both"/>
        <w:rPr>
          <w:rFonts w:ascii="Arial" w:hAnsi="Arial" w:cs="Arial"/>
          <w:bCs/>
          <w:iCs/>
          <w:sz w:val="22"/>
          <w:szCs w:val="22"/>
        </w:rPr>
      </w:pPr>
    </w:p>
    <w:p w14:paraId="6F03CF9A"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lastRenderedPageBreak/>
        <w:t>If you have ticked NO to every question then the research activity is (ethically) low risk and you may skip section E and continue to section F.</w:t>
      </w:r>
    </w:p>
    <w:p w14:paraId="00403685" w14:textId="77777777" w:rsidR="003C07E3" w:rsidRPr="004C3A0B" w:rsidRDefault="003C07E3">
      <w:pPr>
        <w:rPr>
          <w:rFonts w:ascii="Arial" w:hAnsi="Arial" w:cs="Arial"/>
          <w:bCs/>
          <w:iCs/>
          <w:sz w:val="22"/>
          <w:szCs w:val="22"/>
        </w:rPr>
      </w:pPr>
    </w:p>
    <w:p w14:paraId="3A782B43"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F2083DB" w14:textId="77777777" w:rsidR="00354F34" w:rsidRPr="004C3A0B" w:rsidRDefault="00354F34">
      <w:pPr>
        <w:rPr>
          <w:rFonts w:ascii="Arial" w:hAnsi="Arial" w:cs="Arial"/>
          <w:bCs/>
          <w:iCs/>
          <w:sz w:val="22"/>
          <w:szCs w:val="22"/>
        </w:rPr>
      </w:pPr>
    </w:p>
    <w:p w14:paraId="0D6F3A9C"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5AD0B123" w14:textId="77777777" w:rsidTr="00257ABC">
        <w:tc>
          <w:tcPr>
            <w:tcW w:w="562" w:type="dxa"/>
            <w:shd w:val="clear" w:color="auto" w:fill="F2F2F2" w:themeFill="background1" w:themeFillShade="F2"/>
            <w:vAlign w:val="center"/>
          </w:tcPr>
          <w:p w14:paraId="7F28222C"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B3F855"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04AA295" w14:textId="77777777" w:rsidR="00ED0C59" w:rsidRPr="004C3A0B" w:rsidRDefault="00ED0C59" w:rsidP="00ED0C59">
            <w:pPr>
              <w:autoSpaceDE w:val="0"/>
              <w:autoSpaceDN w:val="0"/>
              <w:adjustRightInd w:val="0"/>
              <w:jc w:val="center"/>
              <w:rPr>
                <w:rFonts w:ascii="Arial" w:hAnsi="Arial" w:cs="Arial"/>
                <w:b/>
                <w:bCs/>
                <w:sz w:val="22"/>
                <w:szCs w:val="22"/>
              </w:rPr>
            </w:pPr>
          </w:p>
          <w:p w14:paraId="3A4BEF78"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0E2E910F" w14:textId="77777777" w:rsidR="00ED0C59" w:rsidRPr="004C3A0B" w:rsidRDefault="00ED0C59" w:rsidP="00ED0C59">
            <w:pPr>
              <w:autoSpaceDE w:val="0"/>
              <w:autoSpaceDN w:val="0"/>
              <w:adjustRightInd w:val="0"/>
              <w:jc w:val="center"/>
              <w:rPr>
                <w:rFonts w:ascii="Arial" w:hAnsi="Arial" w:cs="Arial"/>
                <w:b/>
                <w:bCs/>
                <w:sz w:val="22"/>
                <w:szCs w:val="22"/>
              </w:rPr>
            </w:pPr>
          </w:p>
          <w:p w14:paraId="2B7FA459"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6D237F80" w14:textId="77777777" w:rsidTr="00257ABC">
        <w:trPr>
          <w:trHeight w:val="439"/>
        </w:trPr>
        <w:tc>
          <w:tcPr>
            <w:tcW w:w="562" w:type="dxa"/>
            <w:shd w:val="clear" w:color="auto" w:fill="F2F2F2" w:themeFill="background1" w:themeFillShade="F2"/>
            <w:vAlign w:val="center"/>
          </w:tcPr>
          <w:p w14:paraId="13287E8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389FF32"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00FDCF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B9C7AE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2F38586" w14:textId="77777777" w:rsidTr="00257ABC">
        <w:trPr>
          <w:trHeight w:val="403"/>
        </w:trPr>
        <w:tc>
          <w:tcPr>
            <w:tcW w:w="562" w:type="dxa"/>
            <w:shd w:val="clear" w:color="auto" w:fill="F2F2F2" w:themeFill="background1" w:themeFillShade="F2"/>
            <w:vAlign w:val="center"/>
          </w:tcPr>
          <w:p w14:paraId="05DF495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20C469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BFE235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F9DC74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A9BA11E" w14:textId="77777777" w:rsidTr="00257ABC">
        <w:trPr>
          <w:trHeight w:val="439"/>
        </w:trPr>
        <w:tc>
          <w:tcPr>
            <w:tcW w:w="562" w:type="dxa"/>
            <w:shd w:val="clear" w:color="auto" w:fill="F2F2F2" w:themeFill="background1" w:themeFillShade="F2"/>
            <w:vAlign w:val="center"/>
          </w:tcPr>
          <w:p w14:paraId="63565A7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2DA746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1B185F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26C2A3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023180B" w14:textId="77777777" w:rsidTr="00257ABC">
        <w:trPr>
          <w:trHeight w:val="403"/>
        </w:trPr>
        <w:tc>
          <w:tcPr>
            <w:tcW w:w="562" w:type="dxa"/>
            <w:shd w:val="clear" w:color="auto" w:fill="F2F2F2" w:themeFill="background1" w:themeFillShade="F2"/>
            <w:vAlign w:val="center"/>
          </w:tcPr>
          <w:p w14:paraId="6F80FDB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2938046"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FACC8E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2A35C9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90D9DE" w14:textId="77777777" w:rsidTr="00257ABC">
        <w:trPr>
          <w:trHeight w:val="403"/>
        </w:trPr>
        <w:tc>
          <w:tcPr>
            <w:tcW w:w="562" w:type="dxa"/>
            <w:shd w:val="clear" w:color="auto" w:fill="F2F2F2" w:themeFill="background1" w:themeFillShade="F2"/>
            <w:vAlign w:val="center"/>
          </w:tcPr>
          <w:p w14:paraId="7D5E310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18B4A2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7A9BDE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45E7E03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64BCC0C" w14:textId="77777777" w:rsidTr="00257ABC">
        <w:trPr>
          <w:trHeight w:val="439"/>
        </w:trPr>
        <w:tc>
          <w:tcPr>
            <w:tcW w:w="562" w:type="dxa"/>
            <w:shd w:val="clear" w:color="auto" w:fill="F2F2F2" w:themeFill="background1" w:themeFillShade="F2"/>
            <w:vAlign w:val="center"/>
          </w:tcPr>
          <w:p w14:paraId="2F03159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45FB96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757F70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4AC051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8A2A89F" w14:textId="77777777" w:rsidTr="00257ABC">
        <w:trPr>
          <w:trHeight w:val="403"/>
        </w:trPr>
        <w:tc>
          <w:tcPr>
            <w:tcW w:w="562" w:type="dxa"/>
            <w:shd w:val="clear" w:color="auto" w:fill="F2F2F2" w:themeFill="background1" w:themeFillShade="F2"/>
            <w:vAlign w:val="center"/>
          </w:tcPr>
          <w:p w14:paraId="04DFC4E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7916B8C"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0D791FB"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290825E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F0830B1" w14:textId="77777777" w:rsidTr="00257ABC">
        <w:trPr>
          <w:trHeight w:val="403"/>
        </w:trPr>
        <w:tc>
          <w:tcPr>
            <w:tcW w:w="562" w:type="dxa"/>
            <w:shd w:val="clear" w:color="auto" w:fill="F2F2F2" w:themeFill="background1" w:themeFillShade="F2"/>
            <w:vAlign w:val="center"/>
          </w:tcPr>
          <w:p w14:paraId="532B9AD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4AE074C9"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FED29D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686A3F3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CC95A0" w14:textId="77777777" w:rsidTr="00257ABC">
        <w:trPr>
          <w:trHeight w:val="403"/>
        </w:trPr>
        <w:tc>
          <w:tcPr>
            <w:tcW w:w="562" w:type="dxa"/>
            <w:shd w:val="clear" w:color="auto" w:fill="F2F2F2" w:themeFill="background1" w:themeFillShade="F2"/>
            <w:vAlign w:val="center"/>
          </w:tcPr>
          <w:p w14:paraId="0840DEF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BB6ED25"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3B4737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CBF747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07E34B4E"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E2997EF" w14:textId="77777777" w:rsidTr="00257ABC">
        <w:trPr>
          <w:trHeight w:val="403"/>
        </w:trPr>
        <w:tc>
          <w:tcPr>
            <w:tcW w:w="562" w:type="dxa"/>
            <w:vAlign w:val="center"/>
          </w:tcPr>
          <w:p w14:paraId="0494EE00"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07B256E"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F57C5F9" w14:textId="77777777"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1552D992" w14:textId="77777777" w:rsidR="00ED0C59" w:rsidRDefault="00ED0C59" w:rsidP="00ED0C59">
            <w:pPr>
              <w:rPr>
                <w:rFonts w:ascii="Arial" w:hAnsi="Arial" w:cs="Arial"/>
              </w:rPr>
            </w:pPr>
          </w:p>
          <w:p w14:paraId="2671701C" w14:textId="77777777" w:rsidR="00A15C15" w:rsidRDefault="00000000">
            <w:pPr>
              <w:rPr>
                <w:rFonts w:ascii="Arial" w:hAnsi="Arial" w:cs="Arial"/>
                <w:sz w:val="22"/>
                <w:szCs w:val="22"/>
              </w:rPr>
            </w:pPr>
            <w:r>
              <w:rPr>
                <w:rFonts w:ascii="Arial" w:hAnsi="Arial" w:cs="Arial"/>
                <w:sz w:val="22"/>
                <w:szCs w:val="22"/>
              </w:rPr>
              <w:t>N/A. All participants are adults over 18 who are competent to give consent.</w:t>
            </w:r>
          </w:p>
          <w:p w14:paraId="68E6B33E"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773FE4"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DAFD05" w14:textId="77777777" w:rsidR="00ED0C59" w:rsidRDefault="00ED0C59" w:rsidP="00ED0C59">
            <w:pPr>
              <w:autoSpaceDE w:val="0"/>
              <w:autoSpaceDN w:val="0"/>
              <w:adjustRightInd w:val="0"/>
              <w:jc w:val="center"/>
              <w:rPr>
                <w:rFonts w:ascii="Arial" w:hAnsi="Arial" w:cs="Arial"/>
                <w:b/>
                <w:bCs/>
                <w:sz w:val="22"/>
                <w:szCs w:val="22"/>
              </w:rPr>
            </w:pPr>
          </w:p>
        </w:tc>
      </w:tr>
    </w:tbl>
    <w:p w14:paraId="5CB6940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34005B56" w14:textId="77777777" w:rsidTr="002132F9">
        <w:trPr>
          <w:trHeight w:val="403"/>
        </w:trPr>
        <w:tc>
          <w:tcPr>
            <w:tcW w:w="562" w:type="dxa"/>
            <w:tcBorders>
              <w:bottom w:val="single" w:sz="4" w:space="0" w:color="auto"/>
            </w:tcBorders>
            <w:shd w:val="clear" w:color="auto" w:fill="F2F2F2" w:themeFill="background1" w:themeFillShade="F2"/>
          </w:tcPr>
          <w:p w14:paraId="635A8399"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2776C5C"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5A84CEDA"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8EA51F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CB96D"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225381"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22EA4B97"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1629D86" w14:textId="7777777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F41E3F7" w14:textId="77777777" w:rsidR="00025F69" w:rsidRDefault="00025F69" w:rsidP="003257BD">
            <w:pPr>
              <w:rPr>
                <w:rFonts w:ascii="Arial" w:hAnsi="Arial" w:cs="Arial"/>
                <w:sz w:val="22"/>
                <w:szCs w:val="22"/>
              </w:rPr>
            </w:pPr>
          </w:p>
          <w:p w14:paraId="6DD33CBD" w14:textId="77777777" w:rsidR="00025F69" w:rsidRPr="004C3A0B" w:rsidRDefault="00025F69" w:rsidP="003257BD">
            <w:pPr>
              <w:rPr>
                <w:rFonts w:ascii="Arial" w:hAnsi="Arial" w:cs="Arial"/>
                <w:sz w:val="22"/>
                <w:szCs w:val="22"/>
              </w:rPr>
            </w:pPr>
          </w:p>
          <w:p w14:paraId="5BCE1FD6" w14:textId="77777777" w:rsidR="00A15C15" w:rsidRDefault="00000000">
            <w:pPr>
              <w:rPr>
                <w:rFonts w:ascii="Arial" w:hAnsi="Arial" w:cs="Arial"/>
                <w:sz w:val="22"/>
                <w:szCs w:val="22"/>
              </w:rPr>
            </w:pPr>
            <w:r>
              <w:rPr>
                <w:rFonts w:ascii="Arial" w:hAnsi="Arial" w:cs="Arial"/>
                <w:sz w:val="22"/>
                <w:szCs w:val="22"/>
              </w:rPr>
              <w:t>Survey: 80-120 respondents. Interviews: 8-12 participants. Respondents will be identified through BGMEA/BKMEA membership directories, professional networks, and snowball sampling. They will be contacted via email, professional messaging platforms, and in person at factory sites and industry events in Dhaka, Gazipur, Narayanganj, and Chittagong.</w:t>
            </w:r>
          </w:p>
          <w:p w14:paraId="0DA83447"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1607DE4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57908E"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515BEB"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E403962"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E65DD7" w14:textId="77777777" w:rsidR="00025F69" w:rsidRDefault="00025F69" w:rsidP="003257BD">
            <w:pPr>
              <w:rPr>
                <w:rFonts w:ascii="Arial" w:hAnsi="Arial" w:cs="Arial"/>
                <w:sz w:val="22"/>
                <w:szCs w:val="22"/>
              </w:rPr>
            </w:pPr>
          </w:p>
          <w:p w14:paraId="20AAB0B0" w14:textId="77777777" w:rsidR="00025F69" w:rsidRDefault="00025F69" w:rsidP="003257BD">
            <w:pPr>
              <w:rPr>
                <w:rFonts w:ascii="Arial" w:hAnsi="Arial" w:cs="Arial"/>
                <w:sz w:val="22"/>
                <w:szCs w:val="22"/>
              </w:rPr>
            </w:pPr>
          </w:p>
          <w:p w14:paraId="4F491087" w14:textId="77777777" w:rsidR="00025F69" w:rsidRPr="004C3A0B" w:rsidRDefault="00025F69" w:rsidP="003257BD">
            <w:pPr>
              <w:rPr>
                <w:rFonts w:ascii="Arial" w:hAnsi="Arial" w:cs="Arial"/>
                <w:sz w:val="22"/>
                <w:szCs w:val="22"/>
              </w:rPr>
            </w:pPr>
          </w:p>
          <w:p w14:paraId="410BE00D" w14:textId="77777777" w:rsidR="00A15C15" w:rsidRDefault="00000000">
            <w:pPr>
              <w:rPr>
                <w:rFonts w:ascii="Arial" w:hAnsi="Arial" w:cs="Arial"/>
                <w:sz w:val="22"/>
                <w:szCs w:val="22"/>
              </w:rPr>
            </w:pPr>
            <w:r>
              <w:rPr>
                <w:rFonts w:ascii="Arial" w:hAnsi="Arial" w:cs="Arial"/>
                <w:sz w:val="22"/>
                <w:szCs w:val="22"/>
              </w:rPr>
              <w:t>Participants will be garment industry professionals in Bangladesh, including: merchandisers and sourcing managers at garment export factories; supply chain and logistics managers; quality control and production planning managers; freight forwarders and shipping agents based in Chittagong; and senior management and compliance officers at BGMEA/BKMEA member factories. All participants will be adults over the age of 18 and competent to give consent.</w:t>
            </w:r>
          </w:p>
          <w:p w14:paraId="7F9F1C26"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058457CD" w14:textId="77777777" w:rsidTr="009E5020">
        <w:trPr>
          <w:trHeight w:val="403"/>
        </w:trPr>
        <w:tc>
          <w:tcPr>
            <w:tcW w:w="562" w:type="dxa"/>
            <w:tcBorders>
              <w:top w:val="single" w:sz="4" w:space="0" w:color="auto"/>
            </w:tcBorders>
            <w:shd w:val="clear" w:color="auto" w:fill="F2F2F2" w:themeFill="background1" w:themeFillShade="F2"/>
            <w:vAlign w:val="center"/>
          </w:tcPr>
          <w:p w14:paraId="46E843F5" w14:textId="77777777"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5783DDE0"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E3CC56" w14:textId="77777777" w:rsidR="00025F69" w:rsidRDefault="00025F69" w:rsidP="003257BD">
            <w:pPr>
              <w:rPr>
                <w:rFonts w:ascii="Arial" w:hAnsi="Arial" w:cs="Arial"/>
                <w:sz w:val="22"/>
                <w:szCs w:val="22"/>
              </w:rPr>
            </w:pPr>
          </w:p>
          <w:p w14:paraId="56230A02" w14:textId="77777777" w:rsidR="00025F69" w:rsidRDefault="00025F69" w:rsidP="003257BD">
            <w:pPr>
              <w:rPr>
                <w:rFonts w:ascii="Arial" w:hAnsi="Arial" w:cs="Arial"/>
                <w:sz w:val="22"/>
                <w:szCs w:val="22"/>
              </w:rPr>
            </w:pPr>
          </w:p>
          <w:p w14:paraId="1943D7DB" w14:textId="77777777" w:rsidR="00025F69" w:rsidRPr="004C3A0B" w:rsidRDefault="00025F69" w:rsidP="003257BD">
            <w:pPr>
              <w:rPr>
                <w:rFonts w:ascii="Arial" w:hAnsi="Arial" w:cs="Arial"/>
                <w:sz w:val="22"/>
                <w:szCs w:val="22"/>
              </w:rPr>
            </w:pPr>
          </w:p>
          <w:p w14:paraId="5ABC99F7" w14:textId="77777777" w:rsidR="00A15C15" w:rsidRDefault="00000000">
            <w:pPr>
              <w:rPr>
                <w:rFonts w:ascii="Arial" w:hAnsi="Arial" w:cs="Arial"/>
                <w:sz w:val="22"/>
                <w:szCs w:val="22"/>
              </w:rPr>
            </w:pPr>
            <w:r>
              <w:rPr>
                <w:rFonts w:ascii="Arial" w:hAnsi="Arial" w:cs="Arial"/>
                <w:sz w:val="22"/>
                <w:szCs w:val="22"/>
              </w:rPr>
              <w:t>Survey respondents will be identified through BGMEA and BKMEA membership directories, professional networks within the Bangladeshi garment industry, and snowball sampling through initial contacts. Interview participants will be purposively selected from survey respondents who express willingness to participate in follow-up interviews, ensuring representation across factory sizes, product types, and buyer relationship types.</w:t>
            </w:r>
          </w:p>
          <w:p w14:paraId="106B756C"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4129035A" w14:textId="77777777" w:rsidR="00720BA7" w:rsidRPr="00D71982" w:rsidRDefault="00720BA7" w:rsidP="009955DD">
      <w:pPr>
        <w:rPr>
          <w:rFonts w:ascii="Arial" w:hAnsi="Arial" w:cs="Arial"/>
          <w:bCs/>
          <w:sz w:val="24"/>
          <w:szCs w:val="24"/>
        </w:rPr>
      </w:pPr>
    </w:p>
    <w:p w14:paraId="5D727028"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3FC1AA82" w14:textId="77777777" w:rsidTr="009E5020">
        <w:tc>
          <w:tcPr>
            <w:tcW w:w="562" w:type="dxa"/>
            <w:shd w:val="clear" w:color="auto" w:fill="F2F2F2" w:themeFill="background1" w:themeFillShade="F2"/>
            <w:vAlign w:val="center"/>
          </w:tcPr>
          <w:p w14:paraId="0A458DEB"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9622C9D"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6565E60" w14:textId="77777777" w:rsidR="00025F69" w:rsidRPr="004C3A0B" w:rsidRDefault="00025F69" w:rsidP="00720BA7">
            <w:pPr>
              <w:autoSpaceDE w:val="0"/>
              <w:autoSpaceDN w:val="0"/>
              <w:adjustRightInd w:val="0"/>
              <w:jc w:val="center"/>
              <w:rPr>
                <w:rFonts w:ascii="Arial" w:hAnsi="Arial" w:cs="Arial"/>
                <w:b/>
                <w:bCs/>
                <w:sz w:val="16"/>
                <w:szCs w:val="16"/>
              </w:rPr>
            </w:pPr>
          </w:p>
          <w:p w14:paraId="2A6F4C76"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0AD51E9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2D025008" w14:textId="77777777" w:rsidR="00025F69" w:rsidRPr="004C3A0B" w:rsidRDefault="00025F69" w:rsidP="00694EA8">
            <w:pPr>
              <w:autoSpaceDE w:val="0"/>
              <w:autoSpaceDN w:val="0"/>
              <w:adjustRightInd w:val="0"/>
              <w:jc w:val="center"/>
              <w:rPr>
                <w:rFonts w:ascii="Arial" w:hAnsi="Arial" w:cs="Arial"/>
                <w:b/>
                <w:bCs/>
                <w:sz w:val="16"/>
                <w:szCs w:val="16"/>
              </w:rPr>
            </w:pPr>
          </w:p>
          <w:p w14:paraId="4CC514F4"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721C3A11" w14:textId="77777777" w:rsidTr="009E5020">
        <w:trPr>
          <w:trHeight w:val="439"/>
        </w:trPr>
        <w:tc>
          <w:tcPr>
            <w:tcW w:w="562" w:type="dxa"/>
            <w:shd w:val="clear" w:color="auto" w:fill="F2F2F2" w:themeFill="background1" w:themeFillShade="F2"/>
            <w:vAlign w:val="center"/>
          </w:tcPr>
          <w:p w14:paraId="03B71D3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2E86E3F"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9DA2141"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03AA78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53AF6D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02E92FA" w14:textId="77777777" w:rsidTr="009E5020">
        <w:trPr>
          <w:trHeight w:val="403"/>
        </w:trPr>
        <w:tc>
          <w:tcPr>
            <w:tcW w:w="562" w:type="dxa"/>
            <w:shd w:val="clear" w:color="auto" w:fill="F2F2F2" w:themeFill="background1" w:themeFillShade="F2"/>
            <w:vAlign w:val="center"/>
          </w:tcPr>
          <w:p w14:paraId="3FECA592"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7498B491"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154196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25F99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87D764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2FE7D6D" w14:textId="77777777" w:rsidTr="009E5020">
        <w:trPr>
          <w:trHeight w:val="439"/>
        </w:trPr>
        <w:tc>
          <w:tcPr>
            <w:tcW w:w="562" w:type="dxa"/>
            <w:shd w:val="clear" w:color="auto" w:fill="F2F2F2" w:themeFill="background1" w:themeFillShade="F2"/>
            <w:vAlign w:val="center"/>
          </w:tcPr>
          <w:p w14:paraId="35C941DC"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4F061E1"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4E796C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38F55C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CDADA8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DB31F09" w14:textId="77777777" w:rsidTr="009E5020">
        <w:trPr>
          <w:trHeight w:val="403"/>
        </w:trPr>
        <w:tc>
          <w:tcPr>
            <w:tcW w:w="562" w:type="dxa"/>
            <w:shd w:val="clear" w:color="auto" w:fill="F2F2F2" w:themeFill="background1" w:themeFillShade="F2"/>
            <w:vAlign w:val="center"/>
          </w:tcPr>
          <w:p w14:paraId="281EBFB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3EAD0EAB"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0188B6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8A849E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B28F7B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248F6CC" w14:textId="77777777" w:rsidTr="009E5020">
        <w:trPr>
          <w:trHeight w:val="439"/>
        </w:trPr>
        <w:tc>
          <w:tcPr>
            <w:tcW w:w="562" w:type="dxa"/>
            <w:shd w:val="clear" w:color="auto" w:fill="F2F2F2" w:themeFill="background1" w:themeFillShade="F2"/>
            <w:vAlign w:val="center"/>
          </w:tcPr>
          <w:p w14:paraId="1BBA7F0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CA7F274"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20D2DD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EA4B24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F581C7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CAF468" w14:textId="77777777" w:rsidTr="009E5020">
        <w:trPr>
          <w:trHeight w:val="403"/>
        </w:trPr>
        <w:tc>
          <w:tcPr>
            <w:tcW w:w="562" w:type="dxa"/>
            <w:shd w:val="clear" w:color="auto" w:fill="F2F2F2" w:themeFill="background1" w:themeFillShade="F2"/>
            <w:vAlign w:val="center"/>
          </w:tcPr>
          <w:p w14:paraId="4430A35C"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8F7E38F"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8E194F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11D253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29AC7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DD4B8B8" w14:textId="77777777" w:rsidTr="009E5020">
        <w:trPr>
          <w:trHeight w:val="439"/>
        </w:trPr>
        <w:tc>
          <w:tcPr>
            <w:tcW w:w="562" w:type="dxa"/>
            <w:shd w:val="clear" w:color="auto" w:fill="F2F2F2" w:themeFill="background1" w:themeFillShade="F2"/>
            <w:vAlign w:val="center"/>
          </w:tcPr>
          <w:p w14:paraId="600EF32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893E46F"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CAF3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9C62DE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2DC05B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AB19BD2" w14:textId="77777777" w:rsidTr="009E5020">
        <w:trPr>
          <w:trHeight w:val="403"/>
        </w:trPr>
        <w:tc>
          <w:tcPr>
            <w:tcW w:w="562" w:type="dxa"/>
            <w:shd w:val="clear" w:color="auto" w:fill="F2F2F2" w:themeFill="background1" w:themeFillShade="F2"/>
            <w:vAlign w:val="center"/>
          </w:tcPr>
          <w:p w14:paraId="04BF1FE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3375EBF"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E3A94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5871777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400B87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D569B29" w14:textId="77777777" w:rsidTr="009E5020">
        <w:trPr>
          <w:trHeight w:val="439"/>
        </w:trPr>
        <w:tc>
          <w:tcPr>
            <w:tcW w:w="562" w:type="dxa"/>
            <w:shd w:val="clear" w:color="auto" w:fill="F2F2F2" w:themeFill="background1" w:themeFillShade="F2"/>
            <w:vAlign w:val="center"/>
          </w:tcPr>
          <w:p w14:paraId="0AB3CB6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E8E77CC"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A9696F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E2B45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D15ED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429E514" w14:textId="77777777" w:rsidTr="009E5020">
        <w:trPr>
          <w:trHeight w:val="403"/>
        </w:trPr>
        <w:tc>
          <w:tcPr>
            <w:tcW w:w="562" w:type="dxa"/>
            <w:tcBorders>
              <w:bottom w:val="single" w:sz="4" w:space="0" w:color="auto"/>
            </w:tcBorders>
            <w:shd w:val="clear" w:color="auto" w:fill="F2F2F2" w:themeFill="background1" w:themeFillShade="F2"/>
            <w:vAlign w:val="center"/>
          </w:tcPr>
          <w:p w14:paraId="1E8B2E7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C834CE5"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4846F5F7" w14:textId="77777777" w:rsidTr="009E5020">
        <w:trPr>
          <w:trHeight w:val="403"/>
        </w:trPr>
        <w:tc>
          <w:tcPr>
            <w:tcW w:w="562" w:type="dxa"/>
            <w:vAlign w:val="center"/>
          </w:tcPr>
          <w:p w14:paraId="4645FBB8" w14:textId="77777777" w:rsidR="00025F69" w:rsidRDefault="00025F69" w:rsidP="009E5020">
            <w:pPr>
              <w:jc w:val="center"/>
              <w:rPr>
                <w:rFonts w:ascii="Arial" w:hAnsi="Arial" w:cs="Arial"/>
                <w:sz w:val="22"/>
                <w:szCs w:val="22"/>
              </w:rPr>
            </w:pPr>
          </w:p>
        </w:tc>
        <w:tc>
          <w:tcPr>
            <w:tcW w:w="9923" w:type="dxa"/>
            <w:gridSpan w:val="4"/>
            <w:vAlign w:val="center"/>
          </w:tcPr>
          <w:p w14:paraId="05D69851"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149E0012" w14:textId="77777777" w:rsidR="00025F69" w:rsidRPr="004C3A0B" w:rsidRDefault="00025F69" w:rsidP="003257BD">
            <w:pPr>
              <w:rPr>
                <w:rFonts w:ascii="Arial" w:hAnsi="Arial" w:cs="Arial"/>
                <w:sz w:val="22"/>
                <w:szCs w:val="22"/>
              </w:rPr>
            </w:pPr>
          </w:p>
          <w:p w14:paraId="0C755F33" w14:textId="77777777" w:rsidR="00A15C15" w:rsidRDefault="00000000">
            <w:pPr>
              <w:rPr>
                <w:rFonts w:ascii="Arial" w:hAnsi="Arial" w:cs="Arial"/>
                <w:sz w:val="22"/>
                <w:szCs w:val="22"/>
              </w:rPr>
            </w:pPr>
            <w:r>
              <w:rPr>
                <w:rFonts w:ascii="Arial" w:hAnsi="Arial" w:cs="Arial"/>
                <w:sz w:val="22"/>
                <w:szCs w:val="22"/>
              </w:rPr>
              <w:t>N/A. YES has been ticked for all applicable questions. Item 17 (observational consent) is marked N/A as this research does not involve participant observation.</w:t>
            </w:r>
          </w:p>
          <w:p w14:paraId="0DD1E4E6"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6556D739"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0A9F610" w14:textId="77777777" w:rsidTr="00D56776">
        <w:tc>
          <w:tcPr>
            <w:tcW w:w="562" w:type="dxa"/>
            <w:shd w:val="clear" w:color="auto" w:fill="F2F2F2" w:themeFill="background1" w:themeFillShade="F2"/>
          </w:tcPr>
          <w:p w14:paraId="4F8BA562"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B548E39"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5E0F095" w14:textId="77777777" w:rsidR="00382031" w:rsidRPr="004C3A0B" w:rsidRDefault="00382031" w:rsidP="00720BA7">
            <w:pPr>
              <w:autoSpaceDE w:val="0"/>
              <w:autoSpaceDN w:val="0"/>
              <w:adjustRightInd w:val="0"/>
              <w:jc w:val="center"/>
              <w:rPr>
                <w:rFonts w:ascii="Arial" w:hAnsi="Arial" w:cs="Arial"/>
                <w:b/>
                <w:bCs/>
                <w:sz w:val="16"/>
                <w:szCs w:val="16"/>
              </w:rPr>
            </w:pPr>
          </w:p>
          <w:p w14:paraId="117A4FBC"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1C519D57"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020DD55F" w14:textId="77777777" w:rsidR="00382031" w:rsidRPr="004C3A0B" w:rsidRDefault="00382031" w:rsidP="00720BA7">
            <w:pPr>
              <w:autoSpaceDE w:val="0"/>
              <w:autoSpaceDN w:val="0"/>
              <w:adjustRightInd w:val="0"/>
              <w:jc w:val="center"/>
              <w:rPr>
                <w:rFonts w:ascii="Arial" w:hAnsi="Arial" w:cs="Arial"/>
                <w:b/>
                <w:bCs/>
                <w:sz w:val="16"/>
                <w:szCs w:val="16"/>
              </w:rPr>
            </w:pPr>
          </w:p>
          <w:p w14:paraId="67BF4AEB"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3B3D671A" w14:textId="77777777" w:rsidTr="009E5020">
        <w:trPr>
          <w:trHeight w:val="439"/>
        </w:trPr>
        <w:tc>
          <w:tcPr>
            <w:tcW w:w="562" w:type="dxa"/>
            <w:shd w:val="clear" w:color="auto" w:fill="F2F2F2" w:themeFill="background1" w:themeFillShade="F2"/>
            <w:vAlign w:val="center"/>
          </w:tcPr>
          <w:p w14:paraId="03518262"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903906A"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8C80FC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E12D50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384730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C00C8D8" w14:textId="77777777" w:rsidTr="009E5020">
        <w:trPr>
          <w:trHeight w:val="403"/>
        </w:trPr>
        <w:tc>
          <w:tcPr>
            <w:tcW w:w="562" w:type="dxa"/>
            <w:shd w:val="clear" w:color="auto" w:fill="F2F2F2" w:themeFill="background1" w:themeFillShade="F2"/>
            <w:vAlign w:val="center"/>
          </w:tcPr>
          <w:p w14:paraId="3DA913A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A63EB40"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644BA3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5A879CB"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B5521D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53CD5D16" w14:textId="77777777" w:rsidTr="009E5020">
        <w:trPr>
          <w:trHeight w:val="439"/>
        </w:trPr>
        <w:tc>
          <w:tcPr>
            <w:tcW w:w="562" w:type="dxa"/>
            <w:shd w:val="clear" w:color="auto" w:fill="F2F2F2" w:themeFill="background1" w:themeFillShade="F2"/>
            <w:vAlign w:val="center"/>
          </w:tcPr>
          <w:p w14:paraId="1525CAB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5DF2D9D"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DE5DD6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66B1AB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5EDEDE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73FB064" w14:textId="77777777" w:rsidTr="009E5020">
        <w:trPr>
          <w:trHeight w:val="403"/>
        </w:trPr>
        <w:tc>
          <w:tcPr>
            <w:tcW w:w="562" w:type="dxa"/>
            <w:shd w:val="clear" w:color="auto" w:fill="F2F2F2" w:themeFill="background1" w:themeFillShade="F2"/>
            <w:vAlign w:val="center"/>
          </w:tcPr>
          <w:p w14:paraId="0878F37B"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3216B09"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413F85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D2ABA56"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B3B267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52C37B9" w14:textId="77777777" w:rsidTr="009E5020">
        <w:trPr>
          <w:trHeight w:val="403"/>
        </w:trPr>
        <w:tc>
          <w:tcPr>
            <w:tcW w:w="562" w:type="dxa"/>
            <w:shd w:val="clear" w:color="auto" w:fill="F2F2F2" w:themeFill="background1" w:themeFillShade="F2"/>
            <w:vAlign w:val="center"/>
          </w:tcPr>
          <w:p w14:paraId="615EF49F"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2DB6130"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07D8E50C" w14:textId="77777777" w:rsidTr="009E5020">
        <w:trPr>
          <w:trHeight w:val="403"/>
        </w:trPr>
        <w:tc>
          <w:tcPr>
            <w:tcW w:w="562" w:type="dxa"/>
            <w:vAlign w:val="center"/>
          </w:tcPr>
          <w:p w14:paraId="0C625A0D" w14:textId="77777777" w:rsidR="00382031" w:rsidRDefault="00382031" w:rsidP="009E5020">
            <w:pPr>
              <w:jc w:val="center"/>
              <w:rPr>
                <w:rFonts w:ascii="Arial" w:hAnsi="Arial" w:cs="Arial"/>
                <w:sz w:val="22"/>
                <w:szCs w:val="22"/>
              </w:rPr>
            </w:pPr>
          </w:p>
        </w:tc>
        <w:tc>
          <w:tcPr>
            <w:tcW w:w="9923" w:type="dxa"/>
            <w:gridSpan w:val="4"/>
            <w:vAlign w:val="center"/>
          </w:tcPr>
          <w:p w14:paraId="34254DC9"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1625E02E" w14:textId="77777777" w:rsidR="00382031" w:rsidRPr="004C3A0B" w:rsidRDefault="00382031" w:rsidP="003257BD">
            <w:pPr>
              <w:rPr>
                <w:rFonts w:ascii="Arial" w:hAnsi="Arial" w:cs="Arial"/>
                <w:sz w:val="22"/>
                <w:szCs w:val="22"/>
              </w:rPr>
            </w:pPr>
          </w:p>
          <w:p w14:paraId="4615F51D" w14:textId="77777777" w:rsidR="00A15C15" w:rsidRDefault="00000000">
            <w:pPr>
              <w:rPr>
                <w:rFonts w:ascii="Arial" w:hAnsi="Arial" w:cs="Arial"/>
                <w:sz w:val="22"/>
                <w:szCs w:val="22"/>
              </w:rPr>
            </w:pPr>
            <w:r>
              <w:rPr>
                <w:rFonts w:ascii="Arial" w:hAnsi="Arial" w:cs="Arial"/>
                <w:sz w:val="22"/>
                <w:szCs w:val="22"/>
              </w:rPr>
              <w:t>Audio recordings of semi-structured interviews will be made using a digital voice recorder or secure recording application. Recordings will be used solely for transcription purposes. All recordings will be stored securely on the University Office 365 system and deleted upon completion of the dissertation. Participants will be informed of the recording in advance and will provide explicit written consent.</w:t>
            </w:r>
          </w:p>
          <w:p w14:paraId="53694069"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lastRenderedPageBreak/>
              <w:t>(this box should expand as you type)</w:t>
            </w:r>
          </w:p>
        </w:tc>
      </w:tr>
    </w:tbl>
    <w:p w14:paraId="26D7BC3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D5CBFC2"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2A354248"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3D138CE7" w14:textId="77777777" w:rsidTr="002132F9">
        <w:tc>
          <w:tcPr>
            <w:tcW w:w="596" w:type="dxa"/>
            <w:tcBorders>
              <w:bottom w:val="single" w:sz="4" w:space="0" w:color="auto"/>
            </w:tcBorders>
            <w:shd w:val="clear" w:color="auto" w:fill="F2F2F2" w:themeFill="background1" w:themeFillShade="F2"/>
          </w:tcPr>
          <w:p w14:paraId="583C7E99"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23D1A780"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60A2256E" w14:textId="77777777" w:rsidTr="0094056C">
        <w:tc>
          <w:tcPr>
            <w:tcW w:w="596" w:type="dxa"/>
            <w:tcBorders>
              <w:bottom w:val="single" w:sz="4" w:space="0" w:color="auto"/>
            </w:tcBorders>
            <w:shd w:val="clear" w:color="auto" w:fill="F2F2F2" w:themeFill="background1" w:themeFillShade="F2"/>
            <w:vAlign w:val="center"/>
          </w:tcPr>
          <w:p w14:paraId="3211449F"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5B82654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3473FC48" w14:textId="77777777"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2C938F30" w14:textId="77777777" w:rsidTr="0094056C">
        <w:tc>
          <w:tcPr>
            <w:tcW w:w="596" w:type="dxa"/>
            <w:tcBorders>
              <w:top w:val="single" w:sz="4" w:space="0" w:color="auto"/>
              <w:bottom w:val="single" w:sz="4" w:space="0" w:color="auto"/>
            </w:tcBorders>
            <w:vAlign w:val="center"/>
          </w:tcPr>
          <w:p w14:paraId="4782CD8B"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142C82"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20FC36FE"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06D677DC" w14:textId="77777777" w:rsidR="00003E64" w:rsidRPr="004C3A0B" w:rsidRDefault="00003E64" w:rsidP="003257BD">
            <w:pPr>
              <w:rPr>
                <w:rFonts w:ascii="Arial" w:hAnsi="Arial" w:cs="Arial"/>
                <w:sz w:val="22"/>
                <w:szCs w:val="22"/>
              </w:rPr>
            </w:pPr>
          </w:p>
          <w:p w14:paraId="6CC0DBE8" w14:textId="77777777" w:rsidR="00A15C15" w:rsidRDefault="00000000">
            <w:pPr>
              <w:rPr>
                <w:rFonts w:ascii="Arial" w:hAnsi="Arial" w:cs="Arial"/>
                <w:sz w:val="22"/>
                <w:szCs w:val="22"/>
              </w:rPr>
            </w:pPr>
            <w:r>
              <w:rPr>
                <w:rFonts w:ascii="Arial" w:hAnsi="Arial" w:cs="Arial"/>
                <w:sz w:val="22"/>
                <w:szCs w:val="22"/>
              </w:rPr>
              <w:t>Minor risk that participants may feel uncomfortable discussing commercially sensitive information such as cost pressures, quality deficiencies, or buyer relationships. Risk of potential professional consequences if identifiable information were to be disclosed.</w:t>
            </w:r>
          </w:p>
          <w:p w14:paraId="3DC13AD5"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8FAD86B"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0A4D4EF3" w14:textId="77777777" w:rsidR="00003E64" w:rsidRDefault="00003E64" w:rsidP="003257BD">
            <w:pPr>
              <w:rPr>
                <w:rFonts w:ascii="Arial" w:hAnsi="Arial" w:cs="Arial"/>
                <w:sz w:val="22"/>
                <w:szCs w:val="22"/>
              </w:rPr>
            </w:pPr>
          </w:p>
          <w:p w14:paraId="52DA7E18" w14:textId="77777777" w:rsidR="00003E64" w:rsidRDefault="00003E64" w:rsidP="003257BD">
            <w:pPr>
              <w:rPr>
                <w:rFonts w:ascii="Arial" w:hAnsi="Arial" w:cs="Arial"/>
                <w:sz w:val="22"/>
                <w:szCs w:val="22"/>
              </w:rPr>
            </w:pPr>
          </w:p>
          <w:p w14:paraId="232432F1" w14:textId="77777777" w:rsidR="00003E64" w:rsidRPr="004C3A0B" w:rsidRDefault="00003E64" w:rsidP="003257BD">
            <w:pPr>
              <w:rPr>
                <w:rFonts w:ascii="Arial" w:hAnsi="Arial" w:cs="Arial"/>
                <w:sz w:val="22"/>
                <w:szCs w:val="22"/>
              </w:rPr>
            </w:pPr>
          </w:p>
          <w:p w14:paraId="3EC30152" w14:textId="77777777" w:rsidR="00A15C15" w:rsidRDefault="00000000">
            <w:pPr>
              <w:rPr>
                <w:rFonts w:ascii="Arial" w:hAnsi="Arial" w:cs="Arial"/>
                <w:sz w:val="22"/>
                <w:szCs w:val="22"/>
              </w:rPr>
            </w:pPr>
            <w:r>
              <w:rPr>
                <w:rFonts w:ascii="Arial" w:hAnsi="Arial" w:cs="Arial"/>
                <w:sz w:val="22"/>
                <w:szCs w:val="22"/>
              </w:rPr>
              <w:t>Participants will be informed that all responses are confidential and anonymised. No individual or organisation will be identifiable in any output. Participants will be reminded of their right to withdraw at any time. Commercially sensitive data will be generalised in reporting. Consent forms and personal data will be stored separately from research data.</w:t>
            </w:r>
          </w:p>
          <w:p w14:paraId="5A16825A" w14:textId="77777777" w:rsidR="00003E64" w:rsidRPr="00354F34" w:rsidRDefault="00003E64" w:rsidP="003257BD">
            <w:pPr>
              <w:autoSpaceDE w:val="0"/>
              <w:autoSpaceDN w:val="0"/>
              <w:adjustRightInd w:val="0"/>
              <w:rPr>
                <w:rFonts w:cs="Arial"/>
                <w:i/>
              </w:rPr>
            </w:pPr>
            <w:r>
              <w:rPr>
                <w:rFonts w:ascii="Arial" w:hAnsi="Arial" w:cs="Arial"/>
                <w:i/>
                <w:color w:val="808080"/>
                <w:sz w:val="18"/>
                <w:szCs w:val="18"/>
              </w:rPr>
              <w:t>(this box should expand as you type)</w:t>
            </w:r>
          </w:p>
        </w:tc>
      </w:tr>
      <w:tr w:rsidR="00003E64" w:rsidRPr="004C3A0B" w14:paraId="4F8772A0" w14:textId="77777777" w:rsidTr="0094056C">
        <w:tc>
          <w:tcPr>
            <w:tcW w:w="596" w:type="dxa"/>
            <w:tcBorders>
              <w:bottom w:val="single" w:sz="4" w:space="0" w:color="auto"/>
            </w:tcBorders>
            <w:shd w:val="clear" w:color="auto" w:fill="F2F2F2" w:themeFill="background1" w:themeFillShade="F2"/>
            <w:vAlign w:val="center"/>
          </w:tcPr>
          <w:p w14:paraId="33E8EBC5"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09A9BB69"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9696BDD" w14:textId="77777777" w:rsidTr="0094056C">
        <w:tc>
          <w:tcPr>
            <w:tcW w:w="596" w:type="dxa"/>
            <w:tcBorders>
              <w:top w:val="single" w:sz="4" w:space="0" w:color="auto"/>
              <w:bottom w:val="single" w:sz="4" w:space="0" w:color="auto"/>
            </w:tcBorders>
            <w:vAlign w:val="center"/>
          </w:tcPr>
          <w:p w14:paraId="1A4548E8"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6F0AAB85" w14:textId="77777777" w:rsidR="00003E64" w:rsidRDefault="00003E64" w:rsidP="003257BD">
            <w:pPr>
              <w:rPr>
                <w:rFonts w:ascii="Arial" w:hAnsi="Arial" w:cs="Arial"/>
                <w:sz w:val="22"/>
                <w:szCs w:val="22"/>
              </w:rPr>
            </w:pPr>
          </w:p>
          <w:p w14:paraId="0762F2D9" w14:textId="77777777" w:rsidR="00003E64" w:rsidRDefault="00003E64" w:rsidP="003257BD">
            <w:pPr>
              <w:rPr>
                <w:rFonts w:ascii="Arial" w:hAnsi="Arial" w:cs="Arial"/>
                <w:sz w:val="22"/>
                <w:szCs w:val="22"/>
              </w:rPr>
            </w:pPr>
          </w:p>
          <w:p w14:paraId="7A0B271A" w14:textId="77777777" w:rsidR="00003E64" w:rsidRPr="004C3A0B" w:rsidRDefault="00003E64" w:rsidP="003257BD">
            <w:pPr>
              <w:rPr>
                <w:rFonts w:ascii="Arial" w:hAnsi="Arial" w:cs="Arial"/>
                <w:sz w:val="22"/>
                <w:szCs w:val="22"/>
              </w:rPr>
            </w:pPr>
          </w:p>
          <w:p w14:paraId="18E7FA19" w14:textId="77777777" w:rsidR="00A15C15" w:rsidRDefault="00000000">
            <w:pPr>
              <w:rPr>
                <w:rFonts w:ascii="Arial" w:hAnsi="Arial" w:cs="Arial"/>
                <w:sz w:val="22"/>
                <w:szCs w:val="22"/>
              </w:rPr>
            </w:pPr>
            <w:r>
              <w:rPr>
                <w:rFonts w:ascii="Arial" w:hAnsi="Arial" w:cs="Arial"/>
                <w:sz w:val="22"/>
                <w:szCs w:val="22"/>
              </w:rPr>
              <w:t>The research does not involve sensitive, embarrassing, or upsetting topics. Questions relate to professional experiences of supply chain disruptions, not personal or private matters. However, if any participant shows signs of distress when discussing factory closures or job losses, the interview will be paused, and the participant will be reminded of their right to withdraw or skip questions.</w:t>
            </w:r>
          </w:p>
          <w:p w14:paraId="1672490E"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6FA81FC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C5BC598"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07B81690" w14:textId="77777777"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3C464A96" w14:textId="77777777"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47E1F620" w14:textId="77777777" w:rsidTr="0094056C">
        <w:tc>
          <w:tcPr>
            <w:tcW w:w="596" w:type="dxa"/>
            <w:tcBorders>
              <w:top w:val="single" w:sz="4" w:space="0" w:color="auto"/>
              <w:bottom w:val="single" w:sz="4" w:space="0" w:color="auto"/>
            </w:tcBorders>
            <w:vAlign w:val="center"/>
          </w:tcPr>
          <w:p w14:paraId="1FD7F37B"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AA47599"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5240461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6CE0CEB" w14:textId="77777777" w:rsidR="00003E64" w:rsidRDefault="00003E64" w:rsidP="003257BD">
            <w:pPr>
              <w:rPr>
                <w:rFonts w:ascii="Arial" w:hAnsi="Arial" w:cs="Arial"/>
                <w:sz w:val="22"/>
                <w:szCs w:val="22"/>
              </w:rPr>
            </w:pPr>
          </w:p>
          <w:p w14:paraId="29D25310" w14:textId="77777777" w:rsidR="00003E64" w:rsidRPr="004C3A0B" w:rsidRDefault="00003E64" w:rsidP="003257BD">
            <w:pPr>
              <w:rPr>
                <w:rFonts w:ascii="Arial" w:hAnsi="Arial" w:cs="Arial"/>
                <w:sz w:val="22"/>
                <w:szCs w:val="22"/>
              </w:rPr>
            </w:pPr>
          </w:p>
          <w:p w14:paraId="04C94F6D" w14:textId="77777777" w:rsidR="00A15C15" w:rsidRDefault="00000000">
            <w:pPr>
              <w:rPr>
                <w:rFonts w:ascii="Arial" w:hAnsi="Arial" w:cs="Arial"/>
                <w:sz w:val="22"/>
                <w:szCs w:val="22"/>
              </w:rPr>
            </w:pPr>
            <w:r>
              <w:rPr>
                <w:rFonts w:ascii="Arial" w:hAnsi="Arial" w:cs="Arial"/>
                <w:sz w:val="22"/>
                <w:szCs w:val="22"/>
              </w:rPr>
              <w:t>Minor personal safety risk when visiting garment factory sites for in-person data collection. Potential emotional distress from hearing accounts of worker hardship during disruption events.</w:t>
            </w:r>
          </w:p>
          <w:p w14:paraId="39F8CE6E"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91436E4"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378A9601" w14:textId="77777777" w:rsidR="00003E64" w:rsidRDefault="00003E64" w:rsidP="003257BD">
            <w:pPr>
              <w:rPr>
                <w:rFonts w:ascii="Arial" w:hAnsi="Arial" w:cs="Arial"/>
                <w:sz w:val="22"/>
                <w:szCs w:val="22"/>
              </w:rPr>
            </w:pPr>
          </w:p>
          <w:p w14:paraId="5AA981A6" w14:textId="77777777" w:rsidR="00003E64" w:rsidRDefault="00003E64" w:rsidP="003257BD">
            <w:pPr>
              <w:rPr>
                <w:rFonts w:ascii="Arial" w:hAnsi="Arial" w:cs="Arial"/>
                <w:sz w:val="22"/>
                <w:szCs w:val="22"/>
              </w:rPr>
            </w:pPr>
          </w:p>
          <w:p w14:paraId="33DF9C9D" w14:textId="77777777" w:rsidR="00003E64" w:rsidRPr="004C3A0B" w:rsidRDefault="00003E64" w:rsidP="003257BD">
            <w:pPr>
              <w:rPr>
                <w:rFonts w:ascii="Arial" w:hAnsi="Arial" w:cs="Arial"/>
                <w:sz w:val="22"/>
                <w:szCs w:val="22"/>
              </w:rPr>
            </w:pPr>
          </w:p>
          <w:p w14:paraId="24880EAD" w14:textId="77777777" w:rsidR="00A15C15" w:rsidRDefault="00000000">
            <w:pPr>
              <w:rPr>
                <w:rFonts w:ascii="Arial" w:hAnsi="Arial" w:cs="Arial"/>
                <w:sz w:val="22"/>
                <w:szCs w:val="22"/>
              </w:rPr>
            </w:pPr>
            <w:r>
              <w:rPr>
                <w:rFonts w:ascii="Arial" w:hAnsi="Arial" w:cs="Arial"/>
                <w:sz w:val="22"/>
                <w:szCs w:val="22"/>
              </w:rPr>
              <w:t>For in-person visits, the researcher will inform the supervisor of travel plans and expected return times. Interviews will be conducted in professional settings (factory offices, BGMEA premises) during business hours. The researcher will maintain professional boundaries at all times.</w:t>
            </w:r>
          </w:p>
          <w:p w14:paraId="12A7BBF2"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94056C" w:rsidRPr="004C3A0B" w14:paraId="01E44DD5"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2AC00D7"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BA9226D"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029AA623"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68B6FDFB" w14:textId="77777777" w:rsidTr="00D107AC">
        <w:tc>
          <w:tcPr>
            <w:tcW w:w="596" w:type="dxa"/>
            <w:tcBorders>
              <w:top w:val="single" w:sz="4" w:space="0" w:color="auto"/>
              <w:bottom w:val="single" w:sz="4" w:space="0" w:color="auto"/>
            </w:tcBorders>
            <w:vAlign w:val="center"/>
          </w:tcPr>
          <w:p w14:paraId="2E8A91F0"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50D7F73"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41DF13C0"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60596B3" w14:textId="77777777" w:rsidR="0094056C" w:rsidRDefault="0094056C" w:rsidP="00D107AC">
            <w:pPr>
              <w:rPr>
                <w:rFonts w:ascii="Arial" w:hAnsi="Arial" w:cs="Arial"/>
                <w:sz w:val="22"/>
                <w:szCs w:val="22"/>
              </w:rPr>
            </w:pPr>
          </w:p>
          <w:p w14:paraId="3F7324B9" w14:textId="77777777" w:rsidR="0094056C" w:rsidRPr="004C3A0B" w:rsidRDefault="0094056C" w:rsidP="00D107AC">
            <w:pPr>
              <w:rPr>
                <w:rFonts w:ascii="Arial" w:hAnsi="Arial" w:cs="Arial"/>
                <w:sz w:val="22"/>
                <w:szCs w:val="22"/>
              </w:rPr>
            </w:pPr>
          </w:p>
          <w:p w14:paraId="3F54A2ED" w14:textId="77777777" w:rsidR="00A15C15" w:rsidRDefault="00000000">
            <w:pPr>
              <w:rPr>
                <w:rFonts w:ascii="Arial" w:hAnsi="Arial" w:cs="Arial"/>
                <w:sz w:val="22"/>
                <w:szCs w:val="22"/>
              </w:rPr>
            </w:pPr>
            <w:r>
              <w:rPr>
                <w:rFonts w:ascii="Arial" w:hAnsi="Arial" w:cs="Arial"/>
                <w:sz w:val="22"/>
                <w:szCs w:val="22"/>
              </w:rPr>
              <w:lastRenderedPageBreak/>
              <w:t>Potential reputational risk if data is mishandled or if findings are reported inaccurately. Risk of data breach if personal data is not properly secured.</w:t>
            </w:r>
          </w:p>
          <w:p w14:paraId="2CFB3025"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B72D14F"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University:</w:t>
            </w:r>
          </w:p>
          <w:p w14:paraId="3ED4A3AF" w14:textId="77777777" w:rsidR="0094056C" w:rsidRDefault="0094056C" w:rsidP="00D107AC">
            <w:pPr>
              <w:rPr>
                <w:rFonts w:ascii="Arial" w:hAnsi="Arial" w:cs="Arial"/>
                <w:sz w:val="22"/>
                <w:szCs w:val="22"/>
              </w:rPr>
            </w:pPr>
          </w:p>
          <w:p w14:paraId="7E983E32" w14:textId="77777777" w:rsidR="0094056C" w:rsidRDefault="0094056C" w:rsidP="00D107AC">
            <w:pPr>
              <w:rPr>
                <w:rFonts w:ascii="Arial" w:hAnsi="Arial" w:cs="Arial"/>
                <w:sz w:val="22"/>
                <w:szCs w:val="22"/>
              </w:rPr>
            </w:pPr>
          </w:p>
          <w:p w14:paraId="31970B43" w14:textId="77777777" w:rsidR="0094056C" w:rsidRPr="004C3A0B" w:rsidRDefault="0094056C" w:rsidP="00D107AC">
            <w:pPr>
              <w:rPr>
                <w:rFonts w:ascii="Arial" w:hAnsi="Arial" w:cs="Arial"/>
                <w:sz w:val="22"/>
                <w:szCs w:val="22"/>
              </w:rPr>
            </w:pPr>
          </w:p>
          <w:p w14:paraId="0A97D000" w14:textId="77777777" w:rsidR="00A15C15" w:rsidRDefault="00000000">
            <w:pPr>
              <w:rPr>
                <w:rFonts w:ascii="Arial" w:hAnsi="Arial" w:cs="Arial"/>
                <w:sz w:val="22"/>
                <w:szCs w:val="22"/>
              </w:rPr>
            </w:pPr>
            <w:r>
              <w:rPr>
                <w:rFonts w:ascii="Arial" w:hAnsi="Arial" w:cs="Arial"/>
                <w:sz w:val="22"/>
                <w:szCs w:val="22"/>
              </w:rPr>
              <w:lastRenderedPageBreak/>
              <w:t>The researcher will comply with all UWTSD data protection policies and the GDPR/DPA 2018. All data will be stored securely on University systems. The research will be conducted transparently and ethically to protect the University's reputation. Findings will be reported accurately and without bias.</w:t>
            </w:r>
          </w:p>
          <w:p w14:paraId="7D134E7D" w14:textId="77777777" w:rsidR="0094056C" w:rsidRPr="004C3A0B" w:rsidRDefault="0094056C" w:rsidP="00D107AC">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3AAFC06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F3A67AA" w14:textId="77777777"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0EA7CAAA" w14:textId="77777777" w:rsidR="00003E64" w:rsidRPr="004C3A0B" w:rsidRDefault="0094056C" w:rsidP="006F307C">
            <w:pPr>
              <w:rPr>
                <w:rFonts w:ascii="Arial" w:hAnsi="Arial" w:cs="Arial"/>
                <w:sz w:val="22"/>
                <w:szCs w:val="22"/>
              </w:rPr>
            </w:pPr>
            <w:r>
              <w:rPr>
                <w:rFonts w:ascii="Arial" w:hAnsi="Arial" w:cs="Arial"/>
                <w:b/>
                <w:sz w:val="22"/>
                <w:szCs w:val="22"/>
              </w:rPr>
              <w:t>Environmental risks</w:t>
            </w:r>
          </w:p>
          <w:p w14:paraId="5616906E" w14:textId="77777777"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189D4024" w14:textId="77777777" w:rsidTr="0094056C">
        <w:tc>
          <w:tcPr>
            <w:tcW w:w="596" w:type="dxa"/>
            <w:tcBorders>
              <w:top w:val="single" w:sz="4" w:space="0" w:color="auto"/>
              <w:bottom w:val="single" w:sz="4" w:space="0" w:color="auto"/>
            </w:tcBorders>
            <w:vAlign w:val="center"/>
          </w:tcPr>
          <w:p w14:paraId="0374ED3D"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BDEB04"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0BEDD897" w14:textId="77777777" w:rsidR="00003E64" w:rsidRDefault="00003E64" w:rsidP="003257BD">
            <w:pPr>
              <w:rPr>
                <w:rFonts w:ascii="Arial" w:hAnsi="Arial" w:cs="Arial"/>
                <w:sz w:val="22"/>
                <w:szCs w:val="22"/>
              </w:rPr>
            </w:pPr>
          </w:p>
          <w:p w14:paraId="3E9ACE0E" w14:textId="77777777" w:rsidR="00003E64" w:rsidRDefault="00003E64" w:rsidP="003257BD">
            <w:pPr>
              <w:rPr>
                <w:rFonts w:ascii="Arial" w:hAnsi="Arial" w:cs="Arial"/>
                <w:sz w:val="22"/>
                <w:szCs w:val="22"/>
              </w:rPr>
            </w:pPr>
          </w:p>
          <w:p w14:paraId="53DFC793" w14:textId="77777777" w:rsidR="00003E64" w:rsidRPr="004C3A0B" w:rsidRDefault="00003E64" w:rsidP="003257BD">
            <w:pPr>
              <w:rPr>
                <w:rFonts w:ascii="Arial" w:hAnsi="Arial" w:cs="Arial"/>
                <w:sz w:val="22"/>
                <w:szCs w:val="22"/>
              </w:rPr>
            </w:pPr>
          </w:p>
          <w:p w14:paraId="4AF84019" w14:textId="77777777" w:rsidR="00A15C15" w:rsidRDefault="00000000">
            <w:pPr>
              <w:rPr>
                <w:rFonts w:ascii="Arial" w:hAnsi="Arial" w:cs="Arial"/>
                <w:sz w:val="22"/>
                <w:szCs w:val="22"/>
              </w:rPr>
            </w:pPr>
            <w:r>
              <w:rPr>
                <w:rFonts w:ascii="Arial" w:hAnsi="Arial" w:cs="Arial"/>
                <w:sz w:val="22"/>
                <w:szCs w:val="22"/>
              </w:rPr>
              <w:t>Minimal environmental risk. No physical fieldwork involving natural environments.</w:t>
            </w:r>
          </w:p>
          <w:p w14:paraId="30BFD5ED"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A7EAC94"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78AF8E8B" w14:textId="77777777" w:rsidR="00003E64" w:rsidRDefault="00003E64" w:rsidP="003257BD">
            <w:pPr>
              <w:rPr>
                <w:rFonts w:ascii="Arial" w:hAnsi="Arial" w:cs="Arial"/>
                <w:sz w:val="22"/>
                <w:szCs w:val="22"/>
              </w:rPr>
            </w:pPr>
          </w:p>
          <w:p w14:paraId="01FC501A" w14:textId="77777777" w:rsidR="00003E64" w:rsidRDefault="00003E64" w:rsidP="003257BD">
            <w:pPr>
              <w:rPr>
                <w:rFonts w:ascii="Arial" w:hAnsi="Arial" w:cs="Arial"/>
                <w:sz w:val="22"/>
                <w:szCs w:val="22"/>
              </w:rPr>
            </w:pPr>
          </w:p>
          <w:p w14:paraId="4799B49C" w14:textId="77777777" w:rsidR="00003E64" w:rsidRPr="004C3A0B" w:rsidRDefault="00003E64" w:rsidP="003257BD">
            <w:pPr>
              <w:rPr>
                <w:rFonts w:ascii="Arial" w:hAnsi="Arial" w:cs="Arial"/>
                <w:sz w:val="22"/>
                <w:szCs w:val="22"/>
              </w:rPr>
            </w:pPr>
          </w:p>
          <w:p w14:paraId="6EB2A33B" w14:textId="77777777" w:rsidR="00A15C15" w:rsidRDefault="00000000">
            <w:pPr>
              <w:rPr>
                <w:rFonts w:ascii="Arial" w:hAnsi="Arial" w:cs="Arial"/>
                <w:sz w:val="22"/>
                <w:szCs w:val="22"/>
              </w:rPr>
            </w:pPr>
            <w:r>
              <w:rPr>
                <w:rFonts w:ascii="Arial" w:hAnsi="Arial" w:cs="Arial"/>
                <w:sz w:val="22"/>
                <w:szCs w:val="22"/>
              </w:rPr>
              <w:t>The study uses online surveys and remote/in-person interviews. No fieldwork involving physical environments, chemicals, or ecosystems is planned. Carbon footprint from travel to factory sites for in-person data collection will be minimised by clustering visits geographically.</w:t>
            </w:r>
          </w:p>
          <w:p w14:paraId="562D081E"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63B2655D" w14:textId="77777777" w:rsidR="00065801" w:rsidRDefault="00065801"/>
    <w:p w14:paraId="4DE79B24"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4937A5AB" w14:textId="77777777" w:rsidR="00477654" w:rsidRDefault="00477654" w:rsidP="002132F9">
      <w:pPr>
        <w:rPr>
          <w:rFonts w:ascii="Arial" w:hAnsi="Arial" w:cs="Arial"/>
          <w:b/>
          <w:sz w:val="22"/>
          <w:szCs w:val="22"/>
        </w:rPr>
      </w:pPr>
    </w:p>
    <w:p w14:paraId="76DB790B"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CBF98B9"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63F06590" w14:textId="77777777" w:rsidTr="002132F9">
        <w:tc>
          <w:tcPr>
            <w:tcW w:w="596" w:type="dxa"/>
            <w:tcBorders>
              <w:top w:val="single" w:sz="4" w:space="0" w:color="auto"/>
              <w:bottom w:val="single" w:sz="4" w:space="0" w:color="auto"/>
            </w:tcBorders>
            <w:shd w:val="clear" w:color="auto" w:fill="F2F2F2" w:themeFill="background1" w:themeFillShade="F2"/>
          </w:tcPr>
          <w:p w14:paraId="3D52E99E" w14:textId="7777777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0D92844"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15EA98B0"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CEC7B82" w14:textId="77777777" w:rsidTr="002132F9">
        <w:tc>
          <w:tcPr>
            <w:tcW w:w="596" w:type="dxa"/>
            <w:tcBorders>
              <w:top w:val="single" w:sz="4" w:space="0" w:color="auto"/>
              <w:bottom w:val="single" w:sz="4" w:space="0" w:color="auto"/>
            </w:tcBorders>
          </w:tcPr>
          <w:p w14:paraId="1875260C"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14160F1"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2430DB70" w14:textId="77777777" w:rsidR="006930C2" w:rsidRPr="004C3A0B" w:rsidRDefault="006930C2" w:rsidP="003257BD">
            <w:pPr>
              <w:rPr>
                <w:rFonts w:ascii="Arial" w:hAnsi="Arial" w:cs="Arial"/>
                <w:sz w:val="22"/>
                <w:szCs w:val="22"/>
              </w:rPr>
            </w:pPr>
          </w:p>
          <w:p w14:paraId="015F2205" w14:textId="77777777" w:rsidR="00A15C15" w:rsidRDefault="00000000">
            <w:pPr>
              <w:rPr>
                <w:rFonts w:ascii="Arial" w:hAnsi="Arial" w:cs="Arial"/>
                <w:sz w:val="22"/>
                <w:szCs w:val="22"/>
              </w:rPr>
            </w:pPr>
            <w:r>
              <w:rPr>
                <w:rFonts w:ascii="Arial" w:hAnsi="Arial" w:cs="Arial"/>
                <w:sz w:val="22"/>
                <w:szCs w:val="22"/>
              </w:rPr>
              <w:t>At the end of each interview, participants will be verbally debriefed and thanked for their contribution. All participants (survey and interview) will be provided with a contact email address through which they may request a summary of the research findings upon completion of the dissertation. The final dissertation will be available through the University library system.</w:t>
            </w:r>
          </w:p>
          <w:p w14:paraId="39A8D47C"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68541D7A" w14:textId="77777777" w:rsidTr="002132F9">
        <w:tc>
          <w:tcPr>
            <w:tcW w:w="596" w:type="dxa"/>
            <w:tcBorders>
              <w:top w:val="single" w:sz="4" w:space="0" w:color="auto"/>
              <w:bottom w:val="single" w:sz="4" w:space="0" w:color="auto"/>
            </w:tcBorders>
            <w:shd w:val="clear" w:color="auto" w:fill="F2F2F2" w:themeFill="background1" w:themeFillShade="F2"/>
          </w:tcPr>
          <w:p w14:paraId="374ADCBB" w14:textId="77777777"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E02B5BE" w14:textId="77777777" w:rsidR="006930C2" w:rsidRPr="004C3A0B" w:rsidRDefault="006930C2" w:rsidP="00694EA8">
            <w:pPr>
              <w:rPr>
                <w:rFonts w:ascii="Arial" w:hAnsi="Arial" w:cs="Arial"/>
                <w:sz w:val="22"/>
                <w:szCs w:val="22"/>
              </w:rPr>
            </w:pPr>
            <w:r>
              <w:rPr>
                <w:rFonts w:ascii="Arial" w:hAnsi="Arial" w:cs="Arial"/>
                <w:b/>
                <w:sz w:val="22"/>
                <w:szCs w:val="22"/>
              </w:rPr>
              <w:t>Informed consent</w:t>
            </w:r>
          </w:p>
          <w:p w14:paraId="5903229F"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72AF681A" w14:textId="77777777" w:rsidTr="002132F9">
        <w:tc>
          <w:tcPr>
            <w:tcW w:w="596" w:type="dxa"/>
            <w:tcBorders>
              <w:top w:val="single" w:sz="4" w:space="0" w:color="auto"/>
              <w:bottom w:val="single" w:sz="4" w:space="0" w:color="auto"/>
            </w:tcBorders>
          </w:tcPr>
          <w:p w14:paraId="7DFBCADA"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A1FEDD"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44BB2CE4"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BB6010A" w14:textId="77777777" w:rsidR="006930C2" w:rsidRPr="004C3A0B" w:rsidRDefault="006930C2" w:rsidP="003257BD">
            <w:pPr>
              <w:rPr>
                <w:rFonts w:ascii="Arial" w:hAnsi="Arial" w:cs="Arial"/>
                <w:sz w:val="22"/>
                <w:szCs w:val="22"/>
              </w:rPr>
            </w:pPr>
          </w:p>
          <w:p w14:paraId="7052D125" w14:textId="77777777" w:rsidR="00A15C15" w:rsidRDefault="00000000">
            <w:pPr>
              <w:rPr>
                <w:rFonts w:ascii="Arial" w:hAnsi="Arial" w:cs="Arial"/>
                <w:sz w:val="22"/>
                <w:szCs w:val="22"/>
              </w:rPr>
            </w:pPr>
            <w:r>
              <w:rPr>
                <w:rFonts w:ascii="Arial" w:hAnsi="Arial" w:cs="Arial"/>
                <w:sz w:val="22"/>
                <w:szCs w:val="22"/>
              </w:rPr>
              <w:t>All participants will receive a Participant Information Sheet explaining the purpose of the research, what participation involves, how data will be used, and their right to withdraw at any time without consequence. For interviews, written consent will be obtained using a signed consent form before the interview begins. For the online questionnaire, a consent screen will appear before the questions, informing participants that by clicking the NEXT button they are providing consent. Participants will be given the opportunity to ask questions before consenting.</w:t>
            </w:r>
          </w:p>
          <w:p w14:paraId="342E6397"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23AFE392" w14:textId="77777777" w:rsidTr="002132F9">
        <w:tc>
          <w:tcPr>
            <w:tcW w:w="596" w:type="dxa"/>
            <w:tcBorders>
              <w:top w:val="single" w:sz="4" w:space="0" w:color="auto"/>
              <w:bottom w:val="single" w:sz="4" w:space="0" w:color="auto"/>
            </w:tcBorders>
            <w:shd w:val="clear" w:color="auto" w:fill="F2F2F2" w:themeFill="background1" w:themeFillShade="F2"/>
          </w:tcPr>
          <w:p w14:paraId="4E399BE4"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31E49C8" w14:textId="77777777"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0C0129DE"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46422DA7" w14:textId="77777777" w:rsidTr="002132F9">
        <w:tc>
          <w:tcPr>
            <w:tcW w:w="596" w:type="dxa"/>
            <w:tcBorders>
              <w:top w:val="single" w:sz="4" w:space="0" w:color="auto"/>
              <w:bottom w:val="single" w:sz="4" w:space="0" w:color="auto"/>
            </w:tcBorders>
          </w:tcPr>
          <w:p w14:paraId="2DBA1B2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B15D9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4A607EAA" w14:textId="77777777" w:rsidR="006930C2" w:rsidRPr="004C3A0B" w:rsidRDefault="006930C2" w:rsidP="003257BD">
            <w:pPr>
              <w:rPr>
                <w:rFonts w:ascii="Arial" w:hAnsi="Arial" w:cs="Arial"/>
                <w:sz w:val="22"/>
                <w:szCs w:val="22"/>
              </w:rPr>
            </w:pPr>
          </w:p>
          <w:p w14:paraId="72E80F8E" w14:textId="77777777" w:rsidR="00A15C15" w:rsidRDefault="00000000">
            <w:pPr>
              <w:rPr>
                <w:rFonts w:ascii="Arial" w:hAnsi="Arial" w:cs="Arial"/>
                <w:sz w:val="22"/>
                <w:szCs w:val="22"/>
              </w:rPr>
            </w:pPr>
            <w:r>
              <w:rPr>
                <w:rFonts w:ascii="Arial" w:hAnsi="Arial" w:cs="Arial"/>
                <w:sz w:val="22"/>
                <w:szCs w:val="22"/>
              </w:rPr>
              <w:t>All survey responses will be collected anonymously. No names, factory names, or brand names will be recorded in survey data. Interview participants will be assigned pseudonyms (e.g., Participant 1, Participant 2). All identifying details, including factory names, specific brand names, and order values, will be removed or generalised in transcripts and the final dissertation. Organisations will not be named without explicit written permission.</w:t>
            </w:r>
          </w:p>
          <w:p w14:paraId="4BA9A595"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73DE486A" w14:textId="77777777" w:rsidR="00C20294" w:rsidRPr="004C3A0B" w:rsidRDefault="00C20294" w:rsidP="000700F9">
      <w:pPr>
        <w:rPr>
          <w:rFonts w:ascii="Arial" w:hAnsi="Arial" w:cs="Arial"/>
          <w:sz w:val="22"/>
          <w:szCs w:val="22"/>
        </w:rPr>
      </w:pPr>
    </w:p>
    <w:p w14:paraId="318D082A"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0A7EFE44"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237FB1A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ED235C"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8726426"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8FCF1"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C7C0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74DF419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D0011A"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AC738AE"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D65D5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C72B91"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7EE88D0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4886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116E7"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42D46F9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785CEE"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91E044" w14:textId="77777777"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15556753" w14:textId="77777777" w:rsidR="006930C2" w:rsidRPr="004C3A0B" w:rsidRDefault="006930C2" w:rsidP="003257BD">
            <w:pPr>
              <w:rPr>
                <w:rFonts w:ascii="Arial" w:hAnsi="Arial" w:cs="Arial"/>
                <w:sz w:val="22"/>
                <w:szCs w:val="22"/>
              </w:rPr>
            </w:pPr>
          </w:p>
          <w:p w14:paraId="08698DBC" w14:textId="77777777" w:rsidR="00A15C15" w:rsidRDefault="00000000">
            <w:pPr>
              <w:rPr>
                <w:rFonts w:ascii="Arial" w:hAnsi="Arial" w:cs="Arial"/>
                <w:sz w:val="22"/>
                <w:szCs w:val="22"/>
              </w:rPr>
            </w:pPr>
            <w:r>
              <w:rPr>
                <w:rFonts w:ascii="Arial" w:hAnsi="Arial" w:cs="Arial"/>
                <w:sz w:val="22"/>
                <w:szCs w:val="22"/>
              </w:rPr>
              <w:t>Audio recordings of semi-structured interviews will be collected (classified as personal data under GDPR/DPA 2018). Consent forms with participant signatures will also be collected. Email addresses may be collected for survey distribution purposes. This data is necessary to conduct the interviews, obtain informed consent, and distribute the questionnaire.</w:t>
            </w:r>
          </w:p>
          <w:p w14:paraId="546F09B6"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20A6DE6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CA0A4F"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3FA6EB6"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61941"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3A3FC"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CF6B98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FDA4F"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56D2F4"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AE7B4B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660C43F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F984E1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10F9CA9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9DEAA4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E38077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5683429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049F4779"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85968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8ED251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B3DD9B"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1B497ABF"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743E539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8E04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00515E"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346642F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61AD7C0"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ED3A443"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38516B11" w14:textId="77777777" w:rsidR="006930C2" w:rsidRDefault="006930C2" w:rsidP="003257BD">
            <w:pPr>
              <w:rPr>
                <w:rFonts w:ascii="Arial" w:hAnsi="Arial" w:cs="Arial"/>
                <w:sz w:val="22"/>
                <w:szCs w:val="22"/>
              </w:rPr>
            </w:pPr>
          </w:p>
          <w:p w14:paraId="26854504" w14:textId="77777777" w:rsidR="006930C2" w:rsidRDefault="006930C2" w:rsidP="003257BD">
            <w:pPr>
              <w:rPr>
                <w:rFonts w:ascii="Arial" w:hAnsi="Arial" w:cs="Arial"/>
                <w:sz w:val="22"/>
                <w:szCs w:val="22"/>
              </w:rPr>
            </w:pPr>
          </w:p>
          <w:p w14:paraId="61B57C20" w14:textId="77777777" w:rsidR="006930C2" w:rsidRPr="004C3A0B" w:rsidRDefault="006930C2" w:rsidP="003257BD">
            <w:pPr>
              <w:rPr>
                <w:rFonts w:ascii="Arial" w:hAnsi="Arial" w:cs="Arial"/>
                <w:sz w:val="22"/>
                <w:szCs w:val="22"/>
              </w:rPr>
            </w:pPr>
          </w:p>
          <w:p w14:paraId="0A67B105" w14:textId="77777777" w:rsidR="00A15C15" w:rsidRDefault="00000000">
            <w:pPr>
              <w:rPr>
                <w:rFonts w:ascii="Arial" w:hAnsi="Arial" w:cs="Arial"/>
                <w:sz w:val="22"/>
                <w:szCs w:val="22"/>
              </w:rPr>
            </w:pPr>
            <w:r>
              <w:rPr>
                <w:rFonts w:ascii="Arial" w:hAnsi="Arial" w:cs="Arial"/>
                <w:sz w:val="22"/>
                <w:szCs w:val="22"/>
              </w:rPr>
              <w:t>N/A. The research does not collect special category data. No information on race, religion, political opinions, health, sexual life, genetics, or biometric data will be collected.</w:t>
            </w:r>
          </w:p>
          <w:p w14:paraId="46FEB4AE"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5223C9B5"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002F657B" w14:textId="77777777" w:rsidTr="00CF6CA5">
        <w:trPr>
          <w:trHeight w:val="439"/>
        </w:trPr>
        <w:tc>
          <w:tcPr>
            <w:tcW w:w="562" w:type="dxa"/>
            <w:shd w:val="clear" w:color="auto" w:fill="F2F2F2" w:themeFill="background1" w:themeFillShade="F2"/>
            <w:vAlign w:val="center"/>
          </w:tcPr>
          <w:p w14:paraId="41FE05A3"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92B12BC"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47A8BF1"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3C5767A1"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505A6497" w14:textId="77777777" w:rsidTr="009563B2">
        <w:trPr>
          <w:trHeight w:val="439"/>
        </w:trPr>
        <w:tc>
          <w:tcPr>
            <w:tcW w:w="562" w:type="dxa"/>
            <w:shd w:val="clear" w:color="auto" w:fill="F2F2F2" w:themeFill="background1" w:themeFillShade="F2"/>
            <w:vAlign w:val="center"/>
          </w:tcPr>
          <w:p w14:paraId="3554D8E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312F39D"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918850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1CB46A30"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4AF98A" w14:textId="77777777" w:rsidTr="009563B2">
        <w:trPr>
          <w:trHeight w:val="403"/>
        </w:trPr>
        <w:tc>
          <w:tcPr>
            <w:tcW w:w="562" w:type="dxa"/>
            <w:shd w:val="clear" w:color="auto" w:fill="F2F2F2" w:themeFill="background1" w:themeFillShade="F2"/>
            <w:vAlign w:val="center"/>
          </w:tcPr>
          <w:p w14:paraId="36D1D4B1"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AD949FE"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CF857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E50654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547BECB" w14:textId="77777777" w:rsidTr="009563B2">
        <w:trPr>
          <w:trHeight w:val="439"/>
        </w:trPr>
        <w:tc>
          <w:tcPr>
            <w:tcW w:w="562" w:type="dxa"/>
            <w:shd w:val="clear" w:color="auto" w:fill="F2F2F2" w:themeFill="background1" w:themeFillShade="F2"/>
            <w:vAlign w:val="center"/>
          </w:tcPr>
          <w:p w14:paraId="0053F050"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2F36E3FC"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7D519D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754DD094"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D0C563D" w14:textId="77777777" w:rsidTr="009563B2">
        <w:trPr>
          <w:trHeight w:val="403"/>
        </w:trPr>
        <w:tc>
          <w:tcPr>
            <w:tcW w:w="562" w:type="dxa"/>
            <w:shd w:val="clear" w:color="auto" w:fill="F2F2F2" w:themeFill="background1" w:themeFillShade="F2"/>
            <w:vAlign w:val="center"/>
          </w:tcPr>
          <w:p w14:paraId="6C6F437E"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37D1923"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139F79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7DCCF5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FC432FE" w14:textId="77777777" w:rsidTr="009563B2">
        <w:trPr>
          <w:trHeight w:val="403"/>
        </w:trPr>
        <w:tc>
          <w:tcPr>
            <w:tcW w:w="562" w:type="dxa"/>
            <w:shd w:val="clear" w:color="auto" w:fill="F2F2F2" w:themeFill="background1" w:themeFillShade="F2"/>
            <w:vAlign w:val="center"/>
          </w:tcPr>
          <w:p w14:paraId="6D553D1F"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7A16BBBB"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52CDD4F"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532FA9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3AE5917" w14:textId="77777777" w:rsidTr="009563B2">
        <w:trPr>
          <w:trHeight w:val="403"/>
        </w:trPr>
        <w:tc>
          <w:tcPr>
            <w:tcW w:w="562" w:type="dxa"/>
            <w:shd w:val="clear" w:color="auto" w:fill="F2F2F2" w:themeFill="background1" w:themeFillShade="F2"/>
            <w:vAlign w:val="center"/>
          </w:tcPr>
          <w:p w14:paraId="24E526B2"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60A4E37"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4673566"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6786459"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6401E6" w14:textId="77777777" w:rsidTr="009563B2">
        <w:trPr>
          <w:trHeight w:val="403"/>
        </w:trPr>
        <w:tc>
          <w:tcPr>
            <w:tcW w:w="562" w:type="dxa"/>
            <w:shd w:val="clear" w:color="auto" w:fill="F2F2F2" w:themeFill="background1" w:themeFillShade="F2"/>
            <w:vAlign w:val="center"/>
          </w:tcPr>
          <w:p w14:paraId="729C8804"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7A1AF849"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77B40C0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13DED43"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4FC40E43"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E335363" w14:textId="77777777" w:rsidTr="00CF6CA5">
        <w:trPr>
          <w:trHeight w:val="403"/>
        </w:trPr>
        <w:tc>
          <w:tcPr>
            <w:tcW w:w="562" w:type="dxa"/>
            <w:shd w:val="clear" w:color="auto" w:fill="F2F2F2" w:themeFill="background1" w:themeFillShade="F2"/>
            <w:vAlign w:val="center"/>
          </w:tcPr>
          <w:p w14:paraId="2AA99B10"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7AE8BBB"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6703FF29" w14:textId="77777777" w:rsidTr="00CF6CA5">
        <w:trPr>
          <w:trHeight w:val="403"/>
        </w:trPr>
        <w:tc>
          <w:tcPr>
            <w:tcW w:w="562" w:type="dxa"/>
            <w:vAlign w:val="center"/>
          </w:tcPr>
          <w:p w14:paraId="6212B742" w14:textId="77777777" w:rsidR="004D0161" w:rsidRPr="00E65973" w:rsidRDefault="004D0161" w:rsidP="00CF6CA5">
            <w:pPr>
              <w:jc w:val="center"/>
              <w:rPr>
                <w:rFonts w:ascii="Arial" w:hAnsi="Arial" w:cs="Arial"/>
                <w:sz w:val="22"/>
                <w:szCs w:val="22"/>
              </w:rPr>
            </w:pPr>
          </w:p>
        </w:tc>
        <w:tc>
          <w:tcPr>
            <w:tcW w:w="9923" w:type="dxa"/>
            <w:gridSpan w:val="3"/>
          </w:tcPr>
          <w:p w14:paraId="030D44F5" w14:textId="77777777"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2F1B26A6" w14:textId="77777777" w:rsidR="00A121A0" w:rsidRPr="004033FC" w:rsidRDefault="00A121A0" w:rsidP="00A121A0">
            <w:pPr>
              <w:rPr>
                <w:rFonts w:ascii="Arial" w:hAnsi="Arial" w:cs="Arial"/>
                <w:color w:val="00B050"/>
                <w:sz w:val="22"/>
              </w:rPr>
            </w:pPr>
          </w:p>
          <w:p w14:paraId="3FA67843"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7060778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3FD68A67"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24885DC6" w14:textId="77777777" w:rsidR="004D0161" w:rsidRDefault="004D0161" w:rsidP="003257BD">
            <w:pPr>
              <w:rPr>
                <w:rFonts w:ascii="Arial" w:hAnsi="Arial" w:cs="Arial"/>
                <w:sz w:val="22"/>
                <w:szCs w:val="22"/>
              </w:rPr>
            </w:pPr>
          </w:p>
          <w:p w14:paraId="1E822BEE" w14:textId="77777777" w:rsidR="004D0161" w:rsidRPr="004C3A0B" w:rsidRDefault="004D0161" w:rsidP="003257BD">
            <w:pPr>
              <w:rPr>
                <w:rFonts w:ascii="Arial" w:hAnsi="Arial" w:cs="Arial"/>
                <w:sz w:val="22"/>
                <w:szCs w:val="22"/>
              </w:rPr>
            </w:pPr>
          </w:p>
          <w:p w14:paraId="02DC0961" w14:textId="77777777" w:rsidR="00A15C15" w:rsidRDefault="00000000">
            <w:pPr>
              <w:rPr>
                <w:rFonts w:ascii="Arial" w:hAnsi="Arial" w:cs="Arial"/>
                <w:sz w:val="22"/>
                <w:szCs w:val="22"/>
              </w:rPr>
            </w:pPr>
            <w:r>
              <w:rPr>
                <w:rFonts w:ascii="Arial" w:hAnsi="Arial" w:cs="Arial"/>
                <w:sz w:val="22"/>
                <w:szCs w:val="22"/>
              </w:rPr>
              <w:t>All data will be encrypted and kept in password-protected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password-protected folder. The data will be stored until the completion of the project and then deleted. In accordance with the DPA 2018, participants will have the right to ask to see what data is held relating to them, and this data will be deleted immediately if the participant requests this. Some survey data may be transferred electronically from Bangladesh to the UK via encrypted channels. No data will be published that could identify individual participants or their organisations.</w:t>
            </w:r>
          </w:p>
          <w:p w14:paraId="4E607F64"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1F60C4F4"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1D7A8393" w14:textId="77777777" w:rsidTr="002132F9">
        <w:trPr>
          <w:trHeight w:val="439"/>
        </w:trPr>
        <w:tc>
          <w:tcPr>
            <w:tcW w:w="562" w:type="dxa"/>
            <w:shd w:val="clear" w:color="auto" w:fill="F2F2F2" w:themeFill="background1" w:themeFillShade="F2"/>
          </w:tcPr>
          <w:p w14:paraId="5E707E2F"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CA5BE19"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6D3F08F8" w14:textId="77777777" w:rsidTr="009563B2">
        <w:trPr>
          <w:trHeight w:val="439"/>
        </w:trPr>
        <w:tc>
          <w:tcPr>
            <w:tcW w:w="562" w:type="dxa"/>
            <w:shd w:val="clear" w:color="auto" w:fill="F2F2F2" w:themeFill="background1" w:themeFillShade="F2"/>
            <w:vAlign w:val="center"/>
          </w:tcPr>
          <w:p w14:paraId="0016649D"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61E9613"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E705C34"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78DFD6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D442DD" w14:textId="77777777" w:rsidTr="009563B2">
        <w:trPr>
          <w:trHeight w:val="439"/>
        </w:trPr>
        <w:tc>
          <w:tcPr>
            <w:tcW w:w="562" w:type="dxa"/>
            <w:shd w:val="clear" w:color="auto" w:fill="F2F2F2" w:themeFill="background1" w:themeFillShade="F2"/>
            <w:vAlign w:val="center"/>
          </w:tcPr>
          <w:p w14:paraId="264806E9"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343DD304"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2D50709"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17BC229"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A112DCA" w14:textId="77777777" w:rsidTr="009563B2">
        <w:trPr>
          <w:trHeight w:val="403"/>
        </w:trPr>
        <w:tc>
          <w:tcPr>
            <w:tcW w:w="562" w:type="dxa"/>
            <w:shd w:val="clear" w:color="auto" w:fill="F2F2F2" w:themeFill="background1" w:themeFillShade="F2"/>
            <w:vAlign w:val="center"/>
          </w:tcPr>
          <w:p w14:paraId="0115D2F6"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D4AC898"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8FE43A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4D75C4F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DEED97" w14:textId="77777777" w:rsidTr="009563B2">
        <w:trPr>
          <w:trHeight w:val="439"/>
        </w:trPr>
        <w:tc>
          <w:tcPr>
            <w:tcW w:w="562" w:type="dxa"/>
            <w:shd w:val="clear" w:color="auto" w:fill="F2F2F2" w:themeFill="background1" w:themeFillShade="F2"/>
            <w:vAlign w:val="center"/>
          </w:tcPr>
          <w:p w14:paraId="401668DD"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6C1AEE4"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F5F3B0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4368E32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FA93A0E" w14:textId="77777777" w:rsidTr="009563B2">
        <w:trPr>
          <w:trHeight w:val="403"/>
        </w:trPr>
        <w:tc>
          <w:tcPr>
            <w:tcW w:w="562" w:type="dxa"/>
            <w:shd w:val="clear" w:color="auto" w:fill="F2F2F2" w:themeFill="background1" w:themeFillShade="F2"/>
            <w:vAlign w:val="center"/>
          </w:tcPr>
          <w:p w14:paraId="684D89F4"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01B23627"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CD427D9"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20973B8"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8DB8911" w14:textId="77777777" w:rsidTr="009563B2">
        <w:trPr>
          <w:trHeight w:val="403"/>
        </w:trPr>
        <w:tc>
          <w:tcPr>
            <w:tcW w:w="562" w:type="dxa"/>
            <w:shd w:val="clear" w:color="auto" w:fill="F2F2F2" w:themeFill="background1" w:themeFillShade="F2"/>
            <w:vAlign w:val="center"/>
          </w:tcPr>
          <w:p w14:paraId="3A24E741"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4C87CFC"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A6F97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60A6B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B0DF60" w14:textId="77777777" w:rsidTr="009563B2">
        <w:trPr>
          <w:trHeight w:val="403"/>
        </w:trPr>
        <w:tc>
          <w:tcPr>
            <w:tcW w:w="562" w:type="dxa"/>
            <w:shd w:val="clear" w:color="auto" w:fill="F2F2F2" w:themeFill="background1" w:themeFillShade="F2"/>
            <w:vAlign w:val="center"/>
          </w:tcPr>
          <w:p w14:paraId="69261189"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747BB618"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905A430"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7878ADCF"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271E40" w14:textId="77777777" w:rsidTr="009563B2">
        <w:trPr>
          <w:trHeight w:val="403"/>
        </w:trPr>
        <w:tc>
          <w:tcPr>
            <w:tcW w:w="562" w:type="dxa"/>
            <w:shd w:val="clear" w:color="auto" w:fill="F2F2F2" w:themeFill="background1" w:themeFillShade="F2"/>
            <w:vAlign w:val="center"/>
          </w:tcPr>
          <w:p w14:paraId="44764569"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08519754"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3C0DCD2A" w14:textId="77777777" w:rsidTr="009563B2">
        <w:trPr>
          <w:trHeight w:val="403"/>
        </w:trPr>
        <w:tc>
          <w:tcPr>
            <w:tcW w:w="562" w:type="dxa"/>
            <w:vAlign w:val="center"/>
          </w:tcPr>
          <w:p w14:paraId="20C04196"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AA0E426"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595D3250" w14:textId="77777777" w:rsidR="00A121A0" w:rsidRDefault="00A121A0" w:rsidP="00A121A0">
            <w:pPr>
              <w:autoSpaceDE w:val="0"/>
              <w:autoSpaceDN w:val="0"/>
              <w:adjustRightInd w:val="0"/>
              <w:rPr>
                <w:rFonts w:ascii="Arial" w:hAnsi="Arial" w:cs="Arial"/>
                <w:sz w:val="22"/>
                <w:szCs w:val="22"/>
              </w:rPr>
            </w:pPr>
          </w:p>
          <w:p w14:paraId="675FFCDA" w14:textId="77777777"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w:t>
            </w:r>
            <w:r>
              <w:rPr>
                <w:rFonts w:ascii="Arial" w:hAnsi="Arial" w:cs="Arial"/>
                <w:i/>
                <w:color w:val="7030A0"/>
                <w:sz w:val="22"/>
                <w:szCs w:val="22"/>
                <w:lang w:eastAsia="en-GB"/>
              </w:rPr>
              <w:lastRenderedPageBreak/>
              <w:t>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8743692" w14:textId="77777777" w:rsidR="004D0161" w:rsidRPr="00354F34" w:rsidRDefault="004D0161" w:rsidP="003257BD">
            <w:pPr>
              <w:autoSpaceDE w:val="0"/>
              <w:autoSpaceDN w:val="0"/>
              <w:adjustRightInd w:val="0"/>
              <w:rPr>
                <w:rFonts w:ascii="Arial" w:hAnsi="Arial" w:cs="Arial"/>
                <w:sz w:val="22"/>
                <w:szCs w:val="22"/>
              </w:rPr>
            </w:pPr>
          </w:p>
          <w:p w14:paraId="4D5E7726"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5A914676" w14:textId="77777777" w:rsidTr="009563B2">
        <w:trPr>
          <w:trHeight w:val="403"/>
        </w:trPr>
        <w:tc>
          <w:tcPr>
            <w:tcW w:w="562" w:type="dxa"/>
            <w:shd w:val="clear" w:color="auto" w:fill="F2F2F2" w:themeFill="background1" w:themeFillShade="F2"/>
            <w:vAlign w:val="center"/>
          </w:tcPr>
          <w:p w14:paraId="78848E5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105651EA"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2053C89B" w14:textId="77777777" w:rsidTr="009563B2">
        <w:trPr>
          <w:trHeight w:val="403"/>
        </w:trPr>
        <w:tc>
          <w:tcPr>
            <w:tcW w:w="562" w:type="dxa"/>
            <w:vAlign w:val="center"/>
          </w:tcPr>
          <w:p w14:paraId="12490F83"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7E4C49F"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3E57CBCC" w14:textId="77777777" w:rsidR="004D0161" w:rsidRPr="00354F34" w:rsidRDefault="004D0161" w:rsidP="003257BD">
            <w:pPr>
              <w:autoSpaceDE w:val="0"/>
              <w:autoSpaceDN w:val="0"/>
              <w:adjustRightInd w:val="0"/>
              <w:rPr>
                <w:rFonts w:ascii="Arial" w:hAnsi="Arial" w:cs="Arial"/>
                <w:sz w:val="22"/>
                <w:szCs w:val="22"/>
              </w:rPr>
            </w:pPr>
          </w:p>
          <w:p w14:paraId="49322840" w14:textId="77777777" w:rsidR="00A15C15" w:rsidRDefault="00000000">
            <w:pPr>
              <w:rPr>
                <w:rFonts w:ascii="Arial" w:hAnsi="Arial" w:cs="Arial"/>
                <w:sz w:val="22"/>
                <w:szCs w:val="22"/>
              </w:rPr>
            </w:pPr>
            <w:r>
              <w:rPr>
                <w:rFonts w:ascii="Arial" w:hAnsi="Arial" w:cs="Arial"/>
                <w:sz w:val="22"/>
                <w:szCs w:val="22"/>
              </w:rPr>
              <w:t>Kopil Uddin (principal researcher), Amare Desta (supervisor), and the external examiner or second marker if required.</w:t>
            </w:r>
          </w:p>
          <w:p w14:paraId="243F029B"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2E20C357" w14:textId="77777777" w:rsidTr="009563B2">
        <w:trPr>
          <w:trHeight w:val="403"/>
        </w:trPr>
        <w:tc>
          <w:tcPr>
            <w:tcW w:w="562" w:type="dxa"/>
            <w:shd w:val="clear" w:color="auto" w:fill="F2F2F2" w:themeFill="background1" w:themeFillShade="F2"/>
            <w:vAlign w:val="center"/>
          </w:tcPr>
          <w:p w14:paraId="4943A30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2D2DACD"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4A09720D" w14:textId="77777777" w:rsidTr="009563B2">
        <w:trPr>
          <w:trHeight w:val="403"/>
        </w:trPr>
        <w:tc>
          <w:tcPr>
            <w:tcW w:w="562" w:type="dxa"/>
            <w:vAlign w:val="center"/>
          </w:tcPr>
          <w:p w14:paraId="39F2A46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C9A5F1C"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93F7E87" w14:textId="77777777" w:rsidR="004D0161" w:rsidRPr="00354F34" w:rsidRDefault="004D0161" w:rsidP="003257BD">
            <w:pPr>
              <w:autoSpaceDE w:val="0"/>
              <w:autoSpaceDN w:val="0"/>
              <w:adjustRightInd w:val="0"/>
              <w:rPr>
                <w:rFonts w:ascii="Arial" w:hAnsi="Arial" w:cs="Arial"/>
                <w:sz w:val="22"/>
                <w:szCs w:val="22"/>
              </w:rPr>
            </w:pPr>
          </w:p>
          <w:p w14:paraId="53E5D436" w14:textId="77777777" w:rsidR="00A15C15" w:rsidRDefault="00000000">
            <w:pPr>
              <w:rPr>
                <w:rFonts w:ascii="Arial" w:hAnsi="Arial" w:cs="Arial"/>
                <w:sz w:val="22"/>
                <w:szCs w:val="22"/>
              </w:rPr>
            </w:pPr>
            <w:r>
              <w:rPr>
                <w:rFonts w:ascii="Arial" w:hAnsi="Arial" w:cs="Arial"/>
                <w:sz w:val="22"/>
                <w:szCs w:val="22"/>
              </w:rPr>
              <w:t>Kopil Uddin (principal researcher) will act as custodian of all data generated by the research activity, under the supervision of Amare Desta.</w:t>
            </w:r>
          </w:p>
          <w:p w14:paraId="330B0D49"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51F44D8F" w14:textId="77777777" w:rsidTr="009563B2">
        <w:trPr>
          <w:trHeight w:val="403"/>
        </w:trPr>
        <w:tc>
          <w:tcPr>
            <w:tcW w:w="562" w:type="dxa"/>
            <w:shd w:val="clear" w:color="auto" w:fill="F2F2F2" w:themeFill="background1" w:themeFillShade="F2"/>
            <w:vAlign w:val="center"/>
          </w:tcPr>
          <w:p w14:paraId="67692FF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49620F5D" w14:textId="77777777"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456096C7" w14:textId="77777777" w:rsidTr="009563B2">
        <w:trPr>
          <w:trHeight w:val="403"/>
        </w:trPr>
        <w:tc>
          <w:tcPr>
            <w:tcW w:w="562" w:type="dxa"/>
            <w:vAlign w:val="center"/>
          </w:tcPr>
          <w:p w14:paraId="24503A92"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4E3C1C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208E388D" w14:textId="77777777" w:rsidR="004D0161" w:rsidRPr="00354F34" w:rsidRDefault="004D0161" w:rsidP="003257BD">
            <w:pPr>
              <w:autoSpaceDE w:val="0"/>
              <w:autoSpaceDN w:val="0"/>
              <w:adjustRightInd w:val="0"/>
              <w:rPr>
                <w:rFonts w:ascii="Arial" w:hAnsi="Arial" w:cs="Arial"/>
                <w:sz w:val="22"/>
                <w:szCs w:val="22"/>
              </w:rPr>
            </w:pPr>
          </w:p>
          <w:p w14:paraId="0B1C4EB8" w14:textId="77777777" w:rsidR="00A15C15" w:rsidRDefault="00000000">
            <w:pPr>
              <w:rPr>
                <w:rFonts w:ascii="Arial" w:hAnsi="Arial" w:cs="Arial"/>
                <w:sz w:val="22"/>
                <w:szCs w:val="22"/>
              </w:rPr>
            </w:pPr>
            <w:r>
              <w:rPr>
                <w:rFonts w:ascii="Arial" w:hAnsi="Arial" w:cs="Arial"/>
                <w:sz w:val="22"/>
                <w:szCs w:val="22"/>
              </w:rPr>
              <w:t>All data will be encrypted and kept in password-protected cloud storage on the University Office 365 system which will not be shared. Audio data will be transcribed and shown to participants to check accuracy of reporting. Any USB sticks used to store or transfer data will be password protected. All participants will be given a unique identifier to ensure confidentiality and this list will be kept securely in the password-protected folder. The data will be stored until the completion of the project and then deleted.</w:t>
            </w:r>
          </w:p>
          <w:p w14:paraId="5804A5FC"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7654" w:rsidRPr="004C3A0B" w14:paraId="49B09BDA" w14:textId="77777777" w:rsidTr="00477654">
        <w:trPr>
          <w:trHeight w:val="600"/>
        </w:trPr>
        <w:tc>
          <w:tcPr>
            <w:tcW w:w="562" w:type="dxa"/>
            <w:shd w:val="clear" w:color="auto" w:fill="F2F2F2" w:themeFill="background1" w:themeFillShade="F2"/>
            <w:vAlign w:val="center"/>
          </w:tcPr>
          <w:p w14:paraId="25852F27"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016EC35D"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1149723F"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77654" w:rsidRPr="004C3A0B" w14:paraId="31164439" w14:textId="77777777" w:rsidTr="00477654">
        <w:trPr>
          <w:trHeight w:val="632"/>
        </w:trPr>
        <w:tc>
          <w:tcPr>
            <w:tcW w:w="562" w:type="dxa"/>
            <w:shd w:val="clear" w:color="auto" w:fill="F2F2F2" w:themeFill="background1" w:themeFillShade="F2"/>
            <w:vAlign w:val="center"/>
          </w:tcPr>
          <w:p w14:paraId="1757CBAF"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E2DAD53"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595F1E32"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E44134D" w14:textId="77777777" w:rsidR="0092487B" w:rsidRDefault="0092487B" w:rsidP="00694EA8">
      <w:pPr>
        <w:rPr>
          <w:rFonts w:ascii="Arial" w:hAnsi="Arial" w:cs="Arial"/>
          <w:b/>
          <w:bCs/>
          <w:sz w:val="22"/>
          <w:szCs w:val="22"/>
        </w:rPr>
      </w:pPr>
    </w:p>
    <w:p w14:paraId="54A54D95" w14:textId="77777777" w:rsidR="001B41AD" w:rsidRDefault="001B41AD" w:rsidP="001B41AD">
      <w:pPr>
        <w:autoSpaceDE w:val="0"/>
        <w:autoSpaceDN w:val="0"/>
        <w:adjustRightInd w:val="0"/>
        <w:spacing w:after="240"/>
        <w:jc w:val="both"/>
        <w:rPr>
          <w:rFonts w:ascii="Arial" w:hAnsi="Arial" w:cs="Arial"/>
          <w:b/>
          <w:sz w:val="22"/>
          <w:szCs w:val="22"/>
        </w:rPr>
      </w:pPr>
    </w:p>
    <w:p w14:paraId="649E3A73"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6D781813" w14:textId="77777777" w:rsidTr="001B41AD">
        <w:tc>
          <w:tcPr>
            <w:tcW w:w="7392" w:type="dxa"/>
            <w:gridSpan w:val="2"/>
            <w:shd w:val="clear" w:color="auto" w:fill="F2F2F2" w:themeFill="background1" w:themeFillShade="F2"/>
          </w:tcPr>
          <w:p w14:paraId="25352825"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0351C92B"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39F3329" w14:textId="77777777" w:rsidR="001B41AD" w:rsidRDefault="001B41AD" w:rsidP="0000343C">
            <w:pPr>
              <w:autoSpaceDE w:val="0"/>
              <w:autoSpaceDN w:val="0"/>
              <w:adjustRightInd w:val="0"/>
              <w:jc w:val="both"/>
              <w:rPr>
                <w:rFonts w:ascii="Arial" w:hAnsi="Arial" w:cs="Arial"/>
                <w:bCs/>
                <w:sz w:val="22"/>
                <w:szCs w:val="22"/>
              </w:rPr>
            </w:pPr>
          </w:p>
          <w:p w14:paraId="3D7AA31C"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24D03347"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624BF6EB"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74C8431"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3A4CF0D3" w14:textId="77777777" w:rsidTr="001B41AD">
        <w:trPr>
          <w:trHeight w:val="439"/>
        </w:trPr>
        <w:tc>
          <w:tcPr>
            <w:tcW w:w="551" w:type="dxa"/>
            <w:shd w:val="clear" w:color="auto" w:fill="F2F2F2" w:themeFill="background1" w:themeFillShade="F2"/>
            <w:vAlign w:val="center"/>
          </w:tcPr>
          <w:p w14:paraId="33408DA9"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4E87508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82842F9"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7B9E29B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7DB23FF7"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63C1CE2" w14:textId="77777777" w:rsidTr="001B41AD">
        <w:trPr>
          <w:trHeight w:val="403"/>
        </w:trPr>
        <w:tc>
          <w:tcPr>
            <w:tcW w:w="551" w:type="dxa"/>
            <w:shd w:val="clear" w:color="auto" w:fill="F2F2F2" w:themeFill="background1" w:themeFillShade="F2"/>
            <w:vAlign w:val="center"/>
          </w:tcPr>
          <w:p w14:paraId="34BF9F8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656CAF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3AB53AED"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55A25DBA"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50F29B4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1E7897E" w14:textId="77777777" w:rsidTr="001B41AD">
        <w:trPr>
          <w:trHeight w:val="403"/>
        </w:trPr>
        <w:tc>
          <w:tcPr>
            <w:tcW w:w="551" w:type="dxa"/>
            <w:shd w:val="clear" w:color="auto" w:fill="F2F2F2" w:themeFill="background1" w:themeFillShade="F2"/>
            <w:vAlign w:val="center"/>
          </w:tcPr>
          <w:p w14:paraId="4B2CCA0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04ED2F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3B0053ED"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16A09127"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28ED47C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2059A4C" w14:textId="77777777" w:rsidTr="001B41AD">
        <w:trPr>
          <w:trHeight w:val="403"/>
        </w:trPr>
        <w:tc>
          <w:tcPr>
            <w:tcW w:w="551" w:type="dxa"/>
            <w:shd w:val="clear" w:color="auto" w:fill="F2F2F2" w:themeFill="background1" w:themeFillShade="F2"/>
            <w:vAlign w:val="center"/>
          </w:tcPr>
          <w:p w14:paraId="1A9265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D4687C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15D3E0F2"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7C695CE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711F1F6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D523427" w14:textId="77777777" w:rsidTr="001B41AD">
        <w:trPr>
          <w:trHeight w:val="403"/>
        </w:trPr>
        <w:tc>
          <w:tcPr>
            <w:tcW w:w="551" w:type="dxa"/>
            <w:shd w:val="clear" w:color="auto" w:fill="F2F2F2" w:themeFill="background1" w:themeFillShade="F2"/>
            <w:vAlign w:val="center"/>
          </w:tcPr>
          <w:p w14:paraId="3BFD3FA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D7F0483"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0CDD0D8E"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5DACB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7FB7E82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2E4CCD35" w14:textId="77777777" w:rsidTr="001B41AD">
        <w:trPr>
          <w:trHeight w:val="439"/>
        </w:trPr>
        <w:tc>
          <w:tcPr>
            <w:tcW w:w="551" w:type="dxa"/>
            <w:shd w:val="clear" w:color="auto" w:fill="F2F2F2" w:themeFill="background1" w:themeFillShade="F2"/>
            <w:vAlign w:val="center"/>
          </w:tcPr>
          <w:p w14:paraId="65A78C1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67B72D7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795834E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47F15EE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11D187A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E9A99C2" w14:textId="77777777" w:rsidTr="001B41AD">
        <w:trPr>
          <w:trHeight w:val="403"/>
        </w:trPr>
        <w:tc>
          <w:tcPr>
            <w:tcW w:w="551" w:type="dxa"/>
            <w:shd w:val="clear" w:color="auto" w:fill="F2F2F2" w:themeFill="background1" w:themeFillShade="F2"/>
            <w:vAlign w:val="center"/>
          </w:tcPr>
          <w:p w14:paraId="53693A0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6E4EFB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17CD4E5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3A4454E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6A79D2D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CCC82CA" w14:textId="77777777" w:rsidTr="001B41AD">
        <w:trPr>
          <w:trHeight w:val="403"/>
        </w:trPr>
        <w:tc>
          <w:tcPr>
            <w:tcW w:w="551" w:type="dxa"/>
            <w:shd w:val="clear" w:color="auto" w:fill="F2F2F2" w:themeFill="background1" w:themeFillShade="F2"/>
            <w:vAlign w:val="center"/>
          </w:tcPr>
          <w:p w14:paraId="6C0999E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761A7A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086A8EC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7AF38C6D"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6C5F3DA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5F0BAD06" w14:textId="77777777" w:rsidTr="001B41AD">
        <w:trPr>
          <w:trHeight w:val="403"/>
        </w:trPr>
        <w:tc>
          <w:tcPr>
            <w:tcW w:w="551" w:type="dxa"/>
            <w:shd w:val="clear" w:color="auto" w:fill="F2F2F2" w:themeFill="background1" w:themeFillShade="F2"/>
            <w:vAlign w:val="center"/>
          </w:tcPr>
          <w:p w14:paraId="6CC23A8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24B2666"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80D1875"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39700EA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AEF07D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BC46D2E" w14:textId="77777777" w:rsidTr="001B41AD">
        <w:trPr>
          <w:trHeight w:val="439"/>
        </w:trPr>
        <w:tc>
          <w:tcPr>
            <w:tcW w:w="551" w:type="dxa"/>
            <w:shd w:val="clear" w:color="auto" w:fill="F2F2F2" w:themeFill="background1" w:themeFillShade="F2"/>
            <w:vAlign w:val="center"/>
          </w:tcPr>
          <w:p w14:paraId="5DF99FB0"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4C6FFAF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EFC331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2C4002B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2EB61EB2"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AA4DE64" w14:textId="77777777" w:rsidTr="001B41AD">
        <w:trPr>
          <w:trHeight w:val="439"/>
        </w:trPr>
        <w:tc>
          <w:tcPr>
            <w:tcW w:w="551" w:type="dxa"/>
            <w:shd w:val="clear" w:color="auto" w:fill="F2F2F2" w:themeFill="background1" w:themeFillShade="F2"/>
            <w:vAlign w:val="center"/>
          </w:tcPr>
          <w:p w14:paraId="599D41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00E1B42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DC9F3F1"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77A05D55"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E298A20"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D6B96DA" w14:textId="77777777" w:rsidTr="0000343C">
        <w:trPr>
          <w:trHeight w:val="403"/>
        </w:trPr>
        <w:tc>
          <w:tcPr>
            <w:tcW w:w="10487" w:type="dxa"/>
            <w:gridSpan w:val="5"/>
            <w:shd w:val="clear" w:color="auto" w:fill="F2F2F2" w:themeFill="background1" w:themeFillShade="F2"/>
            <w:vAlign w:val="center"/>
          </w:tcPr>
          <w:p w14:paraId="21F48A5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78624C66" w14:textId="77777777" w:rsidTr="0000343C">
        <w:trPr>
          <w:trHeight w:val="403"/>
        </w:trPr>
        <w:tc>
          <w:tcPr>
            <w:tcW w:w="551" w:type="dxa"/>
            <w:vAlign w:val="center"/>
          </w:tcPr>
          <w:p w14:paraId="6386F6F8"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BBD76C3"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3E81FB8B" w14:textId="77777777" w:rsidR="00D40CA0" w:rsidRDefault="00D40CA0" w:rsidP="0000343C">
            <w:pPr>
              <w:autoSpaceDE w:val="0"/>
              <w:autoSpaceDN w:val="0"/>
              <w:adjustRightInd w:val="0"/>
              <w:rPr>
                <w:rFonts w:ascii="Arial" w:hAnsi="Arial" w:cs="Arial"/>
                <w:i/>
                <w:color w:val="808080"/>
                <w:sz w:val="18"/>
                <w:szCs w:val="18"/>
              </w:rPr>
            </w:pPr>
          </w:p>
          <w:p w14:paraId="1B9BE222" w14:textId="77777777" w:rsidR="00A15C15" w:rsidRDefault="00000000">
            <w:pPr>
              <w:rPr>
                <w:rFonts w:ascii="Arial" w:hAnsi="Arial" w:cs="Arial"/>
                <w:sz w:val="22"/>
                <w:szCs w:val="22"/>
              </w:rPr>
            </w:pPr>
            <w:r>
              <w:rPr>
                <w:rFonts w:ascii="Arial" w:hAnsi="Arial" w:cs="Arial"/>
                <w:sz w:val="22"/>
                <w:szCs w:val="22"/>
              </w:rPr>
              <w:t>SPSS will be used for statistical analysis of survey data. NVivo may be used for thematic analysis of interview transcripts. Microsoft Excel and Google Forms will be used for questionnaire distribution and data compilation. No generative AI tools will be used to capture, generate, or analyse research data. The UWTSD Copilot (institutional version) may be used for general literature searching and proofreading only, in compliance with UWTSD guidance on the use of AI. All AI-generated outputs will be critically reviewed and verified by the researcher.</w:t>
            </w:r>
          </w:p>
          <w:p w14:paraId="463EF5A3" w14:textId="77777777"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E19CB41" w14:textId="77777777" w:rsidR="001B41AD" w:rsidRDefault="001B41AD" w:rsidP="00694EA8">
      <w:pPr>
        <w:rPr>
          <w:rFonts w:ascii="Arial" w:hAnsi="Arial" w:cs="Arial"/>
          <w:b/>
          <w:bCs/>
          <w:sz w:val="22"/>
          <w:szCs w:val="22"/>
        </w:rPr>
      </w:pPr>
    </w:p>
    <w:p w14:paraId="6E977386" w14:textId="77777777" w:rsidR="002A152D" w:rsidRDefault="002A152D">
      <w:pPr>
        <w:rPr>
          <w:rFonts w:ascii="Arial" w:hAnsi="Arial" w:cs="Arial"/>
          <w:b/>
          <w:bCs/>
          <w:sz w:val="22"/>
          <w:szCs w:val="22"/>
        </w:rPr>
      </w:pPr>
    </w:p>
    <w:p w14:paraId="4337BFB6"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2"/>
        <w:gridCol w:w="816"/>
        <w:gridCol w:w="2786"/>
        <w:gridCol w:w="4769"/>
        <w:gridCol w:w="10"/>
        <w:gridCol w:w="2086"/>
        <w:gridCol w:w="6"/>
      </w:tblGrid>
      <w:tr w:rsidR="004D0161" w:rsidRPr="004C3A0B" w14:paraId="23970FC8" w14:textId="77777777" w:rsidTr="003C3C40">
        <w:trPr>
          <w:gridBefore w:val="1"/>
          <w:wBefore w:w="8" w:type="dxa"/>
          <w:trHeight w:val="1807"/>
        </w:trPr>
        <w:tc>
          <w:tcPr>
            <w:tcW w:w="554" w:type="dxa"/>
            <w:shd w:val="clear" w:color="auto" w:fill="F2F2F2" w:themeFill="background1" w:themeFillShade="F2"/>
            <w:vAlign w:val="center"/>
          </w:tcPr>
          <w:p w14:paraId="4CC26F79"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5A3B644D"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383B4AA" w14:textId="77777777" w:rsidR="004D0161" w:rsidRPr="004C3A0B" w:rsidRDefault="004D0161" w:rsidP="00694EA8">
            <w:pPr>
              <w:jc w:val="both"/>
              <w:rPr>
                <w:rFonts w:ascii="Arial" w:hAnsi="Arial" w:cs="Arial"/>
                <w:b/>
                <w:bCs/>
                <w:color w:val="000000"/>
                <w:sz w:val="22"/>
                <w:szCs w:val="22"/>
              </w:rPr>
            </w:pPr>
          </w:p>
          <w:p w14:paraId="5EB6BDAA"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09DE4D3"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52A25"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6EBA02" w14:textId="77777777"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27E2E693" w14:textId="77777777" w:rsidR="004D0161" w:rsidRPr="004C3A0B" w:rsidRDefault="004D0161" w:rsidP="00694EA8">
            <w:pPr>
              <w:spacing w:before="100" w:beforeAutospacing="1" w:after="100" w:afterAutospacing="1"/>
              <w:rPr>
                <w:rFonts w:ascii="Arial" w:hAnsi="Arial" w:cs="Arial"/>
                <w:sz w:val="22"/>
                <w:szCs w:val="22"/>
              </w:rPr>
            </w:pPr>
            <w:r>
              <w:rPr>
                <w:rFonts w:ascii="Arial" w:hAnsi="Arial" w:cs="Arial"/>
                <w:sz w:val="22"/>
                <w:szCs w:val="22"/>
              </w:rPr>
              <w:t>Kopil Uddin</w:t>
            </w:r>
          </w:p>
        </w:tc>
        <w:tc>
          <w:tcPr>
            <w:tcW w:w="2139" w:type="dxa"/>
            <w:gridSpan w:val="3"/>
            <w:vAlign w:val="center"/>
          </w:tcPr>
          <w:p w14:paraId="46B45504" w14:textId="375570E1"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A74A1C">
              <w:rPr>
                <w:rFonts w:ascii="Arial" w:hAnsi="Arial" w:cs="Arial"/>
                <w:b/>
                <w:bCs/>
                <w:sz w:val="22"/>
                <w:szCs w:val="22"/>
              </w:rPr>
              <w:t>15</w:t>
            </w:r>
            <w:r w:rsidR="00A74A1C" w:rsidRPr="00A74A1C">
              <w:rPr>
                <w:rFonts w:ascii="Arial" w:hAnsi="Arial" w:cs="Arial"/>
                <w:b/>
                <w:bCs/>
                <w:sz w:val="22"/>
                <w:szCs w:val="22"/>
                <w:vertAlign w:val="superscript"/>
              </w:rPr>
              <w:t>th</w:t>
            </w:r>
            <w:r w:rsidR="00A74A1C">
              <w:rPr>
                <w:rFonts w:ascii="Arial" w:hAnsi="Arial" w:cs="Arial"/>
                <w:b/>
                <w:bCs/>
                <w:sz w:val="22"/>
                <w:szCs w:val="22"/>
              </w:rPr>
              <w:t xml:space="preserve"> July 2026</w:t>
            </w:r>
          </w:p>
          <w:p w14:paraId="0F2E5C76"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2AB84DAE"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446030D8" w14:textId="77777777" w:rsidR="00AA7E42" w:rsidRPr="004C3A0B" w:rsidRDefault="00903B3C" w:rsidP="00BC301B">
            <w:pPr>
              <w:pStyle w:val="ListParagraph"/>
              <w:ind w:left="0"/>
              <w:jc w:val="center"/>
              <w:rPr>
                <w:rFonts w:ascii="Arial" w:hAnsi="Arial" w:cs="Arial"/>
              </w:rPr>
            </w:pPr>
            <w:r>
              <w:rPr>
                <w:rFonts w:ascii="Arial" w:hAnsi="Arial" w:cs="Arial"/>
              </w:rPr>
              <w:t>16 July 20262</w:t>
            </w:r>
          </w:p>
        </w:tc>
        <w:tc>
          <w:tcPr>
            <w:tcW w:w="2835" w:type="dxa"/>
            <w:shd w:val="clear" w:color="auto" w:fill="F2F2F2" w:themeFill="background1" w:themeFillShade="F2"/>
            <w:vAlign w:val="center"/>
          </w:tcPr>
          <w:p w14:paraId="393E9F2B" w14:textId="77777777"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326D0B9D" w14:textId="3E337082" w:rsidR="00AA7E42" w:rsidRPr="004C3A0B" w:rsidRDefault="00A74A1C" w:rsidP="00CA7241">
            <w:pPr>
              <w:pStyle w:val="ListParagraph"/>
              <w:ind w:left="0"/>
              <w:rPr>
                <w:rFonts w:ascii="Arial" w:hAnsi="Arial" w:cs="Arial"/>
              </w:rPr>
            </w:pPr>
            <w:r>
              <w:rPr>
                <w:rFonts w:ascii="Arial" w:hAnsi="Arial" w:cs="Arial"/>
              </w:rPr>
              <w:t>Amare Desta</w:t>
            </w:r>
          </w:p>
        </w:tc>
        <w:tc>
          <w:tcPr>
            <w:tcW w:w="2123" w:type="dxa"/>
            <w:vMerge w:val="restart"/>
          </w:tcPr>
          <w:p w14:paraId="1C635B75" w14:textId="4B9F61F3" w:rsidR="00AA7E42" w:rsidRPr="004C3A0B" w:rsidRDefault="00AA7E42" w:rsidP="0092487B">
            <w:pPr>
              <w:pStyle w:val="ListParagraph"/>
              <w:ind w:left="0"/>
              <w:rPr>
                <w:rFonts w:ascii="Arial" w:hAnsi="Arial" w:cs="Arial"/>
              </w:rPr>
            </w:pPr>
            <w:r>
              <w:rPr>
                <w:rFonts w:ascii="Arial" w:hAnsi="Arial" w:cs="Arial"/>
                <w:b/>
                <w:bCs/>
              </w:rPr>
              <w:t>Date:</w:t>
            </w:r>
            <w:r w:rsidR="00A74A1C">
              <w:rPr>
                <w:rFonts w:ascii="Arial" w:hAnsi="Arial" w:cs="Arial"/>
                <w:b/>
                <w:bCs/>
              </w:rPr>
              <w:t>16</w:t>
            </w:r>
            <w:r w:rsidR="00A74A1C" w:rsidRPr="00A74A1C">
              <w:rPr>
                <w:rFonts w:ascii="Arial" w:hAnsi="Arial" w:cs="Arial"/>
                <w:b/>
                <w:bCs/>
                <w:vertAlign w:val="superscript"/>
              </w:rPr>
              <w:t>th</w:t>
            </w:r>
            <w:r w:rsidR="00A74A1C">
              <w:rPr>
                <w:rFonts w:ascii="Arial" w:hAnsi="Arial" w:cs="Arial"/>
                <w:b/>
                <w:bCs/>
              </w:rPr>
              <w:t xml:space="preserve"> July 2026</w:t>
            </w:r>
          </w:p>
        </w:tc>
      </w:tr>
      <w:tr w:rsidR="00AA7E42" w:rsidRPr="004C3A0B" w14:paraId="5F5CA098"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B88CC32"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4A0E9F03" w14:textId="7777777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2DF711E1" w14:textId="683CCE93" w:rsidR="00AA7E42" w:rsidRPr="004C3A0B" w:rsidRDefault="00A74A1C" w:rsidP="0092487B">
            <w:pPr>
              <w:pStyle w:val="ListParagraph"/>
              <w:ind w:left="0"/>
              <w:rPr>
                <w:rFonts w:ascii="Arial" w:hAnsi="Arial" w:cs="Arial"/>
              </w:rPr>
            </w:pPr>
            <w:r>
              <w:rPr>
                <w:rFonts w:ascii="Arial" w:hAnsi="Arial" w:cs="Arial"/>
              </w:rPr>
              <w:t>Amare Desta</w:t>
            </w:r>
          </w:p>
          <w:p w14:paraId="7A75ABC4" w14:textId="77777777" w:rsidR="00AA7E42" w:rsidRPr="004C3A0B" w:rsidRDefault="00AA7E42" w:rsidP="0092487B">
            <w:pPr>
              <w:pStyle w:val="ListParagraph"/>
              <w:ind w:left="0"/>
              <w:rPr>
                <w:rFonts w:ascii="Arial" w:hAnsi="Arial" w:cs="Arial"/>
              </w:rPr>
            </w:pPr>
          </w:p>
        </w:tc>
        <w:tc>
          <w:tcPr>
            <w:tcW w:w="2123" w:type="dxa"/>
            <w:vMerge/>
            <w:vAlign w:val="center"/>
          </w:tcPr>
          <w:p w14:paraId="0F4B85E7" w14:textId="77777777" w:rsidR="00AA7E42" w:rsidRPr="004C3A0B" w:rsidRDefault="00AA7E42" w:rsidP="0092487B">
            <w:pPr>
              <w:pStyle w:val="ListParagraph"/>
              <w:ind w:left="0"/>
              <w:rPr>
                <w:rFonts w:ascii="Arial" w:hAnsi="Arial" w:cs="Arial"/>
              </w:rPr>
            </w:pPr>
          </w:p>
        </w:tc>
      </w:tr>
    </w:tbl>
    <w:p w14:paraId="7F89D177"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148739" w14:textId="77777777" w:rsidR="00F41E14" w:rsidRDefault="00F41E14" w:rsidP="00390251">
      <w:r>
        <w:separator/>
      </w:r>
    </w:p>
    <w:p w14:paraId="06945912" w14:textId="77777777" w:rsidR="00F41E14" w:rsidRDefault="00F41E14"/>
  </w:endnote>
  <w:endnote w:type="continuationSeparator" w:id="0">
    <w:p w14:paraId="51AA6699" w14:textId="77777777" w:rsidR="00F41E14" w:rsidRDefault="00F41E14" w:rsidP="00390251">
      <w:r>
        <w:continuationSeparator/>
      </w:r>
    </w:p>
    <w:p w14:paraId="112ECC82" w14:textId="77777777" w:rsidR="00F41E14" w:rsidRDefault="00F41E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8CA1BF"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3325FDF2"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B955A" w14:textId="77777777" w:rsidR="00F41E14" w:rsidRDefault="00F41E14" w:rsidP="00390251">
      <w:r>
        <w:separator/>
      </w:r>
    </w:p>
    <w:p w14:paraId="4F0D6267" w14:textId="77777777" w:rsidR="00F41E14" w:rsidRDefault="00F41E14"/>
  </w:footnote>
  <w:footnote w:type="continuationSeparator" w:id="0">
    <w:p w14:paraId="3B4DE746" w14:textId="77777777" w:rsidR="00F41E14" w:rsidRDefault="00F41E14" w:rsidP="00390251">
      <w:r>
        <w:continuationSeparator/>
      </w:r>
    </w:p>
    <w:p w14:paraId="36AE4019" w14:textId="77777777" w:rsidR="00F41E14" w:rsidRDefault="00F41E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3A028F"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74B"/>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5C1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4A1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938"/>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1E14"/>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5A510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5001</Words>
  <Characters>28508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Kopil Uddin (2434290)</cp:lastModifiedBy>
  <cp:revision>2</cp:revision>
  <cp:lastPrinted>2016-10-24T12:21:00Z</cp:lastPrinted>
  <dcterms:created xsi:type="dcterms:W3CDTF">2026-07-16T02:35:00Z</dcterms:created>
  <dcterms:modified xsi:type="dcterms:W3CDTF">2026-07-16T02:35:00Z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