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84E586" w14:textId="77777777" w:rsidR="009651F7" w:rsidRDefault="009651F7" w:rsidP="00BA1ECE">
      <w:pPr>
        <w:spacing w:line="360" w:lineRule="auto"/>
        <w:jc w:val="both"/>
        <w:rPr>
          <w:b/>
          <w:bCs/>
          <w:sz w:val="48"/>
          <w:szCs w:val="48"/>
        </w:rPr>
      </w:pPr>
    </w:p>
    <w:p w14:paraId="09B10204" w14:textId="77777777" w:rsidR="009651F7" w:rsidRDefault="009651F7" w:rsidP="00BA1ECE">
      <w:pPr>
        <w:spacing w:line="360" w:lineRule="auto"/>
        <w:jc w:val="both"/>
        <w:rPr>
          <w:b/>
          <w:bCs/>
          <w:sz w:val="48"/>
          <w:szCs w:val="48"/>
        </w:rPr>
      </w:pPr>
    </w:p>
    <w:p w14:paraId="2E6EA4E8" w14:textId="77777777" w:rsidR="009651F7" w:rsidRDefault="009651F7" w:rsidP="00BA1ECE">
      <w:pPr>
        <w:spacing w:line="360" w:lineRule="auto"/>
        <w:jc w:val="both"/>
        <w:rPr>
          <w:b/>
          <w:bCs/>
          <w:sz w:val="48"/>
          <w:szCs w:val="48"/>
        </w:rPr>
      </w:pPr>
    </w:p>
    <w:p w14:paraId="084F7448" w14:textId="77777777" w:rsidR="009651F7" w:rsidRDefault="009651F7" w:rsidP="00BA1ECE">
      <w:pPr>
        <w:spacing w:line="360" w:lineRule="auto"/>
        <w:jc w:val="both"/>
        <w:rPr>
          <w:b/>
          <w:bCs/>
          <w:sz w:val="48"/>
          <w:szCs w:val="48"/>
        </w:rPr>
      </w:pPr>
    </w:p>
    <w:p w14:paraId="0BE5DC87" w14:textId="23A2B598" w:rsidR="009651F7" w:rsidRDefault="00000000" w:rsidP="006B74AD">
      <w:pPr>
        <w:spacing w:line="360" w:lineRule="auto"/>
        <w:jc w:val="center"/>
        <w:rPr>
          <w:b/>
          <w:bCs/>
          <w:sz w:val="48"/>
          <w:szCs w:val="48"/>
        </w:rPr>
      </w:pPr>
      <w:r w:rsidRPr="009651F7">
        <w:rPr>
          <w:b/>
          <w:bCs/>
          <w:sz w:val="48"/>
          <w:szCs w:val="48"/>
        </w:rPr>
        <w:t>Hotel Placement – Managing Food and Beverage Operations</w:t>
      </w:r>
    </w:p>
    <w:p w14:paraId="05DA8914" w14:textId="05602F30" w:rsidR="006B74AD" w:rsidRDefault="00000000" w:rsidP="006B74AD">
      <w:pPr>
        <w:jc w:val="center"/>
        <w:rPr>
          <w:b/>
          <w:bCs/>
          <w:sz w:val="28"/>
          <w:szCs w:val="24"/>
        </w:rPr>
      </w:pPr>
      <w:r w:rsidRPr="007735E4">
        <w:rPr>
          <w:b/>
          <w:bCs/>
          <w:sz w:val="28"/>
          <w:szCs w:val="24"/>
        </w:rPr>
        <w:t>Assessment Component 1</w:t>
      </w:r>
    </w:p>
    <w:p w14:paraId="55FF0998" w14:textId="70CAAE99" w:rsidR="006B74AD" w:rsidRPr="0024469D" w:rsidRDefault="0024469D" w:rsidP="0024469D">
      <w:pPr>
        <w:widowControl/>
        <w:autoSpaceDE/>
        <w:autoSpaceDN/>
        <w:spacing w:after="160" w:line="259" w:lineRule="auto"/>
        <w:jc w:val="center"/>
        <w:rPr>
          <w:b/>
          <w:bCs/>
          <w:sz w:val="40"/>
          <w:szCs w:val="36"/>
        </w:rPr>
      </w:pPr>
      <w:r w:rsidRPr="0024469D">
        <w:rPr>
          <w:b/>
          <w:bCs/>
          <w:sz w:val="40"/>
          <w:szCs w:val="36"/>
        </w:rPr>
        <w:t>Name: Simona-Elena Mezo</w:t>
      </w:r>
    </w:p>
    <w:p w14:paraId="4D60E5F9" w14:textId="009EA1AF" w:rsidR="0024469D" w:rsidRPr="0024469D" w:rsidRDefault="0024469D" w:rsidP="0024469D">
      <w:pPr>
        <w:widowControl/>
        <w:autoSpaceDE/>
        <w:autoSpaceDN/>
        <w:spacing w:after="160" w:line="259" w:lineRule="auto"/>
        <w:jc w:val="center"/>
        <w:rPr>
          <w:b/>
          <w:bCs/>
          <w:sz w:val="40"/>
          <w:szCs w:val="36"/>
        </w:rPr>
      </w:pPr>
      <w:r w:rsidRPr="0024469D">
        <w:rPr>
          <w:b/>
          <w:bCs/>
          <w:sz w:val="40"/>
          <w:szCs w:val="36"/>
        </w:rPr>
        <w:t>Student ID: 2030170</w:t>
      </w:r>
    </w:p>
    <w:p w14:paraId="775A2B70" w14:textId="77777777" w:rsidR="0024469D" w:rsidRDefault="0024469D">
      <w:pPr>
        <w:widowControl/>
        <w:autoSpaceDE/>
        <w:autoSpaceDN/>
        <w:spacing w:after="160" w:line="259" w:lineRule="auto"/>
        <w:rPr>
          <w:b/>
          <w:bCs/>
          <w:sz w:val="28"/>
          <w:szCs w:val="24"/>
        </w:rPr>
      </w:pPr>
    </w:p>
    <w:p w14:paraId="3A390A3C" w14:textId="77777777" w:rsidR="0024469D" w:rsidRDefault="0024469D">
      <w:pPr>
        <w:widowControl/>
        <w:autoSpaceDE/>
        <w:autoSpaceDN/>
        <w:spacing w:after="160" w:line="259" w:lineRule="auto"/>
        <w:rPr>
          <w:b/>
          <w:bCs/>
          <w:sz w:val="28"/>
          <w:szCs w:val="24"/>
        </w:rPr>
      </w:pPr>
    </w:p>
    <w:p w14:paraId="78ECD699" w14:textId="77777777" w:rsidR="0024469D" w:rsidRDefault="0024469D">
      <w:pPr>
        <w:widowControl/>
        <w:autoSpaceDE/>
        <w:autoSpaceDN/>
        <w:spacing w:after="160" w:line="259" w:lineRule="auto"/>
        <w:rPr>
          <w:b/>
          <w:bCs/>
          <w:sz w:val="28"/>
          <w:szCs w:val="24"/>
        </w:rPr>
      </w:pPr>
    </w:p>
    <w:p w14:paraId="43BF5F87" w14:textId="77777777" w:rsidR="0024469D" w:rsidRDefault="0024469D">
      <w:pPr>
        <w:widowControl/>
        <w:autoSpaceDE/>
        <w:autoSpaceDN/>
        <w:spacing w:after="160" w:line="259" w:lineRule="auto"/>
        <w:rPr>
          <w:b/>
          <w:bCs/>
          <w:sz w:val="28"/>
          <w:szCs w:val="24"/>
        </w:rPr>
      </w:pPr>
    </w:p>
    <w:p w14:paraId="2DEDBB49" w14:textId="77777777" w:rsidR="0024469D" w:rsidRDefault="0024469D">
      <w:pPr>
        <w:widowControl/>
        <w:autoSpaceDE/>
        <w:autoSpaceDN/>
        <w:spacing w:after="160" w:line="259" w:lineRule="auto"/>
        <w:rPr>
          <w:b/>
          <w:bCs/>
          <w:sz w:val="28"/>
          <w:szCs w:val="24"/>
        </w:rPr>
      </w:pPr>
    </w:p>
    <w:p w14:paraId="0DD46540" w14:textId="77777777" w:rsidR="0024469D" w:rsidRDefault="0024469D">
      <w:pPr>
        <w:widowControl/>
        <w:autoSpaceDE/>
        <w:autoSpaceDN/>
        <w:spacing w:after="160" w:line="259" w:lineRule="auto"/>
        <w:rPr>
          <w:b/>
          <w:bCs/>
          <w:sz w:val="28"/>
          <w:szCs w:val="24"/>
        </w:rPr>
      </w:pPr>
    </w:p>
    <w:p w14:paraId="475DF70F" w14:textId="77777777" w:rsidR="0024469D" w:rsidRDefault="0024469D">
      <w:pPr>
        <w:widowControl/>
        <w:autoSpaceDE/>
        <w:autoSpaceDN/>
        <w:spacing w:after="160" w:line="259" w:lineRule="auto"/>
        <w:rPr>
          <w:b/>
          <w:bCs/>
          <w:sz w:val="28"/>
          <w:szCs w:val="24"/>
        </w:rPr>
      </w:pPr>
    </w:p>
    <w:p w14:paraId="607FB4A1" w14:textId="77777777" w:rsidR="0024469D" w:rsidRDefault="0024469D">
      <w:pPr>
        <w:widowControl/>
        <w:autoSpaceDE/>
        <w:autoSpaceDN/>
        <w:spacing w:after="160" w:line="259" w:lineRule="auto"/>
        <w:rPr>
          <w:b/>
          <w:bCs/>
          <w:sz w:val="28"/>
          <w:szCs w:val="24"/>
        </w:rPr>
      </w:pPr>
    </w:p>
    <w:p w14:paraId="4D79066D" w14:textId="77777777" w:rsidR="0024469D" w:rsidRDefault="0024469D">
      <w:pPr>
        <w:widowControl/>
        <w:autoSpaceDE/>
        <w:autoSpaceDN/>
        <w:spacing w:after="160" w:line="259" w:lineRule="auto"/>
        <w:rPr>
          <w:b/>
          <w:bCs/>
          <w:sz w:val="28"/>
          <w:szCs w:val="24"/>
        </w:rPr>
      </w:pPr>
    </w:p>
    <w:p w14:paraId="74447F67" w14:textId="77777777" w:rsidR="0024469D" w:rsidRDefault="0024469D">
      <w:pPr>
        <w:widowControl/>
        <w:autoSpaceDE/>
        <w:autoSpaceDN/>
        <w:spacing w:after="160" w:line="259" w:lineRule="auto"/>
        <w:rPr>
          <w:b/>
          <w:bCs/>
          <w:sz w:val="28"/>
          <w:szCs w:val="24"/>
        </w:rPr>
      </w:pPr>
    </w:p>
    <w:p w14:paraId="4A35A73B" w14:textId="77777777" w:rsidR="0024469D" w:rsidRDefault="0024469D">
      <w:pPr>
        <w:widowControl/>
        <w:autoSpaceDE/>
        <w:autoSpaceDN/>
        <w:spacing w:after="160" w:line="259" w:lineRule="auto"/>
        <w:rPr>
          <w:b/>
          <w:bCs/>
          <w:sz w:val="28"/>
          <w:szCs w:val="24"/>
        </w:rPr>
      </w:pPr>
    </w:p>
    <w:p w14:paraId="3808C7DF" w14:textId="77777777" w:rsidR="0024469D" w:rsidRDefault="0024469D">
      <w:pPr>
        <w:widowControl/>
        <w:autoSpaceDE/>
        <w:autoSpaceDN/>
        <w:spacing w:after="160" w:line="259" w:lineRule="auto"/>
        <w:rPr>
          <w:b/>
          <w:bCs/>
          <w:sz w:val="28"/>
          <w:szCs w:val="24"/>
        </w:rPr>
      </w:pPr>
    </w:p>
    <w:p w14:paraId="4CCC4564" w14:textId="77777777" w:rsidR="0024469D" w:rsidRDefault="0024469D">
      <w:pPr>
        <w:widowControl/>
        <w:autoSpaceDE/>
        <w:autoSpaceDN/>
        <w:spacing w:after="160" w:line="259" w:lineRule="auto"/>
        <w:rPr>
          <w:b/>
          <w:bCs/>
          <w:sz w:val="28"/>
          <w:szCs w:val="24"/>
        </w:rPr>
      </w:pPr>
    </w:p>
    <w:sdt>
      <w:sdtPr>
        <w:rPr>
          <w:rFonts w:ascii="Times New Roman" w:eastAsia="Calibri" w:hAnsi="Times New Roman" w:cs="Calibri"/>
          <w:color w:val="auto"/>
          <w:sz w:val="24"/>
          <w:szCs w:val="22"/>
        </w:rPr>
        <w:id w:val="-1582908507"/>
        <w:docPartObj>
          <w:docPartGallery w:val="Table of Contents"/>
          <w:docPartUnique/>
        </w:docPartObj>
      </w:sdtPr>
      <w:sdtEndPr>
        <w:rPr>
          <w:b/>
          <w:bCs/>
          <w:noProof/>
        </w:rPr>
      </w:sdtEndPr>
      <w:sdtContent>
        <w:p w14:paraId="56714BF0" w14:textId="6613DC95" w:rsidR="006B74AD" w:rsidRDefault="006B74AD">
          <w:pPr>
            <w:pStyle w:val="TOCHeading"/>
          </w:pPr>
          <w:r>
            <w:t>Table of Contents</w:t>
          </w:r>
        </w:p>
        <w:p w14:paraId="13840C8C" w14:textId="2DBDDC2D" w:rsidR="006B74AD" w:rsidRDefault="006B74AD">
          <w:pPr>
            <w:pStyle w:val="TOC1"/>
            <w:tabs>
              <w:tab w:val="right" w:leader="dot" w:pos="9016"/>
            </w:tabs>
            <w:rPr>
              <w:noProof/>
            </w:rPr>
          </w:pPr>
          <w:r>
            <w:fldChar w:fldCharType="begin"/>
          </w:r>
          <w:r>
            <w:instrText xml:space="preserve"> TOC \o "1-3" \h \z \u </w:instrText>
          </w:r>
          <w:r>
            <w:fldChar w:fldCharType="separate"/>
          </w:r>
          <w:hyperlink w:anchor="_Toc159859899" w:history="1">
            <w:r w:rsidRPr="00053778">
              <w:rPr>
                <w:rStyle w:val="Hyperlink"/>
                <w:noProof/>
              </w:rPr>
              <w:t>Introduction</w:t>
            </w:r>
            <w:r>
              <w:rPr>
                <w:noProof/>
                <w:webHidden/>
              </w:rPr>
              <w:tab/>
            </w:r>
            <w:r>
              <w:rPr>
                <w:noProof/>
                <w:webHidden/>
              </w:rPr>
              <w:fldChar w:fldCharType="begin"/>
            </w:r>
            <w:r>
              <w:rPr>
                <w:noProof/>
                <w:webHidden/>
              </w:rPr>
              <w:instrText xml:space="preserve"> PAGEREF _Toc159859899 \h </w:instrText>
            </w:r>
            <w:r>
              <w:rPr>
                <w:noProof/>
                <w:webHidden/>
              </w:rPr>
            </w:r>
            <w:r>
              <w:rPr>
                <w:noProof/>
                <w:webHidden/>
              </w:rPr>
              <w:fldChar w:fldCharType="separate"/>
            </w:r>
            <w:r>
              <w:rPr>
                <w:noProof/>
                <w:webHidden/>
              </w:rPr>
              <w:t>3</w:t>
            </w:r>
            <w:r>
              <w:rPr>
                <w:noProof/>
                <w:webHidden/>
              </w:rPr>
              <w:fldChar w:fldCharType="end"/>
            </w:r>
          </w:hyperlink>
        </w:p>
        <w:p w14:paraId="4BE214F9" w14:textId="29923F91" w:rsidR="006B74AD" w:rsidRDefault="00000000">
          <w:pPr>
            <w:pStyle w:val="TOC1"/>
            <w:tabs>
              <w:tab w:val="right" w:leader="dot" w:pos="9016"/>
            </w:tabs>
            <w:rPr>
              <w:noProof/>
            </w:rPr>
          </w:pPr>
          <w:hyperlink w:anchor="_Toc159859900" w:history="1">
            <w:r w:rsidR="006B74AD" w:rsidRPr="00053778">
              <w:rPr>
                <w:rStyle w:val="Hyperlink"/>
                <w:noProof/>
              </w:rPr>
              <w:t>Section 1: Reflection on Personal Development and Experience</w:t>
            </w:r>
            <w:r w:rsidR="006B74AD">
              <w:rPr>
                <w:noProof/>
                <w:webHidden/>
              </w:rPr>
              <w:tab/>
            </w:r>
            <w:r w:rsidR="006B74AD">
              <w:rPr>
                <w:noProof/>
                <w:webHidden/>
              </w:rPr>
              <w:fldChar w:fldCharType="begin"/>
            </w:r>
            <w:r w:rsidR="006B74AD">
              <w:rPr>
                <w:noProof/>
                <w:webHidden/>
              </w:rPr>
              <w:instrText xml:space="preserve"> PAGEREF _Toc159859900 \h </w:instrText>
            </w:r>
            <w:r w:rsidR="006B74AD">
              <w:rPr>
                <w:noProof/>
                <w:webHidden/>
              </w:rPr>
            </w:r>
            <w:r w:rsidR="006B74AD">
              <w:rPr>
                <w:noProof/>
                <w:webHidden/>
              </w:rPr>
              <w:fldChar w:fldCharType="separate"/>
            </w:r>
            <w:r w:rsidR="006B74AD">
              <w:rPr>
                <w:noProof/>
                <w:webHidden/>
              </w:rPr>
              <w:t>4</w:t>
            </w:r>
            <w:r w:rsidR="006B74AD">
              <w:rPr>
                <w:noProof/>
                <w:webHidden/>
              </w:rPr>
              <w:fldChar w:fldCharType="end"/>
            </w:r>
          </w:hyperlink>
        </w:p>
        <w:p w14:paraId="3B4B848D" w14:textId="12BE4F75" w:rsidR="006B74AD" w:rsidRDefault="00000000">
          <w:pPr>
            <w:pStyle w:val="TOC1"/>
            <w:tabs>
              <w:tab w:val="right" w:leader="dot" w:pos="9016"/>
            </w:tabs>
            <w:rPr>
              <w:noProof/>
            </w:rPr>
          </w:pPr>
          <w:hyperlink w:anchor="_Toc159859901" w:history="1">
            <w:r w:rsidR="006B74AD" w:rsidRPr="00053778">
              <w:rPr>
                <w:rStyle w:val="Hyperlink"/>
                <w:noProof/>
              </w:rPr>
              <w:t>Section 2: Critically examine the Technical Knowledge and Work-Based Skills</w:t>
            </w:r>
            <w:r w:rsidR="006B74AD">
              <w:rPr>
                <w:noProof/>
                <w:webHidden/>
              </w:rPr>
              <w:tab/>
            </w:r>
            <w:r w:rsidR="006B74AD">
              <w:rPr>
                <w:noProof/>
                <w:webHidden/>
              </w:rPr>
              <w:fldChar w:fldCharType="begin"/>
            </w:r>
            <w:r w:rsidR="006B74AD">
              <w:rPr>
                <w:noProof/>
                <w:webHidden/>
              </w:rPr>
              <w:instrText xml:space="preserve"> PAGEREF _Toc159859901 \h </w:instrText>
            </w:r>
            <w:r w:rsidR="006B74AD">
              <w:rPr>
                <w:noProof/>
                <w:webHidden/>
              </w:rPr>
            </w:r>
            <w:r w:rsidR="006B74AD">
              <w:rPr>
                <w:noProof/>
                <w:webHidden/>
              </w:rPr>
              <w:fldChar w:fldCharType="separate"/>
            </w:r>
            <w:r w:rsidR="006B74AD">
              <w:rPr>
                <w:noProof/>
                <w:webHidden/>
              </w:rPr>
              <w:t>6</w:t>
            </w:r>
            <w:r w:rsidR="006B74AD">
              <w:rPr>
                <w:noProof/>
                <w:webHidden/>
              </w:rPr>
              <w:fldChar w:fldCharType="end"/>
            </w:r>
          </w:hyperlink>
        </w:p>
        <w:p w14:paraId="5B28E4DF" w14:textId="5203D9AC" w:rsidR="006B74AD" w:rsidRDefault="00000000">
          <w:pPr>
            <w:pStyle w:val="TOC1"/>
            <w:tabs>
              <w:tab w:val="right" w:leader="dot" w:pos="9016"/>
            </w:tabs>
            <w:rPr>
              <w:noProof/>
            </w:rPr>
          </w:pPr>
          <w:hyperlink w:anchor="_Toc159859902" w:history="1">
            <w:r w:rsidR="006B74AD" w:rsidRPr="00053778">
              <w:rPr>
                <w:rStyle w:val="Hyperlink"/>
                <w:noProof/>
              </w:rPr>
              <w:t>Section 3: Reflection on Organisational Issues</w:t>
            </w:r>
            <w:r w:rsidR="006B74AD">
              <w:rPr>
                <w:noProof/>
                <w:webHidden/>
              </w:rPr>
              <w:tab/>
            </w:r>
            <w:r w:rsidR="006B74AD">
              <w:rPr>
                <w:noProof/>
                <w:webHidden/>
              </w:rPr>
              <w:fldChar w:fldCharType="begin"/>
            </w:r>
            <w:r w:rsidR="006B74AD">
              <w:rPr>
                <w:noProof/>
                <w:webHidden/>
              </w:rPr>
              <w:instrText xml:space="preserve"> PAGEREF _Toc159859902 \h </w:instrText>
            </w:r>
            <w:r w:rsidR="006B74AD">
              <w:rPr>
                <w:noProof/>
                <w:webHidden/>
              </w:rPr>
            </w:r>
            <w:r w:rsidR="006B74AD">
              <w:rPr>
                <w:noProof/>
                <w:webHidden/>
              </w:rPr>
              <w:fldChar w:fldCharType="separate"/>
            </w:r>
            <w:r w:rsidR="006B74AD">
              <w:rPr>
                <w:noProof/>
                <w:webHidden/>
              </w:rPr>
              <w:t>8</w:t>
            </w:r>
            <w:r w:rsidR="006B74AD">
              <w:rPr>
                <w:noProof/>
                <w:webHidden/>
              </w:rPr>
              <w:fldChar w:fldCharType="end"/>
            </w:r>
          </w:hyperlink>
        </w:p>
        <w:p w14:paraId="4AE11C13" w14:textId="5AE2D2AB" w:rsidR="006B74AD" w:rsidRDefault="00000000">
          <w:pPr>
            <w:pStyle w:val="TOC1"/>
            <w:tabs>
              <w:tab w:val="right" w:leader="dot" w:pos="9016"/>
            </w:tabs>
            <w:rPr>
              <w:noProof/>
            </w:rPr>
          </w:pPr>
          <w:hyperlink w:anchor="_Toc159859903" w:history="1">
            <w:r w:rsidR="006B74AD" w:rsidRPr="00053778">
              <w:rPr>
                <w:rStyle w:val="Hyperlink"/>
                <w:noProof/>
              </w:rPr>
              <w:t>Section 4: Future Action Plan</w:t>
            </w:r>
            <w:r w:rsidR="006B74AD">
              <w:rPr>
                <w:noProof/>
                <w:webHidden/>
              </w:rPr>
              <w:tab/>
            </w:r>
            <w:r w:rsidR="006B74AD">
              <w:rPr>
                <w:noProof/>
                <w:webHidden/>
              </w:rPr>
              <w:fldChar w:fldCharType="begin"/>
            </w:r>
            <w:r w:rsidR="006B74AD">
              <w:rPr>
                <w:noProof/>
                <w:webHidden/>
              </w:rPr>
              <w:instrText xml:space="preserve"> PAGEREF _Toc159859903 \h </w:instrText>
            </w:r>
            <w:r w:rsidR="006B74AD">
              <w:rPr>
                <w:noProof/>
                <w:webHidden/>
              </w:rPr>
            </w:r>
            <w:r w:rsidR="006B74AD">
              <w:rPr>
                <w:noProof/>
                <w:webHidden/>
              </w:rPr>
              <w:fldChar w:fldCharType="separate"/>
            </w:r>
            <w:r w:rsidR="006B74AD">
              <w:rPr>
                <w:noProof/>
                <w:webHidden/>
              </w:rPr>
              <w:t>9</w:t>
            </w:r>
            <w:r w:rsidR="006B74AD">
              <w:rPr>
                <w:noProof/>
                <w:webHidden/>
              </w:rPr>
              <w:fldChar w:fldCharType="end"/>
            </w:r>
          </w:hyperlink>
        </w:p>
        <w:p w14:paraId="38FECF4F" w14:textId="1563FC8B" w:rsidR="006B74AD" w:rsidRDefault="00000000">
          <w:pPr>
            <w:pStyle w:val="TOC1"/>
            <w:tabs>
              <w:tab w:val="right" w:leader="dot" w:pos="9016"/>
            </w:tabs>
            <w:rPr>
              <w:noProof/>
            </w:rPr>
          </w:pPr>
          <w:hyperlink w:anchor="_Toc159859904" w:history="1">
            <w:r w:rsidR="006B74AD" w:rsidRPr="00053778">
              <w:rPr>
                <w:rStyle w:val="Hyperlink"/>
                <w:noProof/>
              </w:rPr>
              <w:t>Conclusion</w:t>
            </w:r>
            <w:r w:rsidR="006B74AD">
              <w:rPr>
                <w:noProof/>
                <w:webHidden/>
              </w:rPr>
              <w:tab/>
            </w:r>
            <w:r w:rsidR="006B74AD">
              <w:rPr>
                <w:noProof/>
                <w:webHidden/>
              </w:rPr>
              <w:fldChar w:fldCharType="begin"/>
            </w:r>
            <w:r w:rsidR="006B74AD">
              <w:rPr>
                <w:noProof/>
                <w:webHidden/>
              </w:rPr>
              <w:instrText xml:space="preserve"> PAGEREF _Toc159859904 \h </w:instrText>
            </w:r>
            <w:r w:rsidR="006B74AD">
              <w:rPr>
                <w:noProof/>
                <w:webHidden/>
              </w:rPr>
            </w:r>
            <w:r w:rsidR="006B74AD">
              <w:rPr>
                <w:noProof/>
                <w:webHidden/>
              </w:rPr>
              <w:fldChar w:fldCharType="separate"/>
            </w:r>
            <w:r w:rsidR="006B74AD">
              <w:rPr>
                <w:noProof/>
                <w:webHidden/>
              </w:rPr>
              <w:t>11</w:t>
            </w:r>
            <w:r w:rsidR="006B74AD">
              <w:rPr>
                <w:noProof/>
                <w:webHidden/>
              </w:rPr>
              <w:fldChar w:fldCharType="end"/>
            </w:r>
          </w:hyperlink>
        </w:p>
        <w:p w14:paraId="2263CB57" w14:textId="79E6BEE8" w:rsidR="006B74AD" w:rsidRDefault="00000000">
          <w:pPr>
            <w:pStyle w:val="TOC1"/>
            <w:tabs>
              <w:tab w:val="right" w:leader="dot" w:pos="9016"/>
            </w:tabs>
            <w:rPr>
              <w:noProof/>
            </w:rPr>
          </w:pPr>
          <w:hyperlink w:anchor="_Toc159859905" w:history="1">
            <w:r w:rsidR="006B74AD" w:rsidRPr="00053778">
              <w:rPr>
                <w:rStyle w:val="Hyperlink"/>
                <w:noProof/>
              </w:rPr>
              <w:t>References</w:t>
            </w:r>
            <w:r w:rsidR="006B74AD">
              <w:rPr>
                <w:noProof/>
                <w:webHidden/>
              </w:rPr>
              <w:tab/>
            </w:r>
            <w:r w:rsidR="006B74AD">
              <w:rPr>
                <w:noProof/>
                <w:webHidden/>
              </w:rPr>
              <w:fldChar w:fldCharType="begin"/>
            </w:r>
            <w:r w:rsidR="006B74AD">
              <w:rPr>
                <w:noProof/>
                <w:webHidden/>
              </w:rPr>
              <w:instrText xml:space="preserve"> PAGEREF _Toc159859905 \h </w:instrText>
            </w:r>
            <w:r w:rsidR="006B74AD">
              <w:rPr>
                <w:noProof/>
                <w:webHidden/>
              </w:rPr>
            </w:r>
            <w:r w:rsidR="006B74AD">
              <w:rPr>
                <w:noProof/>
                <w:webHidden/>
              </w:rPr>
              <w:fldChar w:fldCharType="separate"/>
            </w:r>
            <w:r w:rsidR="006B74AD">
              <w:rPr>
                <w:noProof/>
                <w:webHidden/>
              </w:rPr>
              <w:t>12</w:t>
            </w:r>
            <w:r w:rsidR="006B74AD">
              <w:rPr>
                <w:noProof/>
                <w:webHidden/>
              </w:rPr>
              <w:fldChar w:fldCharType="end"/>
            </w:r>
          </w:hyperlink>
        </w:p>
        <w:p w14:paraId="537B0815" w14:textId="2436D19B" w:rsidR="006B74AD" w:rsidRDefault="006B74AD">
          <w:r>
            <w:rPr>
              <w:b/>
              <w:bCs/>
              <w:noProof/>
            </w:rPr>
            <w:fldChar w:fldCharType="end"/>
          </w:r>
        </w:p>
      </w:sdtContent>
    </w:sdt>
    <w:p w14:paraId="7D216658" w14:textId="77777777" w:rsidR="007735E4" w:rsidRPr="007735E4" w:rsidRDefault="007735E4" w:rsidP="006B74AD"/>
    <w:p w14:paraId="341D3DB8" w14:textId="77777777" w:rsidR="009651F7" w:rsidRDefault="00000000" w:rsidP="00BA1ECE">
      <w:pPr>
        <w:widowControl/>
        <w:autoSpaceDE/>
        <w:autoSpaceDN/>
        <w:spacing w:after="160" w:line="259" w:lineRule="auto"/>
        <w:jc w:val="both"/>
        <w:rPr>
          <w:b/>
          <w:bCs/>
          <w:sz w:val="48"/>
          <w:szCs w:val="48"/>
        </w:rPr>
      </w:pPr>
      <w:r>
        <w:rPr>
          <w:b/>
          <w:bCs/>
          <w:sz w:val="48"/>
          <w:szCs w:val="48"/>
        </w:rPr>
        <w:br w:type="page"/>
      </w:r>
    </w:p>
    <w:p w14:paraId="28280DB6" w14:textId="075473B0" w:rsidR="00AB49EC" w:rsidRDefault="00000000" w:rsidP="00BA1ECE">
      <w:pPr>
        <w:pStyle w:val="Heading1"/>
        <w:jc w:val="both"/>
      </w:pPr>
      <w:bookmarkStart w:id="0" w:name="_Toc159859899"/>
      <w:r>
        <w:lastRenderedPageBreak/>
        <w:t>Introduction</w:t>
      </w:r>
      <w:bookmarkEnd w:id="0"/>
    </w:p>
    <w:p w14:paraId="2CC60123" w14:textId="5B7896C8" w:rsidR="002A7B71" w:rsidRDefault="00000000" w:rsidP="00BA1ECE">
      <w:pPr>
        <w:jc w:val="both"/>
        <w:rPr>
          <w:lang w:eastAsia="en-IN"/>
        </w:rPr>
      </w:pPr>
      <w:r>
        <w:rPr>
          <w:lang w:eastAsia="en-IN"/>
        </w:rPr>
        <w:t>The following assessment will focus on placement development records and design for the learner to reflect their overall learning experience within the Delta Hotel by Marriott Northampton.</w:t>
      </w:r>
      <w:r w:rsidR="006F6BA3">
        <w:rPr>
          <w:lang w:eastAsia="en-IN"/>
        </w:rPr>
        <w:t xml:space="preserve"> </w:t>
      </w:r>
      <w:r w:rsidR="006822AC">
        <w:rPr>
          <w:lang w:eastAsia="en-IN"/>
        </w:rPr>
        <w:t>The respective hotel provides a wide range of beverage as well as food options to fulfil the preferences and tastes of the customers. Delta Hotel has a stylish restaurant that offers customers an effective dining experience that features decadent cuisine made by experienced and skilled chefs. Along with this, the hotel also offers effective room service to its customers that guarantees a satisfying and enjoyable experience.</w:t>
      </w:r>
      <w:r w:rsidR="001B5883">
        <w:rPr>
          <w:lang w:eastAsia="en-IN"/>
        </w:rPr>
        <w:t xml:space="preserve"> The below section will reflect the experience of an individual in a supervisory position at Delta Hotel by Marriott.</w:t>
      </w:r>
    </w:p>
    <w:p w14:paraId="3C3D6AA5" w14:textId="77777777" w:rsidR="002A7B71" w:rsidRDefault="00000000" w:rsidP="00BA1ECE">
      <w:pPr>
        <w:widowControl/>
        <w:autoSpaceDE/>
        <w:autoSpaceDN/>
        <w:spacing w:after="160" w:line="259" w:lineRule="auto"/>
        <w:jc w:val="both"/>
        <w:rPr>
          <w:lang w:eastAsia="en-IN"/>
        </w:rPr>
      </w:pPr>
      <w:r>
        <w:rPr>
          <w:lang w:eastAsia="en-IN"/>
        </w:rPr>
        <w:br w:type="page"/>
      </w:r>
    </w:p>
    <w:p w14:paraId="19C5FC9B" w14:textId="517D0913" w:rsidR="00C175A6" w:rsidRDefault="00000000" w:rsidP="00BA1ECE">
      <w:pPr>
        <w:pStyle w:val="Heading1"/>
        <w:jc w:val="both"/>
      </w:pPr>
      <w:bookmarkStart w:id="1" w:name="_Toc159859900"/>
      <w:r>
        <w:lastRenderedPageBreak/>
        <w:t>Section 1: Reflection on Personal Development and Experience</w:t>
      </w:r>
      <w:bookmarkEnd w:id="1"/>
    </w:p>
    <w:p w14:paraId="49E2BA1D" w14:textId="73D59E5E" w:rsidR="002A7B71" w:rsidRDefault="00000000" w:rsidP="00BA1ECE">
      <w:pPr>
        <w:jc w:val="both"/>
        <w:rPr>
          <w:b/>
          <w:bCs/>
          <w:u w:val="single"/>
          <w:shd w:val="clear" w:color="auto" w:fill="FFFFFF"/>
        </w:rPr>
      </w:pPr>
      <w:r w:rsidRPr="00EA605C">
        <w:rPr>
          <w:b/>
          <w:bCs/>
          <w:u w:val="single"/>
          <w:shd w:val="clear" w:color="auto" w:fill="FFFFFF"/>
        </w:rPr>
        <w:t>Kolb's Experiential Learning Cycle</w:t>
      </w:r>
    </w:p>
    <w:p w14:paraId="45452FCE" w14:textId="3E13DAED" w:rsidR="00EA605C" w:rsidRDefault="00000000" w:rsidP="00BA1ECE">
      <w:pPr>
        <w:jc w:val="both"/>
        <w:rPr>
          <w:shd w:val="clear" w:color="auto" w:fill="FFFFFF"/>
        </w:rPr>
      </w:pPr>
      <w:r>
        <w:rPr>
          <w:shd w:val="clear" w:color="auto" w:fill="FFFFFF"/>
        </w:rPr>
        <w:t xml:space="preserve">Kolb's Experiential learning cycle is generally represented by a four-stage cycle which includes the achievement of abstract concepts which can be implemented effectively in various situations. The four </w:t>
      </w:r>
      <w:r w:rsidR="00DA3E59">
        <w:rPr>
          <w:shd w:val="clear" w:color="auto" w:fill="FFFFFF"/>
        </w:rPr>
        <w:t>stages</w:t>
      </w:r>
      <w:r>
        <w:rPr>
          <w:shd w:val="clear" w:color="auto" w:fill="FFFFFF"/>
        </w:rPr>
        <w:t xml:space="preserve"> of this model will be described </w:t>
      </w:r>
      <w:r w:rsidR="00DA3E59">
        <w:rPr>
          <w:shd w:val="clear" w:color="auto" w:fill="FFFFFF"/>
        </w:rPr>
        <w:t xml:space="preserve">in the below context </w:t>
      </w:r>
      <w:r>
        <w:rPr>
          <w:shd w:val="clear" w:color="auto" w:fill="FFFFFF"/>
        </w:rPr>
        <w:t xml:space="preserve">to reflect my experience in Delta Hotel in a supervisory position. </w:t>
      </w:r>
    </w:p>
    <w:p w14:paraId="16C8AC47" w14:textId="2DE32EB4" w:rsidR="00DA3E59" w:rsidRDefault="00000000" w:rsidP="00BA1ECE">
      <w:pPr>
        <w:jc w:val="both"/>
        <w:rPr>
          <w:lang w:eastAsia="en-IN"/>
        </w:rPr>
      </w:pPr>
      <w:r>
        <w:rPr>
          <w:b/>
          <w:bCs/>
          <w:i/>
          <w:iCs/>
          <w:lang w:eastAsia="en-IN"/>
        </w:rPr>
        <w:t xml:space="preserve">Concrete experience: </w:t>
      </w:r>
      <w:r w:rsidR="009C77BF">
        <w:rPr>
          <w:lang w:eastAsia="en-IN"/>
        </w:rPr>
        <w:t>It was an operative experience for me to operate in a supervisory position at Delta Hotel by Marriott. I supervised various activities in managing regular business operations, managing and directing employees as well as guaranteeing customer satisfaction</w:t>
      </w:r>
      <w:r w:rsidR="00980604">
        <w:rPr>
          <w:lang w:eastAsia="en-IN"/>
        </w:rPr>
        <w:t xml:space="preserve"> </w:t>
      </w:r>
      <w:sdt>
        <w:sdtPr>
          <w:rPr>
            <w:lang w:eastAsia="en-IN"/>
          </w:rPr>
          <w:id w:val="1834017994"/>
          <w:citation/>
        </w:sdtPr>
        <w:sdtContent>
          <w:r w:rsidR="00980604">
            <w:rPr>
              <w:lang w:eastAsia="en-IN"/>
            </w:rPr>
            <w:fldChar w:fldCharType="begin"/>
          </w:r>
          <w:r w:rsidR="00980604">
            <w:rPr>
              <w:lang w:val="en-GB" w:eastAsia="en-IN"/>
            </w:rPr>
            <w:instrText xml:space="preserve"> CITATION Sau24 \l 2057 </w:instrText>
          </w:r>
          <w:r w:rsidR="00980604">
            <w:rPr>
              <w:lang w:eastAsia="en-IN"/>
            </w:rPr>
            <w:fldChar w:fldCharType="separate"/>
          </w:r>
          <w:r w:rsidR="00980604" w:rsidRPr="00980604">
            <w:rPr>
              <w:noProof/>
              <w:lang w:val="en-GB" w:eastAsia="en-IN"/>
            </w:rPr>
            <w:t>(Mcleod, 2024)</w:t>
          </w:r>
          <w:r w:rsidR="00980604">
            <w:rPr>
              <w:lang w:eastAsia="en-IN"/>
            </w:rPr>
            <w:fldChar w:fldCharType="end"/>
          </w:r>
        </w:sdtContent>
      </w:sdt>
      <w:r w:rsidR="009C77BF">
        <w:rPr>
          <w:lang w:eastAsia="en-IN"/>
        </w:rPr>
        <w:t>.</w:t>
      </w:r>
    </w:p>
    <w:p w14:paraId="24997DE8" w14:textId="5E50A460" w:rsidR="009C77BF" w:rsidRDefault="00000000" w:rsidP="00BA1ECE">
      <w:pPr>
        <w:jc w:val="both"/>
        <w:rPr>
          <w:lang w:eastAsia="en-IN"/>
        </w:rPr>
      </w:pPr>
      <w:r>
        <w:rPr>
          <w:b/>
          <w:bCs/>
          <w:i/>
          <w:iCs/>
          <w:lang w:eastAsia="en-IN"/>
        </w:rPr>
        <w:t xml:space="preserve">Reflective observation: </w:t>
      </w:r>
      <w:r>
        <w:rPr>
          <w:lang w:eastAsia="en-IN"/>
        </w:rPr>
        <w:t>The experience of working in Delta Hotel as a supervisory position highlighted the significance of technical knowledge as well as work-based abilities to deliver customer service efficiently. I experienced the way efficient and open communication, problem-solving and critical thinking helped to address various issues and ensured smooth and effective operations.</w:t>
      </w:r>
    </w:p>
    <w:p w14:paraId="131672C5" w14:textId="50DE8AB9" w:rsidR="00B234AB" w:rsidRPr="0062461F" w:rsidRDefault="00000000" w:rsidP="00BA1ECE">
      <w:pPr>
        <w:jc w:val="both"/>
        <w:rPr>
          <w:shd w:val="clear" w:color="auto" w:fill="FFFFFF"/>
        </w:rPr>
      </w:pPr>
      <w:r>
        <w:rPr>
          <w:b/>
          <w:bCs/>
          <w:i/>
          <w:iCs/>
          <w:lang w:eastAsia="en-IN"/>
        </w:rPr>
        <w:t xml:space="preserve">Abstract </w:t>
      </w:r>
      <w:proofErr w:type="spellStart"/>
      <w:r>
        <w:rPr>
          <w:b/>
          <w:bCs/>
          <w:i/>
          <w:iCs/>
          <w:lang w:eastAsia="en-IN"/>
        </w:rPr>
        <w:t>conceptualisation</w:t>
      </w:r>
      <w:proofErr w:type="spellEnd"/>
      <w:r>
        <w:rPr>
          <w:b/>
          <w:bCs/>
          <w:i/>
          <w:iCs/>
          <w:lang w:eastAsia="en-IN"/>
        </w:rPr>
        <w:t>:</w:t>
      </w:r>
      <w:r w:rsidR="005169CE">
        <w:rPr>
          <w:b/>
          <w:bCs/>
          <w:i/>
          <w:iCs/>
          <w:lang w:eastAsia="en-IN"/>
        </w:rPr>
        <w:t xml:space="preserve"> </w:t>
      </w:r>
      <w:r w:rsidR="001B1500">
        <w:rPr>
          <w:lang w:eastAsia="en-IN"/>
        </w:rPr>
        <w:t xml:space="preserve">My overall educational journey as well as past industry experience gave me an overall understanding of the various principles related to </w:t>
      </w:r>
      <w:r w:rsidR="00671D02">
        <w:rPr>
          <w:lang w:eastAsia="en-IN"/>
        </w:rPr>
        <w:t>the hospitality industry. This hands-on experience also strengthens my ability to implement theoretical aspects into real-life aspects</w:t>
      </w:r>
      <w:r w:rsidR="0062461F">
        <w:rPr>
          <w:lang w:eastAsia="en-IN"/>
        </w:rPr>
        <w:t xml:space="preserve"> </w:t>
      </w:r>
      <w:r w:rsidR="0062461F">
        <w:rPr>
          <w:shd w:val="clear" w:color="auto" w:fill="FFFFFF"/>
        </w:rPr>
        <w:t>(Morris, 2020)</w:t>
      </w:r>
      <w:r w:rsidR="00671D02">
        <w:rPr>
          <w:lang w:eastAsia="en-IN"/>
        </w:rPr>
        <w:t>. I understood that expertise in various areas like quality control, inventory management and resource allocation is essential to offer effective customer service.</w:t>
      </w:r>
    </w:p>
    <w:p w14:paraId="094B7DCC" w14:textId="6454EEBD" w:rsidR="00CA5603" w:rsidRPr="0062461F" w:rsidRDefault="00000000" w:rsidP="00BA1ECE">
      <w:pPr>
        <w:jc w:val="both"/>
        <w:rPr>
          <w:shd w:val="clear" w:color="auto" w:fill="FFFFFF"/>
        </w:rPr>
      </w:pPr>
      <w:r>
        <w:rPr>
          <w:b/>
          <w:bCs/>
          <w:i/>
          <w:iCs/>
          <w:lang w:eastAsia="en-IN"/>
        </w:rPr>
        <w:t xml:space="preserve">Active </w:t>
      </w:r>
      <w:r w:rsidR="005169CE">
        <w:rPr>
          <w:b/>
          <w:bCs/>
          <w:i/>
          <w:iCs/>
          <w:lang w:eastAsia="en-IN"/>
        </w:rPr>
        <w:t>experimentation</w:t>
      </w:r>
      <w:r>
        <w:rPr>
          <w:b/>
          <w:bCs/>
          <w:i/>
          <w:iCs/>
          <w:lang w:eastAsia="en-IN"/>
        </w:rPr>
        <w:t xml:space="preserve">: </w:t>
      </w:r>
      <w:r w:rsidR="009C77BF">
        <w:rPr>
          <w:b/>
          <w:bCs/>
          <w:i/>
          <w:iCs/>
          <w:lang w:eastAsia="en-IN"/>
        </w:rPr>
        <w:t xml:space="preserve"> </w:t>
      </w:r>
      <w:r w:rsidR="009C77BF">
        <w:rPr>
          <w:lang w:eastAsia="en-IN"/>
        </w:rPr>
        <w:t xml:space="preserve">In this stage, I am looking to highlight the insights achieved from this specific experience to vocation </w:t>
      </w:r>
      <w:r w:rsidR="00B234AB">
        <w:rPr>
          <w:lang w:eastAsia="en-IN"/>
        </w:rPr>
        <w:t xml:space="preserve">and </w:t>
      </w:r>
      <w:r w:rsidR="009C77BF">
        <w:rPr>
          <w:lang w:eastAsia="en-IN"/>
        </w:rPr>
        <w:t>personal development. I understood the value of constant learning and developing skills in task management, teamwork, customer service and communication to operate the beverage and food department of Delta Hotel</w:t>
      </w:r>
      <w:r w:rsidR="0062461F">
        <w:rPr>
          <w:lang w:eastAsia="en-IN"/>
        </w:rPr>
        <w:t xml:space="preserve"> </w:t>
      </w:r>
      <w:r w:rsidR="0062461F">
        <w:rPr>
          <w:shd w:val="clear" w:color="auto" w:fill="FFFFFF"/>
        </w:rPr>
        <w:t>(</w:t>
      </w:r>
      <w:proofErr w:type="spellStart"/>
      <w:r w:rsidR="0062461F">
        <w:rPr>
          <w:shd w:val="clear" w:color="auto" w:fill="FFFFFF"/>
        </w:rPr>
        <w:t>Wijnen</w:t>
      </w:r>
      <w:proofErr w:type="spellEnd"/>
      <w:r w:rsidR="0062461F">
        <w:rPr>
          <w:shd w:val="clear" w:color="auto" w:fill="FFFFFF"/>
        </w:rPr>
        <w:t xml:space="preserve">-Meijer </w:t>
      </w:r>
      <w:r w:rsidR="0062461F">
        <w:rPr>
          <w:i/>
          <w:iCs/>
          <w:shd w:val="clear" w:color="auto" w:fill="FFFFFF"/>
        </w:rPr>
        <w:t>et al</w:t>
      </w:r>
      <w:r w:rsidR="0062461F">
        <w:rPr>
          <w:shd w:val="clear" w:color="auto" w:fill="FFFFFF"/>
        </w:rPr>
        <w:t>., 2022)</w:t>
      </w:r>
      <w:r w:rsidR="009C77BF">
        <w:rPr>
          <w:lang w:eastAsia="en-IN"/>
        </w:rPr>
        <w:t xml:space="preserve">. I am willing to contribute efficiently to customer satisfaction by using my previous </w:t>
      </w:r>
      <w:r w:rsidR="009C77BF">
        <w:rPr>
          <w:lang w:eastAsia="en-IN"/>
        </w:rPr>
        <w:lastRenderedPageBreak/>
        <w:t>experiences and current</w:t>
      </w:r>
      <w:r>
        <w:rPr>
          <w:lang w:eastAsia="en-IN"/>
        </w:rPr>
        <w:t xml:space="preserve"> </w:t>
      </w:r>
      <w:r w:rsidR="009C77BF">
        <w:rPr>
          <w:lang w:eastAsia="en-IN"/>
        </w:rPr>
        <w:t>education.</w:t>
      </w:r>
    </w:p>
    <w:p w14:paraId="62E77BB3" w14:textId="77777777" w:rsidR="00CA5603" w:rsidRDefault="00000000" w:rsidP="00BA1ECE">
      <w:pPr>
        <w:widowControl/>
        <w:autoSpaceDE/>
        <w:autoSpaceDN/>
        <w:spacing w:after="160" w:line="259" w:lineRule="auto"/>
        <w:jc w:val="both"/>
        <w:rPr>
          <w:lang w:eastAsia="en-IN"/>
        </w:rPr>
      </w:pPr>
      <w:r>
        <w:rPr>
          <w:lang w:eastAsia="en-IN"/>
        </w:rPr>
        <w:br w:type="page"/>
      </w:r>
    </w:p>
    <w:p w14:paraId="5525F93D" w14:textId="21414F13" w:rsidR="009C77BF" w:rsidRDefault="00000000" w:rsidP="00BA1ECE">
      <w:pPr>
        <w:pStyle w:val="Heading1"/>
        <w:jc w:val="both"/>
      </w:pPr>
      <w:bookmarkStart w:id="2" w:name="_Toc159859901"/>
      <w:r>
        <w:lastRenderedPageBreak/>
        <w:t>Section 2: Critically examine the Technical Knowledge and Work-Based Skills</w:t>
      </w:r>
      <w:bookmarkEnd w:id="2"/>
    </w:p>
    <w:p w14:paraId="0481EE23" w14:textId="522EFE85" w:rsidR="00CA5603" w:rsidRDefault="00000000" w:rsidP="00BA1ECE">
      <w:pPr>
        <w:jc w:val="both"/>
        <w:rPr>
          <w:lang w:eastAsia="en-IN"/>
        </w:rPr>
      </w:pPr>
      <w:r>
        <w:rPr>
          <w:lang w:eastAsia="en-IN"/>
        </w:rPr>
        <w:t>Technical knowledge and work-based abilities are considered key aspects of fulfil</w:t>
      </w:r>
      <w:r w:rsidR="005179F0">
        <w:rPr>
          <w:lang w:eastAsia="en-IN"/>
        </w:rPr>
        <w:t>ling the</w:t>
      </w:r>
      <w:r>
        <w:rPr>
          <w:lang w:eastAsia="en-IN"/>
        </w:rPr>
        <w:t xml:space="preserve"> </w:t>
      </w:r>
      <w:r w:rsidR="005179F0">
        <w:rPr>
          <w:lang w:eastAsia="en-IN"/>
        </w:rPr>
        <w:t xml:space="preserve">standards of customer service within the hospitality industry. The effective </w:t>
      </w:r>
      <w:r w:rsidR="00632F1B">
        <w:rPr>
          <w:lang w:eastAsia="en-IN"/>
        </w:rPr>
        <w:t xml:space="preserve">implementation of these abilities guarantees </w:t>
      </w:r>
      <w:r w:rsidR="0076256D">
        <w:rPr>
          <w:lang w:eastAsia="en-IN"/>
        </w:rPr>
        <w:t xml:space="preserve">smooth operations as well as develops the overall consumer experience. </w:t>
      </w:r>
      <w:r w:rsidR="00B61502">
        <w:rPr>
          <w:lang w:eastAsia="en-IN"/>
        </w:rPr>
        <w:t>The significance of different types of technical knowledge and work-based skills will be stated in the below chapter.</w:t>
      </w:r>
    </w:p>
    <w:p w14:paraId="10728B0C" w14:textId="3E47A9BE" w:rsidR="00B61502" w:rsidRPr="0062461F" w:rsidRDefault="00000000" w:rsidP="00BA1ECE">
      <w:pPr>
        <w:jc w:val="both"/>
        <w:rPr>
          <w:shd w:val="clear" w:color="auto" w:fill="FFFFFF"/>
        </w:rPr>
      </w:pPr>
      <w:r>
        <w:rPr>
          <w:b/>
          <w:bCs/>
          <w:i/>
          <w:iCs/>
          <w:lang w:eastAsia="en-IN"/>
        </w:rPr>
        <w:t xml:space="preserve">Communication skills: </w:t>
      </w:r>
      <w:r w:rsidR="00280E81">
        <w:rPr>
          <w:lang w:eastAsia="en-IN"/>
        </w:rPr>
        <w:t>It is regarded as one of the key abilities for offering effective customer service. Clear and effective communication between employees and customers is essential for the purpose of assigning information suitably</w:t>
      </w:r>
      <w:r w:rsidR="00E21BCB">
        <w:rPr>
          <w:lang w:eastAsia="en-IN"/>
        </w:rPr>
        <w:t>, promoting positive interactions and resolving conflicts</w:t>
      </w:r>
      <w:r w:rsidR="0062461F">
        <w:rPr>
          <w:lang w:eastAsia="en-IN"/>
        </w:rPr>
        <w:t xml:space="preserve"> </w:t>
      </w:r>
      <w:r w:rsidR="0062461F">
        <w:rPr>
          <w:shd w:val="clear" w:color="auto" w:fill="FFFFFF"/>
        </w:rPr>
        <w:t>(</w:t>
      </w:r>
      <w:proofErr w:type="spellStart"/>
      <w:r w:rsidR="0062461F">
        <w:rPr>
          <w:shd w:val="clear" w:color="auto" w:fill="FFFFFF"/>
        </w:rPr>
        <w:t>Marneros</w:t>
      </w:r>
      <w:proofErr w:type="spellEnd"/>
      <w:r w:rsidR="0062461F">
        <w:rPr>
          <w:shd w:val="clear" w:color="auto" w:fill="FFFFFF"/>
        </w:rPr>
        <w:t xml:space="preserve"> </w:t>
      </w:r>
      <w:r w:rsidR="0062461F">
        <w:rPr>
          <w:i/>
          <w:iCs/>
          <w:shd w:val="clear" w:color="auto" w:fill="FFFFFF"/>
        </w:rPr>
        <w:t>et al</w:t>
      </w:r>
      <w:r w:rsidR="0062461F">
        <w:rPr>
          <w:shd w:val="clear" w:color="auto" w:fill="FFFFFF"/>
        </w:rPr>
        <w:t>., 2021)</w:t>
      </w:r>
      <w:r w:rsidR="00E21BCB">
        <w:rPr>
          <w:lang w:eastAsia="en-IN"/>
        </w:rPr>
        <w:t>.</w:t>
      </w:r>
      <w:r w:rsidR="00AC2EC1">
        <w:rPr>
          <w:lang w:eastAsia="en-IN"/>
        </w:rPr>
        <w:t xml:space="preserve"> For example, the supervisor in Delta Hotel Marriot interacted with customers and employees in a professional and clear way which may help the business to attract more customers. </w:t>
      </w:r>
    </w:p>
    <w:p w14:paraId="3E5EBA4D" w14:textId="75374FC0" w:rsidR="00AC2EC1" w:rsidRPr="003B4D07" w:rsidRDefault="00000000" w:rsidP="00BA1ECE">
      <w:pPr>
        <w:jc w:val="both"/>
        <w:rPr>
          <w:shd w:val="clear" w:color="auto" w:fill="FFFFFF"/>
        </w:rPr>
      </w:pPr>
      <w:r>
        <w:rPr>
          <w:b/>
          <w:bCs/>
          <w:i/>
          <w:iCs/>
          <w:lang w:eastAsia="en-IN"/>
        </w:rPr>
        <w:t xml:space="preserve">Problem-solving abilities: </w:t>
      </w:r>
      <w:r w:rsidR="002B1103">
        <w:rPr>
          <w:lang w:eastAsia="en-IN"/>
        </w:rPr>
        <w:t xml:space="preserve">The implementation of problem-solving abilities </w:t>
      </w:r>
      <w:r w:rsidR="00442CE3">
        <w:rPr>
          <w:lang w:eastAsia="en-IN"/>
        </w:rPr>
        <w:t>is</w:t>
      </w:r>
      <w:r w:rsidR="002B1103">
        <w:rPr>
          <w:lang w:eastAsia="en-IN"/>
        </w:rPr>
        <w:t xml:space="preserve"> essential for the purpose of </w:t>
      </w:r>
      <w:r w:rsidR="00442CE3">
        <w:rPr>
          <w:lang w:eastAsia="en-IN"/>
        </w:rPr>
        <w:t xml:space="preserve">addressing several issues which may arrive while offering service to the customers. The capability to think critically as well as determine practical solutions is essential </w:t>
      </w:r>
      <w:r w:rsidR="00580B48">
        <w:rPr>
          <w:lang w:eastAsia="en-IN"/>
        </w:rPr>
        <w:t>while resolving customer queries or addressing conflicts between employees</w:t>
      </w:r>
      <w:r w:rsidR="003B4D07">
        <w:rPr>
          <w:lang w:eastAsia="en-IN"/>
        </w:rPr>
        <w:t xml:space="preserve"> </w:t>
      </w:r>
      <w:r w:rsidR="003B4D07">
        <w:rPr>
          <w:shd w:val="clear" w:color="auto" w:fill="FFFFFF"/>
        </w:rPr>
        <w:t xml:space="preserve">(Ushakov </w:t>
      </w:r>
      <w:r w:rsidR="003B4D07">
        <w:rPr>
          <w:i/>
          <w:iCs/>
          <w:shd w:val="clear" w:color="auto" w:fill="FFFFFF"/>
        </w:rPr>
        <w:t>et al</w:t>
      </w:r>
      <w:r w:rsidR="003B4D07">
        <w:rPr>
          <w:shd w:val="clear" w:color="auto" w:fill="FFFFFF"/>
        </w:rPr>
        <w:t>., 2020)</w:t>
      </w:r>
      <w:r w:rsidR="00580B48">
        <w:rPr>
          <w:lang w:eastAsia="en-IN"/>
        </w:rPr>
        <w:t>. The monitoring of the supervisor with the issue of delayed food orders highlighted the individual's calmness as well as determining quick resolutions to maintain customer satisfaction.</w:t>
      </w:r>
    </w:p>
    <w:p w14:paraId="001A76A3" w14:textId="7DEA2789" w:rsidR="00580B48" w:rsidRPr="00580B48" w:rsidRDefault="00000000" w:rsidP="00BA1ECE">
      <w:pPr>
        <w:jc w:val="both"/>
        <w:rPr>
          <w:lang w:eastAsia="en-IN"/>
        </w:rPr>
      </w:pPr>
      <w:r>
        <w:rPr>
          <w:b/>
          <w:bCs/>
          <w:i/>
          <w:iCs/>
          <w:lang w:eastAsia="en-IN"/>
        </w:rPr>
        <w:t xml:space="preserve">Technical abilities: </w:t>
      </w:r>
      <w:r w:rsidR="00B31807">
        <w:rPr>
          <w:lang w:eastAsia="en-IN"/>
        </w:rPr>
        <w:t xml:space="preserve">It became also crucial to develop technical abilities for offering effective and quality service to the customers. Different types of technical abilities such as menu planning as well as inventory management also influence the standards and quality of customer service. As a supervisor in the Delta Hotel by Marriott, the individual needs to understand the seasonal variations, and accessibility of ingredients as well as other areas associated with the </w:t>
      </w:r>
      <w:r w:rsidR="00B31807">
        <w:rPr>
          <w:lang w:eastAsia="en-IN"/>
        </w:rPr>
        <w:lastRenderedPageBreak/>
        <w:t xml:space="preserve">hospitality industry to offer </w:t>
      </w:r>
      <w:proofErr w:type="spellStart"/>
      <w:r w:rsidR="00B31807">
        <w:rPr>
          <w:lang w:eastAsia="en-IN"/>
        </w:rPr>
        <w:t>customised</w:t>
      </w:r>
      <w:proofErr w:type="spellEnd"/>
      <w:r w:rsidR="00B31807">
        <w:rPr>
          <w:lang w:eastAsia="en-IN"/>
        </w:rPr>
        <w:t xml:space="preserve"> service and fulfil customer preferences</w:t>
      </w:r>
      <w:r w:rsidR="0062461F">
        <w:rPr>
          <w:lang w:eastAsia="en-IN"/>
        </w:rPr>
        <w:t xml:space="preserve"> </w:t>
      </w:r>
      <w:sdt>
        <w:sdtPr>
          <w:rPr>
            <w:lang w:eastAsia="en-IN"/>
          </w:rPr>
          <w:id w:val="1363781549"/>
          <w:citation/>
        </w:sdtPr>
        <w:sdtContent>
          <w:r w:rsidR="0062461F">
            <w:rPr>
              <w:lang w:eastAsia="en-IN"/>
            </w:rPr>
            <w:fldChar w:fldCharType="begin"/>
          </w:r>
          <w:r w:rsidR="0062461F">
            <w:rPr>
              <w:lang w:val="en-GB" w:eastAsia="en-IN"/>
            </w:rPr>
            <w:instrText xml:space="preserve"> CITATION Mar243 \l 2057 </w:instrText>
          </w:r>
          <w:r w:rsidR="0062461F">
            <w:rPr>
              <w:lang w:eastAsia="en-IN"/>
            </w:rPr>
            <w:fldChar w:fldCharType="separate"/>
          </w:r>
          <w:r w:rsidR="0062461F" w:rsidRPr="008C549D">
            <w:rPr>
              <w:noProof/>
              <w:lang w:val="en-GB" w:eastAsia="en-IN"/>
            </w:rPr>
            <w:t>(Marriott, 2024)</w:t>
          </w:r>
          <w:r w:rsidR="0062461F">
            <w:rPr>
              <w:lang w:eastAsia="en-IN"/>
            </w:rPr>
            <w:fldChar w:fldCharType="end"/>
          </w:r>
        </w:sdtContent>
      </w:sdt>
      <w:r w:rsidR="00B31807">
        <w:rPr>
          <w:lang w:eastAsia="en-IN"/>
        </w:rPr>
        <w:t xml:space="preserve">. </w:t>
      </w:r>
    </w:p>
    <w:p w14:paraId="3E872D88" w14:textId="77777777" w:rsidR="0062461F" w:rsidRDefault="00000000">
      <w:pPr>
        <w:widowControl/>
        <w:autoSpaceDE/>
        <w:autoSpaceDN/>
        <w:spacing w:after="160" w:line="259" w:lineRule="auto"/>
        <w:rPr>
          <w:rFonts w:cs="Arial"/>
          <w:b/>
          <w:sz w:val="28"/>
          <w:szCs w:val="24"/>
          <w:lang w:eastAsia="en-IN"/>
        </w:rPr>
      </w:pPr>
      <w:r>
        <w:br w:type="page"/>
      </w:r>
    </w:p>
    <w:p w14:paraId="3F6DD087" w14:textId="071EAAB2" w:rsidR="00577DA6" w:rsidRDefault="00000000" w:rsidP="00BA1ECE">
      <w:pPr>
        <w:pStyle w:val="Heading1"/>
        <w:jc w:val="both"/>
      </w:pPr>
      <w:bookmarkStart w:id="3" w:name="_Toc159859902"/>
      <w:r>
        <w:lastRenderedPageBreak/>
        <w:t xml:space="preserve">Section 3: Reflection on </w:t>
      </w:r>
      <w:proofErr w:type="spellStart"/>
      <w:r w:rsidR="00A9328D">
        <w:t>O</w:t>
      </w:r>
      <w:r>
        <w:t>rganisational</w:t>
      </w:r>
      <w:proofErr w:type="spellEnd"/>
      <w:r>
        <w:t xml:space="preserve"> </w:t>
      </w:r>
      <w:r w:rsidR="00A9328D">
        <w:t>I</w:t>
      </w:r>
      <w:r>
        <w:t>ssues</w:t>
      </w:r>
      <w:bookmarkEnd w:id="3"/>
    </w:p>
    <w:p w14:paraId="66902DF5" w14:textId="4E99FF9A" w:rsidR="00394362" w:rsidRPr="00394362" w:rsidRDefault="00000000" w:rsidP="00BA1ECE">
      <w:pPr>
        <w:jc w:val="both"/>
        <w:rPr>
          <w:b/>
          <w:bCs/>
          <w:u w:val="single"/>
          <w:lang w:eastAsia="en-IN"/>
        </w:rPr>
      </w:pPr>
      <w:r>
        <w:rPr>
          <w:b/>
          <w:bCs/>
          <w:u w:val="single"/>
          <w:lang w:eastAsia="en-IN"/>
        </w:rPr>
        <w:t>Illustrating the issue</w:t>
      </w:r>
    </w:p>
    <w:p w14:paraId="262AC306" w14:textId="6D6CF1C5" w:rsidR="00394362" w:rsidRPr="003B4D07" w:rsidRDefault="00000000" w:rsidP="00BA1ECE">
      <w:pPr>
        <w:jc w:val="both"/>
        <w:rPr>
          <w:shd w:val="clear" w:color="auto" w:fill="FFFFFF"/>
        </w:rPr>
      </w:pPr>
      <w:r>
        <w:rPr>
          <w:lang w:eastAsia="en-IN"/>
        </w:rPr>
        <w:t>One of the key issues that had been faced while operating as a supervisor in the Delta Hotel by Marriott included a lack of standard processes for delivery timing as well as order fulfilment</w:t>
      </w:r>
      <w:r w:rsidR="003B4D07">
        <w:rPr>
          <w:lang w:eastAsia="en-IN"/>
        </w:rPr>
        <w:t xml:space="preserve"> </w:t>
      </w:r>
      <w:r w:rsidR="003B4D07">
        <w:rPr>
          <w:shd w:val="clear" w:color="auto" w:fill="FFFFFF"/>
        </w:rPr>
        <w:t xml:space="preserve">(Truong </w:t>
      </w:r>
      <w:r w:rsidR="003B4D07">
        <w:rPr>
          <w:i/>
          <w:iCs/>
          <w:shd w:val="clear" w:color="auto" w:fill="FFFFFF"/>
        </w:rPr>
        <w:t>et al</w:t>
      </w:r>
      <w:r w:rsidR="003B4D07">
        <w:rPr>
          <w:shd w:val="clear" w:color="auto" w:fill="FFFFFF"/>
        </w:rPr>
        <w:t>., 2020</w:t>
      </w:r>
      <w:r w:rsidR="00944A17">
        <w:rPr>
          <w:shd w:val="clear" w:color="auto" w:fill="FFFFFF"/>
        </w:rPr>
        <w:t>)</w:t>
      </w:r>
      <w:r w:rsidR="00944A17">
        <w:rPr>
          <w:lang w:eastAsia="en-IN"/>
        </w:rPr>
        <w:t>. The food and beverage department of the business has faced various challenges regarding their overall performance due to this specific issue</w:t>
      </w:r>
      <w:r>
        <w:rPr>
          <w:lang w:eastAsia="en-IN"/>
        </w:rPr>
        <w:t xml:space="preserve">. The </w:t>
      </w:r>
      <w:r w:rsidR="00944A17">
        <w:rPr>
          <w:lang w:eastAsia="en-IN"/>
        </w:rPr>
        <w:t>deficiency</w:t>
      </w:r>
      <w:r>
        <w:rPr>
          <w:lang w:eastAsia="en-IN"/>
        </w:rPr>
        <w:t xml:space="preserve"> of </w:t>
      </w:r>
      <w:r w:rsidR="00944A17">
        <w:rPr>
          <w:lang w:eastAsia="en-IN"/>
        </w:rPr>
        <w:t>uniformity</w:t>
      </w:r>
      <w:r>
        <w:rPr>
          <w:lang w:eastAsia="en-IN"/>
        </w:rPr>
        <w:t xml:space="preserve"> in order fulfilment </w:t>
      </w:r>
      <w:r w:rsidR="00944A17">
        <w:rPr>
          <w:lang w:eastAsia="en-IN"/>
        </w:rPr>
        <w:t>as well as</w:t>
      </w:r>
      <w:r>
        <w:rPr>
          <w:lang w:eastAsia="en-IN"/>
        </w:rPr>
        <w:t xml:space="preserve"> delivery timing can </w:t>
      </w:r>
      <w:r w:rsidR="00BE11D2">
        <w:rPr>
          <w:lang w:eastAsia="en-IN"/>
        </w:rPr>
        <w:t>affect</w:t>
      </w:r>
      <w:r>
        <w:rPr>
          <w:lang w:eastAsia="en-IN"/>
        </w:rPr>
        <w:t xml:space="preserve"> overall customer service</w:t>
      </w:r>
      <w:r w:rsidR="00944A17">
        <w:rPr>
          <w:lang w:eastAsia="en-IN"/>
        </w:rPr>
        <w:t xml:space="preserve"> of the Delta Hotel</w:t>
      </w:r>
    </w:p>
    <w:p w14:paraId="58130FAF" w14:textId="09BCB75E" w:rsidR="00394362" w:rsidRDefault="00BE11D2" w:rsidP="00BA1ECE">
      <w:pPr>
        <w:jc w:val="both"/>
        <w:rPr>
          <w:b/>
          <w:bCs/>
          <w:u w:val="single"/>
          <w:lang w:eastAsia="en-IN"/>
        </w:rPr>
      </w:pPr>
      <w:r>
        <w:rPr>
          <w:b/>
          <w:bCs/>
          <w:u w:val="single"/>
          <w:lang w:eastAsia="en-IN"/>
        </w:rPr>
        <w:t>Effect of the issue on the department's customer service, performance and operations</w:t>
      </w:r>
    </w:p>
    <w:p w14:paraId="0223AB2A" w14:textId="1C084D23" w:rsidR="0022289C" w:rsidRPr="003B4D07" w:rsidRDefault="00000000" w:rsidP="00BA1ECE">
      <w:pPr>
        <w:jc w:val="both"/>
        <w:rPr>
          <w:shd w:val="clear" w:color="auto" w:fill="FFFFFF"/>
        </w:rPr>
      </w:pPr>
      <w:r>
        <w:rPr>
          <w:lang w:eastAsia="en-IN"/>
        </w:rPr>
        <w:t xml:space="preserve">The </w:t>
      </w:r>
      <w:r w:rsidR="00BE11D2">
        <w:rPr>
          <w:lang w:eastAsia="en-IN"/>
        </w:rPr>
        <w:t>absence</w:t>
      </w:r>
      <w:r>
        <w:rPr>
          <w:lang w:eastAsia="en-IN"/>
        </w:rPr>
        <w:t xml:space="preserve"> of effective and standard procedures </w:t>
      </w:r>
      <w:r w:rsidR="00BE11D2">
        <w:rPr>
          <w:lang w:eastAsia="en-IN"/>
        </w:rPr>
        <w:t xml:space="preserve">generated </w:t>
      </w:r>
      <w:r>
        <w:rPr>
          <w:lang w:eastAsia="en-IN"/>
        </w:rPr>
        <w:t>inadequacies in order processing a</w:t>
      </w:r>
      <w:r w:rsidR="00BE11D2">
        <w:rPr>
          <w:lang w:eastAsia="en-IN"/>
        </w:rPr>
        <w:t>s well as</w:t>
      </w:r>
      <w:r>
        <w:rPr>
          <w:lang w:eastAsia="en-IN"/>
        </w:rPr>
        <w:t xml:space="preserve"> order delivery. </w:t>
      </w:r>
      <w:r w:rsidR="00BE11D2">
        <w:rPr>
          <w:lang w:eastAsia="en-IN"/>
        </w:rPr>
        <w:t>Workers</w:t>
      </w:r>
      <w:r>
        <w:rPr>
          <w:lang w:eastAsia="en-IN"/>
        </w:rPr>
        <w:t xml:space="preserve"> in the food and beverage department of Delta Hotel faced delays as well as confusion</w:t>
      </w:r>
      <w:r w:rsidR="00BE11D2">
        <w:rPr>
          <w:lang w:eastAsia="en-IN"/>
        </w:rPr>
        <w:t xml:space="preserve"> in order delivery</w:t>
      </w:r>
      <w:r>
        <w:rPr>
          <w:lang w:eastAsia="en-IN"/>
        </w:rPr>
        <w:t xml:space="preserve"> as the higher management </w:t>
      </w:r>
      <w:r w:rsidR="00BE11D2">
        <w:rPr>
          <w:lang w:eastAsia="en-IN"/>
        </w:rPr>
        <w:t xml:space="preserve">of the respective company </w:t>
      </w:r>
      <w:r>
        <w:rPr>
          <w:lang w:eastAsia="en-IN"/>
        </w:rPr>
        <w:t xml:space="preserve">did not </w:t>
      </w:r>
      <w:r w:rsidR="00BE11D2">
        <w:rPr>
          <w:lang w:eastAsia="en-IN"/>
        </w:rPr>
        <w:t>propose</w:t>
      </w:r>
      <w:r>
        <w:rPr>
          <w:lang w:eastAsia="en-IN"/>
        </w:rPr>
        <w:t xml:space="preserve"> any </w:t>
      </w:r>
      <w:r w:rsidR="00BE11D2">
        <w:rPr>
          <w:lang w:eastAsia="en-IN"/>
        </w:rPr>
        <w:t>exact</w:t>
      </w:r>
      <w:r>
        <w:rPr>
          <w:lang w:eastAsia="en-IN"/>
        </w:rPr>
        <w:t xml:space="preserve"> guidelines</w:t>
      </w:r>
      <w:r w:rsidR="00467999">
        <w:rPr>
          <w:lang w:eastAsia="en-IN"/>
        </w:rPr>
        <w:t>.</w:t>
      </w:r>
      <w:r w:rsidR="001301C0">
        <w:rPr>
          <w:lang w:eastAsia="en-IN"/>
        </w:rPr>
        <w:t xml:space="preserve"> Due to this the overall productivity of the business reduced and they might face various errors while serving customers. </w:t>
      </w:r>
      <w:r w:rsidR="00467999">
        <w:rPr>
          <w:lang w:eastAsia="en-IN"/>
        </w:rPr>
        <w:t xml:space="preserve"> In addition to that, th</w:t>
      </w:r>
      <w:r w:rsidR="00EE1F81">
        <w:rPr>
          <w:lang w:eastAsia="en-IN"/>
        </w:rPr>
        <w:t>is</w:t>
      </w:r>
      <w:r w:rsidR="00467999">
        <w:rPr>
          <w:lang w:eastAsia="en-IN"/>
        </w:rPr>
        <w:t xml:space="preserve"> specific </w:t>
      </w:r>
      <w:r w:rsidR="00EE1F81">
        <w:rPr>
          <w:lang w:eastAsia="en-IN"/>
        </w:rPr>
        <w:t>problem</w:t>
      </w:r>
      <w:r w:rsidR="00467999">
        <w:rPr>
          <w:lang w:eastAsia="en-IN"/>
        </w:rPr>
        <w:t xml:space="preserve"> also </w:t>
      </w:r>
      <w:r w:rsidR="00EE1F81">
        <w:rPr>
          <w:lang w:eastAsia="en-IN"/>
        </w:rPr>
        <w:t>hindered</w:t>
      </w:r>
      <w:r w:rsidR="00467999">
        <w:rPr>
          <w:lang w:eastAsia="en-IN"/>
        </w:rPr>
        <w:t xml:space="preserve"> customer satisfaction levels</w:t>
      </w:r>
      <w:r w:rsidR="00EE1F81">
        <w:rPr>
          <w:lang w:eastAsia="en-IN"/>
        </w:rPr>
        <w:t xml:space="preserve"> as c</w:t>
      </w:r>
      <w:r w:rsidR="00467999">
        <w:rPr>
          <w:lang w:eastAsia="en-IN"/>
        </w:rPr>
        <w:t xml:space="preserve">ustomers faced changing wait times for their orders which </w:t>
      </w:r>
      <w:r w:rsidR="00EE1F81">
        <w:rPr>
          <w:lang w:eastAsia="en-IN"/>
        </w:rPr>
        <w:t>caused</w:t>
      </w:r>
      <w:r w:rsidR="00467999">
        <w:rPr>
          <w:lang w:eastAsia="en-IN"/>
        </w:rPr>
        <w:t xml:space="preserve"> in dissatisfaction a</w:t>
      </w:r>
      <w:r w:rsidR="0030742C">
        <w:rPr>
          <w:lang w:eastAsia="en-IN"/>
        </w:rPr>
        <w:t>s well as</w:t>
      </w:r>
      <w:r w:rsidR="00467999">
        <w:rPr>
          <w:lang w:eastAsia="en-IN"/>
        </w:rPr>
        <w:t xml:space="preserve"> frustration. </w:t>
      </w:r>
      <w:r w:rsidR="009B7FED">
        <w:rPr>
          <w:lang w:eastAsia="en-IN"/>
        </w:rPr>
        <w:t>It hampered the overall customer experience along with damaging the reputation of the hotel in the marketplace</w:t>
      </w:r>
      <w:r w:rsidR="003B4D07">
        <w:rPr>
          <w:lang w:eastAsia="en-IN"/>
        </w:rPr>
        <w:t xml:space="preserve"> </w:t>
      </w:r>
      <w:r w:rsidR="003B4D07">
        <w:rPr>
          <w:shd w:val="clear" w:color="auto" w:fill="FFFFFF"/>
        </w:rPr>
        <w:t>(</w:t>
      </w:r>
      <w:proofErr w:type="spellStart"/>
      <w:r w:rsidR="003B4D07">
        <w:rPr>
          <w:shd w:val="clear" w:color="auto" w:fill="FFFFFF"/>
        </w:rPr>
        <w:t>Bjurlin</w:t>
      </w:r>
      <w:proofErr w:type="spellEnd"/>
      <w:r w:rsidR="003B4D07">
        <w:rPr>
          <w:shd w:val="clear" w:color="auto" w:fill="FFFFFF"/>
        </w:rPr>
        <w:t xml:space="preserve"> </w:t>
      </w:r>
      <w:r w:rsidR="003B4D07">
        <w:rPr>
          <w:i/>
          <w:iCs/>
          <w:shd w:val="clear" w:color="auto" w:fill="FFFFFF"/>
        </w:rPr>
        <w:t>et al</w:t>
      </w:r>
      <w:r w:rsidR="003B4D07">
        <w:rPr>
          <w:shd w:val="clear" w:color="auto" w:fill="FFFFFF"/>
        </w:rPr>
        <w:t>., 2020)</w:t>
      </w:r>
      <w:r w:rsidR="009B7FED">
        <w:rPr>
          <w:lang w:eastAsia="en-IN"/>
        </w:rPr>
        <w:t xml:space="preserve">. Furthermore, the irregularity in delivery timings also affected the operational flow within the beverage and food department of Delta Hotel. </w:t>
      </w:r>
      <w:r w:rsidR="00FD1865">
        <w:rPr>
          <w:lang w:eastAsia="en-IN"/>
        </w:rPr>
        <w:t xml:space="preserve">This disrupted the capability of the department to fulfil service standards </w:t>
      </w:r>
      <w:proofErr w:type="gramStart"/>
      <w:r w:rsidR="00FD1865">
        <w:rPr>
          <w:lang w:eastAsia="en-IN"/>
        </w:rPr>
        <w:t>and also</w:t>
      </w:r>
      <w:proofErr w:type="gramEnd"/>
      <w:r w:rsidR="00FD1865">
        <w:rPr>
          <w:lang w:eastAsia="en-IN"/>
        </w:rPr>
        <w:t xml:space="preserve"> negatively influenced the operational efficiency of the hotel. </w:t>
      </w:r>
    </w:p>
    <w:p w14:paraId="73F27FB3" w14:textId="1D5CB714" w:rsidR="00786698" w:rsidRDefault="00000000" w:rsidP="00BA1ECE">
      <w:pPr>
        <w:jc w:val="both"/>
        <w:rPr>
          <w:b/>
          <w:bCs/>
          <w:u w:val="single"/>
          <w:lang w:eastAsia="en-IN"/>
        </w:rPr>
      </w:pPr>
      <w:r>
        <w:rPr>
          <w:b/>
          <w:bCs/>
          <w:u w:val="single"/>
          <w:lang w:eastAsia="en-IN"/>
        </w:rPr>
        <w:t xml:space="preserve">Solutions to overcome the </w:t>
      </w:r>
      <w:proofErr w:type="gramStart"/>
      <w:r>
        <w:rPr>
          <w:b/>
          <w:bCs/>
          <w:u w:val="single"/>
          <w:lang w:eastAsia="en-IN"/>
        </w:rPr>
        <w:t>issue</w:t>
      </w:r>
      <w:proofErr w:type="gramEnd"/>
    </w:p>
    <w:p w14:paraId="522C15C9" w14:textId="09C26372" w:rsidR="00786698" w:rsidRPr="003B4D07" w:rsidRDefault="00000000" w:rsidP="00BA1ECE">
      <w:pPr>
        <w:jc w:val="both"/>
        <w:rPr>
          <w:shd w:val="clear" w:color="auto" w:fill="FFFFFF"/>
        </w:rPr>
      </w:pPr>
      <w:r>
        <w:rPr>
          <w:lang w:eastAsia="en-IN"/>
        </w:rPr>
        <w:t xml:space="preserve">The implementation of standard operating procedures can assist the hotel in addressing the issues related to delivery timing and order fulfilment. The standard operating procedure provides a timeline for preparation, order processing as well as delivery. The principles of </w:t>
      </w:r>
      <w:r>
        <w:rPr>
          <w:lang w:eastAsia="en-IN"/>
        </w:rPr>
        <w:lastRenderedPageBreak/>
        <w:t xml:space="preserve">standard operating procedure </w:t>
      </w:r>
      <w:r w:rsidR="00177F62">
        <w:rPr>
          <w:lang w:eastAsia="en-IN"/>
        </w:rPr>
        <w:t>need</w:t>
      </w:r>
      <w:r>
        <w:rPr>
          <w:lang w:eastAsia="en-IN"/>
        </w:rPr>
        <w:t xml:space="preserve"> to be communicated efficiently to the employees through several training sessions</w:t>
      </w:r>
      <w:r w:rsidR="003B4D07">
        <w:rPr>
          <w:lang w:eastAsia="en-IN"/>
        </w:rPr>
        <w:t xml:space="preserve"> </w:t>
      </w:r>
      <w:r w:rsidR="003B4D07">
        <w:rPr>
          <w:shd w:val="clear" w:color="auto" w:fill="FFFFFF"/>
        </w:rPr>
        <w:t>(</w:t>
      </w:r>
      <w:proofErr w:type="spellStart"/>
      <w:r w:rsidR="003B4D07">
        <w:rPr>
          <w:shd w:val="clear" w:color="auto" w:fill="FFFFFF"/>
        </w:rPr>
        <w:t>Bjurlin</w:t>
      </w:r>
      <w:proofErr w:type="spellEnd"/>
      <w:r w:rsidR="003B4D07">
        <w:rPr>
          <w:shd w:val="clear" w:color="auto" w:fill="FFFFFF"/>
        </w:rPr>
        <w:t xml:space="preserve"> </w:t>
      </w:r>
      <w:r w:rsidR="003B4D07">
        <w:rPr>
          <w:i/>
          <w:iCs/>
          <w:shd w:val="clear" w:color="auto" w:fill="FFFFFF"/>
        </w:rPr>
        <w:t>et al</w:t>
      </w:r>
      <w:r w:rsidR="003B4D07">
        <w:rPr>
          <w:shd w:val="clear" w:color="auto" w:fill="FFFFFF"/>
        </w:rPr>
        <w:t>., 2020)</w:t>
      </w:r>
      <w:r>
        <w:rPr>
          <w:lang w:eastAsia="en-IN"/>
        </w:rPr>
        <w:t xml:space="preserve">. </w:t>
      </w:r>
    </w:p>
    <w:p w14:paraId="38031F12" w14:textId="39C951DB" w:rsidR="00394362" w:rsidRDefault="00000000" w:rsidP="00BA1ECE">
      <w:pPr>
        <w:pStyle w:val="Heading1"/>
        <w:jc w:val="both"/>
      </w:pPr>
      <w:bookmarkStart w:id="4" w:name="_Toc159859903"/>
      <w:r>
        <w:t>Section 4: Future Action Plan</w:t>
      </w:r>
      <w:bookmarkEnd w:id="4"/>
    </w:p>
    <w:p w14:paraId="3574F360" w14:textId="09D4C243" w:rsidR="00BA1ECE" w:rsidRPr="00BA1ECE" w:rsidRDefault="00000000" w:rsidP="009A1BC2">
      <w:pPr>
        <w:jc w:val="both"/>
        <w:rPr>
          <w:lang w:eastAsia="en-IN"/>
        </w:rPr>
      </w:pPr>
      <w:r>
        <w:rPr>
          <w:lang w:eastAsia="en-IN"/>
        </w:rPr>
        <w:t xml:space="preserve">I have determined various technical as well as work-based skills </w:t>
      </w:r>
      <w:proofErr w:type="gramStart"/>
      <w:r>
        <w:rPr>
          <w:lang w:eastAsia="en-IN"/>
        </w:rPr>
        <w:t>on the basis of</w:t>
      </w:r>
      <w:proofErr w:type="gramEnd"/>
      <w:r>
        <w:rPr>
          <w:lang w:eastAsia="en-IN"/>
        </w:rPr>
        <w:t xml:space="preserve"> my experience in the food and beverage department of Delta Hotel. I have developed the future action plan for the purpose of developing the identified skills which will be presented below.</w:t>
      </w:r>
    </w:p>
    <w:tbl>
      <w:tblPr>
        <w:tblStyle w:val="TableGrid"/>
        <w:tblW w:w="8930" w:type="dxa"/>
        <w:tblLook w:val="04A0" w:firstRow="1" w:lastRow="0" w:firstColumn="1" w:lastColumn="0" w:noHBand="0" w:noVBand="1"/>
      </w:tblPr>
      <w:tblGrid>
        <w:gridCol w:w="1961"/>
        <w:gridCol w:w="3992"/>
        <w:gridCol w:w="2977"/>
      </w:tblGrid>
      <w:tr w:rsidR="00F7784C" w14:paraId="3D80DCC6" w14:textId="77777777" w:rsidTr="00ED40F0">
        <w:trPr>
          <w:trHeight w:val="560"/>
        </w:trPr>
        <w:tc>
          <w:tcPr>
            <w:tcW w:w="1961" w:type="dxa"/>
          </w:tcPr>
          <w:p w14:paraId="577C3F95" w14:textId="2B414EFE" w:rsidR="00E81023" w:rsidRPr="00E81023" w:rsidRDefault="00000000" w:rsidP="00BA1ECE">
            <w:pPr>
              <w:jc w:val="both"/>
              <w:rPr>
                <w:b/>
                <w:bCs/>
                <w:lang w:eastAsia="en-IN"/>
              </w:rPr>
            </w:pPr>
            <w:r>
              <w:rPr>
                <w:b/>
                <w:bCs/>
                <w:lang w:eastAsia="en-IN"/>
              </w:rPr>
              <w:t>Skills</w:t>
            </w:r>
          </w:p>
        </w:tc>
        <w:tc>
          <w:tcPr>
            <w:tcW w:w="3992" w:type="dxa"/>
          </w:tcPr>
          <w:p w14:paraId="54A021FA" w14:textId="32C3711C" w:rsidR="00E81023" w:rsidRPr="00E81023" w:rsidRDefault="00000000" w:rsidP="00BA1ECE">
            <w:pPr>
              <w:jc w:val="both"/>
              <w:rPr>
                <w:b/>
                <w:bCs/>
                <w:lang w:eastAsia="en-IN"/>
              </w:rPr>
            </w:pPr>
            <w:r>
              <w:rPr>
                <w:b/>
                <w:bCs/>
                <w:lang w:eastAsia="en-IN"/>
              </w:rPr>
              <w:t xml:space="preserve">Strategies to develop </w:t>
            </w:r>
          </w:p>
        </w:tc>
        <w:tc>
          <w:tcPr>
            <w:tcW w:w="2977" w:type="dxa"/>
          </w:tcPr>
          <w:p w14:paraId="1E444E69" w14:textId="564712E4" w:rsidR="00E81023" w:rsidRPr="00E81023" w:rsidRDefault="00000000" w:rsidP="00BA1ECE">
            <w:pPr>
              <w:jc w:val="both"/>
              <w:rPr>
                <w:b/>
                <w:bCs/>
                <w:lang w:eastAsia="en-IN"/>
              </w:rPr>
            </w:pPr>
            <w:r>
              <w:rPr>
                <w:b/>
                <w:bCs/>
                <w:lang w:eastAsia="en-IN"/>
              </w:rPr>
              <w:t>Timeline</w:t>
            </w:r>
          </w:p>
        </w:tc>
      </w:tr>
      <w:tr w:rsidR="00F7784C" w14:paraId="117C9387" w14:textId="77777777" w:rsidTr="00ED40F0">
        <w:trPr>
          <w:trHeight w:val="5042"/>
        </w:trPr>
        <w:tc>
          <w:tcPr>
            <w:tcW w:w="1961" w:type="dxa"/>
          </w:tcPr>
          <w:p w14:paraId="13A26E7A" w14:textId="3E38212B" w:rsidR="00E81023" w:rsidRPr="00E81023" w:rsidRDefault="00000000" w:rsidP="00BA1ECE">
            <w:pPr>
              <w:jc w:val="both"/>
              <w:rPr>
                <w:b/>
                <w:bCs/>
                <w:i/>
                <w:iCs/>
                <w:lang w:eastAsia="en-IN"/>
              </w:rPr>
            </w:pPr>
            <w:r w:rsidRPr="00E81023">
              <w:rPr>
                <w:b/>
                <w:bCs/>
                <w:i/>
                <w:iCs/>
                <w:lang w:eastAsia="en-IN"/>
              </w:rPr>
              <w:t>Communication skills</w:t>
            </w:r>
          </w:p>
        </w:tc>
        <w:tc>
          <w:tcPr>
            <w:tcW w:w="3992" w:type="dxa"/>
          </w:tcPr>
          <w:p w14:paraId="5974E9ED" w14:textId="698A3794" w:rsidR="00E81023" w:rsidRPr="003B4D07" w:rsidRDefault="00000000" w:rsidP="00BA1ECE">
            <w:pPr>
              <w:jc w:val="both"/>
              <w:rPr>
                <w:shd w:val="clear" w:color="auto" w:fill="FFFFFF"/>
              </w:rPr>
            </w:pPr>
            <w:r>
              <w:rPr>
                <w:lang w:eastAsia="en-IN"/>
              </w:rPr>
              <w:t xml:space="preserve">I need to engage and be involved in various seminars and workshops for the purpose of developing both non-verbal and verbal communication techniques. </w:t>
            </w:r>
            <w:proofErr w:type="spellStart"/>
            <w:r>
              <w:rPr>
                <w:lang w:eastAsia="en-IN"/>
              </w:rPr>
              <w:t>Practising</w:t>
            </w:r>
            <w:proofErr w:type="spellEnd"/>
            <w:r>
              <w:rPr>
                <w:lang w:eastAsia="en-IN"/>
              </w:rPr>
              <w:t xml:space="preserve"> active listening during customer interactions and team meetings can also help</w:t>
            </w:r>
            <w:r w:rsidR="00AE16A0">
              <w:rPr>
                <w:lang w:eastAsia="en-IN"/>
              </w:rPr>
              <w:t xml:space="preserve"> me</w:t>
            </w:r>
            <w:r>
              <w:rPr>
                <w:lang w:eastAsia="en-IN"/>
              </w:rPr>
              <w:t xml:space="preserve"> to guarantee empathy as well as clear understanding</w:t>
            </w:r>
            <w:r w:rsidR="003B4D07">
              <w:rPr>
                <w:lang w:eastAsia="en-IN"/>
              </w:rPr>
              <w:t xml:space="preserve"> </w:t>
            </w:r>
            <w:r w:rsidR="003B4D07">
              <w:rPr>
                <w:shd w:val="clear" w:color="auto" w:fill="FFFFFF"/>
              </w:rPr>
              <w:t xml:space="preserve">(Mercan </w:t>
            </w:r>
            <w:r w:rsidR="003B4D07">
              <w:rPr>
                <w:i/>
                <w:iCs/>
                <w:shd w:val="clear" w:color="auto" w:fill="FFFFFF"/>
              </w:rPr>
              <w:t>et al</w:t>
            </w:r>
            <w:r w:rsidR="003B4D07">
              <w:rPr>
                <w:shd w:val="clear" w:color="auto" w:fill="FFFFFF"/>
              </w:rPr>
              <w:t>., 2021)</w:t>
            </w:r>
            <w:r>
              <w:rPr>
                <w:lang w:eastAsia="en-IN"/>
              </w:rPr>
              <w:t>.</w:t>
            </w:r>
          </w:p>
        </w:tc>
        <w:tc>
          <w:tcPr>
            <w:tcW w:w="2977" w:type="dxa"/>
          </w:tcPr>
          <w:p w14:paraId="753F1E5C" w14:textId="12787325" w:rsidR="00E81023" w:rsidRDefault="00000000" w:rsidP="00BA1ECE">
            <w:pPr>
              <w:jc w:val="both"/>
              <w:rPr>
                <w:lang w:eastAsia="en-IN"/>
              </w:rPr>
            </w:pPr>
            <w:r>
              <w:rPr>
                <w:lang w:eastAsia="en-IN"/>
              </w:rPr>
              <w:t xml:space="preserve">2 months </w:t>
            </w:r>
          </w:p>
        </w:tc>
      </w:tr>
      <w:tr w:rsidR="00F7784C" w14:paraId="203354B1" w14:textId="77777777" w:rsidTr="00ED40F0">
        <w:trPr>
          <w:trHeight w:val="5591"/>
        </w:trPr>
        <w:tc>
          <w:tcPr>
            <w:tcW w:w="1961" w:type="dxa"/>
          </w:tcPr>
          <w:p w14:paraId="73346F4B" w14:textId="164E1B4B" w:rsidR="00E81023" w:rsidRPr="00006BEF" w:rsidRDefault="00000000" w:rsidP="00BA1ECE">
            <w:pPr>
              <w:jc w:val="both"/>
              <w:rPr>
                <w:b/>
                <w:bCs/>
                <w:i/>
                <w:iCs/>
                <w:lang w:eastAsia="en-IN"/>
              </w:rPr>
            </w:pPr>
            <w:r>
              <w:rPr>
                <w:b/>
                <w:bCs/>
                <w:i/>
                <w:iCs/>
                <w:lang w:eastAsia="en-IN"/>
              </w:rPr>
              <w:lastRenderedPageBreak/>
              <w:t xml:space="preserve">Teamwork </w:t>
            </w:r>
          </w:p>
        </w:tc>
        <w:tc>
          <w:tcPr>
            <w:tcW w:w="3992" w:type="dxa"/>
          </w:tcPr>
          <w:p w14:paraId="3D9E7480" w14:textId="49EEE2B6" w:rsidR="00E81023" w:rsidRDefault="00000000" w:rsidP="00BA1ECE">
            <w:pPr>
              <w:jc w:val="both"/>
              <w:rPr>
                <w:lang w:eastAsia="en-IN"/>
              </w:rPr>
            </w:pPr>
            <w:r>
              <w:rPr>
                <w:lang w:eastAsia="en-IN"/>
              </w:rPr>
              <w:t xml:space="preserve">I am also required to engage and participate in various team-building activities for the purpose of promoting strong bonds as well as engagement between team associates. Additionally, </w:t>
            </w:r>
            <w:r w:rsidR="00ED40F0">
              <w:rPr>
                <w:lang w:eastAsia="en-IN"/>
              </w:rPr>
              <w:t>it</w:t>
            </w:r>
            <w:r>
              <w:rPr>
                <w:lang w:eastAsia="en-IN"/>
              </w:rPr>
              <w:t xml:space="preserve"> become also essential for me to guide my team members while necessary to foster a positive culture that supports engagement and cooperation. </w:t>
            </w:r>
          </w:p>
        </w:tc>
        <w:tc>
          <w:tcPr>
            <w:tcW w:w="2977" w:type="dxa"/>
          </w:tcPr>
          <w:p w14:paraId="02E82DD7" w14:textId="57E144F3" w:rsidR="00E81023" w:rsidRDefault="00000000" w:rsidP="00BA1ECE">
            <w:pPr>
              <w:jc w:val="both"/>
              <w:rPr>
                <w:lang w:eastAsia="en-IN"/>
              </w:rPr>
            </w:pPr>
            <w:r>
              <w:rPr>
                <w:lang w:eastAsia="en-IN"/>
              </w:rPr>
              <w:t>3</w:t>
            </w:r>
            <w:r w:rsidR="00ED40F0">
              <w:rPr>
                <w:lang w:eastAsia="en-IN"/>
              </w:rPr>
              <w:t xml:space="preserve"> months</w:t>
            </w:r>
          </w:p>
        </w:tc>
      </w:tr>
      <w:tr w:rsidR="00F7784C" w14:paraId="2EB2D10F" w14:textId="77777777" w:rsidTr="00ED40F0">
        <w:trPr>
          <w:trHeight w:val="5591"/>
        </w:trPr>
        <w:tc>
          <w:tcPr>
            <w:tcW w:w="1961" w:type="dxa"/>
          </w:tcPr>
          <w:p w14:paraId="4F39A77A" w14:textId="447DF783" w:rsidR="00ED40F0" w:rsidRDefault="00000000" w:rsidP="00BA1ECE">
            <w:pPr>
              <w:jc w:val="both"/>
              <w:rPr>
                <w:b/>
                <w:bCs/>
                <w:i/>
                <w:iCs/>
                <w:lang w:eastAsia="en-IN"/>
              </w:rPr>
            </w:pPr>
            <w:r>
              <w:rPr>
                <w:b/>
                <w:bCs/>
                <w:i/>
                <w:iCs/>
                <w:lang w:eastAsia="en-IN"/>
              </w:rPr>
              <w:t>Task Management</w:t>
            </w:r>
          </w:p>
        </w:tc>
        <w:tc>
          <w:tcPr>
            <w:tcW w:w="3992" w:type="dxa"/>
          </w:tcPr>
          <w:p w14:paraId="71DAC4FD" w14:textId="46C58EB7" w:rsidR="00ED40F0" w:rsidRPr="003B4D07" w:rsidRDefault="00000000" w:rsidP="00BA1ECE">
            <w:pPr>
              <w:jc w:val="both"/>
              <w:rPr>
                <w:shd w:val="clear" w:color="auto" w:fill="FFFFFF"/>
              </w:rPr>
            </w:pPr>
            <w:r>
              <w:rPr>
                <w:lang w:eastAsia="en-IN"/>
              </w:rPr>
              <w:t xml:space="preserve">I need to use various time management tools like digital calendars and to-do lists for the purpose of </w:t>
            </w:r>
            <w:proofErr w:type="spellStart"/>
            <w:r>
              <w:rPr>
                <w:lang w:eastAsia="en-IN"/>
              </w:rPr>
              <w:t>prioritising</w:t>
            </w:r>
            <w:proofErr w:type="spellEnd"/>
            <w:r>
              <w:rPr>
                <w:lang w:eastAsia="en-IN"/>
              </w:rPr>
              <w:t xml:space="preserve"> deadlines and tasks efficiently. Moreover, I can manage the tasks effectively by breaking down large tasks into small segments to </w:t>
            </w:r>
            <w:r w:rsidR="00C627D4">
              <w:rPr>
                <w:lang w:eastAsia="en-IN"/>
              </w:rPr>
              <w:t xml:space="preserve">avoid pressure and accomplish the task within the given </w:t>
            </w:r>
            <w:proofErr w:type="gramStart"/>
            <w:r w:rsidR="00C627D4">
              <w:rPr>
                <w:lang w:eastAsia="en-IN"/>
              </w:rPr>
              <w:t>time period</w:t>
            </w:r>
            <w:proofErr w:type="gramEnd"/>
            <w:r w:rsidR="003B4D07">
              <w:rPr>
                <w:lang w:eastAsia="en-IN"/>
              </w:rPr>
              <w:t xml:space="preserve"> </w:t>
            </w:r>
            <w:r w:rsidR="003B4D07">
              <w:rPr>
                <w:shd w:val="clear" w:color="auto" w:fill="FFFFFF"/>
              </w:rPr>
              <w:t xml:space="preserve">(Mercan </w:t>
            </w:r>
            <w:r w:rsidR="003B4D07">
              <w:rPr>
                <w:i/>
                <w:iCs/>
                <w:shd w:val="clear" w:color="auto" w:fill="FFFFFF"/>
              </w:rPr>
              <w:t>et al</w:t>
            </w:r>
            <w:r w:rsidR="003B4D07">
              <w:rPr>
                <w:shd w:val="clear" w:color="auto" w:fill="FFFFFF"/>
              </w:rPr>
              <w:t>., 2021)</w:t>
            </w:r>
            <w:r w:rsidR="00C627D4">
              <w:rPr>
                <w:lang w:eastAsia="en-IN"/>
              </w:rPr>
              <w:t xml:space="preserve">. </w:t>
            </w:r>
            <w:r>
              <w:rPr>
                <w:lang w:eastAsia="en-IN"/>
              </w:rPr>
              <w:t xml:space="preserve"> </w:t>
            </w:r>
          </w:p>
        </w:tc>
        <w:tc>
          <w:tcPr>
            <w:tcW w:w="2977" w:type="dxa"/>
          </w:tcPr>
          <w:p w14:paraId="70C41DA9" w14:textId="1F051C16" w:rsidR="00ED40F0" w:rsidRDefault="00000000" w:rsidP="00BA1ECE">
            <w:pPr>
              <w:jc w:val="both"/>
              <w:rPr>
                <w:lang w:eastAsia="en-IN"/>
              </w:rPr>
            </w:pPr>
            <w:r>
              <w:rPr>
                <w:lang w:eastAsia="en-IN"/>
              </w:rPr>
              <w:t xml:space="preserve">4 months </w:t>
            </w:r>
          </w:p>
        </w:tc>
      </w:tr>
    </w:tbl>
    <w:p w14:paraId="2ED38B2C" w14:textId="77777777" w:rsidR="00177F62" w:rsidRPr="00177F62" w:rsidRDefault="00177F62" w:rsidP="00BA1ECE">
      <w:pPr>
        <w:jc w:val="both"/>
        <w:rPr>
          <w:lang w:eastAsia="en-IN"/>
        </w:rPr>
      </w:pPr>
    </w:p>
    <w:p w14:paraId="336B34A7" w14:textId="0B3DEA4A" w:rsidR="00D94897" w:rsidRDefault="00000000">
      <w:pPr>
        <w:widowControl/>
        <w:autoSpaceDE/>
        <w:autoSpaceDN/>
        <w:spacing w:after="160" w:line="259" w:lineRule="auto"/>
        <w:rPr>
          <w:lang w:eastAsia="en-IN"/>
        </w:rPr>
      </w:pPr>
      <w:r>
        <w:rPr>
          <w:lang w:eastAsia="en-IN"/>
        </w:rPr>
        <w:br w:type="page"/>
      </w:r>
    </w:p>
    <w:p w14:paraId="6151DC8B" w14:textId="5E3A7D18" w:rsidR="00394362" w:rsidRDefault="00000000" w:rsidP="00D94897">
      <w:pPr>
        <w:pStyle w:val="Heading1"/>
      </w:pPr>
      <w:bookmarkStart w:id="5" w:name="_Toc159859904"/>
      <w:r>
        <w:lastRenderedPageBreak/>
        <w:t>Conclusion</w:t>
      </w:r>
      <w:bookmarkEnd w:id="5"/>
    </w:p>
    <w:p w14:paraId="52AF1B68" w14:textId="0FD134E9" w:rsidR="00980604" w:rsidRDefault="00000000" w:rsidP="001A4C14">
      <w:pPr>
        <w:jc w:val="both"/>
        <w:rPr>
          <w:lang w:eastAsia="en-IN"/>
        </w:rPr>
      </w:pPr>
      <w:r>
        <w:rPr>
          <w:lang w:eastAsia="en-IN"/>
        </w:rPr>
        <w:t xml:space="preserve">The overall experience of the individual in a supervisory position in the Delta Hotel is regarded as the main focusable area of this assessment. This experience has offered the individual various insights about developing technical knowledge, work-based skills as well an understanding of the standards of consumer experience. </w:t>
      </w:r>
      <w:r w:rsidR="001A4C14">
        <w:rPr>
          <w:lang w:eastAsia="en-IN"/>
        </w:rPr>
        <w:t xml:space="preserve">The overall experience of the individual has been reflected in this context through Kolb's reflective cycle. Moreover, the experience achieved while operating as a supervisor in the food and beverage department of the Delta Hotel has helped me to become successful in the various areas of the hospitality industry. </w:t>
      </w:r>
    </w:p>
    <w:p w14:paraId="67E78FE8" w14:textId="77777777" w:rsidR="00980604" w:rsidRDefault="00000000">
      <w:pPr>
        <w:widowControl/>
        <w:autoSpaceDE/>
        <w:autoSpaceDN/>
        <w:spacing w:after="160" w:line="259" w:lineRule="auto"/>
        <w:rPr>
          <w:lang w:eastAsia="en-IN"/>
        </w:rPr>
      </w:pPr>
      <w:r>
        <w:rPr>
          <w:lang w:eastAsia="en-IN"/>
        </w:rPr>
        <w:br w:type="page"/>
      </w:r>
    </w:p>
    <w:p w14:paraId="0E7A95CB" w14:textId="109CAF37" w:rsidR="00D94897" w:rsidRPr="00D94897" w:rsidRDefault="00000000" w:rsidP="00980604">
      <w:pPr>
        <w:pStyle w:val="Heading1"/>
      </w:pPr>
      <w:bookmarkStart w:id="6" w:name="_Toc159859905"/>
      <w:r>
        <w:lastRenderedPageBreak/>
        <w:t>References</w:t>
      </w:r>
      <w:bookmarkEnd w:id="6"/>
    </w:p>
    <w:p w14:paraId="05AD2F3B" w14:textId="77777777" w:rsidR="003B4D07" w:rsidRDefault="00000000" w:rsidP="003B4D07">
      <w:pPr>
        <w:spacing w:before="40" w:after="40"/>
        <w:jc w:val="both"/>
        <w:rPr>
          <w:shd w:val="clear" w:color="auto" w:fill="FFFFFF"/>
        </w:rPr>
      </w:pPr>
      <w:proofErr w:type="spellStart"/>
      <w:r>
        <w:rPr>
          <w:shd w:val="clear" w:color="auto" w:fill="FFFFFF"/>
        </w:rPr>
        <w:t>Bjurlin</w:t>
      </w:r>
      <w:proofErr w:type="spellEnd"/>
      <w:r>
        <w:rPr>
          <w:shd w:val="clear" w:color="auto" w:fill="FFFFFF"/>
        </w:rPr>
        <w:t xml:space="preserve">, M.A., Carroll, P.R., </w:t>
      </w:r>
      <w:proofErr w:type="spellStart"/>
      <w:r>
        <w:rPr>
          <w:shd w:val="clear" w:color="auto" w:fill="FFFFFF"/>
        </w:rPr>
        <w:t>Eggener</w:t>
      </w:r>
      <w:proofErr w:type="spellEnd"/>
      <w:r>
        <w:rPr>
          <w:shd w:val="clear" w:color="auto" w:fill="FFFFFF"/>
        </w:rPr>
        <w:t xml:space="preserve">, S., Fulgham, P.F., Margolis, D.J., Pinto, P.A., Rosenkrantz, A.B., Rubenstein, J.N., </w:t>
      </w:r>
      <w:proofErr w:type="spellStart"/>
      <w:r>
        <w:rPr>
          <w:shd w:val="clear" w:color="auto" w:fill="FFFFFF"/>
        </w:rPr>
        <w:t>Rukstalis</w:t>
      </w:r>
      <w:proofErr w:type="spellEnd"/>
      <w:r>
        <w:rPr>
          <w:shd w:val="clear" w:color="auto" w:fill="FFFFFF"/>
        </w:rPr>
        <w:t xml:space="preserve">, D.B., Taneja, S.S. and </w:t>
      </w:r>
      <w:proofErr w:type="spellStart"/>
      <w:r>
        <w:rPr>
          <w:shd w:val="clear" w:color="auto" w:fill="FFFFFF"/>
        </w:rPr>
        <w:t>Turkbey</w:t>
      </w:r>
      <w:proofErr w:type="spellEnd"/>
      <w:r>
        <w:rPr>
          <w:shd w:val="clear" w:color="auto" w:fill="FFFFFF"/>
        </w:rPr>
        <w:t>, B., (2020). Update of the standard operating procedure on the use of multiparametric magnetic resonance imaging for the diagnosis, staging and management of prostate cancer. </w:t>
      </w:r>
      <w:r>
        <w:rPr>
          <w:i/>
          <w:iCs/>
          <w:shd w:val="clear" w:color="auto" w:fill="FFFFFF"/>
        </w:rPr>
        <w:t>The Journal of urology</w:t>
      </w:r>
      <w:r>
        <w:rPr>
          <w:shd w:val="clear" w:color="auto" w:fill="FFFFFF"/>
        </w:rPr>
        <w:t>, </w:t>
      </w:r>
      <w:r>
        <w:rPr>
          <w:i/>
          <w:iCs/>
          <w:shd w:val="clear" w:color="auto" w:fill="FFFFFF"/>
        </w:rPr>
        <w:t>203</w:t>
      </w:r>
      <w:r>
        <w:rPr>
          <w:shd w:val="clear" w:color="auto" w:fill="FFFFFF"/>
        </w:rPr>
        <w:t>(4), pp.706-712.</w:t>
      </w:r>
    </w:p>
    <w:p w14:paraId="5FF9B031" w14:textId="77777777" w:rsidR="003B4D07" w:rsidRDefault="00000000" w:rsidP="003B4D07">
      <w:pPr>
        <w:spacing w:before="40" w:after="40"/>
        <w:jc w:val="both"/>
        <w:rPr>
          <w:shd w:val="clear" w:color="auto" w:fill="FFFFFF"/>
        </w:rPr>
      </w:pPr>
      <w:proofErr w:type="spellStart"/>
      <w:r>
        <w:rPr>
          <w:shd w:val="clear" w:color="auto" w:fill="FFFFFF"/>
        </w:rPr>
        <w:t>Marneros</w:t>
      </w:r>
      <w:proofErr w:type="spellEnd"/>
      <w:r>
        <w:rPr>
          <w:shd w:val="clear" w:color="auto" w:fill="FFFFFF"/>
        </w:rPr>
        <w:t xml:space="preserve">, S., Papageorgiou, G. and </w:t>
      </w:r>
      <w:proofErr w:type="spellStart"/>
      <w:r>
        <w:rPr>
          <w:shd w:val="clear" w:color="auto" w:fill="FFFFFF"/>
        </w:rPr>
        <w:t>Efstathiades</w:t>
      </w:r>
      <w:proofErr w:type="spellEnd"/>
      <w:r>
        <w:rPr>
          <w:shd w:val="clear" w:color="auto" w:fill="FFFFFF"/>
        </w:rPr>
        <w:t>, A., (2021). Examining the core competencies for success in the hotel industry: The case of Cyprus. </w:t>
      </w:r>
      <w:r>
        <w:rPr>
          <w:i/>
          <w:iCs/>
          <w:shd w:val="clear" w:color="auto" w:fill="FFFFFF"/>
        </w:rPr>
        <w:t>Journal of Hospitality, Leisure, Sport &amp; Tourism Education</w:t>
      </w:r>
      <w:r>
        <w:rPr>
          <w:shd w:val="clear" w:color="auto" w:fill="FFFFFF"/>
        </w:rPr>
        <w:t>, </w:t>
      </w:r>
      <w:r>
        <w:rPr>
          <w:i/>
          <w:iCs/>
          <w:shd w:val="clear" w:color="auto" w:fill="FFFFFF"/>
        </w:rPr>
        <w:t>28</w:t>
      </w:r>
      <w:r>
        <w:rPr>
          <w:shd w:val="clear" w:color="auto" w:fill="FFFFFF"/>
        </w:rPr>
        <w:t>, p.100303.</w:t>
      </w:r>
    </w:p>
    <w:p w14:paraId="08E925C4" w14:textId="77777777" w:rsidR="003B4D07" w:rsidRPr="003B4D07" w:rsidRDefault="00000000" w:rsidP="003B4D07">
      <w:pPr>
        <w:spacing w:before="40" w:after="40"/>
        <w:jc w:val="both"/>
        <w:rPr>
          <w:shd w:val="clear" w:color="auto" w:fill="FFFFFF"/>
        </w:rPr>
      </w:pPr>
      <w:r w:rsidRPr="003B4D07">
        <w:rPr>
          <w:shd w:val="clear" w:color="auto" w:fill="FFFFFF"/>
        </w:rPr>
        <w:t xml:space="preserve">Marriott, </w:t>
      </w:r>
      <w:r>
        <w:rPr>
          <w:shd w:val="clear" w:color="auto" w:fill="FFFFFF"/>
        </w:rPr>
        <w:t>(</w:t>
      </w:r>
      <w:r w:rsidRPr="003B4D07">
        <w:rPr>
          <w:shd w:val="clear" w:color="auto" w:fill="FFFFFF"/>
        </w:rPr>
        <w:t>2024</w:t>
      </w:r>
      <w:r>
        <w:rPr>
          <w:shd w:val="clear" w:color="auto" w:fill="FFFFFF"/>
        </w:rPr>
        <w:t>)</w:t>
      </w:r>
      <w:r w:rsidRPr="003B4D07">
        <w:rPr>
          <w:shd w:val="clear" w:color="auto" w:fill="FFFFFF"/>
        </w:rPr>
        <w:t xml:space="preserve">. At Marriott, we never stop searching for inventive ways to serve our customers, provide opportunities for our associates, and grow our business. The company that began as a nine-seat A&amp;W root beer stand is recognized today as a top employer and for its </w:t>
      </w:r>
      <w:proofErr w:type="spellStart"/>
      <w:r w:rsidRPr="003B4D07">
        <w:rPr>
          <w:shd w:val="clear" w:color="auto" w:fill="FFFFFF"/>
        </w:rPr>
        <w:t>su</w:t>
      </w:r>
      <w:proofErr w:type="spellEnd"/>
      <w:r w:rsidRPr="003B4D07">
        <w:rPr>
          <w:shd w:val="clear" w:color="auto" w:fill="FFFFFF"/>
        </w:rPr>
        <w:t>. [Online] Available at: https://www.marriott.com/about/culture-and-values/history.mi#abcd-item-20c0ec852f [Accessed 22 February 2024].</w:t>
      </w:r>
    </w:p>
    <w:p w14:paraId="735A7B22" w14:textId="77777777" w:rsidR="003B4D07" w:rsidRPr="003B4D07" w:rsidRDefault="00000000" w:rsidP="003B4D07">
      <w:pPr>
        <w:spacing w:before="40" w:after="40"/>
        <w:jc w:val="both"/>
        <w:rPr>
          <w:shd w:val="clear" w:color="auto" w:fill="FFFFFF"/>
        </w:rPr>
      </w:pPr>
      <w:r w:rsidRPr="003B4D07">
        <w:rPr>
          <w:shd w:val="clear" w:color="auto" w:fill="FFFFFF"/>
        </w:rPr>
        <w:t xml:space="preserve">Mcleod, S., </w:t>
      </w:r>
      <w:r>
        <w:rPr>
          <w:shd w:val="clear" w:color="auto" w:fill="FFFFFF"/>
        </w:rPr>
        <w:t>(</w:t>
      </w:r>
      <w:r w:rsidRPr="003B4D07">
        <w:rPr>
          <w:shd w:val="clear" w:color="auto" w:fill="FFFFFF"/>
        </w:rPr>
        <w:t>2024</w:t>
      </w:r>
      <w:r>
        <w:rPr>
          <w:shd w:val="clear" w:color="auto" w:fill="FFFFFF"/>
        </w:rPr>
        <w:t>)</w:t>
      </w:r>
      <w:r w:rsidRPr="003B4D07">
        <w:rPr>
          <w:shd w:val="clear" w:color="auto" w:fill="FFFFFF"/>
        </w:rPr>
        <w:t xml:space="preserve">. Kolb’s Learning Styles </w:t>
      </w:r>
      <w:proofErr w:type="gramStart"/>
      <w:r w:rsidRPr="003B4D07">
        <w:rPr>
          <w:shd w:val="clear" w:color="auto" w:fill="FFFFFF"/>
        </w:rPr>
        <w:t>And</w:t>
      </w:r>
      <w:proofErr w:type="gramEnd"/>
      <w:r w:rsidRPr="003B4D07">
        <w:rPr>
          <w:shd w:val="clear" w:color="auto" w:fill="FFFFFF"/>
        </w:rPr>
        <w:t xml:space="preserve"> Experiential Learning Cycle. [Online] Available at: https://www.simplypsychology.org/learning-kolb.html [Accessed 22 February 2024].</w:t>
      </w:r>
    </w:p>
    <w:p w14:paraId="7132CAA0" w14:textId="77777777" w:rsidR="003B4D07" w:rsidRDefault="00000000" w:rsidP="003B4D07">
      <w:pPr>
        <w:spacing w:before="40" w:after="40"/>
        <w:jc w:val="both"/>
        <w:rPr>
          <w:shd w:val="clear" w:color="auto" w:fill="FFFFFF"/>
        </w:rPr>
      </w:pPr>
      <w:r>
        <w:rPr>
          <w:shd w:val="clear" w:color="auto" w:fill="FFFFFF"/>
        </w:rPr>
        <w:t xml:space="preserve">Mercan, S., Cain, L., Akkaya, K., Cebe, M., </w:t>
      </w:r>
      <w:proofErr w:type="spellStart"/>
      <w:r>
        <w:rPr>
          <w:shd w:val="clear" w:color="auto" w:fill="FFFFFF"/>
        </w:rPr>
        <w:t>Uluagac</w:t>
      </w:r>
      <w:proofErr w:type="spellEnd"/>
      <w:r>
        <w:rPr>
          <w:shd w:val="clear" w:color="auto" w:fill="FFFFFF"/>
        </w:rPr>
        <w:t>, S., Alonso, M. and Cobanoglu, C., (2021). Improving the service industry with hyper-connectivity: IoT in hospitality. </w:t>
      </w:r>
      <w:r>
        <w:rPr>
          <w:i/>
          <w:iCs/>
          <w:shd w:val="clear" w:color="auto" w:fill="FFFFFF"/>
        </w:rPr>
        <w:t>International Journal of Contemporary Hospitality Management</w:t>
      </w:r>
      <w:r>
        <w:rPr>
          <w:shd w:val="clear" w:color="auto" w:fill="FFFFFF"/>
        </w:rPr>
        <w:t>, </w:t>
      </w:r>
      <w:r>
        <w:rPr>
          <w:i/>
          <w:iCs/>
          <w:shd w:val="clear" w:color="auto" w:fill="FFFFFF"/>
        </w:rPr>
        <w:t>33</w:t>
      </w:r>
      <w:r>
        <w:rPr>
          <w:shd w:val="clear" w:color="auto" w:fill="FFFFFF"/>
        </w:rPr>
        <w:t>(1), pp.243-262.</w:t>
      </w:r>
    </w:p>
    <w:p w14:paraId="44943EF5" w14:textId="77777777" w:rsidR="003B4D07" w:rsidRDefault="00000000" w:rsidP="003B4D07">
      <w:pPr>
        <w:spacing w:before="40" w:after="40"/>
        <w:jc w:val="both"/>
        <w:rPr>
          <w:shd w:val="clear" w:color="auto" w:fill="FFFFFF"/>
        </w:rPr>
      </w:pPr>
      <w:r>
        <w:rPr>
          <w:shd w:val="clear" w:color="auto" w:fill="FFFFFF"/>
        </w:rPr>
        <w:t>Morris, T.H., (2020). Experiential learning–a systematic review and revision of Kolb’s model. </w:t>
      </w:r>
      <w:r>
        <w:rPr>
          <w:i/>
          <w:iCs/>
          <w:shd w:val="clear" w:color="auto" w:fill="FFFFFF"/>
        </w:rPr>
        <w:t>Interactive learning environments</w:t>
      </w:r>
      <w:r>
        <w:rPr>
          <w:shd w:val="clear" w:color="auto" w:fill="FFFFFF"/>
        </w:rPr>
        <w:t>, </w:t>
      </w:r>
      <w:r>
        <w:rPr>
          <w:i/>
          <w:iCs/>
          <w:shd w:val="clear" w:color="auto" w:fill="FFFFFF"/>
        </w:rPr>
        <w:t>28</w:t>
      </w:r>
      <w:r>
        <w:rPr>
          <w:shd w:val="clear" w:color="auto" w:fill="FFFFFF"/>
        </w:rPr>
        <w:t>(8), pp.1064-1077.</w:t>
      </w:r>
    </w:p>
    <w:p w14:paraId="064006F6" w14:textId="77777777" w:rsidR="003B4D07" w:rsidRDefault="00000000" w:rsidP="003B4D07">
      <w:pPr>
        <w:spacing w:before="40" w:after="40"/>
        <w:jc w:val="both"/>
        <w:rPr>
          <w:shd w:val="clear" w:color="auto" w:fill="FFFFFF"/>
        </w:rPr>
      </w:pPr>
      <w:r>
        <w:rPr>
          <w:shd w:val="clear" w:color="auto" w:fill="FFFFFF"/>
        </w:rPr>
        <w:t xml:space="preserve">Truong, N., Dang-Pham, D., McClelland, R. and Nkhoma, M., (2020). Exploring the impact </w:t>
      </w:r>
      <w:r>
        <w:rPr>
          <w:shd w:val="clear" w:color="auto" w:fill="FFFFFF"/>
        </w:rPr>
        <w:lastRenderedPageBreak/>
        <w:t>of innovativeness of hospitality service operation on customer satisfaction. </w:t>
      </w:r>
      <w:r>
        <w:rPr>
          <w:i/>
          <w:iCs/>
          <w:shd w:val="clear" w:color="auto" w:fill="FFFFFF"/>
        </w:rPr>
        <w:t>Operations and Supply Chain Management: An International Journal</w:t>
      </w:r>
      <w:r>
        <w:rPr>
          <w:shd w:val="clear" w:color="auto" w:fill="FFFFFF"/>
        </w:rPr>
        <w:t>, </w:t>
      </w:r>
      <w:r>
        <w:rPr>
          <w:i/>
          <w:iCs/>
          <w:shd w:val="clear" w:color="auto" w:fill="FFFFFF"/>
        </w:rPr>
        <w:t>13</w:t>
      </w:r>
      <w:r>
        <w:rPr>
          <w:shd w:val="clear" w:color="auto" w:fill="FFFFFF"/>
        </w:rPr>
        <w:t>(3), pp.307-319.</w:t>
      </w:r>
    </w:p>
    <w:p w14:paraId="6157C98E" w14:textId="77777777" w:rsidR="003B4D07" w:rsidRDefault="00000000" w:rsidP="003B4D07">
      <w:pPr>
        <w:spacing w:before="40" w:after="40"/>
        <w:jc w:val="both"/>
        <w:rPr>
          <w:shd w:val="clear" w:color="auto" w:fill="FFFFFF"/>
        </w:rPr>
      </w:pPr>
      <w:r>
        <w:rPr>
          <w:shd w:val="clear" w:color="auto" w:fill="FFFFFF"/>
        </w:rPr>
        <w:t xml:space="preserve">Ushakov, R.N., Kryukova, E.M., </w:t>
      </w:r>
      <w:proofErr w:type="spellStart"/>
      <w:r>
        <w:rPr>
          <w:shd w:val="clear" w:color="auto" w:fill="FFFFFF"/>
        </w:rPr>
        <w:t>Khetagurova</w:t>
      </w:r>
      <w:proofErr w:type="spellEnd"/>
      <w:r>
        <w:rPr>
          <w:shd w:val="clear" w:color="auto" w:fill="FFFFFF"/>
        </w:rPr>
        <w:t xml:space="preserve">, V.S., </w:t>
      </w:r>
      <w:proofErr w:type="spellStart"/>
      <w:r>
        <w:rPr>
          <w:shd w:val="clear" w:color="auto" w:fill="FFFFFF"/>
        </w:rPr>
        <w:t>Mukhomorova</w:t>
      </w:r>
      <w:proofErr w:type="spellEnd"/>
      <w:r>
        <w:rPr>
          <w:shd w:val="clear" w:color="auto" w:fill="FFFFFF"/>
        </w:rPr>
        <w:t xml:space="preserve">, I.V. and </w:t>
      </w:r>
      <w:proofErr w:type="spellStart"/>
      <w:r>
        <w:rPr>
          <w:shd w:val="clear" w:color="auto" w:fill="FFFFFF"/>
        </w:rPr>
        <w:t>Zelenov</w:t>
      </w:r>
      <w:proofErr w:type="spellEnd"/>
      <w:r>
        <w:rPr>
          <w:shd w:val="clear" w:color="auto" w:fill="FFFFFF"/>
        </w:rPr>
        <w:t>, V.V., (2020). Efficiency of hotel management. Training of specialists in hotel industry field. </w:t>
      </w:r>
      <w:r>
        <w:rPr>
          <w:i/>
          <w:iCs/>
          <w:shd w:val="clear" w:color="auto" w:fill="FFFFFF"/>
        </w:rPr>
        <w:t>Journal of Environmental Management &amp; Tourism</w:t>
      </w:r>
      <w:r>
        <w:rPr>
          <w:shd w:val="clear" w:color="auto" w:fill="FFFFFF"/>
        </w:rPr>
        <w:t>, </w:t>
      </w:r>
      <w:r>
        <w:rPr>
          <w:i/>
          <w:iCs/>
          <w:shd w:val="clear" w:color="auto" w:fill="FFFFFF"/>
        </w:rPr>
        <w:t>11</w:t>
      </w:r>
      <w:r>
        <w:rPr>
          <w:shd w:val="clear" w:color="auto" w:fill="FFFFFF"/>
        </w:rPr>
        <w:t>(2 (42)), pp.388-395.</w:t>
      </w:r>
    </w:p>
    <w:p w14:paraId="7FDC43A5" w14:textId="77777777" w:rsidR="003B4D07" w:rsidRDefault="00000000" w:rsidP="003B4D07">
      <w:pPr>
        <w:spacing w:before="40" w:after="40"/>
        <w:jc w:val="both"/>
        <w:rPr>
          <w:shd w:val="clear" w:color="auto" w:fill="FFFFFF"/>
        </w:rPr>
      </w:pPr>
      <w:proofErr w:type="spellStart"/>
      <w:r>
        <w:rPr>
          <w:shd w:val="clear" w:color="auto" w:fill="FFFFFF"/>
        </w:rPr>
        <w:t>Wijnen</w:t>
      </w:r>
      <w:proofErr w:type="spellEnd"/>
      <w:r>
        <w:rPr>
          <w:shd w:val="clear" w:color="auto" w:fill="FFFFFF"/>
        </w:rPr>
        <w:t xml:space="preserve">-Meijer, M., </w:t>
      </w:r>
      <w:proofErr w:type="spellStart"/>
      <w:r>
        <w:rPr>
          <w:shd w:val="clear" w:color="auto" w:fill="FFFFFF"/>
        </w:rPr>
        <w:t>Brandhuber</w:t>
      </w:r>
      <w:proofErr w:type="spellEnd"/>
      <w:r>
        <w:rPr>
          <w:shd w:val="clear" w:color="auto" w:fill="FFFFFF"/>
        </w:rPr>
        <w:t xml:space="preserve">, T., Schneider, A. and </w:t>
      </w:r>
      <w:proofErr w:type="spellStart"/>
      <w:r>
        <w:rPr>
          <w:shd w:val="clear" w:color="auto" w:fill="FFFFFF"/>
        </w:rPr>
        <w:t>Berberat</w:t>
      </w:r>
      <w:proofErr w:type="spellEnd"/>
      <w:r>
        <w:rPr>
          <w:shd w:val="clear" w:color="auto" w:fill="FFFFFF"/>
        </w:rPr>
        <w:t>, P.O., (2022). Implementing Kolb s experiential learning cycle by linking real experience, case-based discussion and simulation. </w:t>
      </w:r>
      <w:r>
        <w:rPr>
          <w:i/>
          <w:iCs/>
          <w:shd w:val="clear" w:color="auto" w:fill="FFFFFF"/>
        </w:rPr>
        <w:t>Journal of medical education and curricular development</w:t>
      </w:r>
      <w:r>
        <w:rPr>
          <w:shd w:val="clear" w:color="auto" w:fill="FFFFFF"/>
        </w:rPr>
        <w:t>, </w:t>
      </w:r>
      <w:r>
        <w:rPr>
          <w:i/>
          <w:iCs/>
          <w:shd w:val="clear" w:color="auto" w:fill="FFFFFF"/>
        </w:rPr>
        <w:t>9</w:t>
      </w:r>
      <w:r>
        <w:rPr>
          <w:shd w:val="clear" w:color="auto" w:fill="FFFFFF"/>
        </w:rPr>
        <w:t>, p.23821205221091511.</w:t>
      </w:r>
    </w:p>
    <w:p w14:paraId="439E347F" w14:textId="77777777" w:rsidR="008C549D" w:rsidRPr="00380E54" w:rsidRDefault="008C549D" w:rsidP="008C549D">
      <w:pPr>
        <w:jc w:val="both"/>
        <w:rPr>
          <w:lang w:eastAsia="en-IN"/>
        </w:rPr>
      </w:pPr>
    </w:p>
    <w:sectPr w:rsidR="008C549D" w:rsidRPr="00380E54" w:rsidSect="005F559F">
      <w:headerReference w:type="default" r:id="rId7"/>
      <w:footerReference w:type="defaul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CAA7B7" w14:textId="77777777" w:rsidR="005F559F" w:rsidRDefault="005F559F">
      <w:pPr>
        <w:spacing w:line="240" w:lineRule="auto"/>
      </w:pPr>
      <w:r>
        <w:separator/>
      </w:r>
    </w:p>
  </w:endnote>
  <w:endnote w:type="continuationSeparator" w:id="0">
    <w:p w14:paraId="63DC620D" w14:textId="77777777" w:rsidR="005F559F" w:rsidRDefault="005F559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99126988"/>
      <w:docPartObj>
        <w:docPartGallery w:val="Page Numbers (Bottom of Page)"/>
        <w:docPartUnique/>
      </w:docPartObj>
    </w:sdtPr>
    <w:sdtContent>
      <w:sdt>
        <w:sdtPr>
          <w:id w:val="-1769616900"/>
          <w:docPartObj>
            <w:docPartGallery w:val="Page Numbers (Top of Page)"/>
            <w:docPartUnique/>
          </w:docPartObj>
        </w:sdtPr>
        <w:sdtContent>
          <w:p w14:paraId="4ABA822F" w14:textId="42248340" w:rsidR="009651F7" w:rsidRDefault="00000000">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7C8BAF58" w14:textId="77777777" w:rsidR="009651F7" w:rsidRDefault="009651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A77C43" w14:textId="77777777" w:rsidR="005F559F" w:rsidRDefault="005F559F">
      <w:pPr>
        <w:spacing w:line="240" w:lineRule="auto"/>
      </w:pPr>
      <w:r>
        <w:separator/>
      </w:r>
    </w:p>
  </w:footnote>
  <w:footnote w:type="continuationSeparator" w:id="0">
    <w:p w14:paraId="31ACA862" w14:textId="77777777" w:rsidR="005F559F" w:rsidRDefault="005F559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D3DCFA" w14:textId="593F1BEB" w:rsidR="009651F7" w:rsidRDefault="00000000" w:rsidP="009651F7">
    <w:pPr>
      <w:pStyle w:val="Header"/>
      <w:jc w:val="right"/>
    </w:pPr>
    <w:r>
      <w:t>Hotel Placement – Managing Food and Beverage Operations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6"/>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51F7"/>
    <w:rsid w:val="00006BEF"/>
    <w:rsid w:val="001301C0"/>
    <w:rsid w:val="00140516"/>
    <w:rsid w:val="00144A92"/>
    <w:rsid w:val="00174B08"/>
    <w:rsid w:val="00177F62"/>
    <w:rsid w:val="001A36CB"/>
    <w:rsid w:val="001A4C14"/>
    <w:rsid w:val="001B1500"/>
    <w:rsid w:val="001B5883"/>
    <w:rsid w:val="0022289C"/>
    <w:rsid w:val="0024469D"/>
    <w:rsid w:val="002520DA"/>
    <w:rsid w:val="00280E81"/>
    <w:rsid w:val="002A7B71"/>
    <w:rsid w:val="002B1103"/>
    <w:rsid w:val="003050BF"/>
    <w:rsid w:val="0030742C"/>
    <w:rsid w:val="00380E54"/>
    <w:rsid w:val="00394362"/>
    <w:rsid w:val="003A1E45"/>
    <w:rsid w:val="003B4D07"/>
    <w:rsid w:val="003E420F"/>
    <w:rsid w:val="00425BC8"/>
    <w:rsid w:val="00442CE3"/>
    <w:rsid w:val="00467999"/>
    <w:rsid w:val="00474A00"/>
    <w:rsid w:val="00497C2A"/>
    <w:rsid w:val="00510C1A"/>
    <w:rsid w:val="0051519F"/>
    <w:rsid w:val="005169CE"/>
    <w:rsid w:val="005179F0"/>
    <w:rsid w:val="00533A44"/>
    <w:rsid w:val="00534620"/>
    <w:rsid w:val="00551F0F"/>
    <w:rsid w:val="005568A7"/>
    <w:rsid w:val="00577DA6"/>
    <w:rsid w:val="00580B48"/>
    <w:rsid w:val="005B52B1"/>
    <w:rsid w:val="005D42C9"/>
    <w:rsid w:val="005F559F"/>
    <w:rsid w:val="00620EE9"/>
    <w:rsid w:val="0062461F"/>
    <w:rsid w:val="00632F1B"/>
    <w:rsid w:val="00647BAC"/>
    <w:rsid w:val="00671D02"/>
    <w:rsid w:val="00674C79"/>
    <w:rsid w:val="006822AC"/>
    <w:rsid w:val="00683053"/>
    <w:rsid w:val="006B74AD"/>
    <w:rsid w:val="006C0B9E"/>
    <w:rsid w:val="006C429B"/>
    <w:rsid w:val="006E0CB6"/>
    <w:rsid w:val="006E6B4A"/>
    <w:rsid w:val="006F6BA3"/>
    <w:rsid w:val="00723D31"/>
    <w:rsid w:val="0073789C"/>
    <w:rsid w:val="0075220F"/>
    <w:rsid w:val="0076256D"/>
    <w:rsid w:val="007735E4"/>
    <w:rsid w:val="00785A81"/>
    <w:rsid w:val="00786698"/>
    <w:rsid w:val="00884F7B"/>
    <w:rsid w:val="008C3345"/>
    <w:rsid w:val="008C549D"/>
    <w:rsid w:val="00944A17"/>
    <w:rsid w:val="009651F7"/>
    <w:rsid w:val="00974713"/>
    <w:rsid w:val="00980604"/>
    <w:rsid w:val="009A1BC2"/>
    <w:rsid w:val="009B7FED"/>
    <w:rsid w:val="009C77BF"/>
    <w:rsid w:val="009D5125"/>
    <w:rsid w:val="00A02D6E"/>
    <w:rsid w:val="00A7520B"/>
    <w:rsid w:val="00A9328D"/>
    <w:rsid w:val="00AB49EC"/>
    <w:rsid w:val="00AB5D52"/>
    <w:rsid w:val="00AC2EC1"/>
    <w:rsid w:val="00AE16A0"/>
    <w:rsid w:val="00AE244E"/>
    <w:rsid w:val="00AE668A"/>
    <w:rsid w:val="00B234AB"/>
    <w:rsid w:val="00B31807"/>
    <w:rsid w:val="00B341DB"/>
    <w:rsid w:val="00B61502"/>
    <w:rsid w:val="00B66DEF"/>
    <w:rsid w:val="00BA1ECE"/>
    <w:rsid w:val="00BC15E4"/>
    <w:rsid w:val="00BE11D2"/>
    <w:rsid w:val="00BF2EA2"/>
    <w:rsid w:val="00C175A6"/>
    <w:rsid w:val="00C627D4"/>
    <w:rsid w:val="00CA5603"/>
    <w:rsid w:val="00CC7C7A"/>
    <w:rsid w:val="00D0485E"/>
    <w:rsid w:val="00D05C60"/>
    <w:rsid w:val="00D5470B"/>
    <w:rsid w:val="00D63DE1"/>
    <w:rsid w:val="00D83030"/>
    <w:rsid w:val="00D859E3"/>
    <w:rsid w:val="00D94897"/>
    <w:rsid w:val="00DA3E59"/>
    <w:rsid w:val="00DC5A00"/>
    <w:rsid w:val="00E05B85"/>
    <w:rsid w:val="00E21BCB"/>
    <w:rsid w:val="00E273CC"/>
    <w:rsid w:val="00E31D4D"/>
    <w:rsid w:val="00E81023"/>
    <w:rsid w:val="00EA605C"/>
    <w:rsid w:val="00ED40F0"/>
    <w:rsid w:val="00EE1F81"/>
    <w:rsid w:val="00F2681A"/>
    <w:rsid w:val="00F53989"/>
    <w:rsid w:val="00F7581F"/>
    <w:rsid w:val="00F7784C"/>
    <w:rsid w:val="00FC1856"/>
    <w:rsid w:val="00FC7439"/>
    <w:rsid w:val="00FD186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B9D4F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Calibr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41DB"/>
    <w:pPr>
      <w:widowControl w:val="0"/>
      <w:autoSpaceDE w:val="0"/>
      <w:autoSpaceDN w:val="0"/>
      <w:spacing w:after="0" w:line="480" w:lineRule="auto"/>
    </w:pPr>
    <w:rPr>
      <w:rFonts w:ascii="Times New Roman" w:hAnsi="Times New Roman" w:cs="Calibri"/>
      <w:kern w:val="0"/>
      <w:sz w:val="24"/>
      <w:lang w:val="en-US"/>
      <w14:ligatures w14:val="none"/>
    </w:rPr>
  </w:style>
  <w:style w:type="paragraph" w:styleId="Heading1">
    <w:name w:val="heading 1"/>
    <w:basedOn w:val="Normal"/>
    <w:next w:val="Normal"/>
    <w:link w:val="Heading1Char"/>
    <w:autoRedefine/>
    <w:uiPriority w:val="9"/>
    <w:qFormat/>
    <w:rsid w:val="00BC15E4"/>
    <w:pPr>
      <w:keepNext/>
      <w:keepLines/>
      <w:spacing w:before="400" w:after="120"/>
      <w:outlineLvl w:val="0"/>
    </w:pPr>
    <w:rPr>
      <w:rFonts w:cs="Arial"/>
      <w:b/>
      <w:sz w:val="28"/>
      <w:szCs w:val="24"/>
      <w:lang w:eastAsia="en-IN"/>
    </w:rPr>
  </w:style>
  <w:style w:type="paragraph" w:styleId="Heading2">
    <w:name w:val="heading 2"/>
    <w:basedOn w:val="Normal"/>
    <w:next w:val="Normal"/>
    <w:link w:val="Heading2Char"/>
    <w:autoRedefine/>
    <w:uiPriority w:val="9"/>
    <w:unhideWhenUsed/>
    <w:qFormat/>
    <w:rsid w:val="00F2681A"/>
    <w:pPr>
      <w:keepNext/>
      <w:keepLines/>
      <w:spacing w:before="360" w:after="120"/>
      <w:outlineLvl w:val="1"/>
    </w:pPr>
    <w:rPr>
      <w:b/>
      <w:sz w:val="26"/>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15E4"/>
    <w:rPr>
      <w:rFonts w:ascii="Times New Roman" w:hAnsi="Times New Roman" w:cs="Arial"/>
      <w:b/>
      <w:kern w:val="0"/>
      <w:sz w:val="28"/>
      <w:szCs w:val="24"/>
      <w:lang w:val="en-US" w:eastAsia="en-IN"/>
      <w14:ligatures w14:val="none"/>
    </w:rPr>
  </w:style>
  <w:style w:type="character" w:customStyle="1" w:styleId="Heading2Char">
    <w:name w:val="Heading 2 Char"/>
    <w:basedOn w:val="DefaultParagraphFont"/>
    <w:link w:val="Heading2"/>
    <w:uiPriority w:val="9"/>
    <w:rsid w:val="00F2681A"/>
    <w:rPr>
      <w:rFonts w:ascii="Times New Roman" w:hAnsi="Times New Roman" w:cs="Arial"/>
      <w:b/>
      <w:kern w:val="0"/>
      <w:sz w:val="26"/>
      <w:szCs w:val="32"/>
      <w:lang w:val="en" w:eastAsia="en-IN"/>
      <w14:ligatures w14:val="none"/>
    </w:rPr>
  </w:style>
  <w:style w:type="paragraph" w:styleId="NoSpacing">
    <w:name w:val="No Spacing"/>
    <w:uiPriority w:val="1"/>
    <w:qFormat/>
    <w:rsid w:val="00B66DEF"/>
    <w:pPr>
      <w:spacing w:after="0" w:line="480" w:lineRule="auto"/>
      <w:jc w:val="both"/>
    </w:pPr>
    <w:rPr>
      <w:rFonts w:ascii="Times New Roman" w:hAnsi="Times New Roman" w:cs="Calibri"/>
      <w:b/>
      <w:kern w:val="0"/>
      <w:sz w:val="28"/>
      <w:szCs w:val="24"/>
      <w:lang w:val="en-US" w:eastAsia="en-GB"/>
      <w14:ligatures w14:val="none"/>
    </w:rPr>
  </w:style>
  <w:style w:type="paragraph" w:customStyle="1" w:styleId="Heading11">
    <w:name w:val="Heading 1 1"/>
    <w:basedOn w:val="Normal"/>
    <w:link w:val="Heading11Char"/>
    <w:autoRedefine/>
    <w:qFormat/>
    <w:rsid w:val="00A02D6E"/>
    <w:rPr>
      <w:b/>
      <w:sz w:val="28"/>
    </w:rPr>
  </w:style>
  <w:style w:type="character" w:customStyle="1" w:styleId="Heading11Char">
    <w:name w:val="Heading 1 1 Char"/>
    <w:basedOn w:val="DefaultParagraphFont"/>
    <w:link w:val="Heading11"/>
    <w:rsid w:val="00A02D6E"/>
    <w:rPr>
      <w:rFonts w:ascii="Times New Roman" w:hAnsi="Times New Roman" w:cs="Times New Roman"/>
      <w:b/>
      <w:kern w:val="0"/>
      <w:sz w:val="28"/>
      <w:szCs w:val="20"/>
      <w:lang w:val="en-GB"/>
      <w14:ligatures w14:val="none"/>
    </w:rPr>
  </w:style>
  <w:style w:type="paragraph" w:customStyle="1" w:styleId="HeadingOne">
    <w:name w:val="Heading One"/>
    <w:basedOn w:val="Heading1"/>
    <w:link w:val="HeadingOneChar"/>
    <w:autoRedefine/>
    <w:qFormat/>
    <w:rsid w:val="00510C1A"/>
    <w:rPr>
      <w:szCs w:val="28"/>
    </w:rPr>
  </w:style>
  <w:style w:type="character" w:customStyle="1" w:styleId="HeadingOneChar">
    <w:name w:val="Heading One Char"/>
    <w:basedOn w:val="Heading1Char"/>
    <w:link w:val="HeadingOne"/>
    <w:rsid w:val="00510C1A"/>
    <w:rPr>
      <w:rFonts w:ascii="Times New Roman" w:hAnsi="Times New Roman" w:cs="Arial"/>
      <w:b/>
      <w:bCs w:val="0"/>
      <w:kern w:val="0"/>
      <w:sz w:val="28"/>
      <w:szCs w:val="28"/>
      <w:vertAlign w:val="superscript"/>
      <w:lang w:val="en-US" w:eastAsia="en-IN"/>
      <w14:ligatures w14:val="none"/>
    </w:rPr>
  </w:style>
  <w:style w:type="paragraph" w:styleId="Header">
    <w:name w:val="header"/>
    <w:basedOn w:val="Normal"/>
    <w:link w:val="HeaderChar"/>
    <w:uiPriority w:val="99"/>
    <w:unhideWhenUsed/>
    <w:rsid w:val="009651F7"/>
    <w:pPr>
      <w:tabs>
        <w:tab w:val="center" w:pos="4513"/>
        <w:tab w:val="right" w:pos="9026"/>
      </w:tabs>
      <w:spacing w:line="240" w:lineRule="auto"/>
    </w:pPr>
  </w:style>
  <w:style w:type="character" w:customStyle="1" w:styleId="HeaderChar">
    <w:name w:val="Header Char"/>
    <w:basedOn w:val="DefaultParagraphFont"/>
    <w:link w:val="Header"/>
    <w:uiPriority w:val="99"/>
    <w:rsid w:val="009651F7"/>
    <w:rPr>
      <w:rFonts w:ascii="Times New Roman" w:hAnsi="Times New Roman" w:cs="Calibri"/>
      <w:kern w:val="0"/>
      <w:sz w:val="24"/>
      <w:lang w:val="en-US"/>
      <w14:ligatures w14:val="none"/>
    </w:rPr>
  </w:style>
  <w:style w:type="paragraph" w:styleId="Footer">
    <w:name w:val="footer"/>
    <w:basedOn w:val="Normal"/>
    <w:link w:val="FooterChar"/>
    <w:uiPriority w:val="99"/>
    <w:unhideWhenUsed/>
    <w:rsid w:val="009651F7"/>
    <w:pPr>
      <w:tabs>
        <w:tab w:val="center" w:pos="4513"/>
        <w:tab w:val="right" w:pos="9026"/>
      </w:tabs>
      <w:spacing w:line="240" w:lineRule="auto"/>
    </w:pPr>
  </w:style>
  <w:style w:type="character" w:customStyle="1" w:styleId="FooterChar">
    <w:name w:val="Footer Char"/>
    <w:basedOn w:val="DefaultParagraphFont"/>
    <w:link w:val="Footer"/>
    <w:uiPriority w:val="99"/>
    <w:rsid w:val="009651F7"/>
    <w:rPr>
      <w:rFonts w:ascii="Times New Roman" w:hAnsi="Times New Roman" w:cs="Calibri"/>
      <w:kern w:val="0"/>
      <w:sz w:val="24"/>
      <w:lang w:val="en-US"/>
      <w14:ligatures w14:val="none"/>
    </w:rPr>
  </w:style>
  <w:style w:type="table" w:styleId="TableGrid">
    <w:name w:val="Table Grid"/>
    <w:basedOn w:val="TableNormal"/>
    <w:uiPriority w:val="39"/>
    <w:rsid w:val="00E810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3B4D07"/>
  </w:style>
  <w:style w:type="paragraph" w:styleId="TOCHeading">
    <w:name w:val="TOC Heading"/>
    <w:basedOn w:val="Heading1"/>
    <w:next w:val="Normal"/>
    <w:uiPriority w:val="39"/>
    <w:unhideWhenUsed/>
    <w:qFormat/>
    <w:rsid w:val="006B74AD"/>
    <w:pPr>
      <w:widowControl/>
      <w:autoSpaceDE/>
      <w:autoSpaceDN/>
      <w:spacing w:before="240" w:after="0" w:line="259" w:lineRule="auto"/>
      <w:outlineLvl w:val="9"/>
    </w:pPr>
    <w:rPr>
      <w:rFonts w:asciiTheme="majorHAnsi" w:eastAsiaTheme="majorEastAsia" w:hAnsiTheme="majorHAnsi" w:cstheme="majorBidi"/>
      <w:b w:val="0"/>
      <w:color w:val="2F5496" w:themeColor="accent1" w:themeShade="BF"/>
      <w:sz w:val="32"/>
      <w:szCs w:val="32"/>
      <w:lang w:eastAsia="en-US"/>
    </w:rPr>
  </w:style>
  <w:style w:type="paragraph" w:styleId="TOC1">
    <w:name w:val="toc 1"/>
    <w:basedOn w:val="Normal"/>
    <w:next w:val="Normal"/>
    <w:autoRedefine/>
    <w:uiPriority w:val="39"/>
    <w:unhideWhenUsed/>
    <w:rsid w:val="006B74AD"/>
    <w:pPr>
      <w:spacing w:after="100"/>
    </w:pPr>
  </w:style>
  <w:style w:type="character" w:styleId="Hyperlink">
    <w:name w:val="Hyperlink"/>
    <w:basedOn w:val="DefaultParagraphFont"/>
    <w:uiPriority w:val="99"/>
    <w:unhideWhenUsed/>
    <w:rsid w:val="006B74A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Sau24</b:Tag>
    <b:SourceType>InternetSite</b:SourceType>
    <b:Guid>{683E1023-1763-4658-94B6-00357929C8DE}</b:Guid>
    <b:Author>
      <b:Author>
        <b:NameList>
          <b:Person>
            <b:Last>Mcleod</b:Last>
            <b:First>Saul</b:First>
          </b:Person>
        </b:NameList>
      </b:Author>
    </b:Author>
    <b:Title>Kolb’s Learning Styles And Experiential Learning Cycle</b:Title>
    <b:Year>2024</b:Year>
    <b:YearAccessed>2024</b:YearAccessed>
    <b:MonthAccessed>February</b:MonthAccessed>
    <b:DayAccessed>22</b:DayAccessed>
    <b:URL>https://www.simplypsychology.org/learning-kolb.html</b:URL>
    <b:RefOrder>1</b:RefOrder>
  </b:Source>
  <b:Source>
    <b:Tag>Mar243</b:Tag>
    <b:SourceType>InternetSite</b:SourceType>
    <b:Guid>{57AA498D-5DBB-475E-80FF-7A747A5D0F86}</b:Guid>
    <b:Author>
      <b:Author>
        <b:Corporate>Marriott</b:Corporate>
      </b:Author>
    </b:Author>
    <b:Title>At Marriott, we never stop searching for inventive ways to serve our customers, provide opportunities for our associates, and grow our business. The company that began as a nine-seat A&amp;W root beer stand is recognized today as a top employer and for its su</b:Title>
    <b:Year>2024</b:Year>
    <b:YearAccessed>2024</b:YearAccessed>
    <b:MonthAccessed>February</b:MonthAccessed>
    <b:DayAccessed>22</b:DayAccessed>
    <b:URL>https://www.marriott.com/about/culture-and-values/history.mi#abcd-item-20c0ec852f</b:URL>
    <b:RefOrder>2</b:RefOrder>
  </b:Source>
</b:Sources>
</file>

<file path=customXml/itemProps1.xml><?xml version="1.0" encoding="utf-8"?>
<ds:datastoreItem xmlns:ds="http://schemas.openxmlformats.org/officeDocument/2006/customXml" ds:itemID="{F41B2B7C-8F6A-4F6D-8415-1AE514DA7B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1863</Words>
  <Characters>10623</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2024-02-26T11:41:00Z</dcterms:created>
  <dcterms:modified xsi:type="dcterms:W3CDTF">2024-02-27T19:18:00Z</dcterms:modified>
</cp:coreProperties>
</file>