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18328BA" w14:textId="7189B447" w:rsidR="00F34430" w:rsidRPr="00F34430" w:rsidRDefault="00F34430" w:rsidP="00F34430">
      <w:pPr>
        <w:spacing w:line="360" w:lineRule="auto"/>
        <w:jc w:val="center"/>
        <w:rPr>
          <w:sz w:val="32"/>
          <w:szCs w:val="32"/>
          <w:lang w:val="en-GB"/>
        </w:rPr>
      </w:pPr>
      <w:r w:rsidRPr="00F34430">
        <w:rPr>
          <w:sz w:val="32"/>
          <w:szCs w:val="32"/>
          <w:lang w:val="en-GB"/>
        </w:rPr>
        <w:t>Programme:</w:t>
      </w:r>
      <w:r>
        <w:rPr>
          <w:sz w:val="32"/>
          <w:szCs w:val="32"/>
          <w:lang w:val="en-GB"/>
        </w:rPr>
        <w:t xml:space="preserve"> BSc Health and social Care</w:t>
      </w:r>
    </w:p>
    <w:p w14:paraId="5A77B827" w14:textId="75A1A417" w:rsidR="00F34430" w:rsidRPr="00F34430" w:rsidRDefault="00F34430" w:rsidP="00F34430">
      <w:pPr>
        <w:spacing w:line="360" w:lineRule="auto"/>
        <w:jc w:val="center"/>
        <w:rPr>
          <w:sz w:val="32"/>
          <w:szCs w:val="32"/>
          <w:lang w:val="en-GB"/>
        </w:rPr>
      </w:pPr>
      <w:r w:rsidRPr="00F34430">
        <w:rPr>
          <w:sz w:val="32"/>
          <w:szCs w:val="32"/>
          <w:lang w:val="en-GB"/>
        </w:rPr>
        <w:t>Module:</w:t>
      </w:r>
      <w:r>
        <w:rPr>
          <w:sz w:val="32"/>
          <w:szCs w:val="32"/>
          <w:lang w:val="en-GB"/>
        </w:rPr>
        <w:t xml:space="preserve"> Introduction to independent Research skill</w:t>
      </w:r>
    </w:p>
    <w:p w14:paraId="359BBEBF" w14:textId="6F714760" w:rsidR="00F34430" w:rsidRPr="00F34430" w:rsidRDefault="00F34430" w:rsidP="00F34430">
      <w:pPr>
        <w:spacing w:line="360" w:lineRule="auto"/>
        <w:jc w:val="center"/>
        <w:rPr>
          <w:sz w:val="32"/>
          <w:szCs w:val="32"/>
          <w:lang w:val="en-GB"/>
        </w:rPr>
      </w:pPr>
      <w:r w:rsidRPr="00F34430">
        <w:rPr>
          <w:sz w:val="32"/>
          <w:szCs w:val="32"/>
          <w:lang w:val="en-GB"/>
        </w:rPr>
        <w:t>Module Code:</w:t>
      </w:r>
      <w:r>
        <w:rPr>
          <w:sz w:val="32"/>
          <w:szCs w:val="32"/>
          <w:lang w:val="en-GB"/>
        </w:rPr>
        <w:t xml:space="preserve"> BMHP5019</w:t>
      </w:r>
    </w:p>
    <w:p w14:paraId="37A22A5E" w14:textId="2F1AC98E" w:rsidR="00F34430" w:rsidRPr="00F34430" w:rsidRDefault="00F34430" w:rsidP="00F34430">
      <w:pPr>
        <w:spacing w:line="360" w:lineRule="auto"/>
        <w:jc w:val="center"/>
        <w:rPr>
          <w:sz w:val="32"/>
          <w:szCs w:val="32"/>
          <w:lang w:val="en-GB"/>
        </w:rPr>
      </w:pPr>
      <w:r w:rsidRPr="00F34430">
        <w:rPr>
          <w:sz w:val="32"/>
          <w:szCs w:val="32"/>
          <w:lang w:val="en-GB"/>
        </w:rPr>
        <w:t>Lecturer:</w:t>
      </w:r>
      <w:r w:rsidR="00EF04F0">
        <w:rPr>
          <w:sz w:val="32"/>
          <w:szCs w:val="32"/>
          <w:lang w:val="en-GB"/>
        </w:rPr>
        <w:t xml:space="preserve"> Philip </w:t>
      </w:r>
      <w:r w:rsidR="007E2571">
        <w:rPr>
          <w:sz w:val="32"/>
          <w:szCs w:val="32"/>
          <w:lang w:val="en-GB"/>
        </w:rPr>
        <w:t>Jones</w:t>
      </w:r>
    </w:p>
    <w:p w14:paraId="1A194D57" w14:textId="6AF3D3EF" w:rsidR="00F34430" w:rsidRPr="00F34430" w:rsidRDefault="00F34430" w:rsidP="00F34430">
      <w:pPr>
        <w:spacing w:line="360" w:lineRule="auto"/>
        <w:jc w:val="center"/>
        <w:rPr>
          <w:sz w:val="32"/>
          <w:szCs w:val="32"/>
          <w:lang w:val="en-GB"/>
        </w:rPr>
      </w:pPr>
      <w:r w:rsidRPr="00F34430">
        <w:rPr>
          <w:sz w:val="32"/>
          <w:szCs w:val="32"/>
          <w:lang w:val="en-GB"/>
        </w:rPr>
        <w:t>Assignment Title:</w:t>
      </w:r>
      <w:r>
        <w:rPr>
          <w:sz w:val="32"/>
          <w:szCs w:val="32"/>
          <w:lang w:val="en-GB"/>
        </w:rPr>
        <w:t xml:space="preserve"> Component 1: written assignment (Research Proposal)</w:t>
      </w:r>
    </w:p>
    <w:p w14:paraId="4F95CF12" w14:textId="06F7775F" w:rsidR="00F34430" w:rsidRPr="00F34430" w:rsidRDefault="00F34430" w:rsidP="00F34430">
      <w:pPr>
        <w:spacing w:line="360" w:lineRule="auto"/>
        <w:jc w:val="center"/>
        <w:rPr>
          <w:sz w:val="32"/>
          <w:szCs w:val="32"/>
          <w:lang w:val="en-GB"/>
        </w:rPr>
      </w:pPr>
      <w:r w:rsidRPr="00F34430">
        <w:rPr>
          <w:sz w:val="32"/>
          <w:szCs w:val="32"/>
          <w:lang w:val="en-GB"/>
        </w:rPr>
        <w:t>Submission Deadline:</w:t>
      </w:r>
      <w:r>
        <w:rPr>
          <w:sz w:val="32"/>
          <w:szCs w:val="32"/>
          <w:lang w:val="en-GB"/>
        </w:rPr>
        <w:t xml:space="preserve"> Tuesday 13</w:t>
      </w:r>
      <w:r w:rsidRPr="00F34430">
        <w:rPr>
          <w:sz w:val="32"/>
          <w:szCs w:val="32"/>
          <w:vertAlign w:val="superscript"/>
          <w:lang w:val="en-GB"/>
        </w:rPr>
        <w:t>th</w:t>
      </w:r>
      <w:r>
        <w:rPr>
          <w:sz w:val="32"/>
          <w:szCs w:val="32"/>
          <w:lang w:val="en-GB"/>
        </w:rPr>
        <w:t xml:space="preserve"> October 2026</w:t>
      </w:r>
      <w:r>
        <w:rPr>
          <w:sz w:val="32"/>
          <w:szCs w:val="32"/>
          <w:lang w:val="en-GB"/>
        </w:rPr>
        <w:tab/>
      </w:r>
    </w:p>
    <w:p w14:paraId="241BA040" w14:textId="355F9059" w:rsidR="00F34430" w:rsidRPr="00F34430" w:rsidRDefault="00F34430" w:rsidP="00F34430">
      <w:pPr>
        <w:spacing w:line="360" w:lineRule="auto"/>
        <w:jc w:val="center"/>
        <w:rPr>
          <w:sz w:val="32"/>
          <w:szCs w:val="32"/>
          <w:lang w:val="en-GB"/>
        </w:rPr>
      </w:pPr>
      <w:r w:rsidRPr="00F34430">
        <w:rPr>
          <w:sz w:val="32"/>
          <w:szCs w:val="32"/>
          <w:lang w:val="en-GB"/>
        </w:rPr>
        <w:t>Student ID:</w:t>
      </w:r>
      <w:r>
        <w:rPr>
          <w:sz w:val="32"/>
          <w:szCs w:val="32"/>
          <w:lang w:val="en-GB"/>
        </w:rPr>
        <w:t xml:space="preserve"> </w:t>
      </w:r>
      <w:r w:rsidR="00083570">
        <w:rPr>
          <w:sz w:val="32"/>
          <w:szCs w:val="32"/>
          <w:lang w:val="en-GB"/>
        </w:rPr>
        <w:t>2422</w:t>
      </w:r>
      <w:r w:rsidR="00AA0B22">
        <w:rPr>
          <w:sz w:val="32"/>
          <w:szCs w:val="32"/>
          <w:lang w:val="en-GB"/>
        </w:rPr>
        <w:t>982</w:t>
      </w:r>
    </w:p>
    <w:p w14:paraId="4000B566" w14:textId="48ED0B74" w:rsidR="00850EF1" w:rsidRDefault="00F34430" w:rsidP="00F34430">
      <w:pPr>
        <w:spacing w:line="360" w:lineRule="auto"/>
        <w:jc w:val="center"/>
        <w:rPr>
          <w:sz w:val="32"/>
          <w:szCs w:val="32"/>
          <w:lang w:val="en-GB"/>
        </w:rPr>
      </w:pPr>
      <w:r w:rsidRPr="00F34430">
        <w:rPr>
          <w:sz w:val="32"/>
          <w:szCs w:val="32"/>
          <w:lang w:val="en-GB"/>
        </w:rPr>
        <w:t>Student name:</w:t>
      </w:r>
      <w:r>
        <w:rPr>
          <w:sz w:val="32"/>
          <w:szCs w:val="32"/>
          <w:lang w:val="en-GB"/>
        </w:rPr>
        <w:t xml:space="preserve"> Bright Eki Ogiefo</w:t>
      </w:r>
    </w:p>
    <w:p w14:paraId="48DD3D87" w14:textId="77777777" w:rsidR="00850EF1" w:rsidRDefault="00850EF1">
      <w:p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br w:type="page"/>
      </w:r>
    </w:p>
    <w:p w14:paraId="75A4A8CF" w14:textId="4694EF3F" w:rsidR="00F34430" w:rsidRPr="009A1D40" w:rsidRDefault="00792195" w:rsidP="009A1D40">
      <w:pPr>
        <w:pStyle w:val="Title"/>
        <w:rPr>
          <w:lang w:val="en-GB"/>
        </w:rPr>
      </w:pPr>
      <w:r w:rsidRPr="009A1D40">
        <w:rPr>
          <w:lang w:val="en-GB"/>
        </w:rPr>
        <w:lastRenderedPageBreak/>
        <w:t>Access to Mental Health Support Services Among Young Adults in the UK</w:t>
      </w:r>
      <w:r w:rsidR="009A1D40" w:rsidRPr="009A1D40">
        <w:rPr>
          <w:lang w:val="en-GB"/>
        </w:rPr>
        <w:t>: A Scoping Review</w:t>
      </w:r>
    </w:p>
    <w:p w14:paraId="740A3E6F" w14:textId="766DDF79" w:rsidR="009A1D40" w:rsidRPr="00182ABB" w:rsidRDefault="00182ABB" w:rsidP="00182ABB">
      <w:pPr>
        <w:pStyle w:val="Heading1"/>
        <w:numPr>
          <w:ilvl w:val="0"/>
          <w:numId w:val="4"/>
        </w:numPr>
        <w:rPr>
          <w:lang w:val="en-GB"/>
        </w:rPr>
      </w:pPr>
      <w:r w:rsidRPr="00182ABB">
        <w:rPr>
          <w:lang w:val="en-GB"/>
        </w:rPr>
        <w:t>Research Topic, question and objectives</w:t>
      </w:r>
    </w:p>
    <w:p w14:paraId="35986DD8" w14:textId="6E67C9A9" w:rsidR="009A1D40" w:rsidRPr="004D37E2" w:rsidRDefault="001B3394" w:rsidP="004D37E2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4D37E2">
        <w:rPr>
          <w:rFonts w:ascii="Arial" w:hAnsi="Arial" w:cs="Arial"/>
          <w:sz w:val="22"/>
          <w:szCs w:val="22"/>
          <w:lang w:val="en-GB"/>
        </w:rPr>
        <w:t xml:space="preserve">This </w:t>
      </w:r>
      <w:r w:rsidR="00203069" w:rsidRPr="004D37E2">
        <w:rPr>
          <w:rFonts w:ascii="Arial" w:hAnsi="Arial" w:cs="Arial"/>
          <w:sz w:val="22"/>
          <w:szCs w:val="22"/>
          <w:lang w:val="en-GB"/>
        </w:rPr>
        <w:t xml:space="preserve">study will </w:t>
      </w:r>
      <w:r w:rsidR="006C4591" w:rsidRPr="004D37E2">
        <w:rPr>
          <w:rFonts w:ascii="Arial" w:hAnsi="Arial" w:cs="Arial"/>
          <w:sz w:val="22"/>
          <w:szCs w:val="22"/>
          <w:lang w:val="en-GB"/>
        </w:rPr>
        <w:t>investigate</w:t>
      </w:r>
      <w:r w:rsidR="00203069" w:rsidRPr="004D37E2">
        <w:rPr>
          <w:rFonts w:ascii="Arial" w:hAnsi="Arial" w:cs="Arial"/>
          <w:sz w:val="22"/>
          <w:szCs w:val="22"/>
          <w:lang w:val="en-GB"/>
        </w:rPr>
        <w:t xml:space="preserve"> the barriers that young adults face when accessing mental health </w:t>
      </w:r>
      <w:r w:rsidR="00313657" w:rsidRPr="004D37E2">
        <w:rPr>
          <w:rFonts w:ascii="Arial" w:hAnsi="Arial" w:cs="Arial"/>
          <w:sz w:val="22"/>
          <w:szCs w:val="22"/>
          <w:lang w:val="en-GB"/>
        </w:rPr>
        <w:t>support services in the UK. Mental health is an important issue</w:t>
      </w:r>
      <w:r w:rsidR="008A229A" w:rsidRPr="004D37E2">
        <w:rPr>
          <w:rFonts w:ascii="Arial" w:hAnsi="Arial" w:cs="Arial"/>
          <w:sz w:val="22"/>
          <w:szCs w:val="22"/>
          <w:lang w:val="en-GB"/>
        </w:rPr>
        <w:t xml:space="preserve"> in health and social care because difficulties in accessing </w:t>
      </w:r>
      <w:r w:rsidR="004742EB" w:rsidRPr="004D37E2">
        <w:rPr>
          <w:rFonts w:ascii="Arial" w:hAnsi="Arial" w:cs="Arial"/>
          <w:sz w:val="22"/>
          <w:szCs w:val="22"/>
          <w:lang w:val="en-GB"/>
        </w:rPr>
        <w:t>appropriate support can have an impact on a person’s emotional well-being</w:t>
      </w:r>
      <w:r w:rsidR="002B29F1" w:rsidRPr="004D37E2">
        <w:rPr>
          <w:rFonts w:ascii="Arial" w:hAnsi="Arial" w:cs="Arial"/>
          <w:sz w:val="22"/>
          <w:szCs w:val="22"/>
          <w:lang w:val="en-GB"/>
        </w:rPr>
        <w:t>, education, employment, and relationships.</w:t>
      </w:r>
    </w:p>
    <w:p w14:paraId="2606D87F" w14:textId="129D7B7D" w:rsidR="002B29F1" w:rsidRPr="004D37E2" w:rsidRDefault="002B29F1" w:rsidP="004D37E2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4D37E2">
        <w:rPr>
          <w:rFonts w:ascii="Arial" w:hAnsi="Arial" w:cs="Arial"/>
          <w:sz w:val="22"/>
          <w:szCs w:val="22"/>
          <w:lang w:val="en-GB"/>
        </w:rPr>
        <w:t xml:space="preserve">The main research question is: What barriers do young </w:t>
      </w:r>
      <w:r w:rsidR="003E01E1" w:rsidRPr="004D37E2">
        <w:rPr>
          <w:rFonts w:ascii="Arial" w:hAnsi="Arial" w:cs="Arial"/>
          <w:sz w:val="22"/>
          <w:szCs w:val="22"/>
          <w:lang w:val="en-GB"/>
        </w:rPr>
        <w:t>adults in the UK face when seeking mental health support?</w:t>
      </w:r>
      <w:r w:rsidR="000D74B0" w:rsidRPr="004D37E2">
        <w:rPr>
          <w:rFonts w:ascii="Arial" w:hAnsi="Arial" w:cs="Arial"/>
          <w:sz w:val="22"/>
          <w:szCs w:val="22"/>
          <w:lang w:val="en-GB"/>
        </w:rPr>
        <w:t xml:space="preserve"> The goals are to identify common barriers to seeking help, investigate how these barriers affect young adults</w:t>
      </w:r>
      <w:r w:rsidR="006C4591" w:rsidRPr="004D37E2">
        <w:rPr>
          <w:rFonts w:ascii="Arial" w:hAnsi="Arial" w:cs="Arial"/>
          <w:sz w:val="22"/>
          <w:szCs w:val="22"/>
          <w:lang w:val="en-GB"/>
        </w:rPr>
        <w:t>, and develop recommendations for improving access to mental health services.</w:t>
      </w:r>
    </w:p>
    <w:p w14:paraId="6EE78FE1" w14:textId="5EE30890" w:rsidR="006C4591" w:rsidRPr="00182ABB" w:rsidRDefault="00573DB8" w:rsidP="00182ABB">
      <w:pPr>
        <w:pStyle w:val="Heading1"/>
        <w:numPr>
          <w:ilvl w:val="0"/>
          <w:numId w:val="4"/>
        </w:numPr>
        <w:rPr>
          <w:rStyle w:val="SubtleEmphasis"/>
          <w:i w:val="0"/>
          <w:iCs w:val="0"/>
          <w:color w:val="0F4761" w:themeColor="accent1" w:themeShade="BF"/>
        </w:rPr>
      </w:pPr>
      <w:r w:rsidRPr="00182ABB">
        <w:rPr>
          <w:rStyle w:val="SubtleEmphasis"/>
          <w:i w:val="0"/>
          <w:iCs w:val="0"/>
          <w:color w:val="0F4761" w:themeColor="accent1" w:themeShade="BF"/>
        </w:rPr>
        <w:t>Rationale</w:t>
      </w:r>
    </w:p>
    <w:p w14:paraId="570B8A9D" w14:textId="6C01FB4F" w:rsidR="00573DB8" w:rsidRPr="004D37E2" w:rsidRDefault="007E2819" w:rsidP="004D37E2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4D37E2">
        <w:rPr>
          <w:rFonts w:ascii="Arial" w:hAnsi="Arial" w:cs="Arial"/>
          <w:sz w:val="22"/>
          <w:szCs w:val="22"/>
          <w:lang w:val="en-GB"/>
        </w:rPr>
        <w:t xml:space="preserve">This topic was chosen because young adults should be able to receive </w:t>
      </w:r>
      <w:r w:rsidR="00AF3D11" w:rsidRPr="004D37E2">
        <w:rPr>
          <w:rFonts w:ascii="Arial" w:hAnsi="Arial" w:cs="Arial"/>
          <w:sz w:val="22"/>
          <w:szCs w:val="22"/>
          <w:lang w:val="en-GB"/>
        </w:rPr>
        <w:t>appropriate mental health care when they require it. However, waiting times</w:t>
      </w:r>
      <w:r w:rsidR="005A6FC8" w:rsidRPr="004D37E2">
        <w:rPr>
          <w:rFonts w:ascii="Arial" w:hAnsi="Arial" w:cs="Arial"/>
          <w:sz w:val="22"/>
          <w:szCs w:val="22"/>
          <w:lang w:val="en-GB"/>
        </w:rPr>
        <w:t xml:space="preserve"> and disparities in service delivery can make accessing</w:t>
      </w:r>
      <w:r w:rsidR="00A469D2" w:rsidRPr="004D37E2">
        <w:rPr>
          <w:rFonts w:ascii="Arial" w:hAnsi="Arial" w:cs="Arial"/>
          <w:sz w:val="22"/>
          <w:szCs w:val="22"/>
          <w:lang w:val="en-GB"/>
        </w:rPr>
        <w:t xml:space="preserve"> care difficult. According to the Care Quality Commission (2025)</w:t>
      </w:r>
      <w:r w:rsidR="004176D5" w:rsidRPr="004D37E2">
        <w:rPr>
          <w:rFonts w:ascii="Arial" w:hAnsi="Arial" w:cs="Arial"/>
          <w:sz w:val="22"/>
          <w:szCs w:val="22"/>
          <w:lang w:val="en-GB"/>
        </w:rPr>
        <w:t xml:space="preserve">, 33% of respondents to the 2024 Community Mental Health Survey </w:t>
      </w:r>
      <w:r w:rsidR="00D5535B" w:rsidRPr="004D37E2">
        <w:rPr>
          <w:rFonts w:ascii="Arial" w:hAnsi="Arial" w:cs="Arial"/>
          <w:sz w:val="22"/>
          <w:szCs w:val="22"/>
          <w:lang w:val="en-GB"/>
        </w:rPr>
        <w:t xml:space="preserve">had waited at least three months between assessment and their first treatment appointment. </w:t>
      </w:r>
      <w:r w:rsidR="001A5E9E" w:rsidRPr="004D37E2">
        <w:rPr>
          <w:rFonts w:ascii="Arial" w:hAnsi="Arial" w:cs="Arial"/>
          <w:sz w:val="22"/>
          <w:szCs w:val="22"/>
          <w:lang w:val="en-GB"/>
        </w:rPr>
        <w:t xml:space="preserve">Although this finding applies to a broader adult population </w:t>
      </w:r>
      <w:r w:rsidR="00671234" w:rsidRPr="004D37E2">
        <w:rPr>
          <w:rFonts w:ascii="Arial" w:hAnsi="Arial" w:cs="Arial"/>
          <w:sz w:val="22"/>
          <w:szCs w:val="22"/>
          <w:lang w:val="en-GB"/>
        </w:rPr>
        <w:t>rather than just young adults, it raises concerns about timely access to care.</w:t>
      </w:r>
    </w:p>
    <w:p w14:paraId="2B0D09B8" w14:textId="0155275B" w:rsidR="00671234" w:rsidRPr="004D37E2" w:rsidRDefault="00A47BA6" w:rsidP="004D37E2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4D37E2">
        <w:rPr>
          <w:rFonts w:ascii="Arial" w:hAnsi="Arial" w:cs="Arial"/>
          <w:sz w:val="22"/>
          <w:szCs w:val="22"/>
          <w:lang w:val="en-GB"/>
        </w:rPr>
        <w:t xml:space="preserve">Understanding </w:t>
      </w:r>
      <w:r w:rsidR="00F94D24" w:rsidRPr="004D37E2">
        <w:rPr>
          <w:rFonts w:ascii="Arial" w:hAnsi="Arial" w:cs="Arial"/>
          <w:sz w:val="22"/>
          <w:szCs w:val="22"/>
          <w:lang w:val="en-GB"/>
        </w:rPr>
        <w:t>this barrier</w:t>
      </w:r>
      <w:r w:rsidRPr="004D37E2">
        <w:rPr>
          <w:rFonts w:ascii="Arial" w:hAnsi="Arial" w:cs="Arial"/>
          <w:sz w:val="22"/>
          <w:szCs w:val="22"/>
          <w:lang w:val="en-GB"/>
        </w:rPr>
        <w:t xml:space="preserve"> is important because early intervention can help prevent mental health problems</w:t>
      </w:r>
      <w:r w:rsidR="00F94D24" w:rsidRPr="004D37E2">
        <w:rPr>
          <w:rFonts w:ascii="Arial" w:hAnsi="Arial" w:cs="Arial"/>
          <w:sz w:val="22"/>
          <w:szCs w:val="22"/>
          <w:lang w:val="en-GB"/>
        </w:rPr>
        <w:t xml:space="preserve"> from worsening. The study could also help identify how health and </w:t>
      </w:r>
      <w:r w:rsidR="001B3B34" w:rsidRPr="004D37E2">
        <w:rPr>
          <w:rFonts w:ascii="Arial" w:hAnsi="Arial" w:cs="Arial"/>
          <w:sz w:val="22"/>
          <w:szCs w:val="22"/>
          <w:lang w:val="en-GB"/>
        </w:rPr>
        <w:t>social care professionals can provide more accessible, inclusive, and person-centred care.</w:t>
      </w:r>
    </w:p>
    <w:p w14:paraId="5EE698E6" w14:textId="77777777" w:rsidR="001B3B34" w:rsidRDefault="001B3B34" w:rsidP="00573DB8">
      <w:pPr>
        <w:rPr>
          <w:lang w:val="en-GB"/>
        </w:rPr>
      </w:pPr>
    </w:p>
    <w:p w14:paraId="430DD9CF" w14:textId="1253D2F1" w:rsidR="00182ABB" w:rsidRDefault="008843B6" w:rsidP="003D5C90">
      <w:pPr>
        <w:pStyle w:val="Heading1"/>
        <w:numPr>
          <w:ilvl w:val="0"/>
          <w:numId w:val="4"/>
        </w:numPr>
        <w:rPr>
          <w:lang w:val="en-GB"/>
        </w:rPr>
      </w:pPr>
      <w:r>
        <w:rPr>
          <w:lang w:val="en-GB"/>
        </w:rPr>
        <w:lastRenderedPageBreak/>
        <w:t>Research Methods</w:t>
      </w:r>
    </w:p>
    <w:p w14:paraId="11632B5B" w14:textId="43374B50" w:rsidR="005D22AC" w:rsidRPr="004D37E2" w:rsidRDefault="00DB48E5" w:rsidP="004D37E2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4D37E2">
        <w:rPr>
          <w:rFonts w:ascii="Arial" w:hAnsi="Arial" w:cs="Arial"/>
          <w:sz w:val="22"/>
          <w:szCs w:val="22"/>
          <w:lang w:val="en-GB"/>
        </w:rPr>
        <w:t xml:space="preserve">A scoping review will be conducted to identify and map existing </w:t>
      </w:r>
      <w:r w:rsidR="005D22AC" w:rsidRPr="004D37E2">
        <w:rPr>
          <w:rFonts w:ascii="Arial" w:hAnsi="Arial" w:cs="Arial"/>
          <w:sz w:val="22"/>
          <w:szCs w:val="22"/>
          <w:lang w:val="en-GB"/>
        </w:rPr>
        <w:t>research on the subject. Relevant studies will be identified using academic database</w:t>
      </w:r>
      <w:r w:rsidR="003A68E2" w:rsidRPr="004D37E2">
        <w:rPr>
          <w:rFonts w:ascii="Arial" w:hAnsi="Arial" w:cs="Arial"/>
          <w:sz w:val="22"/>
          <w:szCs w:val="22"/>
          <w:lang w:val="en-GB"/>
        </w:rPr>
        <w:t>s such as PubMed, CINAHL, and Google Scholar. The search</w:t>
      </w:r>
      <w:r w:rsidR="00842286" w:rsidRPr="004D37E2">
        <w:rPr>
          <w:rFonts w:ascii="Arial" w:hAnsi="Arial" w:cs="Arial"/>
          <w:sz w:val="22"/>
          <w:szCs w:val="22"/>
          <w:lang w:val="en-GB"/>
        </w:rPr>
        <w:t xml:space="preserve"> terms will be “young adults,” “mental health</w:t>
      </w:r>
      <w:r w:rsidR="00BE0A47" w:rsidRPr="004D37E2">
        <w:rPr>
          <w:rFonts w:ascii="Arial" w:hAnsi="Arial" w:cs="Arial"/>
          <w:sz w:val="22"/>
          <w:szCs w:val="22"/>
          <w:lang w:val="en-GB"/>
        </w:rPr>
        <w:t xml:space="preserve"> support,” “barriers to access,” and “United</w:t>
      </w:r>
      <w:r w:rsidR="00B10C09" w:rsidRPr="004D37E2">
        <w:rPr>
          <w:rFonts w:ascii="Arial" w:hAnsi="Arial" w:cs="Arial"/>
          <w:sz w:val="22"/>
          <w:szCs w:val="22"/>
          <w:lang w:val="en-GB"/>
        </w:rPr>
        <w:t xml:space="preserve"> Kingdom.” Studies published in English about young adults</w:t>
      </w:r>
      <w:r w:rsidR="005E4E2F" w:rsidRPr="004D37E2">
        <w:rPr>
          <w:rFonts w:ascii="Arial" w:hAnsi="Arial" w:cs="Arial"/>
          <w:sz w:val="22"/>
          <w:szCs w:val="22"/>
          <w:lang w:val="en-GB"/>
        </w:rPr>
        <w:t>’ access to mental health services in the UK will be considered. Irrelevant or duplicate studies will be removed.</w:t>
      </w:r>
      <w:r w:rsidR="00716ECD" w:rsidRPr="004D37E2">
        <w:rPr>
          <w:rFonts w:ascii="Arial" w:hAnsi="Arial" w:cs="Arial"/>
          <w:sz w:val="22"/>
          <w:szCs w:val="22"/>
          <w:lang w:val="en-GB"/>
        </w:rPr>
        <w:t xml:space="preserve"> The selected literature will be reviewed, and the findings organised into the</w:t>
      </w:r>
      <w:r w:rsidR="00E02AC3" w:rsidRPr="004D37E2">
        <w:rPr>
          <w:rFonts w:ascii="Arial" w:hAnsi="Arial" w:cs="Arial"/>
          <w:sz w:val="22"/>
          <w:szCs w:val="22"/>
          <w:lang w:val="en-GB"/>
        </w:rPr>
        <w:t xml:space="preserve">mes such as wait times, stigma, service awareness, and financial or geographical barriers. This approach will aid in identifying patterns in the evidence as well as gaps </w:t>
      </w:r>
      <w:r w:rsidR="003D5C90" w:rsidRPr="004D37E2">
        <w:rPr>
          <w:rFonts w:ascii="Arial" w:hAnsi="Arial" w:cs="Arial"/>
          <w:sz w:val="22"/>
          <w:szCs w:val="22"/>
          <w:lang w:val="en-GB"/>
        </w:rPr>
        <w:t>that require additional research.</w:t>
      </w:r>
    </w:p>
    <w:p w14:paraId="63AD1576" w14:textId="77777777" w:rsidR="003D5C90" w:rsidRDefault="003D5C90" w:rsidP="008843B6">
      <w:pPr>
        <w:rPr>
          <w:lang w:val="en-GB"/>
        </w:rPr>
      </w:pPr>
    </w:p>
    <w:p w14:paraId="352EC6E8" w14:textId="234A9E61" w:rsidR="003D5C90" w:rsidRDefault="001448D8" w:rsidP="003D5C90">
      <w:pPr>
        <w:pStyle w:val="Heading1"/>
        <w:numPr>
          <w:ilvl w:val="0"/>
          <w:numId w:val="4"/>
        </w:numPr>
        <w:rPr>
          <w:lang w:val="en-GB"/>
        </w:rPr>
      </w:pPr>
      <w:r>
        <w:rPr>
          <w:lang w:val="en-GB"/>
        </w:rPr>
        <w:t>Ethical considerations</w:t>
      </w:r>
    </w:p>
    <w:p w14:paraId="31B78409" w14:textId="0196E9F4" w:rsidR="000E3F5D" w:rsidRPr="004D37E2" w:rsidRDefault="00ED5AB9" w:rsidP="004D37E2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4D37E2">
        <w:rPr>
          <w:rFonts w:ascii="Arial" w:hAnsi="Arial" w:cs="Arial"/>
          <w:sz w:val="22"/>
          <w:szCs w:val="22"/>
          <w:lang w:val="en-GB"/>
        </w:rPr>
        <w:t xml:space="preserve">Because this review </w:t>
      </w:r>
      <w:r w:rsidR="00156551" w:rsidRPr="004D37E2">
        <w:rPr>
          <w:rFonts w:ascii="Arial" w:hAnsi="Arial" w:cs="Arial"/>
          <w:sz w:val="22"/>
          <w:szCs w:val="22"/>
          <w:lang w:val="en-GB"/>
        </w:rPr>
        <w:t xml:space="preserve">draws on previously published research, no participants will be recruited, and informed </w:t>
      </w:r>
      <w:r w:rsidR="00306ED3" w:rsidRPr="004D37E2">
        <w:rPr>
          <w:rFonts w:ascii="Arial" w:hAnsi="Arial" w:cs="Arial"/>
          <w:sz w:val="22"/>
          <w:szCs w:val="22"/>
          <w:lang w:val="en-GB"/>
        </w:rPr>
        <w:t xml:space="preserve">consent will not be required for new data collection. Nonetheless, ethical behaviour </w:t>
      </w:r>
      <w:r w:rsidR="00D36F70" w:rsidRPr="004D37E2">
        <w:rPr>
          <w:rFonts w:ascii="Arial" w:hAnsi="Arial" w:cs="Arial"/>
          <w:sz w:val="22"/>
          <w:szCs w:val="22"/>
          <w:lang w:val="en-GB"/>
        </w:rPr>
        <w:t xml:space="preserve">remains critical. Original authors will be acknowledged using proper </w:t>
      </w:r>
      <w:r w:rsidR="00900347" w:rsidRPr="004D37E2">
        <w:rPr>
          <w:rFonts w:ascii="Arial" w:hAnsi="Arial" w:cs="Arial"/>
          <w:sz w:val="22"/>
          <w:szCs w:val="22"/>
          <w:lang w:val="en-GB"/>
        </w:rPr>
        <w:t xml:space="preserve">Harvard referencing, findings will be presented fairly, and plagiarism will be avoided. Sensitive experiences will be discussed respectfully, and the evidence’s limitations will be </w:t>
      </w:r>
      <w:r w:rsidR="00CD200A" w:rsidRPr="004D37E2">
        <w:rPr>
          <w:rFonts w:ascii="Arial" w:hAnsi="Arial" w:cs="Arial"/>
          <w:sz w:val="22"/>
          <w:szCs w:val="22"/>
          <w:lang w:val="en-GB"/>
        </w:rPr>
        <w:t xml:space="preserve">acknowledged. The university’s research guidelines will be </w:t>
      </w:r>
      <w:r w:rsidR="000E3F5D" w:rsidRPr="004D37E2">
        <w:rPr>
          <w:rFonts w:ascii="Arial" w:hAnsi="Arial" w:cs="Arial"/>
          <w:sz w:val="22"/>
          <w:szCs w:val="22"/>
          <w:lang w:val="en-GB"/>
        </w:rPr>
        <w:t>always followed</w:t>
      </w:r>
      <w:r w:rsidR="00CD200A" w:rsidRPr="004D37E2">
        <w:rPr>
          <w:rFonts w:ascii="Arial" w:hAnsi="Arial" w:cs="Arial"/>
          <w:sz w:val="22"/>
          <w:szCs w:val="22"/>
          <w:lang w:val="en-GB"/>
        </w:rPr>
        <w:t>.</w:t>
      </w:r>
    </w:p>
    <w:p w14:paraId="248A413F" w14:textId="77777777" w:rsidR="000E3F5D" w:rsidRDefault="000E3F5D">
      <w:pPr>
        <w:rPr>
          <w:lang w:val="en-GB"/>
        </w:rPr>
      </w:pPr>
      <w:r>
        <w:rPr>
          <w:lang w:val="en-GB"/>
        </w:rPr>
        <w:br w:type="page"/>
      </w:r>
    </w:p>
    <w:p w14:paraId="0BDDE889" w14:textId="2645E62C" w:rsidR="001448D8" w:rsidRDefault="000E3F5D" w:rsidP="000E3F5D">
      <w:pPr>
        <w:jc w:val="center"/>
        <w:rPr>
          <w:rStyle w:val="IntenseReference"/>
        </w:rPr>
      </w:pPr>
      <w:r>
        <w:rPr>
          <w:rStyle w:val="IntenseReference"/>
        </w:rPr>
        <w:lastRenderedPageBreak/>
        <w:t>REFERENCE</w:t>
      </w:r>
    </w:p>
    <w:p w14:paraId="369FE8C1" w14:textId="77777777" w:rsidR="000E3F5D" w:rsidRDefault="000E3F5D" w:rsidP="000E3F5D">
      <w:pPr>
        <w:jc w:val="center"/>
        <w:rPr>
          <w:rStyle w:val="IntenseReference"/>
        </w:rPr>
      </w:pPr>
    </w:p>
    <w:p w14:paraId="50B67C18" w14:textId="77777777" w:rsidR="00873862" w:rsidRDefault="00873862">
      <w:pPr>
        <w:pStyle w:val="paragraph"/>
        <w:spacing w:before="0" w:beforeAutospacing="0" w:after="0" w:afterAutospacing="0"/>
        <w:ind w:left="495" w:hanging="495"/>
        <w:textAlignment w:val="baseline"/>
        <w:rPr>
          <w:rStyle w:val="eop"/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sz w:val="22"/>
          <w:szCs w:val="22"/>
          <w:lang w:val="en-US"/>
        </w:rPr>
        <w:t>Care Quality Commission (2026)</w:t>
      </w:r>
      <w:r>
        <w:rPr>
          <w:rStyle w:val="apple-converted-space"/>
          <w:rFonts w:ascii="Arial" w:hAnsi="Arial" w:cs="Arial"/>
          <w:sz w:val="22"/>
          <w:szCs w:val="22"/>
          <w:lang w:val="en-US"/>
        </w:rPr>
        <w:t> </w:t>
      </w:r>
      <w:r>
        <w:rPr>
          <w:rStyle w:val="normaltextrun"/>
          <w:rFonts w:ascii="Arial" w:hAnsi="Arial" w:cs="Arial"/>
          <w:i/>
          <w:iCs/>
          <w:sz w:val="22"/>
          <w:szCs w:val="22"/>
          <w:lang w:val="en-US"/>
        </w:rPr>
        <w:t>Community mental health survey 2025.</w:t>
      </w:r>
      <w:r>
        <w:rPr>
          <w:rStyle w:val="apple-converted-space"/>
          <w:rFonts w:ascii="Arial" w:hAnsi="Arial" w:cs="Arial"/>
          <w:sz w:val="22"/>
          <w:szCs w:val="22"/>
          <w:lang w:val="en-US"/>
        </w:rPr>
        <w:t> </w:t>
      </w:r>
      <w:r>
        <w:rPr>
          <w:rStyle w:val="normaltextrun"/>
          <w:rFonts w:ascii="Arial" w:hAnsi="Arial" w:cs="Arial"/>
          <w:sz w:val="22"/>
          <w:szCs w:val="22"/>
          <w:lang w:val="en-US"/>
        </w:rPr>
        <w:t>Available at: https://www.cqc.org.uk/publications/surveys/community-mental-health-survey (Accessed: 12 October 2026).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45DAEFBB" w14:textId="77777777" w:rsidR="00B120FD" w:rsidRDefault="00B120FD">
      <w:pPr>
        <w:pStyle w:val="paragraph"/>
        <w:spacing w:before="0" w:beforeAutospacing="0" w:after="0" w:afterAutospacing="0"/>
        <w:ind w:left="495" w:hanging="495"/>
        <w:textAlignment w:val="baseline"/>
        <w:rPr>
          <w:rFonts w:ascii="Segoe UI" w:hAnsi="Segoe UI" w:cs="Segoe UI"/>
          <w:sz w:val="18"/>
          <w:szCs w:val="18"/>
        </w:rPr>
      </w:pPr>
    </w:p>
    <w:p w14:paraId="03C37EA3" w14:textId="77777777" w:rsidR="00873862" w:rsidRDefault="00873862">
      <w:pPr>
        <w:pStyle w:val="paragraph"/>
        <w:spacing w:before="0" w:beforeAutospacing="0" w:after="0" w:afterAutospacing="0"/>
        <w:ind w:left="495" w:hanging="495"/>
        <w:textAlignment w:val="baseline"/>
        <w:rPr>
          <w:rStyle w:val="eop"/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sz w:val="22"/>
          <w:szCs w:val="22"/>
          <w:lang w:val="en-US"/>
        </w:rPr>
        <w:t>Mind (2024)</w:t>
      </w:r>
      <w:r>
        <w:rPr>
          <w:rStyle w:val="apple-converted-space"/>
          <w:rFonts w:ascii="Arial" w:hAnsi="Arial" w:cs="Arial"/>
          <w:sz w:val="22"/>
          <w:szCs w:val="22"/>
          <w:lang w:val="en-US"/>
        </w:rPr>
        <w:t> </w:t>
      </w:r>
      <w:r>
        <w:rPr>
          <w:rStyle w:val="normaltextrun"/>
          <w:rFonts w:ascii="Arial" w:hAnsi="Arial" w:cs="Arial"/>
          <w:i/>
          <w:iCs/>
          <w:sz w:val="22"/>
          <w:szCs w:val="22"/>
          <w:lang w:val="en-US"/>
        </w:rPr>
        <w:t>The Big Mental Health Report 2024.</w:t>
      </w:r>
      <w:r>
        <w:rPr>
          <w:rStyle w:val="apple-converted-space"/>
          <w:rFonts w:ascii="Arial" w:hAnsi="Arial" w:cs="Arial"/>
          <w:sz w:val="22"/>
          <w:szCs w:val="22"/>
          <w:lang w:val="en-US"/>
        </w:rPr>
        <w:t> </w:t>
      </w:r>
      <w:r>
        <w:rPr>
          <w:rStyle w:val="normaltextrun"/>
          <w:rFonts w:ascii="Arial" w:hAnsi="Arial" w:cs="Arial"/>
          <w:sz w:val="22"/>
          <w:szCs w:val="22"/>
          <w:lang w:val="en-US"/>
        </w:rPr>
        <w:t>Available at: https://www.mind.org.uk/news-campaigns/our-campaigns/the-big-mental-health-report/ (Accessed: 12 October 2026).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502AF8D3" w14:textId="77777777" w:rsidR="00B120FD" w:rsidRDefault="00B120FD">
      <w:pPr>
        <w:pStyle w:val="paragraph"/>
        <w:spacing w:before="0" w:beforeAutospacing="0" w:after="0" w:afterAutospacing="0"/>
        <w:ind w:left="495" w:hanging="495"/>
        <w:textAlignment w:val="baseline"/>
        <w:rPr>
          <w:rFonts w:ascii="Segoe UI" w:hAnsi="Segoe UI" w:cs="Segoe UI"/>
          <w:sz w:val="18"/>
          <w:szCs w:val="18"/>
        </w:rPr>
      </w:pPr>
    </w:p>
    <w:p w14:paraId="7DDDE57D" w14:textId="77777777" w:rsidR="00873862" w:rsidRDefault="00873862">
      <w:pPr>
        <w:pStyle w:val="paragraph"/>
        <w:spacing w:before="0" w:beforeAutospacing="0" w:after="0" w:afterAutospacing="0"/>
        <w:ind w:left="495" w:hanging="495"/>
        <w:textAlignment w:val="baseline"/>
        <w:rPr>
          <w:rStyle w:val="eop"/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sz w:val="22"/>
          <w:szCs w:val="22"/>
          <w:lang w:val="en-US"/>
        </w:rPr>
        <w:t>NHS England (2025)</w:t>
      </w:r>
      <w:r>
        <w:rPr>
          <w:rStyle w:val="apple-converted-space"/>
          <w:rFonts w:ascii="Arial" w:hAnsi="Arial" w:cs="Arial"/>
          <w:sz w:val="22"/>
          <w:szCs w:val="22"/>
          <w:lang w:val="en-US"/>
        </w:rPr>
        <w:t> </w:t>
      </w:r>
      <w:r>
        <w:rPr>
          <w:rStyle w:val="normaltextrun"/>
          <w:rFonts w:ascii="Arial" w:hAnsi="Arial" w:cs="Arial"/>
          <w:i/>
          <w:iCs/>
          <w:sz w:val="22"/>
          <w:szCs w:val="22"/>
          <w:lang w:val="en-US"/>
        </w:rPr>
        <w:t>Community Mental Health Survey 2024: National qualitative report.</w:t>
      </w:r>
      <w:r>
        <w:rPr>
          <w:rStyle w:val="apple-converted-space"/>
          <w:rFonts w:ascii="Arial" w:hAnsi="Arial" w:cs="Arial"/>
          <w:sz w:val="22"/>
          <w:szCs w:val="22"/>
          <w:lang w:val="en-US"/>
        </w:rPr>
        <w:t> </w:t>
      </w:r>
      <w:r>
        <w:rPr>
          <w:rStyle w:val="normaltextrun"/>
          <w:rFonts w:ascii="Arial" w:hAnsi="Arial" w:cs="Arial"/>
          <w:sz w:val="22"/>
          <w:szCs w:val="22"/>
          <w:lang w:val="en-US"/>
        </w:rPr>
        <w:t>Available at: https://www.england.nhs.uk/long-read/community-mental-health-survey-2024-national-qualitative-report/ (Accessed: 12 October 2026).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11603192" w14:textId="77777777" w:rsidR="00B120FD" w:rsidRDefault="00B120FD">
      <w:pPr>
        <w:pStyle w:val="paragraph"/>
        <w:spacing w:before="0" w:beforeAutospacing="0" w:after="0" w:afterAutospacing="0"/>
        <w:ind w:left="495" w:hanging="495"/>
        <w:textAlignment w:val="baseline"/>
        <w:rPr>
          <w:rFonts w:ascii="Segoe UI" w:hAnsi="Segoe UI" w:cs="Segoe UI"/>
          <w:sz w:val="18"/>
          <w:szCs w:val="18"/>
        </w:rPr>
      </w:pPr>
    </w:p>
    <w:p w14:paraId="44B9E80B" w14:textId="77777777" w:rsidR="00873862" w:rsidRDefault="00873862">
      <w:pPr>
        <w:pStyle w:val="paragraph"/>
        <w:spacing w:before="0" w:beforeAutospacing="0" w:after="0" w:afterAutospacing="0"/>
        <w:ind w:left="495" w:hanging="495"/>
        <w:textAlignment w:val="baseline"/>
        <w:rPr>
          <w:rStyle w:val="eop"/>
          <w:rFonts w:ascii="Arial" w:hAnsi="Arial" w:cs="Arial"/>
          <w:sz w:val="22"/>
          <w:szCs w:val="22"/>
        </w:rPr>
      </w:pPr>
      <w:proofErr w:type="spellStart"/>
      <w:r>
        <w:rPr>
          <w:rStyle w:val="normaltextrun"/>
          <w:rFonts w:ascii="Arial" w:hAnsi="Arial" w:cs="Arial"/>
          <w:sz w:val="22"/>
          <w:szCs w:val="22"/>
          <w:lang w:val="en-US"/>
        </w:rPr>
        <w:t>Punton</w:t>
      </w:r>
      <w:proofErr w:type="spellEnd"/>
      <w:r>
        <w:rPr>
          <w:rStyle w:val="normaltextrun"/>
          <w:rFonts w:ascii="Arial" w:hAnsi="Arial" w:cs="Arial"/>
          <w:sz w:val="22"/>
          <w:szCs w:val="22"/>
          <w:lang w:val="en-US"/>
        </w:rPr>
        <w:t>, G., Dodd, A.L. and McNeill, A. (2022)</w:t>
      </w:r>
      <w:r>
        <w:rPr>
          <w:rStyle w:val="apple-converted-space"/>
          <w:rFonts w:ascii="Arial" w:hAnsi="Arial" w:cs="Arial"/>
          <w:sz w:val="22"/>
          <w:szCs w:val="22"/>
          <w:lang w:val="en-US"/>
        </w:rPr>
        <w:t> </w:t>
      </w:r>
      <w:r>
        <w:rPr>
          <w:rStyle w:val="normaltextrun"/>
          <w:rFonts w:ascii="Arial" w:hAnsi="Arial" w:cs="Arial"/>
          <w:sz w:val="22"/>
          <w:szCs w:val="22"/>
          <w:lang w:val="en-US"/>
        </w:rPr>
        <w:t>‘You’re on the waiting list’: An interpretive phenomenological analysis of young adults’ experiences of waiting lists within mental health services in the UK.</w:t>
      </w:r>
      <w:r>
        <w:rPr>
          <w:rStyle w:val="apple-converted-space"/>
          <w:rFonts w:ascii="Arial" w:hAnsi="Arial" w:cs="Arial"/>
          <w:sz w:val="22"/>
          <w:szCs w:val="22"/>
          <w:lang w:val="en-US"/>
        </w:rPr>
        <w:t> </w:t>
      </w:r>
      <w:r>
        <w:rPr>
          <w:rStyle w:val="normaltextrun"/>
          <w:rFonts w:ascii="Arial" w:hAnsi="Arial" w:cs="Arial"/>
          <w:sz w:val="22"/>
          <w:szCs w:val="22"/>
          <w:lang w:val="en-US"/>
        </w:rPr>
        <w:t>Available at: https://doi.org/10.1371/journal.pone.0265542 (Accessed: 12 October 2026).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57784565" w14:textId="77777777" w:rsidR="00B120FD" w:rsidRDefault="00B120FD">
      <w:pPr>
        <w:pStyle w:val="paragraph"/>
        <w:spacing w:before="0" w:beforeAutospacing="0" w:after="0" w:afterAutospacing="0"/>
        <w:ind w:left="495" w:hanging="495"/>
        <w:textAlignment w:val="baseline"/>
        <w:rPr>
          <w:rFonts w:ascii="Segoe UI" w:hAnsi="Segoe UI" w:cs="Segoe UI"/>
          <w:sz w:val="18"/>
          <w:szCs w:val="18"/>
        </w:rPr>
      </w:pPr>
    </w:p>
    <w:p w14:paraId="2B07BC99" w14:textId="77777777" w:rsidR="00873862" w:rsidRDefault="00873862">
      <w:pPr>
        <w:pStyle w:val="paragraph"/>
        <w:spacing w:before="0" w:beforeAutospacing="0" w:after="0" w:afterAutospacing="0"/>
        <w:ind w:left="495" w:hanging="495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22"/>
          <w:szCs w:val="22"/>
          <w:lang w:val="en-US"/>
        </w:rPr>
        <w:t>Salaheddin, K. and Mason, B. (2016)</w:t>
      </w:r>
      <w:r>
        <w:rPr>
          <w:rStyle w:val="apple-converted-space"/>
          <w:rFonts w:ascii="Arial" w:hAnsi="Arial" w:cs="Arial"/>
          <w:sz w:val="22"/>
          <w:szCs w:val="22"/>
          <w:lang w:val="en-US"/>
        </w:rPr>
        <w:t> </w:t>
      </w:r>
      <w:r>
        <w:rPr>
          <w:rStyle w:val="normaltextrun"/>
          <w:rFonts w:ascii="Arial" w:hAnsi="Arial" w:cs="Arial"/>
          <w:sz w:val="22"/>
          <w:szCs w:val="22"/>
          <w:lang w:val="en-US"/>
        </w:rPr>
        <w:t>‘Identifying barriers to mental health help-seeking among young adults in the UK: a cross-sectional survey’. British Journal of General Practice, 66(651), pp. e686–e692.</w:t>
      </w:r>
      <w:r>
        <w:rPr>
          <w:rStyle w:val="apple-converted-space"/>
          <w:rFonts w:ascii="Arial" w:hAnsi="Arial" w:cs="Arial"/>
          <w:sz w:val="22"/>
          <w:szCs w:val="22"/>
          <w:lang w:val="en-US"/>
        </w:rPr>
        <w:t> </w:t>
      </w:r>
      <w:r>
        <w:rPr>
          <w:rStyle w:val="normaltextrun"/>
          <w:rFonts w:ascii="Arial" w:hAnsi="Arial" w:cs="Arial"/>
          <w:sz w:val="22"/>
          <w:szCs w:val="22"/>
          <w:lang w:val="en-US"/>
        </w:rPr>
        <w:t>Available at: https://doi.org/10.3399/bjgp16X687313 (Accessed: 12 October 2026).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32E1E44F" w14:textId="77777777" w:rsidR="000E3F5D" w:rsidRPr="000E3F5D" w:rsidRDefault="000E3F5D" w:rsidP="000E3F5D">
      <w:pPr>
        <w:rPr>
          <w:rStyle w:val="IntenseReference"/>
          <w:lang w:val="en-GB"/>
        </w:rPr>
      </w:pPr>
    </w:p>
    <w:p w14:paraId="5EE7524F" w14:textId="77777777" w:rsidR="00873862" w:rsidRPr="000E3F5D" w:rsidRDefault="00873862" w:rsidP="000E3F5D">
      <w:pPr>
        <w:rPr>
          <w:rStyle w:val="IntenseReference"/>
          <w:lang w:val="en-GB"/>
        </w:rPr>
      </w:pPr>
    </w:p>
    <w:p w14:paraId="02DA34F5" w14:textId="77777777" w:rsidR="005E4E2F" w:rsidRPr="008843B6" w:rsidRDefault="005E4E2F" w:rsidP="008843B6">
      <w:pPr>
        <w:rPr>
          <w:lang w:val="en-GB"/>
        </w:rPr>
      </w:pPr>
    </w:p>
    <w:p w14:paraId="42E03B40" w14:textId="014B716A" w:rsidR="00652BBE" w:rsidRPr="00573DB8" w:rsidRDefault="00652BBE" w:rsidP="00573DB8">
      <w:pPr>
        <w:rPr>
          <w:lang w:val="en-GB"/>
        </w:rPr>
      </w:pPr>
    </w:p>
    <w:p w14:paraId="353AB6E3" w14:textId="77777777" w:rsidR="00F34430" w:rsidRDefault="00F34430"/>
    <w:sectPr w:rsidR="00F34430" w:rsidSect="004D37E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656C3D87" w14:textId="77777777" w:rsidR="008E63A1" w:rsidRDefault="008E63A1" w:rsidP="004D37E2">
      <w:pPr>
        <w:spacing w:after="0" w:line="240" w:lineRule="auto"/>
      </w:pPr>
      <w:r>
        <w:separator/>
      </w:r>
    </w:p>
  </w:endnote>
  <w:endnote w:type="continuationSeparator" w:id="0">
    <w:p w14:paraId="6F40C0FA" w14:textId="77777777" w:rsidR="008E63A1" w:rsidRDefault="008E63A1" w:rsidP="004D37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51DCAE97" w14:textId="77777777" w:rsidR="008E63A1" w:rsidRDefault="008E63A1" w:rsidP="004D37E2">
      <w:pPr>
        <w:spacing w:after="0" w:line="240" w:lineRule="auto"/>
      </w:pPr>
      <w:r>
        <w:separator/>
      </w:r>
    </w:p>
  </w:footnote>
  <w:footnote w:type="continuationSeparator" w:id="0">
    <w:p w14:paraId="4356C681" w14:textId="77777777" w:rsidR="008E63A1" w:rsidRDefault="008E63A1" w:rsidP="004D37E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F8933ED"/>
    <w:multiLevelType w:val="hybridMultilevel"/>
    <w:tmpl w:val="F36060C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9013BF8"/>
    <w:multiLevelType w:val="hybridMultilevel"/>
    <w:tmpl w:val="4204281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588231E6"/>
    <w:multiLevelType w:val="hybridMultilevel"/>
    <w:tmpl w:val="E590405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4002D5D"/>
    <w:multiLevelType w:val="hybridMultilevel"/>
    <w:tmpl w:val="78B66AC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79268434">
    <w:abstractNumId w:val="2"/>
  </w:num>
  <w:num w:numId="2" w16cid:durableId="360009317">
    <w:abstractNumId w:val="3"/>
  </w:num>
  <w:num w:numId="3" w16cid:durableId="1084954943">
    <w:abstractNumId w:val="1"/>
  </w:num>
  <w:num w:numId="4" w16cid:durableId="1276058535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8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4430"/>
    <w:rsid w:val="00083570"/>
    <w:rsid w:val="000A51B1"/>
    <w:rsid w:val="000D74B0"/>
    <w:rsid w:val="000E3F5D"/>
    <w:rsid w:val="001102E4"/>
    <w:rsid w:val="001273D7"/>
    <w:rsid w:val="001448D8"/>
    <w:rsid w:val="00156551"/>
    <w:rsid w:val="0016788B"/>
    <w:rsid w:val="00182ABB"/>
    <w:rsid w:val="001A5E9E"/>
    <w:rsid w:val="001B3394"/>
    <w:rsid w:val="001B3B34"/>
    <w:rsid w:val="001D17EE"/>
    <w:rsid w:val="001E6256"/>
    <w:rsid w:val="00203069"/>
    <w:rsid w:val="00291BFB"/>
    <w:rsid w:val="002B29F1"/>
    <w:rsid w:val="002B4292"/>
    <w:rsid w:val="002E5DEE"/>
    <w:rsid w:val="00306ED3"/>
    <w:rsid w:val="00313657"/>
    <w:rsid w:val="003409C9"/>
    <w:rsid w:val="003A68E2"/>
    <w:rsid w:val="003A6DE9"/>
    <w:rsid w:val="003D5C90"/>
    <w:rsid w:val="003E01E1"/>
    <w:rsid w:val="003E2F57"/>
    <w:rsid w:val="004176D5"/>
    <w:rsid w:val="0046577A"/>
    <w:rsid w:val="004742EB"/>
    <w:rsid w:val="004D37E2"/>
    <w:rsid w:val="00573DB8"/>
    <w:rsid w:val="00580731"/>
    <w:rsid w:val="005A6FC8"/>
    <w:rsid w:val="005D22AC"/>
    <w:rsid w:val="005E4E2F"/>
    <w:rsid w:val="00652BBE"/>
    <w:rsid w:val="00671234"/>
    <w:rsid w:val="006C4591"/>
    <w:rsid w:val="00716ECD"/>
    <w:rsid w:val="00792195"/>
    <w:rsid w:val="007E2571"/>
    <w:rsid w:val="007E2819"/>
    <w:rsid w:val="00842286"/>
    <w:rsid w:val="00850EF1"/>
    <w:rsid w:val="00873862"/>
    <w:rsid w:val="008843B6"/>
    <w:rsid w:val="00895B2F"/>
    <w:rsid w:val="008A229A"/>
    <w:rsid w:val="008E63A1"/>
    <w:rsid w:val="00900347"/>
    <w:rsid w:val="009A1D40"/>
    <w:rsid w:val="009E6F4C"/>
    <w:rsid w:val="00A469D2"/>
    <w:rsid w:val="00A47BA6"/>
    <w:rsid w:val="00A569E3"/>
    <w:rsid w:val="00AA0B22"/>
    <w:rsid w:val="00AE6246"/>
    <w:rsid w:val="00AF3D11"/>
    <w:rsid w:val="00B10C09"/>
    <w:rsid w:val="00B120FD"/>
    <w:rsid w:val="00B400DB"/>
    <w:rsid w:val="00BE0A47"/>
    <w:rsid w:val="00C14453"/>
    <w:rsid w:val="00C2732E"/>
    <w:rsid w:val="00C65327"/>
    <w:rsid w:val="00CD200A"/>
    <w:rsid w:val="00CF1A67"/>
    <w:rsid w:val="00D36F70"/>
    <w:rsid w:val="00D5535B"/>
    <w:rsid w:val="00DB48E5"/>
    <w:rsid w:val="00DF79EB"/>
    <w:rsid w:val="00E02AC3"/>
    <w:rsid w:val="00E1180E"/>
    <w:rsid w:val="00ED5AB9"/>
    <w:rsid w:val="00EF04F0"/>
    <w:rsid w:val="00F34430"/>
    <w:rsid w:val="00F94D24"/>
    <w:rsid w:val="00FE45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ED3D9C"/>
  <w15:chartTrackingRefBased/>
  <w15:docId w15:val="{FA5FFF32-7610-FE46-81AF-9B7F23539F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443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44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443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443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443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443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443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443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443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443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3443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443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443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443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443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443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443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443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443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44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443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443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443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443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443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44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443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443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4430"/>
    <w:rPr>
      <w:b/>
      <w:bCs/>
      <w:smallCaps/>
      <w:color w:val="0F4761" w:themeColor="accent1" w:themeShade="BF"/>
      <w:spacing w:val="5"/>
    </w:rPr>
  </w:style>
  <w:style w:type="character" w:styleId="SubtleEmphasis">
    <w:name w:val="Subtle Emphasis"/>
    <w:basedOn w:val="DefaultParagraphFont"/>
    <w:uiPriority w:val="19"/>
    <w:qFormat/>
    <w:rsid w:val="00573DB8"/>
    <w:rPr>
      <w:i/>
      <w:iCs/>
      <w:color w:val="404040" w:themeColor="text1" w:themeTint="BF"/>
    </w:rPr>
  </w:style>
  <w:style w:type="paragraph" w:styleId="Header">
    <w:name w:val="header"/>
    <w:basedOn w:val="Normal"/>
    <w:link w:val="HeaderChar"/>
    <w:uiPriority w:val="99"/>
    <w:unhideWhenUsed/>
    <w:rsid w:val="004D37E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37E2"/>
  </w:style>
  <w:style w:type="paragraph" w:styleId="Footer">
    <w:name w:val="footer"/>
    <w:basedOn w:val="Normal"/>
    <w:link w:val="FooterChar"/>
    <w:uiPriority w:val="99"/>
    <w:unhideWhenUsed/>
    <w:rsid w:val="004D37E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37E2"/>
  </w:style>
  <w:style w:type="paragraph" w:customStyle="1" w:styleId="paragraph">
    <w:name w:val="paragraph"/>
    <w:basedOn w:val="Normal"/>
    <w:rsid w:val="00895B2F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lang w:val="en-GB" w:eastAsia="en-GB"/>
      <w14:ligatures w14:val="none"/>
    </w:rPr>
  </w:style>
  <w:style w:type="character" w:customStyle="1" w:styleId="normaltextrun">
    <w:name w:val="normaltextrun"/>
    <w:basedOn w:val="DefaultParagraphFont"/>
    <w:rsid w:val="00895B2F"/>
  </w:style>
  <w:style w:type="character" w:customStyle="1" w:styleId="apple-converted-space">
    <w:name w:val="apple-converted-space"/>
    <w:basedOn w:val="DefaultParagraphFont"/>
    <w:rsid w:val="00895B2F"/>
  </w:style>
  <w:style w:type="character" w:customStyle="1" w:styleId="eop">
    <w:name w:val="eop"/>
    <w:basedOn w:val="DefaultParagraphFont"/>
    <w:rsid w:val="00895B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656</Words>
  <Characters>3745</Characters>
  <Application>Microsoft Office Word</Application>
  <DocSecurity>0</DocSecurity>
  <Lines>31</Lines>
  <Paragraphs>8</Paragraphs>
  <ScaleCrop>false</ScaleCrop>
  <Company/>
  <LinksUpToDate>false</LinksUpToDate>
  <CharactersWithSpaces>4393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Bright Ogiefo (2422982)</dc:creator>
  <cp:keywords/>
  <dc:description/>
  <cp:lastModifiedBy>Bright Ogiefo (2422982)</cp:lastModifiedBy>
  <cp:revision>3</cp:revision>
  <dcterms:created xsi:type="dcterms:W3CDTF">2026-10-12T20:37:00Z</dcterms:created>
  <dcterms:modified xsi:type="dcterms:W3CDTF">2026-10-12T20:37:00Z</dcterms:modified>
</cp:coreProperties>
</file>