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6FC662" w14:textId="77777777" w:rsidR="00524C48" w:rsidRDefault="00524C48" w:rsidP="00935A16">
      <w:pPr>
        <w:rPr>
          <w:rFonts w:ascii="Arial" w:hAnsi="Arial" w:cs="Arial"/>
          <w:b/>
          <w:bCs/>
          <w:sz w:val="24"/>
          <w:szCs w:val="24"/>
        </w:rPr>
      </w:pPr>
    </w:p>
    <w:p w14:paraId="5FFD295B" w14:textId="77777777" w:rsidR="00524C48" w:rsidRDefault="00524C48" w:rsidP="00935A16">
      <w:pPr>
        <w:rPr>
          <w:rFonts w:ascii="Arial" w:hAnsi="Arial" w:cs="Arial"/>
          <w:b/>
          <w:bCs/>
          <w:sz w:val="24"/>
          <w:szCs w:val="24"/>
        </w:rPr>
      </w:pPr>
    </w:p>
    <w:p w14:paraId="4279559A" w14:textId="77777777" w:rsidR="00524C48" w:rsidRDefault="00524C48" w:rsidP="00935A16">
      <w:pPr>
        <w:rPr>
          <w:rFonts w:ascii="Arial" w:hAnsi="Arial" w:cs="Arial"/>
          <w:b/>
          <w:bCs/>
          <w:sz w:val="24"/>
          <w:szCs w:val="24"/>
        </w:rPr>
      </w:pPr>
    </w:p>
    <w:p w14:paraId="7A1AA154" w14:textId="77777777" w:rsidR="00524C48" w:rsidRDefault="00524C48" w:rsidP="00935A16">
      <w:pPr>
        <w:rPr>
          <w:rFonts w:ascii="Arial" w:hAnsi="Arial" w:cs="Arial"/>
          <w:b/>
          <w:bCs/>
          <w:sz w:val="24"/>
          <w:szCs w:val="24"/>
        </w:rPr>
      </w:pPr>
    </w:p>
    <w:p w14:paraId="6729C3D4" w14:textId="77777777" w:rsidR="00524C48" w:rsidRDefault="00524C48" w:rsidP="00935A16">
      <w:pPr>
        <w:rPr>
          <w:rFonts w:ascii="Arial" w:hAnsi="Arial" w:cs="Arial"/>
          <w:b/>
          <w:bCs/>
          <w:sz w:val="24"/>
          <w:szCs w:val="24"/>
        </w:rPr>
      </w:pPr>
    </w:p>
    <w:p w14:paraId="6FC2943F" w14:textId="77777777" w:rsidR="00524C48" w:rsidRDefault="00524C48" w:rsidP="00935A16">
      <w:pPr>
        <w:rPr>
          <w:rFonts w:ascii="Arial" w:hAnsi="Arial" w:cs="Arial"/>
          <w:b/>
          <w:bCs/>
          <w:sz w:val="24"/>
          <w:szCs w:val="24"/>
        </w:rPr>
      </w:pPr>
    </w:p>
    <w:p w14:paraId="1ACDDC1B" w14:textId="77777777" w:rsidR="00524C48" w:rsidRDefault="00524C48" w:rsidP="00935A16">
      <w:pPr>
        <w:rPr>
          <w:rFonts w:ascii="Arial" w:hAnsi="Arial" w:cs="Arial"/>
          <w:b/>
          <w:bCs/>
          <w:sz w:val="24"/>
          <w:szCs w:val="24"/>
        </w:rPr>
      </w:pPr>
    </w:p>
    <w:p w14:paraId="1AE4DB0B" w14:textId="77777777" w:rsidR="00524C48" w:rsidRDefault="00524C48" w:rsidP="00935A16">
      <w:pPr>
        <w:rPr>
          <w:rFonts w:ascii="Arial" w:hAnsi="Arial" w:cs="Arial"/>
          <w:b/>
          <w:bCs/>
          <w:sz w:val="24"/>
          <w:szCs w:val="24"/>
        </w:rPr>
      </w:pPr>
    </w:p>
    <w:p w14:paraId="0AA207D8" w14:textId="77777777" w:rsidR="00524C48" w:rsidRDefault="00524C48" w:rsidP="00935A16">
      <w:pPr>
        <w:rPr>
          <w:rFonts w:ascii="Arial" w:hAnsi="Arial" w:cs="Arial"/>
          <w:b/>
          <w:bCs/>
          <w:sz w:val="24"/>
          <w:szCs w:val="24"/>
        </w:rPr>
      </w:pPr>
    </w:p>
    <w:p w14:paraId="0F60EB54" w14:textId="58B3F3EF" w:rsidR="00D96017" w:rsidRPr="001A380B" w:rsidRDefault="001A380B" w:rsidP="00935A16">
      <w:pPr>
        <w:rPr>
          <w:rFonts w:ascii="Arial" w:hAnsi="Arial" w:cs="Arial"/>
          <w:b/>
          <w:bCs/>
          <w:sz w:val="24"/>
          <w:szCs w:val="24"/>
        </w:rPr>
      </w:pPr>
      <w:r w:rsidRPr="001A380B">
        <w:rPr>
          <w:rFonts w:ascii="Arial" w:hAnsi="Arial" w:cs="Arial"/>
          <w:b/>
          <w:bCs/>
          <w:sz w:val="24"/>
          <w:szCs w:val="24"/>
        </w:rPr>
        <w:t>A comparison of the marketing methods of two multinational hotel brands.</w:t>
      </w:r>
    </w:p>
    <w:p w14:paraId="541B0B80" w14:textId="77777777" w:rsidR="001A380B" w:rsidRDefault="001A380B" w:rsidP="00935A16">
      <w:pPr>
        <w:rPr>
          <w:rFonts w:ascii="Arial" w:hAnsi="Arial" w:cs="Arial"/>
          <w:b/>
          <w:bCs/>
          <w:sz w:val="24"/>
          <w:szCs w:val="24"/>
        </w:rPr>
      </w:pPr>
    </w:p>
    <w:p w14:paraId="3EB526E7" w14:textId="77777777" w:rsidR="001A380B" w:rsidRDefault="001A380B" w:rsidP="00935A16">
      <w:pPr>
        <w:rPr>
          <w:rFonts w:ascii="Arial" w:hAnsi="Arial" w:cs="Arial"/>
          <w:b/>
          <w:bCs/>
          <w:sz w:val="24"/>
          <w:szCs w:val="24"/>
        </w:rPr>
      </w:pPr>
    </w:p>
    <w:p w14:paraId="58302E1B" w14:textId="77777777" w:rsidR="001A380B" w:rsidRDefault="001A380B" w:rsidP="00935A16">
      <w:pPr>
        <w:rPr>
          <w:rFonts w:ascii="Arial" w:hAnsi="Arial" w:cs="Arial"/>
          <w:b/>
          <w:bCs/>
          <w:sz w:val="24"/>
          <w:szCs w:val="24"/>
        </w:rPr>
      </w:pPr>
    </w:p>
    <w:p w14:paraId="1835B142" w14:textId="77777777" w:rsidR="001A380B" w:rsidRDefault="001A380B" w:rsidP="00935A16">
      <w:pPr>
        <w:rPr>
          <w:rFonts w:ascii="Arial" w:hAnsi="Arial" w:cs="Arial"/>
          <w:b/>
          <w:bCs/>
          <w:sz w:val="24"/>
          <w:szCs w:val="24"/>
        </w:rPr>
      </w:pPr>
    </w:p>
    <w:p w14:paraId="23EBD3D9" w14:textId="005E9256" w:rsidR="005C7EE8" w:rsidRPr="005C7EE8" w:rsidRDefault="00B80D7B" w:rsidP="005C7EE8">
      <w:pPr>
        <w:numPr>
          <w:ilvl w:val="0"/>
          <w:numId w:val="1"/>
        </w:numPr>
        <w:rPr>
          <w:rFonts w:ascii="Arial" w:hAnsi="Arial" w:cs="Arial"/>
          <w:b/>
          <w:bCs/>
          <w:sz w:val="24"/>
          <w:szCs w:val="24"/>
        </w:rPr>
      </w:pPr>
      <w:r>
        <w:rPr>
          <w:rFonts w:ascii="Arial" w:hAnsi="Arial" w:cs="Arial"/>
          <w:b/>
          <w:bCs/>
          <w:sz w:val="24"/>
          <w:szCs w:val="24"/>
        </w:rPr>
        <w:t xml:space="preserve">Student </w:t>
      </w:r>
      <w:r w:rsidRPr="005C7EE8">
        <w:rPr>
          <w:rFonts w:ascii="Arial" w:hAnsi="Arial" w:cs="Arial"/>
          <w:b/>
          <w:bCs/>
          <w:sz w:val="24"/>
          <w:szCs w:val="24"/>
        </w:rPr>
        <w:t>name</w:t>
      </w:r>
      <w:r w:rsidR="00411C40">
        <w:rPr>
          <w:rFonts w:ascii="Arial" w:hAnsi="Arial" w:cs="Arial"/>
          <w:b/>
          <w:bCs/>
          <w:sz w:val="24"/>
          <w:szCs w:val="24"/>
        </w:rPr>
        <w:t>: Alina G</w:t>
      </w:r>
      <w:r w:rsidR="00C917EC">
        <w:rPr>
          <w:rFonts w:ascii="Arial" w:hAnsi="Arial" w:cs="Arial"/>
          <w:b/>
          <w:bCs/>
          <w:sz w:val="24"/>
          <w:szCs w:val="24"/>
        </w:rPr>
        <w:t>rigore</w:t>
      </w:r>
    </w:p>
    <w:p w14:paraId="292AFA82" w14:textId="57EC213A" w:rsidR="005C7EE8" w:rsidRPr="005C7EE8" w:rsidRDefault="00B80D7B" w:rsidP="005C7EE8">
      <w:pPr>
        <w:numPr>
          <w:ilvl w:val="0"/>
          <w:numId w:val="1"/>
        </w:numPr>
        <w:rPr>
          <w:rFonts w:ascii="Arial" w:hAnsi="Arial" w:cs="Arial"/>
          <w:b/>
          <w:bCs/>
          <w:sz w:val="24"/>
          <w:szCs w:val="24"/>
        </w:rPr>
      </w:pPr>
      <w:r>
        <w:rPr>
          <w:rFonts w:ascii="Arial" w:hAnsi="Arial" w:cs="Arial"/>
          <w:b/>
          <w:bCs/>
          <w:sz w:val="24"/>
          <w:szCs w:val="24"/>
        </w:rPr>
        <w:t>S</w:t>
      </w:r>
      <w:r w:rsidR="005C7EE8" w:rsidRPr="005C7EE8">
        <w:rPr>
          <w:rFonts w:ascii="Arial" w:hAnsi="Arial" w:cs="Arial"/>
          <w:b/>
          <w:bCs/>
          <w:sz w:val="24"/>
          <w:szCs w:val="24"/>
        </w:rPr>
        <w:t>tudent ID number</w:t>
      </w:r>
      <w:r w:rsidR="00C917EC">
        <w:rPr>
          <w:rFonts w:ascii="Arial" w:hAnsi="Arial" w:cs="Arial"/>
          <w:b/>
          <w:bCs/>
          <w:sz w:val="24"/>
          <w:szCs w:val="24"/>
        </w:rPr>
        <w:t>: 2209836</w:t>
      </w:r>
    </w:p>
    <w:p w14:paraId="70D91C6C" w14:textId="77777777" w:rsidR="005C7EE8" w:rsidRPr="005C7EE8" w:rsidRDefault="005C7EE8" w:rsidP="005C7EE8">
      <w:pPr>
        <w:numPr>
          <w:ilvl w:val="0"/>
          <w:numId w:val="1"/>
        </w:numPr>
        <w:rPr>
          <w:rFonts w:ascii="Arial" w:hAnsi="Arial" w:cs="Arial"/>
          <w:b/>
          <w:bCs/>
          <w:sz w:val="24"/>
          <w:szCs w:val="24"/>
        </w:rPr>
      </w:pPr>
      <w:r w:rsidRPr="005C7EE8">
        <w:rPr>
          <w:rFonts w:ascii="Arial" w:hAnsi="Arial" w:cs="Arial"/>
          <w:b/>
          <w:bCs/>
          <w:sz w:val="24"/>
          <w:szCs w:val="24"/>
        </w:rPr>
        <w:t>The module title: Marketing Essentials BMIH4005</w:t>
      </w:r>
    </w:p>
    <w:p w14:paraId="54245B36" w14:textId="06D4B2E1" w:rsidR="005C7EE8" w:rsidRPr="005C7EE8" w:rsidRDefault="00B80D7B" w:rsidP="005C7EE8">
      <w:pPr>
        <w:numPr>
          <w:ilvl w:val="0"/>
          <w:numId w:val="1"/>
        </w:numPr>
        <w:rPr>
          <w:rFonts w:ascii="Arial" w:hAnsi="Arial" w:cs="Arial"/>
          <w:b/>
          <w:bCs/>
          <w:sz w:val="24"/>
          <w:szCs w:val="24"/>
        </w:rPr>
      </w:pPr>
      <w:r>
        <w:rPr>
          <w:rFonts w:ascii="Arial" w:hAnsi="Arial" w:cs="Arial"/>
          <w:b/>
          <w:bCs/>
          <w:sz w:val="24"/>
          <w:szCs w:val="24"/>
        </w:rPr>
        <w:t>L</w:t>
      </w:r>
      <w:r w:rsidR="005C7EE8" w:rsidRPr="005C7EE8">
        <w:rPr>
          <w:rFonts w:ascii="Arial" w:hAnsi="Arial" w:cs="Arial"/>
          <w:b/>
          <w:bCs/>
          <w:sz w:val="24"/>
          <w:szCs w:val="24"/>
        </w:rPr>
        <w:t>ecturer’s name</w:t>
      </w:r>
      <w:r w:rsidR="00BD2586">
        <w:rPr>
          <w:rFonts w:ascii="Arial" w:hAnsi="Arial" w:cs="Arial"/>
          <w:b/>
          <w:bCs/>
          <w:sz w:val="24"/>
          <w:szCs w:val="24"/>
        </w:rPr>
        <w:t>:</w:t>
      </w:r>
      <w:r w:rsidR="00524C48">
        <w:rPr>
          <w:rFonts w:ascii="Arial" w:hAnsi="Arial" w:cs="Arial"/>
          <w:b/>
          <w:bCs/>
          <w:sz w:val="24"/>
          <w:szCs w:val="24"/>
        </w:rPr>
        <w:t xml:space="preserve"> </w:t>
      </w:r>
      <w:r w:rsidR="0006153B">
        <w:rPr>
          <w:rFonts w:ascii="Arial" w:hAnsi="Arial" w:cs="Arial"/>
          <w:b/>
          <w:bCs/>
          <w:sz w:val="24"/>
          <w:szCs w:val="24"/>
        </w:rPr>
        <w:t xml:space="preserve">Luciana </w:t>
      </w:r>
      <w:proofErr w:type="spellStart"/>
      <w:r w:rsidR="0006153B">
        <w:rPr>
          <w:rFonts w:ascii="Arial" w:hAnsi="Arial" w:cs="Arial"/>
          <w:b/>
          <w:bCs/>
          <w:sz w:val="24"/>
          <w:szCs w:val="24"/>
        </w:rPr>
        <w:t>Suardi</w:t>
      </w:r>
      <w:proofErr w:type="spellEnd"/>
    </w:p>
    <w:p w14:paraId="039490AB" w14:textId="77777777" w:rsidR="001A380B" w:rsidRPr="001A380B" w:rsidRDefault="001A380B" w:rsidP="00935A16">
      <w:pPr>
        <w:rPr>
          <w:rFonts w:ascii="Arial" w:hAnsi="Arial" w:cs="Arial"/>
          <w:b/>
          <w:bCs/>
          <w:sz w:val="24"/>
          <w:szCs w:val="24"/>
        </w:rPr>
      </w:pPr>
    </w:p>
    <w:p w14:paraId="6C026961" w14:textId="77777777" w:rsidR="001A380B" w:rsidRDefault="001A380B" w:rsidP="00935A16">
      <w:pPr>
        <w:rPr>
          <w:rFonts w:ascii="Arial" w:hAnsi="Arial" w:cs="Arial"/>
          <w:b/>
          <w:bCs/>
          <w:i/>
          <w:iCs/>
          <w:sz w:val="24"/>
          <w:szCs w:val="24"/>
        </w:rPr>
      </w:pPr>
    </w:p>
    <w:p w14:paraId="745FD381" w14:textId="77777777" w:rsidR="001A380B" w:rsidRDefault="001A380B" w:rsidP="00935A16">
      <w:pPr>
        <w:rPr>
          <w:rFonts w:ascii="Arial" w:hAnsi="Arial" w:cs="Arial"/>
          <w:b/>
          <w:bCs/>
          <w:i/>
          <w:iCs/>
          <w:sz w:val="24"/>
          <w:szCs w:val="24"/>
        </w:rPr>
      </w:pPr>
    </w:p>
    <w:p w14:paraId="4D89C8AF" w14:textId="77777777" w:rsidR="001A380B" w:rsidRDefault="001A380B" w:rsidP="00935A16">
      <w:pPr>
        <w:rPr>
          <w:rFonts w:ascii="Arial" w:hAnsi="Arial" w:cs="Arial"/>
          <w:b/>
          <w:bCs/>
          <w:i/>
          <w:iCs/>
          <w:sz w:val="24"/>
          <w:szCs w:val="24"/>
        </w:rPr>
      </w:pPr>
    </w:p>
    <w:p w14:paraId="171641C3" w14:textId="77777777" w:rsidR="001A380B" w:rsidRDefault="001A380B" w:rsidP="00935A16">
      <w:pPr>
        <w:rPr>
          <w:rFonts w:ascii="Arial" w:hAnsi="Arial" w:cs="Arial"/>
          <w:sz w:val="24"/>
          <w:szCs w:val="24"/>
        </w:rPr>
      </w:pPr>
    </w:p>
    <w:p w14:paraId="27DEA052" w14:textId="77777777" w:rsidR="00D96017" w:rsidRDefault="00D96017">
      <w:pPr>
        <w:rPr>
          <w:rFonts w:ascii="Arial" w:hAnsi="Arial" w:cs="Arial"/>
          <w:sz w:val="24"/>
          <w:szCs w:val="24"/>
        </w:rPr>
      </w:pPr>
      <w:r>
        <w:rPr>
          <w:rFonts w:ascii="Arial" w:hAnsi="Arial" w:cs="Arial"/>
          <w:sz w:val="24"/>
          <w:szCs w:val="24"/>
        </w:rPr>
        <w:br w:type="page"/>
      </w:r>
    </w:p>
    <w:p w14:paraId="0F4E8215" w14:textId="19E6BCE4" w:rsidR="00B144A9" w:rsidRPr="00B144A9" w:rsidRDefault="00B144A9" w:rsidP="00935A16">
      <w:pPr>
        <w:rPr>
          <w:rFonts w:ascii="Arial" w:hAnsi="Arial" w:cs="Arial"/>
          <w:b/>
          <w:bCs/>
          <w:sz w:val="24"/>
          <w:szCs w:val="24"/>
        </w:rPr>
      </w:pPr>
    </w:p>
    <w:p w14:paraId="63B929CF" w14:textId="5DBD68F8" w:rsidR="00074F56" w:rsidRPr="00074F56" w:rsidRDefault="00074F56" w:rsidP="00B80D7B">
      <w:pPr>
        <w:spacing w:after="0" w:line="360" w:lineRule="auto"/>
        <w:rPr>
          <w:rFonts w:ascii="Arial" w:hAnsi="Arial" w:cs="Arial"/>
          <w:sz w:val="24"/>
          <w:szCs w:val="24"/>
        </w:rPr>
      </w:pPr>
      <w:r w:rsidRPr="00074F56">
        <w:rPr>
          <w:rFonts w:ascii="Arial" w:hAnsi="Arial" w:cs="Arial"/>
          <w:sz w:val="24"/>
          <w:szCs w:val="24"/>
        </w:rPr>
        <w:t xml:space="preserve">This </w:t>
      </w:r>
      <w:r w:rsidR="002877C9">
        <w:rPr>
          <w:rFonts w:ascii="Arial" w:hAnsi="Arial" w:cs="Arial"/>
          <w:sz w:val="24"/>
          <w:szCs w:val="24"/>
        </w:rPr>
        <w:t>essay</w:t>
      </w:r>
      <w:r w:rsidRPr="00074F56">
        <w:rPr>
          <w:rFonts w:ascii="Arial" w:hAnsi="Arial" w:cs="Arial"/>
          <w:sz w:val="24"/>
          <w:szCs w:val="24"/>
        </w:rPr>
        <w:t xml:space="preserve"> will provide in-depth analysis of the promotional strategies used by two of the world's most recognised hotel chains: Marriott International and Premier Inn. There are </w:t>
      </w:r>
      <w:r w:rsidR="003602F4" w:rsidRPr="00074F56">
        <w:rPr>
          <w:rFonts w:ascii="Arial" w:hAnsi="Arial" w:cs="Arial"/>
          <w:sz w:val="24"/>
          <w:szCs w:val="24"/>
        </w:rPr>
        <w:t>several</w:t>
      </w:r>
      <w:r w:rsidRPr="00074F56">
        <w:rPr>
          <w:rFonts w:ascii="Arial" w:hAnsi="Arial" w:cs="Arial"/>
          <w:sz w:val="24"/>
          <w:szCs w:val="24"/>
        </w:rPr>
        <w:t xml:space="preserve"> benefits to working with any of these companies.</w:t>
      </w:r>
    </w:p>
    <w:p w14:paraId="5185E12F" w14:textId="54468B40" w:rsidR="00074F56" w:rsidRPr="00074F56" w:rsidRDefault="00074F56" w:rsidP="00B80D7B">
      <w:pPr>
        <w:spacing w:after="0" w:line="360" w:lineRule="auto"/>
        <w:rPr>
          <w:rFonts w:ascii="Arial" w:hAnsi="Arial" w:cs="Arial"/>
          <w:sz w:val="24"/>
          <w:szCs w:val="24"/>
        </w:rPr>
      </w:pPr>
      <w:r w:rsidRPr="00074F56">
        <w:rPr>
          <w:rFonts w:ascii="Arial" w:hAnsi="Arial" w:cs="Arial"/>
          <w:sz w:val="24"/>
          <w:szCs w:val="24"/>
        </w:rPr>
        <w:t xml:space="preserve">It was in Washington, D.C., that J. Willard and Alice Marriott established the first Marriott in 1927. </w:t>
      </w:r>
      <w:r w:rsidR="003602F4" w:rsidRPr="00074F56">
        <w:rPr>
          <w:rFonts w:ascii="Arial" w:hAnsi="Arial" w:cs="Arial"/>
          <w:sz w:val="24"/>
          <w:szCs w:val="24"/>
        </w:rPr>
        <w:t>Most</w:t>
      </w:r>
      <w:r w:rsidRPr="00074F56">
        <w:rPr>
          <w:rFonts w:ascii="Arial" w:hAnsi="Arial" w:cs="Arial"/>
          <w:sz w:val="24"/>
          <w:szCs w:val="24"/>
        </w:rPr>
        <w:t xml:space="preserve"> Marriott's 7642 hotels </w:t>
      </w:r>
      <w:r w:rsidR="003602F4" w:rsidRPr="00074F56">
        <w:rPr>
          <w:rFonts w:ascii="Arial" w:hAnsi="Arial" w:cs="Arial"/>
          <w:sz w:val="24"/>
          <w:szCs w:val="24"/>
        </w:rPr>
        <w:t>are in</w:t>
      </w:r>
      <w:r w:rsidRPr="00074F56">
        <w:rPr>
          <w:rFonts w:ascii="Arial" w:hAnsi="Arial" w:cs="Arial"/>
          <w:sz w:val="24"/>
          <w:szCs w:val="24"/>
        </w:rPr>
        <w:t xml:space="preserve"> countries other than the United States. Whitbread also established one of the biggest hotel chains in the UK and Ireland in 1987 with Premier Inn, which now has over 650 locations and 54,000 guest rooms. The Premier Inn has done well despite its quick expansion and title as "Best Budget Hotel" for a decade running (Ferrell et al., 2021). This study will </w:t>
      </w:r>
      <w:r w:rsidR="002877C9" w:rsidRPr="00074F56">
        <w:rPr>
          <w:rFonts w:ascii="Arial" w:hAnsi="Arial" w:cs="Arial"/>
          <w:sz w:val="24"/>
          <w:szCs w:val="24"/>
        </w:rPr>
        <w:t>compare</w:t>
      </w:r>
      <w:r w:rsidRPr="00074F56">
        <w:rPr>
          <w:rFonts w:ascii="Arial" w:hAnsi="Arial" w:cs="Arial"/>
          <w:sz w:val="24"/>
          <w:szCs w:val="24"/>
        </w:rPr>
        <w:t xml:space="preserve"> the marketing strategies used by the two hotels in question. This investigation will also examine their current market position, their market position during the covid19 pandemic, and their marketing-related sustainability.</w:t>
      </w:r>
    </w:p>
    <w:p w14:paraId="181CB300" w14:textId="5102A093" w:rsidR="00074F56" w:rsidRPr="00074F56" w:rsidRDefault="00074F56" w:rsidP="00B80D7B">
      <w:pPr>
        <w:spacing w:after="0" w:line="360" w:lineRule="auto"/>
        <w:rPr>
          <w:rFonts w:ascii="Arial" w:hAnsi="Arial" w:cs="Arial"/>
          <w:sz w:val="24"/>
          <w:szCs w:val="24"/>
        </w:rPr>
      </w:pPr>
      <w:r w:rsidRPr="00074F56">
        <w:rPr>
          <w:rFonts w:ascii="Arial" w:hAnsi="Arial" w:cs="Arial"/>
          <w:sz w:val="24"/>
          <w:szCs w:val="24"/>
        </w:rPr>
        <w:t xml:space="preserve">Revenue at Marriott International Inc. rose by 81.3% in the first quarter of 2022. The revenue increase of rivals to Marriott International Inc. </w:t>
      </w:r>
      <w:r w:rsidR="005C790F" w:rsidRPr="00074F56">
        <w:rPr>
          <w:rFonts w:ascii="Arial" w:hAnsi="Arial" w:cs="Arial"/>
          <w:sz w:val="24"/>
          <w:szCs w:val="24"/>
        </w:rPr>
        <w:t>at</w:t>
      </w:r>
      <w:r w:rsidRPr="00074F56">
        <w:rPr>
          <w:rFonts w:ascii="Arial" w:hAnsi="Arial" w:cs="Arial"/>
          <w:sz w:val="24"/>
          <w:szCs w:val="24"/>
        </w:rPr>
        <w:t xml:space="preserve"> the same time was 43.08 percent, surpassing the company's own rise in sales this quarter by a wide margin. Almost 100 hotels are managed by one of the 872 firms in the United States. Just a small number of national hotel chains </w:t>
      </w:r>
      <w:r w:rsidR="003602F4" w:rsidRPr="00074F56">
        <w:rPr>
          <w:rFonts w:ascii="Arial" w:hAnsi="Arial" w:cs="Arial"/>
          <w:sz w:val="24"/>
          <w:szCs w:val="24"/>
        </w:rPr>
        <w:t>own</w:t>
      </w:r>
      <w:r w:rsidRPr="00074F56">
        <w:rPr>
          <w:rFonts w:ascii="Arial" w:hAnsi="Arial" w:cs="Arial"/>
          <w:sz w:val="24"/>
          <w:szCs w:val="24"/>
        </w:rPr>
        <w:t xml:space="preserve"> and run their properties; the vast majority are managed by independent companies. If financial and operational targets aren't fulfilled, </w:t>
      </w:r>
      <w:r w:rsidR="003602F4" w:rsidRPr="00074F56">
        <w:rPr>
          <w:rFonts w:ascii="Arial" w:hAnsi="Arial" w:cs="Arial"/>
          <w:sz w:val="24"/>
          <w:szCs w:val="24"/>
        </w:rPr>
        <w:t>many</w:t>
      </w:r>
      <w:r w:rsidRPr="00074F56">
        <w:rPr>
          <w:rFonts w:ascii="Arial" w:hAnsi="Arial" w:cs="Arial"/>
          <w:sz w:val="24"/>
          <w:szCs w:val="24"/>
        </w:rPr>
        <w:t xml:space="preserve"> hotel owners may terminate management contracts (Morgan et al., 2019). Premier Inn CEO Alison Brittain said the company is "strongly positioned against the global market" and plans to invest in increasing its property portfolio, particularly in Germany, despite the limitations lasting at least through February.</w:t>
      </w:r>
    </w:p>
    <w:p w14:paraId="200BC232" w14:textId="77777777" w:rsidR="00074F56" w:rsidRPr="00074F56" w:rsidRDefault="00074F56" w:rsidP="00B80D7B">
      <w:pPr>
        <w:spacing w:after="0" w:line="360" w:lineRule="auto"/>
        <w:rPr>
          <w:rFonts w:ascii="Arial" w:hAnsi="Arial" w:cs="Arial"/>
          <w:sz w:val="24"/>
          <w:szCs w:val="24"/>
        </w:rPr>
      </w:pPr>
    </w:p>
    <w:p w14:paraId="7E25BEAB" w14:textId="77777777" w:rsidR="00074F56" w:rsidRPr="00074F56" w:rsidRDefault="00074F56" w:rsidP="00B80D7B">
      <w:pPr>
        <w:spacing w:after="0" w:line="360" w:lineRule="auto"/>
        <w:rPr>
          <w:rFonts w:ascii="Arial" w:hAnsi="Arial" w:cs="Arial"/>
          <w:sz w:val="24"/>
          <w:szCs w:val="24"/>
        </w:rPr>
      </w:pPr>
      <w:r w:rsidRPr="00074F56">
        <w:rPr>
          <w:rFonts w:ascii="Arial" w:hAnsi="Arial" w:cs="Arial"/>
          <w:sz w:val="24"/>
          <w:szCs w:val="24"/>
        </w:rPr>
        <w:t>The marketing strategy of a corporation is its overall approach to finding new customers and persuading them to purchase the firm's products or services. It includes such high-level elements as the company's value proposition, key brand message, customer demographic information, and more. Complete marketing strategies include the "four Ps" (product, price, placement, and promotion) (Jones, 2014).</w:t>
      </w:r>
    </w:p>
    <w:p w14:paraId="0910A368" w14:textId="1A157126" w:rsidR="00074F56" w:rsidRPr="00074F56" w:rsidRDefault="00074F56" w:rsidP="00B80D7B">
      <w:pPr>
        <w:spacing w:after="0" w:line="360" w:lineRule="auto"/>
        <w:rPr>
          <w:rFonts w:ascii="Arial" w:hAnsi="Arial" w:cs="Arial"/>
          <w:sz w:val="24"/>
          <w:szCs w:val="24"/>
        </w:rPr>
      </w:pPr>
      <w:r w:rsidRPr="00074F56">
        <w:rPr>
          <w:rFonts w:ascii="Arial" w:hAnsi="Arial" w:cs="Arial"/>
          <w:sz w:val="24"/>
          <w:szCs w:val="24"/>
        </w:rPr>
        <w:t xml:space="preserve">To "target the market" is to choose a subset of potential customers from the whole market. Planning product features, pricing, advertising, and channels of distribution are all part of </w:t>
      </w:r>
      <w:r w:rsidR="00FB3CF6" w:rsidRPr="00074F56">
        <w:rPr>
          <w:rFonts w:ascii="Arial" w:hAnsi="Arial" w:cs="Arial"/>
          <w:sz w:val="24"/>
          <w:szCs w:val="24"/>
        </w:rPr>
        <w:t>finding</w:t>
      </w:r>
      <w:r w:rsidRPr="00074F56">
        <w:rPr>
          <w:rFonts w:ascii="Arial" w:hAnsi="Arial" w:cs="Arial"/>
          <w:sz w:val="24"/>
          <w:szCs w:val="24"/>
        </w:rPr>
        <w:t xml:space="preserve"> and reaching a certain demographic.</w:t>
      </w:r>
    </w:p>
    <w:p w14:paraId="5E5974DE" w14:textId="5E76E896" w:rsidR="00074F56" w:rsidRPr="00074F56" w:rsidRDefault="00074F56" w:rsidP="00B80D7B">
      <w:pPr>
        <w:spacing w:after="0" w:line="360" w:lineRule="auto"/>
        <w:rPr>
          <w:rFonts w:ascii="Arial" w:hAnsi="Arial" w:cs="Arial"/>
          <w:sz w:val="24"/>
          <w:szCs w:val="24"/>
        </w:rPr>
      </w:pPr>
      <w:r w:rsidRPr="00074F56">
        <w:rPr>
          <w:rFonts w:ascii="Arial" w:hAnsi="Arial" w:cs="Arial"/>
          <w:sz w:val="24"/>
          <w:szCs w:val="24"/>
        </w:rPr>
        <w:lastRenderedPageBreak/>
        <w:t xml:space="preserve">When it comes to customer service, no one does it better than Marriott. The chefs at Marriott's five-star properties use only the freshest, locally sourced ingredients and always have a smile on their face as they (Potter, 2019). Customers are sorted into groups according to their level of product </w:t>
      </w:r>
      <w:r w:rsidR="00CE17C0" w:rsidRPr="00074F56">
        <w:rPr>
          <w:rFonts w:ascii="Arial" w:hAnsi="Arial" w:cs="Arial"/>
          <w:sz w:val="24"/>
          <w:szCs w:val="24"/>
        </w:rPr>
        <w:t>ability</w:t>
      </w:r>
      <w:r w:rsidRPr="00074F56">
        <w:rPr>
          <w:rFonts w:ascii="Arial" w:hAnsi="Arial" w:cs="Arial"/>
          <w:sz w:val="24"/>
          <w:szCs w:val="24"/>
        </w:rPr>
        <w:t>, their product engagement, and the reactions they generate. Weddings and graduations are two of life's most joyous celebrations, and Marriott is a popular venue for both. Marriott will handle everything, even laying the table in a style that will be long remembered by the diners. Venues like those at the Marriott can really make a wedding day special (Bowie and Buttle, 2013).</w:t>
      </w:r>
    </w:p>
    <w:p w14:paraId="28E5494F" w14:textId="77777777" w:rsidR="00074F56" w:rsidRPr="00074F56" w:rsidRDefault="00074F56" w:rsidP="00B80D7B">
      <w:pPr>
        <w:spacing w:after="0" w:line="360" w:lineRule="auto"/>
        <w:rPr>
          <w:rFonts w:ascii="Arial" w:hAnsi="Arial" w:cs="Arial"/>
          <w:sz w:val="24"/>
          <w:szCs w:val="24"/>
        </w:rPr>
      </w:pPr>
      <w:r w:rsidRPr="00074F56">
        <w:rPr>
          <w:rFonts w:ascii="Arial" w:hAnsi="Arial" w:cs="Arial"/>
          <w:sz w:val="24"/>
          <w:szCs w:val="24"/>
        </w:rPr>
        <w:t>Marriott, which uses demographics to target certain types of customers, is a powerhouse in the business travel sector, with brands like the Courtyard, Fairfield Hotel &amp; Suites, SpringHill Suites, Residence Inn, and TownePlace Suites all offering conference rooms and other business amenities.</w:t>
      </w:r>
    </w:p>
    <w:p w14:paraId="7F3A1B4F" w14:textId="5D70A57E" w:rsidR="00074F56" w:rsidRPr="00074F56" w:rsidRDefault="00074F56" w:rsidP="00B80D7B">
      <w:pPr>
        <w:spacing w:after="0" w:line="360" w:lineRule="auto"/>
        <w:rPr>
          <w:rFonts w:ascii="Arial" w:hAnsi="Arial" w:cs="Arial"/>
          <w:sz w:val="24"/>
          <w:szCs w:val="24"/>
        </w:rPr>
      </w:pPr>
      <w:r w:rsidRPr="00074F56">
        <w:rPr>
          <w:rFonts w:ascii="Arial" w:hAnsi="Arial" w:cs="Arial"/>
          <w:sz w:val="24"/>
          <w:szCs w:val="24"/>
        </w:rPr>
        <w:t xml:space="preserve">Premier Inn's </w:t>
      </w:r>
      <w:r w:rsidR="009E1063">
        <w:rPr>
          <w:rFonts w:ascii="Arial" w:hAnsi="Arial" w:cs="Arial"/>
          <w:sz w:val="24"/>
          <w:szCs w:val="24"/>
        </w:rPr>
        <w:t>b</w:t>
      </w:r>
      <w:r w:rsidR="009E1063" w:rsidRPr="00074F56">
        <w:rPr>
          <w:rFonts w:ascii="Arial" w:hAnsi="Arial" w:cs="Arial"/>
          <w:sz w:val="24"/>
          <w:szCs w:val="24"/>
        </w:rPr>
        <w:t>ehavioural</w:t>
      </w:r>
      <w:r w:rsidRPr="00074F56">
        <w:rPr>
          <w:rFonts w:ascii="Arial" w:hAnsi="Arial" w:cs="Arial"/>
          <w:sz w:val="24"/>
          <w:szCs w:val="24"/>
        </w:rPr>
        <w:t xml:space="preserve"> </w:t>
      </w:r>
      <w:r w:rsidR="009E1063">
        <w:rPr>
          <w:rFonts w:ascii="Arial" w:hAnsi="Arial" w:cs="Arial"/>
          <w:sz w:val="24"/>
          <w:szCs w:val="24"/>
        </w:rPr>
        <w:t>s</w:t>
      </w:r>
      <w:r w:rsidRPr="00074F56">
        <w:rPr>
          <w:rFonts w:ascii="Arial" w:hAnsi="Arial" w:cs="Arial"/>
          <w:sz w:val="24"/>
          <w:szCs w:val="24"/>
        </w:rPr>
        <w:t xml:space="preserve">egmentation </w:t>
      </w:r>
      <w:r w:rsidR="00326FBD">
        <w:rPr>
          <w:rFonts w:ascii="Arial" w:hAnsi="Arial" w:cs="Arial"/>
          <w:sz w:val="24"/>
          <w:szCs w:val="24"/>
        </w:rPr>
        <w:t>a</w:t>
      </w:r>
      <w:r w:rsidRPr="00074F56">
        <w:rPr>
          <w:rFonts w:ascii="Arial" w:hAnsi="Arial" w:cs="Arial"/>
          <w:sz w:val="24"/>
          <w:szCs w:val="24"/>
        </w:rPr>
        <w:t>fter combining the data, correlations were discovered that revealed essential features of the area, leading to business and leisure segments that shared four primary variables: price sensitivity, booking, the number of hotels, and the location of other transactions.</w:t>
      </w:r>
    </w:p>
    <w:p w14:paraId="7336AE11" w14:textId="53384406" w:rsidR="00074F56" w:rsidRPr="00074F56" w:rsidRDefault="00FB3CF6" w:rsidP="00B80D7B">
      <w:pPr>
        <w:spacing w:after="0" w:line="360" w:lineRule="auto"/>
        <w:rPr>
          <w:rFonts w:ascii="Arial" w:hAnsi="Arial" w:cs="Arial"/>
          <w:sz w:val="24"/>
          <w:szCs w:val="24"/>
        </w:rPr>
      </w:pPr>
      <w:r w:rsidRPr="00074F56">
        <w:rPr>
          <w:rFonts w:ascii="Arial" w:hAnsi="Arial" w:cs="Arial"/>
          <w:sz w:val="24"/>
          <w:szCs w:val="24"/>
        </w:rPr>
        <w:t>Figure out</w:t>
      </w:r>
      <w:r w:rsidR="00074F56" w:rsidRPr="00074F56">
        <w:rPr>
          <w:rFonts w:ascii="Arial" w:hAnsi="Arial" w:cs="Arial"/>
          <w:sz w:val="24"/>
          <w:szCs w:val="24"/>
        </w:rPr>
        <w:t xml:space="preserve"> the most efficient means of communicating with each target audience. By narrowing the audience down in this way, only those in the desired demographic will hear the advertisement. It's a more cost-effective method of advertising than TV commercials (Armstrong and Kotler, 2018).</w:t>
      </w:r>
    </w:p>
    <w:p w14:paraId="13C0B27F" w14:textId="77777777" w:rsidR="00074F56" w:rsidRPr="00074F56" w:rsidRDefault="00074F56" w:rsidP="00B80D7B">
      <w:pPr>
        <w:spacing w:after="0" w:line="360" w:lineRule="auto"/>
        <w:rPr>
          <w:rFonts w:ascii="Arial" w:hAnsi="Arial" w:cs="Arial"/>
          <w:sz w:val="24"/>
          <w:szCs w:val="24"/>
        </w:rPr>
      </w:pPr>
      <w:r w:rsidRPr="00074F56">
        <w:rPr>
          <w:rFonts w:ascii="Arial" w:hAnsi="Arial" w:cs="Arial"/>
          <w:sz w:val="24"/>
          <w:szCs w:val="24"/>
        </w:rPr>
        <w:t>The term "marketing mix" is used to describe the many parts of an overarching marketing plan. A common method of classification is the "four Ps" (product, price, placement, and promotion). - (George, 2021).</w:t>
      </w:r>
    </w:p>
    <w:p w14:paraId="628C7066" w14:textId="77777777" w:rsidR="00074F56" w:rsidRPr="00074F56" w:rsidRDefault="00074F56" w:rsidP="00B80D7B">
      <w:pPr>
        <w:spacing w:after="0" w:line="360" w:lineRule="auto"/>
        <w:rPr>
          <w:rFonts w:ascii="Arial" w:hAnsi="Arial" w:cs="Arial"/>
          <w:sz w:val="24"/>
          <w:szCs w:val="24"/>
        </w:rPr>
      </w:pPr>
      <w:r w:rsidRPr="00074F56">
        <w:rPr>
          <w:rFonts w:ascii="Arial" w:hAnsi="Arial" w:cs="Arial"/>
          <w:sz w:val="24"/>
          <w:szCs w:val="24"/>
        </w:rPr>
        <w:t>For Marriott, lodging of all kinds—including hotels, resorts, motels, and the like—is the main product line. The worldwide success of Marriott's many brands is due in large part to the consistency with which they are presented in the same physical space and provided to customers.</w:t>
      </w:r>
    </w:p>
    <w:p w14:paraId="40C0F716" w14:textId="035DA506" w:rsidR="00074F56" w:rsidRPr="00074F56" w:rsidRDefault="00074F56" w:rsidP="00B80D7B">
      <w:pPr>
        <w:spacing w:after="0" w:line="360" w:lineRule="auto"/>
        <w:rPr>
          <w:rFonts w:ascii="Arial" w:hAnsi="Arial" w:cs="Arial"/>
          <w:sz w:val="24"/>
          <w:szCs w:val="24"/>
        </w:rPr>
      </w:pPr>
      <w:r w:rsidRPr="00074F56">
        <w:rPr>
          <w:rFonts w:ascii="Arial" w:hAnsi="Arial" w:cs="Arial"/>
          <w:sz w:val="24"/>
          <w:szCs w:val="24"/>
        </w:rPr>
        <w:t xml:space="preserve">Hotel, guest, and geographical factors all affect the prices charged by Marriott. You'll get the highest quality items at the lowest possible prices. Marriott maximises profits without diluting its reputation by finding the sweet spot between cost and value. Pricing is based on supply and demand, as well as promotion and maintenance. The pricing strategy of Marriott is responsive to industry trends and competitive pressures. We strategically place Marriott hotels near major thoroughfares, shopping </w:t>
      </w:r>
      <w:r w:rsidRPr="00074F56">
        <w:rPr>
          <w:rFonts w:ascii="Arial" w:hAnsi="Arial" w:cs="Arial"/>
          <w:sz w:val="24"/>
          <w:szCs w:val="24"/>
        </w:rPr>
        <w:lastRenderedPageBreak/>
        <w:t xml:space="preserve">centres, and ports. Customers flock to consumer hubs like airports, highways, and marketplaces. Expansion, both directly and indirectly, is one of Marriott's main </w:t>
      </w:r>
      <w:r w:rsidR="00326FBD" w:rsidRPr="00074F56">
        <w:rPr>
          <w:rFonts w:ascii="Arial" w:hAnsi="Arial" w:cs="Arial"/>
          <w:sz w:val="24"/>
          <w:szCs w:val="24"/>
        </w:rPr>
        <w:t>goals</w:t>
      </w:r>
      <w:r w:rsidRPr="00074F56">
        <w:rPr>
          <w:rFonts w:ascii="Arial" w:hAnsi="Arial" w:cs="Arial"/>
          <w:sz w:val="24"/>
          <w:szCs w:val="24"/>
        </w:rPr>
        <w:t xml:space="preserve">. As a result, inventory expenses for infrastructure are reduced (Camilleri, 2018). Advertisements for Marriott may be seen on the web. Being a recognised worldwide company, they </w:t>
      </w:r>
      <w:r w:rsidR="00326FBD" w:rsidRPr="00074F56">
        <w:rPr>
          <w:rFonts w:ascii="Arial" w:hAnsi="Arial" w:cs="Arial"/>
          <w:sz w:val="24"/>
          <w:szCs w:val="24"/>
        </w:rPr>
        <w:t>supply</w:t>
      </w:r>
      <w:r w:rsidRPr="00074F56">
        <w:rPr>
          <w:rFonts w:ascii="Arial" w:hAnsi="Arial" w:cs="Arial"/>
          <w:sz w:val="24"/>
          <w:szCs w:val="24"/>
        </w:rPr>
        <w:t xml:space="preserve"> a convenient online booking platform for hotel stays. Ads, videos, and social media are all used. Marriott Bonvoy members get exclusive benefits. To keep its customers coming back, Marriott often </w:t>
      </w:r>
      <w:r w:rsidR="00326FBD" w:rsidRPr="00074F56">
        <w:rPr>
          <w:rFonts w:ascii="Arial" w:hAnsi="Arial" w:cs="Arial"/>
          <w:sz w:val="24"/>
          <w:szCs w:val="24"/>
        </w:rPr>
        <w:t>supplies</w:t>
      </w:r>
      <w:r w:rsidRPr="00074F56">
        <w:rPr>
          <w:rFonts w:ascii="Arial" w:hAnsi="Arial" w:cs="Arial"/>
          <w:sz w:val="24"/>
          <w:szCs w:val="24"/>
        </w:rPr>
        <w:t xml:space="preserve"> promotions and novel products.</w:t>
      </w:r>
    </w:p>
    <w:p w14:paraId="45D3CE66" w14:textId="39E80900" w:rsidR="00074F56" w:rsidRPr="00074F56" w:rsidRDefault="00074F56" w:rsidP="00B80D7B">
      <w:pPr>
        <w:spacing w:after="0" w:line="360" w:lineRule="auto"/>
        <w:rPr>
          <w:rFonts w:ascii="Arial" w:hAnsi="Arial" w:cs="Arial"/>
          <w:sz w:val="24"/>
          <w:szCs w:val="24"/>
        </w:rPr>
      </w:pPr>
      <w:r w:rsidRPr="00074F56">
        <w:rPr>
          <w:rFonts w:ascii="Arial" w:hAnsi="Arial" w:cs="Arial"/>
          <w:sz w:val="24"/>
          <w:szCs w:val="24"/>
        </w:rPr>
        <w:t xml:space="preserve">There are many elements to Premier Inn's marketing strategy. Customers who like the brand's wares will tell others about it. Each of the suites at Premier Inn is equipped with a private bathroom, a duvet, a TV, an iron, and a hair dryer. A family room comes at a very affordable price. Having happy customers is crucial. People that are pleased with a company's offerings will tell others about them. Each suite at Premier Inn comes with a full kitchen, a microwave, an ironing board, and a hair dryer. Family rooms are priced affordably. Keep your guests satisfied; your hotel is great (Kotler et al., 2015). Several </w:t>
      </w:r>
      <w:r w:rsidR="003602F4" w:rsidRPr="00074F56">
        <w:rPr>
          <w:rFonts w:ascii="Arial" w:hAnsi="Arial" w:cs="Arial"/>
          <w:sz w:val="24"/>
          <w:szCs w:val="24"/>
        </w:rPr>
        <w:t>residents</w:t>
      </w:r>
      <w:r w:rsidRPr="00074F56">
        <w:rPr>
          <w:rFonts w:ascii="Arial" w:hAnsi="Arial" w:cs="Arial"/>
          <w:sz w:val="24"/>
          <w:szCs w:val="24"/>
        </w:rPr>
        <w:t xml:space="preserve"> frequent this market. Location is a major factor in consumers' final purchasing choices. If Premier Inn wants to expand, it should do it in the United Kingdom, not Saudi Arabia. To advertise, you may utilise words, items, or even reintroductions. Some recent praise. Emails and product offers are both part of the marketing process. Customer retention is an important goal for them.</w:t>
      </w:r>
    </w:p>
    <w:p w14:paraId="69A1FCDD" w14:textId="2102ABAD" w:rsidR="00074F56" w:rsidRPr="00074F56" w:rsidRDefault="00074F56" w:rsidP="00B80D7B">
      <w:pPr>
        <w:spacing w:after="0" w:line="360" w:lineRule="auto"/>
        <w:rPr>
          <w:rFonts w:ascii="Arial" w:hAnsi="Arial" w:cs="Arial"/>
          <w:sz w:val="24"/>
          <w:szCs w:val="24"/>
        </w:rPr>
      </w:pPr>
      <w:r w:rsidRPr="00074F56">
        <w:rPr>
          <w:rFonts w:ascii="Arial" w:hAnsi="Arial" w:cs="Arial"/>
          <w:sz w:val="24"/>
          <w:szCs w:val="24"/>
        </w:rPr>
        <w:t xml:space="preserve">The cleaning, hospitality, and health and safety sectors will all </w:t>
      </w:r>
      <w:r w:rsidR="00326FBD" w:rsidRPr="00074F56">
        <w:rPr>
          <w:rFonts w:ascii="Arial" w:hAnsi="Arial" w:cs="Arial"/>
          <w:sz w:val="24"/>
          <w:szCs w:val="24"/>
        </w:rPr>
        <w:t>receive help</w:t>
      </w:r>
      <w:r w:rsidRPr="00074F56">
        <w:rPr>
          <w:rFonts w:ascii="Arial" w:hAnsi="Arial" w:cs="Arial"/>
          <w:sz w:val="24"/>
          <w:szCs w:val="24"/>
        </w:rPr>
        <w:t xml:space="preserve"> from the work of the Marriott Global Cleaning Council. Hotels were given permission to </w:t>
      </w:r>
      <w:r w:rsidR="00326FBD" w:rsidRPr="00074F56">
        <w:rPr>
          <w:rFonts w:ascii="Arial" w:hAnsi="Arial" w:cs="Arial"/>
          <w:sz w:val="24"/>
          <w:szCs w:val="24"/>
        </w:rPr>
        <w:t>aid</w:t>
      </w:r>
      <w:r w:rsidRPr="00074F56">
        <w:rPr>
          <w:rFonts w:ascii="Arial" w:hAnsi="Arial" w:cs="Arial"/>
          <w:sz w:val="24"/>
          <w:szCs w:val="24"/>
        </w:rPr>
        <w:t xml:space="preserve"> non-profits in meeting demand in line with established social distance requirements. CAFB was given 40,000 square feet of space at no cost by the Gaylord National Resort and Convention Centre. To help cover the cost of doctors' hotel stays, American Express and JPMorgan Bank each chipped in $10 million. From its </w:t>
      </w:r>
      <w:r w:rsidR="00326FBD" w:rsidRPr="00074F56">
        <w:rPr>
          <w:rFonts w:ascii="Arial" w:hAnsi="Arial" w:cs="Arial"/>
          <w:sz w:val="24"/>
          <w:szCs w:val="24"/>
        </w:rPr>
        <w:t>start</w:t>
      </w:r>
      <w:r w:rsidRPr="00074F56">
        <w:rPr>
          <w:rFonts w:ascii="Arial" w:hAnsi="Arial" w:cs="Arial"/>
          <w:sz w:val="24"/>
          <w:szCs w:val="24"/>
        </w:rPr>
        <w:t>, Marriott has made diversity, equality, and inclusion a top focus by encouraging employee participation and fostering relationships with local organisations (Belz and Peattie, 2009).</w:t>
      </w:r>
    </w:p>
    <w:p w14:paraId="066E9403" w14:textId="3D4FC4E6" w:rsidR="00074F56" w:rsidRPr="00074F56" w:rsidRDefault="00074F56" w:rsidP="00B80D7B">
      <w:pPr>
        <w:spacing w:after="0" w:line="360" w:lineRule="auto"/>
        <w:rPr>
          <w:rFonts w:ascii="Arial" w:hAnsi="Arial" w:cs="Arial"/>
          <w:sz w:val="24"/>
          <w:szCs w:val="24"/>
        </w:rPr>
      </w:pPr>
      <w:r w:rsidRPr="00074F56">
        <w:rPr>
          <w:rFonts w:ascii="Arial" w:hAnsi="Arial" w:cs="Arial"/>
          <w:sz w:val="24"/>
          <w:szCs w:val="24"/>
        </w:rPr>
        <w:t xml:space="preserve">Premier Inn should be credited with launching the first battery-powered hotel in </w:t>
      </w:r>
      <w:r w:rsidR="003602F4" w:rsidRPr="00074F56">
        <w:rPr>
          <w:rFonts w:ascii="Arial" w:hAnsi="Arial" w:cs="Arial"/>
          <w:sz w:val="24"/>
          <w:szCs w:val="24"/>
        </w:rPr>
        <w:t>Edinburgh if</w:t>
      </w:r>
      <w:r w:rsidRPr="00074F56">
        <w:rPr>
          <w:rFonts w:ascii="Arial" w:hAnsi="Arial" w:cs="Arial"/>
          <w:sz w:val="24"/>
          <w:szCs w:val="24"/>
        </w:rPr>
        <w:t xml:space="preserve"> anything is said about the company's commitment to environmental sustainability. The study will begin in 2019, and the hotelier will use a lithium-ion battery with a capacity of five tonnes and one hundred kilowatts to assess the </w:t>
      </w:r>
      <w:r w:rsidRPr="00074F56">
        <w:rPr>
          <w:rFonts w:ascii="Arial" w:hAnsi="Arial" w:cs="Arial"/>
          <w:sz w:val="24"/>
          <w:szCs w:val="24"/>
        </w:rPr>
        <w:lastRenderedPageBreak/>
        <w:t>battery's effect on energy efficiency, energy prices, and carbon emissions. The batteries were tested while using grid power during off-peak hours. Maximum output reached during a period of three hours. Two-fifths to a quarter of the stock was returned (Jones et al., 2008).</w:t>
      </w:r>
    </w:p>
    <w:p w14:paraId="5B30F5E1" w14:textId="2F240333" w:rsidR="00074F56" w:rsidRPr="00074F56" w:rsidRDefault="00074F56" w:rsidP="00B80D7B">
      <w:pPr>
        <w:spacing w:after="0" w:line="360" w:lineRule="auto"/>
        <w:rPr>
          <w:rFonts w:ascii="Arial" w:hAnsi="Arial" w:cs="Arial"/>
          <w:sz w:val="24"/>
          <w:szCs w:val="24"/>
        </w:rPr>
      </w:pPr>
      <w:r w:rsidRPr="00074F56">
        <w:rPr>
          <w:rFonts w:ascii="Arial" w:hAnsi="Arial" w:cs="Arial"/>
          <w:sz w:val="24"/>
          <w:szCs w:val="24"/>
        </w:rPr>
        <w:t xml:space="preserve">The number of coronaviruses has reduced because to Marriott. These measures should be done </w:t>
      </w:r>
      <w:r w:rsidR="00326FBD" w:rsidRPr="00074F56">
        <w:rPr>
          <w:rFonts w:ascii="Arial" w:hAnsi="Arial" w:cs="Arial"/>
          <w:sz w:val="24"/>
          <w:szCs w:val="24"/>
        </w:rPr>
        <w:t>despite</w:t>
      </w:r>
      <w:r w:rsidRPr="00074F56">
        <w:rPr>
          <w:rFonts w:ascii="Arial" w:hAnsi="Arial" w:cs="Arial"/>
          <w:sz w:val="24"/>
          <w:szCs w:val="24"/>
        </w:rPr>
        <w:t xml:space="preserve"> the inconvenience created by COVID-19. To support Global Data, please respond as soon as possible. Rheanna Norris of Global Data said that the hotel chain still has access to around $2.5 billion of its $4.5 billion revolving credit line. Having COVID-19 bring in money is good for Marriott. Marriott's dedicated clientele in over 30 industries and 130 countries may participate in the hotel's travel and reward programmes. It seems like things are going well for Marriott. If you're looking for the largest hotel chain in the world, go no further than Marriott. Because to its dominant position in the industry, Marriott is well-equipped to combat the coronavirus (Forbes, 2022).</w:t>
      </w:r>
    </w:p>
    <w:p w14:paraId="00559AD3" w14:textId="77777777" w:rsidR="00074F56" w:rsidRPr="00074F56" w:rsidRDefault="00074F56" w:rsidP="00B80D7B">
      <w:pPr>
        <w:spacing w:after="0" w:line="360" w:lineRule="auto"/>
        <w:rPr>
          <w:rFonts w:ascii="Arial" w:hAnsi="Arial" w:cs="Arial"/>
          <w:sz w:val="24"/>
          <w:szCs w:val="24"/>
        </w:rPr>
      </w:pPr>
      <w:r w:rsidRPr="00074F56">
        <w:rPr>
          <w:rFonts w:ascii="Arial" w:hAnsi="Arial" w:cs="Arial"/>
          <w:sz w:val="24"/>
          <w:szCs w:val="24"/>
        </w:rPr>
        <w:t>Premier Inn places a premium on the safety of its staff and customers. Guest expectations centre on a hotel's cleanliness and security (Wilson, 2021). Premier Inn's daily cleaning approach, Clean Protect, was developed in response to the focus on sanitation provided by COVID-19. The accommodation will be thoroughly cleaned between now and 3:00 PM, so check-in will be delayed until then. As a result of their dedication, which was created in collaboration with Diversey, a world leader in cleaning and hygiene solutions for health and hospitality, customers may confidently book their stay (Romppanen, 2021).</w:t>
      </w:r>
    </w:p>
    <w:p w14:paraId="1C683A67" w14:textId="531A04AE" w:rsidR="00A83F18" w:rsidRDefault="00074F56" w:rsidP="00B80D7B">
      <w:pPr>
        <w:spacing w:after="0" w:line="360" w:lineRule="auto"/>
        <w:rPr>
          <w:rFonts w:ascii="Arial" w:hAnsi="Arial" w:cs="Arial"/>
          <w:sz w:val="24"/>
          <w:szCs w:val="24"/>
        </w:rPr>
      </w:pPr>
      <w:r w:rsidRPr="00074F56">
        <w:rPr>
          <w:rFonts w:ascii="Arial" w:hAnsi="Arial" w:cs="Arial"/>
          <w:sz w:val="24"/>
          <w:szCs w:val="24"/>
        </w:rPr>
        <w:t xml:space="preserve">In conclusion, marketing entails promoting, selling, and distributing products to end users and wholesalers. Several different strategies exist for promoting a product. The business's value proposition, brand message, and target audience information are all essential components of a successful marketing plan. Competitors of Marriott International Inc. saw a 43.08 percent rise in revenue. Premier Inn UK achieved 8.9 percent growth, outpacing the industry average, and increasing its market share by 4.1 percent to 11.4 percent in the United Kingdom. COVID-19 </w:t>
      </w:r>
      <w:r w:rsidR="00326FBD" w:rsidRPr="00074F56">
        <w:rPr>
          <w:rFonts w:ascii="Arial" w:hAnsi="Arial" w:cs="Arial"/>
          <w:sz w:val="24"/>
          <w:szCs w:val="24"/>
        </w:rPr>
        <w:t>supplies</w:t>
      </w:r>
      <w:r w:rsidRPr="00074F56">
        <w:rPr>
          <w:rFonts w:ascii="Arial" w:hAnsi="Arial" w:cs="Arial"/>
          <w:sz w:val="24"/>
          <w:szCs w:val="24"/>
        </w:rPr>
        <w:t xml:space="preserve"> funding to Marriott (Schlegelmilch, 2022). The 30 Marriott brands are present in 130 different countries. Premier Hotel prioritised the security of its employees and patrons. Guest satisfaction increases when hotels are kept clean. The COVID-19's emphasis on cleanliness inspired the establishment of Premier Hotel Clean Protect.</w:t>
      </w:r>
    </w:p>
    <w:p w14:paraId="5A558FF5" w14:textId="77777777" w:rsidR="00B80D7B" w:rsidRDefault="00B80D7B" w:rsidP="00946655">
      <w:pPr>
        <w:rPr>
          <w:rFonts w:ascii="Arial" w:hAnsi="Arial" w:cs="Arial"/>
          <w:sz w:val="24"/>
          <w:szCs w:val="24"/>
        </w:rPr>
      </w:pPr>
    </w:p>
    <w:p w14:paraId="7CF5EDC5" w14:textId="2AECD289" w:rsidR="005C36E4" w:rsidRPr="00EB7740" w:rsidRDefault="00BA2A3D" w:rsidP="00946655">
      <w:pPr>
        <w:rPr>
          <w:rFonts w:ascii="Arial" w:hAnsi="Arial" w:cs="Arial"/>
          <w:b/>
          <w:bCs/>
          <w:sz w:val="24"/>
          <w:szCs w:val="24"/>
        </w:rPr>
      </w:pPr>
      <w:r w:rsidRPr="00EB7740">
        <w:rPr>
          <w:rFonts w:ascii="Arial" w:hAnsi="Arial" w:cs="Arial"/>
          <w:b/>
          <w:bCs/>
          <w:sz w:val="24"/>
          <w:szCs w:val="24"/>
        </w:rPr>
        <w:lastRenderedPageBreak/>
        <w:t>REFERENCES</w:t>
      </w:r>
      <w:r w:rsidR="005C36E4" w:rsidRPr="00EB7740">
        <w:rPr>
          <w:rFonts w:ascii="Arial" w:hAnsi="Arial" w:cs="Arial"/>
          <w:b/>
          <w:bCs/>
          <w:sz w:val="24"/>
          <w:szCs w:val="24"/>
        </w:rPr>
        <w:t>:</w:t>
      </w:r>
    </w:p>
    <w:p w14:paraId="14A32A7F" w14:textId="196EF45E" w:rsidR="005C36E4" w:rsidRDefault="005C36E4" w:rsidP="00946655">
      <w:r>
        <w:t>Armstrong, G. and Kotler, P., 2018. Marketing. 6th ed.</w:t>
      </w:r>
    </w:p>
    <w:p w14:paraId="7D4A5AFE" w14:textId="6102AC55" w:rsidR="00943658" w:rsidRDefault="00943658" w:rsidP="00946655">
      <w:r>
        <w:t>Belz, F.M. and Peattie, K., 2009. Sustainability marketing. Glasgow, Hoboken: Wiley &amp; Sons.</w:t>
      </w:r>
    </w:p>
    <w:p w14:paraId="383189FD" w14:textId="12E8F2EA" w:rsidR="00943658" w:rsidRDefault="00AA565E" w:rsidP="00946655">
      <w:r>
        <w:t>Bowie, D. and Buttle, F., 2013. Hospitality marketing. Routledge.</w:t>
      </w:r>
    </w:p>
    <w:p w14:paraId="77CAB28E" w14:textId="2FFCF75E" w:rsidR="00AA565E" w:rsidRDefault="00AA565E" w:rsidP="00946655">
      <w:r>
        <w:t>Camilleri, M.A., 2018. Market segmentation, targeting and positioning. In Travel marketing, tourism economics and the airline product (pp. 69-83). Springer, Cham</w:t>
      </w:r>
    </w:p>
    <w:p w14:paraId="6742826A" w14:textId="706C00A5" w:rsidR="0003629C" w:rsidRDefault="0003629C" w:rsidP="00946655">
      <w:r>
        <w:t xml:space="preserve">Ferrell, O.C., Hartline, </w:t>
      </w:r>
      <w:r w:rsidR="003602F4">
        <w:t>M.,</w:t>
      </w:r>
      <w:r>
        <w:t xml:space="preserve"> and Hochstein, B.W., 2021. Marketing strategy. Cengage Learning.</w:t>
      </w:r>
    </w:p>
    <w:p w14:paraId="3AFF0C24" w14:textId="43A57D48" w:rsidR="0003629C" w:rsidRDefault="00F90A44" w:rsidP="00946655">
      <w:r>
        <w:t>Fifield, P., 2012. Marketing strategy. Routledge.</w:t>
      </w:r>
    </w:p>
    <w:p w14:paraId="03EB3087" w14:textId="279C0EBC" w:rsidR="00F90A44" w:rsidRDefault="001D4BD9" w:rsidP="00946655">
      <w:r>
        <w:t>Forbes. 2022. Marriott International (MAR). [online] Available at: [Accessed 26 May 2022].</w:t>
      </w:r>
    </w:p>
    <w:p w14:paraId="6745F29D" w14:textId="4DEA8E19" w:rsidR="004A693D" w:rsidRDefault="004A693D" w:rsidP="00946655">
      <w:r>
        <w:t>George, R., 2021. Market Segmentation, Targeting, and Positioning. In Marketing Tourism and Hospitality (pp. 221-246). Palgrave Macmillan, Cham.</w:t>
      </w:r>
    </w:p>
    <w:p w14:paraId="32BB0EE8" w14:textId="7453C1C7" w:rsidR="004A693D" w:rsidRDefault="00A72337" w:rsidP="00946655">
      <w:r>
        <w:t>Jones, P., Clarke‐Hill, C., Comfort, D. and Hillier, D., 2008. Marketing and sustainability. Marketing Intelligence &amp; Planning.</w:t>
      </w:r>
    </w:p>
    <w:p w14:paraId="7F1C8CAD" w14:textId="4AF9B35F" w:rsidR="00A72337" w:rsidRDefault="00461AD8" w:rsidP="00946655">
      <w:r>
        <w:t>Jones, P., Hillier, D. and Comfort, D., 2014. Sustainability in the global hotel industry. International Journal of Contemporary Hospitality Management.</w:t>
      </w:r>
    </w:p>
    <w:p w14:paraId="40AE51BC" w14:textId="398EEB8C" w:rsidR="00461AD8" w:rsidRDefault="00236418" w:rsidP="00946655">
      <w:r>
        <w:t>Kotler, P., Burton, S., Deans, K., Brown, L. and Armstrong, G., 2015. Marketing. Pearson Higher Education AU</w:t>
      </w:r>
    </w:p>
    <w:p w14:paraId="05F567D3" w14:textId="3B345FF0" w:rsidR="00236418" w:rsidRDefault="00236418" w:rsidP="00946655">
      <w:r>
        <w:t>Morgan, N.A., Whitler, K.A., Feng, H. and Chari, S., 2019. Research in marketing strategy. Journal of the Academy of Marketing Science, 47(1), pp.4-29.</w:t>
      </w:r>
    </w:p>
    <w:p w14:paraId="425C1EDA" w14:textId="7BA78124" w:rsidR="00236418" w:rsidRDefault="00207395" w:rsidP="00946655">
      <w:r>
        <w:t>Romppanen, J.M., 2021. Segmentation, Targeting &amp; Positioning (STP).</w:t>
      </w:r>
    </w:p>
    <w:p w14:paraId="27F37F08" w14:textId="056944F9" w:rsidR="00207395" w:rsidRPr="00C77C9C" w:rsidRDefault="00207395" w:rsidP="00946655">
      <w:pPr>
        <w:rPr>
          <w:rFonts w:ascii="Arial" w:hAnsi="Arial" w:cs="Arial"/>
          <w:sz w:val="24"/>
          <w:szCs w:val="24"/>
        </w:rPr>
      </w:pPr>
      <w:r>
        <w:t>Schlegelmilch, B.B., 2022. Segmenting targeting and positioning in global markets. In Global marketing strategy (pp. 129-159). Springer, Cham.</w:t>
      </w:r>
    </w:p>
    <w:sectPr w:rsidR="00207395" w:rsidRPr="00C77C9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3E865A7"/>
    <w:multiLevelType w:val="multilevel"/>
    <w:tmpl w:val="EA0213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9853993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3810"/>
    <w:rsid w:val="00002D9B"/>
    <w:rsid w:val="0001603E"/>
    <w:rsid w:val="00017251"/>
    <w:rsid w:val="0003629C"/>
    <w:rsid w:val="000432EC"/>
    <w:rsid w:val="00055BD8"/>
    <w:rsid w:val="0006153B"/>
    <w:rsid w:val="0006165E"/>
    <w:rsid w:val="00074F56"/>
    <w:rsid w:val="000A5633"/>
    <w:rsid w:val="000E3F9D"/>
    <w:rsid w:val="001300EA"/>
    <w:rsid w:val="001A380B"/>
    <w:rsid w:val="001D4BD9"/>
    <w:rsid w:val="001E21A6"/>
    <w:rsid w:val="001E6E64"/>
    <w:rsid w:val="00204BAE"/>
    <w:rsid w:val="00207395"/>
    <w:rsid w:val="00221262"/>
    <w:rsid w:val="002338E7"/>
    <w:rsid w:val="00236418"/>
    <w:rsid w:val="00253082"/>
    <w:rsid w:val="002877C9"/>
    <w:rsid w:val="00294CF3"/>
    <w:rsid w:val="002C32CC"/>
    <w:rsid w:val="002E4F7E"/>
    <w:rsid w:val="00314169"/>
    <w:rsid w:val="00326FBD"/>
    <w:rsid w:val="003363C4"/>
    <w:rsid w:val="003513DF"/>
    <w:rsid w:val="00355FD4"/>
    <w:rsid w:val="003602F4"/>
    <w:rsid w:val="00367F50"/>
    <w:rsid w:val="003864C8"/>
    <w:rsid w:val="003B2F01"/>
    <w:rsid w:val="003D389A"/>
    <w:rsid w:val="00410EC6"/>
    <w:rsid w:val="00411C40"/>
    <w:rsid w:val="0042132C"/>
    <w:rsid w:val="004260AC"/>
    <w:rsid w:val="00461AD8"/>
    <w:rsid w:val="00486327"/>
    <w:rsid w:val="004A693D"/>
    <w:rsid w:val="00506EF4"/>
    <w:rsid w:val="00517370"/>
    <w:rsid w:val="00521C2E"/>
    <w:rsid w:val="00524C48"/>
    <w:rsid w:val="0053637D"/>
    <w:rsid w:val="00544CFE"/>
    <w:rsid w:val="0057624F"/>
    <w:rsid w:val="00582A20"/>
    <w:rsid w:val="005C1AE1"/>
    <w:rsid w:val="005C36E4"/>
    <w:rsid w:val="005C790F"/>
    <w:rsid w:val="005C7EE8"/>
    <w:rsid w:val="005D5900"/>
    <w:rsid w:val="006171F9"/>
    <w:rsid w:val="00635B8D"/>
    <w:rsid w:val="00637AF4"/>
    <w:rsid w:val="006603EF"/>
    <w:rsid w:val="006724E9"/>
    <w:rsid w:val="00684D5C"/>
    <w:rsid w:val="0069692C"/>
    <w:rsid w:val="006B3278"/>
    <w:rsid w:val="006E04D4"/>
    <w:rsid w:val="006E2F53"/>
    <w:rsid w:val="006E61FC"/>
    <w:rsid w:val="00700437"/>
    <w:rsid w:val="007042CA"/>
    <w:rsid w:val="00717974"/>
    <w:rsid w:val="00744E91"/>
    <w:rsid w:val="007507BD"/>
    <w:rsid w:val="00772E93"/>
    <w:rsid w:val="007E77CF"/>
    <w:rsid w:val="007F4FC2"/>
    <w:rsid w:val="00831774"/>
    <w:rsid w:val="0085632A"/>
    <w:rsid w:val="008A1F4D"/>
    <w:rsid w:val="008B4C1F"/>
    <w:rsid w:val="008D7F1C"/>
    <w:rsid w:val="00912D3C"/>
    <w:rsid w:val="00935A16"/>
    <w:rsid w:val="00941714"/>
    <w:rsid w:val="00943658"/>
    <w:rsid w:val="00946655"/>
    <w:rsid w:val="00952A86"/>
    <w:rsid w:val="00970D74"/>
    <w:rsid w:val="00993710"/>
    <w:rsid w:val="009E1063"/>
    <w:rsid w:val="009F0E20"/>
    <w:rsid w:val="00A210C5"/>
    <w:rsid w:val="00A36911"/>
    <w:rsid w:val="00A411C1"/>
    <w:rsid w:val="00A72337"/>
    <w:rsid w:val="00A83F18"/>
    <w:rsid w:val="00A97851"/>
    <w:rsid w:val="00AA565E"/>
    <w:rsid w:val="00AA69C9"/>
    <w:rsid w:val="00AB7009"/>
    <w:rsid w:val="00AD1799"/>
    <w:rsid w:val="00AF6231"/>
    <w:rsid w:val="00AF6A72"/>
    <w:rsid w:val="00B144A9"/>
    <w:rsid w:val="00B27B9E"/>
    <w:rsid w:val="00B411CC"/>
    <w:rsid w:val="00B80D7B"/>
    <w:rsid w:val="00BA2A3D"/>
    <w:rsid w:val="00BB0877"/>
    <w:rsid w:val="00BB3403"/>
    <w:rsid w:val="00BD2586"/>
    <w:rsid w:val="00BE2F2A"/>
    <w:rsid w:val="00BE7739"/>
    <w:rsid w:val="00C26530"/>
    <w:rsid w:val="00C43810"/>
    <w:rsid w:val="00C50121"/>
    <w:rsid w:val="00C603F0"/>
    <w:rsid w:val="00C77C9C"/>
    <w:rsid w:val="00C917EC"/>
    <w:rsid w:val="00CE17C0"/>
    <w:rsid w:val="00CF1BD8"/>
    <w:rsid w:val="00D21DF9"/>
    <w:rsid w:val="00D54341"/>
    <w:rsid w:val="00D708F6"/>
    <w:rsid w:val="00D911B0"/>
    <w:rsid w:val="00D92301"/>
    <w:rsid w:val="00D96017"/>
    <w:rsid w:val="00E22DFF"/>
    <w:rsid w:val="00E244F5"/>
    <w:rsid w:val="00E31E8E"/>
    <w:rsid w:val="00E372BA"/>
    <w:rsid w:val="00E6308E"/>
    <w:rsid w:val="00EA0B44"/>
    <w:rsid w:val="00EA0F52"/>
    <w:rsid w:val="00EA2C63"/>
    <w:rsid w:val="00EA4770"/>
    <w:rsid w:val="00EB7740"/>
    <w:rsid w:val="00EC49CC"/>
    <w:rsid w:val="00ED5133"/>
    <w:rsid w:val="00ED735D"/>
    <w:rsid w:val="00F03766"/>
    <w:rsid w:val="00F3066F"/>
    <w:rsid w:val="00F311CE"/>
    <w:rsid w:val="00F544FA"/>
    <w:rsid w:val="00F545BB"/>
    <w:rsid w:val="00F556C6"/>
    <w:rsid w:val="00F5782E"/>
    <w:rsid w:val="00F83E49"/>
    <w:rsid w:val="00F90A44"/>
    <w:rsid w:val="00FB3CF6"/>
    <w:rsid w:val="00FD1780"/>
    <w:rsid w:val="00FD52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A8716A"/>
  <w15:chartTrackingRefBased/>
  <w15:docId w15:val="{926B9CA1-BED4-4D2A-94D3-157CEF5B87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58365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15516</TotalTime>
  <Pages>6</Pages>
  <Words>1777</Words>
  <Characters>10131</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alina</dc:creator>
  <cp:keywords/>
  <dc:description/>
  <cp:lastModifiedBy>alina</cp:lastModifiedBy>
  <cp:revision>149</cp:revision>
  <dcterms:created xsi:type="dcterms:W3CDTF">2022-10-29T04:32:00Z</dcterms:created>
  <dcterms:modified xsi:type="dcterms:W3CDTF">2023-02-27T19:20:00Z</dcterms:modified>
</cp:coreProperties>
</file>