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98F2B64" wp14:paraId="2C078E63" wp14:textId="024BDE8B">
      <w:pPr>
        <w:spacing w:before="30" w:beforeAutospacing="off" w:after="120" w:afterAutospacing="off"/>
        <w:rPr>
          <w:rFonts w:ascii="Arial" w:hAnsi="Arial" w:eastAsia="Arial" w:cs="Arial"/>
          <w:b w:val="1"/>
          <w:bCs w:val="1"/>
          <w:color w:val="000000" w:themeColor="text1" w:themeTint="FF" w:themeShade="FF"/>
          <w:sz w:val="24"/>
          <w:szCs w:val="24"/>
          <w:u w:val="single"/>
        </w:rPr>
      </w:pPr>
      <w:r w:rsidRPr="498F2B64" w:rsidR="64F65474">
        <w:rPr>
          <w:rFonts w:ascii="Arial" w:hAnsi="Arial" w:eastAsia="Arial" w:cs="Arial"/>
          <w:b w:val="1"/>
          <w:bCs w:val="1"/>
          <w:color w:val="000000" w:themeColor="text1" w:themeTint="FF" w:themeShade="FF"/>
          <w:sz w:val="24"/>
          <w:szCs w:val="24"/>
          <w:u w:val="single"/>
        </w:rPr>
        <w:t>Part 4</w:t>
      </w:r>
    </w:p>
    <w:p w:rsidR="15B48082" w:rsidP="498F2B64" w:rsidRDefault="15B48082" w14:paraId="59EDDDC4" w14:textId="781D4F71">
      <w:pPr>
        <w:spacing w:before="30" w:beforeAutospacing="off" w:after="120" w:afterAutospacing="off"/>
        <w:rPr>
          <w:rFonts w:ascii="Arial" w:hAnsi="Arial" w:eastAsia="Arial" w:cs="Arial"/>
          <w:b w:val="1"/>
          <w:bCs w:val="1"/>
          <w:color w:val="000000" w:themeColor="text1" w:themeTint="FF" w:themeShade="FF"/>
          <w:sz w:val="24"/>
          <w:szCs w:val="24"/>
          <w:u w:val="single"/>
        </w:rPr>
      </w:pPr>
      <w:r w:rsidRPr="498F2B64" w:rsidR="15B48082">
        <w:rPr>
          <w:rFonts w:ascii="Arial" w:hAnsi="Arial" w:eastAsia="Arial" w:cs="Arial"/>
          <w:b w:val="1"/>
          <w:bCs w:val="1"/>
          <w:color w:val="000000" w:themeColor="text1" w:themeTint="FF" w:themeShade="FF"/>
          <w:sz w:val="24"/>
          <w:szCs w:val="24"/>
          <w:u w:val="single"/>
        </w:rPr>
        <w:t>Introduction</w:t>
      </w:r>
    </w:p>
    <w:p w:rsidR="6D226A94" w:rsidP="498F2B64" w:rsidRDefault="6D226A94" w14:paraId="7D8D67E3" w14:textId="607B4B5D">
      <w:pPr>
        <w:pStyle w:val="Normal"/>
        <w:shd w:val="clear" w:color="auto" w:fill="FFFFFF" w:themeFill="background1"/>
        <w:spacing w:before="30" w:beforeAutospacing="off" w:after="120" w:afterAutospacing="off"/>
        <w:ind w:left="0" w:right="0"/>
        <w:rPr>
          <w:rFonts w:ascii="Arial" w:hAnsi="Arial" w:eastAsia="Arial" w:cs="Arial"/>
          <w:b w:val="0"/>
          <w:bCs w:val="0"/>
          <w:color w:val="000000" w:themeColor="text1" w:themeTint="FF" w:themeShade="FF"/>
          <w:sz w:val="24"/>
          <w:szCs w:val="24"/>
          <w:u w:val="none"/>
        </w:rPr>
      </w:pPr>
      <w:r w:rsidRPr="498F2B64" w:rsidR="6D226A94">
        <w:rPr>
          <w:rFonts w:ascii="Arial" w:hAnsi="Arial" w:eastAsia="Arial" w:cs="Arial"/>
          <w:b w:val="0"/>
          <w:bCs w:val="0"/>
          <w:i w:val="0"/>
          <w:iCs w:val="0"/>
          <w:caps w:val="0"/>
          <w:smallCaps w:val="0"/>
          <w:noProof w:val="0"/>
          <w:color w:val="000000" w:themeColor="text1" w:themeTint="FF" w:themeShade="FF"/>
          <w:sz w:val="24"/>
          <w:szCs w:val="24"/>
          <w:lang w:val="en-US"/>
        </w:rPr>
        <w:t xml:space="preserve">National Association </w:t>
      </w:r>
      <w:r w:rsidRPr="498F2B64" w:rsidR="61DD3881">
        <w:rPr>
          <w:rFonts w:ascii="Arial" w:hAnsi="Arial" w:eastAsia="Arial" w:cs="Arial"/>
          <w:b w:val="0"/>
          <w:bCs w:val="0"/>
          <w:i w:val="0"/>
          <w:iCs w:val="0"/>
          <w:caps w:val="0"/>
          <w:smallCaps w:val="0"/>
          <w:noProof w:val="0"/>
          <w:color w:val="000000" w:themeColor="text1" w:themeTint="FF" w:themeShade="FF"/>
          <w:sz w:val="24"/>
          <w:szCs w:val="24"/>
          <w:lang w:val="en-US"/>
        </w:rPr>
        <w:t>for the</w:t>
      </w:r>
      <w:r w:rsidRPr="498F2B64" w:rsidR="6D226A94">
        <w:rPr>
          <w:rFonts w:ascii="Arial" w:hAnsi="Arial" w:eastAsia="Arial" w:cs="Arial"/>
          <w:b w:val="0"/>
          <w:bCs w:val="0"/>
          <w:i w:val="0"/>
          <w:iCs w:val="0"/>
          <w:caps w:val="0"/>
          <w:smallCaps w:val="0"/>
          <w:noProof w:val="0"/>
          <w:color w:val="000000" w:themeColor="text1" w:themeTint="FF" w:themeShade="FF"/>
          <w:sz w:val="24"/>
          <w:szCs w:val="24"/>
          <w:lang w:val="en-US"/>
        </w:rPr>
        <w:t xml:space="preserve"> Education </w:t>
      </w:r>
      <w:r w:rsidRPr="498F2B64" w:rsidR="0A4F42AA">
        <w:rPr>
          <w:rFonts w:ascii="Arial" w:hAnsi="Arial" w:eastAsia="Arial" w:cs="Arial"/>
          <w:b w:val="0"/>
          <w:bCs w:val="0"/>
          <w:i w:val="0"/>
          <w:iCs w:val="0"/>
          <w:caps w:val="0"/>
          <w:smallCaps w:val="0"/>
          <w:noProof w:val="0"/>
          <w:color w:val="000000" w:themeColor="text1" w:themeTint="FF" w:themeShade="FF"/>
          <w:sz w:val="24"/>
          <w:szCs w:val="24"/>
          <w:lang w:val="en-US"/>
        </w:rPr>
        <w:t>of</w:t>
      </w:r>
      <w:r w:rsidRPr="498F2B64" w:rsidR="6D226A94">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98F2B64" w:rsidR="6758546A">
        <w:rPr>
          <w:rFonts w:ascii="Arial" w:hAnsi="Arial" w:eastAsia="Arial" w:cs="Arial"/>
          <w:b w:val="0"/>
          <w:bCs w:val="0"/>
          <w:i w:val="0"/>
          <w:iCs w:val="0"/>
          <w:caps w:val="0"/>
          <w:smallCaps w:val="0"/>
          <w:noProof w:val="0"/>
          <w:color w:val="000000" w:themeColor="text1" w:themeTint="FF" w:themeShade="FF"/>
          <w:sz w:val="24"/>
          <w:szCs w:val="24"/>
          <w:lang w:val="en-US"/>
        </w:rPr>
        <w:t>Young</w:t>
      </w:r>
      <w:r w:rsidRPr="498F2B64" w:rsidR="6D226A94">
        <w:rPr>
          <w:rFonts w:ascii="Arial" w:hAnsi="Arial" w:eastAsia="Arial" w:cs="Arial"/>
          <w:b w:val="0"/>
          <w:bCs w:val="0"/>
          <w:i w:val="0"/>
          <w:iCs w:val="0"/>
          <w:caps w:val="0"/>
          <w:smallCaps w:val="0"/>
          <w:noProof w:val="0"/>
          <w:color w:val="000000" w:themeColor="text1" w:themeTint="FF" w:themeShade="FF"/>
          <w:sz w:val="24"/>
          <w:szCs w:val="24"/>
          <w:lang w:val="en-US"/>
        </w:rPr>
        <w:t xml:space="preserve"> Children (</w:t>
      </w:r>
      <w:r w:rsidRPr="498F2B64" w:rsidR="276760F4">
        <w:rPr>
          <w:rFonts w:ascii="Arial" w:hAnsi="Arial" w:eastAsia="Arial" w:cs="Arial"/>
          <w:b w:val="0"/>
          <w:bCs w:val="0"/>
          <w:i w:val="0"/>
          <w:iCs w:val="0"/>
          <w:caps w:val="0"/>
          <w:smallCaps w:val="0"/>
          <w:noProof w:val="0"/>
          <w:color w:val="000000" w:themeColor="text1" w:themeTint="FF" w:themeShade="FF"/>
          <w:sz w:val="24"/>
          <w:szCs w:val="24"/>
          <w:lang w:val="en-US"/>
        </w:rPr>
        <w:t>NAEYC</w:t>
      </w:r>
      <w:r w:rsidRPr="498F2B64" w:rsidR="0D601346">
        <w:rPr>
          <w:rFonts w:ascii="Arial" w:hAnsi="Arial" w:eastAsia="Arial" w:cs="Arial"/>
          <w:b w:val="0"/>
          <w:bCs w:val="0"/>
          <w:i w:val="0"/>
          <w:iCs w:val="0"/>
          <w:caps w:val="0"/>
          <w:smallCaps w:val="0"/>
          <w:noProof w:val="0"/>
          <w:color w:val="000000" w:themeColor="text1" w:themeTint="FF" w:themeShade="FF"/>
          <w:sz w:val="24"/>
          <w:szCs w:val="24"/>
          <w:lang w:val="en-US"/>
        </w:rPr>
        <w:t>)</w:t>
      </w:r>
      <w:r w:rsidRPr="498F2B64" w:rsidR="276760F4">
        <w:rPr>
          <w:rFonts w:ascii="Arial" w:hAnsi="Arial" w:eastAsia="Arial" w:cs="Arial"/>
          <w:b w:val="0"/>
          <w:bCs w:val="0"/>
          <w:i w:val="0"/>
          <w:iCs w:val="0"/>
          <w:caps w:val="0"/>
          <w:smallCaps w:val="0"/>
          <w:noProof w:val="0"/>
          <w:color w:val="000000" w:themeColor="text1" w:themeTint="FF" w:themeShade="FF"/>
          <w:sz w:val="24"/>
          <w:szCs w:val="24"/>
          <w:lang w:val="en-US"/>
        </w:rPr>
        <w:t>, (2020</w:t>
      </w:r>
      <w:r w:rsidRPr="498F2B64" w:rsidR="17C3BA60">
        <w:rPr>
          <w:rFonts w:ascii="Arial" w:hAnsi="Arial" w:eastAsia="Arial" w:cs="Arial"/>
          <w:b w:val="0"/>
          <w:bCs w:val="0"/>
          <w:i w:val="0"/>
          <w:iCs w:val="0"/>
          <w:caps w:val="0"/>
          <w:smallCaps w:val="0"/>
          <w:noProof w:val="0"/>
          <w:color w:val="000000" w:themeColor="text1" w:themeTint="FF" w:themeShade="FF"/>
          <w:sz w:val="24"/>
          <w:szCs w:val="24"/>
          <w:lang w:val="en-US"/>
        </w:rPr>
        <w:t xml:space="preserve">) and </w:t>
      </w:r>
      <w:r w:rsidRPr="498F2B64" w:rsidR="23F5F0BD">
        <w:rPr>
          <w:rFonts w:ascii="Arial" w:hAnsi="Arial" w:eastAsia="Arial" w:cs="Arial"/>
          <w:b w:val="0"/>
          <w:bCs w:val="0"/>
          <w:i w:val="0"/>
          <w:iCs w:val="0"/>
          <w:caps w:val="0"/>
          <w:smallCaps w:val="0"/>
          <w:noProof w:val="0"/>
          <w:color w:val="000000" w:themeColor="text1" w:themeTint="FF" w:themeShade="FF"/>
          <w:sz w:val="24"/>
          <w:szCs w:val="24"/>
          <w:lang w:val="en-US"/>
        </w:rPr>
        <w:t xml:space="preserve">Penn State Extension </w:t>
      </w:r>
      <w:r w:rsidRPr="498F2B64" w:rsidR="23F5F0BD">
        <w:rPr>
          <w:rFonts w:ascii="Arial" w:hAnsi="Arial" w:eastAsia="Arial" w:cs="Arial"/>
          <w:b w:val="0"/>
          <w:bCs w:val="0"/>
          <w:i w:val="0"/>
          <w:iCs w:val="0"/>
          <w:caps w:val="0"/>
          <w:smallCaps w:val="0"/>
          <w:noProof w:val="0"/>
          <w:color w:val="000000" w:themeColor="text1" w:themeTint="FF" w:themeShade="FF"/>
          <w:sz w:val="24"/>
          <w:szCs w:val="24"/>
          <w:lang w:val="en-US"/>
        </w:rPr>
        <w:t>(no date)</w:t>
      </w:r>
      <w:r w:rsidRPr="498F2B64" w:rsidR="25D31196">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98F2B64" w:rsidR="25D31196">
        <w:rPr>
          <w:rFonts w:ascii="Arial" w:hAnsi="Arial" w:eastAsia="Arial" w:cs="Arial"/>
          <w:b w:val="0"/>
          <w:bCs w:val="0"/>
          <w:i w:val="0"/>
          <w:iCs w:val="0"/>
          <w:caps w:val="0"/>
          <w:smallCaps w:val="0"/>
          <w:noProof w:val="0"/>
          <w:color w:val="000000" w:themeColor="text1" w:themeTint="FF" w:themeShade="FF"/>
          <w:sz w:val="24"/>
          <w:szCs w:val="24"/>
          <w:lang w:val="en-US"/>
        </w:rPr>
        <w:t>suggests that i</w:t>
      </w:r>
      <w:r w:rsidRPr="498F2B64" w:rsidR="533DF003">
        <w:rPr>
          <w:rFonts w:ascii="Arial" w:hAnsi="Arial" w:eastAsia="Arial" w:cs="Arial"/>
          <w:b w:val="0"/>
          <w:bCs w:val="0"/>
          <w:color w:val="000000" w:themeColor="text1" w:themeTint="FF" w:themeShade="FF"/>
          <w:sz w:val="24"/>
          <w:szCs w:val="24"/>
          <w:u w:val="none"/>
        </w:rPr>
        <w:t xml:space="preserve">n early childhood education, the role of adults is integral in fostering a child's understanding of </w:t>
      </w:r>
      <w:r w:rsidRPr="498F2B64" w:rsidR="5EB6A008">
        <w:rPr>
          <w:rFonts w:ascii="Arial" w:hAnsi="Arial" w:eastAsia="Arial" w:cs="Arial"/>
          <w:b w:val="0"/>
          <w:bCs w:val="0"/>
          <w:color w:val="000000" w:themeColor="text1" w:themeTint="FF" w:themeShade="FF"/>
          <w:sz w:val="24"/>
          <w:szCs w:val="24"/>
          <w:u w:val="none"/>
        </w:rPr>
        <w:t>the beginning</w:t>
      </w:r>
      <w:r w:rsidRPr="498F2B64" w:rsidR="533DF003">
        <w:rPr>
          <w:rFonts w:ascii="Arial" w:hAnsi="Arial" w:eastAsia="Arial" w:cs="Arial"/>
          <w:b w:val="0"/>
          <w:bCs w:val="0"/>
          <w:color w:val="000000" w:themeColor="text1" w:themeTint="FF" w:themeShade="FF"/>
          <w:sz w:val="24"/>
          <w:szCs w:val="24"/>
          <w:u w:val="none"/>
        </w:rPr>
        <w:t xml:space="preserve"> concepts in mathematics and science. Adults, whether</w:t>
      </w:r>
      <w:r w:rsidRPr="498F2B64" w:rsidR="2414B8DC">
        <w:rPr>
          <w:rFonts w:ascii="Arial" w:hAnsi="Arial" w:eastAsia="Arial" w:cs="Arial"/>
          <w:b w:val="0"/>
          <w:bCs w:val="0"/>
          <w:color w:val="000000" w:themeColor="text1" w:themeTint="FF" w:themeShade="FF"/>
          <w:sz w:val="24"/>
          <w:szCs w:val="24"/>
          <w:u w:val="none"/>
        </w:rPr>
        <w:t xml:space="preserve"> professional practitioners,</w:t>
      </w:r>
      <w:r w:rsidRPr="498F2B64" w:rsidR="533DF003">
        <w:rPr>
          <w:rFonts w:ascii="Arial" w:hAnsi="Arial" w:eastAsia="Arial" w:cs="Arial"/>
          <w:b w:val="0"/>
          <w:bCs w:val="0"/>
          <w:color w:val="000000" w:themeColor="text1" w:themeTint="FF" w:themeShade="FF"/>
          <w:sz w:val="24"/>
          <w:szCs w:val="24"/>
          <w:u w:val="none"/>
        </w:rPr>
        <w:t xml:space="preserve"> caregivers, or parents, play </w:t>
      </w:r>
      <w:r w:rsidRPr="498F2B64" w:rsidR="533DF003">
        <w:rPr>
          <w:rFonts w:ascii="Arial" w:hAnsi="Arial" w:eastAsia="Arial" w:cs="Arial"/>
          <w:b w:val="0"/>
          <w:bCs w:val="0"/>
          <w:color w:val="000000" w:themeColor="text1" w:themeTint="FF" w:themeShade="FF"/>
          <w:sz w:val="24"/>
          <w:szCs w:val="24"/>
          <w:u w:val="none"/>
        </w:rPr>
        <w:t>a</w:t>
      </w:r>
      <w:r w:rsidRPr="498F2B64" w:rsidR="69492006">
        <w:rPr>
          <w:rFonts w:ascii="Arial" w:hAnsi="Arial" w:eastAsia="Arial" w:cs="Arial"/>
          <w:b w:val="0"/>
          <w:bCs w:val="0"/>
          <w:color w:val="000000" w:themeColor="text1" w:themeTint="FF" w:themeShade="FF"/>
          <w:sz w:val="24"/>
          <w:szCs w:val="24"/>
          <w:u w:val="none"/>
        </w:rPr>
        <w:t>n</w:t>
      </w:r>
      <w:r w:rsidRPr="498F2B64" w:rsidR="533DF003">
        <w:rPr>
          <w:rFonts w:ascii="Arial" w:hAnsi="Arial" w:eastAsia="Arial" w:cs="Arial"/>
          <w:b w:val="0"/>
          <w:bCs w:val="0"/>
          <w:color w:val="000000" w:themeColor="text1" w:themeTint="FF" w:themeShade="FF"/>
          <w:sz w:val="24"/>
          <w:szCs w:val="24"/>
          <w:u w:val="none"/>
        </w:rPr>
        <w:t xml:space="preserve"> </w:t>
      </w:r>
      <w:r w:rsidRPr="498F2B64" w:rsidR="74CF1D41">
        <w:rPr>
          <w:rFonts w:ascii="Arial" w:hAnsi="Arial" w:eastAsia="Arial" w:cs="Arial"/>
          <w:b w:val="0"/>
          <w:bCs w:val="0"/>
          <w:color w:val="000000" w:themeColor="text1" w:themeTint="FF" w:themeShade="FF"/>
          <w:sz w:val="24"/>
          <w:szCs w:val="24"/>
          <w:u w:val="none"/>
        </w:rPr>
        <w:t xml:space="preserve">important </w:t>
      </w:r>
      <w:r w:rsidRPr="498F2B64" w:rsidR="533DF003">
        <w:rPr>
          <w:rFonts w:ascii="Arial" w:hAnsi="Arial" w:eastAsia="Arial" w:cs="Arial"/>
          <w:b w:val="0"/>
          <w:bCs w:val="0"/>
          <w:color w:val="000000" w:themeColor="text1" w:themeTint="FF" w:themeShade="FF"/>
          <w:sz w:val="24"/>
          <w:szCs w:val="24"/>
          <w:u w:val="none"/>
        </w:rPr>
        <w:t>role</w:t>
      </w:r>
      <w:r w:rsidRPr="498F2B64" w:rsidR="533DF003">
        <w:rPr>
          <w:rFonts w:ascii="Arial" w:hAnsi="Arial" w:eastAsia="Arial" w:cs="Arial"/>
          <w:b w:val="0"/>
          <w:bCs w:val="0"/>
          <w:color w:val="000000" w:themeColor="text1" w:themeTint="FF" w:themeShade="FF"/>
          <w:sz w:val="24"/>
          <w:szCs w:val="24"/>
          <w:u w:val="none"/>
        </w:rPr>
        <w:t xml:space="preserve"> in creating environments and experiences that support and encourage children's natural curiosity and exploration of these subjects. </w:t>
      </w:r>
    </w:p>
    <w:p w:rsidR="55A2F4DA" w:rsidP="498F2B64" w:rsidRDefault="55A2F4DA" w14:paraId="49FEA658" w14:textId="7AE350F7">
      <w:pPr>
        <w:pStyle w:val="Normal"/>
        <w:shd w:val="clear" w:color="auto" w:fill="FFFFFF" w:themeFill="background1"/>
        <w:spacing w:before="30" w:beforeAutospacing="off" w:after="120" w:afterAutospacing="off"/>
        <w:ind w:left="0" w:right="0"/>
        <w:rPr>
          <w:rFonts w:ascii="Arial" w:hAnsi="Arial" w:eastAsia="Arial" w:cs="Arial"/>
          <w:b w:val="0"/>
          <w:bCs w:val="0"/>
          <w:color w:val="000000" w:themeColor="text1" w:themeTint="FF" w:themeShade="FF"/>
          <w:sz w:val="24"/>
          <w:szCs w:val="24"/>
          <w:u w:val="none"/>
        </w:rPr>
      </w:pPr>
      <w:r w:rsidRPr="498F2B64" w:rsidR="55A2F4DA">
        <w:rPr>
          <w:rFonts w:ascii="Arial" w:hAnsi="Arial" w:eastAsia="Arial" w:cs="Arial"/>
          <w:b w:val="0"/>
          <w:bCs w:val="0"/>
          <w:color w:val="000000" w:themeColor="text1" w:themeTint="FF" w:themeShade="FF"/>
          <w:sz w:val="24"/>
          <w:szCs w:val="24"/>
          <w:u w:val="none"/>
        </w:rPr>
        <w:t>Furthermore,</w:t>
      </w:r>
      <w:r w:rsidRPr="498F2B64" w:rsidR="711CF862">
        <w:rPr>
          <w:rFonts w:ascii="Arial" w:hAnsi="Arial" w:eastAsia="Arial" w:cs="Arial"/>
          <w:b w:val="0"/>
          <w:bCs w:val="0"/>
          <w:color w:val="000000" w:themeColor="text1" w:themeTint="FF" w:themeShade="FF"/>
          <w:sz w:val="24"/>
          <w:szCs w:val="24"/>
          <w:u w:val="none"/>
        </w:rPr>
        <w:t xml:space="preserve"> Pacey (2021) and the </w:t>
      </w:r>
      <w:r w:rsidRPr="498F2B64" w:rsidR="0283D059">
        <w:rPr>
          <w:rFonts w:ascii="Arial" w:hAnsi="Arial" w:eastAsia="Arial" w:cs="Arial"/>
          <w:b w:val="0"/>
          <w:bCs w:val="0"/>
          <w:color w:val="000000" w:themeColor="text1" w:themeTint="FF" w:themeShade="FF"/>
          <w:sz w:val="24"/>
          <w:szCs w:val="24"/>
          <w:u w:val="none"/>
        </w:rPr>
        <w:t>Welsh</w:t>
      </w:r>
      <w:r w:rsidRPr="498F2B64" w:rsidR="675BC82C">
        <w:rPr>
          <w:rFonts w:ascii="Arial" w:hAnsi="Arial" w:eastAsia="Arial" w:cs="Arial"/>
          <w:b w:val="0"/>
          <w:bCs w:val="0"/>
          <w:color w:val="000000" w:themeColor="text1" w:themeTint="FF" w:themeShade="FF"/>
          <w:sz w:val="24"/>
          <w:szCs w:val="24"/>
          <w:u w:val="none"/>
        </w:rPr>
        <w:t xml:space="preserve"> Government (2023)</w:t>
      </w:r>
      <w:r w:rsidRPr="498F2B64" w:rsidR="55A2F4DA">
        <w:rPr>
          <w:rFonts w:ascii="Arial" w:hAnsi="Arial" w:eastAsia="Arial" w:cs="Arial"/>
          <w:b w:val="0"/>
          <w:bCs w:val="0"/>
          <w:color w:val="000000" w:themeColor="text1" w:themeTint="FF" w:themeShade="FF"/>
          <w:sz w:val="24"/>
          <w:szCs w:val="24"/>
          <w:u w:val="none"/>
        </w:rPr>
        <w:t xml:space="preserve"> </w:t>
      </w:r>
      <w:r w:rsidRPr="498F2B64" w:rsidR="2DBB2068">
        <w:rPr>
          <w:rFonts w:ascii="Arial" w:hAnsi="Arial" w:eastAsia="Arial" w:cs="Arial"/>
          <w:b w:val="0"/>
          <w:bCs w:val="0"/>
          <w:color w:val="000000" w:themeColor="text1" w:themeTint="FF" w:themeShade="FF"/>
          <w:sz w:val="24"/>
          <w:szCs w:val="24"/>
          <w:u w:val="none"/>
        </w:rPr>
        <w:t>acknowledge</w:t>
      </w:r>
      <w:r w:rsidRPr="498F2B64" w:rsidR="771D6786">
        <w:rPr>
          <w:rFonts w:ascii="Arial" w:hAnsi="Arial" w:eastAsia="Arial" w:cs="Arial"/>
          <w:b w:val="0"/>
          <w:bCs w:val="0"/>
          <w:color w:val="000000" w:themeColor="text1" w:themeTint="FF" w:themeShade="FF"/>
          <w:sz w:val="24"/>
          <w:szCs w:val="24"/>
          <w:u w:val="none"/>
        </w:rPr>
        <w:t xml:space="preserve"> that </w:t>
      </w:r>
      <w:r w:rsidRPr="498F2B64" w:rsidR="38268B9D">
        <w:rPr>
          <w:rFonts w:ascii="Arial" w:hAnsi="Arial" w:eastAsia="Arial" w:cs="Arial"/>
          <w:b w:val="0"/>
          <w:bCs w:val="0"/>
          <w:color w:val="000000" w:themeColor="text1" w:themeTint="FF" w:themeShade="FF"/>
          <w:sz w:val="24"/>
          <w:szCs w:val="24"/>
          <w:u w:val="none"/>
        </w:rPr>
        <w:t>th</w:t>
      </w:r>
      <w:r w:rsidRPr="498F2B64" w:rsidR="533DF003">
        <w:rPr>
          <w:rFonts w:ascii="Arial" w:hAnsi="Arial" w:eastAsia="Arial" w:cs="Arial"/>
          <w:b w:val="0"/>
          <w:bCs w:val="0"/>
          <w:color w:val="000000" w:themeColor="text1" w:themeTint="FF" w:themeShade="FF"/>
          <w:sz w:val="24"/>
          <w:szCs w:val="24"/>
          <w:u w:val="none"/>
        </w:rPr>
        <w:t>rough observation, guidance, and</w:t>
      </w:r>
      <w:r w:rsidRPr="498F2B64" w:rsidR="30BCFC49">
        <w:rPr>
          <w:rFonts w:ascii="Arial" w:hAnsi="Arial" w:eastAsia="Arial" w:cs="Arial"/>
          <w:b w:val="0"/>
          <w:bCs w:val="0"/>
          <w:color w:val="000000" w:themeColor="text1" w:themeTint="FF" w:themeShade="FF"/>
          <w:sz w:val="24"/>
          <w:szCs w:val="24"/>
          <w:u w:val="none"/>
        </w:rPr>
        <w:t xml:space="preserve"> purposeful</w:t>
      </w:r>
      <w:r w:rsidRPr="498F2B64" w:rsidR="533DF003">
        <w:rPr>
          <w:rFonts w:ascii="Arial" w:hAnsi="Arial" w:eastAsia="Arial" w:cs="Arial"/>
          <w:b w:val="0"/>
          <w:bCs w:val="0"/>
          <w:color w:val="000000" w:themeColor="text1" w:themeTint="FF" w:themeShade="FF"/>
          <w:sz w:val="24"/>
          <w:szCs w:val="24"/>
          <w:u w:val="none"/>
        </w:rPr>
        <w:t xml:space="preserve"> interaction, adults help children build confidence, make connections, and develop problem-solving skills. This process involves aligning learning activities with children's interests, introducing mathematical and scientific concepts in meaningful ways, and promoting inquiry-based </w:t>
      </w:r>
      <w:r w:rsidRPr="498F2B64" w:rsidR="1B73B56C">
        <w:rPr>
          <w:rFonts w:ascii="Arial" w:hAnsi="Arial" w:eastAsia="Arial" w:cs="Arial"/>
          <w:b w:val="0"/>
          <w:bCs w:val="0"/>
          <w:color w:val="000000" w:themeColor="text1" w:themeTint="FF" w:themeShade="FF"/>
          <w:sz w:val="24"/>
          <w:szCs w:val="24"/>
          <w:u w:val="none"/>
        </w:rPr>
        <w:t>learning. This</w:t>
      </w:r>
      <w:r w:rsidRPr="498F2B64" w:rsidR="533DF003">
        <w:rPr>
          <w:rFonts w:ascii="Arial" w:hAnsi="Arial" w:eastAsia="Arial" w:cs="Arial"/>
          <w:b w:val="0"/>
          <w:bCs w:val="0"/>
          <w:color w:val="000000" w:themeColor="text1" w:themeTint="FF" w:themeShade="FF"/>
          <w:sz w:val="24"/>
          <w:szCs w:val="24"/>
          <w:u w:val="none"/>
        </w:rPr>
        <w:t xml:space="preserve"> </w:t>
      </w:r>
      <w:r w:rsidRPr="498F2B64" w:rsidR="545A88A0">
        <w:rPr>
          <w:rFonts w:ascii="Arial" w:hAnsi="Arial" w:eastAsia="Arial" w:cs="Arial"/>
          <w:b w:val="0"/>
          <w:bCs w:val="0"/>
          <w:color w:val="000000" w:themeColor="text1" w:themeTint="FF" w:themeShade="FF"/>
          <w:sz w:val="24"/>
          <w:szCs w:val="24"/>
          <w:u w:val="none"/>
        </w:rPr>
        <w:t>evaluation</w:t>
      </w:r>
      <w:r w:rsidRPr="498F2B64" w:rsidR="4B606A40">
        <w:rPr>
          <w:rFonts w:ascii="Arial" w:hAnsi="Arial" w:eastAsia="Arial" w:cs="Arial"/>
          <w:b w:val="0"/>
          <w:bCs w:val="0"/>
          <w:color w:val="000000" w:themeColor="text1" w:themeTint="FF" w:themeShade="FF"/>
          <w:sz w:val="24"/>
          <w:szCs w:val="24"/>
          <w:u w:val="none"/>
        </w:rPr>
        <w:t xml:space="preserve"> </w:t>
      </w:r>
      <w:r w:rsidRPr="498F2B64" w:rsidR="533DF003">
        <w:rPr>
          <w:rFonts w:ascii="Arial" w:hAnsi="Arial" w:eastAsia="Arial" w:cs="Arial"/>
          <w:b w:val="0"/>
          <w:bCs w:val="0"/>
          <w:color w:val="000000" w:themeColor="text1" w:themeTint="FF" w:themeShade="FF"/>
          <w:sz w:val="24"/>
          <w:szCs w:val="24"/>
          <w:u w:val="none"/>
        </w:rPr>
        <w:t xml:space="preserve">will explore how adults effectively engage young learners in these </w:t>
      </w:r>
      <w:r w:rsidRPr="498F2B64" w:rsidR="0E144EF7">
        <w:rPr>
          <w:rFonts w:ascii="Arial" w:hAnsi="Arial" w:eastAsia="Arial" w:cs="Arial"/>
          <w:b w:val="0"/>
          <w:bCs w:val="0"/>
          <w:color w:val="000000" w:themeColor="text1" w:themeTint="FF" w:themeShade="FF"/>
          <w:sz w:val="24"/>
          <w:szCs w:val="24"/>
          <w:u w:val="none"/>
        </w:rPr>
        <w:t xml:space="preserve">curriculum </w:t>
      </w:r>
      <w:r w:rsidRPr="498F2B64" w:rsidR="533DF003">
        <w:rPr>
          <w:rFonts w:ascii="Arial" w:hAnsi="Arial" w:eastAsia="Arial" w:cs="Arial"/>
          <w:b w:val="0"/>
          <w:bCs w:val="0"/>
          <w:color w:val="000000" w:themeColor="text1" w:themeTint="FF" w:themeShade="FF"/>
          <w:sz w:val="24"/>
          <w:szCs w:val="24"/>
          <w:u w:val="none"/>
        </w:rPr>
        <w:t xml:space="preserve">areas, </w:t>
      </w:r>
      <w:r w:rsidRPr="498F2B64" w:rsidR="1DFC17F7">
        <w:rPr>
          <w:rFonts w:ascii="Arial" w:hAnsi="Arial" w:eastAsia="Arial" w:cs="Arial"/>
          <w:b w:val="0"/>
          <w:bCs w:val="0"/>
          <w:color w:val="000000" w:themeColor="text1" w:themeTint="FF" w:themeShade="FF"/>
          <w:sz w:val="24"/>
          <w:szCs w:val="24"/>
          <w:u w:val="none"/>
        </w:rPr>
        <w:t xml:space="preserve">thinking </w:t>
      </w:r>
      <w:r w:rsidRPr="498F2B64" w:rsidR="533DF003">
        <w:rPr>
          <w:rFonts w:ascii="Arial" w:hAnsi="Arial" w:eastAsia="Arial" w:cs="Arial"/>
          <w:b w:val="0"/>
          <w:bCs w:val="0"/>
          <w:color w:val="000000" w:themeColor="text1" w:themeTint="FF" w:themeShade="FF"/>
          <w:sz w:val="24"/>
          <w:szCs w:val="24"/>
          <w:u w:val="none"/>
        </w:rPr>
        <w:t>o</w:t>
      </w:r>
      <w:r w:rsidRPr="498F2B64" w:rsidR="239FA1BC">
        <w:rPr>
          <w:rFonts w:ascii="Arial" w:hAnsi="Arial" w:eastAsia="Arial" w:cs="Arial"/>
          <w:b w:val="0"/>
          <w:bCs w:val="0"/>
          <w:color w:val="000000" w:themeColor="text1" w:themeTint="FF" w:themeShade="FF"/>
          <w:sz w:val="24"/>
          <w:szCs w:val="24"/>
          <w:u w:val="none"/>
        </w:rPr>
        <w:t xml:space="preserve">f </w:t>
      </w:r>
      <w:r w:rsidRPr="498F2B64" w:rsidR="533DF003">
        <w:rPr>
          <w:rFonts w:ascii="Arial" w:hAnsi="Arial" w:eastAsia="Arial" w:cs="Arial"/>
          <w:b w:val="0"/>
          <w:bCs w:val="0"/>
          <w:color w:val="000000" w:themeColor="text1" w:themeTint="FF" w:themeShade="FF"/>
          <w:sz w:val="24"/>
          <w:szCs w:val="24"/>
          <w:u w:val="none"/>
        </w:rPr>
        <w:t xml:space="preserve">educational theories and </w:t>
      </w:r>
      <w:r w:rsidRPr="498F2B64" w:rsidR="02C33BFE">
        <w:rPr>
          <w:rFonts w:ascii="Arial" w:hAnsi="Arial" w:eastAsia="Arial" w:cs="Arial"/>
          <w:b w:val="0"/>
          <w:bCs w:val="0"/>
          <w:color w:val="000000" w:themeColor="text1" w:themeTint="FF" w:themeShade="FF"/>
          <w:sz w:val="24"/>
          <w:szCs w:val="24"/>
          <w:u w:val="none"/>
        </w:rPr>
        <w:t xml:space="preserve">the Welsh </w:t>
      </w:r>
      <w:r w:rsidRPr="498F2B64" w:rsidR="533DF003">
        <w:rPr>
          <w:rFonts w:ascii="Arial" w:hAnsi="Arial" w:eastAsia="Arial" w:cs="Arial"/>
          <w:b w:val="0"/>
          <w:bCs w:val="0"/>
          <w:color w:val="000000" w:themeColor="text1" w:themeTint="FF" w:themeShade="FF"/>
          <w:sz w:val="24"/>
          <w:szCs w:val="24"/>
          <w:u w:val="none"/>
        </w:rPr>
        <w:t xml:space="preserve">curriculum frameworks that </w:t>
      </w:r>
      <w:r w:rsidRPr="498F2B64" w:rsidR="533DF003">
        <w:rPr>
          <w:rFonts w:ascii="Arial" w:hAnsi="Arial" w:eastAsia="Arial" w:cs="Arial"/>
          <w:b w:val="0"/>
          <w:bCs w:val="0"/>
          <w:color w:val="000000" w:themeColor="text1" w:themeTint="FF" w:themeShade="FF"/>
          <w:sz w:val="24"/>
          <w:szCs w:val="24"/>
          <w:u w:val="none"/>
        </w:rPr>
        <w:t>emphasi</w:t>
      </w:r>
      <w:r w:rsidRPr="498F2B64" w:rsidR="21DCD108">
        <w:rPr>
          <w:rFonts w:ascii="Arial" w:hAnsi="Arial" w:eastAsia="Arial" w:cs="Arial"/>
          <w:b w:val="0"/>
          <w:bCs w:val="0"/>
          <w:color w:val="000000" w:themeColor="text1" w:themeTint="FF" w:themeShade="FF"/>
          <w:sz w:val="24"/>
          <w:szCs w:val="24"/>
          <w:u w:val="none"/>
        </w:rPr>
        <w:t>s</w:t>
      </w:r>
      <w:r w:rsidRPr="498F2B64" w:rsidR="533DF003">
        <w:rPr>
          <w:rFonts w:ascii="Arial" w:hAnsi="Arial" w:eastAsia="Arial" w:cs="Arial"/>
          <w:b w:val="0"/>
          <w:bCs w:val="0"/>
          <w:color w:val="000000" w:themeColor="text1" w:themeTint="FF" w:themeShade="FF"/>
          <w:sz w:val="24"/>
          <w:szCs w:val="24"/>
          <w:u w:val="none"/>
        </w:rPr>
        <w:t>e</w:t>
      </w:r>
      <w:r w:rsidRPr="498F2B64" w:rsidR="533DF003">
        <w:rPr>
          <w:rFonts w:ascii="Arial" w:hAnsi="Arial" w:eastAsia="Arial" w:cs="Arial"/>
          <w:b w:val="0"/>
          <w:bCs w:val="0"/>
          <w:color w:val="000000" w:themeColor="text1" w:themeTint="FF" w:themeShade="FF"/>
          <w:sz w:val="24"/>
          <w:szCs w:val="24"/>
          <w:u w:val="none"/>
        </w:rPr>
        <w:t xml:space="preserve"> the importance of early ex</w:t>
      </w:r>
      <w:r w:rsidRPr="498F2B64" w:rsidR="2B73950E">
        <w:rPr>
          <w:rFonts w:ascii="Arial" w:hAnsi="Arial" w:eastAsia="Arial" w:cs="Arial"/>
          <w:b w:val="0"/>
          <w:bCs w:val="0"/>
          <w:color w:val="000000" w:themeColor="text1" w:themeTint="FF" w:themeShade="FF"/>
          <w:sz w:val="24"/>
          <w:szCs w:val="24"/>
          <w:u w:val="none"/>
        </w:rPr>
        <w:t xml:space="preserve">periences with </w:t>
      </w:r>
      <w:r w:rsidRPr="498F2B64" w:rsidR="533DF003">
        <w:rPr>
          <w:rFonts w:ascii="Arial" w:hAnsi="Arial" w:eastAsia="Arial" w:cs="Arial"/>
          <w:b w:val="0"/>
          <w:bCs w:val="0"/>
          <w:color w:val="000000" w:themeColor="text1" w:themeTint="FF" w:themeShade="FF"/>
          <w:sz w:val="24"/>
          <w:szCs w:val="24"/>
          <w:u w:val="none"/>
        </w:rPr>
        <w:t>math and science.</w:t>
      </w:r>
    </w:p>
    <w:p w:rsidR="1B6D3B59" w:rsidP="498F2B64" w:rsidRDefault="1B6D3B59" w14:paraId="2B262E6B" w14:textId="66D1510C">
      <w:pPr>
        <w:pStyle w:val="Normal"/>
        <w:spacing w:before="30" w:beforeAutospacing="off" w:after="120" w:afterAutospacing="off"/>
        <w:rPr>
          <w:rFonts w:ascii="Arial" w:hAnsi="Arial" w:eastAsia="Arial" w:cs="Arial"/>
          <w:b w:val="0"/>
          <w:bCs w:val="0"/>
          <w:color w:val="000000" w:themeColor="text1" w:themeTint="FF" w:themeShade="FF"/>
          <w:sz w:val="24"/>
          <w:szCs w:val="24"/>
          <w:u w:val="none"/>
        </w:rPr>
      </w:pPr>
      <w:r w:rsidRPr="498F2B64" w:rsidR="1B6D3B59">
        <w:rPr>
          <w:rFonts w:ascii="Arial" w:hAnsi="Arial" w:eastAsia="Arial" w:cs="Arial"/>
          <w:b w:val="1"/>
          <w:bCs w:val="1"/>
          <w:color w:val="000000" w:themeColor="text1" w:themeTint="FF" w:themeShade="FF"/>
          <w:sz w:val="24"/>
          <w:szCs w:val="24"/>
          <w:u w:val="single"/>
        </w:rPr>
        <w:t>The Importance of Loose Parts</w:t>
      </w:r>
    </w:p>
    <w:p w:rsidR="4CFD68A4" w:rsidP="498F2B64" w:rsidRDefault="4CFD68A4" w14:paraId="697D26B6" w14:textId="7BF4F00A">
      <w:pPr>
        <w:pStyle w:val="Normal"/>
        <w:spacing w:before="30" w:beforeAutospacing="off" w:after="120" w:afterAutospacing="off"/>
        <w:rPr>
          <w:rFonts w:ascii="Arial" w:hAnsi="Arial" w:eastAsia="Arial" w:cs="Arial"/>
          <w:b w:val="0"/>
          <w:bCs w:val="0"/>
          <w:color w:val="000000" w:themeColor="text1" w:themeTint="FF" w:themeShade="FF"/>
          <w:sz w:val="24"/>
          <w:szCs w:val="24"/>
          <w:u w:val="none"/>
        </w:rPr>
      </w:pPr>
      <w:r w:rsidRPr="498F2B64" w:rsidR="4CFD68A4">
        <w:rPr>
          <w:rFonts w:ascii="Arial" w:hAnsi="Arial" w:eastAsia="Arial" w:cs="Arial"/>
          <w:noProof w:val="0"/>
          <w:color w:val="000000" w:themeColor="text1" w:themeTint="FF" w:themeShade="FF"/>
          <w:sz w:val="24"/>
          <w:szCs w:val="24"/>
          <w:lang w:val="en-US"/>
        </w:rPr>
        <w:t xml:space="preserve">Loose Parts Play Theory </w:t>
      </w:r>
      <w:r w:rsidRPr="498F2B64" w:rsidR="63378F2A">
        <w:rPr>
          <w:rFonts w:ascii="Arial" w:hAnsi="Arial" w:eastAsia="Arial" w:cs="Arial"/>
          <w:noProof w:val="0"/>
          <w:color w:val="000000" w:themeColor="text1" w:themeTint="FF" w:themeShade="FF"/>
          <w:sz w:val="24"/>
          <w:szCs w:val="24"/>
          <w:lang w:val="en-US"/>
        </w:rPr>
        <w:t>(no date) cites that this</w:t>
      </w:r>
      <w:r w:rsidRPr="498F2B64" w:rsidR="29B18A59">
        <w:rPr>
          <w:rFonts w:ascii="Arial" w:hAnsi="Arial" w:eastAsia="Arial" w:cs="Arial"/>
          <w:noProof w:val="0"/>
          <w:color w:val="000000" w:themeColor="text1" w:themeTint="FF" w:themeShade="FF"/>
          <w:sz w:val="24"/>
          <w:szCs w:val="24"/>
          <w:lang w:val="en-US"/>
        </w:rPr>
        <w:t xml:space="preserve"> concept</w:t>
      </w:r>
      <w:r w:rsidRPr="498F2B64" w:rsidR="63378F2A">
        <w:rPr>
          <w:rFonts w:ascii="Arial" w:hAnsi="Arial" w:eastAsia="Arial" w:cs="Arial"/>
          <w:noProof w:val="0"/>
          <w:color w:val="000000" w:themeColor="text1" w:themeTint="FF" w:themeShade="FF"/>
          <w:sz w:val="24"/>
          <w:szCs w:val="24"/>
          <w:lang w:val="en-US"/>
        </w:rPr>
        <w:t xml:space="preserve"> was </w:t>
      </w:r>
      <w:r w:rsidRPr="498F2B64" w:rsidR="4CFD68A4">
        <w:rPr>
          <w:rFonts w:ascii="Arial" w:hAnsi="Arial" w:eastAsia="Arial" w:cs="Arial"/>
          <w:noProof w:val="0"/>
          <w:color w:val="000000" w:themeColor="text1" w:themeTint="FF" w:themeShade="FF"/>
          <w:sz w:val="24"/>
          <w:szCs w:val="24"/>
          <w:lang w:val="en-US"/>
        </w:rPr>
        <w:t xml:space="preserve">introduced by architect Simon Nicholson in the 1970s. </w:t>
      </w:r>
      <w:r w:rsidRPr="498F2B64" w:rsidR="4CFD68A4">
        <w:rPr>
          <w:rFonts w:ascii="Arial" w:hAnsi="Arial" w:eastAsia="Arial" w:cs="Arial"/>
          <w:b w:val="0"/>
          <w:bCs w:val="0"/>
          <w:color w:val="000000" w:themeColor="text1" w:themeTint="FF" w:themeShade="FF"/>
          <w:sz w:val="24"/>
          <w:szCs w:val="24"/>
          <w:u w:val="none"/>
        </w:rPr>
        <w:t>H</w:t>
      </w:r>
      <w:r w:rsidRPr="498F2B64" w:rsidR="4C368AED">
        <w:rPr>
          <w:rFonts w:ascii="Arial" w:hAnsi="Arial" w:eastAsia="Arial" w:cs="Arial"/>
          <w:b w:val="0"/>
          <w:bCs w:val="0"/>
          <w:color w:val="000000" w:themeColor="text1" w:themeTint="FF" w:themeShade="FF"/>
          <w:sz w:val="24"/>
          <w:szCs w:val="24"/>
          <w:u w:val="none"/>
        </w:rPr>
        <w:t xml:space="preserve">e </w:t>
      </w:r>
      <w:r w:rsidRPr="498F2B64" w:rsidR="3E9CEEF9">
        <w:rPr>
          <w:rFonts w:ascii="Arial" w:hAnsi="Arial" w:eastAsia="Arial" w:cs="Arial"/>
          <w:b w:val="0"/>
          <w:bCs w:val="0"/>
          <w:color w:val="000000" w:themeColor="text1" w:themeTint="FF" w:themeShade="FF"/>
          <w:sz w:val="24"/>
          <w:szCs w:val="24"/>
          <w:u w:val="none"/>
        </w:rPr>
        <w:t xml:space="preserve">suggested that if a </w:t>
      </w:r>
      <w:r w:rsidRPr="498F2B64" w:rsidR="7D659B35">
        <w:rPr>
          <w:rFonts w:ascii="Arial" w:hAnsi="Arial" w:eastAsia="Arial" w:cs="Arial"/>
          <w:b w:val="0"/>
          <w:bCs w:val="0"/>
          <w:color w:val="000000" w:themeColor="text1" w:themeTint="FF" w:themeShade="FF"/>
          <w:sz w:val="24"/>
          <w:szCs w:val="24"/>
          <w:u w:val="none"/>
        </w:rPr>
        <w:t>professional</w:t>
      </w:r>
      <w:r w:rsidRPr="498F2B64" w:rsidR="3E9CEEF9">
        <w:rPr>
          <w:rFonts w:ascii="Arial" w:hAnsi="Arial" w:eastAsia="Arial" w:cs="Arial"/>
          <w:b w:val="0"/>
          <w:bCs w:val="0"/>
          <w:color w:val="000000" w:themeColor="text1" w:themeTint="FF" w:themeShade="FF"/>
          <w:sz w:val="24"/>
          <w:szCs w:val="24"/>
          <w:u w:val="none"/>
        </w:rPr>
        <w:t xml:space="preserve"> practitioner or familiar adult provided children with a variety of loose part materials </w:t>
      </w:r>
      <w:r w:rsidRPr="498F2B64" w:rsidR="01CE7AAA">
        <w:rPr>
          <w:rFonts w:ascii="Arial" w:hAnsi="Arial" w:eastAsia="Arial" w:cs="Arial"/>
          <w:b w:val="0"/>
          <w:bCs w:val="0"/>
          <w:color w:val="000000" w:themeColor="text1" w:themeTint="FF" w:themeShade="FF"/>
          <w:sz w:val="24"/>
          <w:szCs w:val="24"/>
          <w:u w:val="none"/>
        </w:rPr>
        <w:t>w</w:t>
      </w:r>
      <w:r w:rsidRPr="498F2B64" w:rsidR="1B6D3B59">
        <w:rPr>
          <w:rFonts w:ascii="Arial" w:hAnsi="Arial" w:eastAsia="Arial" w:cs="Arial"/>
          <w:b w:val="0"/>
          <w:bCs w:val="0"/>
          <w:color w:val="000000" w:themeColor="text1" w:themeTint="FF" w:themeShade="FF"/>
          <w:sz w:val="24"/>
          <w:szCs w:val="24"/>
          <w:u w:val="none"/>
        </w:rPr>
        <w:t xml:space="preserve">hether </w:t>
      </w:r>
      <w:r w:rsidRPr="498F2B64" w:rsidR="1B6D3B59">
        <w:rPr>
          <w:rFonts w:ascii="Arial" w:hAnsi="Arial" w:eastAsia="Arial" w:cs="Arial"/>
          <w:b w:val="0"/>
          <w:bCs w:val="0"/>
          <w:color w:val="000000" w:themeColor="text1" w:themeTint="FF" w:themeShade="FF"/>
          <w:sz w:val="24"/>
          <w:szCs w:val="24"/>
          <w:u w:val="none"/>
        </w:rPr>
        <w:t>it</w:t>
      </w:r>
      <w:r w:rsidRPr="498F2B64" w:rsidR="5A791AC6">
        <w:rPr>
          <w:rFonts w:ascii="Arial" w:hAnsi="Arial" w:eastAsia="Arial" w:cs="Arial"/>
          <w:b w:val="0"/>
          <w:bCs w:val="0"/>
          <w:color w:val="000000" w:themeColor="text1" w:themeTint="FF" w:themeShade="FF"/>
          <w:sz w:val="24"/>
          <w:szCs w:val="24"/>
          <w:u w:val="none"/>
        </w:rPr>
        <w:t xml:space="preserve"> i</w:t>
      </w:r>
      <w:r w:rsidRPr="498F2B64" w:rsidR="1B6D3B59">
        <w:rPr>
          <w:rFonts w:ascii="Arial" w:hAnsi="Arial" w:eastAsia="Arial" w:cs="Arial"/>
          <w:b w:val="0"/>
          <w:bCs w:val="0"/>
          <w:color w:val="000000" w:themeColor="text1" w:themeTint="FF" w:themeShade="FF"/>
          <w:sz w:val="24"/>
          <w:szCs w:val="24"/>
          <w:u w:val="none"/>
        </w:rPr>
        <w:t xml:space="preserve">s cardboard boxes, wooden pallets, scrap wood, old </w:t>
      </w:r>
      <w:r w:rsidRPr="498F2B64" w:rsidR="18FE03FD">
        <w:rPr>
          <w:rFonts w:ascii="Arial" w:hAnsi="Arial" w:eastAsia="Arial" w:cs="Arial"/>
          <w:b w:val="0"/>
          <w:bCs w:val="0"/>
          <w:color w:val="000000" w:themeColor="text1" w:themeTint="FF" w:themeShade="FF"/>
          <w:sz w:val="24"/>
          <w:szCs w:val="24"/>
          <w:u w:val="none"/>
        </w:rPr>
        <w:t>tires</w:t>
      </w:r>
      <w:r w:rsidRPr="498F2B64" w:rsidR="1B6D3B59">
        <w:rPr>
          <w:rFonts w:ascii="Arial" w:hAnsi="Arial" w:eastAsia="Arial" w:cs="Arial"/>
          <w:b w:val="0"/>
          <w:bCs w:val="0"/>
          <w:color w:val="000000" w:themeColor="text1" w:themeTint="FF" w:themeShade="FF"/>
          <w:sz w:val="24"/>
          <w:szCs w:val="24"/>
          <w:u w:val="none"/>
        </w:rPr>
        <w:t xml:space="preserve">, or pieces of rope or string, children use their </w:t>
      </w:r>
      <w:r w:rsidRPr="498F2B64" w:rsidR="280F67DB">
        <w:rPr>
          <w:rFonts w:ascii="Arial" w:hAnsi="Arial" w:eastAsia="Arial" w:cs="Arial"/>
          <w:b w:val="0"/>
          <w:bCs w:val="0"/>
          <w:color w:val="000000" w:themeColor="text1" w:themeTint="FF" w:themeShade="FF"/>
          <w:sz w:val="24"/>
          <w:szCs w:val="24"/>
          <w:u w:val="none"/>
        </w:rPr>
        <w:t xml:space="preserve">individual </w:t>
      </w:r>
      <w:r w:rsidRPr="498F2B64" w:rsidR="1B6D3B59">
        <w:rPr>
          <w:rFonts w:ascii="Arial" w:hAnsi="Arial" w:eastAsia="Arial" w:cs="Arial"/>
          <w:b w:val="0"/>
          <w:bCs w:val="0"/>
          <w:color w:val="000000" w:themeColor="text1" w:themeTint="FF" w:themeShade="FF"/>
          <w:sz w:val="24"/>
          <w:szCs w:val="24"/>
          <w:u w:val="none"/>
        </w:rPr>
        <w:t xml:space="preserve">creativity and resourcefulness to </w:t>
      </w:r>
      <w:r w:rsidRPr="498F2B64" w:rsidR="7A062442">
        <w:rPr>
          <w:rFonts w:ascii="Arial" w:hAnsi="Arial" w:eastAsia="Arial" w:cs="Arial"/>
          <w:b w:val="0"/>
          <w:bCs w:val="0"/>
          <w:color w:val="000000" w:themeColor="text1" w:themeTint="FF" w:themeShade="FF"/>
          <w:sz w:val="24"/>
          <w:szCs w:val="24"/>
          <w:u w:val="none"/>
        </w:rPr>
        <w:t xml:space="preserve">create, build and investigate. </w:t>
      </w:r>
      <w:r w:rsidRPr="498F2B64" w:rsidR="7A062442">
        <w:rPr>
          <w:rFonts w:ascii="Arial" w:hAnsi="Arial" w:eastAsia="Arial" w:cs="Arial"/>
          <w:b w:val="0"/>
          <w:bCs w:val="0"/>
          <w:color w:val="000000" w:themeColor="text1" w:themeTint="FF" w:themeShade="FF"/>
          <w:sz w:val="24"/>
          <w:szCs w:val="24"/>
          <w:u w:val="none"/>
        </w:rPr>
        <w:t>I</w:t>
      </w:r>
      <w:r w:rsidRPr="498F2B64" w:rsidR="1B6D3B59">
        <w:rPr>
          <w:rFonts w:ascii="Arial" w:hAnsi="Arial" w:eastAsia="Arial" w:cs="Arial"/>
          <w:b w:val="0"/>
          <w:bCs w:val="0"/>
          <w:color w:val="000000" w:themeColor="text1" w:themeTint="FF" w:themeShade="FF"/>
          <w:sz w:val="24"/>
          <w:szCs w:val="24"/>
          <w:u w:val="none"/>
        </w:rPr>
        <w:t xml:space="preserve">t might make </w:t>
      </w:r>
      <w:r w:rsidRPr="498F2B64" w:rsidR="6499244C">
        <w:rPr>
          <w:rFonts w:ascii="Arial" w:hAnsi="Arial" w:eastAsia="Arial" w:cs="Arial"/>
          <w:b w:val="0"/>
          <w:bCs w:val="0"/>
          <w:color w:val="000000" w:themeColor="text1" w:themeTint="FF" w:themeShade="FF"/>
          <w:sz w:val="24"/>
          <w:szCs w:val="24"/>
          <w:u w:val="none"/>
        </w:rPr>
        <w:t>the setting</w:t>
      </w:r>
      <w:r w:rsidRPr="498F2B64" w:rsidR="1B6D3B59">
        <w:rPr>
          <w:rFonts w:ascii="Arial" w:hAnsi="Arial" w:eastAsia="Arial" w:cs="Arial"/>
          <w:b w:val="0"/>
          <w:bCs w:val="0"/>
          <w:color w:val="000000" w:themeColor="text1" w:themeTint="FF" w:themeShade="FF"/>
          <w:sz w:val="24"/>
          <w:szCs w:val="24"/>
          <w:u w:val="none"/>
        </w:rPr>
        <w:t xml:space="preserve"> </w:t>
      </w:r>
      <w:r w:rsidRPr="498F2B64" w:rsidR="3E11CDA5">
        <w:rPr>
          <w:rFonts w:ascii="Arial" w:hAnsi="Arial" w:eastAsia="Arial" w:cs="Arial"/>
          <w:b w:val="0"/>
          <w:bCs w:val="0"/>
          <w:color w:val="000000" w:themeColor="text1" w:themeTint="FF" w:themeShade="FF"/>
          <w:sz w:val="24"/>
          <w:szCs w:val="24"/>
          <w:u w:val="none"/>
        </w:rPr>
        <w:t xml:space="preserve">or home </w:t>
      </w:r>
      <w:r w:rsidRPr="498F2B64" w:rsidR="5EAFBFF6">
        <w:rPr>
          <w:rFonts w:ascii="Arial" w:hAnsi="Arial" w:eastAsia="Arial" w:cs="Arial"/>
          <w:b w:val="0"/>
          <w:bCs w:val="0"/>
          <w:color w:val="000000" w:themeColor="text1" w:themeTint="FF" w:themeShade="FF"/>
          <w:sz w:val="24"/>
          <w:szCs w:val="24"/>
          <w:u w:val="none"/>
        </w:rPr>
        <w:t>l</w:t>
      </w:r>
      <w:r w:rsidRPr="498F2B64" w:rsidR="1B6D3B59">
        <w:rPr>
          <w:rFonts w:ascii="Arial" w:hAnsi="Arial" w:eastAsia="Arial" w:cs="Arial"/>
          <w:b w:val="0"/>
          <w:bCs w:val="0"/>
          <w:color w:val="000000" w:themeColor="text1" w:themeTint="FF" w:themeShade="FF"/>
          <w:sz w:val="24"/>
          <w:szCs w:val="24"/>
          <w:u w:val="none"/>
        </w:rPr>
        <w:t xml:space="preserve">ook a bit messy, </w:t>
      </w:r>
      <w:r w:rsidRPr="498F2B64" w:rsidR="77050C3D">
        <w:rPr>
          <w:rFonts w:ascii="Arial" w:hAnsi="Arial" w:eastAsia="Arial" w:cs="Arial"/>
          <w:b w:val="0"/>
          <w:bCs w:val="0"/>
          <w:color w:val="000000" w:themeColor="text1" w:themeTint="FF" w:themeShade="FF"/>
          <w:sz w:val="24"/>
          <w:szCs w:val="24"/>
          <w:u w:val="none"/>
        </w:rPr>
        <w:t xml:space="preserve">but </w:t>
      </w:r>
      <w:r w:rsidRPr="498F2B64" w:rsidR="1B6D3B59">
        <w:rPr>
          <w:rFonts w:ascii="Arial" w:hAnsi="Arial" w:eastAsia="Arial" w:cs="Arial"/>
          <w:b w:val="0"/>
          <w:bCs w:val="0"/>
          <w:color w:val="000000" w:themeColor="text1" w:themeTint="FF" w:themeShade="FF"/>
          <w:sz w:val="24"/>
          <w:szCs w:val="24"/>
          <w:u w:val="none"/>
        </w:rPr>
        <w:t>the experience is in</w:t>
      </w:r>
      <w:r w:rsidRPr="498F2B64" w:rsidR="4D9C3542">
        <w:rPr>
          <w:rFonts w:ascii="Arial" w:hAnsi="Arial" w:eastAsia="Arial" w:cs="Arial"/>
          <w:b w:val="0"/>
          <w:bCs w:val="0"/>
          <w:color w:val="000000" w:themeColor="text1" w:themeTint="FF" w:themeShade="FF"/>
          <w:sz w:val="24"/>
          <w:szCs w:val="24"/>
          <w:u w:val="none"/>
        </w:rPr>
        <w:t>tegral</w:t>
      </w:r>
      <w:r w:rsidRPr="498F2B64" w:rsidR="6B3991B1">
        <w:rPr>
          <w:rFonts w:ascii="Arial" w:hAnsi="Arial" w:eastAsia="Arial" w:cs="Arial"/>
          <w:b w:val="0"/>
          <w:bCs w:val="0"/>
          <w:color w:val="000000" w:themeColor="text1" w:themeTint="FF" w:themeShade="FF"/>
          <w:sz w:val="24"/>
          <w:szCs w:val="24"/>
          <w:u w:val="none"/>
        </w:rPr>
        <w:t xml:space="preserve"> for the children</w:t>
      </w:r>
      <w:r w:rsidRPr="498F2B64" w:rsidR="1B6D3B59">
        <w:rPr>
          <w:rFonts w:ascii="Arial" w:hAnsi="Arial" w:eastAsia="Arial" w:cs="Arial"/>
          <w:b w:val="0"/>
          <w:bCs w:val="0"/>
          <w:color w:val="000000" w:themeColor="text1" w:themeTint="FF" w:themeShade="FF"/>
          <w:sz w:val="24"/>
          <w:szCs w:val="24"/>
          <w:u w:val="none"/>
        </w:rPr>
        <w:t>.</w:t>
      </w:r>
      <w:r w:rsidRPr="498F2B64" w:rsidR="1B6D3B59">
        <w:rPr>
          <w:rFonts w:ascii="Arial" w:hAnsi="Arial" w:eastAsia="Arial" w:cs="Arial"/>
          <w:b w:val="0"/>
          <w:bCs w:val="0"/>
          <w:color w:val="000000" w:themeColor="text1" w:themeTint="FF" w:themeShade="FF"/>
          <w:sz w:val="24"/>
          <w:szCs w:val="24"/>
          <w:u w:val="none"/>
        </w:rPr>
        <w:t xml:space="preserve"> </w:t>
      </w:r>
      <w:r w:rsidRPr="498F2B64" w:rsidR="1B6D3B59">
        <w:rPr>
          <w:rFonts w:ascii="Arial" w:hAnsi="Arial" w:eastAsia="Arial" w:cs="Arial"/>
          <w:b w:val="0"/>
          <w:bCs w:val="0"/>
          <w:color w:val="000000" w:themeColor="text1" w:themeTint="FF" w:themeShade="FF"/>
          <w:sz w:val="24"/>
          <w:szCs w:val="24"/>
          <w:u w:val="none"/>
        </w:rPr>
        <w:t>There</w:t>
      </w:r>
      <w:r w:rsidRPr="498F2B64" w:rsidR="3B8F3AF8">
        <w:rPr>
          <w:rFonts w:ascii="Arial" w:hAnsi="Arial" w:eastAsia="Arial" w:cs="Arial"/>
          <w:b w:val="0"/>
          <w:bCs w:val="0"/>
          <w:color w:val="000000" w:themeColor="text1" w:themeTint="FF" w:themeShade="FF"/>
          <w:sz w:val="24"/>
          <w:szCs w:val="24"/>
          <w:u w:val="none"/>
        </w:rPr>
        <w:t xml:space="preserve"> i</w:t>
      </w:r>
      <w:r w:rsidRPr="498F2B64" w:rsidR="1B6D3B59">
        <w:rPr>
          <w:rFonts w:ascii="Arial" w:hAnsi="Arial" w:eastAsia="Arial" w:cs="Arial"/>
          <w:b w:val="0"/>
          <w:bCs w:val="0"/>
          <w:color w:val="000000" w:themeColor="text1" w:themeTint="FF" w:themeShade="FF"/>
          <w:sz w:val="24"/>
          <w:szCs w:val="24"/>
          <w:u w:val="none"/>
        </w:rPr>
        <w:t>s no need to guide their play</w:t>
      </w:r>
      <w:r w:rsidRPr="498F2B64" w:rsidR="4C20268A">
        <w:rPr>
          <w:rFonts w:ascii="Arial" w:hAnsi="Arial" w:eastAsia="Arial" w:cs="Arial"/>
          <w:b w:val="0"/>
          <w:bCs w:val="0"/>
          <w:color w:val="000000" w:themeColor="text1" w:themeTint="FF" w:themeShade="FF"/>
          <w:sz w:val="24"/>
          <w:szCs w:val="24"/>
          <w:u w:val="none"/>
        </w:rPr>
        <w:t xml:space="preserve">, </w:t>
      </w:r>
      <w:r w:rsidRPr="498F2B64" w:rsidR="1B6D3B59">
        <w:rPr>
          <w:rFonts w:ascii="Arial" w:hAnsi="Arial" w:eastAsia="Arial" w:cs="Arial"/>
          <w:b w:val="0"/>
          <w:bCs w:val="0"/>
          <w:color w:val="000000" w:themeColor="text1" w:themeTint="FF" w:themeShade="FF"/>
          <w:sz w:val="24"/>
          <w:szCs w:val="24"/>
          <w:u w:val="none"/>
        </w:rPr>
        <w:t xml:space="preserve">just </w:t>
      </w:r>
      <w:r w:rsidRPr="498F2B64" w:rsidR="645F02A8">
        <w:rPr>
          <w:rFonts w:ascii="Arial" w:hAnsi="Arial" w:eastAsia="Arial" w:cs="Arial"/>
          <w:b w:val="0"/>
          <w:bCs w:val="0"/>
          <w:color w:val="000000" w:themeColor="text1" w:themeTint="FF" w:themeShade="FF"/>
          <w:sz w:val="24"/>
          <w:szCs w:val="24"/>
          <w:u w:val="none"/>
        </w:rPr>
        <w:t>simply allow them to</w:t>
      </w:r>
      <w:r w:rsidRPr="498F2B64" w:rsidR="1068F8D2">
        <w:rPr>
          <w:rFonts w:ascii="Arial" w:hAnsi="Arial" w:eastAsia="Arial" w:cs="Arial"/>
          <w:b w:val="0"/>
          <w:bCs w:val="0"/>
          <w:color w:val="000000" w:themeColor="text1" w:themeTint="FF" w:themeShade="FF"/>
          <w:sz w:val="24"/>
          <w:szCs w:val="24"/>
          <w:u w:val="none"/>
        </w:rPr>
        <w:t xml:space="preserve"> select their chosen loose parts a</w:t>
      </w:r>
      <w:r w:rsidRPr="498F2B64" w:rsidR="1B6D3B59">
        <w:rPr>
          <w:rFonts w:ascii="Arial" w:hAnsi="Arial" w:eastAsia="Arial" w:cs="Arial"/>
          <w:b w:val="0"/>
          <w:bCs w:val="0"/>
          <w:color w:val="000000" w:themeColor="text1" w:themeTint="FF" w:themeShade="FF"/>
          <w:sz w:val="24"/>
          <w:szCs w:val="24"/>
          <w:u w:val="none"/>
        </w:rPr>
        <w:t xml:space="preserve">nd explore </w:t>
      </w:r>
      <w:r w:rsidRPr="498F2B64" w:rsidR="68B72BAA">
        <w:rPr>
          <w:rFonts w:ascii="Arial" w:hAnsi="Arial" w:eastAsia="Arial" w:cs="Arial"/>
          <w:b w:val="0"/>
          <w:bCs w:val="0"/>
          <w:color w:val="000000" w:themeColor="text1" w:themeTint="FF" w:themeShade="FF"/>
          <w:sz w:val="24"/>
          <w:szCs w:val="24"/>
          <w:u w:val="none"/>
        </w:rPr>
        <w:t>in their own way</w:t>
      </w:r>
      <w:r w:rsidRPr="498F2B64" w:rsidR="1B6D3B59">
        <w:rPr>
          <w:rFonts w:ascii="Arial" w:hAnsi="Arial" w:eastAsia="Arial" w:cs="Arial"/>
          <w:b w:val="0"/>
          <w:bCs w:val="0"/>
          <w:color w:val="000000" w:themeColor="text1" w:themeTint="FF" w:themeShade="FF"/>
          <w:sz w:val="24"/>
          <w:szCs w:val="24"/>
          <w:u w:val="none"/>
        </w:rPr>
        <w:t>.</w:t>
      </w:r>
      <w:r w:rsidRPr="498F2B64" w:rsidR="2B903C69">
        <w:rPr>
          <w:rFonts w:ascii="Arial" w:hAnsi="Arial" w:eastAsia="Arial" w:cs="Arial"/>
          <w:b w:val="0"/>
          <w:bCs w:val="0"/>
          <w:color w:val="000000" w:themeColor="text1" w:themeTint="FF" w:themeShade="FF"/>
          <w:sz w:val="24"/>
          <w:szCs w:val="24"/>
          <w:u w:val="none"/>
        </w:rPr>
        <w:t xml:space="preserve"> </w:t>
      </w:r>
      <w:r w:rsidRPr="498F2B64" w:rsidR="5DA76004">
        <w:rPr>
          <w:rFonts w:ascii="Arial" w:hAnsi="Arial" w:eastAsia="Arial" w:cs="Arial"/>
          <w:b w:val="0"/>
          <w:bCs w:val="0"/>
          <w:color w:val="000000" w:themeColor="text1" w:themeTint="FF" w:themeShade="FF"/>
          <w:sz w:val="24"/>
          <w:szCs w:val="24"/>
          <w:u w:val="none"/>
        </w:rPr>
        <w:t xml:space="preserve"> </w:t>
      </w:r>
      <w:r w:rsidRPr="498F2B64" w:rsidR="5DA76004">
        <w:rPr>
          <w:rFonts w:ascii="Arial" w:hAnsi="Arial" w:eastAsia="Arial" w:cs="Arial"/>
          <w:b w:val="0"/>
          <w:bCs w:val="0"/>
          <w:color w:val="000000" w:themeColor="text1" w:themeTint="FF" w:themeShade="FF"/>
          <w:sz w:val="24"/>
          <w:szCs w:val="24"/>
          <w:u w:val="none"/>
        </w:rPr>
        <w:t>Moreover, t</w:t>
      </w:r>
      <w:r w:rsidRPr="498F2B64" w:rsidR="37ABE0FD">
        <w:rPr>
          <w:rFonts w:ascii="Arial" w:hAnsi="Arial" w:eastAsia="Arial" w:cs="Arial"/>
          <w:b w:val="0"/>
          <w:bCs w:val="0"/>
          <w:color w:val="000000" w:themeColor="text1" w:themeTint="FF" w:themeShade="FF"/>
          <w:sz w:val="24"/>
          <w:szCs w:val="24"/>
          <w:u w:val="none"/>
        </w:rPr>
        <w:t>his conceptual understanding is</w:t>
      </w:r>
      <w:r w:rsidRPr="498F2B64" w:rsidR="2B903C69">
        <w:rPr>
          <w:rFonts w:ascii="Arial" w:hAnsi="Arial" w:eastAsia="Arial" w:cs="Arial"/>
          <w:b w:val="0"/>
          <w:bCs w:val="0"/>
          <w:color w:val="000000" w:themeColor="text1" w:themeTint="FF" w:themeShade="FF"/>
          <w:sz w:val="24"/>
          <w:szCs w:val="24"/>
          <w:u w:val="none"/>
        </w:rPr>
        <w:t xml:space="preserve"> acknowledged </w:t>
      </w:r>
      <w:r w:rsidRPr="498F2B64" w:rsidR="2567AC39">
        <w:rPr>
          <w:rFonts w:ascii="Arial" w:hAnsi="Arial" w:eastAsia="Arial" w:cs="Arial"/>
          <w:b w:val="0"/>
          <w:bCs w:val="0"/>
          <w:color w:val="000000" w:themeColor="text1" w:themeTint="FF" w:themeShade="FF"/>
          <w:sz w:val="24"/>
          <w:szCs w:val="24"/>
          <w:u w:val="none"/>
        </w:rPr>
        <w:t xml:space="preserve">and supported </w:t>
      </w:r>
      <w:r w:rsidRPr="498F2B64" w:rsidR="2B903C69">
        <w:rPr>
          <w:rFonts w:ascii="Arial" w:hAnsi="Arial" w:eastAsia="Arial" w:cs="Arial"/>
          <w:b w:val="0"/>
          <w:bCs w:val="0"/>
          <w:color w:val="000000" w:themeColor="text1" w:themeTint="FF" w:themeShade="FF"/>
          <w:sz w:val="24"/>
          <w:szCs w:val="24"/>
          <w:u w:val="none"/>
        </w:rPr>
        <w:t xml:space="preserve">further by </w:t>
      </w:r>
      <w:r w:rsidRPr="498F2B64" w:rsidR="54006289">
        <w:rPr>
          <w:rFonts w:ascii="Arial" w:hAnsi="Arial" w:eastAsia="Arial" w:cs="Arial"/>
          <w:b w:val="0"/>
          <w:bCs w:val="0"/>
          <w:color w:val="000000" w:themeColor="text1" w:themeTint="FF" w:themeShade="FF"/>
          <w:sz w:val="24"/>
          <w:szCs w:val="24"/>
          <w:u w:val="none"/>
        </w:rPr>
        <w:t xml:space="preserve">Bowyer (2020) and </w:t>
      </w:r>
      <w:r w:rsidRPr="498F2B64" w:rsidR="2B903C69">
        <w:rPr>
          <w:rFonts w:ascii="Arial" w:hAnsi="Arial" w:eastAsia="Arial" w:cs="Arial"/>
          <w:b w:val="0"/>
          <w:bCs w:val="0"/>
          <w:color w:val="000000" w:themeColor="text1" w:themeTint="FF" w:themeShade="FF"/>
          <w:sz w:val="24"/>
          <w:szCs w:val="24"/>
          <w:u w:val="none"/>
        </w:rPr>
        <w:t>Robertson (2017)</w:t>
      </w:r>
      <w:r w:rsidRPr="498F2B64" w:rsidR="3C981DC8">
        <w:rPr>
          <w:rFonts w:ascii="Arial" w:hAnsi="Arial" w:eastAsia="Arial" w:cs="Arial"/>
          <w:b w:val="0"/>
          <w:bCs w:val="0"/>
          <w:color w:val="000000" w:themeColor="text1" w:themeTint="FF" w:themeShade="FF"/>
          <w:sz w:val="24"/>
          <w:szCs w:val="24"/>
          <w:u w:val="none"/>
        </w:rPr>
        <w:t>.</w:t>
      </w:r>
    </w:p>
    <w:p w:rsidR="61988A60" w:rsidP="498F2B64" w:rsidRDefault="61988A60" w14:paraId="7438B5BA" w14:textId="293BC419">
      <w:pPr>
        <w:pStyle w:val="Normal"/>
        <w:spacing w:before="30" w:beforeAutospacing="off" w:after="120" w:afterAutospacing="off"/>
        <w:rPr>
          <w:rFonts w:ascii="Arial" w:hAnsi="Arial" w:eastAsia="Arial" w:cs="Arial"/>
          <w:b w:val="0"/>
          <w:bCs w:val="0"/>
          <w:color w:val="000000" w:themeColor="text1" w:themeTint="FF" w:themeShade="FF"/>
          <w:sz w:val="24"/>
          <w:szCs w:val="24"/>
          <w:u w:val="none"/>
        </w:rPr>
      </w:pPr>
      <w:r w:rsidRPr="498F2B64" w:rsidR="61988A60">
        <w:rPr>
          <w:rFonts w:ascii="Arial" w:hAnsi="Arial" w:eastAsia="Arial" w:cs="Arial"/>
          <w:b w:val="0"/>
          <w:bCs w:val="0"/>
          <w:color w:val="000000" w:themeColor="text1" w:themeTint="FF" w:themeShade="FF"/>
          <w:sz w:val="24"/>
          <w:szCs w:val="24"/>
          <w:u w:val="none"/>
        </w:rPr>
        <w:t xml:space="preserve">Moreover, </w:t>
      </w:r>
      <w:r w:rsidRPr="498F2B64" w:rsidR="0B813F06">
        <w:rPr>
          <w:rFonts w:ascii="Arial" w:hAnsi="Arial" w:eastAsia="Arial" w:cs="Arial"/>
          <w:b w:val="0"/>
          <w:bCs w:val="0"/>
          <w:color w:val="000000" w:themeColor="text1" w:themeTint="FF" w:themeShade="FF"/>
          <w:sz w:val="24"/>
          <w:szCs w:val="24"/>
          <w:u w:val="none"/>
        </w:rPr>
        <w:t>PACEY (2019)</w:t>
      </w:r>
      <w:r w:rsidRPr="498F2B64" w:rsidR="361E17EF">
        <w:rPr>
          <w:rFonts w:ascii="Arial" w:hAnsi="Arial" w:eastAsia="Arial" w:cs="Arial"/>
          <w:b w:val="0"/>
          <w:bCs w:val="0"/>
          <w:i w:val="0"/>
          <w:iCs w:val="0"/>
          <w:caps w:val="0"/>
          <w:smallCaps w:val="0"/>
          <w:noProof w:val="0"/>
          <w:color w:val="000000" w:themeColor="text1" w:themeTint="FF" w:themeShade="FF"/>
          <w:sz w:val="24"/>
          <w:szCs w:val="24"/>
          <w:lang w:val="en-US"/>
        </w:rPr>
        <w:t xml:space="preserve"> cites the theory of Simon Nichol</w:t>
      </w:r>
      <w:r w:rsidRPr="498F2B64" w:rsidR="4DAFC5F0">
        <w:rPr>
          <w:rFonts w:ascii="Arial" w:hAnsi="Arial" w:eastAsia="Arial" w:cs="Arial"/>
          <w:b w:val="0"/>
          <w:bCs w:val="0"/>
          <w:i w:val="0"/>
          <w:iCs w:val="0"/>
          <w:caps w:val="0"/>
          <w:smallCaps w:val="0"/>
          <w:noProof w:val="0"/>
          <w:color w:val="000000" w:themeColor="text1" w:themeTint="FF" w:themeShade="FF"/>
          <w:sz w:val="24"/>
          <w:szCs w:val="24"/>
          <w:lang w:val="en-US"/>
        </w:rPr>
        <w:t>son</w:t>
      </w:r>
      <w:r w:rsidRPr="498F2B64" w:rsidR="73F10C29">
        <w:rPr>
          <w:rFonts w:ascii="Arial" w:hAnsi="Arial" w:eastAsia="Arial" w:cs="Arial"/>
          <w:b w:val="0"/>
          <w:bCs w:val="0"/>
          <w:i w:val="0"/>
          <w:iCs w:val="0"/>
          <w:caps w:val="0"/>
          <w:smallCaps w:val="0"/>
          <w:noProof w:val="0"/>
          <w:color w:val="000000" w:themeColor="text1" w:themeTint="FF" w:themeShade="FF"/>
          <w:sz w:val="24"/>
          <w:szCs w:val="24"/>
          <w:lang w:val="en-US"/>
        </w:rPr>
        <w:t xml:space="preserve"> further</w:t>
      </w:r>
      <w:r w:rsidRPr="498F2B64" w:rsidR="4DAFC5F0">
        <w:rPr>
          <w:rFonts w:ascii="Arial" w:hAnsi="Arial" w:eastAsia="Arial" w:cs="Arial"/>
          <w:b w:val="0"/>
          <w:bCs w:val="0"/>
          <w:i w:val="0"/>
          <w:iCs w:val="0"/>
          <w:caps w:val="0"/>
          <w:smallCaps w:val="0"/>
          <w:noProof w:val="0"/>
          <w:color w:val="000000" w:themeColor="text1" w:themeTint="FF" w:themeShade="FF"/>
          <w:sz w:val="24"/>
          <w:szCs w:val="24"/>
          <w:lang w:val="en-US"/>
        </w:rPr>
        <w:t xml:space="preserve"> through: G</w:t>
      </w:r>
      <w:r w:rsidRPr="498F2B64" w:rsidR="361E17EF">
        <w:rPr>
          <w:rFonts w:ascii="Arial" w:hAnsi="Arial" w:eastAsia="Arial" w:cs="Arial"/>
          <w:b w:val="0"/>
          <w:bCs w:val="0"/>
          <w:i w:val="0"/>
          <w:iCs w:val="0"/>
          <w:caps w:val="0"/>
          <w:smallCaps w:val="0"/>
          <w:noProof w:val="0"/>
          <w:color w:val="000000" w:themeColor="text1" w:themeTint="FF" w:themeShade="FF"/>
          <w:sz w:val="24"/>
          <w:szCs w:val="24"/>
          <w:lang w:val="en-US"/>
        </w:rPr>
        <w:t xml:space="preserve">etting to </w:t>
      </w:r>
      <w:r w:rsidRPr="498F2B64" w:rsidR="28387914">
        <w:rPr>
          <w:rFonts w:ascii="Arial" w:hAnsi="Arial" w:eastAsia="Arial" w:cs="Arial"/>
          <w:b w:val="0"/>
          <w:bCs w:val="0"/>
          <w:i w:val="0"/>
          <w:iCs w:val="0"/>
          <w:caps w:val="0"/>
          <w:smallCaps w:val="0"/>
          <w:noProof w:val="0"/>
          <w:color w:val="000000" w:themeColor="text1" w:themeTint="FF" w:themeShade="FF"/>
          <w:sz w:val="24"/>
          <w:szCs w:val="24"/>
          <w:lang w:val="en-US"/>
        </w:rPr>
        <w:t>g</w:t>
      </w:r>
      <w:r w:rsidRPr="498F2B64" w:rsidR="361E17EF">
        <w:rPr>
          <w:rFonts w:ascii="Arial" w:hAnsi="Arial" w:eastAsia="Arial" w:cs="Arial"/>
          <w:b w:val="0"/>
          <w:bCs w:val="0"/>
          <w:i w:val="0"/>
          <w:iCs w:val="0"/>
          <w:caps w:val="0"/>
          <w:smallCaps w:val="0"/>
          <w:noProof w:val="0"/>
          <w:color w:val="000000" w:themeColor="text1" w:themeTint="FF" w:themeShade="FF"/>
          <w:sz w:val="24"/>
          <w:szCs w:val="24"/>
          <w:lang w:val="en-US"/>
        </w:rPr>
        <w:t xml:space="preserve">rips with </w:t>
      </w:r>
      <w:r w:rsidRPr="498F2B64" w:rsidR="3F8BF7A6">
        <w:rPr>
          <w:rFonts w:ascii="Arial" w:hAnsi="Arial" w:eastAsia="Arial" w:cs="Arial"/>
          <w:b w:val="0"/>
          <w:bCs w:val="0"/>
          <w:i w:val="0"/>
          <w:iCs w:val="0"/>
          <w:caps w:val="0"/>
          <w:smallCaps w:val="0"/>
          <w:noProof w:val="0"/>
          <w:color w:val="000000" w:themeColor="text1" w:themeTint="FF" w:themeShade="FF"/>
          <w:sz w:val="24"/>
          <w:szCs w:val="24"/>
          <w:lang w:val="en-US"/>
        </w:rPr>
        <w:t>l</w:t>
      </w:r>
      <w:r w:rsidRPr="498F2B64" w:rsidR="361E17EF">
        <w:rPr>
          <w:rFonts w:ascii="Arial" w:hAnsi="Arial" w:eastAsia="Arial" w:cs="Arial"/>
          <w:b w:val="0"/>
          <w:bCs w:val="0"/>
          <w:i w:val="0"/>
          <w:iCs w:val="0"/>
          <w:caps w:val="0"/>
          <w:smallCaps w:val="0"/>
          <w:noProof w:val="0"/>
          <w:color w:val="000000" w:themeColor="text1" w:themeTint="FF" w:themeShade="FF"/>
          <w:sz w:val="24"/>
          <w:szCs w:val="24"/>
          <w:lang w:val="en-US"/>
        </w:rPr>
        <w:t xml:space="preserve">oose </w:t>
      </w:r>
      <w:r w:rsidRPr="498F2B64" w:rsidR="18321455">
        <w:rPr>
          <w:rFonts w:ascii="Arial" w:hAnsi="Arial" w:eastAsia="Arial" w:cs="Arial"/>
          <w:b w:val="0"/>
          <w:bCs w:val="0"/>
          <w:i w:val="0"/>
          <w:iCs w:val="0"/>
          <w:caps w:val="0"/>
          <w:smallCaps w:val="0"/>
          <w:noProof w:val="0"/>
          <w:color w:val="000000" w:themeColor="text1" w:themeTint="FF" w:themeShade="FF"/>
          <w:sz w:val="24"/>
          <w:szCs w:val="24"/>
          <w:lang w:val="en-US"/>
        </w:rPr>
        <w:t>p</w:t>
      </w:r>
      <w:r w:rsidRPr="498F2B64" w:rsidR="361E17EF">
        <w:rPr>
          <w:rFonts w:ascii="Arial" w:hAnsi="Arial" w:eastAsia="Arial" w:cs="Arial"/>
          <w:b w:val="0"/>
          <w:bCs w:val="0"/>
          <w:i w:val="0"/>
          <w:iCs w:val="0"/>
          <w:caps w:val="0"/>
          <w:smallCaps w:val="0"/>
          <w:noProof w:val="0"/>
          <w:color w:val="000000" w:themeColor="text1" w:themeTint="FF" w:themeShade="FF"/>
          <w:sz w:val="24"/>
          <w:szCs w:val="24"/>
          <w:lang w:val="en-US"/>
        </w:rPr>
        <w:t xml:space="preserve">arts </w:t>
      </w:r>
      <w:r w:rsidRPr="498F2B64" w:rsidR="5305E42D">
        <w:rPr>
          <w:rFonts w:ascii="Arial" w:hAnsi="Arial" w:eastAsia="Arial" w:cs="Arial"/>
          <w:b w:val="0"/>
          <w:bCs w:val="0"/>
          <w:i w:val="0"/>
          <w:iCs w:val="0"/>
          <w:caps w:val="0"/>
          <w:smallCaps w:val="0"/>
          <w:noProof w:val="0"/>
          <w:color w:val="000000" w:themeColor="text1" w:themeTint="FF" w:themeShade="FF"/>
          <w:sz w:val="24"/>
          <w:szCs w:val="24"/>
          <w:lang w:val="en-US"/>
        </w:rPr>
        <w:t>p</w:t>
      </w:r>
      <w:r w:rsidRPr="498F2B64" w:rsidR="361E17EF">
        <w:rPr>
          <w:rFonts w:ascii="Arial" w:hAnsi="Arial" w:eastAsia="Arial" w:cs="Arial"/>
          <w:b w:val="0"/>
          <w:bCs w:val="0"/>
          <w:i w:val="0"/>
          <w:iCs w:val="0"/>
          <w:caps w:val="0"/>
          <w:smallCaps w:val="0"/>
          <w:noProof w:val="0"/>
          <w:color w:val="000000" w:themeColor="text1" w:themeTint="FF" w:themeShade="FF"/>
          <w:sz w:val="24"/>
          <w:szCs w:val="24"/>
          <w:lang w:val="en-US"/>
        </w:rPr>
        <w:t>lay</w:t>
      </w:r>
      <w:r w:rsidRPr="498F2B64" w:rsidR="203DC788">
        <w:rPr>
          <w:rFonts w:ascii="Arial" w:hAnsi="Arial" w:eastAsia="Arial" w:cs="Arial"/>
          <w:b w:val="0"/>
          <w:bCs w:val="0"/>
          <w:i w:val="0"/>
          <w:iCs w:val="0"/>
          <w:caps w:val="0"/>
          <w:smallCaps w:val="0"/>
          <w:noProof w:val="0"/>
          <w:color w:val="000000" w:themeColor="text1" w:themeTint="FF" w:themeShade="FF"/>
          <w:sz w:val="24"/>
          <w:szCs w:val="24"/>
          <w:lang w:val="en-US"/>
        </w:rPr>
        <w:t xml:space="preserve">. It </w:t>
      </w:r>
      <w:r w:rsidRPr="498F2B64" w:rsidR="203DC788">
        <w:rPr>
          <w:rFonts w:ascii="Arial" w:hAnsi="Arial" w:eastAsia="Arial" w:cs="Arial"/>
          <w:b w:val="0"/>
          <w:bCs w:val="0"/>
          <w:i w:val="0"/>
          <w:iCs w:val="0"/>
          <w:caps w:val="0"/>
          <w:smallCaps w:val="0"/>
          <w:noProof w:val="0"/>
          <w:color w:val="000000" w:themeColor="text1" w:themeTint="FF" w:themeShade="FF"/>
          <w:sz w:val="24"/>
          <w:szCs w:val="24"/>
          <w:lang w:val="en-US"/>
        </w:rPr>
        <w:t>states</w:t>
      </w:r>
      <w:r w:rsidRPr="498F2B64" w:rsidR="203DC788">
        <w:rPr>
          <w:rFonts w:ascii="Arial" w:hAnsi="Arial" w:eastAsia="Arial" w:cs="Arial"/>
          <w:b w:val="0"/>
          <w:bCs w:val="0"/>
          <w:i w:val="0"/>
          <w:iCs w:val="0"/>
          <w:caps w:val="0"/>
          <w:smallCaps w:val="0"/>
          <w:noProof w:val="0"/>
          <w:color w:val="000000" w:themeColor="text1" w:themeTint="FF" w:themeShade="FF"/>
          <w:sz w:val="24"/>
          <w:szCs w:val="24"/>
          <w:lang w:val="en-US"/>
        </w:rPr>
        <w:t xml:space="preserve"> that t</w:t>
      </w:r>
      <w:r w:rsidRPr="498F2B64" w:rsidR="61988A60">
        <w:rPr>
          <w:rFonts w:ascii="Arial" w:hAnsi="Arial" w:eastAsia="Arial" w:cs="Arial"/>
          <w:b w:val="0"/>
          <w:bCs w:val="0"/>
          <w:color w:val="000000" w:themeColor="text1" w:themeTint="FF" w:themeShade="FF"/>
          <w:sz w:val="24"/>
          <w:szCs w:val="24"/>
          <w:u w:val="none"/>
        </w:rPr>
        <w:t>he loose part of the pedagogical approach encourages children to engage in self-directed learning using everyday objects inst</w:t>
      </w:r>
      <w:r w:rsidRPr="498F2B64" w:rsidR="61988A60">
        <w:rPr>
          <w:rFonts w:ascii="Arial" w:hAnsi="Arial" w:eastAsia="Arial" w:cs="Arial"/>
          <w:b w:val="0"/>
          <w:bCs w:val="0"/>
          <w:color w:val="000000" w:themeColor="text1" w:themeTint="FF" w:themeShade="FF"/>
          <w:sz w:val="24"/>
          <w:szCs w:val="24"/>
          <w:u w:val="none"/>
        </w:rPr>
        <w:t>ead of traditional toys. This concept, introduced by architect Simon Nicholson, highlights the developmental benefits of providing children with a loose parts environment.</w:t>
      </w:r>
    </w:p>
    <w:p w:rsidR="15B48082" w:rsidP="498F2B64" w:rsidRDefault="15B48082" w14:paraId="7985C437" w14:textId="1C0E3F0F">
      <w:pPr>
        <w:pStyle w:val="Normal"/>
        <w:spacing w:before="30" w:beforeAutospacing="off" w:after="120" w:afterAutospacing="off"/>
        <w:rPr>
          <w:rFonts w:ascii="Arial" w:hAnsi="Arial" w:eastAsia="Arial" w:cs="Arial"/>
          <w:b w:val="1"/>
          <w:bCs w:val="1"/>
          <w:color w:val="000000" w:themeColor="text1" w:themeTint="FF" w:themeShade="FF"/>
          <w:sz w:val="24"/>
          <w:szCs w:val="24"/>
          <w:u w:val="single"/>
        </w:rPr>
      </w:pPr>
      <w:r w:rsidRPr="498F2B64" w:rsidR="15B48082">
        <w:rPr>
          <w:rFonts w:ascii="Arial" w:hAnsi="Arial" w:eastAsia="Arial" w:cs="Arial"/>
          <w:b w:val="1"/>
          <w:bCs w:val="1"/>
          <w:color w:val="000000" w:themeColor="text1" w:themeTint="FF" w:themeShade="FF"/>
          <w:sz w:val="24"/>
          <w:szCs w:val="24"/>
          <w:u w:val="single"/>
        </w:rPr>
        <w:t>Role of the Adult with Mathematics</w:t>
      </w:r>
    </w:p>
    <w:p w:rsidR="63A7C927" w:rsidP="498F2B64" w:rsidRDefault="63A7C927" w14:paraId="3AF14091" w14:textId="34EF636E">
      <w:pPr>
        <w:pStyle w:val="Normal"/>
        <w:spacing w:before="30" w:beforeAutospacing="off" w:after="120" w:afterAutospacing="off"/>
        <w:rPr>
          <w:rFonts w:ascii="Arial" w:hAnsi="Arial" w:eastAsia="Arial" w:cs="Arial"/>
          <w:b w:val="0"/>
          <w:bCs w:val="0"/>
          <w:color w:val="000000" w:themeColor="text1" w:themeTint="FF" w:themeShade="FF"/>
          <w:sz w:val="24"/>
          <w:szCs w:val="24"/>
          <w:u w:val="none"/>
        </w:rPr>
      </w:pPr>
      <w:r w:rsidRPr="498F2B64" w:rsidR="63A7C927">
        <w:rPr>
          <w:rFonts w:ascii="Arial" w:hAnsi="Arial" w:eastAsia="Arial" w:cs="Arial"/>
          <w:b w:val="0"/>
          <w:bCs w:val="0"/>
          <w:color w:val="000000" w:themeColor="text1" w:themeTint="FF" w:themeShade="FF"/>
          <w:sz w:val="24"/>
          <w:szCs w:val="24"/>
          <w:u w:val="none"/>
        </w:rPr>
        <w:t xml:space="preserve">Williams (2022) </w:t>
      </w:r>
      <w:r w:rsidRPr="498F2B64" w:rsidR="63A7C927">
        <w:rPr>
          <w:rFonts w:ascii="Arial" w:hAnsi="Arial" w:eastAsia="Arial" w:cs="Arial"/>
          <w:b w:val="0"/>
          <w:bCs w:val="0"/>
          <w:color w:val="000000" w:themeColor="text1" w:themeTint="FF" w:themeShade="FF"/>
          <w:sz w:val="24"/>
          <w:szCs w:val="24"/>
          <w:u w:val="none"/>
        </w:rPr>
        <w:t>emphasi</w:t>
      </w:r>
      <w:r w:rsidRPr="498F2B64" w:rsidR="5850AB6E">
        <w:rPr>
          <w:rFonts w:ascii="Arial" w:hAnsi="Arial" w:eastAsia="Arial" w:cs="Arial"/>
          <w:b w:val="0"/>
          <w:bCs w:val="0"/>
          <w:color w:val="000000" w:themeColor="text1" w:themeTint="FF" w:themeShade="FF"/>
          <w:sz w:val="24"/>
          <w:szCs w:val="24"/>
          <w:u w:val="none"/>
        </w:rPr>
        <w:t>s</w:t>
      </w:r>
      <w:r w:rsidRPr="498F2B64" w:rsidR="63A7C927">
        <w:rPr>
          <w:rFonts w:ascii="Arial" w:hAnsi="Arial" w:eastAsia="Arial" w:cs="Arial"/>
          <w:b w:val="0"/>
          <w:bCs w:val="0"/>
          <w:color w:val="000000" w:themeColor="text1" w:themeTint="FF" w:themeShade="FF"/>
          <w:sz w:val="24"/>
          <w:szCs w:val="24"/>
          <w:u w:val="none"/>
        </w:rPr>
        <w:t>es</w:t>
      </w:r>
      <w:r w:rsidRPr="498F2B64" w:rsidR="63A7C927">
        <w:rPr>
          <w:rFonts w:ascii="Arial" w:hAnsi="Arial" w:eastAsia="Arial" w:cs="Arial"/>
          <w:b w:val="0"/>
          <w:bCs w:val="0"/>
          <w:color w:val="000000" w:themeColor="text1" w:themeTint="FF" w:themeShade="FF"/>
          <w:sz w:val="24"/>
          <w:szCs w:val="24"/>
          <w:u w:val="none"/>
        </w:rPr>
        <w:t xml:space="preserve"> that the adult's role in </w:t>
      </w:r>
      <w:r w:rsidRPr="498F2B64" w:rsidR="63A7C927">
        <w:rPr>
          <w:rFonts w:ascii="Arial" w:hAnsi="Arial" w:eastAsia="Arial" w:cs="Arial"/>
          <w:b w:val="0"/>
          <w:bCs w:val="0"/>
          <w:color w:val="000000" w:themeColor="text1" w:themeTint="FF" w:themeShade="FF"/>
          <w:sz w:val="24"/>
          <w:szCs w:val="24"/>
          <w:u w:val="none"/>
        </w:rPr>
        <w:t>facilitating</w:t>
      </w:r>
      <w:r w:rsidRPr="498F2B64" w:rsidR="63A7C927">
        <w:rPr>
          <w:rFonts w:ascii="Arial" w:hAnsi="Arial" w:eastAsia="Arial" w:cs="Arial"/>
          <w:b w:val="0"/>
          <w:bCs w:val="0"/>
          <w:color w:val="000000" w:themeColor="text1" w:themeTint="FF" w:themeShade="FF"/>
          <w:sz w:val="24"/>
          <w:szCs w:val="24"/>
          <w:u w:val="none"/>
        </w:rPr>
        <w:t xml:space="preserve"> mathematical learning </w:t>
      </w:r>
      <w:r w:rsidRPr="498F2B64" w:rsidR="40E5F842">
        <w:rPr>
          <w:rFonts w:ascii="Arial" w:hAnsi="Arial" w:eastAsia="Arial" w:cs="Arial"/>
          <w:b w:val="0"/>
          <w:bCs w:val="0"/>
          <w:color w:val="000000" w:themeColor="text1" w:themeTint="FF" w:themeShade="FF"/>
          <w:sz w:val="24"/>
          <w:szCs w:val="24"/>
          <w:u w:val="none"/>
        </w:rPr>
        <w:t>with</w:t>
      </w:r>
      <w:r w:rsidRPr="498F2B64" w:rsidR="63A7C927">
        <w:rPr>
          <w:rFonts w:ascii="Arial" w:hAnsi="Arial" w:eastAsia="Arial" w:cs="Arial"/>
          <w:b w:val="0"/>
          <w:bCs w:val="0"/>
          <w:color w:val="000000" w:themeColor="text1" w:themeTint="FF" w:themeShade="FF"/>
          <w:sz w:val="24"/>
          <w:szCs w:val="24"/>
          <w:u w:val="none"/>
        </w:rPr>
        <w:t xml:space="preserve"> children is to </w:t>
      </w:r>
      <w:r w:rsidRPr="498F2B64" w:rsidR="63A7C927">
        <w:rPr>
          <w:rFonts w:ascii="Arial" w:hAnsi="Arial" w:eastAsia="Arial" w:cs="Arial"/>
          <w:b w:val="0"/>
          <w:bCs w:val="0"/>
          <w:color w:val="000000" w:themeColor="text1" w:themeTint="FF" w:themeShade="FF"/>
          <w:sz w:val="24"/>
          <w:szCs w:val="24"/>
          <w:u w:val="none"/>
        </w:rPr>
        <w:t>observe</w:t>
      </w:r>
      <w:r w:rsidRPr="498F2B64" w:rsidR="63A7C927">
        <w:rPr>
          <w:rFonts w:ascii="Arial" w:hAnsi="Arial" w:eastAsia="Arial" w:cs="Arial"/>
          <w:b w:val="0"/>
          <w:bCs w:val="0"/>
          <w:color w:val="000000" w:themeColor="text1" w:themeTint="FF" w:themeShade="FF"/>
          <w:sz w:val="24"/>
          <w:szCs w:val="24"/>
          <w:u w:val="none"/>
        </w:rPr>
        <w:t xml:space="preserve"> from a distance, </w:t>
      </w:r>
      <w:r w:rsidRPr="498F2B64" w:rsidR="63A7C927">
        <w:rPr>
          <w:rFonts w:ascii="Arial" w:hAnsi="Arial" w:eastAsia="Arial" w:cs="Arial"/>
          <w:b w:val="0"/>
          <w:bCs w:val="0"/>
          <w:color w:val="000000" w:themeColor="text1" w:themeTint="FF" w:themeShade="FF"/>
          <w:sz w:val="24"/>
          <w:szCs w:val="24"/>
          <w:u w:val="none"/>
        </w:rPr>
        <w:t>identify</w:t>
      </w:r>
      <w:r w:rsidRPr="498F2B64" w:rsidR="63A7C927">
        <w:rPr>
          <w:rFonts w:ascii="Arial" w:hAnsi="Arial" w:eastAsia="Arial" w:cs="Arial"/>
          <w:b w:val="0"/>
          <w:bCs w:val="0"/>
          <w:color w:val="000000" w:themeColor="text1" w:themeTint="FF" w:themeShade="FF"/>
          <w:sz w:val="24"/>
          <w:szCs w:val="24"/>
          <w:u w:val="none"/>
        </w:rPr>
        <w:t xml:space="preserve"> the children's interests, and connect those interests to mathematical concepts. By aligning with the children’s natural curiosity, adults help to foster a deeper conceptual understanding and build confidence in mathematics. This approach not only promotes </w:t>
      </w:r>
      <w:r w:rsidRPr="498F2B64" w:rsidR="5CB533FD">
        <w:rPr>
          <w:rFonts w:ascii="Arial" w:hAnsi="Arial" w:eastAsia="Arial" w:cs="Arial"/>
          <w:b w:val="0"/>
          <w:bCs w:val="0"/>
          <w:color w:val="000000" w:themeColor="text1" w:themeTint="FF" w:themeShade="FF"/>
          <w:sz w:val="24"/>
          <w:szCs w:val="24"/>
          <w:u w:val="none"/>
        </w:rPr>
        <w:t>essential</w:t>
      </w:r>
      <w:r w:rsidRPr="498F2B64" w:rsidR="63A7C927">
        <w:rPr>
          <w:rFonts w:ascii="Arial" w:hAnsi="Arial" w:eastAsia="Arial" w:cs="Arial"/>
          <w:b w:val="0"/>
          <w:bCs w:val="0"/>
          <w:color w:val="000000" w:themeColor="text1" w:themeTint="FF" w:themeShade="FF"/>
          <w:sz w:val="24"/>
          <w:szCs w:val="24"/>
          <w:u w:val="none"/>
        </w:rPr>
        <w:t xml:space="preserve"> learning but also ensures that the teaching is relevant to the children's interests and experiences. Additionally, the approach </w:t>
      </w:r>
      <w:r w:rsidRPr="498F2B64" w:rsidR="0F4D0412">
        <w:rPr>
          <w:rFonts w:ascii="Arial" w:hAnsi="Arial" w:eastAsia="Arial" w:cs="Arial"/>
          <w:b w:val="0"/>
          <w:bCs w:val="0"/>
          <w:color w:val="000000" w:themeColor="text1" w:themeTint="FF" w:themeShade="FF"/>
          <w:sz w:val="24"/>
          <w:szCs w:val="24"/>
          <w:u w:val="none"/>
        </w:rPr>
        <w:t>encourages adults</w:t>
      </w:r>
      <w:r w:rsidRPr="498F2B64" w:rsidR="63A7C927">
        <w:rPr>
          <w:rFonts w:ascii="Arial" w:hAnsi="Arial" w:eastAsia="Arial" w:cs="Arial"/>
          <w:b w:val="0"/>
          <w:bCs w:val="0"/>
          <w:color w:val="000000" w:themeColor="text1" w:themeTint="FF" w:themeShade="FF"/>
          <w:sz w:val="24"/>
          <w:szCs w:val="24"/>
          <w:u w:val="none"/>
        </w:rPr>
        <w:t xml:space="preserve"> to link these interests with mathematical concepts while </w:t>
      </w:r>
      <w:r w:rsidRPr="498F2B64" w:rsidR="63A7C927">
        <w:rPr>
          <w:rFonts w:ascii="Arial" w:hAnsi="Arial" w:eastAsia="Arial" w:cs="Arial"/>
          <w:b w:val="0"/>
          <w:bCs w:val="0"/>
          <w:color w:val="000000" w:themeColor="text1" w:themeTint="FF" w:themeShade="FF"/>
          <w:sz w:val="24"/>
          <w:szCs w:val="24"/>
          <w:u w:val="none"/>
        </w:rPr>
        <w:t>complying with</w:t>
      </w:r>
      <w:r w:rsidRPr="498F2B64" w:rsidR="63A7C927">
        <w:rPr>
          <w:rFonts w:ascii="Arial" w:hAnsi="Arial" w:eastAsia="Arial" w:cs="Arial"/>
          <w:b w:val="0"/>
          <w:bCs w:val="0"/>
          <w:color w:val="000000" w:themeColor="text1" w:themeTint="FF" w:themeShade="FF"/>
          <w:sz w:val="24"/>
          <w:szCs w:val="24"/>
          <w:u w:val="none"/>
        </w:rPr>
        <w:t xml:space="preserve"> the Welsh curriculum</w:t>
      </w:r>
      <w:r w:rsidRPr="498F2B64" w:rsidR="53E10932">
        <w:rPr>
          <w:rFonts w:ascii="Arial" w:hAnsi="Arial" w:eastAsia="Arial" w:cs="Arial"/>
          <w:b w:val="0"/>
          <w:bCs w:val="0"/>
          <w:color w:val="000000" w:themeColor="text1" w:themeTint="FF" w:themeShade="FF"/>
          <w:sz w:val="24"/>
          <w:szCs w:val="24"/>
          <w:u w:val="none"/>
        </w:rPr>
        <w:t xml:space="preserve"> guidelines</w:t>
      </w:r>
      <w:r w:rsidRPr="498F2B64" w:rsidR="63A7C927">
        <w:rPr>
          <w:rFonts w:ascii="Arial" w:hAnsi="Arial" w:eastAsia="Arial" w:cs="Arial"/>
          <w:b w:val="0"/>
          <w:bCs w:val="0"/>
          <w:color w:val="000000" w:themeColor="text1" w:themeTint="FF" w:themeShade="FF"/>
          <w:sz w:val="24"/>
          <w:szCs w:val="24"/>
          <w:u w:val="none"/>
        </w:rPr>
        <w:t xml:space="preserve">. This idea is reinforced by other </w:t>
      </w:r>
      <w:r w:rsidRPr="498F2B64" w:rsidR="1BE350E0">
        <w:rPr>
          <w:rFonts w:ascii="Arial" w:hAnsi="Arial" w:eastAsia="Arial" w:cs="Arial"/>
          <w:b w:val="0"/>
          <w:bCs w:val="0"/>
          <w:color w:val="000000" w:themeColor="text1" w:themeTint="FF" w:themeShade="FF"/>
          <w:sz w:val="24"/>
          <w:szCs w:val="24"/>
          <w:u w:val="none"/>
        </w:rPr>
        <w:t>theories</w:t>
      </w:r>
      <w:r w:rsidRPr="498F2B64" w:rsidR="63A7C927">
        <w:rPr>
          <w:rFonts w:ascii="Arial" w:hAnsi="Arial" w:eastAsia="Arial" w:cs="Arial"/>
          <w:b w:val="0"/>
          <w:bCs w:val="0"/>
          <w:color w:val="000000" w:themeColor="text1" w:themeTint="FF" w:themeShade="FF"/>
          <w:sz w:val="24"/>
          <w:szCs w:val="24"/>
          <w:u w:val="none"/>
        </w:rPr>
        <w:t xml:space="preserve"> such as Birth to 5 Matters (no date), Osana (2020), and Soar (2020), which support the role of adults </w:t>
      </w:r>
      <w:r w:rsidRPr="498F2B64" w:rsidR="42733CC3">
        <w:rPr>
          <w:rFonts w:ascii="Arial" w:hAnsi="Arial" w:eastAsia="Arial" w:cs="Arial"/>
          <w:b w:val="0"/>
          <w:bCs w:val="0"/>
          <w:color w:val="000000" w:themeColor="text1" w:themeTint="FF" w:themeShade="FF"/>
          <w:sz w:val="24"/>
          <w:szCs w:val="24"/>
          <w:u w:val="none"/>
        </w:rPr>
        <w:t>encouraging</w:t>
      </w:r>
      <w:r w:rsidRPr="498F2B64" w:rsidR="63A7C927">
        <w:rPr>
          <w:rFonts w:ascii="Arial" w:hAnsi="Arial" w:eastAsia="Arial" w:cs="Arial"/>
          <w:b w:val="0"/>
          <w:bCs w:val="0"/>
          <w:color w:val="000000" w:themeColor="text1" w:themeTint="FF" w:themeShade="FF"/>
          <w:sz w:val="24"/>
          <w:szCs w:val="24"/>
          <w:u w:val="none"/>
        </w:rPr>
        <w:t xml:space="preserve"> </w:t>
      </w:r>
      <w:r w:rsidRPr="498F2B64" w:rsidR="63A7C927">
        <w:rPr>
          <w:rFonts w:ascii="Arial" w:hAnsi="Arial" w:eastAsia="Arial" w:cs="Arial"/>
          <w:b w:val="0"/>
          <w:bCs w:val="0"/>
          <w:color w:val="000000" w:themeColor="text1" w:themeTint="FF" w:themeShade="FF"/>
          <w:sz w:val="24"/>
          <w:szCs w:val="24"/>
          <w:u w:val="none"/>
        </w:rPr>
        <w:t>early mathematical learning through active engagement with children's interests.</w:t>
      </w:r>
    </w:p>
    <w:p w:rsidR="1F739515" w:rsidP="498F2B64" w:rsidRDefault="1F739515" w14:paraId="78A07C5B" w14:textId="63317796">
      <w:pPr>
        <w:pStyle w:val="Normal"/>
        <w:spacing w:before="30" w:beforeAutospacing="off" w:after="120" w:afterAutospacing="off"/>
        <w:rPr>
          <w:rFonts w:ascii="Arial" w:hAnsi="Arial" w:eastAsia="Arial" w:cs="Arial"/>
          <w:b w:val="0"/>
          <w:bCs w:val="0"/>
          <w:color w:val="000000" w:themeColor="text1" w:themeTint="FF" w:themeShade="FF"/>
          <w:sz w:val="24"/>
          <w:szCs w:val="24"/>
          <w:u w:val="none"/>
        </w:rPr>
      </w:pPr>
      <w:r w:rsidRPr="498F2B64" w:rsidR="1F739515">
        <w:rPr>
          <w:rFonts w:ascii="Arial" w:hAnsi="Arial" w:eastAsia="Arial" w:cs="Arial"/>
          <w:b w:val="0"/>
          <w:bCs w:val="0"/>
          <w:color w:val="000000" w:themeColor="text1" w:themeTint="FF" w:themeShade="FF"/>
          <w:sz w:val="24"/>
          <w:szCs w:val="24"/>
          <w:u w:val="none"/>
        </w:rPr>
        <w:t>T</w:t>
      </w:r>
      <w:r w:rsidRPr="498F2B64" w:rsidR="163ABF45">
        <w:rPr>
          <w:rFonts w:ascii="Arial" w:hAnsi="Arial" w:eastAsia="Arial" w:cs="Arial"/>
          <w:b w:val="0"/>
          <w:bCs w:val="0"/>
          <w:color w:val="000000" w:themeColor="text1" w:themeTint="FF" w:themeShade="FF"/>
          <w:sz w:val="24"/>
          <w:szCs w:val="24"/>
          <w:u w:val="none"/>
        </w:rPr>
        <w:t xml:space="preserve">he </w:t>
      </w:r>
      <w:r w:rsidRPr="498F2B64" w:rsidR="2B9FD201">
        <w:rPr>
          <w:rFonts w:ascii="Arial" w:hAnsi="Arial" w:eastAsia="Arial" w:cs="Arial"/>
          <w:b w:val="0"/>
          <w:bCs w:val="0"/>
          <w:color w:val="000000" w:themeColor="text1" w:themeTint="FF" w:themeShade="FF"/>
          <w:sz w:val="24"/>
          <w:szCs w:val="24"/>
          <w:u w:val="none"/>
        </w:rPr>
        <w:t>Welsh</w:t>
      </w:r>
      <w:r w:rsidRPr="498F2B64" w:rsidR="2B9FD201">
        <w:rPr>
          <w:rFonts w:ascii="Arial" w:hAnsi="Arial" w:eastAsia="Arial" w:cs="Arial"/>
          <w:b w:val="0"/>
          <w:bCs w:val="0"/>
          <w:color w:val="000000" w:themeColor="text1" w:themeTint="FF" w:themeShade="FF"/>
          <w:sz w:val="24"/>
          <w:szCs w:val="24"/>
          <w:u w:val="none"/>
        </w:rPr>
        <w:t xml:space="preserve"> Government (</w:t>
      </w:r>
      <w:r w:rsidRPr="498F2B64" w:rsidR="625CB089">
        <w:rPr>
          <w:rFonts w:ascii="Arial" w:hAnsi="Arial" w:eastAsia="Arial" w:cs="Arial"/>
          <w:b w:val="0"/>
          <w:bCs w:val="0"/>
          <w:color w:val="000000" w:themeColor="text1" w:themeTint="FF" w:themeShade="FF"/>
          <w:sz w:val="24"/>
          <w:szCs w:val="24"/>
          <w:u w:val="none"/>
        </w:rPr>
        <w:t>2022</w:t>
      </w:r>
      <w:r w:rsidRPr="498F2B64" w:rsidR="2B9FD201">
        <w:rPr>
          <w:rFonts w:ascii="Arial" w:hAnsi="Arial" w:eastAsia="Arial" w:cs="Arial"/>
          <w:b w:val="0"/>
          <w:bCs w:val="0"/>
          <w:color w:val="000000" w:themeColor="text1" w:themeTint="FF" w:themeShade="FF"/>
          <w:sz w:val="24"/>
          <w:szCs w:val="24"/>
          <w:u w:val="none"/>
        </w:rPr>
        <w:t>)</w:t>
      </w:r>
      <w:r w:rsidRPr="498F2B64" w:rsidR="19643CA9">
        <w:rPr>
          <w:rFonts w:ascii="Arial" w:hAnsi="Arial" w:eastAsia="Arial" w:cs="Arial"/>
          <w:b w:val="0"/>
          <w:bCs w:val="0"/>
          <w:color w:val="000000" w:themeColor="text1" w:themeTint="FF" w:themeShade="FF"/>
          <w:sz w:val="24"/>
          <w:szCs w:val="24"/>
          <w:u w:val="none"/>
        </w:rPr>
        <w:t xml:space="preserve"> </w:t>
      </w:r>
      <w:r w:rsidRPr="498F2B64" w:rsidR="2DBABA3B">
        <w:rPr>
          <w:rFonts w:ascii="Arial" w:hAnsi="Arial" w:eastAsia="Arial" w:cs="Arial"/>
          <w:b w:val="0"/>
          <w:bCs w:val="0"/>
          <w:color w:val="000000" w:themeColor="text1" w:themeTint="FF" w:themeShade="FF"/>
          <w:sz w:val="24"/>
          <w:szCs w:val="24"/>
          <w:u w:val="none"/>
        </w:rPr>
        <w:t xml:space="preserve">acknowledges </w:t>
      </w:r>
      <w:r w:rsidRPr="498F2B64" w:rsidR="1E6D0FA2">
        <w:rPr>
          <w:rFonts w:ascii="Arial" w:hAnsi="Arial" w:eastAsia="Arial" w:cs="Arial"/>
          <w:b w:val="0"/>
          <w:bCs w:val="0"/>
          <w:color w:val="000000" w:themeColor="text1" w:themeTint="FF" w:themeShade="FF"/>
          <w:sz w:val="24"/>
          <w:szCs w:val="24"/>
          <w:u w:val="none"/>
        </w:rPr>
        <w:t>the five</w:t>
      </w:r>
      <w:r w:rsidRPr="498F2B64" w:rsidR="351E5E7A">
        <w:rPr>
          <w:rFonts w:ascii="Arial" w:hAnsi="Arial" w:eastAsia="Arial" w:cs="Arial"/>
          <w:b w:val="0"/>
          <w:bCs w:val="0"/>
          <w:color w:val="000000" w:themeColor="text1" w:themeTint="FF" w:themeShade="FF"/>
          <w:sz w:val="24"/>
          <w:szCs w:val="24"/>
          <w:u w:val="none"/>
        </w:rPr>
        <w:t xml:space="preserve"> key mathematical </w:t>
      </w:r>
      <w:r w:rsidRPr="498F2B64" w:rsidR="75437E21">
        <w:rPr>
          <w:rFonts w:ascii="Arial" w:hAnsi="Arial" w:eastAsia="Arial" w:cs="Arial"/>
          <w:b w:val="0"/>
          <w:bCs w:val="0"/>
          <w:color w:val="000000" w:themeColor="text1" w:themeTint="FF" w:themeShade="FF"/>
          <w:sz w:val="24"/>
          <w:szCs w:val="24"/>
          <w:u w:val="none"/>
        </w:rPr>
        <w:t xml:space="preserve">experiences - </w:t>
      </w:r>
      <w:r w:rsidRPr="498F2B64" w:rsidR="351E5E7A">
        <w:rPr>
          <w:rFonts w:ascii="Arial" w:hAnsi="Arial" w:eastAsia="Arial" w:cs="Arial"/>
          <w:b w:val="0"/>
          <w:bCs w:val="0"/>
          <w:color w:val="000000" w:themeColor="text1" w:themeTint="FF" w:themeShade="FF"/>
          <w:sz w:val="24"/>
          <w:szCs w:val="24"/>
          <w:u w:val="none"/>
        </w:rPr>
        <w:t xml:space="preserve">conceptual understanding, symbolic communication, fluency, logical reasoning, and strategic </w:t>
      </w:r>
      <w:r w:rsidRPr="498F2B64" w:rsidR="7583AA19">
        <w:rPr>
          <w:rFonts w:ascii="Arial" w:hAnsi="Arial" w:eastAsia="Arial" w:cs="Arial"/>
          <w:b w:val="0"/>
          <w:bCs w:val="0"/>
          <w:color w:val="000000" w:themeColor="text1" w:themeTint="FF" w:themeShade="FF"/>
          <w:sz w:val="24"/>
          <w:szCs w:val="24"/>
          <w:u w:val="none"/>
        </w:rPr>
        <w:t xml:space="preserve">knowledge, </w:t>
      </w:r>
      <w:r w:rsidRPr="498F2B64" w:rsidR="351E5E7A">
        <w:rPr>
          <w:rFonts w:ascii="Arial" w:hAnsi="Arial" w:eastAsia="Arial" w:cs="Arial"/>
          <w:b w:val="0"/>
          <w:bCs w:val="0"/>
          <w:color w:val="000000" w:themeColor="text1" w:themeTint="FF" w:themeShade="FF"/>
          <w:sz w:val="24"/>
          <w:szCs w:val="24"/>
          <w:u w:val="none"/>
        </w:rPr>
        <w:t>can be explored and reinforced through various real-world contexts.</w:t>
      </w:r>
      <w:r w:rsidRPr="498F2B64" w:rsidR="1BFD9EEF">
        <w:rPr>
          <w:rFonts w:ascii="Arial" w:hAnsi="Arial" w:eastAsia="Arial" w:cs="Arial"/>
          <w:b w:val="0"/>
          <w:bCs w:val="0"/>
          <w:color w:val="000000" w:themeColor="text1" w:themeTint="FF" w:themeShade="FF"/>
          <w:sz w:val="24"/>
          <w:szCs w:val="24"/>
          <w:u w:val="none"/>
        </w:rPr>
        <w:t xml:space="preserve"> A professional practitioner can </w:t>
      </w:r>
      <w:r w:rsidRPr="498F2B64" w:rsidR="351E5E7A">
        <w:rPr>
          <w:rFonts w:ascii="Arial" w:hAnsi="Arial" w:eastAsia="Arial" w:cs="Arial"/>
          <w:b w:val="0"/>
          <w:bCs w:val="0"/>
          <w:color w:val="000000" w:themeColor="text1" w:themeTint="FF" w:themeShade="FF"/>
          <w:sz w:val="24"/>
          <w:szCs w:val="24"/>
          <w:u w:val="none"/>
        </w:rPr>
        <w:t>introduce and s</w:t>
      </w:r>
      <w:r w:rsidRPr="498F2B64" w:rsidR="580EAE3F">
        <w:rPr>
          <w:rFonts w:ascii="Arial" w:hAnsi="Arial" w:eastAsia="Arial" w:cs="Arial"/>
          <w:b w:val="0"/>
          <w:bCs w:val="0"/>
          <w:color w:val="000000" w:themeColor="text1" w:themeTint="FF" w:themeShade="FF"/>
          <w:sz w:val="24"/>
          <w:szCs w:val="24"/>
          <w:u w:val="none"/>
        </w:rPr>
        <w:t xml:space="preserve">ecure </w:t>
      </w:r>
      <w:r w:rsidRPr="498F2B64" w:rsidR="351E5E7A">
        <w:rPr>
          <w:rFonts w:ascii="Arial" w:hAnsi="Arial" w:eastAsia="Arial" w:cs="Arial"/>
          <w:b w:val="0"/>
          <w:bCs w:val="0"/>
          <w:color w:val="000000" w:themeColor="text1" w:themeTint="FF" w:themeShade="FF"/>
          <w:sz w:val="24"/>
          <w:szCs w:val="24"/>
          <w:u w:val="none"/>
        </w:rPr>
        <w:t>essential mathematical ideas</w:t>
      </w:r>
      <w:r w:rsidRPr="498F2B64" w:rsidR="41DA92FC">
        <w:rPr>
          <w:rFonts w:ascii="Arial" w:hAnsi="Arial" w:eastAsia="Arial" w:cs="Arial"/>
          <w:b w:val="0"/>
          <w:bCs w:val="0"/>
          <w:color w:val="000000" w:themeColor="text1" w:themeTint="FF" w:themeShade="FF"/>
          <w:sz w:val="24"/>
          <w:szCs w:val="24"/>
          <w:u w:val="none"/>
        </w:rPr>
        <w:t>.</w:t>
      </w:r>
    </w:p>
    <w:p w:rsidR="182EC29C" w:rsidP="498F2B64" w:rsidRDefault="182EC29C" w14:paraId="5D73694C" w14:textId="1CDB8279">
      <w:pPr>
        <w:pStyle w:val="Normal"/>
        <w:spacing w:before="30" w:beforeAutospacing="off" w:after="120" w:afterAutospacing="off"/>
        <w:rPr>
          <w:rFonts w:ascii="Arial" w:hAnsi="Arial" w:eastAsia="Arial" w:cs="Arial"/>
          <w:b w:val="0"/>
          <w:bCs w:val="0"/>
          <w:color w:val="000000" w:themeColor="text1" w:themeTint="FF" w:themeShade="FF"/>
          <w:sz w:val="24"/>
          <w:szCs w:val="24"/>
          <w:u w:val="none"/>
        </w:rPr>
      </w:pPr>
      <w:r w:rsidRPr="498F2B64" w:rsidR="182EC29C">
        <w:rPr>
          <w:rFonts w:ascii="Arial" w:hAnsi="Arial" w:eastAsia="Arial" w:cs="Arial"/>
          <w:b w:val="0"/>
          <w:bCs w:val="0"/>
          <w:color w:val="000000" w:themeColor="text1" w:themeTint="FF" w:themeShade="FF"/>
          <w:sz w:val="24"/>
          <w:szCs w:val="24"/>
          <w:u w:val="none"/>
        </w:rPr>
        <w:t xml:space="preserve">Furthermore, the </w:t>
      </w:r>
      <w:r w:rsidRPr="498F2B64" w:rsidR="25C84B46">
        <w:rPr>
          <w:rFonts w:ascii="Arial" w:hAnsi="Arial" w:eastAsia="Arial" w:cs="Arial"/>
          <w:b w:val="0"/>
          <w:bCs w:val="0"/>
          <w:color w:val="000000" w:themeColor="text1" w:themeTint="FF" w:themeShade="FF"/>
          <w:sz w:val="24"/>
          <w:szCs w:val="24"/>
          <w:u w:val="none"/>
        </w:rPr>
        <w:t>Welsh Government (</w:t>
      </w:r>
      <w:r w:rsidRPr="498F2B64" w:rsidR="79752E2E">
        <w:rPr>
          <w:rFonts w:ascii="Arial" w:hAnsi="Arial" w:eastAsia="Arial" w:cs="Arial"/>
          <w:b w:val="0"/>
          <w:bCs w:val="0"/>
          <w:color w:val="000000" w:themeColor="text1" w:themeTint="FF" w:themeShade="FF"/>
          <w:sz w:val="24"/>
          <w:szCs w:val="24"/>
          <w:u w:val="none"/>
        </w:rPr>
        <w:t>2022</w:t>
      </w:r>
      <w:r w:rsidRPr="498F2B64" w:rsidR="00313677">
        <w:rPr>
          <w:rFonts w:ascii="Arial" w:hAnsi="Arial" w:eastAsia="Arial" w:cs="Arial"/>
          <w:b w:val="0"/>
          <w:bCs w:val="0"/>
          <w:color w:val="000000" w:themeColor="text1" w:themeTint="FF" w:themeShade="FF"/>
          <w:sz w:val="24"/>
          <w:szCs w:val="24"/>
          <w:u w:val="none"/>
        </w:rPr>
        <w:t xml:space="preserve">) </w:t>
      </w:r>
      <w:r w:rsidRPr="498F2B64" w:rsidR="25C84B46">
        <w:rPr>
          <w:rFonts w:ascii="Arial" w:hAnsi="Arial" w:eastAsia="Arial" w:cs="Arial"/>
          <w:b w:val="0"/>
          <w:bCs w:val="0"/>
          <w:color w:val="000000" w:themeColor="text1" w:themeTint="FF" w:themeShade="FF"/>
          <w:sz w:val="24"/>
          <w:szCs w:val="24"/>
          <w:u w:val="none"/>
        </w:rPr>
        <w:t>states that professional practitioners</w:t>
      </w:r>
      <w:r w:rsidRPr="498F2B64" w:rsidR="1413CD8A">
        <w:rPr>
          <w:rFonts w:ascii="Arial" w:hAnsi="Arial" w:eastAsia="Arial" w:cs="Arial"/>
          <w:b w:val="0"/>
          <w:bCs w:val="0"/>
          <w:color w:val="000000" w:themeColor="text1" w:themeTint="FF" w:themeShade="FF"/>
          <w:sz w:val="24"/>
          <w:szCs w:val="24"/>
          <w:u w:val="none"/>
        </w:rPr>
        <w:t xml:space="preserve"> should create engaging and inclusive experiences that provide </w:t>
      </w:r>
      <w:r w:rsidRPr="498F2B64" w:rsidR="4780A353">
        <w:rPr>
          <w:rFonts w:ascii="Arial" w:hAnsi="Arial" w:eastAsia="Arial" w:cs="Arial"/>
          <w:b w:val="0"/>
          <w:bCs w:val="0"/>
          <w:color w:val="000000" w:themeColor="text1" w:themeTint="FF" w:themeShade="FF"/>
          <w:sz w:val="24"/>
          <w:szCs w:val="24"/>
          <w:u w:val="none"/>
        </w:rPr>
        <w:t xml:space="preserve">early years </w:t>
      </w:r>
      <w:r w:rsidRPr="498F2B64" w:rsidR="478623D5">
        <w:rPr>
          <w:rFonts w:ascii="Arial" w:hAnsi="Arial" w:eastAsia="Arial" w:cs="Arial"/>
          <w:b w:val="0"/>
          <w:bCs w:val="0"/>
          <w:color w:val="000000" w:themeColor="text1" w:themeTint="FF" w:themeShade="FF"/>
          <w:sz w:val="24"/>
          <w:szCs w:val="24"/>
          <w:u w:val="none"/>
        </w:rPr>
        <w:t>children</w:t>
      </w:r>
      <w:r w:rsidRPr="498F2B64" w:rsidR="1413CD8A">
        <w:rPr>
          <w:rFonts w:ascii="Arial" w:hAnsi="Arial" w:eastAsia="Arial" w:cs="Arial"/>
          <w:b w:val="0"/>
          <w:bCs w:val="0"/>
          <w:color w:val="000000" w:themeColor="text1" w:themeTint="FF" w:themeShade="FF"/>
          <w:sz w:val="24"/>
          <w:szCs w:val="24"/>
          <w:u w:val="none"/>
        </w:rPr>
        <w:t xml:space="preserve"> with frequent opportunities to </w:t>
      </w:r>
      <w:r w:rsidRPr="498F2B64" w:rsidR="412266BE">
        <w:rPr>
          <w:rFonts w:ascii="Arial" w:hAnsi="Arial" w:eastAsia="Arial" w:cs="Arial"/>
          <w:b w:val="0"/>
          <w:bCs w:val="0"/>
          <w:color w:val="000000" w:themeColor="text1" w:themeTint="FF" w:themeShade="FF"/>
          <w:sz w:val="24"/>
          <w:szCs w:val="24"/>
          <w:u w:val="none"/>
        </w:rPr>
        <w:t>verbalise</w:t>
      </w:r>
      <w:r w:rsidRPr="498F2B64" w:rsidR="1413CD8A">
        <w:rPr>
          <w:rFonts w:ascii="Arial" w:hAnsi="Arial" w:eastAsia="Arial" w:cs="Arial"/>
          <w:b w:val="0"/>
          <w:bCs w:val="0"/>
          <w:color w:val="000000" w:themeColor="text1" w:themeTint="FF" w:themeShade="FF"/>
          <w:sz w:val="24"/>
          <w:szCs w:val="24"/>
          <w:u w:val="none"/>
        </w:rPr>
        <w:t xml:space="preserve">, and justify their understanding of different mathematical concepts, using the correct mathematical </w:t>
      </w:r>
      <w:r w:rsidRPr="498F2B64" w:rsidR="403E26A7">
        <w:rPr>
          <w:rFonts w:ascii="Arial" w:hAnsi="Arial" w:eastAsia="Arial" w:cs="Arial"/>
          <w:b w:val="0"/>
          <w:bCs w:val="0"/>
          <w:color w:val="000000" w:themeColor="text1" w:themeTint="FF" w:themeShade="FF"/>
          <w:sz w:val="24"/>
          <w:szCs w:val="24"/>
          <w:u w:val="none"/>
        </w:rPr>
        <w:t>vocabulary</w:t>
      </w:r>
      <w:r w:rsidRPr="498F2B64" w:rsidR="1413CD8A">
        <w:rPr>
          <w:rFonts w:ascii="Arial" w:hAnsi="Arial" w:eastAsia="Arial" w:cs="Arial"/>
          <w:b w:val="0"/>
          <w:bCs w:val="0"/>
          <w:color w:val="000000" w:themeColor="text1" w:themeTint="FF" w:themeShade="FF"/>
          <w:sz w:val="24"/>
          <w:szCs w:val="24"/>
          <w:u w:val="none"/>
        </w:rPr>
        <w:t>.</w:t>
      </w:r>
    </w:p>
    <w:p w:rsidR="1FBE8615" w:rsidP="498F2B64" w:rsidRDefault="1FBE8615" w14:paraId="675712B3" w14:textId="74D20861">
      <w:pPr>
        <w:pStyle w:val="Normal"/>
        <w:spacing w:before="30" w:beforeAutospacing="off" w:after="120" w:afterAutospacing="off"/>
        <w:rPr>
          <w:rFonts w:ascii="Arial" w:hAnsi="Arial" w:eastAsia="Arial" w:cs="Arial"/>
          <w:b w:val="0"/>
          <w:bCs w:val="0"/>
          <w:color w:val="000000" w:themeColor="text1" w:themeTint="FF" w:themeShade="FF"/>
          <w:sz w:val="24"/>
          <w:szCs w:val="24"/>
          <w:u w:val="none"/>
        </w:rPr>
      </w:pPr>
      <w:r w:rsidRPr="498F2B64" w:rsidR="1FBE8615">
        <w:rPr>
          <w:rFonts w:ascii="Arial" w:hAnsi="Arial" w:eastAsia="Arial" w:cs="Arial"/>
          <w:b w:val="1"/>
          <w:bCs w:val="1"/>
          <w:color w:val="000000" w:themeColor="text1" w:themeTint="FF" w:themeShade="FF"/>
          <w:sz w:val="24"/>
          <w:szCs w:val="24"/>
          <w:u w:val="single"/>
        </w:rPr>
        <w:t>Role of the Adult with Science in the Outdoors</w:t>
      </w:r>
    </w:p>
    <w:p w:rsidR="7B36CF55" w:rsidP="498F2B64" w:rsidRDefault="7B36CF55" w14:paraId="654BE93A" w14:textId="016BCB94">
      <w:pPr>
        <w:pStyle w:val="Normal"/>
        <w:spacing w:before="30" w:beforeAutospacing="off" w:after="120" w:afterAutospacing="off"/>
        <w:rPr>
          <w:rFonts w:ascii="Arial" w:hAnsi="Arial" w:eastAsia="Arial" w:cs="Arial"/>
          <w:b w:val="0"/>
          <w:bCs w:val="0"/>
          <w:color w:val="000000" w:themeColor="text1" w:themeTint="FF" w:themeShade="FF"/>
          <w:sz w:val="24"/>
          <w:szCs w:val="24"/>
          <w:u w:val="none"/>
        </w:rPr>
      </w:pPr>
      <w:r w:rsidRPr="498F2B64" w:rsidR="7B36CF55">
        <w:rPr>
          <w:rFonts w:ascii="Arial" w:hAnsi="Arial" w:eastAsia="Arial" w:cs="Arial"/>
          <w:b w:val="0"/>
          <w:bCs w:val="0"/>
          <w:color w:val="000000" w:themeColor="text1" w:themeTint="FF" w:themeShade="FF"/>
          <w:sz w:val="24"/>
          <w:szCs w:val="24"/>
          <w:u w:val="none"/>
        </w:rPr>
        <w:t xml:space="preserve">This </w:t>
      </w:r>
      <w:r w:rsidRPr="498F2B64" w:rsidR="7F13F60A">
        <w:rPr>
          <w:rFonts w:ascii="Arial" w:hAnsi="Arial" w:eastAsia="Arial" w:cs="Arial"/>
          <w:b w:val="0"/>
          <w:bCs w:val="0"/>
          <w:color w:val="000000" w:themeColor="text1" w:themeTint="FF" w:themeShade="FF"/>
          <w:sz w:val="24"/>
          <w:szCs w:val="24"/>
          <w:u w:val="none"/>
        </w:rPr>
        <w:t>concept of learning is acknowledged through the theorist</w:t>
      </w:r>
      <w:r w:rsidRPr="498F2B64" w:rsidR="1772D3E6">
        <w:rPr>
          <w:rFonts w:ascii="Arial" w:hAnsi="Arial" w:eastAsia="Arial" w:cs="Arial"/>
          <w:b w:val="0"/>
          <w:bCs w:val="0"/>
          <w:color w:val="000000" w:themeColor="text1" w:themeTint="FF" w:themeShade="FF"/>
          <w:sz w:val="24"/>
          <w:szCs w:val="24"/>
          <w:u w:val="none"/>
        </w:rPr>
        <w:t xml:space="preserve">s, </w:t>
      </w:r>
      <w:r w:rsidRPr="498F2B64" w:rsidR="7B36CF55">
        <w:rPr>
          <w:rFonts w:ascii="Arial" w:hAnsi="Arial" w:eastAsia="Arial" w:cs="Arial"/>
          <w:b w:val="0"/>
          <w:bCs w:val="0"/>
          <w:color w:val="000000" w:themeColor="text1" w:themeTint="FF" w:themeShade="FF"/>
          <w:sz w:val="24"/>
          <w:szCs w:val="24"/>
          <w:u w:val="none"/>
        </w:rPr>
        <w:t xml:space="preserve">Friedrich </w:t>
      </w:r>
      <w:r w:rsidRPr="498F2B64" w:rsidR="7B36CF55">
        <w:rPr>
          <w:rFonts w:ascii="Arial" w:hAnsi="Arial" w:eastAsia="Arial" w:cs="Arial"/>
          <w:b w:val="0"/>
          <w:bCs w:val="0"/>
          <w:color w:val="000000" w:themeColor="text1" w:themeTint="FF" w:themeShade="FF"/>
          <w:sz w:val="24"/>
          <w:szCs w:val="24"/>
          <w:u w:val="none"/>
        </w:rPr>
        <w:t>Froebel</w:t>
      </w:r>
      <w:r w:rsidRPr="498F2B64" w:rsidR="7B36CF55">
        <w:rPr>
          <w:rFonts w:ascii="Arial" w:hAnsi="Arial" w:eastAsia="Arial" w:cs="Arial"/>
          <w:b w:val="0"/>
          <w:bCs w:val="0"/>
          <w:color w:val="000000" w:themeColor="text1" w:themeTint="FF" w:themeShade="FF"/>
          <w:sz w:val="24"/>
          <w:szCs w:val="24"/>
          <w:u w:val="none"/>
        </w:rPr>
        <w:t xml:space="preserve"> and Maria Montessori. </w:t>
      </w:r>
      <w:r w:rsidRPr="498F2B64" w:rsidR="7B36CF55">
        <w:rPr>
          <w:rFonts w:ascii="Arial" w:hAnsi="Arial" w:eastAsia="Arial" w:cs="Arial"/>
          <w:b w:val="0"/>
          <w:bCs w:val="0"/>
          <w:color w:val="000000" w:themeColor="text1" w:themeTint="FF" w:themeShade="FF"/>
          <w:sz w:val="24"/>
          <w:szCs w:val="24"/>
          <w:u w:val="none"/>
        </w:rPr>
        <w:t xml:space="preserve">Both </w:t>
      </w:r>
      <w:r w:rsidRPr="498F2B64" w:rsidR="7B36CF55">
        <w:rPr>
          <w:rFonts w:ascii="Arial" w:hAnsi="Arial" w:eastAsia="Arial" w:cs="Arial"/>
          <w:b w:val="0"/>
          <w:bCs w:val="0"/>
          <w:color w:val="000000" w:themeColor="text1" w:themeTint="FF" w:themeShade="FF"/>
          <w:sz w:val="24"/>
          <w:szCs w:val="24"/>
          <w:u w:val="none"/>
        </w:rPr>
        <w:t>emphasi</w:t>
      </w:r>
      <w:r w:rsidRPr="498F2B64" w:rsidR="54C8EABD">
        <w:rPr>
          <w:rFonts w:ascii="Arial" w:hAnsi="Arial" w:eastAsia="Arial" w:cs="Arial"/>
          <w:b w:val="0"/>
          <w:bCs w:val="0"/>
          <w:color w:val="000000" w:themeColor="text1" w:themeTint="FF" w:themeShade="FF"/>
          <w:sz w:val="24"/>
          <w:szCs w:val="24"/>
          <w:u w:val="none"/>
        </w:rPr>
        <w:t>s</w:t>
      </w:r>
      <w:r w:rsidRPr="498F2B64" w:rsidR="7B36CF55">
        <w:rPr>
          <w:rFonts w:ascii="Arial" w:hAnsi="Arial" w:eastAsia="Arial" w:cs="Arial"/>
          <w:b w:val="0"/>
          <w:bCs w:val="0"/>
          <w:color w:val="000000" w:themeColor="text1" w:themeTint="FF" w:themeShade="FF"/>
          <w:sz w:val="24"/>
          <w:szCs w:val="24"/>
          <w:u w:val="none"/>
        </w:rPr>
        <w:t>ed</w:t>
      </w:r>
      <w:r w:rsidRPr="498F2B64" w:rsidR="7B36CF55">
        <w:rPr>
          <w:rFonts w:ascii="Arial" w:hAnsi="Arial" w:eastAsia="Arial" w:cs="Arial"/>
          <w:b w:val="0"/>
          <w:bCs w:val="0"/>
          <w:color w:val="000000" w:themeColor="text1" w:themeTint="FF" w:themeShade="FF"/>
          <w:sz w:val="24"/>
          <w:szCs w:val="24"/>
          <w:u w:val="none"/>
        </w:rPr>
        <w:t xml:space="preserve"> the importance of learning through hands-on </w:t>
      </w:r>
      <w:r w:rsidRPr="498F2B64" w:rsidR="70B24786">
        <w:rPr>
          <w:rFonts w:ascii="Arial" w:hAnsi="Arial" w:eastAsia="Arial" w:cs="Arial"/>
          <w:b w:val="0"/>
          <w:bCs w:val="0"/>
          <w:color w:val="000000" w:themeColor="text1" w:themeTint="FF" w:themeShade="FF"/>
          <w:sz w:val="24"/>
          <w:szCs w:val="24"/>
          <w:u w:val="none"/>
        </w:rPr>
        <w:t xml:space="preserve">approach through </w:t>
      </w:r>
      <w:r w:rsidRPr="498F2B64" w:rsidR="7B36CF55">
        <w:rPr>
          <w:rFonts w:ascii="Arial" w:hAnsi="Arial" w:eastAsia="Arial" w:cs="Arial"/>
          <w:b w:val="0"/>
          <w:bCs w:val="0"/>
          <w:color w:val="000000" w:themeColor="text1" w:themeTint="FF" w:themeShade="FF"/>
          <w:sz w:val="24"/>
          <w:szCs w:val="24"/>
          <w:u w:val="none"/>
        </w:rPr>
        <w:t>exploration and engagement with the natural environmen</w:t>
      </w:r>
      <w:r w:rsidRPr="498F2B64" w:rsidR="68607C0F">
        <w:rPr>
          <w:rFonts w:ascii="Arial" w:hAnsi="Arial" w:eastAsia="Arial" w:cs="Arial"/>
          <w:b w:val="0"/>
          <w:bCs w:val="0"/>
          <w:color w:val="000000" w:themeColor="text1" w:themeTint="FF" w:themeShade="FF"/>
          <w:sz w:val="24"/>
          <w:szCs w:val="24"/>
          <w:u w:val="none"/>
        </w:rPr>
        <w:t>t</w:t>
      </w:r>
      <w:r w:rsidRPr="498F2B64" w:rsidR="7B36CF55">
        <w:rPr>
          <w:rFonts w:ascii="Arial" w:hAnsi="Arial" w:eastAsia="Arial" w:cs="Arial"/>
          <w:b w:val="0"/>
          <w:bCs w:val="0"/>
          <w:color w:val="000000" w:themeColor="text1" w:themeTint="FF" w:themeShade="FF"/>
          <w:sz w:val="24"/>
          <w:szCs w:val="24"/>
          <w:u w:val="none"/>
        </w:rPr>
        <w:t>.</w:t>
      </w:r>
      <w:r w:rsidRPr="498F2B64" w:rsidR="7B36CF55">
        <w:rPr>
          <w:rFonts w:ascii="Arial" w:hAnsi="Arial" w:eastAsia="Arial" w:cs="Arial"/>
          <w:b w:val="0"/>
          <w:bCs w:val="0"/>
          <w:color w:val="000000" w:themeColor="text1" w:themeTint="FF" w:themeShade="FF"/>
          <w:sz w:val="24"/>
          <w:szCs w:val="24"/>
          <w:u w:val="none"/>
        </w:rPr>
        <w:t xml:space="preserve"> </w:t>
      </w:r>
      <w:r w:rsidRPr="498F2B64" w:rsidR="7B36CF55">
        <w:rPr>
          <w:rFonts w:ascii="Arial" w:hAnsi="Arial" w:eastAsia="Arial" w:cs="Arial"/>
          <w:b w:val="0"/>
          <w:bCs w:val="0"/>
          <w:color w:val="000000" w:themeColor="text1" w:themeTint="FF" w:themeShade="FF"/>
          <w:sz w:val="24"/>
          <w:szCs w:val="24"/>
          <w:u w:val="none"/>
        </w:rPr>
        <w:t xml:space="preserve">Their approaches highlight the value </w:t>
      </w:r>
      <w:r w:rsidRPr="498F2B64" w:rsidR="01B629DD">
        <w:rPr>
          <w:rFonts w:ascii="Arial" w:hAnsi="Arial" w:eastAsia="Arial" w:cs="Arial"/>
          <w:b w:val="0"/>
          <w:bCs w:val="0"/>
          <w:color w:val="000000" w:themeColor="text1" w:themeTint="FF" w:themeShade="FF"/>
          <w:sz w:val="24"/>
          <w:szCs w:val="24"/>
          <w:u w:val="none"/>
        </w:rPr>
        <w:t xml:space="preserve">and importance </w:t>
      </w:r>
      <w:r w:rsidRPr="498F2B64" w:rsidR="7B36CF55">
        <w:rPr>
          <w:rFonts w:ascii="Arial" w:hAnsi="Arial" w:eastAsia="Arial" w:cs="Arial"/>
          <w:b w:val="0"/>
          <w:bCs w:val="0"/>
          <w:color w:val="000000" w:themeColor="text1" w:themeTint="FF" w:themeShade="FF"/>
          <w:sz w:val="24"/>
          <w:szCs w:val="24"/>
          <w:u w:val="none"/>
        </w:rPr>
        <w:t xml:space="preserve">of outdoor play as a means for children to interact with and understand the world around them, </w:t>
      </w:r>
      <w:r w:rsidRPr="498F2B64" w:rsidR="50407EE1">
        <w:rPr>
          <w:rFonts w:ascii="Arial" w:hAnsi="Arial" w:eastAsia="Arial" w:cs="Arial"/>
          <w:b w:val="0"/>
          <w:bCs w:val="0"/>
          <w:color w:val="000000" w:themeColor="text1" w:themeTint="FF" w:themeShade="FF"/>
          <w:sz w:val="24"/>
          <w:szCs w:val="24"/>
          <w:u w:val="none"/>
        </w:rPr>
        <w:t>developing</w:t>
      </w:r>
      <w:r w:rsidRPr="498F2B64" w:rsidR="7B36CF55">
        <w:rPr>
          <w:rFonts w:ascii="Arial" w:hAnsi="Arial" w:eastAsia="Arial" w:cs="Arial"/>
          <w:b w:val="0"/>
          <w:bCs w:val="0"/>
          <w:color w:val="000000" w:themeColor="text1" w:themeTint="FF" w:themeShade="FF"/>
          <w:sz w:val="24"/>
          <w:szCs w:val="24"/>
          <w:u w:val="none"/>
        </w:rPr>
        <w:t xml:space="preserve"> both cognitive and physical development</w:t>
      </w:r>
      <w:r w:rsidRPr="498F2B64" w:rsidR="1E411F53">
        <w:rPr>
          <w:rFonts w:ascii="Arial" w:hAnsi="Arial" w:eastAsia="Arial" w:cs="Arial"/>
          <w:b w:val="0"/>
          <w:bCs w:val="0"/>
          <w:color w:val="000000" w:themeColor="text1" w:themeTint="FF" w:themeShade="FF"/>
          <w:sz w:val="24"/>
          <w:szCs w:val="24"/>
          <w:u w:val="none"/>
        </w:rPr>
        <w:t xml:space="preserve"> </w:t>
      </w:r>
      <w:r w:rsidRPr="498F2B64" w:rsidR="757F41F7">
        <w:rPr>
          <w:rFonts w:ascii="Arial" w:hAnsi="Arial" w:eastAsia="Arial" w:cs="Arial"/>
          <w:b w:val="0"/>
          <w:bCs w:val="0"/>
          <w:color w:val="000000" w:themeColor="text1" w:themeTint="FF" w:themeShade="FF"/>
          <w:sz w:val="24"/>
          <w:szCs w:val="24"/>
          <w:u w:val="none"/>
        </w:rPr>
        <w:t>(</w:t>
      </w:r>
      <w:r w:rsidRPr="498F2B64" w:rsidR="659A4AC5">
        <w:rPr>
          <w:rFonts w:ascii="Arial" w:hAnsi="Arial" w:eastAsia="Arial" w:cs="Arial"/>
          <w:b w:val="0"/>
          <w:bCs w:val="0"/>
          <w:i w:val="0"/>
          <w:iCs w:val="0"/>
          <w:caps w:val="0"/>
          <w:smallCaps w:val="0"/>
          <w:noProof w:val="0"/>
          <w:color w:val="000000" w:themeColor="text1" w:themeTint="FF" w:themeShade="FF"/>
          <w:sz w:val="24"/>
          <w:szCs w:val="24"/>
          <w:lang w:val="en-US"/>
        </w:rPr>
        <w:t>Bertolino and Filippa, 2021</w:t>
      </w:r>
      <w:r w:rsidRPr="498F2B64" w:rsidR="11D2B59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98F2B64" w:rsidR="659A4AC5">
        <w:rPr>
          <w:rFonts w:ascii="Arial" w:hAnsi="Arial" w:eastAsia="Arial" w:cs="Arial"/>
          <w:b w:val="0"/>
          <w:bCs w:val="0"/>
          <w:i w:val="0"/>
          <w:iCs w:val="0"/>
          <w:caps w:val="0"/>
          <w:smallCaps w:val="0"/>
          <w:noProof w:val="0"/>
          <w:color w:val="000000" w:themeColor="text1" w:themeTint="FF" w:themeShade="FF"/>
          <w:sz w:val="24"/>
          <w:szCs w:val="24"/>
          <w:lang w:val="en-US"/>
        </w:rPr>
        <w:t>and</w:t>
      </w:r>
      <w:r w:rsidRPr="498F2B64" w:rsidR="659A4AC5">
        <w:rPr>
          <w:rFonts w:ascii="Arial" w:hAnsi="Arial" w:eastAsia="Arial" w:cs="Arial"/>
          <w:b w:val="0"/>
          <w:bCs w:val="0"/>
          <w:color w:val="000000" w:themeColor="text1" w:themeTint="FF" w:themeShade="FF"/>
          <w:sz w:val="24"/>
          <w:szCs w:val="24"/>
          <w:u w:val="none"/>
        </w:rPr>
        <w:t xml:space="preserve"> </w:t>
      </w:r>
      <w:r w:rsidRPr="498F2B64" w:rsidR="757F41F7">
        <w:rPr>
          <w:rFonts w:ascii="Arial" w:hAnsi="Arial" w:eastAsia="Arial" w:cs="Arial"/>
          <w:b w:val="0"/>
          <w:bCs w:val="0"/>
          <w:color w:val="000000" w:themeColor="text1" w:themeTint="FF" w:themeShade="FF"/>
          <w:sz w:val="24"/>
          <w:szCs w:val="24"/>
          <w:u w:val="none"/>
        </w:rPr>
        <w:t>Tovey, 2019</w:t>
      </w:r>
      <w:r w:rsidRPr="498F2B64" w:rsidR="1A046C02">
        <w:rPr>
          <w:rFonts w:ascii="Arial" w:hAnsi="Arial" w:eastAsia="Arial" w:cs="Arial"/>
          <w:b w:val="0"/>
          <w:bCs w:val="0"/>
          <w:color w:val="000000" w:themeColor="text1" w:themeTint="FF" w:themeShade="FF"/>
          <w:sz w:val="24"/>
          <w:szCs w:val="24"/>
          <w:u w:val="none"/>
        </w:rPr>
        <w:t>)</w:t>
      </w:r>
      <w:r w:rsidRPr="498F2B64" w:rsidR="206A6D98">
        <w:rPr>
          <w:rFonts w:ascii="Arial" w:hAnsi="Arial" w:eastAsia="Arial" w:cs="Arial"/>
          <w:b w:val="0"/>
          <w:bCs w:val="0"/>
          <w:color w:val="000000" w:themeColor="text1" w:themeTint="FF" w:themeShade="FF"/>
          <w:sz w:val="24"/>
          <w:szCs w:val="24"/>
          <w:u w:val="none"/>
        </w:rPr>
        <w:t>.</w:t>
      </w:r>
    </w:p>
    <w:p w:rsidR="77767140" w:rsidP="498F2B64" w:rsidRDefault="77767140" w14:paraId="23CE3FA3" w14:textId="6EFA572D">
      <w:pPr>
        <w:pStyle w:val="Normal"/>
        <w:spacing w:before="30" w:beforeAutospacing="off" w:after="120" w:afterAutospacing="off"/>
        <w:rPr>
          <w:rFonts w:ascii="Arial" w:hAnsi="Arial" w:eastAsia="Arial" w:cs="Arial"/>
          <w:b w:val="0"/>
          <w:bCs w:val="0"/>
          <w:color w:val="000000" w:themeColor="text1" w:themeTint="FF" w:themeShade="FF"/>
          <w:sz w:val="24"/>
          <w:szCs w:val="24"/>
          <w:u w:val="none"/>
        </w:rPr>
      </w:pPr>
      <w:r w:rsidRPr="498F2B64" w:rsidR="77767140">
        <w:rPr>
          <w:rFonts w:ascii="Arial" w:hAnsi="Arial" w:eastAsia="Arial" w:cs="Arial"/>
          <w:b w:val="0"/>
          <w:bCs w:val="0"/>
          <w:color w:val="000000" w:themeColor="text1" w:themeTint="FF" w:themeShade="FF"/>
          <w:sz w:val="24"/>
          <w:szCs w:val="24"/>
          <w:u w:val="none"/>
        </w:rPr>
        <w:t xml:space="preserve">Sargent (2016) cites </w:t>
      </w:r>
      <w:r w:rsidRPr="498F2B64" w:rsidR="510D1781">
        <w:rPr>
          <w:rFonts w:ascii="Arial" w:hAnsi="Arial" w:eastAsia="Arial" w:cs="Arial"/>
          <w:b w:val="0"/>
          <w:bCs w:val="0"/>
          <w:color w:val="000000" w:themeColor="text1" w:themeTint="FF" w:themeShade="FF"/>
          <w:sz w:val="24"/>
          <w:szCs w:val="24"/>
          <w:u w:val="none"/>
        </w:rPr>
        <w:t>theorists</w:t>
      </w:r>
      <w:r w:rsidRPr="498F2B64" w:rsidR="77767140">
        <w:rPr>
          <w:rFonts w:ascii="Arial" w:hAnsi="Arial" w:eastAsia="Arial" w:cs="Arial"/>
          <w:b w:val="0"/>
          <w:bCs w:val="0"/>
          <w:color w:val="000000" w:themeColor="text1" w:themeTint="FF" w:themeShade="FF"/>
          <w:sz w:val="24"/>
          <w:szCs w:val="24"/>
          <w:u w:val="none"/>
        </w:rPr>
        <w:t xml:space="preserve"> Jerome Bruner (19</w:t>
      </w:r>
      <w:r w:rsidRPr="498F2B64" w:rsidR="55371D3F">
        <w:rPr>
          <w:rFonts w:ascii="Arial" w:hAnsi="Arial" w:eastAsia="Arial" w:cs="Arial"/>
          <w:b w:val="0"/>
          <w:bCs w:val="0"/>
          <w:color w:val="000000" w:themeColor="text1" w:themeTint="FF" w:themeShade="FF"/>
          <w:sz w:val="24"/>
          <w:szCs w:val="24"/>
          <w:u w:val="none"/>
        </w:rPr>
        <w:t>15-2016),</w:t>
      </w:r>
      <w:r w:rsidRPr="498F2B64" w:rsidR="77767140">
        <w:rPr>
          <w:rFonts w:ascii="Arial" w:hAnsi="Arial" w:eastAsia="Arial" w:cs="Arial"/>
          <w:b w:val="0"/>
          <w:bCs w:val="0"/>
          <w:color w:val="000000" w:themeColor="text1" w:themeTint="FF" w:themeShade="FF"/>
          <w:sz w:val="24"/>
          <w:szCs w:val="24"/>
          <w:u w:val="none"/>
        </w:rPr>
        <w:t xml:space="preserve"> and Jean Piaget</w:t>
      </w:r>
      <w:r w:rsidRPr="498F2B64" w:rsidR="1FF2A800">
        <w:rPr>
          <w:rFonts w:ascii="Arial" w:hAnsi="Arial" w:eastAsia="Arial" w:cs="Arial"/>
          <w:b w:val="0"/>
          <w:bCs w:val="0"/>
          <w:color w:val="000000" w:themeColor="text1" w:themeTint="FF" w:themeShade="FF"/>
          <w:sz w:val="24"/>
          <w:szCs w:val="24"/>
          <w:u w:val="none"/>
        </w:rPr>
        <w:t xml:space="preserve"> (1896-1980)</w:t>
      </w:r>
      <w:r w:rsidRPr="498F2B64" w:rsidR="77767140">
        <w:rPr>
          <w:rFonts w:ascii="Arial" w:hAnsi="Arial" w:eastAsia="Arial" w:cs="Arial"/>
          <w:b w:val="0"/>
          <w:bCs w:val="0"/>
          <w:color w:val="000000" w:themeColor="text1" w:themeTint="FF" w:themeShade="FF"/>
          <w:sz w:val="24"/>
          <w:szCs w:val="24"/>
          <w:u w:val="none"/>
        </w:rPr>
        <w:t xml:space="preserve"> </w:t>
      </w:r>
      <w:r w:rsidRPr="498F2B64" w:rsidR="1B4FB1CB">
        <w:rPr>
          <w:rFonts w:ascii="Arial" w:hAnsi="Arial" w:eastAsia="Arial" w:cs="Arial"/>
          <w:b w:val="0"/>
          <w:bCs w:val="0"/>
          <w:color w:val="000000" w:themeColor="text1" w:themeTint="FF" w:themeShade="FF"/>
          <w:sz w:val="24"/>
          <w:szCs w:val="24"/>
          <w:u w:val="none"/>
        </w:rPr>
        <w:t xml:space="preserve">who </w:t>
      </w:r>
      <w:r w:rsidRPr="498F2B64" w:rsidR="77767140">
        <w:rPr>
          <w:rFonts w:ascii="Arial" w:hAnsi="Arial" w:eastAsia="Arial" w:cs="Arial"/>
          <w:b w:val="0"/>
          <w:bCs w:val="0"/>
          <w:color w:val="000000" w:themeColor="text1" w:themeTint="FF" w:themeShade="FF"/>
          <w:sz w:val="24"/>
          <w:szCs w:val="24"/>
          <w:u w:val="none"/>
        </w:rPr>
        <w:t>advocated physical explor</w:t>
      </w:r>
      <w:r w:rsidRPr="498F2B64" w:rsidR="487868A6">
        <w:rPr>
          <w:rFonts w:ascii="Arial" w:hAnsi="Arial" w:eastAsia="Arial" w:cs="Arial"/>
          <w:b w:val="0"/>
          <w:bCs w:val="0"/>
          <w:color w:val="000000" w:themeColor="text1" w:themeTint="FF" w:themeShade="FF"/>
          <w:sz w:val="24"/>
          <w:szCs w:val="24"/>
          <w:u w:val="none"/>
        </w:rPr>
        <w:t>ing</w:t>
      </w:r>
      <w:r w:rsidRPr="498F2B64" w:rsidR="77767140">
        <w:rPr>
          <w:rFonts w:ascii="Arial" w:hAnsi="Arial" w:eastAsia="Arial" w:cs="Arial"/>
          <w:b w:val="0"/>
          <w:bCs w:val="0"/>
          <w:color w:val="000000" w:themeColor="text1" w:themeTint="FF" w:themeShade="FF"/>
          <w:sz w:val="24"/>
          <w:szCs w:val="24"/>
          <w:u w:val="none"/>
        </w:rPr>
        <w:t xml:space="preserve"> as a </w:t>
      </w:r>
      <w:r w:rsidRPr="498F2B64" w:rsidR="1EAE6C70">
        <w:rPr>
          <w:rFonts w:ascii="Arial" w:hAnsi="Arial" w:eastAsia="Arial" w:cs="Arial"/>
          <w:b w:val="0"/>
          <w:bCs w:val="0"/>
          <w:color w:val="000000" w:themeColor="text1" w:themeTint="FF" w:themeShade="FF"/>
          <w:sz w:val="24"/>
          <w:szCs w:val="24"/>
          <w:u w:val="none"/>
        </w:rPr>
        <w:t>pathway</w:t>
      </w:r>
      <w:r w:rsidRPr="498F2B64" w:rsidR="77767140">
        <w:rPr>
          <w:rFonts w:ascii="Arial" w:hAnsi="Arial" w:eastAsia="Arial" w:cs="Arial"/>
          <w:b w:val="0"/>
          <w:bCs w:val="0"/>
          <w:color w:val="000000" w:themeColor="text1" w:themeTint="FF" w:themeShade="FF"/>
          <w:sz w:val="24"/>
          <w:szCs w:val="24"/>
          <w:u w:val="none"/>
        </w:rPr>
        <w:t xml:space="preserve"> for children to develop basic concepts. Both believed that children absorb knowledge through practical, hands-on experiences, which eventually helps them form more complex abstract thinking.</w:t>
      </w:r>
    </w:p>
    <w:p w:rsidR="233C072C" w:rsidP="498F2B64" w:rsidRDefault="233C072C" w14:paraId="091E2DA9" w14:textId="7E29E863">
      <w:pPr>
        <w:pStyle w:val="Normal"/>
        <w:spacing w:before="30" w:beforeAutospacing="off" w:after="120" w:afterAutospacing="off"/>
        <w:rPr>
          <w:rFonts w:ascii="Arial" w:hAnsi="Arial" w:eastAsia="Arial" w:cs="Arial"/>
          <w:noProof w:val="0"/>
          <w:color w:val="000000" w:themeColor="text1" w:themeTint="FF" w:themeShade="FF"/>
          <w:sz w:val="24"/>
          <w:szCs w:val="24"/>
          <w:lang w:val="en-US"/>
        </w:rPr>
      </w:pPr>
      <w:r w:rsidRPr="498F2B64" w:rsidR="233C072C">
        <w:rPr>
          <w:rFonts w:ascii="Arial" w:hAnsi="Arial" w:eastAsia="Arial" w:cs="Arial"/>
          <w:noProof w:val="0"/>
          <w:color w:val="000000" w:themeColor="text1" w:themeTint="FF" w:themeShade="FF"/>
          <w:sz w:val="24"/>
          <w:szCs w:val="24"/>
          <w:lang w:val="en-US"/>
        </w:rPr>
        <w:t xml:space="preserve">Science in the early years involves encouraging young children to explore and understand the world around them through curiosity, observation, and hands-on activities. Allowing </w:t>
      </w:r>
      <w:r w:rsidRPr="498F2B64" w:rsidR="4E02347E">
        <w:rPr>
          <w:rFonts w:ascii="Arial" w:hAnsi="Arial" w:eastAsia="Arial" w:cs="Arial"/>
          <w:noProof w:val="0"/>
          <w:color w:val="000000" w:themeColor="text1" w:themeTint="FF" w:themeShade="FF"/>
          <w:sz w:val="24"/>
          <w:szCs w:val="24"/>
          <w:lang w:val="en-US"/>
        </w:rPr>
        <w:t>exploration</w:t>
      </w:r>
      <w:r w:rsidRPr="498F2B64" w:rsidR="233C072C">
        <w:rPr>
          <w:rFonts w:ascii="Arial" w:hAnsi="Arial" w:eastAsia="Arial" w:cs="Arial"/>
          <w:noProof w:val="0"/>
          <w:color w:val="000000" w:themeColor="text1" w:themeTint="FF" w:themeShade="FF"/>
          <w:sz w:val="24"/>
          <w:szCs w:val="24"/>
          <w:lang w:val="en-US"/>
        </w:rPr>
        <w:t xml:space="preserve"> of their </w:t>
      </w:r>
      <w:r w:rsidRPr="498F2B64" w:rsidR="245A222A">
        <w:rPr>
          <w:rFonts w:ascii="Arial" w:hAnsi="Arial" w:eastAsia="Arial" w:cs="Arial"/>
          <w:noProof w:val="0"/>
          <w:color w:val="000000" w:themeColor="text1" w:themeTint="FF" w:themeShade="FF"/>
          <w:sz w:val="24"/>
          <w:szCs w:val="24"/>
          <w:lang w:val="en-US"/>
        </w:rPr>
        <w:t>local</w:t>
      </w:r>
      <w:r w:rsidRPr="498F2B64" w:rsidR="233C072C">
        <w:rPr>
          <w:rFonts w:ascii="Arial" w:hAnsi="Arial" w:eastAsia="Arial" w:cs="Arial"/>
          <w:noProof w:val="0"/>
          <w:color w:val="000000" w:themeColor="text1" w:themeTint="FF" w:themeShade="FF"/>
          <w:sz w:val="24"/>
          <w:szCs w:val="24"/>
          <w:lang w:val="en-US"/>
        </w:rPr>
        <w:t xml:space="preserve"> community en</w:t>
      </w:r>
      <w:r w:rsidRPr="498F2B64" w:rsidR="730E6E58">
        <w:rPr>
          <w:rFonts w:ascii="Arial" w:hAnsi="Arial" w:eastAsia="Arial" w:cs="Arial"/>
          <w:noProof w:val="0"/>
          <w:color w:val="000000" w:themeColor="text1" w:themeTint="FF" w:themeShade="FF"/>
          <w:sz w:val="24"/>
          <w:szCs w:val="24"/>
          <w:lang w:val="en-US"/>
        </w:rPr>
        <w:t>h</w:t>
      </w:r>
      <w:r w:rsidRPr="498F2B64" w:rsidR="233C072C">
        <w:rPr>
          <w:rFonts w:ascii="Arial" w:hAnsi="Arial" w:eastAsia="Arial" w:cs="Arial"/>
          <w:noProof w:val="0"/>
          <w:color w:val="000000" w:themeColor="text1" w:themeTint="FF" w:themeShade="FF"/>
          <w:sz w:val="24"/>
          <w:szCs w:val="24"/>
          <w:lang w:val="en-US"/>
        </w:rPr>
        <w:t>a</w:t>
      </w:r>
      <w:r w:rsidRPr="498F2B64" w:rsidR="31D0B590">
        <w:rPr>
          <w:rFonts w:ascii="Arial" w:hAnsi="Arial" w:eastAsia="Arial" w:cs="Arial"/>
          <w:noProof w:val="0"/>
          <w:color w:val="000000" w:themeColor="text1" w:themeTint="FF" w:themeShade="FF"/>
          <w:sz w:val="24"/>
          <w:szCs w:val="24"/>
          <w:lang w:val="en-US"/>
        </w:rPr>
        <w:t>n</w:t>
      </w:r>
      <w:r w:rsidRPr="498F2B64" w:rsidR="233C072C">
        <w:rPr>
          <w:rFonts w:ascii="Arial" w:hAnsi="Arial" w:eastAsia="Arial" w:cs="Arial"/>
          <w:noProof w:val="0"/>
          <w:color w:val="000000" w:themeColor="text1" w:themeTint="FF" w:themeShade="FF"/>
          <w:sz w:val="24"/>
          <w:szCs w:val="24"/>
          <w:lang w:val="en-US"/>
        </w:rPr>
        <w:t xml:space="preserve">ces this concept through familiarity </w:t>
      </w:r>
      <w:r w:rsidRPr="498F2B64" w:rsidR="322AFC3E">
        <w:rPr>
          <w:rFonts w:ascii="Arial" w:hAnsi="Arial" w:eastAsia="Arial" w:cs="Arial"/>
          <w:noProof w:val="0"/>
          <w:color w:val="000000" w:themeColor="text1" w:themeTint="FF" w:themeShade="FF"/>
          <w:sz w:val="24"/>
          <w:szCs w:val="24"/>
          <w:lang w:val="en-US"/>
        </w:rPr>
        <w:t>allowing a sense of pleasure</w:t>
      </w:r>
      <w:r w:rsidRPr="498F2B64" w:rsidR="186D7E93">
        <w:rPr>
          <w:rFonts w:ascii="Arial" w:hAnsi="Arial" w:eastAsia="Arial" w:cs="Arial"/>
          <w:noProof w:val="0"/>
          <w:color w:val="000000" w:themeColor="text1" w:themeTint="FF" w:themeShade="FF"/>
          <w:sz w:val="24"/>
          <w:szCs w:val="24"/>
          <w:lang w:val="en-US"/>
        </w:rPr>
        <w:t xml:space="preserve"> (Franklin, 2021).</w:t>
      </w:r>
    </w:p>
    <w:p w:rsidR="1B93D99F" w:rsidP="498F2B64" w:rsidRDefault="1B93D99F" w14:paraId="75088337" w14:textId="68AE493E">
      <w:pPr>
        <w:pStyle w:val="Normal"/>
        <w:spacing w:before="30" w:beforeAutospacing="off" w:after="120" w:afterAutospacing="off"/>
        <w:rPr>
          <w:rFonts w:ascii="Arial" w:hAnsi="Arial" w:eastAsia="Arial" w:cs="Arial"/>
          <w:b w:val="1"/>
          <w:bCs w:val="1"/>
          <w:color w:val="000000" w:themeColor="text1" w:themeTint="FF" w:themeShade="FF"/>
          <w:sz w:val="24"/>
          <w:szCs w:val="24"/>
          <w:u w:val="single"/>
        </w:rPr>
      </w:pPr>
      <w:r w:rsidRPr="498F2B64" w:rsidR="1B93D99F">
        <w:rPr>
          <w:rFonts w:ascii="Arial" w:hAnsi="Arial" w:eastAsia="Arial" w:cs="Arial"/>
          <w:b w:val="1"/>
          <w:bCs w:val="1"/>
          <w:color w:val="000000" w:themeColor="text1" w:themeTint="FF" w:themeShade="FF"/>
          <w:sz w:val="24"/>
          <w:szCs w:val="24"/>
          <w:u w:val="single"/>
        </w:rPr>
        <w:t xml:space="preserve">Holistic Learning and its Benefits and the </w:t>
      </w:r>
      <w:r w:rsidRPr="498F2B64" w:rsidR="1B93D99F">
        <w:rPr>
          <w:rFonts w:ascii="Arial" w:hAnsi="Arial" w:eastAsia="Arial" w:cs="Arial"/>
          <w:b w:val="1"/>
          <w:bCs w:val="1"/>
          <w:color w:val="000000" w:themeColor="text1" w:themeTint="FF" w:themeShade="FF"/>
          <w:sz w:val="24"/>
          <w:szCs w:val="24"/>
          <w:u w:val="single"/>
        </w:rPr>
        <w:t>Adults</w:t>
      </w:r>
      <w:r w:rsidRPr="498F2B64" w:rsidR="1B93D99F">
        <w:rPr>
          <w:rFonts w:ascii="Arial" w:hAnsi="Arial" w:eastAsia="Arial" w:cs="Arial"/>
          <w:b w:val="1"/>
          <w:bCs w:val="1"/>
          <w:color w:val="000000" w:themeColor="text1" w:themeTint="FF" w:themeShade="FF"/>
          <w:sz w:val="24"/>
          <w:szCs w:val="24"/>
          <w:u w:val="single"/>
        </w:rPr>
        <w:t xml:space="preserve"> Role</w:t>
      </w:r>
    </w:p>
    <w:p w:rsidR="38841960" w:rsidP="498F2B64" w:rsidRDefault="38841960" w14:paraId="5D73FD9F" w14:textId="6B4962F5">
      <w:pPr>
        <w:pStyle w:val="Normal"/>
        <w:spacing w:before="30" w:beforeAutospacing="off" w:after="120" w:afterAutospacing="off"/>
        <w:rPr>
          <w:rFonts w:ascii="Arial" w:hAnsi="Arial" w:eastAsia="Arial" w:cs="Arial"/>
          <w:b w:val="0"/>
          <w:bCs w:val="0"/>
          <w:color w:val="000000" w:themeColor="text1" w:themeTint="FF" w:themeShade="FF"/>
          <w:sz w:val="24"/>
          <w:szCs w:val="24"/>
          <w:u w:val="none"/>
        </w:rPr>
      </w:pPr>
      <w:r w:rsidRPr="498F2B64" w:rsidR="38841960">
        <w:rPr>
          <w:rFonts w:ascii="Arial" w:hAnsi="Arial" w:eastAsia="Arial" w:cs="Arial"/>
          <w:b w:val="0"/>
          <w:bCs w:val="0"/>
          <w:i w:val="0"/>
          <w:iCs w:val="0"/>
          <w:caps w:val="0"/>
          <w:smallCaps w:val="0"/>
          <w:noProof w:val="0"/>
          <w:color w:val="000000" w:themeColor="text1" w:themeTint="FF" w:themeShade="FF"/>
          <w:sz w:val="24"/>
          <w:szCs w:val="24"/>
          <w:lang w:val="en-US"/>
        </w:rPr>
        <w:t>Mcilroy (2021)</w:t>
      </w:r>
      <w:r w:rsidRPr="498F2B64" w:rsidR="38841960">
        <w:rPr>
          <w:rFonts w:ascii="Arial" w:hAnsi="Arial" w:eastAsia="Arial" w:cs="Arial"/>
          <w:noProof w:val="0"/>
          <w:color w:val="000000" w:themeColor="text1" w:themeTint="FF" w:themeShade="FF"/>
          <w:sz w:val="24"/>
          <w:szCs w:val="24"/>
          <w:lang w:val="en-US"/>
        </w:rPr>
        <w:t xml:space="preserve"> and </w:t>
      </w:r>
      <w:r w:rsidRPr="498F2B64" w:rsidR="110EC473">
        <w:rPr>
          <w:rFonts w:ascii="Arial" w:hAnsi="Arial" w:eastAsia="Arial" w:cs="Arial"/>
          <w:b w:val="0"/>
          <w:bCs w:val="0"/>
          <w:color w:val="000000" w:themeColor="text1" w:themeTint="FF" w:themeShade="FF"/>
          <w:sz w:val="24"/>
          <w:szCs w:val="24"/>
          <w:u w:val="none"/>
        </w:rPr>
        <w:t xml:space="preserve">Queen Margaret University (2023) </w:t>
      </w:r>
      <w:r w:rsidRPr="498F2B64" w:rsidR="685DBB5E">
        <w:rPr>
          <w:rFonts w:ascii="Arial" w:hAnsi="Arial" w:eastAsia="Arial" w:cs="Arial"/>
          <w:b w:val="0"/>
          <w:bCs w:val="0"/>
          <w:color w:val="000000" w:themeColor="text1" w:themeTint="FF" w:themeShade="FF"/>
          <w:sz w:val="24"/>
          <w:szCs w:val="24"/>
          <w:u w:val="none"/>
        </w:rPr>
        <w:t>suggest that h</w:t>
      </w:r>
      <w:r w:rsidRPr="498F2B64" w:rsidR="2F36C207">
        <w:rPr>
          <w:rFonts w:ascii="Arial" w:hAnsi="Arial" w:eastAsia="Arial" w:cs="Arial"/>
          <w:b w:val="0"/>
          <w:bCs w:val="0"/>
          <w:color w:val="000000" w:themeColor="text1" w:themeTint="FF" w:themeShade="FF"/>
          <w:sz w:val="24"/>
          <w:szCs w:val="24"/>
          <w:u w:val="none"/>
        </w:rPr>
        <w:t>olistic development is essential during early childhood</w:t>
      </w:r>
      <w:r w:rsidRPr="498F2B64" w:rsidR="00DC5E8E">
        <w:rPr>
          <w:rFonts w:ascii="Arial" w:hAnsi="Arial" w:eastAsia="Arial" w:cs="Arial"/>
          <w:b w:val="0"/>
          <w:bCs w:val="0"/>
          <w:color w:val="000000" w:themeColor="text1" w:themeTint="FF" w:themeShade="FF"/>
          <w:sz w:val="24"/>
          <w:szCs w:val="24"/>
          <w:u w:val="none"/>
        </w:rPr>
        <w:t xml:space="preserve"> because </w:t>
      </w:r>
      <w:r w:rsidRPr="498F2B64" w:rsidR="2F36C207">
        <w:rPr>
          <w:rFonts w:ascii="Arial" w:hAnsi="Arial" w:eastAsia="Arial" w:cs="Arial"/>
          <w:b w:val="0"/>
          <w:bCs w:val="0"/>
          <w:color w:val="000000" w:themeColor="text1" w:themeTint="FF" w:themeShade="FF"/>
          <w:sz w:val="24"/>
          <w:szCs w:val="24"/>
          <w:u w:val="none"/>
        </w:rPr>
        <w:t xml:space="preserve">it forms the foundation for a child’s lifelong learning and overall well-being. When </w:t>
      </w:r>
      <w:r w:rsidRPr="498F2B64" w:rsidR="16A47629">
        <w:rPr>
          <w:rFonts w:ascii="Arial" w:hAnsi="Arial" w:eastAsia="Arial" w:cs="Arial"/>
          <w:b w:val="0"/>
          <w:bCs w:val="0"/>
          <w:color w:val="000000" w:themeColor="text1" w:themeTint="FF" w:themeShade="FF"/>
          <w:sz w:val="24"/>
          <w:szCs w:val="24"/>
          <w:u w:val="none"/>
        </w:rPr>
        <w:t>professional practitioners</w:t>
      </w:r>
      <w:r w:rsidRPr="498F2B64" w:rsidR="2F36C207">
        <w:rPr>
          <w:rFonts w:ascii="Arial" w:hAnsi="Arial" w:eastAsia="Arial" w:cs="Arial"/>
          <w:b w:val="0"/>
          <w:bCs w:val="0"/>
          <w:color w:val="000000" w:themeColor="text1" w:themeTint="FF" w:themeShade="FF"/>
          <w:sz w:val="24"/>
          <w:szCs w:val="24"/>
          <w:u w:val="none"/>
        </w:rPr>
        <w:t xml:space="preserve"> nurture all areas of a child’s growth—cognitive, emotional, social, and physical—they provide opportunities for the child to reach their full potential. This </w:t>
      </w:r>
      <w:r w:rsidRPr="498F2B64" w:rsidR="53D1D417">
        <w:rPr>
          <w:rFonts w:ascii="Arial" w:hAnsi="Arial" w:eastAsia="Arial" w:cs="Arial"/>
          <w:b w:val="0"/>
          <w:bCs w:val="0"/>
          <w:color w:val="000000" w:themeColor="text1" w:themeTint="FF" w:themeShade="FF"/>
          <w:sz w:val="24"/>
          <w:szCs w:val="24"/>
          <w:u w:val="none"/>
        </w:rPr>
        <w:t>embracing</w:t>
      </w:r>
      <w:r w:rsidRPr="498F2B64" w:rsidR="2F36C207">
        <w:rPr>
          <w:rFonts w:ascii="Arial" w:hAnsi="Arial" w:eastAsia="Arial" w:cs="Arial"/>
          <w:b w:val="0"/>
          <w:bCs w:val="0"/>
          <w:color w:val="000000" w:themeColor="text1" w:themeTint="FF" w:themeShade="FF"/>
          <w:sz w:val="24"/>
          <w:szCs w:val="24"/>
          <w:u w:val="none"/>
        </w:rPr>
        <w:t xml:space="preserve"> approach helps children buil</w:t>
      </w:r>
      <w:r w:rsidRPr="498F2B64" w:rsidR="2F36C207">
        <w:rPr>
          <w:rFonts w:ascii="Arial" w:hAnsi="Arial" w:eastAsia="Arial" w:cs="Arial"/>
          <w:b w:val="0"/>
          <w:bCs w:val="0"/>
          <w:color w:val="000000" w:themeColor="text1" w:themeTint="FF" w:themeShade="FF"/>
          <w:sz w:val="24"/>
          <w:szCs w:val="24"/>
          <w:u w:val="none"/>
        </w:rPr>
        <w:t xml:space="preserve">d </w:t>
      </w:r>
      <w:r w:rsidRPr="498F2B64" w:rsidR="2F36C207">
        <w:rPr>
          <w:rFonts w:ascii="Arial" w:hAnsi="Arial" w:eastAsia="Arial" w:cs="Arial"/>
          <w:b w:val="0"/>
          <w:bCs w:val="0"/>
          <w:color w:val="000000" w:themeColor="text1" w:themeTint="FF" w:themeShade="FF"/>
          <w:sz w:val="24"/>
          <w:szCs w:val="24"/>
          <w:u w:val="none"/>
        </w:rPr>
        <w:t>a strong sen</w:t>
      </w:r>
      <w:r w:rsidRPr="498F2B64" w:rsidR="2F36C207">
        <w:rPr>
          <w:rFonts w:ascii="Arial" w:hAnsi="Arial" w:eastAsia="Arial" w:cs="Arial"/>
          <w:b w:val="0"/>
          <w:bCs w:val="0"/>
          <w:color w:val="000000" w:themeColor="text1" w:themeTint="FF" w:themeShade="FF"/>
          <w:sz w:val="24"/>
          <w:szCs w:val="24"/>
          <w:u w:val="none"/>
        </w:rPr>
        <w:t>se</w:t>
      </w:r>
      <w:r w:rsidRPr="498F2B64" w:rsidR="2F36C207">
        <w:rPr>
          <w:rFonts w:ascii="Arial" w:hAnsi="Arial" w:eastAsia="Arial" w:cs="Arial"/>
          <w:b w:val="0"/>
          <w:bCs w:val="0"/>
          <w:color w:val="000000" w:themeColor="text1" w:themeTint="FF" w:themeShade="FF"/>
          <w:sz w:val="24"/>
          <w:szCs w:val="24"/>
          <w:u w:val="none"/>
        </w:rPr>
        <w:t xml:space="preserve"> of self, </w:t>
      </w:r>
      <w:r w:rsidRPr="498F2B64" w:rsidR="2F36C207">
        <w:rPr>
          <w:rFonts w:ascii="Arial" w:hAnsi="Arial" w:eastAsia="Arial" w:cs="Arial"/>
          <w:b w:val="0"/>
          <w:bCs w:val="0"/>
          <w:color w:val="000000" w:themeColor="text1" w:themeTint="FF" w:themeShade="FF"/>
          <w:sz w:val="24"/>
          <w:szCs w:val="24"/>
          <w:u w:val="none"/>
        </w:rPr>
        <w:t>confidence</w:t>
      </w:r>
      <w:r w:rsidRPr="498F2B64" w:rsidR="2F36C207">
        <w:rPr>
          <w:rFonts w:ascii="Arial" w:hAnsi="Arial" w:eastAsia="Arial" w:cs="Arial"/>
          <w:b w:val="0"/>
          <w:bCs w:val="0"/>
          <w:color w:val="000000" w:themeColor="text1" w:themeTint="FF" w:themeShade="FF"/>
          <w:sz w:val="24"/>
          <w:szCs w:val="24"/>
          <w:u w:val="none"/>
        </w:rPr>
        <w:t xml:space="preserve"> and resilience as they </w:t>
      </w:r>
      <w:r w:rsidRPr="498F2B64" w:rsidR="0BBFF22B">
        <w:rPr>
          <w:rFonts w:ascii="Arial" w:hAnsi="Arial" w:eastAsia="Arial" w:cs="Arial"/>
          <w:b w:val="0"/>
          <w:bCs w:val="0"/>
          <w:color w:val="000000" w:themeColor="text1" w:themeTint="FF" w:themeShade="FF"/>
          <w:sz w:val="24"/>
          <w:szCs w:val="24"/>
          <w:u w:val="none"/>
        </w:rPr>
        <w:t>approach</w:t>
      </w:r>
      <w:r w:rsidRPr="498F2B64" w:rsidR="2F36C207">
        <w:rPr>
          <w:rFonts w:ascii="Arial" w:hAnsi="Arial" w:eastAsia="Arial" w:cs="Arial"/>
          <w:b w:val="0"/>
          <w:bCs w:val="0"/>
          <w:color w:val="000000" w:themeColor="text1" w:themeTint="FF" w:themeShade="FF"/>
          <w:sz w:val="24"/>
          <w:szCs w:val="24"/>
          <w:u w:val="none"/>
        </w:rPr>
        <w:t xml:space="preserve"> their early experiences. </w:t>
      </w:r>
    </w:p>
    <w:p w:rsidR="2F36C207" w:rsidP="498F2B64" w:rsidRDefault="2F36C207" w14:paraId="3A7E0DF9" w14:textId="4C9140D5">
      <w:pPr>
        <w:pStyle w:val="Normal"/>
        <w:spacing w:before="30" w:beforeAutospacing="off" w:after="120" w:afterAutospacing="off"/>
        <w:rPr>
          <w:rFonts w:ascii="Arial" w:hAnsi="Arial" w:eastAsia="Arial" w:cs="Arial"/>
          <w:b w:val="0"/>
          <w:bCs w:val="0"/>
          <w:color w:val="000000" w:themeColor="text1" w:themeTint="FF" w:themeShade="FF"/>
          <w:sz w:val="24"/>
          <w:szCs w:val="24"/>
          <w:u w:val="none"/>
        </w:rPr>
      </w:pPr>
      <w:r w:rsidRPr="498F2B64" w:rsidR="2F36C207">
        <w:rPr>
          <w:rFonts w:ascii="Arial" w:hAnsi="Arial" w:eastAsia="Arial" w:cs="Arial"/>
          <w:b w:val="0"/>
          <w:bCs w:val="0"/>
          <w:color w:val="000000" w:themeColor="text1" w:themeTint="FF" w:themeShade="FF"/>
          <w:sz w:val="24"/>
          <w:szCs w:val="24"/>
          <w:u w:val="none"/>
        </w:rPr>
        <w:t xml:space="preserve">Furthermore, </w:t>
      </w:r>
      <w:r w:rsidRPr="498F2B64" w:rsidR="1D7FEF4F">
        <w:rPr>
          <w:rFonts w:ascii="Arial" w:hAnsi="Arial" w:eastAsia="Arial" w:cs="Arial"/>
          <w:b w:val="0"/>
          <w:bCs w:val="0"/>
          <w:color w:val="000000" w:themeColor="text1" w:themeTint="FF" w:themeShade="FF"/>
          <w:sz w:val="24"/>
          <w:szCs w:val="24"/>
          <w:u w:val="none"/>
        </w:rPr>
        <w:t>UNICEF</w:t>
      </w:r>
      <w:r w:rsidRPr="498F2B64" w:rsidR="1D7FEF4F">
        <w:rPr>
          <w:rFonts w:ascii="Arial" w:hAnsi="Arial" w:eastAsia="Arial" w:cs="Arial"/>
          <w:b w:val="0"/>
          <w:bCs w:val="0"/>
          <w:color w:val="000000" w:themeColor="text1" w:themeTint="FF" w:themeShade="FF"/>
          <w:sz w:val="24"/>
          <w:szCs w:val="24"/>
          <w:u w:val="none"/>
        </w:rPr>
        <w:t xml:space="preserve"> (2023) suggests </w:t>
      </w:r>
      <w:r w:rsidRPr="498F2B64" w:rsidR="2F36C207">
        <w:rPr>
          <w:rFonts w:ascii="Arial" w:hAnsi="Arial" w:eastAsia="Arial" w:cs="Arial"/>
          <w:b w:val="0"/>
          <w:bCs w:val="0"/>
          <w:color w:val="000000" w:themeColor="text1" w:themeTint="FF" w:themeShade="FF"/>
          <w:sz w:val="24"/>
          <w:szCs w:val="24"/>
          <w:u w:val="none"/>
        </w:rPr>
        <w:t xml:space="preserve">by developing essential skills during these </w:t>
      </w:r>
      <w:r w:rsidRPr="498F2B64" w:rsidR="7CF7DFF2">
        <w:rPr>
          <w:rFonts w:ascii="Arial" w:hAnsi="Arial" w:eastAsia="Arial" w:cs="Arial"/>
          <w:b w:val="0"/>
          <w:bCs w:val="0"/>
          <w:color w:val="000000" w:themeColor="text1" w:themeTint="FF" w:themeShade="FF"/>
          <w:sz w:val="24"/>
          <w:szCs w:val="24"/>
          <w:u w:val="none"/>
        </w:rPr>
        <w:t xml:space="preserve">integral </w:t>
      </w:r>
      <w:r w:rsidRPr="498F2B64" w:rsidR="2F36C207">
        <w:rPr>
          <w:rFonts w:ascii="Arial" w:hAnsi="Arial" w:eastAsia="Arial" w:cs="Arial"/>
          <w:b w:val="0"/>
          <w:bCs w:val="0"/>
          <w:color w:val="000000" w:themeColor="text1" w:themeTint="FF" w:themeShade="FF"/>
          <w:sz w:val="24"/>
          <w:szCs w:val="24"/>
          <w:u w:val="none"/>
        </w:rPr>
        <w:t>years, children are better equipped for future challenges and successes. Holistic development also plays a significant role in brain development, promoting the formation of neural connections that enhance a child’s ability to learn, adapt, and thrive in their environment.</w:t>
      </w:r>
    </w:p>
    <w:p w:rsidR="7A6B8C2F" w:rsidP="498F2B64" w:rsidRDefault="7A6B8C2F" w14:paraId="63B41C36" w14:textId="42987C92">
      <w:pPr>
        <w:pStyle w:val="Normal"/>
        <w:spacing w:before="30" w:beforeAutospacing="off" w:after="120" w:afterAutospacing="off"/>
        <w:rPr>
          <w:rFonts w:ascii="Arial" w:hAnsi="Arial" w:eastAsia="Arial" w:cs="Arial"/>
          <w:b w:val="1"/>
          <w:bCs w:val="1"/>
          <w:color w:val="000000" w:themeColor="text1" w:themeTint="FF" w:themeShade="FF"/>
          <w:sz w:val="24"/>
          <w:szCs w:val="24"/>
          <w:u w:val="single"/>
        </w:rPr>
      </w:pPr>
      <w:r w:rsidRPr="498F2B64" w:rsidR="7A6B8C2F">
        <w:rPr>
          <w:rFonts w:ascii="Arial" w:hAnsi="Arial" w:eastAsia="Arial" w:cs="Arial"/>
          <w:b w:val="1"/>
          <w:bCs w:val="1"/>
          <w:color w:val="000000" w:themeColor="text1" w:themeTint="FF" w:themeShade="FF"/>
          <w:sz w:val="24"/>
          <w:szCs w:val="24"/>
          <w:u w:val="single"/>
        </w:rPr>
        <w:t>Additional Leaning Needs Children and the Role of the Adult</w:t>
      </w:r>
    </w:p>
    <w:p w:rsidR="3D856324" w:rsidP="498F2B64" w:rsidRDefault="3D856324" w14:paraId="572C504C" w14:textId="74F44EC5">
      <w:pPr>
        <w:pStyle w:val="Normal"/>
        <w:spacing w:before="30" w:beforeAutospacing="off" w:after="120" w:afterAutospacing="off"/>
        <w:rPr>
          <w:rFonts w:ascii="Arial" w:hAnsi="Arial" w:eastAsia="Arial" w:cs="Arial"/>
          <w:b w:val="0"/>
          <w:bCs w:val="0"/>
          <w:color w:val="000000" w:themeColor="text1" w:themeTint="FF" w:themeShade="FF"/>
          <w:sz w:val="24"/>
          <w:szCs w:val="24"/>
          <w:u w:val="none"/>
        </w:rPr>
      </w:pPr>
      <w:r w:rsidRPr="498F2B64" w:rsidR="3D856324">
        <w:rPr>
          <w:rFonts w:ascii="Arial" w:hAnsi="Arial" w:eastAsia="Arial" w:cs="Arial"/>
          <w:b w:val="0"/>
          <w:bCs w:val="0"/>
          <w:color w:val="000000" w:themeColor="text1" w:themeTint="FF" w:themeShade="FF"/>
          <w:sz w:val="24"/>
          <w:szCs w:val="24"/>
          <w:u w:val="none"/>
        </w:rPr>
        <w:t>Estyn</w:t>
      </w:r>
      <w:r w:rsidRPr="498F2B64" w:rsidR="3D856324">
        <w:rPr>
          <w:rFonts w:ascii="Arial" w:hAnsi="Arial" w:eastAsia="Arial" w:cs="Arial"/>
          <w:b w:val="0"/>
          <w:bCs w:val="0"/>
          <w:color w:val="000000" w:themeColor="text1" w:themeTint="FF" w:themeShade="FF"/>
          <w:sz w:val="24"/>
          <w:szCs w:val="24"/>
          <w:u w:val="none"/>
        </w:rPr>
        <w:t xml:space="preserve"> (2022) states that in settings where effective practices are in place, professional practitioners mus</w:t>
      </w:r>
      <w:r w:rsidRPr="498F2B64" w:rsidR="65A5D0D7">
        <w:rPr>
          <w:rFonts w:ascii="Arial" w:hAnsi="Arial" w:eastAsia="Arial" w:cs="Arial"/>
          <w:b w:val="0"/>
          <w:bCs w:val="0"/>
          <w:color w:val="000000" w:themeColor="text1" w:themeTint="FF" w:themeShade="FF"/>
          <w:sz w:val="24"/>
          <w:szCs w:val="24"/>
          <w:u w:val="none"/>
        </w:rPr>
        <w:t>t not</w:t>
      </w:r>
      <w:r w:rsidRPr="498F2B64" w:rsidR="3D856324">
        <w:rPr>
          <w:rFonts w:ascii="Arial" w:hAnsi="Arial" w:eastAsia="Arial" w:cs="Arial"/>
          <w:b w:val="0"/>
          <w:bCs w:val="0"/>
          <w:color w:val="000000" w:themeColor="text1" w:themeTint="FF" w:themeShade="FF"/>
          <w:sz w:val="24"/>
          <w:szCs w:val="24"/>
          <w:u w:val="none"/>
        </w:rPr>
        <w:t xml:space="preserve"> </w:t>
      </w:r>
      <w:r w:rsidRPr="498F2B64" w:rsidR="405A414B">
        <w:rPr>
          <w:rFonts w:ascii="Arial" w:hAnsi="Arial" w:eastAsia="Arial" w:cs="Arial"/>
          <w:b w:val="0"/>
          <w:bCs w:val="0"/>
          <w:color w:val="000000" w:themeColor="text1" w:themeTint="FF" w:themeShade="FF"/>
          <w:sz w:val="24"/>
          <w:szCs w:val="24"/>
          <w:u w:val="none"/>
        </w:rPr>
        <w:t>purely</w:t>
      </w:r>
      <w:r w:rsidRPr="498F2B64" w:rsidR="3D856324">
        <w:rPr>
          <w:rFonts w:ascii="Arial" w:hAnsi="Arial" w:eastAsia="Arial" w:cs="Arial"/>
          <w:b w:val="0"/>
          <w:bCs w:val="0"/>
          <w:color w:val="000000" w:themeColor="text1" w:themeTint="FF" w:themeShade="FF"/>
          <w:sz w:val="24"/>
          <w:szCs w:val="24"/>
          <w:u w:val="none"/>
        </w:rPr>
        <w:t xml:space="preserve"> </w:t>
      </w:r>
      <w:r w:rsidRPr="498F2B64" w:rsidR="3D856324">
        <w:rPr>
          <w:rFonts w:ascii="Arial" w:hAnsi="Arial" w:eastAsia="Arial" w:cs="Arial"/>
          <w:b w:val="0"/>
          <w:bCs w:val="0"/>
          <w:color w:val="000000" w:themeColor="text1" w:themeTint="FF" w:themeShade="FF"/>
          <w:sz w:val="24"/>
          <w:szCs w:val="24"/>
          <w:u w:val="none"/>
        </w:rPr>
        <w:t>modify</w:t>
      </w:r>
      <w:r w:rsidRPr="498F2B64" w:rsidR="3D856324">
        <w:rPr>
          <w:rFonts w:ascii="Arial" w:hAnsi="Arial" w:eastAsia="Arial" w:cs="Arial"/>
          <w:b w:val="0"/>
          <w:bCs w:val="0"/>
          <w:color w:val="000000" w:themeColor="text1" w:themeTint="FF" w:themeShade="FF"/>
          <w:sz w:val="24"/>
          <w:szCs w:val="24"/>
          <w:u w:val="none"/>
        </w:rPr>
        <w:t xml:space="preserve"> </w:t>
      </w:r>
      <w:r w:rsidRPr="498F2B64" w:rsidR="4FDBC328">
        <w:rPr>
          <w:rFonts w:ascii="Arial" w:hAnsi="Arial" w:eastAsia="Arial" w:cs="Arial"/>
          <w:b w:val="0"/>
          <w:bCs w:val="0"/>
          <w:color w:val="000000" w:themeColor="text1" w:themeTint="FF" w:themeShade="FF"/>
          <w:sz w:val="24"/>
          <w:szCs w:val="24"/>
          <w:u w:val="none"/>
        </w:rPr>
        <w:t>activities</w:t>
      </w:r>
      <w:r w:rsidRPr="498F2B64" w:rsidR="3D856324">
        <w:rPr>
          <w:rFonts w:ascii="Arial" w:hAnsi="Arial" w:eastAsia="Arial" w:cs="Arial"/>
          <w:b w:val="0"/>
          <w:bCs w:val="0"/>
          <w:color w:val="000000" w:themeColor="text1" w:themeTint="FF" w:themeShade="FF"/>
          <w:sz w:val="24"/>
          <w:szCs w:val="24"/>
          <w:u w:val="none"/>
        </w:rPr>
        <w:t xml:space="preserve"> designed for the rest of the class. </w:t>
      </w:r>
      <w:r w:rsidRPr="498F2B64" w:rsidR="3D856324">
        <w:rPr>
          <w:rFonts w:ascii="Arial" w:hAnsi="Arial" w:eastAsia="Arial" w:cs="Arial"/>
          <w:b w:val="0"/>
          <w:bCs w:val="0"/>
          <w:color w:val="000000" w:themeColor="text1" w:themeTint="FF" w:themeShade="FF"/>
          <w:sz w:val="24"/>
          <w:szCs w:val="24"/>
          <w:u w:val="none"/>
        </w:rPr>
        <w:t xml:space="preserve">Instead, they take all learners into account from the </w:t>
      </w:r>
      <w:r w:rsidRPr="498F2B64" w:rsidR="56453BFF">
        <w:rPr>
          <w:rFonts w:ascii="Arial" w:hAnsi="Arial" w:eastAsia="Arial" w:cs="Arial"/>
          <w:b w:val="0"/>
          <w:bCs w:val="0"/>
          <w:color w:val="000000" w:themeColor="text1" w:themeTint="FF" w:themeShade="FF"/>
          <w:sz w:val="24"/>
          <w:szCs w:val="24"/>
          <w:u w:val="none"/>
        </w:rPr>
        <w:t>beginning</w:t>
      </w:r>
      <w:r w:rsidRPr="498F2B64" w:rsidR="3D856324">
        <w:rPr>
          <w:rFonts w:ascii="Arial" w:hAnsi="Arial" w:eastAsia="Arial" w:cs="Arial"/>
          <w:b w:val="0"/>
          <w:bCs w:val="0"/>
          <w:color w:val="000000" w:themeColor="text1" w:themeTint="FF" w:themeShade="FF"/>
          <w:sz w:val="24"/>
          <w:szCs w:val="24"/>
          <w:u w:val="none"/>
        </w:rPr>
        <w:t>, de</w:t>
      </w:r>
      <w:r w:rsidRPr="498F2B64" w:rsidR="3E2EF5FE">
        <w:rPr>
          <w:rFonts w:ascii="Arial" w:hAnsi="Arial" w:eastAsia="Arial" w:cs="Arial"/>
          <w:b w:val="0"/>
          <w:bCs w:val="0"/>
          <w:color w:val="000000" w:themeColor="text1" w:themeTint="FF" w:themeShade="FF"/>
          <w:sz w:val="24"/>
          <w:szCs w:val="24"/>
          <w:u w:val="none"/>
        </w:rPr>
        <w:t>veloping</w:t>
      </w:r>
      <w:r w:rsidRPr="498F2B64" w:rsidR="3D856324">
        <w:rPr>
          <w:rFonts w:ascii="Arial" w:hAnsi="Arial" w:eastAsia="Arial" w:cs="Arial"/>
          <w:b w:val="0"/>
          <w:bCs w:val="0"/>
          <w:color w:val="000000" w:themeColor="text1" w:themeTint="FF" w:themeShade="FF"/>
          <w:sz w:val="24"/>
          <w:szCs w:val="24"/>
          <w:u w:val="none"/>
        </w:rPr>
        <w:t xml:space="preserve"> lessons and teaching methods that cater to their individual needs.</w:t>
      </w:r>
      <w:r w:rsidRPr="498F2B64" w:rsidR="3D856324">
        <w:rPr>
          <w:rFonts w:ascii="Arial" w:hAnsi="Arial" w:eastAsia="Arial" w:cs="Arial"/>
          <w:b w:val="0"/>
          <w:bCs w:val="0"/>
          <w:color w:val="000000" w:themeColor="text1" w:themeTint="FF" w:themeShade="FF"/>
          <w:sz w:val="24"/>
          <w:szCs w:val="24"/>
          <w:u w:val="none"/>
        </w:rPr>
        <w:t xml:space="preserve"> </w:t>
      </w:r>
      <w:r w:rsidRPr="498F2B64" w:rsidR="4B2EABB6">
        <w:rPr>
          <w:rFonts w:ascii="Arial" w:hAnsi="Arial" w:eastAsia="Arial" w:cs="Arial"/>
          <w:b w:val="0"/>
          <w:bCs w:val="0"/>
          <w:color w:val="000000" w:themeColor="text1" w:themeTint="FF" w:themeShade="FF"/>
          <w:sz w:val="24"/>
          <w:szCs w:val="24"/>
          <w:u w:val="none"/>
        </w:rPr>
        <w:t xml:space="preserve">Appropriate differentiation </w:t>
      </w:r>
      <w:r w:rsidRPr="498F2B64" w:rsidR="4B2EABB6">
        <w:rPr>
          <w:rFonts w:ascii="Arial" w:hAnsi="Arial" w:eastAsia="Arial" w:cs="Arial"/>
          <w:b w:val="0"/>
          <w:bCs w:val="0"/>
          <w:color w:val="000000" w:themeColor="text1" w:themeTint="FF" w:themeShade="FF"/>
          <w:sz w:val="24"/>
          <w:szCs w:val="24"/>
          <w:u w:val="none"/>
        </w:rPr>
        <w:t>in accordance with</w:t>
      </w:r>
      <w:r w:rsidRPr="498F2B64" w:rsidR="4B2EABB6">
        <w:rPr>
          <w:rFonts w:ascii="Arial" w:hAnsi="Arial" w:eastAsia="Arial" w:cs="Arial"/>
          <w:b w:val="0"/>
          <w:bCs w:val="0"/>
          <w:color w:val="000000" w:themeColor="text1" w:themeTint="FF" w:themeShade="FF"/>
          <w:sz w:val="24"/>
          <w:szCs w:val="24"/>
          <w:u w:val="none"/>
        </w:rPr>
        <w:t xml:space="preserve"> a child’s specific ALN requirements</w:t>
      </w:r>
      <w:r w:rsidRPr="498F2B64" w:rsidR="2EBE0468">
        <w:rPr>
          <w:rFonts w:ascii="Arial" w:hAnsi="Arial" w:eastAsia="Arial" w:cs="Arial"/>
          <w:b w:val="0"/>
          <w:bCs w:val="0"/>
          <w:color w:val="000000" w:themeColor="text1" w:themeTint="FF" w:themeShade="FF"/>
          <w:sz w:val="24"/>
          <w:szCs w:val="24"/>
          <w:u w:val="none"/>
        </w:rPr>
        <w:t xml:space="preserve"> allows inclusion</w:t>
      </w:r>
      <w:r w:rsidRPr="498F2B64" w:rsidR="38F52EB9">
        <w:rPr>
          <w:rFonts w:ascii="Arial" w:hAnsi="Arial" w:eastAsia="Arial" w:cs="Arial"/>
          <w:b w:val="0"/>
          <w:bCs w:val="0"/>
          <w:color w:val="000000" w:themeColor="text1" w:themeTint="FF" w:themeShade="FF"/>
          <w:sz w:val="24"/>
          <w:szCs w:val="24"/>
          <w:u w:val="none"/>
        </w:rPr>
        <w:t xml:space="preserve"> throughout the whole curriculum. </w:t>
      </w:r>
      <w:r w:rsidRPr="498F2B64" w:rsidR="38F52EB9">
        <w:rPr>
          <w:rFonts w:ascii="Arial" w:hAnsi="Arial" w:eastAsia="Arial" w:cs="Arial"/>
          <w:b w:val="0"/>
          <w:bCs w:val="0"/>
          <w:color w:val="000000" w:themeColor="text1" w:themeTint="FF" w:themeShade="FF"/>
          <w:sz w:val="24"/>
          <w:szCs w:val="24"/>
          <w:u w:val="none"/>
        </w:rPr>
        <w:t>Especially in re</w:t>
      </w:r>
      <w:r w:rsidRPr="498F2B64" w:rsidR="09489708">
        <w:rPr>
          <w:rFonts w:ascii="Arial" w:hAnsi="Arial" w:eastAsia="Arial" w:cs="Arial"/>
          <w:b w:val="0"/>
          <w:bCs w:val="0"/>
          <w:color w:val="000000" w:themeColor="text1" w:themeTint="FF" w:themeShade="FF"/>
          <w:sz w:val="24"/>
          <w:szCs w:val="24"/>
          <w:u w:val="none"/>
        </w:rPr>
        <w:t>lation</w:t>
      </w:r>
      <w:r w:rsidRPr="498F2B64" w:rsidR="38F52EB9">
        <w:rPr>
          <w:rFonts w:ascii="Arial" w:hAnsi="Arial" w:eastAsia="Arial" w:cs="Arial"/>
          <w:b w:val="0"/>
          <w:bCs w:val="0"/>
          <w:color w:val="000000" w:themeColor="text1" w:themeTint="FF" w:themeShade="FF"/>
          <w:sz w:val="24"/>
          <w:szCs w:val="24"/>
          <w:u w:val="none"/>
        </w:rPr>
        <w:t xml:space="preserve"> to mathematics and </w:t>
      </w:r>
      <w:r w:rsidRPr="498F2B64" w:rsidR="64848CAF">
        <w:rPr>
          <w:rFonts w:ascii="Arial" w:hAnsi="Arial" w:eastAsia="Arial" w:cs="Arial"/>
          <w:b w:val="0"/>
          <w:bCs w:val="0"/>
          <w:color w:val="000000" w:themeColor="text1" w:themeTint="FF" w:themeShade="FF"/>
          <w:sz w:val="24"/>
          <w:szCs w:val="24"/>
          <w:u w:val="none"/>
        </w:rPr>
        <w:t>science outdoors.</w:t>
      </w:r>
      <w:r w:rsidRPr="498F2B64" w:rsidR="38F52EB9">
        <w:rPr>
          <w:rFonts w:ascii="Arial" w:hAnsi="Arial" w:eastAsia="Arial" w:cs="Arial"/>
          <w:b w:val="0"/>
          <w:bCs w:val="0"/>
          <w:color w:val="000000" w:themeColor="text1" w:themeTint="FF" w:themeShade="FF"/>
          <w:sz w:val="24"/>
          <w:szCs w:val="24"/>
          <w:u w:val="none"/>
        </w:rPr>
        <w:t xml:space="preserve"> </w:t>
      </w:r>
    </w:p>
    <w:p w:rsidR="57CA20C0" w:rsidP="498F2B64" w:rsidRDefault="57CA20C0" w14:paraId="24B92DFF" w14:textId="1A0356E7">
      <w:pPr>
        <w:pStyle w:val="Normal"/>
        <w:spacing w:before="30" w:beforeAutospacing="off" w:after="120" w:afterAutospacing="off"/>
        <w:rPr>
          <w:rFonts w:ascii="Arial" w:hAnsi="Arial" w:eastAsia="Arial" w:cs="Arial"/>
          <w:b w:val="0"/>
          <w:bCs w:val="0"/>
          <w:color w:val="000000" w:themeColor="text1" w:themeTint="FF" w:themeShade="FF"/>
          <w:sz w:val="24"/>
          <w:szCs w:val="24"/>
          <w:u w:val="none"/>
        </w:rPr>
      </w:pPr>
      <w:r w:rsidRPr="498F2B64" w:rsidR="57CA20C0">
        <w:rPr>
          <w:rFonts w:ascii="Arial" w:hAnsi="Arial" w:eastAsia="Arial" w:cs="Arial"/>
          <w:b w:val="0"/>
          <w:bCs w:val="0"/>
          <w:i w:val="0"/>
          <w:iCs w:val="0"/>
          <w:caps w:val="0"/>
          <w:smallCaps w:val="0"/>
          <w:noProof w:val="0"/>
          <w:color w:val="000000" w:themeColor="text1" w:themeTint="FF" w:themeShade="FF"/>
          <w:sz w:val="24"/>
          <w:szCs w:val="24"/>
          <w:lang w:val="en-US"/>
        </w:rPr>
        <w:t xml:space="preserve">Moreover, </w:t>
      </w:r>
      <w:r w:rsidRPr="498F2B64" w:rsidR="24D5DB3E">
        <w:rPr>
          <w:rFonts w:ascii="Arial" w:hAnsi="Arial" w:eastAsia="Arial" w:cs="Arial"/>
          <w:b w:val="0"/>
          <w:bCs w:val="0"/>
          <w:i w:val="0"/>
          <w:iCs w:val="0"/>
          <w:caps w:val="0"/>
          <w:smallCaps w:val="0"/>
          <w:noProof w:val="0"/>
          <w:color w:val="000000" w:themeColor="text1" w:themeTint="FF" w:themeShade="FF"/>
          <w:sz w:val="24"/>
          <w:szCs w:val="24"/>
          <w:lang w:val="en-US"/>
        </w:rPr>
        <w:t>Homan (2018)</w:t>
      </w:r>
      <w:r w:rsidRPr="498F2B64" w:rsidR="24D5DB3E">
        <w:rPr>
          <w:rFonts w:ascii="Arial" w:hAnsi="Arial" w:eastAsia="Arial" w:cs="Arial"/>
          <w:noProof w:val="0"/>
          <w:color w:val="000000" w:themeColor="text1" w:themeTint="FF" w:themeShade="FF"/>
          <w:sz w:val="24"/>
          <w:szCs w:val="24"/>
          <w:lang w:val="en-US"/>
        </w:rPr>
        <w:t xml:space="preserve"> </w:t>
      </w:r>
      <w:r w:rsidRPr="498F2B64" w:rsidR="16D36358">
        <w:rPr>
          <w:rFonts w:ascii="Arial" w:hAnsi="Arial" w:eastAsia="Arial" w:cs="Arial"/>
          <w:noProof w:val="0"/>
          <w:color w:val="000000" w:themeColor="text1" w:themeTint="FF" w:themeShade="FF"/>
          <w:sz w:val="24"/>
          <w:szCs w:val="24"/>
          <w:lang w:val="en-US"/>
        </w:rPr>
        <w:t>suggests that o</w:t>
      </w:r>
      <w:r w:rsidRPr="498F2B64" w:rsidR="1B251BF9">
        <w:rPr>
          <w:rFonts w:ascii="Arial" w:hAnsi="Arial" w:eastAsia="Arial" w:cs="Arial"/>
          <w:b w:val="0"/>
          <w:bCs w:val="0"/>
          <w:color w:val="000000" w:themeColor="text1" w:themeTint="FF" w:themeShade="FF"/>
          <w:sz w:val="24"/>
          <w:szCs w:val="24"/>
          <w:u w:val="none"/>
        </w:rPr>
        <w:t xml:space="preserve">utdoor learning plays an integral role in early childhood education, particularly for children with </w:t>
      </w:r>
      <w:r w:rsidRPr="498F2B64" w:rsidR="1B251BF9">
        <w:rPr>
          <w:rFonts w:ascii="Arial" w:hAnsi="Arial" w:eastAsia="Arial" w:cs="Arial"/>
          <w:b w:val="0"/>
          <w:bCs w:val="0"/>
          <w:color w:val="000000" w:themeColor="text1" w:themeTint="FF" w:themeShade="FF"/>
          <w:sz w:val="24"/>
          <w:szCs w:val="24"/>
          <w:u w:val="none"/>
        </w:rPr>
        <w:t>additional</w:t>
      </w:r>
      <w:r w:rsidRPr="498F2B64" w:rsidR="1B251BF9">
        <w:rPr>
          <w:rFonts w:ascii="Arial" w:hAnsi="Arial" w:eastAsia="Arial" w:cs="Arial"/>
          <w:b w:val="0"/>
          <w:bCs w:val="0"/>
          <w:color w:val="000000" w:themeColor="text1" w:themeTint="FF" w:themeShade="FF"/>
          <w:sz w:val="24"/>
          <w:szCs w:val="24"/>
          <w:u w:val="none"/>
        </w:rPr>
        <w:t xml:space="preserve"> learning needs </w:t>
      </w:r>
      <w:r w:rsidRPr="498F2B64" w:rsidR="1177B6AF">
        <w:rPr>
          <w:rFonts w:ascii="Arial" w:hAnsi="Arial" w:eastAsia="Arial" w:cs="Arial"/>
          <w:b w:val="0"/>
          <w:bCs w:val="0"/>
          <w:color w:val="000000" w:themeColor="text1" w:themeTint="FF" w:themeShade="FF"/>
          <w:sz w:val="24"/>
          <w:szCs w:val="24"/>
          <w:u w:val="none"/>
        </w:rPr>
        <w:t>(ALN)</w:t>
      </w:r>
      <w:r w:rsidRPr="498F2B64" w:rsidR="1B251BF9">
        <w:rPr>
          <w:rFonts w:ascii="Arial" w:hAnsi="Arial" w:eastAsia="Arial" w:cs="Arial"/>
          <w:b w:val="0"/>
          <w:bCs w:val="0"/>
          <w:color w:val="000000" w:themeColor="text1" w:themeTint="FF" w:themeShade="FF"/>
          <w:sz w:val="24"/>
          <w:szCs w:val="24"/>
          <w:u w:val="none"/>
        </w:rPr>
        <w:t xml:space="preserve">. It offers unique opportunities to engage the children in mathematical and scientific concepts in a natural, hands-on </w:t>
      </w:r>
      <w:r w:rsidRPr="498F2B64" w:rsidR="541DA309">
        <w:rPr>
          <w:rFonts w:ascii="Arial" w:hAnsi="Arial" w:eastAsia="Arial" w:cs="Arial"/>
          <w:b w:val="0"/>
          <w:bCs w:val="0"/>
          <w:color w:val="000000" w:themeColor="text1" w:themeTint="FF" w:themeShade="FF"/>
          <w:sz w:val="24"/>
          <w:szCs w:val="24"/>
          <w:u w:val="none"/>
        </w:rPr>
        <w:t>environment,</w:t>
      </w:r>
      <w:r w:rsidRPr="498F2B64" w:rsidR="494AD570">
        <w:rPr>
          <w:rFonts w:ascii="Arial" w:hAnsi="Arial" w:eastAsia="Arial" w:cs="Arial"/>
          <w:b w:val="0"/>
          <w:bCs w:val="0"/>
          <w:color w:val="000000" w:themeColor="text1" w:themeTint="FF" w:themeShade="FF"/>
          <w:sz w:val="24"/>
          <w:szCs w:val="24"/>
          <w:u w:val="none"/>
        </w:rPr>
        <w:t xml:space="preserve"> for instance </w:t>
      </w:r>
      <w:r w:rsidRPr="498F2B64" w:rsidR="494AD570">
        <w:rPr>
          <w:rFonts w:ascii="Arial" w:hAnsi="Arial" w:eastAsia="Arial" w:cs="Arial"/>
          <w:b w:val="0"/>
          <w:bCs w:val="0"/>
          <w:color w:val="000000" w:themeColor="text1" w:themeTint="FF" w:themeShade="FF"/>
          <w:sz w:val="24"/>
          <w:szCs w:val="24"/>
          <w:u w:val="none"/>
        </w:rPr>
        <w:t>utilising</w:t>
      </w:r>
      <w:r w:rsidRPr="498F2B64" w:rsidR="494AD570">
        <w:rPr>
          <w:rFonts w:ascii="Arial" w:hAnsi="Arial" w:eastAsia="Arial" w:cs="Arial"/>
          <w:b w:val="0"/>
          <w:bCs w:val="0"/>
          <w:color w:val="000000" w:themeColor="text1" w:themeTint="FF" w:themeShade="FF"/>
          <w:sz w:val="24"/>
          <w:szCs w:val="24"/>
          <w:u w:val="none"/>
        </w:rPr>
        <w:t xml:space="preserve"> a local outdoor area</w:t>
      </w:r>
      <w:r w:rsidRPr="498F2B64" w:rsidR="65905652">
        <w:rPr>
          <w:rFonts w:ascii="Arial" w:hAnsi="Arial" w:eastAsia="Arial" w:cs="Arial"/>
          <w:b w:val="0"/>
          <w:bCs w:val="0"/>
          <w:color w:val="000000" w:themeColor="text1" w:themeTint="FF" w:themeShade="FF"/>
          <w:sz w:val="24"/>
          <w:szCs w:val="24"/>
          <w:u w:val="none"/>
        </w:rPr>
        <w:t>.</w:t>
      </w:r>
    </w:p>
    <w:p w:rsidR="57CA20C0" w:rsidP="498F2B64" w:rsidRDefault="57CA20C0" w14:paraId="66BA4A51" w14:textId="65A0AA2F">
      <w:pPr>
        <w:pStyle w:val="Normal"/>
        <w:spacing w:before="30" w:beforeAutospacing="off" w:after="120" w:afterAutospacing="off"/>
        <w:rPr>
          <w:rFonts w:ascii="Arial" w:hAnsi="Arial" w:eastAsia="Arial" w:cs="Arial"/>
          <w:b w:val="1"/>
          <w:bCs w:val="1"/>
          <w:color w:val="000000" w:themeColor="text1" w:themeTint="FF" w:themeShade="FF"/>
          <w:sz w:val="24"/>
          <w:szCs w:val="24"/>
          <w:u w:val="single"/>
        </w:rPr>
      </w:pPr>
      <w:r w:rsidRPr="498F2B64" w:rsidR="4CA2F172">
        <w:rPr>
          <w:rFonts w:ascii="Arial" w:hAnsi="Arial" w:eastAsia="Arial" w:cs="Arial"/>
          <w:b w:val="0"/>
          <w:bCs w:val="0"/>
          <w:color w:val="000000" w:themeColor="text1" w:themeTint="FF" w:themeShade="FF"/>
          <w:sz w:val="24"/>
          <w:szCs w:val="24"/>
          <w:u w:val="none"/>
        </w:rPr>
        <w:t>Furthermore</w:t>
      </w:r>
      <w:r w:rsidRPr="498F2B64" w:rsidR="644083C7">
        <w:rPr>
          <w:rFonts w:ascii="Arial" w:hAnsi="Arial" w:eastAsia="Arial" w:cs="Arial"/>
          <w:b w:val="0"/>
          <w:bCs w:val="0"/>
          <w:color w:val="000000" w:themeColor="text1" w:themeTint="FF" w:themeShade="FF"/>
          <w:sz w:val="24"/>
          <w:szCs w:val="24"/>
          <w:u w:val="none"/>
        </w:rPr>
        <w:t>,</w:t>
      </w:r>
      <w:r w:rsidRPr="498F2B64" w:rsidR="4CA2F172">
        <w:rPr>
          <w:rFonts w:ascii="Arial" w:hAnsi="Arial" w:eastAsia="Arial" w:cs="Arial"/>
          <w:b w:val="0"/>
          <w:bCs w:val="0"/>
          <w:color w:val="000000" w:themeColor="text1" w:themeTint="FF" w:themeShade="FF"/>
          <w:sz w:val="24"/>
          <w:szCs w:val="24"/>
          <w:u w:val="none"/>
        </w:rPr>
        <w:t xml:space="preserve"> p</w:t>
      </w:r>
      <w:r w:rsidRPr="498F2B64" w:rsidR="65905652">
        <w:rPr>
          <w:rFonts w:ascii="Arial" w:hAnsi="Arial" w:eastAsia="Arial" w:cs="Arial"/>
          <w:b w:val="0"/>
          <w:bCs w:val="0"/>
          <w:color w:val="000000" w:themeColor="text1" w:themeTint="FF" w:themeShade="FF"/>
          <w:sz w:val="24"/>
          <w:szCs w:val="24"/>
          <w:u w:val="none"/>
        </w:rPr>
        <w:t>rofessional practitioners</w:t>
      </w:r>
      <w:r w:rsidRPr="498F2B64" w:rsidR="1B251BF9">
        <w:rPr>
          <w:rFonts w:ascii="Arial" w:hAnsi="Arial" w:eastAsia="Arial" w:cs="Arial"/>
          <w:b w:val="0"/>
          <w:bCs w:val="0"/>
          <w:color w:val="000000" w:themeColor="text1" w:themeTint="FF" w:themeShade="FF"/>
          <w:sz w:val="24"/>
          <w:szCs w:val="24"/>
          <w:u w:val="none"/>
        </w:rPr>
        <w:t xml:space="preserve"> play a</w:t>
      </w:r>
      <w:r w:rsidRPr="498F2B64" w:rsidR="1196094D">
        <w:rPr>
          <w:rFonts w:ascii="Arial" w:hAnsi="Arial" w:eastAsia="Arial" w:cs="Arial"/>
          <w:b w:val="0"/>
          <w:bCs w:val="0"/>
          <w:color w:val="000000" w:themeColor="text1" w:themeTint="FF" w:themeShade="FF"/>
          <w:sz w:val="24"/>
          <w:szCs w:val="24"/>
          <w:u w:val="none"/>
        </w:rPr>
        <w:t>n active</w:t>
      </w:r>
      <w:r w:rsidRPr="498F2B64" w:rsidR="1B251BF9">
        <w:rPr>
          <w:rFonts w:ascii="Arial" w:hAnsi="Arial" w:eastAsia="Arial" w:cs="Arial"/>
          <w:b w:val="0"/>
          <w:bCs w:val="0"/>
          <w:color w:val="000000" w:themeColor="text1" w:themeTint="FF" w:themeShade="FF"/>
          <w:sz w:val="24"/>
          <w:szCs w:val="24"/>
          <w:u w:val="none"/>
        </w:rPr>
        <w:t xml:space="preserve"> role in</w:t>
      </w:r>
      <w:r w:rsidRPr="498F2B64" w:rsidR="1B251BF9">
        <w:rPr>
          <w:rFonts w:ascii="Arial" w:hAnsi="Arial" w:eastAsia="Arial" w:cs="Arial"/>
          <w:b w:val="0"/>
          <w:bCs w:val="0"/>
          <w:color w:val="000000" w:themeColor="text1" w:themeTint="FF" w:themeShade="FF"/>
          <w:sz w:val="24"/>
          <w:szCs w:val="24"/>
          <w:u w:val="none"/>
        </w:rPr>
        <w:t xml:space="preserve"> </w:t>
      </w:r>
      <w:r w:rsidRPr="498F2B64" w:rsidR="1B251BF9">
        <w:rPr>
          <w:rFonts w:ascii="Arial" w:hAnsi="Arial" w:eastAsia="Arial" w:cs="Arial"/>
          <w:b w:val="0"/>
          <w:bCs w:val="0"/>
          <w:color w:val="000000" w:themeColor="text1" w:themeTint="FF" w:themeShade="FF"/>
          <w:sz w:val="24"/>
          <w:szCs w:val="24"/>
          <w:u w:val="none"/>
        </w:rPr>
        <w:t>facilitatin</w:t>
      </w:r>
      <w:r w:rsidRPr="498F2B64" w:rsidR="1B251BF9">
        <w:rPr>
          <w:rFonts w:ascii="Arial" w:hAnsi="Arial" w:eastAsia="Arial" w:cs="Arial"/>
          <w:b w:val="0"/>
          <w:bCs w:val="0"/>
          <w:color w:val="000000" w:themeColor="text1" w:themeTint="FF" w:themeShade="FF"/>
          <w:sz w:val="24"/>
          <w:szCs w:val="24"/>
          <w:u w:val="none"/>
        </w:rPr>
        <w:t>g</w:t>
      </w:r>
      <w:r w:rsidRPr="498F2B64" w:rsidR="1B251BF9">
        <w:rPr>
          <w:rFonts w:ascii="Arial" w:hAnsi="Arial" w:eastAsia="Arial" w:cs="Arial"/>
          <w:b w:val="0"/>
          <w:bCs w:val="0"/>
          <w:color w:val="000000" w:themeColor="text1" w:themeTint="FF" w:themeShade="FF"/>
          <w:sz w:val="24"/>
          <w:szCs w:val="24"/>
          <w:u w:val="none"/>
        </w:rPr>
        <w:t xml:space="preserve"> these experiences by making </w:t>
      </w:r>
      <w:r w:rsidRPr="498F2B64" w:rsidR="7D187526">
        <w:rPr>
          <w:rFonts w:ascii="Arial" w:hAnsi="Arial" w:eastAsia="Arial" w:cs="Arial"/>
          <w:b w:val="0"/>
          <w:bCs w:val="0"/>
          <w:color w:val="000000" w:themeColor="text1" w:themeTint="FF" w:themeShade="FF"/>
          <w:sz w:val="24"/>
          <w:szCs w:val="24"/>
          <w:u w:val="none"/>
        </w:rPr>
        <w:t>learning</w:t>
      </w:r>
      <w:r w:rsidRPr="498F2B64" w:rsidR="1B251BF9">
        <w:rPr>
          <w:rFonts w:ascii="Arial" w:hAnsi="Arial" w:eastAsia="Arial" w:cs="Arial"/>
          <w:b w:val="0"/>
          <w:bCs w:val="0"/>
          <w:color w:val="000000" w:themeColor="text1" w:themeTint="FF" w:themeShade="FF"/>
          <w:sz w:val="24"/>
          <w:szCs w:val="24"/>
          <w:u w:val="none"/>
        </w:rPr>
        <w:t xml:space="preserve"> accessible, engaging, and inclusive</w:t>
      </w:r>
      <w:r w:rsidRPr="498F2B64" w:rsidR="137B94D5">
        <w:rPr>
          <w:rFonts w:ascii="Arial" w:hAnsi="Arial" w:eastAsia="Arial" w:cs="Arial"/>
          <w:b w:val="0"/>
          <w:bCs w:val="0"/>
          <w:color w:val="000000" w:themeColor="text1" w:themeTint="FF" w:themeShade="FF"/>
          <w:sz w:val="24"/>
          <w:szCs w:val="24"/>
          <w:u w:val="none"/>
        </w:rPr>
        <w:t xml:space="preserve"> for all</w:t>
      </w:r>
      <w:r w:rsidRPr="498F2B64" w:rsidR="1B251BF9">
        <w:rPr>
          <w:rFonts w:ascii="Arial" w:hAnsi="Arial" w:eastAsia="Arial" w:cs="Arial"/>
          <w:b w:val="0"/>
          <w:bCs w:val="0"/>
          <w:color w:val="000000" w:themeColor="text1" w:themeTint="FF" w:themeShade="FF"/>
          <w:sz w:val="24"/>
          <w:szCs w:val="24"/>
          <w:u w:val="none"/>
        </w:rPr>
        <w:t xml:space="preserve">. By supporting children in outdoor settings, </w:t>
      </w:r>
      <w:r w:rsidRPr="498F2B64" w:rsidR="3EB55653">
        <w:rPr>
          <w:rFonts w:ascii="Arial" w:hAnsi="Arial" w:eastAsia="Arial" w:cs="Arial"/>
          <w:b w:val="0"/>
          <w:bCs w:val="0"/>
          <w:color w:val="000000" w:themeColor="text1" w:themeTint="FF" w:themeShade="FF"/>
          <w:sz w:val="24"/>
          <w:szCs w:val="24"/>
          <w:u w:val="none"/>
        </w:rPr>
        <w:t>professional practitioners</w:t>
      </w:r>
      <w:r w:rsidRPr="498F2B64" w:rsidR="1B251BF9">
        <w:rPr>
          <w:rFonts w:ascii="Arial" w:hAnsi="Arial" w:eastAsia="Arial" w:cs="Arial"/>
          <w:b w:val="0"/>
          <w:bCs w:val="0"/>
          <w:color w:val="000000" w:themeColor="text1" w:themeTint="FF" w:themeShade="FF"/>
          <w:sz w:val="24"/>
          <w:szCs w:val="24"/>
          <w:u w:val="none"/>
        </w:rPr>
        <w:t xml:space="preserve"> help </w:t>
      </w:r>
      <w:r w:rsidRPr="498F2B64" w:rsidR="1B10231F">
        <w:rPr>
          <w:rFonts w:ascii="Arial" w:hAnsi="Arial" w:eastAsia="Arial" w:cs="Arial"/>
          <w:b w:val="0"/>
          <w:bCs w:val="0"/>
          <w:color w:val="000000" w:themeColor="text1" w:themeTint="FF" w:themeShade="FF"/>
          <w:sz w:val="24"/>
          <w:szCs w:val="24"/>
          <w:u w:val="none"/>
        </w:rPr>
        <w:t>close</w:t>
      </w:r>
      <w:r w:rsidRPr="498F2B64" w:rsidR="1B251BF9">
        <w:rPr>
          <w:rFonts w:ascii="Arial" w:hAnsi="Arial" w:eastAsia="Arial" w:cs="Arial"/>
          <w:b w:val="0"/>
          <w:bCs w:val="0"/>
          <w:color w:val="000000" w:themeColor="text1" w:themeTint="FF" w:themeShade="FF"/>
          <w:sz w:val="24"/>
          <w:szCs w:val="24"/>
          <w:u w:val="none"/>
        </w:rPr>
        <w:t xml:space="preserve"> the gap between abstract concepts and </w:t>
      </w:r>
      <w:r w:rsidRPr="498F2B64" w:rsidR="52FA7C02">
        <w:rPr>
          <w:rFonts w:ascii="Arial" w:hAnsi="Arial" w:eastAsia="Arial" w:cs="Arial"/>
          <w:b w:val="0"/>
          <w:bCs w:val="0"/>
          <w:color w:val="000000" w:themeColor="text1" w:themeTint="FF" w:themeShade="FF"/>
          <w:sz w:val="24"/>
          <w:szCs w:val="24"/>
          <w:u w:val="none"/>
        </w:rPr>
        <w:t xml:space="preserve">factual </w:t>
      </w:r>
      <w:r w:rsidRPr="498F2B64" w:rsidR="1B251BF9">
        <w:rPr>
          <w:rFonts w:ascii="Arial" w:hAnsi="Arial" w:eastAsia="Arial" w:cs="Arial"/>
          <w:b w:val="0"/>
          <w:bCs w:val="0"/>
          <w:color w:val="000000" w:themeColor="text1" w:themeTint="FF" w:themeShade="FF"/>
          <w:sz w:val="24"/>
          <w:szCs w:val="24"/>
          <w:u w:val="none"/>
        </w:rPr>
        <w:t xml:space="preserve">applications, </w:t>
      </w:r>
      <w:r w:rsidRPr="498F2B64" w:rsidR="44C1CAF1">
        <w:rPr>
          <w:rFonts w:ascii="Arial" w:hAnsi="Arial" w:eastAsia="Arial" w:cs="Arial"/>
          <w:b w:val="0"/>
          <w:bCs w:val="0"/>
          <w:color w:val="000000" w:themeColor="text1" w:themeTint="FF" w:themeShade="FF"/>
          <w:sz w:val="24"/>
          <w:szCs w:val="24"/>
          <w:u w:val="none"/>
        </w:rPr>
        <w:t xml:space="preserve">whilst </w:t>
      </w:r>
      <w:r w:rsidRPr="498F2B64" w:rsidR="1B251BF9">
        <w:rPr>
          <w:rFonts w:ascii="Arial" w:hAnsi="Arial" w:eastAsia="Arial" w:cs="Arial"/>
          <w:b w:val="0"/>
          <w:bCs w:val="0"/>
          <w:color w:val="000000" w:themeColor="text1" w:themeTint="FF" w:themeShade="FF"/>
          <w:sz w:val="24"/>
          <w:szCs w:val="24"/>
          <w:u w:val="none"/>
        </w:rPr>
        <w:t>encouraging curiosity and fostering deeper understanding</w:t>
      </w:r>
      <w:r w:rsidRPr="498F2B64" w:rsidR="5F934C59">
        <w:rPr>
          <w:rFonts w:ascii="Arial" w:hAnsi="Arial" w:eastAsia="Arial" w:cs="Arial"/>
          <w:b w:val="0"/>
          <w:bCs w:val="0"/>
          <w:color w:val="000000" w:themeColor="text1" w:themeTint="FF" w:themeShade="FF"/>
          <w:sz w:val="24"/>
          <w:szCs w:val="24"/>
          <w:u w:val="none"/>
        </w:rPr>
        <w:t>.</w:t>
      </w:r>
    </w:p>
    <w:p w:rsidR="28F6DDB3" w:rsidP="498F2B64" w:rsidRDefault="28F6DDB3" w14:paraId="2BA41065" w14:textId="727A771B">
      <w:pPr>
        <w:pStyle w:val="Normal"/>
        <w:spacing w:before="30" w:beforeAutospacing="off" w:after="120" w:afterAutospacing="off"/>
        <w:rPr>
          <w:rFonts w:ascii="Arial" w:hAnsi="Arial" w:eastAsia="Arial" w:cs="Arial"/>
          <w:b w:val="0"/>
          <w:bCs w:val="0"/>
          <w:color w:val="000000" w:themeColor="text1" w:themeTint="FF" w:themeShade="FF"/>
          <w:sz w:val="24"/>
          <w:szCs w:val="24"/>
          <w:u w:val="none"/>
        </w:rPr>
      </w:pPr>
      <w:r w:rsidRPr="498F2B64" w:rsidR="28F6DDB3">
        <w:rPr>
          <w:rFonts w:ascii="Arial" w:hAnsi="Arial" w:eastAsia="Arial" w:cs="Arial"/>
          <w:b w:val="0"/>
          <w:bCs w:val="0"/>
          <w:i w:val="0"/>
          <w:iCs w:val="0"/>
          <w:caps w:val="0"/>
          <w:smallCaps w:val="0"/>
          <w:noProof w:val="0"/>
          <w:color w:val="000000" w:themeColor="text1" w:themeTint="FF" w:themeShade="FF"/>
          <w:sz w:val="24"/>
          <w:szCs w:val="24"/>
          <w:lang w:val="en-US"/>
        </w:rPr>
        <w:t>SNAP Cymru, (2024)</w:t>
      </w:r>
      <w:r w:rsidRPr="498F2B64" w:rsidR="28F6DDB3">
        <w:rPr>
          <w:rFonts w:ascii="Arial" w:hAnsi="Arial" w:eastAsia="Arial" w:cs="Arial"/>
          <w:noProof w:val="0"/>
          <w:color w:val="000000" w:themeColor="text1" w:themeTint="FF" w:themeShade="FF"/>
          <w:sz w:val="24"/>
          <w:szCs w:val="24"/>
          <w:lang w:val="en-US"/>
        </w:rPr>
        <w:t xml:space="preserve"> </w:t>
      </w:r>
      <w:r w:rsidRPr="498F2B64" w:rsidR="7FBCFBFB">
        <w:rPr>
          <w:rFonts w:ascii="Arial" w:hAnsi="Arial" w:eastAsia="Arial" w:cs="Arial"/>
          <w:noProof w:val="0"/>
          <w:color w:val="000000" w:themeColor="text1" w:themeTint="FF" w:themeShade="FF"/>
          <w:sz w:val="24"/>
          <w:szCs w:val="24"/>
          <w:lang w:val="en-US"/>
        </w:rPr>
        <w:t xml:space="preserve">and </w:t>
      </w:r>
      <w:r w:rsidRPr="498F2B64" w:rsidR="7FBCFBFB">
        <w:rPr>
          <w:rFonts w:ascii="Arial" w:hAnsi="Arial" w:eastAsia="Arial" w:cs="Arial"/>
          <w:b w:val="0"/>
          <w:bCs w:val="0"/>
          <w:i w:val="0"/>
          <w:iCs w:val="0"/>
          <w:caps w:val="0"/>
          <w:smallCaps w:val="0"/>
          <w:noProof w:val="0"/>
          <w:color w:val="000000" w:themeColor="text1" w:themeTint="FF" w:themeShade="FF"/>
          <w:sz w:val="24"/>
          <w:szCs w:val="24"/>
          <w:lang w:val="en-US"/>
        </w:rPr>
        <w:t>Schultz, (no date)</w:t>
      </w:r>
      <w:r w:rsidRPr="498F2B64" w:rsidR="7FBCFBFB">
        <w:rPr>
          <w:rFonts w:ascii="Arial" w:hAnsi="Arial" w:eastAsia="Arial" w:cs="Arial"/>
          <w:noProof w:val="0"/>
          <w:color w:val="000000" w:themeColor="text1" w:themeTint="FF" w:themeShade="FF"/>
          <w:sz w:val="24"/>
          <w:szCs w:val="24"/>
          <w:lang w:val="en-US"/>
        </w:rPr>
        <w:t xml:space="preserve"> acknowledges that </w:t>
      </w:r>
      <w:r w:rsidRPr="498F2B64" w:rsidR="3D7C7C5B">
        <w:rPr>
          <w:rFonts w:ascii="Arial" w:hAnsi="Arial" w:eastAsia="Arial" w:cs="Arial"/>
          <w:b w:val="0"/>
          <w:bCs w:val="0"/>
          <w:color w:val="000000" w:themeColor="text1" w:themeTint="FF" w:themeShade="FF"/>
          <w:sz w:val="24"/>
          <w:szCs w:val="24"/>
          <w:u w:val="none"/>
        </w:rPr>
        <w:t>ALN</w:t>
      </w:r>
      <w:r w:rsidRPr="498F2B64" w:rsidR="5AAD5A99">
        <w:rPr>
          <w:rFonts w:ascii="Arial" w:hAnsi="Arial" w:eastAsia="Arial" w:cs="Arial"/>
          <w:b w:val="0"/>
          <w:bCs w:val="0"/>
          <w:color w:val="000000" w:themeColor="text1" w:themeTint="FF" w:themeShade="FF"/>
          <w:sz w:val="24"/>
          <w:szCs w:val="24"/>
          <w:u w:val="none"/>
        </w:rPr>
        <w:t xml:space="preserve"> chil</w:t>
      </w:r>
      <w:r w:rsidRPr="498F2B64" w:rsidR="5AAD5A99">
        <w:rPr>
          <w:rFonts w:ascii="Arial" w:hAnsi="Arial" w:eastAsia="Arial" w:cs="Arial"/>
          <w:b w:val="0"/>
          <w:bCs w:val="0"/>
          <w:color w:val="000000" w:themeColor="text1" w:themeTint="FF" w:themeShade="FF"/>
          <w:sz w:val="24"/>
          <w:szCs w:val="24"/>
          <w:u w:val="none"/>
        </w:rPr>
        <w:t>dren</w:t>
      </w:r>
      <w:r w:rsidRPr="498F2B64" w:rsidR="3D7C7C5B">
        <w:rPr>
          <w:rFonts w:ascii="Arial" w:hAnsi="Arial" w:eastAsia="Arial" w:cs="Arial"/>
          <w:b w:val="0"/>
          <w:bCs w:val="0"/>
          <w:color w:val="000000" w:themeColor="text1" w:themeTint="FF" w:themeShade="FF"/>
          <w:sz w:val="24"/>
          <w:szCs w:val="24"/>
          <w:u w:val="none"/>
        </w:rPr>
        <w:t xml:space="preserve"> </w:t>
      </w:r>
      <w:r w:rsidRPr="498F2B64" w:rsidR="3D7C7C5B">
        <w:rPr>
          <w:rFonts w:ascii="Arial" w:hAnsi="Arial" w:eastAsia="Arial" w:cs="Arial"/>
          <w:b w:val="0"/>
          <w:bCs w:val="0"/>
          <w:color w:val="000000" w:themeColor="text1" w:themeTint="FF" w:themeShade="FF"/>
          <w:sz w:val="24"/>
          <w:szCs w:val="24"/>
          <w:u w:val="none"/>
        </w:rPr>
        <w:t>frequ</w:t>
      </w:r>
      <w:r w:rsidRPr="498F2B64" w:rsidR="3D7C7C5B">
        <w:rPr>
          <w:rFonts w:ascii="Arial" w:hAnsi="Arial" w:eastAsia="Arial" w:cs="Arial"/>
          <w:b w:val="0"/>
          <w:bCs w:val="0"/>
          <w:color w:val="000000" w:themeColor="text1" w:themeTint="FF" w:themeShade="FF"/>
          <w:sz w:val="24"/>
          <w:szCs w:val="24"/>
          <w:u w:val="none"/>
        </w:rPr>
        <w:t>e</w:t>
      </w:r>
      <w:r w:rsidRPr="498F2B64" w:rsidR="3D7C7C5B">
        <w:rPr>
          <w:rFonts w:ascii="Arial" w:hAnsi="Arial" w:eastAsia="Arial" w:cs="Arial"/>
          <w:b w:val="0"/>
          <w:bCs w:val="0"/>
          <w:color w:val="000000" w:themeColor="text1" w:themeTint="FF" w:themeShade="FF"/>
          <w:sz w:val="24"/>
          <w:szCs w:val="24"/>
          <w:u w:val="none"/>
        </w:rPr>
        <w:t>ntly</w:t>
      </w:r>
      <w:r w:rsidRPr="498F2B64" w:rsidR="3D7C7C5B">
        <w:rPr>
          <w:rFonts w:ascii="Arial" w:hAnsi="Arial" w:eastAsia="Arial" w:cs="Arial"/>
          <w:b w:val="0"/>
          <w:bCs w:val="0"/>
          <w:color w:val="000000" w:themeColor="text1" w:themeTint="FF" w:themeShade="FF"/>
          <w:sz w:val="24"/>
          <w:szCs w:val="24"/>
          <w:u w:val="none"/>
        </w:rPr>
        <w:t xml:space="preserve"> </w:t>
      </w:r>
      <w:r w:rsidRPr="498F2B64" w:rsidR="3D7C7C5B">
        <w:rPr>
          <w:rFonts w:ascii="Arial" w:hAnsi="Arial" w:eastAsia="Arial" w:cs="Arial"/>
          <w:b w:val="0"/>
          <w:bCs w:val="0"/>
          <w:color w:val="000000" w:themeColor="text1" w:themeTint="FF" w:themeShade="FF"/>
          <w:sz w:val="24"/>
          <w:szCs w:val="24"/>
          <w:u w:val="none"/>
        </w:rPr>
        <w:t>enco</w:t>
      </w:r>
      <w:r w:rsidRPr="498F2B64" w:rsidR="3D7C7C5B">
        <w:rPr>
          <w:rFonts w:ascii="Arial" w:hAnsi="Arial" w:eastAsia="Arial" w:cs="Arial"/>
          <w:b w:val="0"/>
          <w:bCs w:val="0"/>
          <w:color w:val="000000" w:themeColor="text1" w:themeTint="FF" w:themeShade="FF"/>
          <w:sz w:val="24"/>
          <w:szCs w:val="24"/>
          <w:u w:val="none"/>
        </w:rPr>
        <w:t>unter</w:t>
      </w:r>
      <w:r w:rsidRPr="498F2B64" w:rsidR="3D7C7C5B">
        <w:rPr>
          <w:rFonts w:ascii="Arial" w:hAnsi="Arial" w:eastAsia="Arial" w:cs="Arial"/>
          <w:b w:val="0"/>
          <w:bCs w:val="0"/>
          <w:color w:val="000000" w:themeColor="text1" w:themeTint="FF" w:themeShade="FF"/>
          <w:sz w:val="24"/>
          <w:szCs w:val="24"/>
          <w:u w:val="none"/>
        </w:rPr>
        <w:t xml:space="preserve"> distinct challenges in gras</w:t>
      </w:r>
      <w:r w:rsidRPr="498F2B64" w:rsidR="3D7C7C5B">
        <w:rPr>
          <w:rFonts w:ascii="Arial" w:hAnsi="Arial" w:eastAsia="Arial" w:cs="Arial"/>
          <w:b w:val="0"/>
          <w:bCs w:val="0"/>
          <w:color w:val="000000" w:themeColor="text1" w:themeTint="FF" w:themeShade="FF"/>
          <w:sz w:val="24"/>
          <w:szCs w:val="24"/>
          <w:u w:val="none"/>
        </w:rPr>
        <w:t>ping complex mathematical and scientific concepts. Traditional</w:t>
      </w:r>
      <w:r w:rsidRPr="498F2B64" w:rsidR="47CCFD87">
        <w:rPr>
          <w:rFonts w:ascii="Arial" w:hAnsi="Arial" w:eastAsia="Arial" w:cs="Arial"/>
          <w:b w:val="0"/>
          <w:bCs w:val="0"/>
          <w:color w:val="000000" w:themeColor="text1" w:themeTint="FF" w:themeShade="FF"/>
          <w:sz w:val="24"/>
          <w:szCs w:val="24"/>
          <w:u w:val="none"/>
        </w:rPr>
        <w:t xml:space="preserve"> or historical</w:t>
      </w:r>
      <w:r w:rsidRPr="498F2B64" w:rsidR="3D7C7C5B">
        <w:rPr>
          <w:rFonts w:ascii="Arial" w:hAnsi="Arial" w:eastAsia="Arial" w:cs="Arial"/>
          <w:b w:val="0"/>
          <w:bCs w:val="0"/>
          <w:color w:val="000000" w:themeColor="text1" w:themeTint="FF" w:themeShade="FF"/>
          <w:sz w:val="24"/>
          <w:szCs w:val="24"/>
          <w:u w:val="none"/>
        </w:rPr>
        <w:t xml:space="preserve"> classroom </w:t>
      </w:r>
      <w:r w:rsidRPr="498F2B64" w:rsidR="5F16ED6A">
        <w:rPr>
          <w:rFonts w:ascii="Arial" w:hAnsi="Arial" w:eastAsia="Arial" w:cs="Arial"/>
          <w:b w:val="0"/>
          <w:bCs w:val="0"/>
          <w:color w:val="000000" w:themeColor="text1" w:themeTint="FF" w:themeShade="FF"/>
          <w:sz w:val="24"/>
          <w:szCs w:val="24"/>
          <w:u w:val="none"/>
        </w:rPr>
        <w:t>settings</w:t>
      </w:r>
      <w:r w:rsidRPr="498F2B64" w:rsidR="3D7C7C5B">
        <w:rPr>
          <w:rFonts w:ascii="Arial" w:hAnsi="Arial" w:eastAsia="Arial" w:cs="Arial"/>
          <w:b w:val="0"/>
          <w:bCs w:val="0"/>
          <w:color w:val="000000" w:themeColor="text1" w:themeTint="FF" w:themeShade="FF"/>
          <w:sz w:val="24"/>
          <w:szCs w:val="24"/>
          <w:u w:val="none"/>
        </w:rPr>
        <w:t xml:space="preserve"> </w:t>
      </w:r>
      <w:r w:rsidRPr="498F2B64" w:rsidR="3D7C7C5B">
        <w:rPr>
          <w:rFonts w:ascii="Arial" w:hAnsi="Arial" w:eastAsia="Arial" w:cs="Arial"/>
          <w:b w:val="0"/>
          <w:bCs w:val="0"/>
          <w:color w:val="000000" w:themeColor="text1" w:themeTint="FF" w:themeShade="FF"/>
          <w:sz w:val="24"/>
          <w:szCs w:val="24"/>
          <w:u w:val="none"/>
        </w:rPr>
        <w:t xml:space="preserve">may not always accommodate their specific learning styles or sensory requirements. In contrast, outdoor settings offer a diverse, multisensory experience that promotes their development. </w:t>
      </w:r>
    </w:p>
    <w:p w:rsidR="412A57BE" w:rsidP="498F2B64" w:rsidRDefault="412A57BE" w14:paraId="02A80CFD" w14:textId="2CDC236D">
      <w:pPr>
        <w:pStyle w:val="Normal"/>
        <w:spacing w:before="30" w:beforeAutospacing="off" w:after="120" w:afterAutospacing="off"/>
        <w:rPr>
          <w:rFonts w:ascii="Arial" w:hAnsi="Arial" w:eastAsia="Arial" w:cs="Arial"/>
          <w:b w:val="1"/>
          <w:bCs w:val="1"/>
          <w:color w:val="000000" w:themeColor="text1" w:themeTint="FF" w:themeShade="FF"/>
          <w:sz w:val="24"/>
          <w:szCs w:val="24"/>
          <w:u w:val="single"/>
        </w:rPr>
      </w:pPr>
      <w:r w:rsidRPr="498F2B64" w:rsidR="313DFEA8">
        <w:rPr>
          <w:rFonts w:ascii="Arial" w:hAnsi="Arial" w:eastAsia="Arial" w:cs="Arial"/>
          <w:b w:val="0"/>
          <w:bCs w:val="0"/>
          <w:color w:val="000000" w:themeColor="text1" w:themeTint="FF" w:themeShade="FF"/>
          <w:sz w:val="24"/>
          <w:szCs w:val="24"/>
          <w:u w:val="none"/>
        </w:rPr>
        <w:t>Additionally</w:t>
      </w:r>
      <w:r w:rsidRPr="498F2B64" w:rsidR="412A57BE">
        <w:rPr>
          <w:rFonts w:ascii="Arial" w:hAnsi="Arial" w:eastAsia="Arial" w:cs="Arial"/>
          <w:b w:val="0"/>
          <w:bCs w:val="0"/>
          <w:color w:val="000000" w:themeColor="text1" w:themeTint="FF" w:themeShade="FF"/>
          <w:sz w:val="24"/>
          <w:szCs w:val="24"/>
          <w:u w:val="none"/>
        </w:rPr>
        <w:t xml:space="preserve">, Kuo (2019) acknowledges that </w:t>
      </w:r>
      <w:r w:rsidRPr="498F2B64" w:rsidR="412A57BE">
        <w:rPr>
          <w:rFonts w:ascii="Arial" w:hAnsi="Arial" w:eastAsia="Arial" w:cs="Arial"/>
          <w:b w:val="0"/>
          <w:bCs w:val="0"/>
          <w:color w:val="000000" w:themeColor="text1" w:themeTint="FF" w:themeShade="FF"/>
          <w:sz w:val="24"/>
          <w:szCs w:val="24"/>
          <w:u w:val="none"/>
        </w:rPr>
        <w:t>nature</w:t>
      </w:r>
      <w:r w:rsidRPr="498F2B64" w:rsidR="3D7C7C5B">
        <w:rPr>
          <w:rFonts w:ascii="Arial" w:hAnsi="Arial" w:eastAsia="Arial" w:cs="Arial"/>
          <w:b w:val="0"/>
          <w:bCs w:val="0"/>
          <w:color w:val="000000" w:themeColor="text1" w:themeTint="FF" w:themeShade="FF"/>
          <w:sz w:val="24"/>
          <w:szCs w:val="24"/>
          <w:u w:val="none"/>
        </w:rPr>
        <w:t xml:space="preserve"> provides an abundance of real-world scenarios, physical activities, and sensory input that can help the children better understand math and science, such as counting items or </w:t>
      </w:r>
      <w:r w:rsidRPr="498F2B64" w:rsidR="3D7C7C5B">
        <w:rPr>
          <w:rFonts w:ascii="Arial" w:hAnsi="Arial" w:eastAsia="Arial" w:cs="Arial"/>
          <w:b w:val="0"/>
          <w:bCs w:val="0"/>
          <w:color w:val="000000" w:themeColor="text1" w:themeTint="FF" w:themeShade="FF"/>
          <w:sz w:val="24"/>
          <w:szCs w:val="24"/>
          <w:u w:val="none"/>
        </w:rPr>
        <w:t>identifying</w:t>
      </w:r>
      <w:r w:rsidRPr="498F2B64" w:rsidR="3D7C7C5B">
        <w:rPr>
          <w:rFonts w:ascii="Arial" w:hAnsi="Arial" w:eastAsia="Arial" w:cs="Arial"/>
          <w:b w:val="0"/>
          <w:bCs w:val="0"/>
          <w:color w:val="000000" w:themeColor="text1" w:themeTint="FF" w:themeShade="FF"/>
          <w:sz w:val="24"/>
          <w:szCs w:val="24"/>
          <w:u w:val="none"/>
        </w:rPr>
        <w:t xml:space="preserve"> patterns found in the natural </w:t>
      </w:r>
      <w:r w:rsidRPr="498F2B64" w:rsidR="160C7889">
        <w:rPr>
          <w:rFonts w:ascii="Arial" w:hAnsi="Arial" w:eastAsia="Arial" w:cs="Arial"/>
          <w:b w:val="0"/>
          <w:bCs w:val="0"/>
          <w:color w:val="000000" w:themeColor="text1" w:themeTint="FF" w:themeShade="FF"/>
          <w:sz w:val="24"/>
          <w:szCs w:val="24"/>
          <w:u w:val="none"/>
        </w:rPr>
        <w:t>world. The</w:t>
      </w:r>
      <w:r w:rsidRPr="498F2B64" w:rsidR="23996BB1">
        <w:rPr>
          <w:rFonts w:ascii="Arial" w:hAnsi="Arial" w:eastAsia="Arial" w:cs="Arial"/>
          <w:b w:val="0"/>
          <w:bCs w:val="0"/>
          <w:color w:val="000000" w:themeColor="text1" w:themeTint="FF" w:themeShade="FF"/>
          <w:sz w:val="24"/>
          <w:szCs w:val="24"/>
          <w:u w:val="none"/>
        </w:rPr>
        <w:t xml:space="preserve"> professional practitioner’s role should embrace this.</w:t>
      </w:r>
    </w:p>
    <w:p w:rsidR="5A4578D6" w:rsidP="498F2B64" w:rsidRDefault="5A4578D6" w14:paraId="1EFDF2A8" w14:textId="79131A56">
      <w:pPr>
        <w:pStyle w:val="Normal"/>
        <w:spacing w:before="30" w:beforeAutospacing="off" w:after="12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498F2B64" w:rsidR="5A4578D6">
        <w:rPr>
          <w:rFonts w:ascii="Arial" w:hAnsi="Arial" w:eastAsia="Arial" w:cs="Arial"/>
          <w:b w:val="0"/>
          <w:bCs w:val="0"/>
          <w:color w:val="000000" w:themeColor="text1" w:themeTint="FF" w:themeShade="FF"/>
          <w:sz w:val="24"/>
          <w:szCs w:val="24"/>
          <w:u w:val="none"/>
        </w:rPr>
        <w:t xml:space="preserve">Professional practitioners need to adopt the roles of observers and facilitators when supporting children with </w:t>
      </w:r>
      <w:r w:rsidRPr="498F2B64" w:rsidR="37A658C5">
        <w:rPr>
          <w:rFonts w:ascii="Arial" w:hAnsi="Arial" w:eastAsia="Arial" w:cs="Arial"/>
          <w:b w:val="0"/>
          <w:bCs w:val="0"/>
          <w:color w:val="000000" w:themeColor="text1" w:themeTint="FF" w:themeShade="FF"/>
          <w:sz w:val="24"/>
          <w:szCs w:val="24"/>
          <w:u w:val="none"/>
        </w:rPr>
        <w:t>ALN</w:t>
      </w:r>
      <w:r w:rsidRPr="498F2B64" w:rsidR="5A4578D6">
        <w:rPr>
          <w:rFonts w:ascii="Arial" w:hAnsi="Arial" w:eastAsia="Arial" w:cs="Arial"/>
          <w:b w:val="0"/>
          <w:bCs w:val="0"/>
          <w:color w:val="000000" w:themeColor="text1" w:themeTint="FF" w:themeShade="FF"/>
          <w:sz w:val="24"/>
          <w:szCs w:val="24"/>
          <w:u w:val="none"/>
        </w:rPr>
        <w:t xml:space="preserve"> </w:t>
      </w:r>
      <w:r w:rsidRPr="498F2B64" w:rsidR="5A4578D6">
        <w:rPr>
          <w:rFonts w:ascii="Arial" w:hAnsi="Arial" w:eastAsia="Arial" w:cs="Arial"/>
          <w:b w:val="0"/>
          <w:bCs w:val="0"/>
          <w:color w:val="000000" w:themeColor="text1" w:themeTint="FF" w:themeShade="FF"/>
          <w:sz w:val="24"/>
          <w:szCs w:val="24"/>
          <w:u w:val="none"/>
        </w:rPr>
        <w:t xml:space="preserve">in outdoor settings. They must carefully assess each child’s unique interests, abilities, and challenges, adjusting activities to match their specific </w:t>
      </w:r>
      <w:r w:rsidRPr="498F2B64" w:rsidR="5A4578D6">
        <w:rPr>
          <w:rFonts w:ascii="Arial" w:hAnsi="Arial" w:eastAsia="Arial" w:cs="Arial"/>
          <w:b w:val="0"/>
          <w:bCs w:val="0"/>
          <w:color w:val="000000" w:themeColor="text1" w:themeTint="FF" w:themeShade="FF"/>
          <w:sz w:val="24"/>
          <w:szCs w:val="24"/>
          <w:u w:val="none"/>
        </w:rPr>
        <w:t>needs</w:t>
      </w:r>
      <w:r w:rsidRPr="498F2B64" w:rsidR="1AF8CB95">
        <w:rPr>
          <w:rFonts w:ascii="Arial" w:hAnsi="Arial" w:eastAsia="Arial" w:cs="Arial"/>
          <w:b w:val="0"/>
          <w:bCs w:val="0"/>
          <w:color w:val="000000" w:themeColor="text1" w:themeTint="FF" w:themeShade="FF"/>
          <w:sz w:val="24"/>
          <w:szCs w:val="24"/>
          <w:u w:val="none"/>
        </w:rPr>
        <w:t xml:space="preserve"> </w:t>
      </w:r>
      <w:r w:rsidRPr="498F2B64" w:rsidR="1AF8CB95">
        <w:rPr>
          <w:rFonts w:ascii="Arial" w:hAnsi="Arial" w:eastAsia="Arial" w:cs="Arial"/>
          <w:b w:val="0"/>
          <w:bCs w:val="0"/>
          <w:color w:val="000000" w:themeColor="text1" w:themeTint="FF" w:themeShade="FF"/>
          <w:sz w:val="24"/>
          <w:szCs w:val="24"/>
          <w:u w:val="none"/>
        </w:rPr>
        <w:t>(</w:t>
      </w:r>
      <w:r w:rsidRPr="498F2B64" w:rsidR="1AF8CB95">
        <w:rPr>
          <w:rFonts w:ascii="Arial" w:hAnsi="Arial" w:eastAsia="Arial" w:cs="Arial"/>
          <w:b w:val="0"/>
          <w:bCs w:val="0"/>
          <w:i w:val="0"/>
          <w:iCs w:val="0"/>
          <w:caps w:val="0"/>
          <w:smallCaps w:val="0"/>
          <w:noProof w:val="0"/>
          <w:color w:val="000000" w:themeColor="text1" w:themeTint="FF" w:themeShade="FF"/>
          <w:sz w:val="24"/>
          <w:szCs w:val="24"/>
          <w:lang w:val="en-US"/>
        </w:rPr>
        <w:t>Ball and Cohen, no date</w:t>
      </w:r>
      <w:r w:rsidRPr="498F2B64" w:rsidR="37A17EE7">
        <w:rPr>
          <w:rFonts w:ascii="Arial" w:hAnsi="Arial" w:eastAsia="Arial" w:cs="Arial"/>
          <w:b w:val="0"/>
          <w:bCs w:val="0"/>
          <w:i w:val="0"/>
          <w:iCs w:val="0"/>
          <w:caps w:val="0"/>
          <w:smallCaps w:val="0"/>
          <w:noProof w:val="0"/>
          <w:color w:val="000000" w:themeColor="text1" w:themeTint="FF" w:themeShade="FF"/>
          <w:sz w:val="24"/>
          <w:szCs w:val="24"/>
          <w:lang w:val="en-US"/>
        </w:rPr>
        <w:t xml:space="preserve"> a</w:t>
      </w:r>
      <w:r w:rsidRPr="498F2B64" w:rsidR="1AF8CB95">
        <w:rPr>
          <w:rFonts w:ascii="Arial" w:hAnsi="Arial" w:eastAsia="Arial" w:cs="Arial"/>
          <w:b w:val="0"/>
          <w:bCs w:val="0"/>
          <w:i w:val="0"/>
          <w:iCs w:val="0"/>
          <w:caps w:val="0"/>
          <w:smallCaps w:val="0"/>
          <w:noProof w:val="0"/>
          <w:color w:val="000000" w:themeColor="text1" w:themeTint="FF" w:themeShade="FF"/>
          <w:sz w:val="24"/>
          <w:szCs w:val="24"/>
          <w:lang w:val="en-US"/>
        </w:rPr>
        <w:t>).</w:t>
      </w:r>
    </w:p>
    <w:p w:rsidR="3F83FDC5" w:rsidP="498F2B64" w:rsidRDefault="3F83FDC5" w14:paraId="09B5BC7E" w14:textId="031B8788">
      <w:pPr>
        <w:pStyle w:val="Normal"/>
        <w:spacing w:before="30" w:beforeAutospacing="off" w:after="120" w:afterAutospacing="off"/>
        <w:rPr>
          <w:rFonts w:ascii="Arial" w:hAnsi="Arial" w:eastAsia="Arial" w:cs="Arial"/>
          <w:b w:val="0"/>
          <w:bCs w:val="0"/>
          <w:color w:val="000000" w:themeColor="text1" w:themeTint="FF" w:themeShade="FF"/>
          <w:sz w:val="24"/>
          <w:szCs w:val="24"/>
          <w:u w:val="none"/>
        </w:rPr>
      </w:pPr>
      <w:r w:rsidRPr="498F2B64" w:rsidR="3F83FDC5">
        <w:rPr>
          <w:rFonts w:ascii="Arial" w:hAnsi="Arial" w:eastAsia="Arial" w:cs="Arial"/>
          <w:b w:val="0"/>
          <w:bCs w:val="0"/>
          <w:color w:val="000000" w:themeColor="text1" w:themeTint="FF" w:themeShade="FF"/>
          <w:sz w:val="24"/>
          <w:szCs w:val="24"/>
          <w:u w:val="none"/>
        </w:rPr>
        <w:t>Cunningham</w:t>
      </w:r>
      <w:r w:rsidRPr="498F2B64" w:rsidR="2858F77C">
        <w:rPr>
          <w:rFonts w:ascii="Arial" w:hAnsi="Arial" w:eastAsia="Arial" w:cs="Arial"/>
          <w:b w:val="0"/>
          <w:bCs w:val="0"/>
          <w:color w:val="000000" w:themeColor="text1" w:themeTint="FF" w:themeShade="FF"/>
          <w:sz w:val="24"/>
          <w:szCs w:val="24"/>
          <w:u w:val="none"/>
        </w:rPr>
        <w:t>,</w:t>
      </w:r>
      <w:r w:rsidRPr="498F2B64" w:rsidR="3F83FDC5">
        <w:rPr>
          <w:rFonts w:ascii="Arial" w:hAnsi="Arial" w:eastAsia="Arial" w:cs="Arial"/>
          <w:b w:val="0"/>
          <w:bCs w:val="0"/>
          <w:color w:val="000000" w:themeColor="text1" w:themeTint="FF" w:themeShade="FF"/>
          <w:sz w:val="24"/>
          <w:szCs w:val="24"/>
          <w:u w:val="none"/>
        </w:rPr>
        <w:t xml:space="preserve"> (2019) </w:t>
      </w:r>
      <w:r w:rsidRPr="498F2B64" w:rsidR="0E2AF540">
        <w:rPr>
          <w:rFonts w:ascii="Arial" w:hAnsi="Arial" w:eastAsia="Arial" w:cs="Arial"/>
          <w:b w:val="0"/>
          <w:bCs w:val="0"/>
          <w:color w:val="000000" w:themeColor="text1" w:themeTint="FF" w:themeShade="FF"/>
          <w:sz w:val="24"/>
          <w:szCs w:val="24"/>
          <w:u w:val="none"/>
        </w:rPr>
        <w:t xml:space="preserve">suggests </w:t>
      </w:r>
      <w:r w:rsidRPr="498F2B64" w:rsidR="36FC39ED">
        <w:rPr>
          <w:rFonts w:ascii="Arial" w:hAnsi="Arial" w:eastAsia="Arial" w:cs="Arial"/>
          <w:b w:val="0"/>
          <w:bCs w:val="0"/>
          <w:color w:val="000000" w:themeColor="text1" w:themeTint="FF" w:themeShade="FF"/>
          <w:sz w:val="24"/>
          <w:szCs w:val="24"/>
          <w:u w:val="none"/>
        </w:rPr>
        <w:t>example</w:t>
      </w:r>
      <w:r w:rsidRPr="498F2B64" w:rsidR="192DE030">
        <w:rPr>
          <w:rFonts w:ascii="Arial" w:hAnsi="Arial" w:eastAsia="Arial" w:cs="Arial"/>
          <w:b w:val="0"/>
          <w:bCs w:val="0"/>
          <w:color w:val="000000" w:themeColor="text1" w:themeTint="FF" w:themeShade="FF"/>
          <w:sz w:val="24"/>
          <w:szCs w:val="24"/>
          <w:u w:val="none"/>
        </w:rPr>
        <w:t xml:space="preserve">s and manipulatives to aid </w:t>
      </w:r>
      <w:r w:rsidRPr="498F2B64" w:rsidR="5A4578D6">
        <w:rPr>
          <w:rFonts w:ascii="Arial" w:hAnsi="Arial" w:eastAsia="Arial" w:cs="Arial"/>
          <w:b w:val="0"/>
          <w:bCs w:val="0"/>
          <w:color w:val="000000" w:themeColor="text1" w:themeTint="FF" w:themeShade="FF"/>
          <w:sz w:val="24"/>
          <w:szCs w:val="24"/>
          <w:u w:val="none"/>
        </w:rPr>
        <w:t xml:space="preserve">a child who finds abstract numbers </w:t>
      </w:r>
      <w:r w:rsidRPr="498F2B64" w:rsidR="643C6A9B">
        <w:rPr>
          <w:rFonts w:ascii="Arial" w:hAnsi="Arial" w:eastAsia="Arial" w:cs="Arial"/>
          <w:b w:val="0"/>
          <w:bCs w:val="0"/>
          <w:color w:val="000000" w:themeColor="text1" w:themeTint="FF" w:themeShade="FF"/>
          <w:sz w:val="24"/>
          <w:szCs w:val="24"/>
          <w:u w:val="none"/>
        </w:rPr>
        <w:t xml:space="preserve">difficult, and </w:t>
      </w:r>
      <w:r w:rsidRPr="498F2B64" w:rsidR="5BEBFFB3">
        <w:rPr>
          <w:rFonts w:ascii="Arial" w:hAnsi="Arial" w:eastAsia="Arial" w:cs="Arial"/>
          <w:b w:val="0"/>
          <w:bCs w:val="0"/>
          <w:color w:val="000000" w:themeColor="text1" w:themeTint="FF" w:themeShade="FF"/>
          <w:sz w:val="24"/>
          <w:szCs w:val="24"/>
          <w:u w:val="none"/>
        </w:rPr>
        <w:t>they</w:t>
      </w:r>
      <w:r w:rsidRPr="498F2B64" w:rsidR="643C6A9B">
        <w:rPr>
          <w:rFonts w:ascii="Arial" w:hAnsi="Arial" w:eastAsia="Arial" w:cs="Arial"/>
          <w:b w:val="0"/>
          <w:bCs w:val="0"/>
          <w:color w:val="000000" w:themeColor="text1" w:themeTint="FF" w:themeShade="FF"/>
          <w:sz w:val="24"/>
          <w:szCs w:val="24"/>
          <w:u w:val="none"/>
        </w:rPr>
        <w:t xml:space="preserve"> </w:t>
      </w:r>
      <w:r w:rsidRPr="498F2B64" w:rsidR="5A4578D6">
        <w:rPr>
          <w:rFonts w:ascii="Arial" w:hAnsi="Arial" w:eastAsia="Arial" w:cs="Arial"/>
          <w:b w:val="0"/>
          <w:bCs w:val="0"/>
          <w:color w:val="000000" w:themeColor="text1" w:themeTint="FF" w:themeShade="FF"/>
          <w:sz w:val="24"/>
          <w:szCs w:val="24"/>
          <w:u w:val="none"/>
        </w:rPr>
        <w:t xml:space="preserve">could </w:t>
      </w:r>
      <w:r w:rsidRPr="498F2B64" w:rsidR="5A4578D6">
        <w:rPr>
          <w:rFonts w:ascii="Arial" w:hAnsi="Arial" w:eastAsia="Arial" w:cs="Arial"/>
          <w:b w:val="0"/>
          <w:bCs w:val="0"/>
          <w:color w:val="000000" w:themeColor="text1" w:themeTint="FF" w:themeShade="FF"/>
          <w:sz w:val="24"/>
          <w:szCs w:val="24"/>
          <w:u w:val="none"/>
        </w:rPr>
        <w:t>benefit</w:t>
      </w:r>
      <w:r w:rsidRPr="498F2B64" w:rsidR="5A4578D6">
        <w:rPr>
          <w:rFonts w:ascii="Arial" w:hAnsi="Arial" w:eastAsia="Arial" w:cs="Arial"/>
          <w:b w:val="0"/>
          <w:bCs w:val="0"/>
          <w:color w:val="000000" w:themeColor="text1" w:themeTint="FF" w:themeShade="FF"/>
          <w:sz w:val="24"/>
          <w:szCs w:val="24"/>
          <w:u w:val="none"/>
        </w:rPr>
        <w:t xml:space="preserve"> from counting natural objects such as leaves or </w:t>
      </w:r>
      <w:r w:rsidRPr="498F2B64" w:rsidR="1090A22C">
        <w:rPr>
          <w:rFonts w:ascii="Arial" w:hAnsi="Arial" w:eastAsia="Arial" w:cs="Arial"/>
          <w:b w:val="0"/>
          <w:bCs w:val="0"/>
          <w:color w:val="000000" w:themeColor="text1" w:themeTint="FF" w:themeShade="FF"/>
          <w:sz w:val="24"/>
          <w:szCs w:val="24"/>
          <w:u w:val="none"/>
        </w:rPr>
        <w:t>twigs</w:t>
      </w:r>
      <w:r w:rsidRPr="498F2B64" w:rsidR="5A4578D6">
        <w:rPr>
          <w:rFonts w:ascii="Arial" w:hAnsi="Arial" w:eastAsia="Arial" w:cs="Arial"/>
          <w:b w:val="0"/>
          <w:bCs w:val="0"/>
          <w:color w:val="000000" w:themeColor="text1" w:themeTint="FF" w:themeShade="FF"/>
          <w:sz w:val="24"/>
          <w:szCs w:val="24"/>
          <w:u w:val="none"/>
        </w:rPr>
        <w:t xml:space="preserve">, while a child with sensory processing difficulties might engage more through tactile experiences with materials like sand or water. By </w:t>
      </w:r>
      <w:r w:rsidRPr="498F2B64" w:rsidR="5A4578D6">
        <w:rPr>
          <w:rFonts w:ascii="Arial" w:hAnsi="Arial" w:eastAsia="Arial" w:cs="Arial"/>
          <w:b w:val="0"/>
          <w:bCs w:val="0"/>
          <w:color w:val="000000" w:themeColor="text1" w:themeTint="FF" w:themeShade="FF"/>
          <w:sz w:val="24"/>
          <w:szCs w:val="24"/>
          <w:u w:val="none"/>
        </w:rPr>
        <w:t>personali</w:t>
      </w:r>
      <w:r w:rsidRPr="498F2B64" w:rsidR="371A36CC">
        <w:rPr>
          <w:rFonts w:ascii="Arial" w:hAnsi="Arial" w:eastAsia="Arial" w:cs="Arial"/>
          <w:b w:val="0"/>
          <w:bCs w:val="0"/>
          <w:color w:val="000000" w:themeColor="text1" w:themeTint="FF" w:themeShade="FF"/>
          <w:sz w:val="24"/>
          <w:szCs w:val="24"/>
          <w:u w:val="none"/>
        </w:rPr>
        <w:t>s</w:t>
      </w:r>
      <w:r w:rsidRPr="498F2B64" w:rsidR="5A4578D6">
        <w:rPr>
          <w:rFonts w:ascii="Arial" w:hAnsi="Arial" w:eastAsia="Arial" w:cs="Arial"/>
          <w:b w:val="0"/>
          <w:bCs w:val="0"/>
          <w:color w:val="000000" w:themeColor="text1" w:themeTint="FF" w:themeShade="FF"/>
          <w:sz w:val="24"/>
          <w:szCs w:val="24"/>
          <w:u w:val="none"/>
        </w:rPr>
        <w:t>ing</w:t>
      </w:r>
      <w:r w:rsidRPr="498F2B64" w:rsidR="5A4578D6">
        <w:rPr>
          <w:rFonts w:ascii="Arial" w:hAnsi="Arial" w:eastAsia="Arial" w:cs="Arial"/>
          <w:b w:val="0"/>
          <w:bCs w:val="0"/>
          <w:color w:val="000000" w:themeColor="text1" w:themeTint="FF" w:themeShade="FF"/>
          <w:sz w:val="24"/>
          <w:szCs w:val="24"/>
          <w:u w:val="none"/>
        </w:rPr>
        <w:t xml:space="preserve"> the learning experience for each child, </w:t>
      </w:r>
      <w:r w:rsidRPr="498F2B64" w:rsidR="2CC4B638">
        <w:rPr>
          <w:rFonts w:ascii="Arial" w:hAnsi="Arial" w:eastAsia="Arial" w:cs="Arial"/>
          <w:b w:val="0"/>
          <w:bCs w:val="0"/>
          <w:color w:val="000000" w:themeColor="text1" w:themeTint="FF" w:themeShade="FF"/>
          <w:sz w:val="24"/>
          <w:szCs w:val="24"/>
          <w:u w:val="none"/>
        </w:rPr>
        <w:t xml:space="preserve">professional </w:t>
      </w:r>
      <w:r w:rsidRPr="498F2B64" w:rsidR="5A4578D6">
        <w:rPr>
          <w:rFonts w:ascii="Arial" w:hAnsi="Arial" w:eastAsia="Arial" w:cs="Arial"/>
          <w:b w:val="0"/>
          <w:bCs w:val="0"/>
          <w:color w:val="000000" w:themeColor="text1" w:themeTint="FF" w:themeShade="FF"/>
          <w:sz w:val="24"/>
          <w:szCs w:val="24"/>
          <w:u w:val="none"/>
        </w:rPr>
        <w:t xml:space="preserve">practitioners can create an inclusive and supportive environment where every child feels valued and </w:t>
      </w:r>
      <w:r w:rsidRPr="498F2B64" w:rsidR="63BDD4D4">
        <w:rPr>
          <w:rFonts w:ascii="Arial" w:hAnsi="Arial" w:eastAsia="Arial" w:cs="Arial"/>
          <w:b w:val="0"/>
          <w:bCs w:val="0"/>
          <w:color w:val="000000" w:themeColor="text1" w:themeTint="FF" w:themeShade="FF"/>
          <w:sz w:val="24"/>
          <w:szCs w:val="24"/>
          <w:u w:val="none"/>
        </w:rPr>
        <w:t>encouraged</w:t>
      </w:r>
      <w:r w:rsidRPr="498F2B64" w:rsidR="5A4578D6">
        <w:rPr>
          <w:rFonts w:ascii="Arial" w:hAnsi="Arial" w:eastAsia="Arial" w:cs="Arial"/>
          <w:b w:val="0"/>
          <w:bCs w:val="0"/>
          <w:color w:val="000000" w:themeColor="text1" w:themeTint="FF" w:themeShade="FF"/>
          <w:sz w:val="24"/>
          <w:szCs w:val="24"/>
          <w:u w:val="none"/>
        </w:rPr>
        <w:t xml:space="preserve"> to succeed.</w:t>
      </w:r>
    </w:p>
    <w:p w:rsidR="1B251BF9" w:rsidP="498F2B64" w:rsidRDefault="1B251BF9" w14:paraId="17B76A93" w14:textId="1E4013A5">
      <w:pPr>
        <w:pStyle w:val="Normal"/>
        <w:spacing w:before="30" w:beforeAutospacing="off" w:after="12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498F2B64" w:rsidR="1B251BF9">
        <w:rPr>
          <w:rFonts w:ascii="Arial" w:hAnsi="Arial" w:eastAsia="Arial" w:cs="Arial"/>
          <w:b w:val="0"/>
          <w:bCs w:val="0"/>
          <w:color w:val="000000" w:themeColor="text1" w:themeTint="FF" w:themeShade="FF"/>
          <w:sz w:val="24"/>
          <w:szCs w:val="24"/>
          <w:u w:val="none"/>
        </w:rPr>
        <w:t xml:space="preserve">Creating an inclusive environment is essential in outdoor learning, and </w:t>
      </w:r>
      <w:r w:rsidRPr="498F2B64" w:rsidR="31D191D2">
        <w:rPr>
          <w:rFonts w:ascii="Arial" w:hAnsi="Arial" w:eastAsia="Arial" w:cs="Arial"/>
          <w:b w:val="0"/>
          <w:bCs w:val="0"/>
          <w:color w:val="000000" w:themeColor="text1" w:themeTint="FF" w:themeShade="FF"/>
          <w:sz w:val="24"/>
          <w:szCs w:val="24"/>
          <w:u w:val="none"/>
        </w:rPr>
        <w:t>professional practitioners</w:t>
      </w:r>
      <w:r w:rsidRPr="498F2B64" w:rsidR="1B251BF9">
        <w:rPr>
          <w:rFonts w:ascii="Arial" w:hAnsi="Arial" w:eastAsia="Arial" w:cs="Arial"/>
          <w:b w:val="0"/>
          <w:bCs w:val="0"/>
          <w:color w:val="000000" w:themeColor="text1" w:themeTint="FF" w:themeShade="FF"/>
          <w:sz w:val="24"/>
          <w:szCs w:val="24"/>
          <w:u w:val="none"/>
        </w:rPr>
        <w:t xml:space="preserve"> have a key responsibility in ensuring this. They can </w:t>
      </w:r>
      <w:r w:rsidRPr="498F2B64" w:rsidR="1B251BF9">
        <w:rPr>
          <w:rFonts w:ascii="Arial" w:hAnsi="Arial" w:eastAsia="Arial" w:cs="Arial"/>
          <w:b w:val="0"/>
          <w:bCs w:val="0"/>
          <w:color w:val="000000" w:themeColor="text1" w:themeTint="FF" w:themeShade="FF"/>
          <w:sz w:val="24"/>
          <w:szCs w:val="24"/>
          <w:u w:val="none"/>
        </w:rPr>
        <w:t>modify</w:t>
      </w:r>
      <w:r w:rsidRPr="498F2B64" w:rsidR="1B251BF9">
        <w:rPr>
          <w:rFonts w:ascii="Arial" w:hAnsi="Arial" w:eastAsia="Arial" w:cs="Arial"/>
          <w:b w:val="0"/>
          <w:bCs w:val="0"/>
          <w:color w:val="000000" w:themeColor="text1" w:themeTint="FF" w:themeShade="FF"/>
          <w:sz w:val="24"/>
          <w:szCs w:val="24"/>
          <w:u w:val="none"/>
        </w:rPr>
        <w:t xml:space="preserve"> activities, use assistive tools, or break down complex tasks into manageable steps to ensure every child can </w:t>
      </w:r>
      <w:r w:rsidRPr="498F2B64" w:rsidR="1B251BF9">
        <w:rPr>
          <w:rFonts w:ascii="Arial" w:hAnsi="Arial" w:eastAsia="Arial" w:cs="Arial"/>
          <w:b w:val="0"/>
          <w:bCs w:val="0"/>
          <w:color w:val="000000" w:themeColor="text1" w:themeTint="FF" w:themeShade="FF"/>
          <w:sz w:val="24"/>
          <w:szCs w:val="24"/>
          <w:u w:val="none"/>
        </w:rPr>
        <w:t>participate</w:t>
      </w:r>
      <w:r w:rsidRPr="498F2B64" w:rsidR="1D3F5A69">
        <w:rPr>
          <w:rFonts w:ascii="Arial" w:hAnsi="Arial" w:eastAsia="Arial" w:cs="Arial"/>
          <w:b w:val="0"/>
          <w:bCs w:val="0"/>
          <w:color w:val="000000" w:themeColor="text1" w:themeTint="FF" w:themeShade="FF"/>
          <w:sz w:val="24"/>
          <w:szCs w:val="24"/>
          <w:u w:val="none"/>
        </w:rPr>
        <w:t xml:space="preserve"> </w:t>
      </w:r>
      <w:r w:rsidRPr="498F2B64" w:rsidR="3680F4A7">
        <w:rPr>
          <w:rFonts w:ascii="Arial" w:hAnsi="Arial" w:eastAsia="Arial" w:cs="Arial"/>
          <w:b w:val="0"/>
          <w:bCs w:val="0"/>
          <w:color w:val="000000" w:themeColor="text1" w:themeTint="FF" w:themeShade="FF"/>
          <w:sz w:val="24"/>
          <w:szCs w:val="24"/>
          <w:u w:val="none"/>
        </w:rPr>
        <w:t>(Little, 2020).</w:t>
      </w:r>
    </w:p>
    <w:p w:rsidR="03A84C06" w:rsidP="498F2B64" w:rsidRDefault="03A84C06" w14:paraId="1E380AD2" w14:textId="3A17C92D">
      <w:pPr>
        <w:pStyle w:val="Normal"/>
        <w:spacing w:before="30" w:beforeAutospacing="off" w:after="120" w:afterAutospacing="off"/>
        <w:rPr>
          <w:rFonts w:ascii="Arial" w:hAnsi="Arial" w:eastAsia="Arial" w:cs="Arial"/>
          <w:b w:val="0"/>
          <w:bCs w:val="0"/>
          <w:i w:val="0"/>
          <w:iCs w:val="0"/>
          <w:caps w:val="0"/>
          <w:smallCaps w:val="0"/>
          <w:noProof w:val="0"/>
          <w:color w:val="000000" w:themeColor="text1" w:themeTint="FF" w:themeShade="FF"/>
          <w:sz w:val="24"/>
          <w:szCs w:val="24"/>
          <w:lang w:val="en-US"/>
        </w:rPr>
      </w:pPr>
      <w:r w:rsidRPr="498F2B64" w:rsidR="03A84C06">
        <w:rPr>
          <w:rFonts w:ascii="Arial" w:hAnsi="Arial" w:eastAsia="Arial" w:cs="Arial"/>
          <w:b w:val="0"/>
          <w:bCs w:val="0"/>
          <w:i w:val="0"/>
          <w:iCs w:val="0"/>
          <w:caps w:val="0"/>
          <w:smallCaps w:val="0"/>
          <w:noProof w:val="0"/>
          <w:color w:val="000000" w:themeColor="text1" w:themeTint="FF" w:themeShade="FF"/>
          <w:sz w:val="24"/>
          <w:szCs w:val="24"/>
          <w:lang w:val="en-US"/>
        </w:rPr>
        <w:t xml:space="preserve">Cherry, (2023) cites the importance of Lev Vygotsky's theory of the Zone of Proximal Development (ZPD) </w:t>
      </w:r>
      <w:r w:rsidRPr="498F2B64" w:rsidR="628DE7CF">
        <w:rPr>
          <w:rFonts w:ascii="Arial" w:hAnsi="Arial" w:eastAsia="Arial" w:cs="Arial"/>
          <w:b w:val="0"/>
          <w:bCs w:val="0"/>
          <w:i w:val="0"/>
          <w:iCs w:val="0"/>
          <w:caps w:val="0"/>
          <w:smallCaps w:val="0"/>
          <w:noProof w:val="0"/>
          <w:color w:val="000000" w:themeColor="text1" w:themeTint="FF" w:themeShade="FF"/>
          <w:sz w:val="24"/>
          <w:szCs w:val="24"/>
          <w:lang w:val="en-US"/>
        </w:rPr>
        <w:t xml:space="preserve">and </w:t>
      </w:r>
      <w:r w:rsidRPr="498F2B64" w:rsidR="03A84C06">
        <w:rPr>
          <w:rFonts w:ascii="Arial" w:hAnsi="Arial" w:eastAsia="Arial" w:cs="Arial"/>
          <w:b w:val="0"/>
          <w:bCs w:val="0"/>
          <w:i w:val="0"/>
          <w:iCs w:val="0"/>
          <w:caps w:val="0"/>
          <w:smallCaps w:val="0"/>
          <w:noProof w:val="0"/>
          <w:color w:val="000000" w:themeColor="text1" w:themeTint="FF" w:themeShade="FF"/>
          <w:sz w:val="24"/>
          <w:szCs w:val="24"/>
          <w:lang w:val="en-US"/>
        </w:rPr>
        <w:t xml:space="preserve">highlights the importance of tailoring learning experiences to a child's current abilities and capacity for growth. This approach supports adapting activities and breaking down tasks to ensure every child can engage and </w:t>
      </w:r>
      <w:r w:rsidRPr="498F2B64" w:rsidR="03A84C06">
        <w:rPr>
          <w:rFonts w:ascii="Arial" w:hAnsi="Arial" w:eastAsia="Arial" w:cs="Arial"/>
          <w:b w:val="0"/>
          <w:bCs w:val="0"/>
          <w:i w:val="0"/>
          <w:iCs w:val="0"/>
          <w:caps w:val="0"/>
          <w:smallCaps w:val="0"/>
          <w:noProof w:val="0"/>
          <w:color w:val="000000" w:themeColor="text1" w:themeTint="FF" w:themeShade="FF"/>
          <w:sz w:val="24"/>
          <w:szCs w:val="24"/>
          <w:lang w:val="en-US"/>
        </w:rPr>
        <w:t>participate</w:t>
      </w:r>
      <w:r w:rsidRPr="498F2B64" w:rsidR="03A84C06">
        <w:rPr>
          <w:rFonts w:ascii="Arial" w:hAnsi="Arial" w:eastAsia="Arial" w:cs="Arial"/>
          <w:b w:val="0"/>
          <w:bCs w:val="0"/>
          <w:i w:val="0"/>
          <w:iCs w:val="0"/>
          <w:caps w:val="0"/>
          <w:smallCaps w:val="0"/>
          <w:noProof w:val="0"/>
          <w:color w:val="000000" w:themeColor="text1" w:themeTint="FF" w:themeShade="FF"/>
          <w:sz w:val="24"/>
          <w:szCs w:val="24"/>
          <w:lang w:val="en-US"/>
        </w:rPr>
        <w:t xml:space="preserve"> effectively.</w:t>
      </w:r>
      <w:r w:rsidRPr="498F2B64" w:rsidR="070D4902">
        <w:rPr>
          <w:rFonts w:ascii="Arial" w:hAnsi="Arial" w:eastAsia="Arial" w:cs="Arial"/>
          <w:b w:val="0"/>
          <w:bCs w:val="0"/>
          <w:i w:val="0"/>
          <w:iCs w:val="0"/>
          <w:caps w:val="0"/>
          <w:smallCaps w:val="0"/>
          <w:noProof w:val="0"/>
          <w:color w:val="000000" w:themeColor="text1" w:themeTint="FF" w:themeShade="FF"/>
          <w:sz w:val="24"/>
          <w:szCs w:val="24"/>
          <w:lang w:val="en-US"/>
        </w:rPr>
        <w:t xml:space="preserve"> This allows for inclusivity for all ALN children.</w:t>
      </w:r>
    </w:p>
    <w:p w:rsidR="1B251BF9" w:rsidP="498F2B64" w:rsidRDefault="1B251BF9" w14:paraId="01B19712" w14:textId="54776C0B">
      <w:pPr>
        <w:pStyle w:val="Normal"/>
        <w:spacing w:before="30" w:beforeAutospacing="off" w:after="120" w:afterAutospacing="off"/>
        <w:rPr>
          <w:rFonts w:ascii="Arial" w:hAnsi="Arial" w:eastAsia="Arial" w:cs="Arial"/>
          <w:b w:val="0"/>
          <w:bCs w:val="0"/>
          <w:color w:val="000000" w:themeColor="text1" w:themeTint="FF" w:themeShade="FF"/>
          <w:sz w:val="24"/>
          <w:szCs w:val="24"/>
          <w:u w:val="none"/>
        </w:rPr>
      </w:pPr>
      <w:r w:rsidRPr="498F2B64" w:rsidR="1B251BF9">
        <w:rPr>
          <w:rFonts w:ascii="Arial" w:hAnsi="Arial" w:eastAsia="Arial" w:cs="Arial"/>
          <w:b w:val="0"/>
          <w:bCs w:val="0"/>
          <w:color w:val="000000" w:themeColor="text1" w:themeTint="FF" w:themeShade="FF"/>
          <w:sz w:val="24"/>
          <w:szCs w:val="24"/>
          <w:u w:val="none"/>
        </w:rPr>
        <w:t>Encouraging expl</w:t>
      </w:r>
      <w:r w:rsidRPr="498F2B64" w:rsidR="1B251BF9">
        <w:rPr>
          <w:rFonts w:ascii="Arial" w:hAnsi="Arial" w:eastAsia="Arial" w:cs="Arial"/>
          <w:b w:val="0"/>
          <w:bCs w:val="0"/>
          <w:color w:val="000000" w:themeColor="text1" w:themeTint="FF" w:themeShade="FF"/>
          <w:sz w:val="24"/>
          <w:szCs w:val="24"/>
          <w:u w:val="none"/>
        </w:rPr>
        <w:t xml:space="preserve">oration and </w:t>
      </w:r>
      <w:r w:rsidRPr="498F2B64" w:rsidR="1B251BF9">
        <w:rPr>
          <w:rFonts w:ascii="Arial" w:hAnsi="Arial" w:eastAsia="Arial" w:cs="Arial"/>
          <w:b w:val="0"/>
          <w:bCs w:val="0"/>
          <w:color w:val="000000" w:themeColor="text1" w:themeTint="FF" w:themeShade="FF"/>
          <w:sz w:val="24"/>
          <w:szCs w:val="24"/>
          <w:u w:val="none"/>
        </w:rPr>
        <w:t xml:space="preserve">inquiry is another important aspect of the adult’s role. Whether </w:t>
      </w:r>
      <w:r w:rsidRPr="498F2B64" w:rsidR="1B251BF9">
        <w:rPr>
          <w:rFonts w:ascii="Arial" w:hAnsi="Arial" w:eastAsia="Arial" w:cs="Arial"/>
          <w:b w:val="0"/>
          <w:bCs w:val="0"/>
          <w:color w:val="000000" w:themeColor="text1" w:themeTint="FF" w:themeShade="FF"/>
          <w:sz w:val="24"/>
          <w:szCs w:val="24"/>
          <w:u w:val="none"/>
        </w:rPr>
        <w:t>it</w:t>
      </w:r>
      <w:r w:rsidRPr="498F2B64" w:rsidR="7A039141">
        <w:rPr>
          <w:rFonts w:ascii="Arial" w:hAnsi="Arial" w:eastAsia="Arial" w:cs="Arial"/>
          <w:b w:val="0"/>
          <w:bCs w:val="0"/>
          <w:color w:val="000000" w:themeColor="text1" w:themeTint="FF" w:themeShade="FF"/>
          <w:sz w:val="24"/>
          <w:szCs w:val="24"/>
          <w:u w:val="none"/>
        </w:rPr>
        <w:t xml:space="preserve"> i</w:t>
      </w:r>
      <w:r w:rsidRPr="498F2B64" w:rsidR="1B251BF9">
        <w:rPr>
          <w:rFonts w:ascii="Arial" w:hAnsi="Arial" w:eastAsia="Arial" w:cs="Arial"/>
          <w:b w:val="0"/>
          <w:bCs w:val="0"/>
          <w:color w:val="000000" w:themeColor="text1" w:themeTint="FF" w:themeShade="FF"/>
          <w:sz w:val="24"/>
          <w:szCs w:val="24"/>
          <w:u w:val="none"/>
        </w:rPr>
        <w:t>s</w:t>
      </w:r>
      <w:r w:rsidRPr="498F2B64" w:rsidR="1B251BF9">
        <w:rPr>
          <w:rFonts w:ascii="Arial" w:hAnsi="Arial" w:eastAsia="Arial" w:cs="Arial"/>
          <w:b w:val="0"/>
          <w:bCs w:val="0"/>
          <w:color w:val="000000" w:themeColor="text1" w:themeTint="FF" w:themeShade="FF"/>
          <w:sz w:val="24"/>
          <w:szCs w:val="24"/>
          <w:u w:val="none"/>
        </w:rPr>
        <w:t xml:space="preserve"> </w:t>
      </w:r>
      <w:r w:rsidRPr="498F2B64" w:rsidR="1B251BF9">
        <w:rPr>
          <w:rFonts w:ascii="Arial" w:hAnsi="Arial" w:eastAsia="Arial" w:cs="Arial"/>
          <w:b w:val="0"/>
          <w:bCs w:val="0"/>
          <w:color w:val="000000" w:themeColor="text1" w:themeTint="FF" w:themeShade="FF"/>
          <w:sz w:val="24"/>
          <w:szCs w:val="24"/>
          <w:u w:val="none"/>
        </w:rPr>
        <w:t>observing</w:t>
      </w:r>
      <w:r w:rsidRPr="498F2B64" w:rsidR="1B251BF9">
        <w:rPr>
          <w:rFonts w:ascii="Arial" w:hAnsi="Arial" w:eastAsia="Arial" w:cs="Arial"/>
          <w:b w:val="0"/>
          <w:bCs w:val="0"/>
          <w:color w:val="000000" w:themeColor="text1" w:themeTint="FF" w:themeShade="FF"/>
          <w:sz w:val="24"/>
          <w:szCs w:val="24"/>
          <w:u w:val="none"/>
        </w:rPr>
        <w:t xml:space="preserve"> plant growth, measuring the length of a fallen tree branch, or comparing shapes in nature, </w:t>
      </w:r>
      <w:r w:rsidRPr="498F2B64" w:rsidR="359A9708">
        <w:rPr>
          <w:rFonts w:ascii="Arial" w:hAnsi="Arial" w:eastAsia="Arial" w:cs="Arial"/>
          <w:b w:val="0"/>
          <w:bCs w:val="0"/>
          <w:color w:val="000000" w:themeColor="text1" w:themeTint="FF" w:themeShade="FF"/>
          <w:sz w:val="24"/>
          <w:szCs w:val="24"/>
          <w:u w:val="none"/>
        </w:rPr>
        <w:t xml:space="preserve">professional practitioners and adults </w:t>
      </w:r>
      <w:r w:rsidRPr="498F2B64" w:rsidR="1B251BF9">
        <w:rPr>
          <w:rFonts w:ascii="Arial" w:hAnsi="Arial" w:eastAsia="Arial" w:cs="Arial"/>
          <w:b w:val="0"/>
          <w:bCs w:val="0"/>
          <w:color w:val="000000" w:themeColor="text1" w:themeTint="FF" w:themeShade="FF"/>
          <w:sz w:val="24"/>
          <w:szCs w:val="24"/>
          <w:u w:val="none"/>
        </w:rPr>
        <w:t>can guide children’s curiosity in ways that introduce important math a</w:t>
      </w:r>
      <w:r w:rsidRPr="498F2B64" w:rsidR="4EFF5DA4">
        <w:rPr>
          <w:rFonts w:ascii="Arial" w:hAnsi="Arial" w:eastAsia="Arial" w:cs="Arial"/>
          <w:b w:val="0"/>
          <w:bCs w:val="0"/>
          <w:color w:val="000000" w:themeColor="text1" w:themeTint="FF" w:themeShade="FF"/>
          <w:sz w:val="24"/>
          <w:szCs w:val="24"/>
          <w:u w:val="none"/>
        </w:rPr>
        <w:t xml:space="preserve">nd </w:t>
      </w:r>
      <w:r w:rsidRPr="498F2B64" w:rsidR="1B251BF9">
        <w:rPr>
          <w:rFonts w:ascii="Arial" w:hAnsi="Arial" w:eastAsia="Arial" w:cs="Arial"/>
          <w:b w:val="0"/>
          <w:bCs w:val="0"/>
          <w:color w:val="000000" w:themeColor="text1" w:themeTint="FF" w:themeShade="FF"/>
          <w:sz w:val="24"/>
          <w:szCs w:val="24"/>
          <w:u w:val="none"/>
        </w:rPr>
        <w:t>science concepts without overwhelming them.</w:t>
      </w:r>
    </w:p>
    <w:p w:rsidR="7E75876C" w:rsidP="498F2B64" w:rsidRDefault="7E75876C" w14:paraId="7347772B" w14:textId="7B59CC5A">
      <w:pPr>
        <w:pStyle w:val="Normal"/>
        <w:spacing w:before="30" w:beforeAutospacing="off" w:after="120" w:afterAutospacing="off"/>
        <w:rPr>
          <w:rFonts w:ascii="Arial" w:hAnsi="Arial" w:eastAsia="Arial" w:cs="Arial"/>
          <w:b w:val="0"/>
          <w:bCs w:val="0"/>
          <w:color w:val="000000" w:themeColor="text1" w:themeTint="FF" w:themeShade="FF"/>
          <w:sz w:val="24"/>
          <w:szCs w:val="24"/>
          <w:u w:val="none"/>
        </w:rPr>
      </w:pPr>
      <w:r w:rsidRPr="498F2B64" w:rsidR="7E75876C">
        <w:rPr>
          <w:rFonts w:ascii="Arial" w:hAnsi="Arial" w:eastAsia="Arial" w:cs="Arial"/>
          <w:b w:val="0"/>
          <w:bCs w:val="0"/>
          <w:color w:val="000000" w:themeColor="text1" w:themeTint="FF" w:themeShade="FF"/>
          <w:sz w:val="24"/>
          <w:szCs w:val="24"/>
          <w:u w:val="none"/>
        </w:rPr>
        <w:t>In summary,</w:t>
      </w:r>
      <w:r w:rsidRPr="498F2B64" w:rsidR="6F71149D">
        <w:rPr>
          <w:rFonts w:ascii="Arial" w:hAnsi="Arial" w:eastAsia="Arial" w:cs="Arial"/>
          <w:b w:val="0"/>
          <w:bCs w:val="0"/>
          <w:color w:val="000000" w:themeColor="text1" w:themeTint="FF" w:themeShade="FF"/>
          <w:sz w:val="24"/>
          <w:szCs w:val="24"/>
          <w:u w:val="none"/>
        </w:rPr>
        <w:t xml:space="preserve"> </w:t>
      </w:r>
      <w:r w:rsidRPr="498F2B64" w:rsidR="6F71149D">
        <w:rPr>
          <w:rFonts w:ascii="Arial" w:hAnsi="Arial" w:eastAsia="Arial" w:cs="Arial"/>
          <w:b w:val="0"/>
          <w:bCs w:val="0"/>
          <w:i w:val="0"/>
          <w:iCs w:val="0"/>
          <w:caps w:val="0"/>
          <w:smallCaps w:val="0"/>
          <w:noProof w:val="0"/>
          <w:color w:val="000000" w:themeColor="text1" w:themeTint="FF" w:themeShade="FF"/>
          <w:sz w:val="24"/>
          <w:szCs w:val="24"/>
          <w:lang w:val="en-US"/>
        </w:rPr>
        <w:t xml:space="preserve">Hunter </w:t>
      </w:r>
      <w:r w:rsidRPr="498F2B64" w:rsidR="6F71149D">
        <w:rPr>
          <w:rFonts w:ascii="Arial" w:hAnsi="Arial" w:eastAsia="Arial" w:cs="Arial"/>
          <w:b w:val="0"/>
          <w:bCs w:val="0"/>
          <w:i w:val="1"/>
          <w:iCs w:val="1"/>
          <w:caps w:val="0"/>
          <w:smallCaps w:val="0"/>
          <w:noProof w:val="0"/>
          <w:color w:val="000000" w:themeColor="text1" w:themeTint="FF" w:themeShade="FF"/>
          <w:sz w:val="24"/>
          <w:szCs w:val="24"/>
          <w:lang w:val="en-US"/>
        </w:rPr>
        <w:t>et al.</w:t>
      </w:r>
      <w:r w:rsidRPr="498F2B64" w:rsidR="6F71149D">
        <w:rPr>
          <w:rFonts w:ascii="Arial" w:hAnsi="Arial" w:eastAsia="Arial" w:cs="Arial"/>
          <w:b w:val="0"/>
          <w:bCs w:val="0"/>
          <w:i w:val="0"/>
          <w:iCs w:val="0"/>
          <w:caps w:val="0"/>
          <w:smallCaps w:val="0"/>
          <w:noProof w:val="0"/>
          <w:color w:val="000000" w:themeColor="text1" w:themeTint="FF" w:themeShade="FF"/>
          <w:sz w:val="24"/>
          <w:szCs w:val="24"/>
          <w:lang w:val="en-US"/>
        </w:rPr>
        <w:t>, (2018)</w:t>
      </w:r>
      <w:r w:rsidRPr="498F2B64" w:rsidR="3335F871">
        <w:rPr>
          <w:rFonts w:ascii="Arial" w:hAnsi="Arial" w:eastAsia="Arial" w:cs="Arial"/>
          <w:b w:val="0"/>
          <w:bCs w:val="0"/>
          <w:i w:val="0"/>
          <w:iCs w:val="0"/>
          <w:caps w:val="0"/>
          <w:smallCaps w:val="0"/>
          <w:noProof w:val="0"/>
          <w:color w:val="000000" w:themeColor="text1" w:themeTint="FF" w:themeShade="FF"/>
          <w:sz w:val="24"/>
          <w:szCs w:val="24"/>
          <w:lang w:val="en-US"/>
        </w:rPr>
        <w:t xml:space="preserve"> and Williams (2016)</w:t>
      </w:r>
      <w:r w:rsidRPr="498F2B64" w:rsidR="74A4AFA8">
        <w:rPr>
          <w:rFonts w:ascii="Arial" w:hAnsi="Arial" w:eastAsia="Arial" w:cs="Arial"/>
          <w:b w:val="0"/>
          <w:bCs w:val="0"/>
          <w:color w:val="000000" w:themeColor="text1" w:themeTint="FF" w:themeShade="FF"/>
          <w:sz w:val="24"/>
          <w:szCs w:val="24"/>
          <w:u w:val="none"/>
        </w:rPr>
        <w:t xml:space="preserve"> </w:t>
      </w:r>
      <w:r w:rsidRPr="498F2B64" w:rsidR="74A4AFA8">
        <w:rPr>
          <w:rFonts w:ascii="Arial" w:hAnsi="Arial" w:eastAsia="Arial" w:cs="Arial"/>
          <w:b w:val="0"/>
          <w:bCs w:val="0"/>
          <w:color w:val="000000" w:themeColor="text1" w:themeTint="FF" w:themeShade="FF"/>
          <w:sz w:val="24"/>
          <w:szCs w:val="24"/>
          <w:u w:val="none"/>
        </w:rPr>
        <w:t>recognises</w:t>
      </w:r>
      <w:r w:rsidRPr="498F2B64" w:rsidR="74A4AFA8">
        <w:rPr>
          <w:rFonts w:ascii="Arial" w:hAnsi="Arial" w:eastAsia="Arial" w:cs="Arial"/>
          <w:b w:val="0"/>
          <w:bCs w:val="0"/>
          <w:color w:val="000000" w:themeColor="text1" w:themeTint="FF" w:themeShade="FF"/>
          <w:sz w:val="24"/>
          <w:szCs w:val="24"/>
          <w:u w:val="none"/>
        </w:rPr>
        <w:t xml:space="preserve"> that </w:t>
      </w:r>
      <w:r w:rsidRPr="498F2B64" w:rsidR="7E75876C">
        <w:rPr>
          <w:rFonts w:ascii="Arial" w:hAnsi="Arial" w:eastAsia="Arial" w:cs="Arial"/>
          <w:b w:val="0"/>
          <w:bCs w:val="0"/>
          <w:color w:val="000000" w:themeColor="text1" w:themeTint="FF" w:themeShade="FF"/>
          <w:sz w:val="24"/>
          <w:szCs w:val="24"/>
          <w:u w:val="none"/>
        </w:rPr>
        <w:t xml:space="preserve">professional </w:t>
      </w:r>
      <w:r w:rsidRPr="498F2B64" w:rsidR="33D2415D">
        <w:rPr>
          <w:rFonts w:ascii="Arial" w:hAnsi="Arial" w:eastAsia="Arial" w:cs="Arial"/>
          <w:b w:val="0"/>
          <w:bCs w:val="0"/>
          <w:color w:val="000000" w:themeColor="text1" w:themeTint="FF" w:themeShade="FF"/>
          <w:sz w:val="24"/>
          <w:szCs w:val="24"/>
          <w:u w:val="none"/>
        </w:rPr>
        <w:t>practitioners</w:t>
      </w:r>
      <w:r w:rsidRPr="498F2B64" w:rsidR="7E75876C">
        <w:rPr>
          <w:rFonts w:ascii="Arial" w:hAnsi="Arial" w:eastAsia="Arial" w:cs="Arial"/>
          <w:b w:val="0"/>
          <w:bCs w:val="0"/>
          <w:color w:val="000000" w:themeColor="text1" w:themeTint="FF" w:themeShade="FF"/>
          <w:sz w:val="24"/>
          <w:szCs w:val="24"/>
          <w:u w:val="none"/>
        </w:rPr>
        <w:t xml:space="preserve"> </w:t>
      </w:r>
      <w:r w:rsidRPr="498F2B64" w:rsidR="2EB0C0F4">
        <w:rPr>
          <w:rFonts w:ascii="Arial" w:hAnsi="Arial" w:eastAsia="Arial" w:cs="Arial"/>
          <w:b w:val="0"/>
          <w:bCs w:val="0"/>
          <w:color w:val="000000" w:themeColor="text1" w:themeTint="FF" w:themeShade="FF"/>
          <w:sz w:val="24"/>
          <w:szCs w:val="24"/>
          <w:u w:val="none"/>
        </w:rPr>
        <w:t xml:space="preserve">and </w:t>
      </w:r>
      <w:r w:rsidRPr="498F2B64" w:rsidR="7E75876C">
        <w:rPr>
          <w:rFonts w:ascii="Arial" w:hAnsi="Arial" w:eastAsia="Arial" w:cs="Arial"/>
          <w:b w:val="0"/>
          <w:bCs w:val="0"/>
          <w:color w:val="000000" w:themeColor="text1" w:themeTint="FF" w:themeShade="FF"/>
          <w:sz w:val="24"/>
          <w:szCs w:val="24"/>
          <w:u w:val="none"/>
        </w:rPr>
        <w:t xml:space="preserve">adults play </w:t>
      </w:r>
      <w:r w:rsidRPr="498F2B64" w:rsidR="7E75876C">
        <w:rPr>
          <w:rFonts w:ascii="Arial" w:hAnsi="Arial" w:eastAsia="Arial" w:cs="Arial"/>
          <w:b w:val="0"/>
          <w:bCs w:val="0"/>
          <w:color w:val="000000" w:themeColor="text1" w:themeTint="FF" w:themeShade="FF"/>
          <w:sz w:val="24"/>
          <w:szCs w:val="24"/>
          <w:u w:val="none"/>
        </w:rPr>
        <w:t>a</w:t>
      </w:r>
      <w:r w:rsidRPr="498F2B64" w:rsidR="6E2A2A53">
        <w:rPr>
          <w:rFonts w:ascii="Arial" w:hAnsi="Arial" w:eastAsia="Arial" w:cs="Arial"/>
          <w:b w:val="0"/>
          <w:bCs w:val="0"/>
          <w:color w:val="000000" w:themeColor="text1" w:themeTint="FF" w:themeShade="FF"/>
          <w:sz w:val="24"/>
          <w:szCs w:val="24"/>
          <w:u w:val="none"/>
        </w:rPr>
        <w:t>n</w:t>
      </w:r>
      <w:r w:rsidRPr="498F2B64" w:rsidR="7E75876C">
        <w:rPr>
          <w:rFonts w:ascii="Arial" w:hAnsi="Arial" w:eastAsia="Arial" w:cs="Arial"/>
          <w:b w:val="0"/>
          <w:bCs w:val="0"/>
          <w:color w:val="000000" w:themeColor="text1" w:themeTint="FF" w:themeShade="FF"/>
          <w:sz w:val="24"/>
          <w:szCs w:val="24"/>
          <w:u w:val="none"/>
        </w:rPr>
        <w:t xml:space="preserve"> </w:t>
      </w:r>
      <w:r w:rsidRPr="498F2B64" w:rsidR="5560B8F3">
        <w:rPr>
          <w:rFonts w:ascii="Arial" w:hAnsi="Arial" w:eastAsia="Arial" w:cs="Arial"/>
          <w:b w:val="0"/>
          <w:bCs w:val="0"/>
          <w:color w:val="000000" w:themeColor="text1" w:themeTint="FF" w:themeShade="FF"/>
          <w:sz w:val="24"/>
          <w:szCs w:val="24"/>
          <w:u w:val="none"/>
        </w:rPr>
        <w:t>important</w:t>
      </w:r>
      <w:r w:rsidRPr="498F2B64" w:rsidR="7E75876C">
        <w:rPr>
          <w:rFonts w:ascii="Arial" w:hAnsi="Arial" w:eastAsia="Arial" w:cs="Arial"/>
          <w:b w:val="0"/>
          <w:bCs w:val="0"/>
          <w:color w:val="000000" w:themeColor="text1" w:themeTint="FF" w:themeShade="FF"/>
          <w:sz w:val="24"/>
          <w:szCs w:val="24"/>
          <w:u w:val="none"/>
        </w:rPr>
        <w:t xml:space="preserve"> role</w:t>
      </w:r>
      <w:r w:rsidRPr="498F2B64" w:rsidR="7E75876C">
        <w:rPr>
          <w:rFonts w:ascii="Arial" w:hAnsi="Arial" w:eastAsia="Arial" w:cs="Arial"/>
          <w:b w:val="0"/>
          <w:bCs w:val="0"/>
          <w:color w:val="000000" w:themeColor="text1" w:themeTint="FF" w:themeShade="FF"/>
          <w:sz w:val="24"/>
          <w:szCs w:val="24"/>
          <w:u w:val="none"/>
        </w:rPr>
        <w:t xml:space="preserve"> in offering outdoor learning experiences for children with </w:t>
      </w:r>
      <w:r w:rsidRPr="498F2B64" w:rsidR="438773BA">
        <w:rPr>
          <w:rFonts w:ascii="Arial" w:hAnsi="Arial" w:eastAsia="Arial" w:cs="Arial"/>
          <w:b w:val="0"/>
          <w:bCs w:val="0"/>
          <w:color w:val="000000" w:themeColor="text1" w:themeTint="FF" w:themeShade="FF"/>
          <w:sz w:val="24"/>
          <w:szCs w:val="24"/>
          <w:u w:val="none"/>
        </w:rPr>
        <w:t>ALN</w:t>
      </w:r>
      <w:r w:rsidRPr="498F2B64" w:rsidR="7E75876C">
        <w:rPr>
          <w:rFonts w:ascii="Arial" w:hAnsi="Arial" w:eastAsia="Arial" w:cs="Arial"/>
          <w:b w:val="0"/>
          <w:bCs w:val="0"/>
          <w:color w:val="000000" w:themeColor="text1" w:themeTint="FF" w:themeShade="FF"/>
          <w:sz w:val="24"/>
          <w:szCs w:val="24"/>
          <w:u w:val="none"/>
        </w:rPr>
        <w:t xml:space="preserve">, helping </w:t>
      </w:r>
      <w:r w:rsidRPr="498F2B64" w:rsidR="7E75876C">
        <w:rPr>
          <w:rFonts w:ascii="Arial" w:hAnsi="Arial" w:eastAsia="Arial" w:cs="Arial"/>
          <w:b w:val="0"/>
          <w:bCs w:val="0"/>
          <w:color w:val="000000" w:themeColor="text1" w:themeTint="FF" w:themeShade="FF"/>
          <w:sz w:val="24"/>
          <w:szCs w:val="24"/>
          <w:u w:val="none"/>
        </w:rPr>
        <w:t xml:space="preserve">them </w:t>
      </w:r>
      <w:r w:rsidRPr="498F2B64" w:rsidR="7E75876C">
        <w:rPr>
          <w:rFonts w:ascii="Arial" w:hAnsi="Arial" w:eastAsia="Arial" w:cs="Arial"/>
          <w:b w:val="0"/>
          <w:bCs w:val="0"/>
          <w:color w:val="000000" w:themeColor="text1" w:themeTint="FF" w:themeShade="FF"/>
          <w:sz w:val="24"/>
          <w:szCs w:val="24"/>
          <w:u w:val="none"/>
        </w:rPr>
        <w:t>establish</w:t>
      </w:r>
      <w:r w:rsidRPr="498F2B64" w:rsidR="7E75876C">
        <w:rPr>
          <w:rFonts w:ascii="Arial" w:hAnsi="Arial" w:eastAsia="Arial" w:cs="Arial"/>
          <w:b w:val="0"/>
          <w:bCs w:val="0"/>
          <w:color w:val="000000" w:themeColor="text1" w:themeTint="FF" w:themeShade="FF"/>
          <w:sz w:val="24"/>
          <w:szCs w:val="24"/>
          <w:u w:val="none"/>
        </w:rPr>
        <w:t xml:space="preserve"> a solid founda</w:t>
      </w:r>
      <w:r w:rsidRPr="498F2B64" w:rsidR="7E75876C">
        <w:rPr>
          <w:rFonts w:ascii="Arial" w:hAnsi="Arial" w:eastAsia="Arial" w:cs="Arial"/>
          <w:b w:val="0"/>
          <w:bCs w:val="0"/>
          <w:color w:val="000000" w:themeColor="text1" w:themeTint="FF" w:themeShade="FF"/>
          <w:sz w:val="24"/>
          <w:szCs w:val="24"/>
          <w:u w:val="none"/>
        </w:rPr>
        <w:t>tion in m</w:t>
      </w:r>
      <w:r w:rsidRPr="498F2B64" w:rsidR="7E75876C">
        <w:rPr>
          <w:rFonts w:ascii="Arial" w:hAnsi="Arial" w:eastAsia="Arial" w:cs="Arial"/>
          <w:b w:val="0"/>
          <w:bCs w:val="0"/>
          <w:color w:val="000000" w:themeColor="text1" w:themeTint="FF" w:themeShade="FF"/>
          <w:sz w:val="24"/>
          <w:szCs w:val="24"/>
          <w:u w:val="none"/>
        </w:rPr>
        <w:t>athematics and science. By designing inclusive, enga</w:t>
      </w:r>
      <w:r w:rsidRPr="498F2B64" w:rsidR="7E75876C">
        <w:rPr>
          <w:rFonts w:ascii="Arial" w:hAnsi="Arial" w:eastAsia="Arial" w:cs="Arial"/>
          <w:b w:val="0"/>
          <w:bCs w:val="0"/>
          <w:color w:val="000000" w:themeColor="text1" w:themeTint="FF" w:themeShade="FF"/>
          <w:sz w:val="24"/>
          <w:szCs w:val="24"/>
          <w:u w:val="none"/>
        </w:rPr>
        <w:t>ging, and accessible learning environments, adults enable children to explore, discover, and make sense of the world around them. Outdoor play promotes cognitive growth while also boosting children's confidence and curiosity, making it an effective approach for supporting their overall development and learning.</w:t>
      </w:r>
    </w:p>
    <w:p w:rsidR="49D778E7" w:rsidP="498F2B64" w:rsidRDefault="49D778E7" w14:paraId="39C08097" w14:textId="2A09B8DB">
      <w:pPr>
        <w:pStyle w:val="Normal"/>
        <w:spacing w:before="30" w:beforeAutospacing="off" w:after="120" w:afterAutospacing="off"/>
        <w:rPr>
          <w:rFonts w:ascii="Arial" w:hAnsi="Arial" w:eastAsia="Arial" w:cs="Arial"/>
          <w:b w:val="1"/>
          <w:bCs w:val="1"/>
          <w:color w:val="000000" w:themeColor="text1" w:themeTint="FF" w:themeShade="FF"/>
          <w:sz w:val="24"/>
          <w:szCs w:val="24"/>
          <w:u w:val="single"/>
        </w:rPr>
      </w:pPr>
      <w:r w:rsidRPr="498F2B64" w:rsidR="49D778E7">
        <w:rPr>
          <w:rFonts w:ascii="Arial" w:hAnsi="Arial" w:eastAsia="Arial" w:cs="Arial"/>
          <w:b w:val="1"/>
          <w:bCs w:val="1"/>
          <w:color w:val="000000" w:themeColor="text1" w:themeTint="FF" w:themeShade="FF"/>
          <w:sz w:val="24"/>
          <w:szCs w:val="24"/>
          <w:u w:val="single"/>
        </w:rPr>
        <w:t>Conclusion</w:t>
      </w:r>
    </w:p>
    <w:p w:rsidR="49D778E7" w:rsidP="498F2B64" w:rsidRDefault="49D778E7" w14:paraId="3899AAF2" w14:textId="18A4919D">
      <w:pPr>
        <w:pStyle w:val="Normal"/>
        <w:spacing w:before="30" w:beforeAutospacing="off" w:after="120" w:afterAutospacing="off"/>
        <w:rPr>
          <w:rFonts w:ascii="Arial" w:hAnsi="Arial" w:eastAsia="Arial" w:cs="Arial"/>
          <w:noProof w:val="0"/>
          <w:color w:val="000000" w:themeColor="text1" w:themeTint="FF" w:themeShade="FF"/>
          <w:sz w:val="24"/>
          <w:szCs w:val="24"/>
          <w:lang w:val="en-US"/>
        </w:rPr>
      </w:pPr>
      <w:r w:rsidRPr="498F2B64" w:rsidR="49D778E7">
        <w:rPr>
          <w:rFonts w:ascii="Arial" w:hAnsi="Arial" w:eastAsia="Arial" w:cs="Arial"/>
          <w:b w:val="0"/>
          <w:bCs w:val="0"/>
          <w:color w:val="000000" w:themeColor="text1" w:themeTint="FF" w:themeShade="FF"/>
          <w:sz w:val="24"/>
          <w:szCs w:val="24"/>
          <w:u w:val="none"/>
        </w:rPr>
        <w:t xml:space="preserve">In </w:t>
      </w:r>
      <w:r w:rsidRPr="498F2B64" w:rsidR="49D778E7">
        <w:rPr>
          <w:rFonts w:ascii="Arial" w:hAnsi="Arial" w:eastAsia="Arial" w:cs="Arial"/>
          <w:b w:val="0"/>
          <w:bCs w:val="0"/>
          <w:color w:val="000000" w:themeColor="text1" w:themeTint="FF" w:themeShade="FF"/>
          <w:sz w:val="24"/>
          <w:szCs w:val="24"/>
          <w:u w:val="none"/>
        </w:rPr>
        <w:t>summarising</w:t>
      </w:r>
      <w:r w:rsidRPr="498F2B64" w:rsidR="49D778E7">
        <w:rPr>
          <w:rFonts w:ascii="Arial" w:hAnsi="Arial" w:eastAsia="Arial" w:cs="Arial"/>
          <w:b w:val="0"/>
          <w:bCs w:val="0"/>
          <w:color w:val="000000" w:themeColor="text1" w:themeTint="FF" w:themeShade="FF"/>
          <w:sz w:val="24"/>
          <w:szCs w:val="24"/>
          <w:u w:val="none"/>
        </w:rPr>
        <w:t xml:space="preserve"> the findings of the role of the professional practitioner or adul</w:t>
      </w:r>
      <w:r w:rsidRPr="498F2B64" w:rsidR="76B31E5E">
        <w:rPr>
          <w:rFonts w:ascii="Arial" w:hAnsi="Arial" w:eastAsia="Arial" w:cs="Arial"/>
          <w:b w:val="0"/>
          <w:bCs w:val="0"/>
          <w:color w:val="000000" w:themeColor="text1" w:themeTint="FF" w:themeShade="FF"/>
          <w:sz w:val="24"/>
          <w:szCs w:val="24"/>
          <w:u w:val="none"/>
        </w:rPr>
        <w:t>t</w:t>
      </w:r>
      <w:r w:rsidRPr="498F2B64" w:rsidR="49D778E7">
        <w:rPr>
          <w:rFonts w:ascii="Arial" w:hAnsi="Arial" w:eastAsia="Arial" w:cs="Arial"/>
          <w:b w:val="0"/>
          <w:bCs w:val="0"/>
          <w:color w:val="000000" w:themeColor="text1" w:themeTint="FF" w:themeShade="FF"/>
          <w:sz w:val="24"/>
          <w:szCs w:val="24"/>
          <w:u w:val="none"/>
        </w:rPr>
        <w:t xml:space="preserve"> in nurturing awe and wonder </w:t>
      </w:r>
      <w:r w:rsidRPr="498F2B64" w:rsidR="4AFC9A68">
        <w:rPr>
          <w:rFonts w:ascii="Arial" w:hAnsi="Arial" w:eastAsia="Arial" w:cs="Arial"/>
          <w:b w:val="0"/>
          <w:bCs w:val="0"/>
          <w:color w:val="000000" w:themeColor="text1" w:themeTint="FF" w:themeShade="FF"/>
          <w:sz w:val="24"/>
          <w:szCs w:val="24"/>
          <w:u w:val="none"/>
        </w:rPr>
        <w:t xml:space="preserve">whilst </w:t>
      </w:r>
      <w:r w:rsidRPr="498F2B64" w:rsidR="4AFC9A68">
        <w:rPr>
          <w:rFonts w:ascii="Arial" w:hAnsi="Arial" w:eastAsia="Arial" w:cs="Arial"/>
          <w:b w:val="0"/>
          <w:bCs w:val="0"/>
          <w:color w:val="000000" w:themeColor="text1" w:themeTint="FF" w:themeShade="FF"/>
          <w:sz w:val="24"/>
          <w:szCs w:val="24"/>
          <w:u w:val="none"/>
        </w:rPr>
        <w:t>utilising</w:t>
      </w:r>
      <w:r w:rsidRPr="498F2B64" w:rsidR="4AFC9A68">
        <w:rPr>
          <w:rFonts w:ascii="Arial" w:hAnsi="Arial" w:eastAsia="Arial" w:cs="Arial"/>
          <w:b w:val="0"/>
          <w:bCs w:val="0"/>
          <w:color w:val="000000" w:themeColor="text1" w:themeTint="FF" w:themeShade="FF"/>
          <w:sz w:val="24"/>
          <w:szCs w:val="24"/>
          <w:u w:val="none"/>
        </w:rPr>
        <w:t xml:space="preserve"> </w:t>
      </w:r>
      <w:r w:rsidRPr="498F2B64" w:rsidR="49D778E7">
        <w:rPr>
          <w:rFonts w:ascii="Arial" w:hAnsi="Arial" w:eastAsia="Arial" w:cs="Arial"/>
          <w:b w:val="0"/>
          <w:bCs w:val="0"/>
          <w:color w:val="000000" w:themeColor="text1" w:themeTint="FF" w:themeShade="FF"/>
          <w:sz w:val="24"/>
          <w:szCs w:val="24"/>
          <w:u w:val="none"/>
        </w:rPr>
        <w:t xml:space="preserve">outdoor learning is essential for fostering children's early development in </w:t>
      </w:r>
      <w:r w:rsidRPr="498F2B64" w:rsidR="33878ECD">
        <w:rPr>
          <w:rFonts w:ascii="Arial" w:hAnsi="Arial" w:eastAsia="Arial" w:cs="Arial"/>
          <w:b w:val="0"/>
          <w:bCs w:val="0"/>
          <w:color w:val="000000" w:themeColor="text1" w:themeTint="FF" w:themeShade="FF"/>
          <w:sz w:val="24"/>
          <w:szCs w:val="24"/>
          <w:u w:val="none"/>
        </w:rPr>
        <w:t>math</w:t>
      </w:r>
      <w:r w:rsidRPr="498F2B64" w:rsidR="49D778E7">
        <w:rPr>
          <w:rFonts w:ascii="Arial" w:hAnsi="Arial" w:eastAsia="Arial" w:cs="Arial"/>
          <w:b w:val="0"/>
          <w:bCs w:val="0"/>
          <w:color w:val="000000" w:themeColor="text1" w:themeTint="FF" w:themeShade="FF"/>
          <w:sz w:val="24"/>
          <w:szCs w:val="24"/>
          <w:u w:val="none"/>
        </w:rPr>
        <w:t xml:space="preserve"> and science</w:t>
      </w:r>
      <w:r w:rsidRPr="498F2B64" w:rsidR="7C041A84">
        <w:rPr>
          <w:rFonts w:ascii="Arial" w:hAnsi="Arial" w:eastAsia="Arial" w:cs="Arial"/>
          <w:b w:val="0"/>
          <w:bCs w:val="0"/>
          <w:color w:val="000000" w:themeColor="text1" w:themeTint="FF" w:themeShade="FF"/>
          <w:sz w:val="24"/>
          <w:szCs w:val="24"/>
          <w:u w:val="none"/>
        </w:rPr>
        <w:t xml:space="preserve"> (Ball and Cohen</w:t>
      </w:r>
      <w:r w:rsidRPr="498F2B64" w:rsidR="6A4542F9">
        <w:rPr>
          <w:rFonts w:ascii="Arial" w:hAnsi="Arial" w:eastAsia="Arial" w:cs="Arial"/>
          <w:b w:val="0"/>
          <w:bCs w:val="0"/>
          <w:color w:val="000000" w:themeColor="text1" w:themeTint="FF" w:themeShade="FF"/>
          <w:sz w:val="24"/>
          <w:szCs w:val="24"/>
          <w:u w:val="none"/>
        </w:rPr>
        <w:t>,</w:t>
      </w:r>
      <w:r w:rsidRPr="498F2B64" w:rsidR="7C041A84">
        <w:rPr>
          <w:rFonts w:ascii="Arial" w:hAnsi="Arial" w:eastAsia="Arial" w:cs="Arial"/>
          <w:b w:val="0"/>
          <w:bCs w:val="0"/>
          <w:color w:val="000000" w:themeColor="text1" w:themeTint="FF" w:themeShade="FF"/>
          <w:sz w:val="24"/>
          <w:szCs w:val="24"/>
          <w:u w:val="none"/>
        </w:rPr>
        <w:t xml:space="preserve"> no date b</w:t>
      </w:r>
      <w:r w:rsidRPr="498F2B64" w:rsidR="3632809D">
        <w:rPr>
          <w:rFonts w:ascii="Arial" w:hAnsi="Arial" w:eastAsia="Arial" w:cs="Arial"/>
          <w:b w:val="0"/>
          <w:bCs w:val="0"/>
          <w:color w:val="000000" w:themeColor="text1" w:themeTint="FF" w:themeShade="FF"/>
          <w:sz w:val="24"/>
          <w:szCs w:val="24"/>
          <w:u w:val="none"/>
        </w:rPr>
        <w:t xml:space="preserve"> and </w:t>
      </w:r>
      <w:r w:rsidRPr="498F2B64" w:rsidR="3632809D">
        <w:rPr>
          <w:rFonts w:ascii="Arial" w:hAnsi="Arial" w:eastAsia="Arial" w:cs="Arial"/>
          <w:b w:val="0"/>
          <w:bCs w:val="0"/>
          <w:i w:val="0"/>
          <w:iCs w:val="0"/>
          <w:caps w:val="0"/>
          <w:smallCaps w:val="0"/>
          <w:noProof w:val="0"/>
          <w:color w:val="000000" w:themeColor="text1" w:themeTint="FF" w:themeShade="FF"/>
          <w:sz w:val="24"/>
          <w:szCs w:val="24"/>
          <w:lang w:val="en-US"/>
        </w:rPr>
        <w:t xml:space="preserve">Britto </w:t>
      </w:r>
      <w:r w:rsidRPr="498F2B64" w:rsidR="3632809D">
        <w:rPr>
          <w:rFonts w:ascii="Arial" w:hAnsi="Arial" w:eastAsia="Arial" w:cs="Arial"/>
          <w:b w:val="0"/>
          <w:bCs w:val="0"/>
          <w:i w:val="1"/>
          <w:iCs w:val="1"/>
          <w:caps w:val="0"/>
          <w:smallCaps w:val="0"/>
          <w:noProof w:val="0"/>
          <w:color w:val="000000" w:themeColor="text1" w:themeTint="FF" w:themeShade="FF"/>
          <w:sz w:val="24"/>
          <w:szCs w:val="24"/>
          <w:lang w:val="en-US"/>
        </w:rPr>
        <w:t>et al.</w:t>
      </w:r>
      <w:r w:rsidRPr="498F2B64" w:rsidR="3632809D">
        <w:rPr>
          <w:rFonts w:ascii="Arial" w:hAnsi="Arial" w:eastAsia="Arial" w:cs="Arial"/>
          <w:b w:val="0"/>
          <w:bCs w:val="0"/>
          <w:i w:val="0"/>
          <w:iCs w:val="0"/>
          <w:caps w:val="0"/>
          <w:smallCaps w:val="0"/>
          <w:noProof w:val="0"/>
          <w:color w:val="000000" w:themeColor="text1" w:themeTint="FF" w:themeShade="FF"/>
          <w:sz w:val="24"/>
          <w:szCs w:val="24"/>
          <w:lang w:val="en-US"/>
        </w:rPr>
        <w:t>, 2017).</w:t>
      </w:r>
    </w:p>
    <w:p w:rsidR="3B7E0C31" w:rsidP="498F2B64" w:rsidRDefault="3B7E0C31" w14:paraId="6B83888B" w14:textId="32AF6BAA">
      <w:pPr>
        <w:pStyle w:val="Normal"/>
        <w:spacing w:before="30" w:beforeAutospacing="off" w:after="120" w:afterAutospacing="off"/>
        <w:rPr>
          <w:rFonts w:ascii="Arial" w:hAnsi="Arial" w:eastAsia="Arial" w:cs="Arial"/>
          <w:noProof w:val="0"/>
          <w:color w:val="000000" w:themeColor="text1" w:themeTint="FF" w:themeShade="FF"/>
          <w:sz w:val="24"/>
          <w:szCs w:val="24"/>
          <w:lang w:val="en-US"/>
        </w:rPr>
      </w:pPr>
      <w:r w:rsidRPr="498F2B64" w:rsidR="3B7E0C31">
        <w:rPr>
          <w:rFonts w:ascii="Arial" w:hAnsi="Arial" w:eastAsia="Arial" w:cs="Arial"/>
          <w:b w:val="0"/>
          <w:bCs w:val="0"/>
          <w:i w:val="0"/>
          <w:iCs w:val="0"/>
          <w:caps w:val="0"/>
          <w:smallCaps w:val="0"/>
          <w:noProof w:val="0"/>
          <w:color w:val="000000" w:themeColor="text1" w:themeTint="FF" w:themeShade="FF"/>
          <w:sz w:val="24"/>
          <w:szCs w:val="24"/>
          <w:lang w:val="en-US"/>
        </w:rPr>
        <w:t>Sobel and Letourneau, (2018)</w:t>
      </w:r>
      <w:r w:rsidRPr="498F2B64" w:rsidR="3B7E0C31">
        <w:rPr>
          <w:rFonts w:ascii="Arial" w:hAnsi="Arial" w:eastAsia="Arial" w:cs="Arial"/>
          <w:noProof w:val="0"/>
          <w:color w:val="000000" w:themeColor="text1" w:themeTint="FF" w:themeShade="FF"/>
          <w:sz w:val="24"/>
          <w:szCs w:val="24"/>
          <w:lang w:val="en-US"/>
        </w:rPr>
        <w:t xml:space="preserve"> </w:t>
      </w:r>
      <w:r w:rsidRPr="498F2B64" w:rsidR="152A15C9">
        <w:rPr>
          <w:rFonts w:ascii="Arial" w:hAnsi="Arial" w:eastAsia="Arial" w:cs="Arial"/>
          <w:b w:val="0"/>
          <w:bCs w:val="0"/>
          <w:color w:val="000000" w:themeColor="text1" w:themeTint="FF" w:themeShade="FF"/>
          <w:sz w:val="24"/>
          <w:szCs w:val="24"/>
          <w:u w:val="none"/>
        </w:rPr>
        <w:t xml:space="preserve">propose that when </w:t>
      </w:r>
      <w:r w:rsidRPr="498F2B64" w:rsidR="49D778E7">
        <w:rPr>
          <w:rFonts w:ascii="Arial" w:hAnsi="Arial" w:eastAsia="Arial" w:cs="Arial"/>
          <w:b w:val="0"/>
          <w:bCs w:val="0"/>
          <w:color w:val="000000" w:themeColor="text1" w:themeTint="FF" w:themeShade="FF"/>
          <w:sz w:val="24"/>
          <w:szCs w:val="24"/>
          <w:u w:val="none"/>
        </w:rPr>
        <w:t>creating</w:t>
      </w:r>
      <w:r w:rsidRPr="498F2B64" w:rsidR="49D778E7">
        <w:rPr>
          <w:rFonts w:ascii="Arial" w:hAnsi="Arial" w:eastAsia="Arial" w:cs="Arial"/>
          <w:b w:val="0"/>
          <w:bCs w:val="0"/>
          <w:color w:val="000000" w:themeColor="text1" w:themeTint="FF" w:themeShade="FF"/>
          <w:sz w:val="24"/>
          <w:szCs w:val="24"/>
          <w:u w:val="none"/>
        </w:rPr>
        <w:t xml:space="preserve"> opportunities for exploration, guiding discovery, and encouraging curiosity, </w:t>
      </w:r>
      <w:r w:rsidRPr="498F2B64" w:rsidR="0A1665E0">
        <w:rPr>
          <w:rFonts w:ascii="Arial" w:hAnsi="Arial" w:eastAsia="Arial" w:cs="Arial"/>
          <w:b w:val="0"/>
          <w:bCs w:val="0"/>
          <w:color w:val="000000" w:themeColor="text1" w:themeTint="FF" w:themeShade="FF"/>
          <w:sz w:val="24"/>
          <w:szCs w:val="24"/>
          <w:u w:val="none"/>
        </w:rPr>
        <w:t xml:space="preserve">professional </w:t>
      </w:r>
      <w:r w:rsidRPr="498F2B64" w:rsidR="0A1665E0">
        <w:rPr>
          <w:rFonts w:ascii="Arial" w:hAnsi="Arial" w:eastAsia="Arial" w:cs="Arial"/>
          <w:b w:val="0"/>
          <w:bCs w:val="0"/>
          <w:color w:val="000000" w:themeColor="text1" w:themeTint="FF" w:themeShade="FF"/>
          <w:sz w:val="24"/>
          <w:szCs w:val="24"/>
          <w:u w:val="none"/>
        </w:rPr>
        <w:t>practitioners</w:t>
      </w:r>
      <w:r w:rsidRPr="498F2B64" w:rsidR="0A1665E0">
        <w:rPr>
          <w:rFonts w:ascii="Arial" w:hAnsi="Arial" w:eastAsia="Arial" w:cs="Arial"/>
          <w:b w:val="0"/>
          <w:bCs w:val="0"/>
          <w:color w:val="000000" w:themeColor="text1" w:themeTint="FF" w:themeShade="FF"/>
          <w:sz w:val="24"/>
          <w:szCs w:val="24"/>
          <w:u w:val="none"/>
        </w:rPr>
        <w:t xml:space="preserve"> and </w:t>
      </w:r>
      <w:r w:rsidRPr="498F2B64" w:rsidR="49D778E7">
        <w:rPr>
          <w:rFonts w:ascii="Arial" w:hAnsi="Arial" w:eastAsia="Arial" w:cs="Arial"/>
          <w:b w:val="0"/>
          <w:bCs w:val="0"/>
          <w:color w:val="000000" w:themeColor="text1" w:themeTint="FF" w:themeShade="FF"/>
          <w:sz w:val="24"/>
          <w:szCs w:val="24"/>
          <w:u w:val="none"/>
        </w:rPr>
        <w:t xml:space="preserve">adults </w:t>
      </w:r>
      <w:r w:rsidRPr="498F2B64" w:rsidR="1E010AD5">
        <w:rPr>
          <w:rFonts w:ascii="Arial" w:hAnsi="Arial" w:eastAsia="Arial" w:cs="Arial"/>
          <w:b w:val="0"/>
          <w:bCs w:val="0"/>
          <w:color w:val="000000" w:themeColor="text1" w:themeTint="FF" w:themeShade="FF"/>
          <w:sz w:val="24"/>
          <w:szCs w:val="24"/>
          <w:u w:val="none"/>
        </w:rPr>
        <w:t>support</w:t>
      </w:r>
      <w:r w:rsidRPr="498F2B64" w:rsidR="49D778E7">
        <w:rPr>
          <w:rFonts w:ascii="Arial" w:hAnsi="Arial" w:eastAsia="Arial" w:cs="Arial"/>
          <w:b w:val="0"/>
          <w:bCs w:val="0"/>
          <w:color w:val="000000" w:themeColor="text1" w:themeTint="FF" w:themeShade="FF"/>
          <w:sz w:val="24"/>
          <w:szCs w:val="24"/>
          <w:u w:val="none"/>
        </w:rPr>
        <w:t xml:space="preserve"> children </w:t>
      </w:r>
      <w:r w:rsidRPr="498F2B64" w:rsidR="098B50B2">
        <w:rPr>
          <w:rFonts w:ascii="Arial" w:hAnsi="Arial" w:eastAsia="Arial" w:cs="Arial"/>
          <w:b w:val="0"/>
          <w:bCs w:val="0"/>
          <w:color w:val="000000" w:themeColor="text1" w:themeTint="FF" w:themeShade="FF"/>
          <w:sz w:val="24"/>
          <w:szCs w:val="24"/>
          <w:u w:val="none"/>
        </w:rPr>
        <w:t>to engage</w:t>
      </w:r>
      <w:r w:rsidRPr="498F2B64" w:rsidR="49D778E7">
        <w:rPr>
          <w:rFonts w:ascii="Arial" w:hAnsi="Arial" w:eastAsia="Arial" w:cs="Arial"/>
          <w:b w:val="0"/>
          <w:bCs w:val="0"/>
          <w:color w:val="000000" w:themeColor="text1" w:themeTint="FF" w:themeShade="FF"/>
          <w:sz w:val="24"/>
          <w:szCs w:val="24"/>
          <w:u w:val="none"/>
        </w:rPr>
        <w:t xml:space="preserve"> with the natural world in meaningful ways. Adults can scaffold </w:t>
      </w:r>
      <w:r w:rsidRPr="498F2B64" w:rsidR="49D778E7">
        <w:rPr>
          <w:rFonts w:ascii="Arial" w:hAnsi="Arial" w:eastAsia="Arial" w:cs="Arial"/>
          <w:b w:val="0"/>
          <w:bCs w:val="0"/>
          <w:color w:val="000000" w:themeColor="text1" w:themeTint="FF" w:themeShade="FF"/>
          <w:sz w:val="24"/>
          <w:szCs w:val="24"/>
          <w:u w:val="none"/>
        </w:rPr>
        <w:t>experiences, ask thought-</w:t>
      </w:r>
      <w:r w:rsidRPr="498F2B64" w:rsidR="49D778E7">
        <w:rPr>
          <w:rFonts w:ascii="Arial" w:hAnsi="Arial" w:eastAsia="Arial" w:cs="Arial"/>
          <w:b w:val="0"/>
          <w:bCs w:val="0"/>
          <w:color w:val="000000" w:themeColor="text1" w:themeTint="FF" w:themeShade="FF"/>
          <w:sz w:val="24"/>
          <w:szCs w:val="24"/>
          <w:u w:val="none"/>
        </w:rPr>
        <w:t xml:space="preserve">provoking questions, and provide the tools children need to explore patterns, numbers, and scientific concepts. Through their support, adults inspire a sense of wonder, laying the groundwork for critical thinking and a lifelong love of learning in </w:t>
      </w:r>
      <w:r w:rsidRPr="498F2B64" w:rsidR="047AB65D">
        <w:rPr>
          <w:rFonts w:ascii="Arial" w:hAnsi="Arial" w:eastAsia="Arial" w:cs="Arial"/>
          <w:b w:val="0"/>
          <w:bCs w:val="0"/>
          <w:color w:val="000000" w:themeColor="text1" w:themeTint="FF" w:themeShade="FF"/>
          <w:sz w:val="24"/>
          <w:szCs w:val="24"/>
          <w:u w:val="none"/>
        </w:rPr>
        <w:t>math</w:t>
      </w:r>
      <w:r w:rsidRPr="498F2B64" w:rsidR="49D778E7">
        <w:rPr>
          <w:rFonts w:ascii="Arial" w:hAnsi="Arial" w:eastAsia="Arial" w:cs="Arial"/>
          <w:b w:val="0"/>
          <w:bCs w:val="0"/>
          <w:color w:val="000000" w:themeColor="text1" w:themeTint="FF" w:themeShade="FF"/>
          <w:sz w:val="24"/>
          <w:szCs w:val="24"/>
          <w:u w:val="none"/>
        </w:rPr>
        <w:t xml:space="preserve"> and science</w:t>
      </w:r>
      <w:r w:rsidRPr="498F2B64" w:rsidR="0CB964CF">
        <w:rPr>
          <w:rFonts w:ascii="Arial" w:hAnsi="Arial" w:eastAsia="Arial" w:cs="Arial"/>
          <w:b w:val="0"/>
          <w:bCs w:val="0"/>
          <w:color w:val="000000" w:themeColor="text1" w:themeTint="FF" w:themeShade="FF"/>
          <w:sz w:val="24"/>
          <w:szCs w:val="24"/>
          <w:u w:val="none"/>
        </w:rPr>
        <w:t xml:space="preserve"> </w:t>
      </w:r>
      <w:r w:rsidRPr="498F2B64" w:rsidR="3AC5E2D9">
        <w:rPr>
          <w:rFonts w:ascii="Arial" w:hAnsi="Arial" w:eastAsia="Arial" w:cs="Arial"/>
          <w:b w:val="0"/>
          <w:bCs w:val="0"/>
          <w:i w:val="0"/>
          <w:iCs w:val="0"/>
          <w:caps w:val="0"/>
          <w:smallCaps w:val="0"/>
          <w:noProof w:val="0"/>
          <w:color w:val="000000" w:themeColor="text1" w:themeTint="FF" w:themeShade="FF"/>
          <w:sz w:val="24"/>
          <w:szCs w:val="24"/>
          <w:lang w:val="en-US"/>
        </w:rPr>
        <w:t>(Valentino, 2024).</w:t>
      </w:r>
    </w:p>
    <w:p w:rsidR="3897347A" w:rsidP="498F2B64" w:rsidRDefault="3897347A" w14:paraId="2872479A" w14:textId="0EEA2D61">
      <w:pPr>
        <w:pStyle w:val="Normal"/>
        <w:spacing w:before="30" w:beforeAutospacing="off" w:after="120" w:afterAutospacing="off"/>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498F2B64" w:rsidR="3897347A">
        <w:rPr>
          <w:rFonts w:ascii="Arial" w:hAnsi="Arial" w:eastAsia="Arial" w:cs="Arial"/>
          <w:b w:val="1"/>
          <w:bCs w:val="1"/>
          <w:i w:val="0"/>
          <w:iCs w:val="0"/>
          <w:caps w:val="0"/>
          <w:smallCaps w:val="0"/>
          <w:noProof w:val="0"/>
          <w:color w:val="000000" w:themeColor="text1" w:themeTint="FF" w:themeShade="FF"/>
          <w:sz w:val="24"/>
          <w:szCs w:val="24"/>
          <w:u w:val="single"/>
          <w:lang w:val="en-US"/>
        </w:rPr>
        <w:t>Acknowledgements</w:t>
      </w:r>
    </w:p>
    <w:p w:rsidR="3897347A" w:rsidP="498F2B64" w:rsidRDefault="3897347A" w14:paraId="00532A3F" w14:textId="56E2ADE8">
      <w:pPr>
        <w:pStyle w:val="Normal"/>
        <w:spacing w:before="30" w:beforeAutospacing="off" w:after="120" w:afterAutospacing="off"/>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498F2B64" w:rsidR="3897347A">
        <w:rPr>
          <w:rFonts w:ascii="Arial" w:hAnsi="Arial" w:eastAsia="Arial" w:cs="Arial"/>
          <w:b w:val="1"/>
          <w:bCs w:val="1"/>
          <w:i w:val="0"/>
          <w:iCs w:val="0"/>
          <w:caps w:val="0"/>
          <w:smallCaps w:val="0"/>
          <w:noProof w:val="0"/>
          <w:color w:val="000000" w:themeColor="text1" w:themeTint="FF" w:themeShade="FF"/>
          <w:sz w:val="24"/>
          <w:szCs w:val="24"/>
          <w:u w:val="none"/>
          <w:lang w:val="en-US"/>
        </w:rPr>
        <w:t xml:space="preserve">Word Hippo: </w:t>
      </w:r>
      <w:r w:rsidRPr="498F2B64" w:rsidR="3897347A">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To support persistently used </w:t>
      </w:r>
      <w:r w:rsidRPr="498F2B64" w:rsidR="3897347A">
        <w:rPr>
          <w:rFonts w:ascii="Arial" w:hAnsi="Arial" w:eastAsia="Arial" w:cs="Arial"/>
          <w:b w:val="0"/>
          <w:bCs w:val="0"/>
          <w:i w:val="0"/>
          <w:iCs w:val="0"/>
          <w:caps w:val="0"/>
          <w:smallCaps w:val="0"/>
          <w:noProof w:val="0"/>
          <w:color w:val="000000" w:themeColor="text1" w:themeTint="FF" w:themeShade="FF"/>
          <w:sz w:val="24"/>
          <w:szCs w:val="24"/>
          <w:u w:val="none"/>
          <w:lang w:val="en-US"/>
        </w:rPr>
        <w:t>vocabulary</w:t>
      </w:r>
    </w:p>
    <w:p w:rsidR="4F79ADEF" w:rsidP="498F2B64" w:rsidRDefault="4F79ADEF" w14:paraId="59A5790A" w14:textId="7F30C908">
      <w:pPr>
        <w:pStyle w:val="Normal"/>
        <w:spacing w:before="30" w:beforeAutospacing="off" w:after="120" w:afterAutospacing="off"/>
        <w:rPr>
          <w:rFonts w:ascii="Arial" w:hAnsi="Arial" w:eastAsia="Arial" w:cs="Arial"/>
          <w:b w:val="0"/>
          <w:bCs w:val="0"/>
          <w:i w:val="0"/>
          <w:iCs w:val="0"/>
          <w:caps w:val="0"/>
          <w:smallCaps w:val="0"/>
          <w:noProof w:val="0"/>
          <w:color w:val="000000" w:themeColor="text1" w:themeTint="FF" w:themeShade="FF"/>
          <w:sz w:val="24"/>
          <w:szCs w:val="24"/>
          <w:u w:val="none"/>
          <w:lang w:val="en-US"/>
        </w:rPr>
      </w:pPr>
      <w:r w:rsidRPr="498F2B64" w:rsidR="4F79ADEF">
        <w:rPr>
          <w:rFonts w:ascii="Arial" w:hAnsi="Arial" w:eastAsia="Arial" w:cs="Arial"/>
          <w:b w:val="1"/>
          <w:bCs w:val="1"/>
          <w:i w:val="0"/>
          <w:iCs w:val="0"/>
          <w:caps w:val="0"/>
          <w:smallCaps w:val="0"/>
          <w:noProof w:val="0"/>
          <w:color w:val="000000" w:themeColor="text1" w:themeTint="FF" w:themeShade="FF"/>
          <w:sz w:val="24"/>
          <w:szCs w:val="24"/>
          <w:u w:val="none"/>
          <w:lang w:val="en-US"/>
        </w:rPr>
        <w:t xml:space="preserve">My Bib/Cite them Right: </w:t>
      </w:r>
      <w:r w:rsidRPr="498F2B64" w:rsidR="4F79ADEF">
        <w:rPr>
          <w:rFonts w:ascii="Arial" w:hAnsi="Arial" w:eastAsia="Arial" w:cs="Arial"/>
          <w:b w:val="0"/>
          <w:bCs w:val="0"/>
          <w:i w:val="0"/>
          <w:iCs w:val="0"/>
          <w:caps w:val="0"/>
          <w:smallCaps w:val="0"/>
          <w:noProof w:val="0"/>
          <w:color w:val="000000" w:themeColor="text1" w:themeTint="FF" w:themeShade="FF"/>
          <w:sz w:val="24"/>
          <w:szCs w:val="24"/>
          <w:u w:val="none"/>
          <w:lang w:val="en-US"/>
        </w:rPr>
        <w:t xml:space="preserve">To cross </w:t>
      </w:r>
      <w:r w:rsidRPr="498F2B64" w:rsidR="2F2AD96B">
        <w:rPr>
          <w:rFonts w:ascii="Arial" w:hAnsi="Arial" w:eastAsia="Arial" w:cs="Arial"/>
          <w:b w:val="0"/>
          <w:bCs w:val="0"/>
          <w:i w:val="0"/>
          <w:iCs w:val="0"/>
          <w:caps w:val="0"/>
          <w:smallCaps w:val="0"/>
          <w:noProof w:val="0"/>
          <w:color w:val="000000" w:themeColor="text1" w:themeTint="FF" w:themeShade="FF"/>
          <w:sz w:val="24"/>
          <w:szCs w:val="24"/>
          <w:u w:val="none"/>
          <w:lang w:val="en-US"/>
        </w:rPr>
        <w:t>check my referrences</w:t>
      </w:r>
    </w:p>
    <w:p w:rsidR="498F2B64" w:rsidP="498F2B64" w:rsidRDefault="498F2B64" w14:paraId="65E1F3EA" w14:textId="55D783D7">
      <w:pPr>
        <w:pStyle w:val="Normal"/>
        <w:spacing w:before="30" w:beforeAutospacing="off" w:after="120" w:afterAutospacing="off"/>
        <w:rPr>
          <w:rFonts w:ascii="Arial" w:hAnsi="Arial" w:eastAsia="Arial" w:cs="Arial"/>
          <w:b w:val="1"/>
          <w:bCs w:val="1"/>
          <w:i w:val="0"/>
          <w:iCs w:val="0"/>
          <w:caps w:val="0"/>
          <w:smallCaps w:val="0"/>
          <w:noProof w:val="0"/>
          <w:color w:val="000000" w:themeColor="text1" w:themeTint="FF" w:themeShade="FF"/>
          <w:sz w:val="24"/>
          <w:szCs w:val="24"/>
          <w:u w:val="singl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918D3F"/>
    <w:rsid w:val="00313677"/>
    <w:rsid w:val="00534B17"/>
    <w:rsid w:val="00D4EE08"/>
    <w:rsid w:val="00DC5E8E"/>
    <w:rsid w:val="01B629DD"/>
    <w:rsid w:val="01CE7AAA"/>
    <w:rsid w:val="0211A3C8"/>
    <w:rsid w:val="0283D059"/>
    <w:rsid w:val="02C33BFE"/>
    <w:rsid w:val="02C9B521"/>
    <w:rsid w:val="030833AE"/>
    <w:rsid w:val="03A84C06"/>
    <w:rsid w:val="03B6A52D"/>
    <w:rsid w:val="03EEEF7F"/>
    <w:rsid w:val="047AB65D"/>
    <w:rsid w:val="05281DD0"/>
    <w:rsid w:val="05403730"/>
    <w:rsid w:val="0545BB24"/>
    <w:rsid w:val="068FC8E2"/>
    <w:rsid w:val="06C375AB"/>
    <w:rsid w:val="070D4902"/>
    <w:rsid w:val="0824FCB2"/>
    <w:rsid w:val="09489708"/>
    <w:rsid w:val="09869594"/>
    <w:rsid w:val="098B50B2"/>
    <w:rsid w:val="09F38324"/>
    <w:rsid w:val="0A1665E0"/>
    <w:rsid w:val="0A4F42AA"/>
    <w:rsid w:val="0B813F06"/>
    <w:rsid w:val="0BBFF22B"/>
    <w:rsid w:val="0CB964CF"/>
    <w:rsid w:val="0D601346"/>
    <w:rsid w:val="0D6C29ED"/>
    <w:rsid w:val="0D9236E9"/>
    <w:rsid w:val="0DF3FD42"/>
    <w:rsid w:val="0E144EF7"/>
    <w:rsid w:val="0E2AF540"/>
    <w:rsid w:val="0E40799B"/>
    <w:rsid w:val="0EDBBAE5"/>
    <w:rsid w:val="0EDC2FDF"/>
    <w:rsid w:val="0F4D0412"/>
    <w:rsid w:val="10172076"/>
    <w:rsid w:val="1027FFEE"/>
    <w:rsid w:val="1068F8D2"/>
    <w:rsid w:val="1090A22C"/>
    <w:rsid w:val="1095FD4C"/>
    <w:rsid w:val="10AEAAEE"/>
    <w:rsid w:val="10CAEE0B"/>
    <w:rsid w:val="110EC473"/>
    <w:rsid w:val="11240940"/>
    <w:rsid w:val="116E3217"/>
    <w:rsid w:val="1177B6AF"/>
    <w:rsid w:val="1196094D"/>
    <w:rsid w:val="1199DD7D"/>
    <w:rsid w:val="11C68768"/>
    <w:rsid w:val="11D2B59E"/>
    <w:rsid w:val="11DB5494"/>
    <w:rsid w:val="136C0F3F"/>
    <w:rsid w:val="137B94D5"/>
    <w:rsid w:val="1390B589"/>
    <w:rsid w:val="1413CD8A"/>
    <w:rsid w:val="142140B7"/>
    <w:rsid w:val="1441FF13"/>
    <w:rsid w:val="146D9BF1"/>
    <w:rsid w:val="1472D670"/>
    <w:rsid w:val="14C3D260"/>
    <w:rsid w:val="152A15C9"/>
    <w:rsid w:val="154CAFAC"/>
    <w:rsid w:val="15AA17C0"/>
    <w:rsid w:val="15B48082"/>
    <w:rsid w:val="160C7889"/>
    <w:rsid w:val="163ABF45"/>
    <w:rsid w:val="16A47629"/>
    <w:rsid w:val="16D36358"/>
    <w:rsid w:val="1772D3E6"/>
    <w:rsid w:val="179ED954"/>
    <w:rsid w:val="17C3BA60"/>
    <w:rsid w:val="17F500A5"/>
    <w:rsid w:val="181F4EF2"/>
    <w:rsid w:val="182EC29C"/>
    <w:rsid w:val="18321455"/>
    <w:rsid w:val="186D7E93"/>
    <w:rsid w:val="18FE03FD"/>
    <w:rsid w:val="192DE030"/>
    <w:rsid w:val="19643CA9"/>
    <w:rsid w:val="19A594E0"/>
    <w:rsid w:val="1A046C02"/>
    <w:rsid w:val="1AF8CB95"/>
    <w:rsid w:val="1B10231F"/>
    <w:rsid w:val="1B251BF9"/>
    <w:rsid w:val="1B4FB1CB"/>
    <w:rsid w:val="1B6D3B59"/>
    <w:rsid w:val="1B73B56C"/>
    <w:rsid w:val="1B93D99F"/>
    <w:rsid w:val="1BBBC5CE"/>
    <w:rsid w:val="1BE350E0"/>
    <w:rsid w:val="1BFD9EEF"/>
    <w:rsid w:val="1C26FAD9"/>
    <w:rsid w:val="1C32ABB8"/>
    <w:rsid w:val="1C4F8C0C"/>
    <w:rsid w:val="1D3F5A69"/>
    <w:rsid w:val="1D7FEF4F"/>
    <w:rsid w:val="1DC789D9"/>
    <w:rsid w:val="1DCA04D5"/>
    <w:rsid w:val="1DD291A0"/>
    <w:rsid w:val="1DFC17F7"/>
    <w:rsid w:val="1E010AD5"/>
    <w:rsid w:val="1E0B735E"/>
    <w:rsid w:val="1E304CF8"/>
    <w:rsid w:val="1E411F53"/>
    <w:rsid w:val="1E6D0FA2"/>
    <w:rsid w:val="1EAE6C70"/>
    <w:rsid w:val="1EBD0B63"/>
    <w:rsid w:val="1EC8DF3E"/>
    <w:rsid w:val="1EE2F42D"/>
    <w:rsid w:val="1F186175"/>
    <w:rsid w:val="1F52D4C4"/>
    <w:rsid w:val="1F739515"/>
    <w:rsid w:val="1FBE8615"/>
    <w:rsid w:val="1FC3494A"/>
    <w:rsid w:val="1FF2A800"/>
    <w:rsid w:val="200F2A0F"/>
    <w:rsid w:val="203DC788"/>
    <w:rsid w:val="206A6D98"/>
    <w:rsid w:val="2079857E"/>
    <w:rsid w:val="20D181A3"/>
    <w:rsid w:val="20EB7E2A"/>
    <w:rsid w:val="2111D802"/>
    <w:rsid w:val="2135AAE1"/>
    <w:rsid w:val="216AB856"/>
    <w:rsid w:val="21A02EDA"/>
    <w:rsid w:val="21A6ABA9"/>
    <w:rsid w:val="21DCD108"/>
    <w:rsid w:val="21F8A0B9"/>
    <w:rsid w:val="22250104"/>
    <w:rsid w:val="2239546C"/>
    <w:rsid w:val="22472014"/>
    <w:rsid w:val="22A1C5CB"/>
    <w:rsid w:val="230E410D"/>
    <w:rsid w:val="233C072C"/>
    <w:rsid w:val="23996BB1"/>
    <w:rsid w:val="239FA1BC"/>
    <w:rsid w:val="23F3A9E7"/>
    <w:rsid w:val="23F5F0BD"/>
    <w:rsid w:val="2414B8DC"/>
    <w:rsid w:val="242D6F44"/>
    <w:rsid w:val="244B1990"/>
    <w:rsid w:val="245A222A"/>
    <w:rsid w:val="246334C7"/>
    <w:rsid w:val="24918D3F"/>
    <w:rsid w:val="24962612"/>
    <w:rsid w:val="24D5DB3E"/>
    <w:rsid w:val="2567AC39"/>
    <w:rsid w:val="25BF606D"/>
    <w:rsid w:val="25C23734"/>
    <w:rsid w:val="25C84B46"/>
    <w:rsid w:val="25D31196"/>
    <w:rsid w:val="260FDAEE"/>
    <w:rsid w:val="26993EF1"/>
    <w:rsid w:val="26B6F618"/>
    <w:rsid w:val="276760F4"/>
    <w:rsid w:val="277684E0"/>
    <w:rsid w:val="278372D7"/>
    <w:rsid w:val="280F67DB"/>
    <w:rsid w:val="28387914"/>
    <w:rsid w:val="2858F77C"/>
    <w:rsid w:val="28773626"/>
    <w:rsid w:val="2885CA10"/>
    <w:rsid w:val="28B91EF3"/>
    <w:rsid w:val="28F6DDB3"/>
    <w:rsid w:val="29B18A59"/>
    <w:rsid w:val="29C79309"/>
    <w:rsid w:val="2A8EEDEA"/>
    <w:rsid w:val="2B23D50E"/>
    <w:rsid w:val="2B73950E"/>
    <w:rsid w:val="2B8B9DB4"/>
    <w:rsid w:val="2B903C69"/>
    <w:rsid w:val="2B908CAB"/>
    <w:rsid w:val="2B9FD201"/>
    <w:rsid w:val="2BF985DB"/>
    <w:rsid w:val="2C3070BB"/>
    <w:rsid w:val="2CC4B638"/>
    <w:rsid w:val="2DB84824"/>
    <w:rsid w:val="2DBABA3B"/>
    <w:rsid w:val="2DBB2068"/>
    <w:rsid w:val="2DCA5F2B"/>
    <w:rsid w:val="2DD84709"/>
    <w:rsid w:val="2E526488"/>
    <w:rsid w:val="2E5EC399"/>
    <w:rsid w:val="2E839A23"/>
    <w:rsid w:val="2EB0C0F4"/>
    <w:rsid w:val="2EBE0468"/>
    <w:rsid w:val="2F2AD96B"/>
    <w:rsid w:val="2F36C207"/>
    <w:rsid w:val="2F4634FB"/>
    <w:rsid w:val="303FE05D"/>
    <w:rsid w:val="306AC019"/>
    <w:rsid w:val="307F0FAB"/>
    <w:rsid w:val="30BCFC49"/>
    <w:rsid w:val="30BF3BC4"/>
    <w:rsid w:val="30D23DED"/>
    <w:rsid w:val="3109A8A8"/>
    <w:rsid w:val="313DFEA8"/>
    <w:rsid w:val="314CB56F"/>
    <w:rsid w:val="3172F671"/>
    <w:rsid w:val="31D0B590"/>
    <w:rsid w:val="31D191D2"/>
    <w:rsid w:val="32207B5F"/>
    <w:rsid w:val="322AFC3E"/>
    <w:rsid w:val="324F556C"/>
    <w:rsid w:val="3250530B"/>
    <w:rsid w:val="32532515"/>
    <w:rsid w:val="32D5DA39"/>
    <w:rsid w:val="32DF79AC"/>
    <w:rsid w:val="3335F871"/>
    <w:rsid w:val="3339DC6F"/>
    <w:rsid w:val="334A646A"/>
    <w:rsid w:val="334B06ED"/>
    <w:rsid w:val="33878ECD"/>
    <w:rsid w:val="33AD4D44"/>
    <w:rsid w:val="33D2415D"/>
    <w:rsid w:val="351E5E7A"/>
    <w:rsid w:val="353D7669"/>
    <w:rsid w:val="355D8842"/>
    <w:rsid w:val="358E6FEE"/>
    <w:rsid w:val="359A9708"/>
    <w:rsid w:val="35A65E42"/>
    <w:rsid w:val="35EDEFC5"/>
    <w:rsid w:val="35F902DA"/>
    <w:rsid w:val="35F995B1"/>
    <w:rsid w:val="36000C6E"/>
    <w:rsid w:val="360D4378"/>
    <w:rsid w:val="361E17EF"/>
    <w:rsid w:val="3632809D"/>
    <w:rsid w:val="3680F4A7"/>
    <w:rsid w:val="36FC39ED"/>
    <w:rsid w:val="371A36CC"/>
    <w:rsid w:val="3743C42E"/>
    <w:rsid w:val="379850FD"/>
    <w:rsid w:val="37A088AC"/>
    <w:rsid w:val="37A17EE7"/>
    <w:rsid w:val="37A658C5"/>
    <w:rsid w:val="37ABE0FD"/>
    <w:rsid w:val="38268B9D"/>
    <w:rsid w:val="3858BEED"/>
    <w:rsid w:val="385F864C"/>
    <w:rsid w:val="38736C9F"/>
    <w:rsid w:val="38841960"/>
    <w:rsid w:val="3897347A"/>
    <w:rsid w:val="38F52EB9"/>
    <w:rsid w:val="39B4F5D7"/>
    <w:rsid w:val="3A2F5075"/>
    <w:rsid w:val="3ABE3872"/>
    <w:rsid w:val="3AC5E2D9"/>
    <w:rsid w:val="3ADCBBC8"/>
    <w:rsid w:val="3B4FE463"/>
    <w:rsid w:val="3B796FF2"/>
    <w:rsid w:val="3B7E0C31"/>
    <w:rsid w:val="3B8F3AF8"/>
    <w:rsid w:val="3C17E469"/>
    <w:rsid w:val="3C39651F"/>
    <w:rsid w:val="3C4D6A6A"/>
    <w:rsid w:val="3C981DC8"/>
    <w:rsid w:val="3CC3FD23"/>
    <w:rsid w:val="3D754B13"/>
    <w:rsid w:val="3D7C7C5B"/>
    <w:rsid w:val="3D856324"/>
    <w:rsid w:val="3E11CDA5"/>
    <w:rsid w:val="3E2EF5FE"/>
    <w:rsid w:val="3E9CEEF9"/>
    <w:rsid w:val="3EA6DF30"/>
    <w:rsid w:val="3EB4ADF3"/>
    <w:rsid w:val="3EB55653"/>
    <w:rsid w:val="3EE9B662"/>
    <w:rsid w:val="3F1AC509"/>
    <w:rsid w:val="3F83FDC5"/>
    <w:rsid w:val="3F8BF7A6"/>
    <w:rsid w:val="403E26A7"/>
    <w:rsid w:val="405A414B"/>
    <w:rsid w:val="40E5F842"/>
    <w:rsid w:val="40ED5940"/>
    <w:rsid w:val="412266BE"/>
    <w:rsid w:val="412A57BE"/>
    <w:rsid w:val="41BAFDA7"/>
    <w:rsid w:val="41BD83B6"/>
    <w:rsid w:val="41DA92FC"/>
    <w:rsid w:val="422AAADF"/>
    <w:rsid w:val="426A5CC2"/>
    <w:rsid w:val="42733CC3"/>
    <w:rsid w:val="438773BA"/>
    <w:rsid w:val="43C26E31"/>
    <w:rsid w:val="4463E50C"/>
    <w:rsid w:val="44C1CAF1"/>
    <w:rsid w:val="44C6E935"/>
    <w:rsid w:val="44EC3727"/>
    <w:rsid w:val="44ED4CBF"/>
    <w:rsid w:val="454DEB98"/>
    <w:rsid w:val="45AD0B2F"/>
    <w:rsid w:val="4780A353"/>
    <w:rsid w:val="478623D5"/>
    <w:rsid w:val="47CCFD87"/>
    <w:rsid w:val="47E7F2E9"/>
    <w:rsid w:val="484F95A2"/>
    <w:rsid w:val="48714F7C"/>
    <w:rsid w:val="4876F64B"/>
    <w:rsid w:val="487868A6"/>
    <w:rsid w:val="48946736"/>
    <w:rsid w:val="492E859C"/>
    <w:rsid w:val="494AD570"/>
    <w:rsid w:val="498F2B64"/>
    <w:rsid w:val="49AB64A8"/>
    <w:rsid w:val="49B28C2E"/>
    <w:rsid w:val="49D778E7"/>
    <w:rsid w:val="4A24C25D"/>
    <w:rsid w:val="4A3E3140"/>
    <w:rsid w:val="4AFC9A68"/>
    <w:rsid w:val="4B055CAA"/>
    <w:rsid w:val="4B0F902E"/>
    <w:rsid w:val="4B22AB13"/>
    <w:rsid w:val="4B2EABB6"/>
    <w:rsid w:val="4B606A40"/>
    <w:rsid w:val="4B87CF42"/>
    <w:rsid w:val="4BC2C7AC"/>
    <w:rsid w:val="4BD87EFA"/>
    <w:rsid w:val="4C20268A"/>
    <w:rsid w:val="4C2322C7"/>
    <w:rsid w:val="4C29B290"/>
    <w:rsid w:val="4C368AED"/>
    <w:rsid w:val="4C5F44A2"/>
    <w:rsid w:val="4C6844D2"/>
    <w:rsid w:val="4CA2F172"/>
    <w:rsid w:val="4CE16B44"/>
    <w:rsid w:val="4CFD68A4"/>
    <w:rsid w:val="4D8C0C8E"/>
    <w:rsid w:val="4D916F46"/>
    <w:rsid w:val="4D9C3542"/>
    <w:rsid w:val="4DAFC5F0"/>
    <w:rsid w:val="4DB3F45B"/>
    <w:rsid w:val="4E02347E"/>
    <w:rsid w:val="4E407664"/>
    <w:rsid w:val="4EB5E91B"/>
    <w:rsid w:val="4EF233F2"/>
    <w:rsid w:val="4EFF5DA4"/>
    <w:rsid w:val="4F134C4E"/>
    <w:rsid w:val="4F2983C7"/>
    <w:rsid w:val="4F655317"/>
    <w:rsid w:val="4F79ADEF"/>
    <w:rsid w:val="4FBACE58"/>
    <w:rsid w:val="4FDBC328"/>
    <w:rsid w:val="5034B1DD"/>
    <w:rsid w:val="50407EE1"/>
    <w:rsid w:val="510D1781"/>
    <w:rsid w:val="511DBEBA"/>
    <w:rsid w:val="523B82A6"/>
    <w:rsid w:val="52A1080E"/>
    <w:rsid w:val="52FA7C02"/>
    <w:rsid w:val="5305E42D"/>
    <w:rsid w:val="533DF003"/>
    <w:rsid w:val="534C4F97"/>
    <w:rsid w:val="5362CC17"/>
    <w:rsid w:val="53BE4EFB"/>
    <w:rsid w:val="53D1D417"/>
    <w:rsid w:val="53E10932"/>
    <w:rsid w:val="54006289"/>
    <w:rsid w:val="541DA309"/>
    <w:rsid w:val="545A88A0"/>
    <w:rsid w:val="54C8EABD"/>
    <w:rsid w:val="5510CC16"/>
    <w:rsid w:val="55371D3F"/>
    <w:rsid w:val="5560B8F3"/>
    <w:rsid w:val="557791CE"/>
    <w:rsid w:val="55855AF1"/>
    <w:rsid w:val="55A2F4DA"/>
    <w:rsid w:val="5644B822"/>
    <w:rsid w:val="56453BFF"/>
    <w:rsid w:val="56783885"/>
    <w:rsid w:val="56F135AA"/>
    <w:rsid w:val="573821B9"/>
    <w:rsid w:val="57AD59AA"/>
    <w:rsid w:val="57BEA920"/>
    <w:rsid w:val="57CA20C0"/>
    <w:rsid w:val="57CFFE8C"/>
    <w:rsid w:val="5803EC90"/>
    <w:rsid w:val="580EAE3F"/>
    <w:rsid w:val="5850AB6E"/>
    <w:rsid w:val="595511F2"/>
    <w:rsid w:val="5958D6B1"/>
    <w:rsid w:val="59933E5D"/>
    <w:rsid w:val="5A06615C"/>
    <w:rsid w:val="5A4578D6"/>
    <w:rsid w:val="5A549E35"/>
    <w:rsid w:val="5A5F74C5"/>
    <w:rsid w:val="5A68D874"/>
    <w:rsid w:val="5A791AC6"/>
    <w:rsid w:val="5AAD5A99"/>
    <w:rsid w:val="5AD36F86"/>
    <w:rsid w:val="5B91A060"/>
    <w:rsid w:val="5BEBFFB3"/>
    <w:rsid w:val="5CB533FD"/>
    <w:rsid w:val="5D6384A4"/>
    <w:rsid w:val="5D646FEC"/>
    <w:rsid w:val="5D66785D"/>
    <w:rsid w:val="5DA76004"/>
    <w:rsid w:val="5E238818"/>
    <w:rsid w:val="5E6367BE"/>
    <w:rsid w:val="5E803B08"/>
    <w:rsid w:val="5E9B7DE2"/>
    <w:rsid w:val="5EAFBFF6"/>
    <w:rsid w:val="5EB6A008"/>
    <w:rsid w:val="5F16ED6A"/>
    <w:rsid w:val="5F294A43"/>
    <w:rsid w:val="5F934C59"/>
    <w:rsid w:val="6077CB99"/>
    <w:rsid w:val="61988A60"/>
    <w:rsid w:val="61D76B5F"/>
    <w:rsid w:val="61DD3881"/>
    <w:rsid w:val="61EFDC1D"/>
    <w:rsid w:val="625CB089"/>
    <w:rsid w:val="628DE7CF"/>
    <w:rsid w:val="63378F2A"/>
    <w:rsid w:val="6366F73E"/>
    <w:rsid w:val="63954B37"/>
    <w:rsid w:val="63A7C927"/>
    <w:rsid w:val="63BDD4D4"/>
    <w:rsid w:val="63E23D78"/>
    <w:rsid w:val="642915C2"/>
    <w:rsid w:val="643C6A9B"/>
    <w:rsid w:val="644083C7"/>
    <w:rsid w:val="645F02A8"/>
    <w:rsid w:val="64848CAF"/>
    <w:rsid w:val="64856DEA"/>
    <w:rsid w:val="6499244C"/>
    <w:rsid w:val="64F65474"/>
    <w:rsid w:val="651C8952"/>
    <w:rsid w:val="654AE9EC"/>
    <w:rsid w:val="65905652"/>
    <w:rsid w:val="659A4AC5"/>
    <w:rsid w:val="65A5D0D7"/>
    <w:rsid w:val="65C742F5"/>
    <w:rsid w:val="6634E529"/>
    <w:rsid w:val="667A2432"/>
    <w:rsid w:val="67268294"/>
    <w:rsid w:val="6758546A"/>
    <w:rsid w:val="675BC82C"/>
    <w:rsid w:val="676AA5A7"/>
    <w:rsid w:val="6841AA16"/>
    <w:rsid w:val="685DBB5E"/>
    <w:rsid w:val="68607C0F"/>
    <w:rsid w:val="68A6F909"/>
    <w:rsid w:val="68AF8190"/>
    <w:rsid w:val="68B72BAA"/>
    <w:rsid w:val="68ED6CF4"/>
    <w:rsid w:val="69492006"/>
    <w:rsid w:val="6A099AE6"/>
    <w:rsid w:val="6A4542F9"/>
    <w:rsid w:val="6AE696EF"/>
    <w:rsid w:val="6B3991B1"/>
    <w:rsid w:val="6B83F037"/>
    <w:rsid w:val="6CBDF0CC"/>
    <w:rsid w:val="6CD428CF"/>
    <w:rsid w:val="6CF51321"/>
    <w:rsid w:val="6D226A94"/>
    <w:rsid w:val="6D34DBBD"/>
    <w:rsid w:val="6D4AC17E"/>
    <w:rsid w:val="6E2A2A53"/>
    <w:rsid w:val="6EA0E0D9"/>
    <w:rsid w:val="6F71149D"/>
    <w:rsid w:val="6FA9899B"/>
    <w:rsid w:val="701BEA5D"/>
    <w:rsid w:val="703F478C"/>
    <w:rsid w:val="7043417C"/>
    <w:rsid w:val="708EE231"/>
    <w:rsid w:val="70B24786"/>
    <w:rsid w:val="70FA614A"/>
    <w:rsid w:val="711CF862"/>
    <w:rsid w:val="721F29AF"/>
    <w:rsid w:val="7244DDD7"/>
    <w:rsid w:val="725E7DFF"/>
    <w:rsid w:val="72A99527"/>
    <w:rsid w:val="730E6E58"/>
    <w:rsid w:val="732D2142"/>
    <w:rsid w:val="733B8A0A"/>
    <w:rsid w:val="736FC05C"/>
    <w:rsid w:val="73871FBE"/>
    <w:rsid w:val="73D6E4DB"/>
    <w:rsid w:val="73F10C29"/>
    <w:rsid w:val="7466058C"/>
    <w:rsid w:val="74A4AFA8"/>
    <w:rsid w:val="74CF1D41"/>
    <w:rsid w:val="75437E21"/>
    <w:rsid w:val="757F41F7"/>
    <w:rsid w:val="7583AA19"/>
    <w:rsid w:val="75C7E1FA"/>
    <w:rsid w:val="75D1D07D"/>
    <w:rsid w:val="7627986F"/>
    <w:rsid w:val="7647DDA4"/>
    <w:rsid w:val="76B31E5E"/>
    <w:rsid w:val="770106B6"/>
    <w:rsid w:val="77050C3D"/>
    <w:rsid w:val="771D6786"/>
    <w:rsid w:val="7734E57C"/>
    <w:rsid w:val="774B9D35"/>
    <w:rsid w:val="775363A5"/>
    <w:rsid w:val="776AA309"/>
    <w:rsid w:val="7775DAD4"/>
    <w:rsid w:val="77767140"/>
    <w:rsid w:val="7789C0A5"/>
    <w:rsid w:val="77A4B1D8"/>
    <w:rsid w:val="787E2008"/>
    <w:rsid w:val="78A6D31D"/>
    <w:rsid w:val="78C6401E"/>
    <w:rsid w:val="791ED653"/>
    <w:rsid w:val="79752E2E"/>
    <w:rsid w:val="7A039141"/>
    <w:rsid w:val="7A062442"/>
    <w:rsid w:val="7A22ED03"/>
    <w:rsid w:val="7A6B8C2F"/>
    <w:rsid w:val="7B0F19AE"/>
    <w:rsid w:val="7B15F011"/>
    <w:rsid w:val="7B36CF55"/>
    <w:rsid w:val="7B4A8EEC"/>
    <w:rsid w:val="7B632C7F"/>
    <w:rsid w:val="7BDA9670"/>
    <w:rsid w:val="7C041A84"/>
    <w:rsid w:val="7C0660FF"/>
    <w:rsid w:val="7CADDEE6"/>
    <w:rsid w:val="7CE64523"/>
    <w:rsid w:val="7CF7DFF2"/>
    <w:rsid w:val="7D187526"/>
    <w:rsid w:val="7D24D43A"/>
    <w:rsid w:val="7D659B35"/>
    <w:rsid w:val="7E0D2879"/>
    <w:rsid w:val="7E5FB8F2"/>
    <w:rsid w:val="7E75876C"/>
    <w:rsid w:val="7EAC9C91"/>
    <w:rsid w:val="7F13F60A"/>
    <w:rsid w:val="7F6FE6A9"/>
    <w:rsid w:val="7FBCFBFB"/>
    <w:rsid w:val="7FCEEB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18D3F"/>
  <w15:chartTrackingRefBased/>
  <w15:docId w15:val="{E13CFAB0-0940-4364-960E-0D4C17427E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2024-09-23T16:09:34.9885607Z</dcterms:created>
  <dcterms:modified xsi:type="dcterms:W3CDTF">2024-09-27T13:57:51.4830812Z</dcterms:modified>
  <dc:creator>Julie Luckett (2315325)</dc:creator>
  <lastModifiedBy>Julie Luckett (2315325)</lastModifiedBy>
</coreProperties>
</file>