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F4883" w14:textId="77777777" w:rsidR="00E50952" w:rsidRPr="00E50952" w:rsidRDefault="00E50952" w:rsidP="00E50952">
      <w:pPr>
        <w:rPr>
          <w:b/>
          <w:bCs/>
        </w:rPr>
      </w:pPr>
      <w:r w:rsidRPr="00E50952">
        <w:rPr>
          <w:b/>
          <w:bCs/>
        </w:rPr>
        <w:t xml:space="preserve">References </w:t>
      </w:r>
    </w:p>
    <w:p w14:paraId="24ED84DC" w14:textId="649F7621" w:rsidR="00E50952" w:rsidRDefault="00E50952" w:rsidP="00E50952">
      <w:r>
        <w:t xml:space="preserve">University of Oxford, (2020), ‘Net migration to the UK’, Available At: </w:t>
      </w:r>
      <w:hyperlink r:id="rId4" w:history="1">
        <w:r w:rsidRPr="00633B48">
          <w:rPr>
            <w:rStyle w:val="Hyperlink"/>
          </w:rPr>
          <w:t>https://migrationobservatory.ox.ac.uk/resources/briefings/long-term-international-migration-flows-to-and-from-the-uk/</w:t>
        </w:r>
      </w:hyperlink>
      <w:r>
        <w:t xml:space="preserve"> </w:t>
      </w:r>
      <w:r>
        <w:t>[Date Accessed: 04/01/2022]</w:t>
      </w:r>
    </w:p>
    <w:p w14:paraId="470EB966" w14:textId="1C0C989E" w:rsidR="00E50952" w:rsidRDefault="00E50952" w:rsidP="00E50952">
      <w:r>
        <w:t xml:space="preserve">UKCISA, (2018), ‘Research and statistics on UK students abroad’, Available At: </w:t>
      </w:r>
      <w:hyperlink r:id="rId5" w:history="1">
        <w:r w:rsidRPr="00633B48">
          <w:rPr>
            <w:rStyle w:val="Hyperlink"/>
          </w:rPr>
          <w:t>https://ukcisa.org.uk/Research--Policy/Statistics/Research-and-statistics-on-UK-students-abroad</w:t>
        </w:r>
      </w:hyperlink>
      <w:r>
        <w:t xml:space="preserve"> </w:t>
      </w:r>
      <w:r>
        <w:t xml:space="preserve"> [Date Accessed: 04/01/2022]</w:t>
      </w:r>
    </w:p>
    <w:p w14:paraId="1AEB50DA" w14:textId="729EBE1C" w:rsidR="00E50952" w:rsidRDefault="00E50952" w:rsidP="00E50952">
      <w:r>
        <w:t xml:space="preserve">Rebekah Glebe, (2019), ‘Why Study Abroad’, Available At: </w:t>
      </w:r>
      <w:hyperlink r:id="rId6" w:history="1">
        <w:r w:rsidRPr="00633B48">
          <w:rPr>
            <w:rStyle w:val="Hyperlink"/>
          </w:rPr>
          <w:t>https://www.goabroad.com/articles/study-abroad/why-study-abroad</w:t>
        </w:r>
      </w:hyperlink>
      <w:r>
        <w:t xml:space="preserve"> </w:t>
      </w:r>
      <w:r>
        <w:t>, [Date Accessed: 04/01/2022]</w:t>
      </w:r>
    </w:p>
    <w:p w14:paraId="50898A05" w14:textId="05A59CB0" w:rsidR="00E50952" w:rsidRDefault="00E50952" w:rsidP="00E50952">
      <w:r>
        <w:t xml:space="preserve">A+ International Healthcare, (2021), ‘Why travel is good for your mental health’ , Available At: </w:t>
      </w:r>
      <w:hyperlink r:id="rId7" w:history="1">
        <w:r w:rsidRPr="00633B48">
          <w:rPr>
            <w:rStyle w:val="Hyperlink"/>
          </w:rPr>
          <w:t>https://www.youtube.com/watch?v=lU5qL62xPLM</w:t>
        </w:r>
      </w:hyperlink>
      <w:r>
        <w:t xml:space="preserve"> </w:t>
      </w:r>
      <w:r>
        <w:t>, [Date Accessed: 04/01/2022]</w:t>
      </w:r>
    </w:p>
    <w:p w14:paraId="4780BEF4" w14:textId="6DD0562D" w:rsidR="00E50952" w:rsidRDefault="00E50952" w:rsidP="00E50952">
      <w:r>
        <w:t xml:space="preserve">TEDx Talks, ‘Life is Short, Travel Now | Jared Kamrowski | TEDxFargo’ Available At: </w:t>
      </w:r>
      <w:hyperlink r:id="rId8" w:history="1">
        <w:r w:rsidRPr="00633B48">
          <w:rPr>
            <w:rStyle w:val="Hyperlink"/>
          </w:rPr>
          <w:t>https://www.youtube.com/watch?v=wxC8We3HtKc</w:t>
        </w:r>
      </w:hyperlink>
      <w:r>
        <w:t xml:space="preserve"> </w:t>
      </w:r>
      <w:r>
        <w:t>, [Date Accessed: 04/01/2022]</w:t>
      </w:r>
    </w:p>
    <w:p w14:paraId="312A6804" w14:textId="5CDAB78A" w:rsidR="00E50952" w:rsidRDefault="00E50952" w:rsidP="00E50952">
      <w:r>
        <w:t xml:space="preserve">TEDx Talks, ‘I'm home: How 10 years of travel helped me find belonging. | Phil Cha | </w:t>
      </w:r>
      <w:proofErr w:type="spellStart"/>
      <w:r>
        <w:t>TEDxUW</w:t>
      </w:r>
      <w:proofErr w:type="spellEnd"/>
      <w:r>
        <w:t xml:space="preserve">’,Available At: </w:t>
      </w:r>
      <w:hyperlink r:id="rId9" w:history="1">
        <w:r w:rsidRPr="00633B48">
          <w:rPr>
            <w:rStyle w:val="Hyperlink"/>
          </w:rPr>
          <w:t>https://www.youtube.com/watch?v=bXBgitBX5Q0&amp;t=462s</w:t>
        </w:r>
      </w:hyperlink>
      <w:r>
        <w:t xml:space="preserve"> </w:t>
      </w:r>
      <w:r>
        <w:t>, [Date Accessed: 04/01/2022]</w:t>
      </w:r>
    </w:p>
    <w:p w14:paraId="3D01B011" w14:textId="6AE1EECD" w:rsidR="00132C6E" w:rsidRDefault="00E50952" w:rsidP="00E50952">
      <w:r>
        <w:t>Jackson, J. (2019) Online intercultural education and study abroad : theory into practice. Abingdon, Oxon ;: Routledge.</w:t>
      </w:r>
    </w:p>
    <w:p w14:paraId="78931F16" w14:textId="77777777" w:rsidR="00E50952" w:rsidRDefault="00E50952" w:rsidP="00E50952"/>
    <w:sectPr w:rsidR="00E50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52"/>
    <w:rsid w:val="00132C6E"/>
    <w:rsid w:val="00E5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EB599"/>
  <w15:chartTrackingRefBased/>
  <w15:docId w15:val="{B014F5DD-EE8A-48C6-BD19-CC807DA3D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9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9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xC8We3HtK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lU5qL62xPL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abroad.com/articles/study-abroad/why-study-abroa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cisa.org.uk/Research--Policy/Statistics/Research-and-statistics-on-UK-students-abroa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migrationobservatory.ox.ac.uk/resources/briefings/long-term-international-migration-flows-to-and-from-the-uk/" TargetMode="External"/><Relationship Id="rId9" Type="http://schemas.openxmlformats.org/officeDocument/2006/relationships/hyperlink" Target="https://www.youtube.com/watch?v=bXBgitBX5Q0&amp;t=462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</dc:creator>
  <cp:keywords/>
  <dc:description/>
  <cp:lastModifiedBy>shauna</cp:lastModifiedBy>
  <cp:revision>1</cp:revision>
  <dcterms:created xsi:type="dcterms:W3CDTF">2022-01-11T09:22:00Z</dcterms:created>
  <dcterms:modified xsi:type="dcterms:W3CDTF">2022-01-11T09:23:00Z</dcterms:modified>
</cp:coreProperties>
</file>