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0C5947A" w14:textId="1AF2205A" w:rsidR="005750A5" w:rsidRDefault="005750A5" w:rsidP="005750A5">
      <w:pPr>
        <w:jc w:val="center"/>
      </w:pPr>
      <w:r w:rsidRPr="00A406E5">
        <w:rPr>
          <w:rFonts w:ascii="Arial" w:hAnsi="Arial" w:cs="Arial"/>
          <w:noProof/>
        </w:rPr>
        <w:drawing>
          <wp:anchor distT="0" distB="0" distL="114300" distR="114300" simplePos="0" relativeHeight="251659264" behindDoc="1" locked="0" layoutInCell="1" allowOverlap="1" wp14:anchorId="383D6DB1" wp14:editId="1A7E1EDE">
            <wp:simplePos x="0" y="0"/>
            <wp:positionH relativeFrom="margin">
              <wp:align>right</wp:align>
            </wp:positionH>
            <wp:positionV relativeFrom="paragraph">
              <wp:posOffset>0</wp:posOffset>
            </wp:positionV>
            <wp:extent cx="5734050" cy="1771650"/>
            <wp:effectExtent l="0" t="0" r="0" b="0"/>
            <wp:wrapTight wrapText="bothSides">
              <wp:wrapPolygon edited="0">
                <wp:start x="0" y="1161"/>
                <wp:lineTo x="0" y="13239"/>
                <wp:lineTo x="789" y="16490"/>
                <wp:lineTo x="933" y="18813"/>
                <wp:lineTo x="2727" y="19510"/>
                <wp:lineTo x="8827" y="19974"/>
                <wp:lineTo x="9544" y="19974"/>
                <wp:lineTo x="17294" y="19510"/>
                <wp:lineTo x="17797" y="19277"/>
                <wp:lineTo x="17653" y="16490"/>
                <wp:lineTo x="21528" y="15329"/>
                <wp:lineTo x="21528" y="11845"/>
                <wp:lineTo x="18873" y="9058"/>
                <wp:lineTo x="19591" y="5342"/>
                <wp:lineTo x="19734" y="2090"/>
                <wp:lineTo x="19304" y="1858"/>
                <wp:lineTo x="15142" y="1161"/>
                <wp:lineTo x="0" y="1161"/>
              </wp:wrapPolygon>
            </wp:wrapTight>
            <wp:docPr id="2" name="Picture 2"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5734050" cy="17716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A9A1227" w14:textId="1F39B89E" w:rsidR="00B52C0E" w:rsidRDefault="00B52C0E" w:rsidP="005750A5">
      <w:pPr>
        <w:jc w:val="center"/>
      </w:pPr>
    </w:p>
    <w:p w14:paraId="046C470A" w14:textId="48B08E4C" w:rsidR="005750A5" w:rsidRPr="005750A5" w:rsidRDefault="005750A5" w:rsidP="005750A5"/>
    <w:p w14:paraId="384FDE64" w14:textId="6B136191" w:rsidR="005750A5" w:rsidRPr="005750A5" w:rsidRDefault="005750A5" w:rsidP="005750A5"/>
    <w:p w14:paraId="6192DD34" w14:textId="5A3CF286" w:rsidR="005750A5" w:rsidRPr="005750A5" w:rsidRDefault="005750A5" w:rsidP="005750A5"/>
    <w:p w14:paraId="6F30E853" w14:textId="14D158DB" w:rsidR="005750A5" w:rsidRDefault="005750A5" w:rsidP="005750A5">
      <w:pPr>
        <w:jc w:val="center"/>
      </w:pPr>
    </w:p>
    <w:p w14:paraId="3E4A8307" w14:textId="6C4C17F9" w:rsidR="005750A5" w:rsidRPr="00072629" w:rsidRDefault="005750A5" w:rsidP="005750A5">
      <w:pPr>
        <w:jc w:val="center"/>
        <w:rPr>
          <w:b/>
          <w:bCs/>
          <w:sz w:val="40"/>
          <w:szCs w:val="40"/>
        </w:rPr>
      </w:pPr>
      <w:r w:rsidRPr="00072629">
        <w:rPr>
          <w:b/>
          <w:bCs/>
          <w:sz w:val="40"/>
          <w:szCs w:val="40"/>
        </w:rPr>
        <w:t xml:space="preserve">Rhys Ratner </w:t>
      </w:r>
      <w:r w:rsidR="00072ED7" w:rsidRPr="00072629">
        <w:rPr>
          <w:b/>
          <w:bCs/>
          <w:sz w:val="40"/>
          <w:szCs w:val="40"/>
        </w:rPr>
        <w:t>(</w:t>
      </w:r>
      <w:r w:rsidRPr="00072629">
        <w:rPr>
          <w:b/>
          <w:bCs/>
          <w:sz w:val="40"/>
          <w:szCs w:val="40"/>
        </w:rPr>
        <w:t>180</w:t>
      </w:r>
      <w:r w:rsidR="00072ED7" w:rsidRPr="00072629">
        <w:rPr>
          <w:b/>
          <w:bCs/>
          <w:sz w:val="40"/>
          <w:szCs w:val="40"/>
        </w:rPr>
        <w:t>3424)</w:t>
      </w:r>
    </w:p>
    <w:p w14:paraId="0791F15C" w14:textId="098C5411" w:rsidR="00072ED7" w:rsidRDefault="00072ED7" w:rsidP="005750A5">
      <w:pPr>
        <w:jc w:val="center"/>
        <w:rPr>
          <w:sz w:val="40"/>
          <w:szCs w:val="40"/>
          <w:u w:val="single"/>
        </w:rPr>
      </w:pPr>
      <w:r w:rsidRPr="00072629">
        <w:rPr>
          <w:sz w:val="40"/>
          <w:szCs w:val="40"/>
          <w:u w:val="single"/>
        </w:rPr>
        <w:t xml:space="preserve">Assignment 1 </w:t>
      </w:r>
      <w:r w:rsidR="00072629" w:rsidRPr="00072629">
        <w:rPr>
          <w:sz w:val="40"/>
          <w:szCs w:val="40"/>
          <w:u w:val="single"/>
        </w:rPr>
        <w:t xml:space="preserve">of 2 </w:t>
      </w:r>
    </w:p>
    <w:p w14:paraId="6781BE54" w14:textId="26DF0009" w:rsidR="00072629" w:rsidRDefault="00072629" w:rsidP="0092473E">
      <w:pPr>
        <w:rPr>
          <w:sz w:val="28"/>
          <w:szCs w:val="28"/>
        </w:rPr>
      </w:pPr>
    </w:p>
    <w:p w14:paraId="72036D8C" w14:textId="77777777" w:rsidR="0092473E" w:rsidRDefault="0092473E" w:rsidP="0092473E">
      <w:r>
        <w:t>Considering you have access to one real document in a construction project, you will make a discussion regarding this method statement, explaining the characteristics of it, existing contents, organisation of the document and its practicality at the construction site. For this work, it would be needed to gather the right information and show evidence of it. This information can be as follows:</w:t>
      </w:r>
    </w:p>
    <w:p w14:paraId="088E871A" w14:textId="77777777" w:rsidR="0092473E" w:rsidRDefault="0092473E" w:rsidP="0092473E">
      <w:pPr>
        <w:spacing w:after="0"/>
      </w:pPr>
      <w:r>
        <w:t>-</w:t>
      </w:r>
      <w:r>
        <w:tab/>
        <w:t>Method statement analysed and other related documents (such as risk analysis).</w:t>
      </w:r>
    </w:p>
    <w:p w14:paraId="5EE1B202" w14:textId="77777777" w:rsidR="0092473E" w:rsidRDefault="0092473E" w:rsidP="0092473E">
      <w:pPr>
        <w:spacing w:after="0"/>
      </w:pPr>
      <w:r>
        <w:t>-</w:t>
      </w:r>
      <w:r>
        <w:tab/>
        <w:t xml:space="preserve">Interview/s to the site manager/s and construction manager/s </w:t>
      </w:r>
    </w:p>
    <w:p w14:paraId="54112911" w14:textId="1376CE19" w:rsidR="000A70C6" w:rsidRPr="0092473E" w:rsidRDefault="0092473E" w:rsidP="0092473E">
      <w:pPr>
        <w:spacing w:after="0"/>
      </w:pPr>
      <w:r>
        <w:t>-</w:t>
      </w:r>
      <w:r>
        <w:tab/>
        <w:t>References from legislation, standards applicable or other publications (articles, books, etc.) that can provide evidence of the solutions applied (or missing information in the method statement).</w:t>
      </w:r>
    </w:p>
    <w:p w14:paraId="29587532" w14:textId="77777777" w:rsidR="005750A5" w:rsidRPr="005750A5" w:rsidRDefault="005750A5" w:rsidP="005750A5">
      <w:pPr>
        <w:jc w:val="center"/>
      </w:pPr>
    </w:p>
    <w:p w14:paraId="3B4D054E" w14:textId="7844AD61" w:rsidR="005750A5" w:rsidRDefault="005750A5" w:rsidP="005750A5"/>
    <w:p w14:paraId="7DBC5360" w14:textId="3CD794DE" w:rsidR="005E6D84" w:rsidRDefault="005E6D84" w:rsidP="005750A5"/>
    <w:p w14:paraId="3CDE459F" w14:textId="71C4153A" w:rsidR="005E6D84" w:rsidRDefault="005E6D84" w:rsidP="00690841">
      <w:pPr>
        <w:pStyle w:val="TOCHeading"/>
      </w:pPr>
    </w:p>
    <w:p w14:paraId="0A6F3F9E" w14:textId="68E85974" w:rsidR="00690841" w:rsidRDefault="00690841" w:rsidP="00690841">
      <w:pPr>
        <w:rPr>
          <w:lang w:val="en-US"/>
        </w:rPr>
      </w:pPr>
    </w:p>
    <w:p w14:paraId="34BC94CD" w14:textId="41A55843" w:rsidR="00690841" w:rsidRDefault="00690841" w:rsidP="00690841">
      <w:pPr>
        <w:rPr>
          <w:lang w:val="en-US"/>
        </w:rPr>
      </w:pPr>
    </w:p>
    <w:p w14:paraId="7F37C95E" w14:textId="1A3522D9" w:rsidR="00690841" w:rsidRDefault="00690841" w:rsidP="00690841">
      <w:pPr>
        <w:rPr>
          <w:lang w:val="en-US"/>
        </w:rPr>
      </w:pPr>
    </w:p>
    <w:p w14:paraId="03869083" w14:textId="5C62B579" w:rsidR="00690841" w:rsidRDefault="00690841" w:rsidP="00690841">
      <w:pPr>
        <w:rPr>
          <w:lang w:val="en-US"/>
        </w:rPr>
      </w:pPr>
    </w:p>
    <w:p w14:paraId="51D8D286" w14:textId="06114A48" w:rsidR="00690841" w:rsidRDefault="00690841" w:rsidP="00690841">
      <w:pPr>
        <w:rPr>
          <w:lang w:val="en-US"/>
        </w:rPr>
      </w:pPr>
    </w:p>
    <w:p w14:paraId="605B5956" w14:textId="2B7F2663" w:rsidR="00690841" w:rsidRDefault="00690841" w:rsidP="00690841">
      <w:pPr>
        <w:rPr>
          <w:lang w:val="en-US"/>
        </w:rPr>
      </w:pPr>
    </w:p>
    <w:p w14:paraId="47F07E41" w14:textId="702858BB" w:rsidR="00690841" w:rsidRDefault="00690841" w:rsidP="00690841">
      <w:pPr>
        <w:rPr>
          <w:lang w:val="en-US"/>
        </w:rPr>
      </w:pPr>
    </w:p>
    <w:p w14:paraId="56E0E4F5" w14:textId="0CBC81EB" w:rsidR="00690841" w:rsidRDefault="00690841" w:rsidP="00690841">
      <w:pPr>
        <w:rPr>
          <w:lang w:val="en-US"/>
        </w:rPr>
      </w:pPr>
    </w:p>
    <w:p w14:paraId="36D0D1F7" w14:textId="0413B00D" w:rsidR="00690841" w:rsidRDefault="00690841" w:rsidP="00690841">
      <w:pPr>
        <w:rPr>
          <w:lang w:val="en-US"/>
        </w:rPr>
      </w:pPr>
    </w:p>
    <w:p w14:paraId="1EE9E8DB" w14:textId="585434A4" w:rsidR="00690841" w:rsidRDefault="00C34655" w:rsidP="00690841">
      <w:pPr>
        <w:pStyle w:val="TOCHeading"/>
        <w:outlineLvl w:val="0"/>
        <w:rPr>
          <w:b/>
          <w:bCs/>
          <w:u w:val="single"/>
        </w:rPr>
      </w:pPr>
      <w:r>
        <w:rPr>
          <w:b/>
          <w:bCs/>
          <w:u w:val="single"/>
        </w:rPr>
        <w:lastRenderedPageBreak/>
        <w:t>Table of Contents.</w:t>
      </w:r>
    </w:p>
    <w:p w14:paraId="31746EA4" w14:textId="5AC5551B" w:rsidR="00C34655" w:rsidRDefault="00C34655" w:rsidP="00C34655">
      <w:pPr>
        <w:rPr>
          <w:lang w:val="en-US"/>
        </w:rPr>
      </w:pPr>
    </w:p>
    <w:p w14:paraId="5F5ECA3E" w14:textId="0DAA6952" w:rsidR="00C34655" w:rsidRDefault="00FB0D9D" w:rsidP="00615333">
      <w:pPr>
        <w:pStyle w:val="ListParagraph"/>
        <w:numPr>
          <w:ilvl w:val="0"/>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Pr="00FB0D9D">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Introduction</w:t>
      </w:r>
      <w:r w:rsidR="007F036B">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3FCC1DB6" w14:textId="299DC5C3" w:rsidR="00D728C4" w:rsidRDefault="00D728C4" w:rsidP="00615333">
      <w:pPr>
        <w:pStyle w:val="ListParagraph"/>
        <w:numPr>
          <w:ilvl w:val="0"/>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Method Statement</w:t>
      </w:r>
      <w:r w:rsidR="007F036B">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p w14:paraId="135A18A5" w14:textId="52FC6C10" w:rsidR="00615333" w:rsidRDefault="00615333" w:rsidP="00615333">
      <w:pPr>
        <w:pStyle w:val="ListParagraph"/>
        <w:numPr>
          <w:ilvl w:val="0"/>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Example Method Statement</w:t>
      </w:r>
    </w:p>
    <w:p w14:paraId="38CA8DC9" w14:textId="13F0F8A6" w:rsidR="00615333" w:rsidRDefault="00615333" w:rsidP="00615333">
      <w:pPr>
        <w:pStyle w:val="ListParagraph"/>
        <w:numPr>
          <w:ilvl w:val="0"/>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Analysis</w:t>
      </w:r>
    </w:p>
    <w:p w14:paraId="1E7FC017" w14:textId="292E39AD" w:rsidR="007E103A" w:rsidRDefault="0083024E" w:rsidP="0083024E">
      <w:pPr>
        <w:pStyle w:val="ListParagraph"/>
        <w:numPr>
          <w:ilvl w:val="1"/>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90225C">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367342">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characteristics</w:t>
      </w:r>
    </w:p>
    <w:p w14:paraId="34E88CA5" w14:textId="4B5BBC7A" w:rsidR="0083024E" w:rsidRDefault="0083024E" w:rsidP="0083024E">
      <w:pPr>
        <w:pStyle w:val="ListParagraph"/>
        <w:numPr>
          <w:ilvl w:val="1"/>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0C4EE9">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Contents</w:t>
      </w:r>
    </w:p>
    <w:p w14:paraId="195A62B3" w14:textId="3079D410" w:rsidR="000C4EE9" w:rsidRDefault="000C4EE9" w:rsidP="0083024E">
      <w:pPr>
        <w:pStyle w:val="ListParagraph"/>
        <w:numPr>
          <w:ilvl w:val="1"/>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34D7">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Organisation</w:t>
      </w:r>
    </w:p>
    <w:p w14:paraId="3E7C11A5" w14:textId="27BE6344" w:rsidR="0083024E" w:rsidRDefault="000C4EE9" w:rsidP="0083024E">
      <w:pPr>
        <w:pStyle w:val="ListParagraph"/>
        <w:numPr>
          <w:ilvl w:val="1"/>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Legislation</w:t>
      </w:r>
    </w:p>
    <w:p w14:paraId="31CE268E" w14:textId="2AFF1D0E" w:rsidR="00C852B4" w:rsidRDefault="00425BD4" w:rsidP="00615333">
      <w:pPr>
        <w:pStyle w:val="ListParagraph"/>
        <w:numPr>
          <w:ilvl w:val="0"/>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w:t>
      </w:r>
      <w:r w:rsidR="00C852B4">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Conclusion</w:t>
      </w:r>
    </w:p>
    <w:p w14:paraId="10ECDC45" w14:textId="3820FA25" w:rsidR="00425BD4" w:rsidRDefault="00425BD4" w:rsidP="00615333">
      <w:pPr>
        <w:pStyle w:val="ListParagraph"/>
        <w:numPr>
          <w:ilvl w:val="0"/>
          <w:numId w:val="2"/>
        </w:numPr>
        <w:spacing w:line="720" w:lineRule="auto"/>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A934D7">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References</w:t>
      </w:r>
    </w:p>
    <w:p w14:paraId="637C8CFD" w14:textId="77777777" w:rsidR="00615333" w:rsidRPr="00615333" w:rsidRDefault="00615333" w:rsidP="00615333">
      <w:pPr>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1CD137A5" w14:textId="77777777" w:rsidR="00FB0D9D" w:rsidRPr="00FB0D9D" w:rsidRDefault="00FB0D9D" w:rsidP="00FB0D9D">
      <w:pPr>
        <w:ind w:left="720"/>
        <w:rPr>
          <w:bCs/>
          <w:color w:val="000000" w:themeColor="text1"/>
          <w:sz w:val="28"/>
          <w:szCs w:val="28"/>
          <w:u w:val="single"/>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0AC8C12" w14:textId="56868573" w:rsidR="00BD6972" w:rsidRDefault="00BD6972" w:rsidP="00690841">
      <w:pPr>
        <w:rPr>
          <w:lang w:val="en-US"/>
        </w:rPr>
      </w:pPr>
    </w:p>
    <w:p w14:paraId="707ED55E" w14:textId="69DE6B23" w:rsidR="009A6A3E" w:rsidRPr="009622A9" w:rsidRDefault="009A6A3E" w:rsidP="00690841">
      <w:pPr>
        <w:rPr>
          <w:lang w:val="en-US"/>
        </w:rPr>
      </w:pPr>
    </w:p>
    <w:p w14:paraId="14C10246" w14:textId="08F5F17F" w:rsidR="009A6A3E" w:rsidRPr="009622A9" w:rsidRDefault="006E2E99" w:rsidP="006E2E99">
      <w:pPr>
        <w:pStyle w:val="ListParagraph"/>
        <w:numPr>
          <w:ilvl w:val="0"/>
          <w:numId w:val="1"/>
        </w:numPr>
        <w:rPr>
          <w:b/>
          <w:bCs/>
          <w:u w:val="single"/>
          <w:lang w:val="en-US"/>
        </w:rPr>
      </w:pPr>
      <w:r w:rsidRPr="009622A9">
        <w:rPr>
          <w:b/>
          <w:bCs/>
          <w:u w:val="single"/>
          <w:lang w:val="en-US"/>
        </w:rPr>
        <w:t>–</w:t>
      </w:r>
      <w:r w:rsidR="009A6A3E" w:rsidRPr="009622A9">
        <w:rPr>
          <w:b/>
          <w:bCs/>
          <w:u w:val="single"/>
          <w:lang w:val="en-US"/>
        </w:rPr>
        <w:t xml:space="preserve"> Introduction</w:t>
      </w:r>
    </w:p>
    <w:p w14:paraId="1D603BDB" w14:textId="1AF09D80" w:rsidR="00BD6972" w:rsidRPr="009622A9" w:rsidRDefault="009849C7" w:rsidP="00BD6972">
      <w:pPr>
        <w:ind w:left="360"/>
        <w:rPr>
          <w:lang w:val="en-US"/>
        </w:rPr>
      </w:pPr>
      <w:r w:rsidRPr="009622A9">
        <w:rPr>
          <w:lang w:val="en-US"/>
        </w:rPr>
        <w:t xml:space="preserve">In the following </w:t>
      </w:r>
      <w:r w:rsidR="004B7B66" w:rsidRPr="009622A9">
        <w:rPr>
          <w:lang w:val="en-US"/>
        </w:rPr>
        <w:t xml:space="preserve">essay I will be </w:t>
      </w:r>
      <w:r w:rsidR="00865FA5" w:rsidRPr="009622A9">
        <w:rPr>
          <w:lang w:val="en-US"/>
        </w:rPr>
        <w:t xml:space="preserve">analyzing </w:t>
      </w:r>
      <w:r w:rsidR="004541E3" w:rsidRPr="009622A9">
        <w:rPr>
          <w:lang w:val="en-US"/>
        </w:rPr>
        <w:t xml:space="preserve">a method state used in the industry. During this analysis I will be describing what a method statement should include, the advantages of a method statement and </w:t>
      </w:r>
      <w:r w:rsidR="0074420B" w:rsidRPr="009622A9">
        <w:rPr>
          <w:lang w:val="en-US"/>
        </w:rPr>
        <w:t>then comparing that to my example method statement</w:t>
      </w:r>
      <w:r w:rsidR="001F1104" w:rsidRPr="009622A9">
        <w:rPr>
          <w:lang w:val="en-US"/>
        </w:rPr>
        <w:t xml:space="preserve"> to </w:t>
      </w:r>
      <w:r w:rsidR="0003757D" w:rsidRPr="009622A9">
        <w:rPr>
          <w:lang w:val="en-US"/>
        </w:rPr>
        <w:t>decide the quality of the method statement</w:t>
      </w:r>
      <w:r w:rsidR="0074420B" w:rsidRPr="009622A9">
        <w:rPr>
          <w:lang w:val="en-US"/>
        </w:rPr>
        <w:t xml:space="preserve">. </w:t>
      </w:r>
    </w:p>
    <w:p w14:paraId="3681E27D" w14:textId="791C36E8" w:rsidR="005D190F" w:rsidRPr="009622A9" w:rsidRDefault="005D190F" w:rsidP="005D190F">
      <w:pPr>
        <w:rPr>
          <w:lang w:val="en-US"/>
        </w:rPr>
      </w:pPr>
    </w:p>
    <w:p w14:paraId="4A7362C8" w14:textId="78C2D40B" w:rsidR="005D190F" w:rsidRPr="009622A9" w:rsidRDefault="002946E5" w:rsidP="002946E5">
      <w:pPr>
        <w:pStyle w:val="ListParagraph"/>
        <w:numPr>
          <w:ilvl w:val="0"/>
          <w:numId w:val="1"/>
        </w:numPr>
        <w:rPr>
          <w:b/>
          <w:bCs/>
          <w:u w:val="single"/>
          <w:lang w:val="en-US"/>
        </w:rPr>
      </w:pPr>
      <w:r w:rsidRPr="009622A9">
        <w:rPr>
          <w:b/>
          <w:bCs/>
          <w:u w:val="single"/>
          <w:lang w:val="en-US"/>
        </w:rPr>
        <w:t>–</w:t>
      </w:r>
      <w:r w:rsidR="005D190F" w:rsidRPr="009622A9">
        <w:rPr>
          <w:b/>
          <w:bCs/>
          <w:u w:val="single"/>
          <w:lang w:val="en-US"/>
        </w:rPr>
        <w:t xml:space="preserve"> </w:t>
      </w:r>
      <w:r w:rsidRPr="009622A9">
        <w:rPr>
          <w:b/>
          <w:bCs/>
          <w:u w:val="single"/>
          <w:lang w:val="en-US"/>
        </w:rPr>
        <w:t>Method Statements</w:t>
      </w:r>
    </w:p>
    <w:p w14:paraId="39102FE7" w14:textId="5AA0B4E1" w:rsidR="002946E5" w:rsidRPr="009622A9" w:rsidRDefault="007434A6" w:rsidP="007434A6">
      <w:pPr>
        <w:ind w:left="360"/>
        <w:rPr>
          <w:lang w:val="en-US"/>
        </w:rPr>
      </w:pPr>
      <w:r w:rsidRPr="009622A9">
        <w:rPr>
          <w:lang w:val="en-US"/>
        </w:rPr>
        <w:t xml:space="preserve">Method statements are </w:t>
      </w:r>
      <w:r w:rsidR="00F63C73" w:rsidRPr="009622A9">
        <w:rPr>
          <w:lang w:val="en-US"/>
        </w:rPr>
        <w:t xml:space="preserve">documents that </w:t>
      </w:r>
      <w:r w:rsidR="00075365" w:rsidRPr="009622A9">
        <w:rPr>
          <w:lang w:val="en-US"/>
        </w:rPr>
        <w:t>instruct</w:t>
      </w:r>
      <w:r w:rsidR="00F63C73" w:rsidRPr="009622A9">
        <w:rPr>
          <w:lang w:val="en-US"/>
        </w:rPr>
        <w:t xml:space="preserve"> the way employees </w:t>
      </w:r>
      <w:r w:rsidR="00BF6251" w:rsidRPr="009622A9">
        <w:rPr>
          <w:lang w:val="en-US"/>
        </w:rPr>
        <w:t xml:space="preserve">should be carrying out and completing </w:t>
      </w:r>
      <w:r w:rsidR="00A36078" w:rsidRPr="009622A9">
        <w:rPr>
          <w:lang w:val="en-US"/>
        </w:rPr>
        <w:t>tasks safely</w:t>
      </w:r>
      <w:r w:rsidR="00C97BB2" w:rsidRPr="009622A9">
        <w:rPr>
          <w:lang w:val="en-US"/>
        </w:rPr>
        <w:t xml:space="preserve"> and in accordance to </w:t>
      </w:r>
      <w:r w:rsidR="00B256A4" w:rsidRPr="009622A9">
        <w:rPr>
          <w:lang w:val="en-US"/>
        </w:rPr>
        <w:t>regulations</w:t>
      </w:r>
      <w:r w:rsidR="00B22ED6" w:rsidRPr="009622A9">
        <w:rPr>
          <w:lang w:val="en-US"/>
        </w:rPr>
        <w:t xml:space="preserve"> </w:t>
      </w:r>
      <w:sdt>
        <w:sdtPr>
          <w:rPr>
            <w:lang w:val="en-US"/>
          </w:rPr>
          <w:id w:val="-13229761"/>
          <w:citation/>
        </w:sdtPr>
        <w:sdtEndPr/>
        <w:sdtContent>
          <w:r w:rsidR="00B22ED6" w:rsidRPr="009622A9">
            <w:rPr>
              <w:lang w:val="en-US"/>
            </w:rPr>
            <w:fldChar w:fldCharType="begin"/>
          </w:r>
          <w:r w:rsidR="00A61242">
            <w:instrText xml:space="preserve">CITATION Jam16 \l 2057 </w:instrText>
          </w:r>
          <w:r w:rsidR="00B22ED6" w:rsidRPr="009622A9">
            <w:rPr>
              <w:lang w:val="en-US"/>
            </w:rPr>
            <w:fldChar w:fldCharType="separate"/>
          </w:r>
          <w:r w:rsidR="00A3244C" w:rsidRPr="00A3244C">
            <w:rPr>
              <w:noProof/>
            </w:rPr>
            <w:t>(Murphy, 2016)</w:t>
          </w:r>
          <w:r w:rsidR="00B22ED6" w:rsidRPr="009622A9">
            <w:rPr>
              <w:lang w:val="en-US"/>
            </w:rPr>
            <w:fldChar w:fldCharType="end"/>
          </w:r>
        </w:sdtContent>
      </w:sdt>
      <w:r w:rsidR="00A36078" w:rsidRPr="009622A9">
        <w:rPr>
          <w:lang w:val="en-US"/>
        </w:rPr>
        <w:t xml:space="preserve">. They are </w:t>
      </w:r>
      <w:r w:rsidRPr="009622A9">
        <w:rPr>
          <w:lang w:val="en-US"/>
        </w:rPr>
        <w:t>used in the construction industry</w:t>
      </w:r>
      <w:r w:rsidR="00BF5632" w:rsidRPr="009622A9">
        <w:rPr>
          <w:lang w:val="en-US"/>
        </w:rPr>
        <w:t xml:space="preserve"> as a way of </w:t>
      </w:r>
      <w:r w:rsidR="00B22ED6" w:rsidRPr="009622A9">
        <w:rPr>
          <w:lang w:val="en-US"/>
        </w:rPr>
        <w:t>portraying</w:t>
      </w:r>
      <w:r w:rsidR="000F387F" w:rsidRPr="009622A9">
        <w:rPr>
          <w:lang w:val="en-US"/>
        </w:rPr>
        <w:t xml:space="preserve"> and listing a simple method to complete a </w:t>
      </w:r>
      <w:r w:rsidR="00B22ED6" w:rsidRPr="009622A9">
        <w:rPr>
          <w:lang w:val="en-US"/>
        </w:rPr>
        <w:t>task</w:t>
      </w:r>
      <w:sdt>
        <w:sdtPr>
          <w:rPr>
            <w:lang w:val="en-US"/>
          </w:rPr>
          <w:id w:val="182481693"/>
          <w:citation/>
        </w:sdtPr>
        <w:sdtEndPr/>
        <w:sdtContent>
          <w:r w:rsidR="00443446" w:rsidRPr="009622A9">
            <w:rPr>
              <w:lang w:val="en-US"/>
            </w:rPr>
            <w:fldChar w:fldCharType="begin"/>
          </w:r>
          <w:r w:rsidR="00500A19" w:rsidRPr="009622A9">
            <w:instrText xml:space="preserve">CITATION Des182 \l 2057 </w:instrText>
          </w:r>
          <w:r w:rsidR="00443446" w:rsidRPr="009622A9">
            <w:rPr>
              <w:lang w:val="en-US"/>
            </w:rPr>
            <w:fldChar w:fldCharType="separate"/>
          </w:r>
          <w:r w:rsidR="00A3244C">
            <w:rPr>
              <w:noProof/>
            </w:rPr>
            <w:t xml:space="preserve"> </w:t>
          </w:r>
          <w:r w:rsidR="00A3244C" w:rsidRPr="00A3244C">
            <w:rPr>
              <w:noProof/>
            </w:rPr>
            <w:t>(Design Buildings, 2018)</w:t>
          </w:r>
          <w:r w:rsidR="00443446" w:rsidRPr="009622A9">
            <w:rPr>
              <w:lang w:val="en-US"/>
            </w:rPr>
            <w:fldChar w:fldCharType="end"/>
          </w:r>
        </w:sdtContent>
      </w:sdt>
      <w:r w:rsidR="00522F51" w:rsidRPr="009622A9">
        <w:rPr>
          <w:lang w:val="en-US"/>
        </w:rPr>
        <w:t>.</w:t>
      </w:r>
      <w:r w:rsidR="00B22ED6" w:rsidRPr="009622A9">
        <w:rPr>
          <w:lang w:val="en-US"/>
        </w:rPr>
        <w:t xml:space="preserve"> </w:t>
      </w:r>
      <w:r w:rsidR="002C1406" w:rsidRPr="009622A9">
        <w:rPr>
          <w:lang w:val="en-US"/>
        </w:rPr>
        <w:t>“A method statement helps manage the work and ensures that the necessary precautions have been communicated to those involved</w:t>
      </w:r>
      <w:r w:rsidR="000B5804" w:rsidRPr="009622A9">
        <w:rPr>
          <w:lang w:val="en-US"/>
        </w:rPr>
        <w:t>.</w:t>
      </w:r>
      <w:r w:rsidR="002C1406" w:rsidRPr="009622A9">
        <w:rPr>
          <w:lang w:val="en-US"/>
        </w:rPr>
        <w:t>”</w:t>
      </w:r>
      <w:r w:rsidR="000B5804" w:rsidRPr="009622A9">
        <w:rPr>
          <w:lang w:val="en-US"/>
        </w:rPr>
        <w:t xml:space="preserve"> </w:t>
      </w:r>
      <w:sdt>
        <w:sdtPr>
          <w:rPr>
            <w:lang w:val="en-US"/>
          </w:rPr>
          <w:id w:val="1022446428"/>
          <w:citation/>
        </w:sdtPr>
        <w:sdtEndPr/>
        <w:sdtContent>
          <w:r w:rsidR="000B5804" w:rsidRPr="009622A9">
            <w:rPr>
              <w:lang w:val="en-US"/>
            </w:rPr>
            <w:fldChar w:fldCharType="begin"/>
          </w:r>
          <w:r w:rsidR="00500A19" w:rsidRPr="009622A9">
            <w:instrText xml:space="preserve">CITATION Des182 \l 2057 </w:instrText>
          </w:r>
          <w:r w:rsidR="000B5804" w:rsidRPr="009622A9">
            <w:rPr>
              <w:lang w:val="en-US"/>
            </w:rPr>
            <w:fldChar w:fldCharType="separate"/>
          </w:r>
          <w:r w:rsidR="00A3244C" w:rsidRPr="00A3244C">
            <w:rPr>
              <w:noProof/>
            </w:rPr>
            <w:t>(Design Buildings, 2018)</w:t>
          </w:r>
          <w:r w:rsidR="000B5804" w:rsidRPr="009622A9">
            <w:rPr>
              <w:lang w:val="en-US"/>
            </w:rPr>
            <w:fldChar w:fldCharType="end"/>
          </w:r>
        </w:sdtContent>
      </w:sdt>
      <w:r w:rsidR="000B5804" w:rsidRPr="009622A9">
        <w:rPr>
          <w:lang w:val="en-US"/>
        </w:rPr>
        <w:t>.</w:t>
      </w:r>
      <w:r w:rsidR="00632842" w:rsidRPr="009622A9">
        <w:rPr>
          <w:lang w:val="en-US"/>
        </w:rPr>
        <w:t xml:space="preserve"> </w:t>
      </w:r>
    </w:p>
    <w:p w14:paraId="42FDF786" w14:textId="77777777" w:rsidR="001D53D2" w:rsidRPr="009622A9" w:rsidRDefault="001D53D2" w:rsidP="001D53D2">
      <w:pPr>
        <w:ind w:left="360"/>
        <w:rPr>
          <w:lang w:val="en-US"/>
        </w:rPr>
      </w:pPr>
      <w:r w:rsidRPr="009622A9">
        <w:rPr>
          <w:lang w:val="en-US"/>
        </w:rPr>
        <w:t>Therefore, method statements in construction should be simple, clear and beneficial to those carrying out the work. With that in mind method statements should include evidence of;</w:t>
      </w:r>
    </w:p>
    <w:p w14:paraId="240DA1A7" w14:textId="77777777" w:rsidR="001D53D2" w:rsidRPr="009622A9" w:rsidRDefault="001D53D2" w:rsidP="001D53D2">
      <w:pPr>
        <w:numPr>
          <w:ilvl w:val="0"/>
          <w:numId w:val="4"/>
        </w:numPr>
        <w:shd w:val="clear" w:color="auto" w:fill="FFFFFF"/>
        <w:spacing w:before="100" w:beforeAutospacing="1" w:after="100" w:afterAutospacing="1" w:line="254" w:lineRule="atLeast"/>
        <w:ind w:left="225"/>
        <w:rPr>
          <w:rFonts w:eastAsia="Times New Roman" w:cstheme="minorHAnsi"/>
          <w:lang w:eastAsia="en-GB"/>
        </w:rPr>
      </w:pPr>
      <w:r w:rsidRPr="009622A9">
        <w:rPr>
          <w:rFonts w:eastAsia="Times New Roman" w:cstheme="minorHAnsi"/>
          <w:lang w:eastAsia="en-GB"/>
        </w:rPr>
        <w:t>“Significant </w:t>
      </w:r>
      <w:hyperlink r:id="rId13" w:tooltip="Health and safety" w:history="1">
        <w:r w:rsidRPr="009622A9">
          <w:rPr>
            <w:rFonts w:eastAsia="Times New Roman" w:cstheme="minorHAnsi"/>
            <w:lang w:eastAsia="en-GB"/>
          </w:rPr>
          <w:t>health and safety</w:t>
        </w:r>
      </w:hyperlink>
      <w:r w:rsidRPr="009622A9">
        <w:rPr>
          <w:rFonts w:eastAsia="Times New Roman" w:cstheme="minorHAnsi"/>
          <w:lang w:eastAsia="en-GB"/>
        </w:rPr>
        <w:t> </w:t>
      </w:r>
      <w:hyperlink r:id="rId14" w:tooltip="Risk" w:history="1">
        <w:r w:rsidRPr="009622A9">
          <w:rPr>
            <w:rFonts w:eastAsia="Times New Roman" w:cstheme="minorHAnsi"/>
            <w:lang w:eastAsia="en-GB"/>
          </w:rPr>
          <w:t>risks</w:t>
        </w:r>
      </w:hyperlink>
      <w:r w:rsidRPr="009622A9">
        <w:rPr>
          <w:rFonts w:eastAsia="Times New Roman" w:cstheme="minorHAnsi"/>
          <w:lang w:eastAsia="en-GB"/>
        </w:rPr>
        <w:t> have been identified.”</w:t>
      </w:r>
    </w:p>
    <w:p w14:paraId="39FF5291" w14:textId="77777777" w:rsidR="001D53D2" w:rsidRPr="009622A9" w:rsidRDefault="001D53D2" w:rsidP="001D53D2">
      <w:pPr>
        <w:numPr>
          <w:ilvl w:val="0"/>
          <w:numId w:val="4"/>
        </w:numPr>
        <w:shd w:val="clear" w:color="auto" w:fill="FFFFFF"/>
        <w:spacing w:before="100" w:beforeAutospacing="1" w:after="100" w:afterAutospacing="1" w:line="254" w:lineRule="atLeast"/>
        <w:ind w:left="225"/>
        <w:rPr>
          <w:rFonts w:eastAsia="Times New Roman" w:cstheme="minorHAnsi"/>
          <w:lang w:eastAsia="en-GB"/>
        </w:rPr>
      </w:pPr>
      <w:r w:rsidRPr="009622A9">
        <w:rPr>
          <w:rFonts w:eastAsia="Times New Roman" w:cstheme="minorHAnsi"/>
          <w:lang w:eastAsia="en-GB"/>
        </w:rPr>
        <w:t>“The co-operation of </w:t>
      </w:r>
      <w:hyperlink r:id="rId15" w:tooltip="Workers" w:history="1">
        <w:r w:rsidRPr="009622A9">
          <w:rPr>
            <w:rFonts w:eastAsia="Times New Roman" w:cstheme="minorHAnsi"/>
            <w:lang w:eastAsia="en-GB"/>
          </w:rPr>
          <w:t>workers</w:t>
        </w:r>
      </w:hyperlink>
      <w:r w:rsidRPr="009622A9">
        <w:rPr>
          <w:rFonts w:eastAsia="Times New Roman" w:cstheme="minorHAnsi"/>
          <w:lang w:eastAsia="en-GB"/>
        </w:rPr>
        <w:t> has been ensured.”</w:t>
      </w:r>
    </w:p>
    <w:p w14:paraId="130F68C8" w14:textId="77777777" w:rsidR="001D53D2" w:rsidRPr="009622A9" w:rsidRDefault="001D53D2" w:rsidP="001D53D2">
      <w:pPr>
        <w:numPr>
          <w:ilvl w:val="0"/>
          <w:numId w:val="4"/>
        </w:numPr>
        <w:shd w:val="clear" w:color="auto" w:fill="FFFFFF"/>
        <w:spacing w:before="100" w:beforeAutospacing="1" w:after="100" w:afterAutospacing="1" w:line="254" w:lineRule="atLeast"/>
        <w:ind w:left="225"/>
        <w:rPr>
          <w:rFonts w:eastAsia="Times New Roman" w:cstheme="minorHAnsi"/>
          <w:lang w:eastAsia="en-GB"/>
        </w:rPr>
      </w:pPr>
      <w:r w:rsidRPr="009622A9">
        <w:rPr>
          <w:rFonts w:eastAsia="Times New Roman" w:cstheme="minorHAnsi"/>
          <w:lang w:eastAsia="en-GB"/>
        </w:rPr>
        <w:t>“Safe, co-ordinated systems of </w:t>
      </w:r>
      <w:hyperlink r:id="rId16" w:tooltip="Works" w:history="1">
        <w:r w:rsidRPr="009622A9">
          <w:rPr>
            <w:rFonts w:eastAsia="Times New Roman" w:cstheme="minorHAnsi"/>
            <w:lang w:eastAsia="en-GB"/>
          </w:rPr>
          <w:t>work</w:t>
        </w:r>
      </w:hyperlink>
      <w:r w:rsidRPr="009622A9">
        <w:rPr>
          <w:rFonts w:eastAsia="Times New Roman" w:cstheme="minorHAnsi"/>
          <w:lang w:eastAsia="en-GB"/>
        </w:rPr>
        <w:t> have been put in </w:t>
      </w:r>
      <w:hyperlink r:id="rId17" w:tooltip="Place" w:history="1">
        <w:r w:rsidRPr="009622A9">
          <w:rPr>
            <w:rFonts w:eastAsia="Times New Roman" w:cstheme="minorHAnsi"/>
            <w:lang w:eastAsia="en-GB"/>
          </w:rPr>
          <w:t>place</w:t>
        </w:r>
      </w:hyperlink>
      <w:r w:rsidRPr="009622A9">
        <w:rPr>
          <w:rFonts w:eastAsia="Times New Roman" w:cstheme="minorHAnsi"/>
          <w:lang w:eastAsia="en-GB"/>
        </w:rPr>
        <w:t>.”</w:t>
      </w:r>
    </w:p>
    <w:p w14:paraId="51338DE8" w14:textId="77777777" w:rsidR="001D53D2" w:rsidRPr="009622A9" w:rsidRDefault="001D53D2" w:rsidP="001D53D2">
      <w:pPr>
        <w:numPr>
          <w:ilvl w:val="0"/>
          <w:numId w:val="4"/>
        </w:numPr>
        <w:shd w:val="clear" w:color="auto" w:fill="FFFFFF"/>
        <w:spacing w:before="100" w:beforeAutospacing="1" w:after="100" w:afterAutospacing="1" w:line="254" w:lineRule="atLeast"/>
        <w:ind w:left="225"/>
        <w:rPr>
          <w:rFonts w:eastAsia="Times New Roman" w:cstheme="minorHAnsi"/>
          <w:lang w:eastAsia="en-GB"/>
        </w:rPr>
      </w:pPr>
      <w:r w:rsidRPr="009622A9">
        <w:rPr>
          <w:rFonts w:eastAsia="Times New Roman" w:cstheme="minorHAnsi"/>
          <w:lang w:eastAsia="en-GB"/>
        </w:rPr>
        <w:t>“</w:t>
      </w:r>
      <w:hyperlink r:id="rId18" w:tooltip="Workers" w:history="1">
        <w:r w:rsidRPr="009622A9">
          <w:rPr>
            <w:rFonts w:eastAsia="Times New Roman" w:cstheme="minorHAnsi"/>
            <w:lang w:eastAsia="en-GB"/>
          </w:rPr>
          <w:t>Workers</w:t>
        </w:r>
      </w:hyperlink>
      <w:r w:rsidRPr="009622A9">
        <w:rPr>
          <w:rFonts w:eastAsia="Times New Roman" w:cstheme="minorHAnsi"/>
          <w:lang w:eastAsia="en-GB"/>
        </w:rPr>
        <w:t> have been involved in the process.”</w:t>
      </w:r>
    </w:p>
    <w:p w14:paraId="41D7E189" w14:textId="72D066C3" w:rsidR="001D53D2" w:rsidRPr="009622A9" w:rsidRDefault="00A3244C" w:rsidP="001D53D2">
      <w:pPr>
        <w:ind w:left="360"/>
        <w:rPr>
          <w:lang w:val="en-US"/>
        </w:rPr>
      </w:pPr>
      <w:sdt>
        <w:sdtPr>
          <w:rPr>
            <w:lang w:val="en-US"/>
          </w:rPr>
          <w:id w:val="-1651046956"/>
          <w:citation/>
        </w:sdtPr>
        <w:sdtEndPr/>
        <w:sdtContent>
          <w:r w:rsidR="001D53D2" w:rsidRPr="009622A9">
            <w:rPr>
              <w:lang w:val="en-US"/>
            </w:rPr>
            <w:fldChar w:fldCharType="begin"/>
          </w:r>
          <w:r w:rsidR="001D53D2" w:rsidRPr="009622A9">
            <w:rPr>
              <w:rFonts w:eastAsia="Times New Roman" w:cstheme="minorHAnsi"/>
              <w:lang w:eastAsia="en-GB"/>
            </w:rPr>
            <w:instrText xml:space="preserve">CITATION Des183 \l 2057 </w:instrText>
          </w:r>
          <w:r w:rsidR="001D53D2" w:rsidRPr="009622A9">
            <w:rPr>
              <w:lang w:val="en-US"/>
            </w:rPr>
            <w:fldChar w:fldCharType="separate"/>
          </w:r>
          <w:r w:rsidRPr="00A3244C">
            <w:rPr>
              <w:rFonts w:eastAsia="Times New Roman" w:cstheme="minorHAnsi"/>
              <w:noProof/>
              <w:lang w:eastAsia="en-GB"/>
            </w:rPr>
            <w:t>(Design Buildings, 2018)</w:t>
          </w:r>
          <w:r w:rsidR="001D53D2" w:rsidRPr="009622A9">
            <w:rPr>
              <w:lang w:val="en-US"/>
            </w:rPr>
            <w:fldChar w:fldCharType="end"/>
          </w:r>
        </w:sdtContent>
      </w:sdt>
    </w:p>
    <w:p w14:paraId="416B6FA3" w14:textId="12C6BAFD" w:rsidR="002247ED" w:rsidRPr="009622A9" w:rsidRDefault="001D53D2" w:rsidP="001D53D2">
      <w:pPr>
        <w:ind w:left="360"/>
        <w:rPr>
          <w:lang w:val="en-US"/>
        </w:rPr>
      </w:pPr>
      <w:r w:rsidRPr="009622A9">
        <w:rPr>
          <w:lang w:val="en-US"/>
        </w:rPr>
        <w:t xml:space="preserve"> </w:t>
      </w:r>
      <w:r w:rsidR="00640E95" w:rsidRPr="009622A9">
        <w:rPr>
          <w:lang w:val="en-US"/>
        </w:rPr>
        <w:t xml:space="preserve">Method Statements should be written </w:t>
      </w:r>
      <w:r w:rsidR="002247ED" w:rsidRPr="009622A9">
        <w:rPr>
          <w:lang w:val="en-US"/>
        </w:rPr>
        <w:t xml:space="preserve">prior to the commencement of a construction project </w:t>
      </w:r>
      <w:r w:rsidR="00FD2C77" w:rsidRPr="009622A9">
        <w:rPr>
          <w:lang w:val="en-US"/>
        </w:rPr>
        <w:t>and after a risk assessment has been carried out.</w:t>
      </w:r>
      <w:r w:rsidR="00CC39C0" w:rsidRPr="009622A9">
        <w:rPr>
          <w:lang w:val="en-US"/>
        </w:rPr>
        <w:t xml:space="preserve"> This is because Method statement and Risk Assessments (RAMS) </w:t>
      </w:r>
      <w:r w:rsidR="00EC27DA" w:rsidRPr="009622A9">
        <w:rPr>
          <w:lang w:val="en-US"/>
        </w:rPr>
        <w:t>come hand in hand</w:t>
      </w:r>
      <w:r w:rsidR="00AC24AD" w:rsidRPr="009622A9">
        <w:rPr>
          <w:lang w:val="en-US"/>
        </w:rPr>
        <w:t>,</w:t>
      </w:r>
      <w:r w:rsidR="00EC27DA" w:rsidRPr="009622A9">
        <w:rPr>
          <w:lang w:val="en-US"/>
        </w:rPr>
        <w:t xml:space="preserve"> and a Method </w:t>
      </w:r>
      <w:r w:rsidR="00AC24AD" w:rsidRPr="009622A9">
        <w:rPr>
          <w:lang w:val="en-US"/>
        </w:rPr>
        <w:t>Statement</w:t>
      </w:r>
      <w:r w:rsidR="00EC27DA" w:rsidRPr="009622A9">
        <w:rPr>
          <w:lang w:val="en-US"/>
        </w:rPr>
        <w:t xml:space="preserve"> identifies the hazard and explains means </w:t>
      </w:r>
      <w:r w:rsidR="00AC24AD" w:rsidRPr="009622A9">
        <w:rPr>
          <w:lang w:val="en-US"/>
        </w:rPr>
        <w:t>to control those hazards during the works.</w:t>
      </w:r>
      <w:r w:rsidR="0051598E" w:rsidRPr="009622A9">
        <w:rPr>
          <w:lang w:val="en-US"/>
        </w:rPr>
        <w:t xml:space="preserve"> </w:t>
      </w:r>
      <w:sdt>
        <w:sdtPr>
          <w:rPr>
            <w:lang w:val="en-US"/>
          </w:rPr>
          <w:id w:val="2064133113"/>
          <w:citation/>
        </w:sdtPr>
        <w:sdtEndPr/>
        <w:sdtContent>
          <w:r w:rsidR="008645BD" w:rsidRPr="009622A9">
            <w:rPr>
              <w:lang w:val="en-US"/>
            </w:rPr>
            <w:fldChar w:fldCharType="begin"/>
          </w:r>
          <w:r w:rsidR="008645BD" w:rsidRPr="009622A9">
            <w:instrText xml:space="preserve"> CITATION Saf17 \l 2057 </w:instrText>
          </w:r>
          <w:r w:rsidR="008645BD" w:rsidRPr="009622A9">
            <w:rPr>
              <w:lang w:val="en-US"/>
            </w:rPr>
            <w:fldChar w:fldCharType="separate"/>
          </w:r>
          <w:r w:rsidR="00A3244C" w:rsidRPr="00A3244C">
            <w:rPr>
              <w:noProof/>
            </w:rPr>
            <w:t>(SafeContractor, 2017)</w:t>
          </w:r>
          <w:r w:rsidR="008645BD" w:rsidRPr="009622A9">
            <w:rPr>
              <w:lang w:val="en-US"/>
            </w:rPr>
            <w:fldChar w:fldCharType="end"/>
          </w:r>
        </w:sdtContent>
      </w:sdt>
      <w:r w:rsidR="008645BD" w:rsidRPr="009622A9">
        <w:rPr>
          <w:lang w:val="en-US"/>
        </w:rPr>
        <w:t>.</w:t>
      </w:r>
      <w:r w:rsidR="00FD2C77" w:rsidRPr="009622A9">
        <w:rPr>
          <w:lang w:val="en-US"/>
        </w:rPr>
        <w:t xml:space="preserve"> </w:t>
      </w:r>
    </w:p>
    <w:p w14:paraId="38BB459E" w14:textId="4BE26723" w:rsidR="00643C28" w:rsidRPr="009622A9" w:rsidRDefault="008344DD" w:rsidP="007434A6">
      <w:pPr>
        <w:ind w:left="360"/>
        <w:rPr>
          <w:lang w:val="en-US"/>
        </w:rPr>
      </w:pPr>
      <w:r w:rsidRPr="009622A9">
        <w:rPr>
          <w:lang w:val="en-US"/>
        </w:rPr>
        <w:t>Although p</w:t>
      </w:r>
      <w:r w:rsidR="001D2CA4" w:rsidRPr="009622A9">
        <w:rPr>
          <w:lang w:val="en-US"/>
        </w:rPr>
        <w:t xml:space="preserve">roducing Method Statements </w:t>
      </w:r>
      <w:r w:rsidRPr="009622A9">
        <w:rPr>
          <w:lang w:val="en-US"/>
        </w:rPr>
        <w:t>aren’t required under the</w:t>
      </w:r>
      <w:r w:rsidR="00AF43D2" w:rsidRPr="009622A9">
        <w:rPr>
          <w:lang w:val="en-US"/>
        </w:rPr>
        <w:t xml:space="preserve"> C</w:t>
      </w:r>
      <w:r w:rsidR="003F2C45" w:rsidRPr="009622A9">
        <w:rPr>
          <w:lang w:val="en-US"/>
        </w:rPr>
        <w:t>onstruction Design Management</w:t>
      </w:r>
      <w:r w:rsidRPr="009622A9">
        <w:rPr>
          <w:lang w:val="en-US"/>
        </w:rPr>
        <w:t xml:space="preserve"> </w:t>
      </w:r>
      <w:r w:rsidR="003F2C45" w:rsidRPr="009622A9">
        <w:rPr>
          <w:lang w:val="en-US"/>
        </w:rPr>
        <w:t>(</w:t>
      </w:r>
      <w:r w:rsidRPr="009622A9">
        <w:rPr>
          <w:lang w:val="en-US"/>
        </w:rPr>
        <w:t>CDM</w:t>
      </w:r>
      <w:r w:rsidR="003F2C45" w:rsidRPr="009622A9">
        <w:rPr>
          <w:lang w:val="en-US"/>
        </w:rPr>
        <w:t>)</w:t>
      </w:r>
      <w:r w:rsidRPr="009622A9">
        <w:rPr>
          <w:lang w:val="en-US"/>
        </w:rPr>
        <w:t xml:space="preserve"> regulations 2015</w:t>
      </w:r>
      <w:r w:rsidR="005B4C8B" w:rsidRPr="009622A9">
        <w:rPr>
          <w:lang w:val="en-US"/>
        </w:rPr>
        <w:t xml:space="preserve">, they are mentioned by the Health and Safety Executive as a way of complying with the requirement </w:t>
      </w:r>
      <w:r w:rsidR="0085582B" w:rsidRPr="009622A9">
        <w:rPr>
          <w:lang w:val="en-US"/>
        </w:rPr>
        <w:t>of the regulations as an effective way of assessing risk</w:t>
      </w:r>
      <w:r w:rsidR="00500A19" w:rsidRPr="009622A9">
        <w:rPr>
          <w:lang w:val="en-US"/>
        </w:rPr>
        <w:t xml:space="preserve"> and managing risk. </w:t>
      </w:r>
      <w:sdt>
        <w:sdtPr>
          <w:rPr>
            <w:lang w:val="en-US"/>
          </w:rPr>
          <w:id w:val="1518815626"/>
          <w:citation/>
        </w:sdtPr>
        <w:sdtEndPr/>
        <w:sdtContent>
          <w:r w:rsidR="00500A19" w:rsidRPr="009622A9">
            <w:rPr>
              <w:lang w:val="en-US"/>
            </w:rPr>
            <w:fldChar w:fldCharType="begin"/>
          </w:r>
          <w:r w:rsidR="00500A19" w:rsidRPr="009622A9">
            <w:instrText xml:space="preserve"> CITATION Des193 \l 2057 </w:instrText>
          </w:r>
          <w:r w:rsidR="00500A19" w:rsidRPr="009622A9">
            <w:rPr>
              <w:lang w:val="en-US"/>
            </w:rPr>
            <w:fldChar w:fldCharType="separate"/>
          </w:r>
          <w:r w:rsidR="00A3244C" w:rsidRPr="00A3244C">
            <w:rPr>
              <w:noProof/>
            </w:rPr>
            <w:t>(Design Buildings, 2019)</w:t>
          </w:r>
          <w:r w:rsidR="00500A19" w:rsidRPr="009622A9">
            <w:rPr>
              <w:lang w:val="en-US"/>
            </w:rPr>
            <w:fldChar w:fldCharType="end"/>
          </w:r>
        </w:sdtContent>
      </w:sdt>
      <w:r w:rsidR="00637CC3" w:rsidRPr="009622A9">
        <w:rPr>
          <w:lang w:val="en-US"/>
        </w:rPr>
        <w:t>.</w:t>
      </w:r>
    </w:p>
    <w:p w14:paraId="2C065F53" w14:textId="6A0F6926" w:rsidR="00E06A23" w:rsidRPr="009622A9" w:rsidRDefault="00E06A23" w:rsidP="007A7C69">
      <w:pPr>
        <w:spacing w:after="0" w:line="240" w:lineRule="auto"/>
        <w:ind w:left="360"/>
        <w:rPr>
          <w:rFonts w:eastAsia="Times New Roman" w:cstheme="minorHAnsi"/>
          <w:lang w:eastAsia="en-GB"/>
        </w:rPr>
      </w:pPr>
      <w:r w:rsidRPr="009622A9">
        <w:rPr>
          <w:rFonts w:eastAsia="Times New Roman" w:cstheme="minorHAnsi"/>
          <w:color w:val="212529"/>
          <w:shd w:val="clear" w:color="auto" w:fill="FFFFFF"/>
          <w:lang w:eastAsia="en-GB"/>
        </w:rPr>
        <w:t xml:space="preserve">A method statement </w:t>
      </w:r>
      <w:r w:rsidR="00B172DA">
        <w:rPr>
          <w:rFonts w:eastAsia="Times New Roman" w:cstheme="minorHAnsi"/>
          <w:color w:val="212529"/>
          <w:shd w:val="clear" w:color="auto" w:fill="FFFFFF"/>
          <w:lang w:eastAsia="en-GB"/>
        </w:rPr>
        <w:t>c</w:t>
      </w:r>
      <w:r w:rsidRPr="009622A9">
        <w:rPr>
          <w:rFonts w:eastAsia="Times New Roman" w:cstheme="minorHAnsi"/>
          <w:color w:val="212529"/>
          <w:shd w:val="clear" w:color="auto" w:fill="FFFFFF"/>
          <w:lang w:eastAsia="en-GB"/>
        </w:rPr>
        <w:t>ould also include:</w:t>
      </w:r>
    </w:p>
    <w:p w14:paraId="0B83CAAC"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Name of the company</w:t>
      </w:r>
    </w:p>
    <w:p w14:paraId="5A02E1F4"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Start and completion dates</w:t>
      </w:r>
    </w:p>
    <w:p w14:paraId="3BA333B2"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Location of where the task will be carried out, including address</w:t>
      </w:r>
    </w:p>
    <w:p w14:paraId="7F02F646"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Site contact details, including Site Supervisor and who to contact in case of emergency</w:t>
      </w:r>
    </w:p>
    <w:p w14:paraId="2FAEC7A1"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Name of person who completed the method statement</w:t>
      </w:r>
    </w:p>
    <w:p w14:paraId="5F2D2A0D"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Brief description of the scope of work</w:t>
      </w:r>
    </w:p>
    <w:p w14:paraId="62B32843"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Personal Protective Equipment (PPE) required</w:t>
      </w:r>
    </w:p>
    <w:p w14:paraId="0E1C6FA1" w14:textId="77777777"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Work equipment and tools required</w:t>
      </w:r>
    </w:p>
    <w:p w14:paraId="73F32C6E" w14:textId="3C851133" w:rsidR="00E06A23" w:rsidRPr="009622A9" w:rsidRDefault="00E06A23" w:rsidP="007A7C69">
      <w:pPr>
        <w:numPr>
          <w:ilvl w:val="0"/>
          <w:numId w:val="6"/>
        </w:numPr>
        <w:shd w:val="clear" w:color="auto" w:fill="FFFFFF"/>
        <w:tabs>
          <w:tab w:val="clear" w:pos="360"/>
          <w:tab w:val="num" w:pos="720"/>
        </w:tabs>
        <w:spacing w:before="100" w:beforeAutospacing="1" w:after="100" w:afterAutospacing="1" w:line="240" w:lineRule="auto"/>
        <w:ind w:left="720"/>
        <w:rPr>
          <w:rFonts w:eastAsia="Times New Roman" w:cstheme="minorHAnsi"/>
          <w:color w:val="212529"/>
          <w:lang w:eastAsia="en-GB"/>
        </w:rPr>
      </w:pPr>
      <w:r w:rsidRPr="009622A9">
        <w:rPr>
          <w:rFonts w:eastAsia="Times New Roman" w:cstheme="minorHAnsi"/>
          <w:color w:val="212529"/>
          <w:lang w:eastAsia="en-GB"/>
        </w:rPr>
        <w:t>Names of people carrying out the task</w:t>
      </w:r>
    </w:p>
    <w:p w14:paraId="57F1A885" w14:textId="690E3C64" w:rsidR="006C504B" w:rsidRPr="009622A9" w:rsidRDefault="00A3244C" w:rsidP="007A7C69">
      <w:pPr>
        <w:shd w:val="clear" w:color="auto" w:fill="FFFFFF"/>
        <w:spacing w:before="100" w:beforeAutospacing="1" w:after="100" w:afterAutospacing="1" w:line="240" w:lineRule="auto"/>
        <w:ind w:left="720"/>
        <w:rPr>
          <w:rFonts w:eastAsia="Times New Roman" w:cstheme="minorHAnsi"/>
          <w:color w:val="212529"/>
          <w:lang w:eastAsia="en-GB"/>
        </w:rPr>
      </w:pPr>
      <w:sdt>
        <w:sdtPr>
          <w:rPr>
            <w:rFonts w:eastAsia="Times New Roman" w:cstheme="minorHAnsi"/>
            <w:color w:val="212529"/>
            <w:lang w:eastAsia="en-GB"/>
          </w:rPr>
          <w:id w:val="165293805"/>
          <w:citation/>
        </w:sdtPr>
        <w:sdtEndPr/>
        <w:sdtContent>
          <w:r w:rsidR="006C504B" w:rsidRPr="009622A9">
            <w:rPr>
              <w:rFonts w:eastAsia="Times New Roman" w:cstheme="minorHAnsi"/>
              <w:color w:val="212529"/>
              <w:lang w:eastAsia="en-GB"/>
            </w:rPr>
            <w:fldChar w:fldCharType="begin"/>
          </w:r>
          <w:r w:rsidR="006C504B" w:rsidRPr="009622A9">
            <w:rPr>
              <w:rFonts w:eastAsia="Times New Roman" w:cstheme="minorHAnsi"/>
              <w:color w:val="212529"/>
              <w:lang w:eastAsia="en-GB"/>
            </w:rPr>
            <w:instrText xml:space="preserve"> CITATION Saf17 \l 2057 </w:instrText>
          </w:r>
          <w:r w:rsidR="006C504B" w:rsidRPr="009622A9">
            <w:rPr>
              <w:rFonts w:eastAsia="Times New Roman" w:cstheme="minorHAnsi"/>
              <w:color w:val="212529"/>
              <w:lang w:eastAsia="en-GB"/>
            </w:rPr>
            <w:fldChar w:fldCharType="separate"/>
          </w:r>
          <w:r w:rsidRPr="00A3244C">
            <w:rPr>
              <w:rFonts w:eastAsia="Times New Roman" w:cstheme="minorHAnsi"/>
              <w:noProof/>
              <w:color w:val="212529"/>
              <w:lang w:eastAsia="en-GB"/>
            </w:rPr>
            <w:t>(SafeContractor, 2017)</w:t>
          </w:r>
          <w:r w:rsidR="006C504B" w:rsidRPr="009622A9">
            <w:rPr>
              <w:rFonts w:eastAsia="Times New Roman" w:cstheme="minorHAnsi"/>
              <w:color w:val="212529"/>
              <w:lang w:eastAsia="en-GB"/>
            </w:rPr>
            <w:fldChar w:fldCharType="end"/>
          </w:r>
        </w:sdtContent>
      </w:sdt>
    </w:p>
    <w:p w14:paraId="67096AAB" w14:textId="52D957DD" w:rsidR="003F2C45" w:rsidRPr="009622A9" w:rsidRDefault="00BA2355" w:rsidP="007A7C69">
      <w:pPr>
        <w:shd w:val="clear" w:color="auto" w:fill="FFFFFF"/>
        <w:spacing w:before="100" w:beforeAutospacing="1" w:after="100" w:afterAutospacing="1" w:line="240" w:lineRule="auto"/>
        <w:ind w:left="360"/>
        <w:rPr>
          <w:rFonts w:eastAsia="Times New Roman" w:cstheme="minorHAnsi"/>
          <w:color w:val="212529"/>
          <w:lang w:eastAsia="en-GB"/>
        </w:rPr>
      </w:pPr>
      <w:r w:rsidRPr="009622A9">
        <w:rPr>
          <w:rFonts w:eastAsia="Times New Roman" w:cstheme="minorHAnsi"/>
          <w:color w:val="212529"/>
          <w:lang w:eastAsia="en-GB"/>
        </w:rPr>
        <w:lastRenderedPageBreak/>
        <w:t>The level of detail included in a method statement should be adequate to the complexity of the work being carried out.</w:t>
      </w:r>
      <w:r w:rsidR="006C504B" w:rsidRPr="009622A9">
        <w:rPr>
          <w:rFonts w:eastAsia="Times New Roman" w:cstheme="minorHAnsi"/>
          <w:color w:val="212529"/>
          <w:lang w:eastAsia="en-GB"/>
        </w:rPr>
        <w:t xml:space="preserve"> </w:t>
      </w:r>
      <w:sdt>
        <w:sdtPr>
          <w:rPr>
            <w:rFonts w:eastAsia="Times New Roman" w:cstheme="minorHAnsi"/>
            <w:color w:val="212529"/>
            <w:lang w:eastAsia="en-GB"/>
          </w:rPr>
          <w:id w:val="877050081"/>
          <w:citation/>
        </w:sdtPr>
        <w:sdtEndPr/>
        <w:sdtContent>
          <w:r w:rsidR="006C504B" w:rsidRPr="009622A9">
            <w:rPr>
              <w:rFonts w:eastAsia="Times New Roman" w:cstheme="minorHAnsi"/>
              <w:color w:val="212529"/>
              <w:lang w:eastAsia="en-GB"/>
            </w:rPr>
            <w:fldChar w:fldCharType="begin"/>
          </w:r>
          <w:r w:rsidR="006C504B" w:rsidRPr="009622A9">
            <w:rPr>
              <w:rFonts w:eastAsia="Times New Roman" w:cstheme="minorHAnsi"/>
              <w:color w:val="212529"/>
              <w:lang w:eastAsia="en-GB"/>
            </w:rPr>
            <w:instrText xml:space="preserve"> CITATION Saf17 \l 2057 </w:instrText>
          </w:r>
          <w:r w:rsidR="006C504B" w:rsidRPr="009622A9">
            <w:rPr>
              <w:rFonts w:eastAsia="Times New Roman" w:cstheme="minorHAnsi"/>
              <w:color w:val="212529"/>
              <w:lang w:eastAsia="en-GB"/>
            </w:rPr>
            <w:fldChar w:fldCharType="separate"/>
          </w:r>
          <w:r w:rsidR="00A3244C" w:rsidRPr="00A3244C">
            <w:rPr>
              <w:rFonts w:eastAsia="Times New Roman" w:cstheme="minorHAnsi"/>
              <w:noProof/>
              <w:color w:val="212529"/>
              <w:lang w:eastAsia="en-GB"/>
            </w:rPr>
            <w:t>(SafeContractor, 2017)</w:t>
          </w:r>
          <w:r w:rsidR="006C504B" w:rsidRPr="009622A9">
            <w:rPr>
              <w:rFonts w:eastAsia="Times New Roman" w:cstheme="minorHAnsi"/>
              <w:color w:val="212529"/>
              <w:lang w:eastAsia="en-GB"/>
            </w:rPr>
            <w:fldChar w:fldCharType="end"/>
          </w:r>
        </w:sdtContent>
      </w:sdt>
      <w:r w:rsidR="003F2C45" w:rsidRPr="009622A9">
        <w:rPr>
          <w:rFonts w:eastAsia="Times New Roman" w:cstheme="minorHAnsi"/>
          <w:color w:val="212529"/>
          <w:lang w:eastAsia="en-GB"/>
        </w:rPr>
        <w:t>.</w:t>
      </w:r>
    </w:p>
    <w:p w14:paraId="0A1EF8DC" w14:textId="4181254D" w:rsidR="000874A0" w:rsidRPr="009622A9" w:rsidRDefault="00EC06AD" w:rsidP="007A7C69">
      <w:pPr>
        <w:spacing w:before="100" w:beforeAutospacing="1" w:after="100" w:afterAutospacing="1" w:line="240" w:lineRule="auto"/>
        <w:ind w:left="360"/>
        <w:rPr>
          <w:rFonts w:eastAsia="Times New Roman" w:cstheme="minorHAnsi"/>
          <w:lang w:eastAsia="en-GB"/>
        </w:rPr>
      </w:pPr>
      <w:r w:rsidRPr="009622A9">
        <w:rPr>
          <w:rFonts w:eastAsia="Times New Roman" w:cstheme="minorHAnsi"/>
          <w:color w:val="212529"/>
          <w:lang w:eastAsia="en-GB"/>
        </w:rPr>
        <w:t xml:space="preserve">A method statement should be completed by a competent person </w:t>
      </w:r>
      <w:r w:rsidR="00C83FCF" w:rsidRPr="009622A9">
        <w:rPr>
          <w:rFonts w:eastAsia="Times New Roman" w:cstheme="minorHAnsi"/>
          <w:color w:val="212529"/>
          <w:lang w:eastAsia="en-GB"/>
        </w:rPr>
        <w:t xml:space="preserve">who has experience and an </w:t>
      </w:r>
      <w:r w:rsidR="00431FB4" w:rsidRPr="009622A9">
        <w:rPr>
          <w:rFonts w:eastAsia="Times New Roman" w:cstheme="minorHAnsi"/>
          <w:color w:val="212529"/>
          <w:lang w:eastAsia="en-GB"/>
        </w:rPr>
        <w:t>understanding</w:t>
      </w:r>
      <w:r w:rsidR="00C83FCF" w:rsidRPr="009622A9">
        <w:rPr>
          <w:rFonts w:eastAsia="Times New Roman" w:cstheme="minorHAnsi"/>
          <w:color w:val="212529"/>
          <w:lang w:eastAsia="en-GB"/>
        </w:rPr>
        <w:t xml:space="preserve"> of the work </w:t>
      </w:r>
      <w:r w:rsidR="00431FB4" w:rsidRPr="009622A9">
        <w:rPr>
          <w:rFonts w:eastAsia="Times New Roman" w:cstheme="minorHAnsi"/>
          <w:color w:val="212529"/>
          <w:lang w:eastAsia="en-GB"/>
        </w:rPr>
        <w:t xml:space="preserve">process that is being described. </w:t>
      </w:r>
      <w:r w:rsidR="001E1E06" w:rsidRPr="009622A9">
        <w:rPr>
          <w:rFonts w:eastAsia="Times New Roman" w:cstheme="minorHAnsi"/>
          <w:color w:val="212529"/>
          <w:lang w:eastAsia="en-GB"/>
        </w:rPr>
        <w:t>“</w:t>
      </w:r>
      <w:r w:rsidR="00431FB4" w:rsidRPr="009622A9">
        <w:rPr>
          <w:rFonts w:eastAsia="Times New Roman" w:cstheme="minorHAnsi"/>
          <w:color w:val="212529"/>
          <w:lang w:eastAsia="en-GB"/>
        </w:rPr>
        <w:t>The HSE suggests that</w:t>
      </w:r>
      <w:r w:rsidR="000874A0" w:rsidRPr="009622A9">
        <w:rPr>
          <w:rFonts w:eastAsia="Times New Roman" w:cstheme="minorHAnsi"/>
          <w:lang w:eastAsia="en-GB"/>
        </w:rPr>
        <w:t xml:space="preserve"> those preparing </w:t>
      </w:r>
      <w:hyperlink r:id="rId19" w:tooltip="Method statements" w:history="1">
        <w:r w:rsidR="000874A0" w:rsidRPr="009622A9">
          <w:rPr>
            <w:rStyle w:val="Hyperlink"/>
            <w:rFonts w:eastAsia="Times New Roman" w:cstheme="minorHAnsi"/>
            <w:color w:val="auto"/>
            <w:u w:val="none"/>
            <w:lang w:eastAsia="en-GB"/>
          </w:rPr>
          <w:t>method statements</w:t>
        </w:r>
      </w:hyperlink>
      <w:r w:rsidR="000874A0" w:rsidRPr="009622A9">
        <w:rPr>
          <w:rFonts w:eastAsia="Times New Roman" w:cstheme="minorHAnsi"/>
          <w:lang w:eastAsia="en-GB"/>
        </w:rPr>
        <w:t> should consider:</w:t>
      </w:r>
    </w:p>
    <w:p w14:paraId="613DD4DB" w14:textId="77777777" w:rsidR="000874A0" w:rsidRPr="009622A9" w:rsidRDefault="000874A0" w:rsidP="007A7C69">
      <w:pPr>
        <w:numPr>
          <w:ilvl w:val="0"/>
          <w:numId w:val="7"/>
        </w:numPr>
        <w:shd w:val="clear" w:color="auto" w:fill="FFFFFF"/>
        <w:tabs>
          <w:tab w:val="clear" w:pos="720"/>
          <w:tab w:val="num" w:pos="1080"/>
        </w:tabs>
        <w:spacing w:before="100" w:beforeAutospacing="1" w:after="100" w:afterAutospacing="1" w:line="240" w:lineRule="auto"/>
        <w:ind w:left="1080"/>
        <w:rPr>
          <w:rFonts w:eastAsia="Times New Roman" w:cstheme="minorHAnsi"/>
          <w:lang w:eastAsia="en-GB"/>
        </w:rPr>
      </w:pPr>
      <w:r w:rsidRPr="009622A9">
        <w:rPr>
          <w:rFonts w:eastAsia="Times New Roman" w:cstheme="minorHAnsi"/>
          <w:lang w:eastAsia="en-GB"/>
        </w:rPr>
        <w:t>Is there a safer way of doing this task?</w:t>
      </w:r>
    </w:p>
    <w:p w14:paraId="1C1BB399" w14:textId="77777777" w:rsidR="000874A0" w:rsidRPr="009622A9" w:rsidRDefault="000874A0" w:rsidP="007A7C69">
      <w:pPr>
        <w:numPr>
          <w:ilvl w:val="0"/>
          <w:numId w:val="7"/>
        </w:numPr>
        <w:shd w:val="clear" w:color="auto" w:fill="FFFFFF"/>
        <w:tabs>
          <w:tab w:val="clear" w:pos="720"/>
          <w:tab w:val="num" w:pos="1080"/>
        </w:tabs>
        <w:spacing w:before="100" w:beforeAutospacing="1" w:after="100" w:afterAutospacing="1" w:line="240" w:lineRule="auto"/>
        <w:ind w:left="1080"/>
        <w:rPr>
          <w:rFonts w:eastAsia="Times New Roman" w:cstheme="minorHAnsi"/>
          <w:lang w:eastAsia="en-GB"/>
        </w:rPr>
      </w:pPr>
      <w:r w:rsidRPr="009622A9">
        <w:rPr>
          <w:rFonts w:eastAsia="Times New Roman" w:cstheme="minorHAnsi"/>
          <w:lang w:eastAsia="en-GB"/>
        </w:rPr>
        <w:t>Will </w:t>
      </w:r>
      <w:hyperlink r:id="rId20" w:tooltip="Workers" w:history="1">
        <w:r w:rsidRPr="009622A9">
          <w:rPr>
            <w:rStyle w:val="Hyperlink"/>
            <w:rFonts w:eastAsia="Times New Roman" w:cstheme="minorHAnsi"/>
            <w:color w:val="auto"/>
            <w:u w:val="none"/>
            <w:lang w:eastAsia="en-GB"/>
          </w:rPr>
          <w:t>workers</w:t>
        </w:r>
      </w:hyperlink>
      <w:r w:rsidRPr="009622A9">
        <w:rPr>
          <w:rFonts w:eastAsia="Times New Roman" w:cstheme="minorHAnsi"/>
          <w:lang w:eastAsia="en-GB"/>
        </w:rPr>
        <w:t> actually implement the controls as planned?</w:t>
      </w:r>
    </w:p>
    <w:p w14:paraId="6DC5A67B" w14:textId="77777777" w:rsidR="000874A0" w:rsidRPr="009622A9" w:rsidRDefault="000874A0" w:rsidP="007A7C69">
      <w:pPr>
        <w:numPr>
          <w:ilvl w:val="0"/>
          <w:numId w:val="7"/>
        </w:numPr>
        <w:shd w:val="clear" w:color="auto" w:fill="FFFFFF"/>
        <w:tabs>
          <w:tab w:val="clear" w:pos="720"/>
          <w:tab w:val="num" w:pos="1080"/>
        </w:tabs>
        <w:spacing w:before="100" w:beforeAutospacing="1" w:after="100" w:afterAutospacing="1" w:line="240" w:lineRule="auto"/>
        <w:ind w:left="1080"/>
        <w:rPr>
          <w:rFonts w:eastAsia="Times New Roman" w:cstheme="minorHAnsi"/>
          <w:lang w:eastAsia="en-GB"/>
        </w:rPr>
      </w:pPr>
      <w:r w:rsidRPr="009622A9">
        <w:rPr>
          <w:rFonts w:eastAsia="Times New Roman" w:cstheme="minorHAnsi"/>
          <w:lang w:eastAsia="en-GB"/>
        </w:rPr>
        <w:t>Do controls make the job difficult or inconvenient?</w:t>
      </w:r>
    </w:p>
    <w:p w14:paraId="5290BBD6" w14:textId="77777777" w:rsidR="000874A0" w:rsidRPr="009622A9" w:rsidRDefault="000874A0" w:rsidP="007A7C69">
      <w:pPr>
        <w:numPr>
          <w:ilvl w:val="0"/>
          <w:numId w:val="7"/>
        </w:numPr>
        <w:shd w:val="clear" w:color="auto" w:fill="FFFFFF"/>
        <w:tabs>
          <w:tab w:val="clear" w:pos="720"/>
          <w:tab w:val="num" w:pos="1080"/>
        </w:tabs>
        <w:spacing w:before="100" w:beforeAutospacing="1" w:after="100" w:afterAutospacing="1" w:line="240" w:lineRule="auto"/>
        <w:ind w:left="1080"/>
        <w:rPr>
          <w:rFonts w:eastAsia="Times New Roman" w:cstheme="minorHAnsi"/>
          <w:lang w:eastAsia="en-GB"/>
        </w:rPr>
      </w:pPr>
      <w:r w:rsidRPr="009622A9">
        <w:rPr>
          <w:rFonts w:eastAsia="Times New Roman" w:cstheme="minorHAnsi"/>
          <w:lang w:eastAsia="en-GB"/>
        </w:rPr>
        <w:t>Are there small changes that will improve the intended method?</w:t>
      </w:r>
    </w:p>
    <w:p w14:paraId="1582E406" w14:textId="77777777" w:rsidR="000874A0" w:rsidRPr="009622A9" w:rsidRDefault="000874A0" w:rsidP="007A7C69">
      <w:pPr>
        <w:numPr>
          <w:ilvl w:val="0"/>
          <w:numId w:val="7"/>
        </w:numPr>
        <w:shd w:val="clear" w:color="auto" w:fill="FFFFFF"/>
        <w:tabs>
          <w:tab w:val="clear" w:pos="720"/>
          <w:tab w:val="num" w:pos="1080"/>
        </w:tabs>
        <w:spacing w:before="100" w:beforeAutospacing="1" w:after="100" w:afterAutospacing="1" w:line="240" w:lineRule="auto"/>
        <w:ind w:left="1080"/>
        <w:rPr>
          <w:rFonts w:eastAsia="Times New Roman" w:cstheme="minorHAnsi"/>
          <w:lang w:eastAsia="en-GB"/>
        </w:rPr>
      </w:pPr>
      <w:r w:rsidRPr="009622A9">
        <w:rPr>
          <w:rFonts w:eastAsia="Times New Roman" w:cstheme="minorHAnsi"/>
          <w:lang w:eastAsia="en-GB"/>
        </w:rPr>
        <w:t>How will controls </w:t>
      </w:r>
      <w:hyperlink r:id="rId21" w:tooltip="Works" w:history="1">
        <w:r w:rsidRPr="009622A9">
          <w:rPr>
            <w:rStyle w:val="Hyperlink"/>
            <w:rFonts w:eastAsia="Times New Roman" w:cstheme="minorHAnsi"/>
            <w:color w:val="auto"/>
            <w:u w:val="none"/>
            <w:lang w:eastAsia="en-GB"/>
          </w:rPr>
          <w:t>work</w:t>
        </w:r>
      </w:hyperlink>
      <w:r w:rsidRPr="009622A9">
        <w:rPr>
          <w:rFonts w:eastAsia="Times New Roman" w:cstheme="minorHAnsi"/>
          <w:lang w:eastAsia="en-GB"/>
        </w:rPr>
        <w:t> in adverse </w:t>
      </w:r>
      <w:hyperlink r:id="rId22" w:tooltip="Condition" w:history="1">
        <w:r w:rsidRPr="009622A9">
          <w:rPr>
            <w:rStyle w:val="Hyperlink"/>
            <w:rFonts w:eastAsia="Times New Roman" w:cstheme="minorHAnsi"/>
            <w:color w:val="auto"/>
            <w:u w:val="none"/>
            <w:lang w:eastAsia="en-GB"/>
          </w:rPr>
          <w:t>conditions</w:t>
        </w:r>
      </w:hyperlink>
      <w:r w:rsidRPr="009622A9">
        <w:rPr>
          <w:rFonts w:eastAsia="Times New Roman" w:cstheme="minorHAnsi"/>
          <w:lang w:eastAsia="en-GB"/>
        </w:rPr>
        <w:t>?</w:t>
      </w:r>
    </w:p>
    <w:p w14:paraId="59728781" w14:textId="174EDC92" w:rsidR="000874A0" w:rsidRPr="009622A9" w:rsidRDefault="000874A0" w:rsidP="007A7C69">
      <w:pPr>
        <w:numPr>
          <w:ilvl w:val="0"/>
          <w:numId w:val="7"/>
        </w:numPr>
        <w:shd w:val="clear" w:color="auto" w:fill="FFFFFF"/>
        <w:tabs>
          <w:tab w:val="clear" w:pos="720"/>
          <w:tab w:val="num" w:pos="1080"/>
        </w:tabs>
        <w:spacing w:before="100" w:beforeAutospacing="1" w:after="100" w:afterAutospacing="1" w:line="240" w:lineRule="auto"/>
        <w:ind w:left="1080"/>
        <w:rPr>
          <w:rFonts w:eastAsia="Times New Roman" w:cstheme="minorHAnsi"/>
          <w:lang w:eastAsia="en-GB"/>
        </w:rPr>
      </w:pPr>
      <w:r w:rsidRPr="009622A9">
        <w:rPr>
          <w:rFonts w:eastAsia="Times New Roman" w:cstheme="minorHAnsi"/>
          <w:lang w:eastAsia="en-GB"/>
        </w:rPr>
        <w:t>Will </w:t>
      </w:r>
      <w:hyperlink r:id="rId23" w:tooltip="Workers" w:history="1">
        <w:r w:rsidRPr="009622A9">
          <w:rPr>
            <w:rStyle w:val="Hyperlink"/>
            <w:rFonts w:eastAsia="Times New Roman" w:cstheme="minorHAnsi"/>
            <w:color w:val="auto"/>
            <w:u w:val="none"/>
            <w:lang w:eastAsia="en-GB"/>
          </w:rPr>
          <w:t>workers</w:t>
        </w:r>
      </w:hyperlink>
      <w:r w:rsidRPr="009622A9">
        <w:rPr>
          <w:rFonts w:eastAsia="Times New Roman" w:cstheme="minorHAnsi"/>
          <w:lang w:eastAsia="en-GB"/>
        </w:rPr>
        <w:t> require additional </w:t>
      </w:r>
      <w:hyperlink r:id="rId24" w:tooltip="Briefing" w:history="1">
        <w:r w:rsidRPr="009622A9">
          <w:rPr>
            <w:rStyle w:val="Hyperlink"/>
            <w:rFonts w:eastAsia="Times New Roman" w:cstheme="minorHAnsi"/>
            <w:color w:val="auto"/>
            <w:u w:val="none"/>
            <w:lang w:eastAsia="en-GB"/>
          </w:rPr>
          <w:t>briefing</w:t>
        </w:r>
      </w:hyperlink>
      <w:r w:rsidRPr="009622A9">
        <w:rPr>
          <w:rFonts w:eastAsia="Times New Roman" w:cstheme="minorHAnsi"/>
          <w:lang w:eastAsia="en-GB"/>
        </w:rPr>
        <w:t> or </w:t>
      </w:r>
      <w:hyperlink r:id="rId25" w:tooltip="Instruction" w:history="1">
        <w:r w:rsidRPr="009622A9">
          <w:rPr>
            <w:rStyle w:val="Hyperlink"/>
            <w:rFonts w:eastAsia="Times New Roman" w:cstheme="minorHAnsi"/>
            <w:color w:val="auto"/>
            <w:u w:val="none"/>
            <w:lang w:eastAsia="en-GB"/>
          </w:rPr>
          <w:t>instructions</w:t>
        </w:r>
      </w:hyperlink>
      <w:r w:rsidRPr="009622A9">
        <w:rPr>
          <w:rFonts w:eastAsia="Times New Roman" w:cstheme="minorHAnsi"/>
          <w:lang w:eastAsia="en-GB"/>
        </w:rPr>
        <w:t>?</w:t>
      </w:r>
      <w:r w:rsidR="001E1E06" w:rsidRPr="009622A9">
        <w:rPr>
          <w:rFonts w:eastAsia="Times New Roman" w:cstheme="minorHAnsi"/>
          <w:lang w:eastAsia="en-GB"/>
        </w:rPr>
        <w:t>”</w:t>
      </w:r>
    </w:p>
    <w:p w14:paraId="3D1213DA" w14:textId="70C37D65" w:rsidR="001A3762" w:rsidRPr="009622A9" w:rsidRDefault="00A3244C" w:rsidP="001A3762">
      <w:pPr>
        <w:shd w:val="clear" w:color="auto" w:fill="FFFFFF"/>
        <w:spacing w:before="100" w:beforeAutospacing="1" w:after="100" w:afterAutospacing="1" w:line="240" w:lineRule="auto"/>
        <w:ind w:left="360"/>
        <w:rPr>
          <w:rFonts w:eastAsia="Times New Roman" w:cstheme="minorHAnsi"/>
          <w:lang w:eastAsia="en-GB"/>
        </w:rPr>
      </w:pPr>
      <w:sdt>
        <w:sdtPr>
          <w:rPr>
            <w:rFonts w:eastAsia="Times New Roman" w:cstheme="minorHAnsi"/>
            <w:lang w:eastAsia="en-GB"/>
          </w:rPr>
          <w:id w:val="-1451539111"/>
          <w:citation/>
        </w:sdtPr>
        <w:sdtEndPr/>
        <w:sdtContent>
          <w:r w:rsidR="001E1E06" w:rsidRPr="009622A9">
            <w:rPr>
              <w:rFonts w:eastAsia="Times New Roman" w:cstheme="minorHAnsi"/>
              <w:lang w:eastAsia="en-GB"/>
            </w:rPr>
            <w:fldChar w:fldCharType="begin"/>
          </w:r>
          <w:r w:rsidR="001E1E06" w:rsidRPr="009622A9">
            <w:rPr>
              <w:rFonts w:eastAsia="Times New Roman" w:cstheme="minorHAnsi"/>
              <w:lang w:eastAsia="en-GB"/>
            </w:rPr>
            <w:instrText xml:space="preserve"> CITATION Des183 \l 2057 </w:instrText>
          </w:r>
          <w:r w:rsidR="001E1E06" w:rsidRPr="009622A9">
            <w:rPr>
              <w:rFonts w:eastAsia="Times New Roman" w:cstheme="minorHAnsi"/>
              <w:lang w:eastAsia="en-GB"/>
            </w:rPr>
            <w:fldChar w:fldCharType="separate"/>
          </w:r>
          <w:r w:rsidRPr="00A3244C">
            <w:rPr>
              <w:rFonts w:eastAsia="Times New Roman" w:cstheme="minorHAnsi"/>
              <w:noProof/>
              <w:lang w:eastAsia="en-GB"/>
            </w:rPr>
            <w:t>(Design Buildings, 2018)</w:t>
          </w:r>
          <w:r w:rsidR="001E1E06" w:rsidRPr="009622A9">
            <w:rPr>
              <w:rFonts w:eastAsia="Times New Roman" w:cstheme="minorHAnsi"/>
              <w:lang w:eastAsia="en-GB"/>
            </w:rPr>
            <w:fldChar w:fldCharType="end"/>
          </w:r>
        </w:sdtContent>
      </w:sdt>
    </w:p>
    <w:p w14:paraId="715AD262" w14:textId="6DE5B01F" w:rsidR="007A7C69" w:rsidRPr="009622A9" w:rsidRDefault="00F718FB" w:rsidP="00F718FB">
      <w:pPr>
        <w:pStyle w:val="ListParagraph"/>
        <w:numPr>
          <w:ilvl w:val="0"/>
          <w:numId w:val="1"/>
        </w:numPr>
        <w:shd w:val="clear" w:color="auto" w:fill="FFFFFF"/>
        <w:spacing w:before="100" w:beforeAutospacing="1" w:after="100" w:afterAutospacing="1" w:line="240" w:lineRule="auto"/>
        <w:rPr>
          <w:rFonts w:eastAsia="Times New Roman" w:cstheme="minorHAnsi"/>
          <w:b/>
          <w:bCs/>
          <w:u w:val="single"/>
          <w:lang w:eastAsia="en-GB"/>
        </w:rPr>
      </w:pPr>
      <w:r w:rsidRPr="009622A9">
        <w:rPr>
          <w:rFonts w:eastAsia="Times New Roman" w:cstheme="minorHAnsi"/>
          <w:b/>
          <w:bCs/>
          <w:u w:val="single"/>
          <w:lang w:eastAsia="en-GB"/>
        </w:rPr>
        <w:t xml:space="preserve">– Example Method Statement </w:t>
      </w:r>
    </w:p>
    <w:p w14:paraId="4E0F1847" w14:textId="615ADEC5" w:rsidR="001015A8" w:rsidRPr="009622A9" w:rsidRDefault="00AB36F1" w:rsidP="001015A8">
      <w:pPr>
        <w:spacing w:after="0" w:line="240" w:lineRule="auto"/>
        <w:ind w:left="510"/>
        <w:rPr>
          <w:rFonts w:eastAsia="Times New Roman" w:cstheme="minorHAnsi"/>
        </w:rPr>
      </w:pPr>
      <w:r w:rsidRPr="009622A9">
        <w:rPr>
          <w:rFonts w:eastAsia="Times New Roman" w:cstheme="minorHAnsi"/>
        </w:rPr>
        <w:t xml:space="preserve">Below, I have obtained an example of a method statement used </w:t>
      </w:r>
      <w:r w:rsidR="00B52084" w:rsidRPr="009622A9">
        <w:rPr>
          <w:rFonts w:eastAsia="Times New Roman" w:cstheme="minorHAnsi"/>
        </w:rPr>
        <w:t>in the construction industry for locating buried services;</w:t>
      </w:r>
    </w:p>
    <w:p w14:paraId="2ABA7B5D" w14:textId="79D761B4" w:rsidR="00173D64" w:rsidRDefault="00173D64" w:rsidP="001015A8">
      <w:pPr>
        <w:spacing w:after="0" w:line="240" w:lineRule="auto"/>
        <w:ind w:left="510"/>
        <w:rPr>
          <w:rFonts w:eastAsia="Times New Roman" w:cstheme="minorHAnsi"/>
        </w:rPr>
      </w:pPr>
    </w:p>
    <w:p w14:paraId="692683DE" w14:textId="0B0E6728" w:rsidR="00173D64" w:rsidRDefault="00173D64" w:rsidP="001015A8">
      <w:pPr>
        <w:spacing w:after="0" w:line="240" w:lineRule="auto"/>
        <w:ind w:left="510"/>
        <w:rPr>
          <w:rFonts w:eastAsia="Times New Roman" w:cstheme="minorHAnsi"/>
        </w:rPr>
      </w:pPr>
    </w:p>
    <w:p w14:paraId="11E5E471" w14:textId="04D7631C" w:rsidR="00173D64" w:rsidRDefault="00173D64" w:rsidP="001015A8">
      <w:pPr>
        <w:spacing w:after="0" w:line="240" w:lineRule="auto"/>
        <w:ind w:left="510"/>
        <w:rPr>
          <w:rFonts w:eastAsia="Times New Roman" w:cstheme="minorHAnsi"/>
        </w:rPr>
      </w:pPr>
    </w:p>
    <w:p w14:paraId="47E4A97B" w14:textId="1BDC2750" w:rsidR="00173D64" w:rsidRDefault="00173D64" w:rsidP="001015A8">
      <w:pPr>
        <w:spacing w:after="0" w:line="240" w:lineRule="auto"/>
        <w:ind w:left="510"/>
        <w:rPr>
          <w:rFonts w:eastAsia="Times New Roman" w:cstheme="minorHAnsi"/>
        </w:rPr>
      </w:pPr>
    </w:p>
    <w:p w14:paraId="765BC9C0" w14:textId="1FA28AFA" w:rsidR="00173D64" w:rsidRDefault="00A934D7" w:rsidP="001015A8">
      <w:pPr>
        <w:spacing w:after="0" w:line="240" w:lineRule="auto"/>
        <w:ind w:left="510"/>
        <w:rPr>
          <w:rFonts w:eastAsia="Times New Roman" w:cstheme="minorHAnsi"/>
        </w:rPr>
      </w:pPr>
      <w:r w:rsidRPr="00F25F46">
        <w:rPr>
          <w:noProof/>
        </w:rPr>
        <w:lastRenderedPageBreak/>
        <w:drawing>
          <wp:anchor distT="0" distB="0" distL="114300" distR="114300" simplePos="0" relativeHeight="251666432" behindDoc="1" locked="0" layoutInCell="1" allowOverlap="1" wp14:anchorId="7975E9E9" wp14:editId="39BA5A15">
            <wp:simplePos x="0" y="0"/>
            <wp:positionH relativeFrom="margin">
              <wp:align>right</wp:align>
            </wp:positionH>
            <wp:positionV relativeFrom="paragraph">
              <wp:posOffset>200025</wp:posOffset>
            </wp:positionV>
            <wp:extent cx="5735320" cy="7277735"/>
            <wp:effectExtent l="0" t="0" r="0" b="0"/>
            <wp:wrapTight wrapText="bothSides">
              <wp:wrapPolygon edited="0">
                <wp:start x="0" y="0"/>
                <wp:lineTo x="0" y="21542"/>
                <wp:lineTo x="21523" y="21542"/>
                <wp:lineTo x="2152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735320" cy="727773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559A114" w14:textId="15C19E5D" w:rsidR="00173D64" w:rsidRDefault="00173D64" w:rsidP="001015A8">
      <w:pPr>
        <w:spacing w:after="0" w:line="240" w:lineRule="auto"/>
        <w:ind w:left="510"/>
        <w:rPr>
          <w:rFonts w:eastAsia="Times New Roman" w:cstheme="minorHAnsi"/>
        </w:rPr>
      </w:pPr>
    </w:p>
    <w:p w14:paraId="495E42BA" w14:textId="6E6A1376" w:rsidR="00B52084" w:rsidRPr="009622A9" w:rsidRDefault="00B52084" w:rsidP="001015A8">
      <w:pPr>
        <w:spacing w:after="0" w:line="240" w:lineRule="auto"/>
        <w:ind w:left="510"/>
        <w:rPr>
          <w:rFonts w:eastAsia="Times New Roman" w:cstheme="minorHAnsi"/>
        </w:rPr>
      </w:pPr>
    </w:p>
    <w:p w14:paraId="450EA406" w14:textId="4242E104" w:rsidR="00F718FB" w:rsidRPr="009622A9" w:rsidRDefault="00F718FB" w:rsidP="00F718FB">
      <w:pPr>
        <w:shd w:val="clear" w:color="auto" w:fill="FFFFFF"/>
        <w:spacing w:before="100" w:beforeAutospacing="1" w:after="100" w:afterAutospacing="1" w:line="240" w:lineRule="auto"/>
        <w:ind w:left="360"/>
        <w:rPr>
          <w:rFonts w:eastAsia="Times New Roman" w:cstheme="minorHAnsi"/>
          <w:b/>
          <w:bCs/>
          <w:u w:val="single"/>
          <w:lang w:eastAsia="en-GB"/>
        </w:rPr>
      </w:pPr>
    </w:p>
    <w:p w14:paraId="6AE47039" w14:textId="2C444600" w:rsidR="007A7C69" w:rsidRDefault="007A7C69" w:rsidP="007A7C69">
      <w:pPr>
        <w:shd w:val="clear" w:color="auto" w:fill="FFFFFF"/>
        <w:spacing w:before="100" w:beforeAutospacing="1" w:after="100" w:afterAutospacing="1" w:line="240" w:lineRule="auto"/>
        <w:rPr>
          <w:rFonts w:eastAsia="Times New Roman" w:cstheme="minorHAnsi"/>
          <w:lang w:eastAsia="en-GB"/>
        </w:rPr>
      </w:pPr>
    </w:p>
    <w:p w14:paraId="523E3B40" w14:textId="720D7B6E" w:rsidR="003E75C2" w:rsidRPr="009622A9" w:rsidRDefault="00A934D7" w:rsidP="007A7C69">
      <w:pPr>
        <w:shd w:val="clear" w:color="auto" w:fill="FFFFFF"/>
        <w:spacing w:before="100" w:beforeAutospacing="1" w:after="100" w:afterAutospacing="1" w:line="240" w:lineRule="auto"/>
        <w:rPr>
          <w:rFonts w:eastAsia="Times New Roman" w:cstheme="minorHAnsi"/>
          <w:lang w:eastAsia="en-GB"/>
        </w:rPr>
      </w:pPr>
      <w:r w:rsidRPr="003E75C2">
        <w:rPr>
          <w:noProof/>
        </w:rPr>
        <w:lastRenderedPageBreak/>
        <w:drawing>
          <wp:anchor distT="0" distB="0" distL="114300" distR="114300" simplePos="0" relativeHeight="251667456" behindDoc="1" locked="0" layoutInCell="1" allowOverlap="1" wp14:anchorId="7451B7F2" wp14:editId="4C7B9CC8">
            <wp:simplePos x="0" y="0"/>
            <wp:positionH relativeFrom="margin">
              <wp:align>right</wp:align>
            </wp:positionH>
            <wp:positionV relativeFrom="paragraph">
              <wp:posOffset>0</wp:posOffset>
            </wp:positionV>
            <wp:extent cx="5735320" cy="6978650"/>
            <wp:effectExtent l="0" t="0" r="0" b="0"/>
            <wp:wrapTight wrapText="bothSides">
              <wp:wrapPolygon edited="0">
                <wp:start x="0" y="0"/>
                <wp:lineTo x="0" y="21521"/>
                <wp:lineTo x="21523" y="21521"/>
                <wp:lineTo x="21523" y="0"/>
                <wp:lineTo x="0" y="0"/>
              </wp:wrapPolygon>
            </wp:wrapTight>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27">
                      <a:extLst>
                        <a:ext uri="{28A0092B-C50C-407E-A947-70E740481C1C}">
                          <a14:useLocalDpi xmlns:a14="http://schemas.microsoft.com/office/drawing/2010/main" val="0"/>
                        </a:ext>
                      </a:extLst>
                    </a:blip>
                    <a:srcRect t="-275"/>
                    <a:stretch/>
                  </pic:blipFill>
                  <pic:spPr bwMode="auto">
                    <a:xfrm>
                      <a:off x="0" y="0"/>
                      <a:ext cx="5735320" cy="6978650"/>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F9680BC" w14:textId="5884200C" w:rsidR="00173D64" w:rsidRPr="00173D64" w:rsidRDefault="00A3244C" w:rsidP="00173D64">
      <w:pPr>
        <w:rPr>
          <w:b/>
          <w:bCs/>
          <w:u w:val="single"/>
          <w:lang w:val="en-US"/>
        </w:rPr>
      </w:pPr>
      <w:sdt>
        <w:sdtPr>
          <w:rPr>
            <w:rFonts w:eastAsia="Times New Roman" w:cstheme="minorHAnsi"/>
            <w:b/>
            <w:bCs/>
            <w:u w:val="single"/>
            <w:lang w:eastAsia="en-GB"/>
          </w:rPr>
          <w:id w:val="499784813"/>
          <w:citation/>
        </w:sdtPr>
        <w:sdtEndPr/>
        <w:sdtContent>
          <w:r w:rsidR="00173D64" w:rsidRPr="009622A9">
            <w:rPr>
              <w:rFonts w:eastAsia="Times New Roman" w:cstheme="minorHAnsi"/>
              <w:b/>
              <w:bCs/>
              <w:u w:val="single"/>
              <w:lang w:eastAsia="en-GB"/>
            </w:rPr>
            <w:fldChar w:fldCharType="begin"/>
          </w:r>
          <w:r w:rsidR="00173D64">
            <w:rPr>
              <w:rFonts w:eastAsia="Times New Roman" w:cstheme="minorHAnsi"/>
              <w:b/>
              <w:bCs/>
              <w:u w:val="single"/>
              <w:lang w:eastAsia="en-GB"/>
            </w:rPr>
            <w:instrText xml:space="preserve">CITATION Alu18 \l 2057 </w:instrText>
          </w:r>
          <w:r w:rsidR="00173D64" w:rsidRPr="009622A9">
            <w:rPr>
              <w:rFonts w:eastAsia="Times New Roman" w:cstheme="minorHAnsi"/>
              <w:b/>
              <w:bCs/>
              <w:u w:val="single"/>
              <w:lang w:eastAsia="en-GB"/>
            </w:rPr>
            <w:fldChar w:fldCharType="separate"/>
          </w:r>
          <w:r w:rsidRPr="00A3244C">
            <w:rPr>
              <w:rFonts w:eastAsia="Times New Roman" w:cstheme="minorHAnsi"/>
              <w:noProof/>
              <w:lang w:eastAsia="en-GB"/>
            </w:rPr>
            <w:t>(Alun Griffiths Contractors LTD, 2019)</w:t>
          </w:r>
          <w:r w:rsidR="00173D64" w:rsidRPr="009622A9">
            <w:rPr>
              <w:rFonts w:eastAsia="Times New Roman" w:cstheme="minorHAnsi"/>
              <w:b/>
              <w:bCs/>
              <w:u w:val="single"/>
              <w:lang w:eastAsia="en-GB"/>
            </w:rPr>
            <w:fldChar w:fldCharType="end"/>
          </w:r>
        </w:sdtContent>
      </w:sdt>
      <w:r w:rsidR="00173D64" w:rsidRPr="003E75C2">
        <w:rPr>
          <w:noProof/>
        </w:rPr>
        <w:t xml:space="preserve"> </w:t>
      </w:r>
    </w:p>
    <w:p w14:paraId="072BF20C" w14:textId="3CC7FB5A" w:rsidR="00AB091F" w:rsidRPr="009622A9" w:rsidRDefault="00794147" w:rsidP="00EE7EE6">
      <w:pPr>
        <w:pStyle w:val="ListParagraph"/>
        <w:numPr>
          <w:ilvl w:val="0"/>
          <w:numId w:val="1"/>
        </w:numPr>
        <w:rPr>
          <w:b/>
          <w:bCs/>
          <w:u w:val="single"/>
          <w:lang w:val="en-US"/>
        </w:rPr>
      </w:pPr>
      <w:r w:rsidRPr="009622A9">
        <w:rPr>
          <w:b/>
          <w:bCs/>
          <w:u w:val="single"/>
          <w:lang w:val="en-US"/>
        </w:rPr>
        <w:t>– A</w:t>
      </w:r>
      <w:r w:rsidR="00EE7EE6" w:rsidRPr="009622A9">
        <w:rPr>
          <w:b/>
          <w:bCs/>
          <w:u w:val="single"/>
          <w:lang w:val="en-US"/>
        </w:rPr>
        <w:t>n</w:t>
      </w:r>
      <w:r w:rsidRPr="009622A9">
        <w:rPr>
          <w:b/>
          <w:bCs/>
          <w:u w:val="single"/>
          <w:lang w:val="en-US"/>
        </w:rPr>
        <w:t>alysis</w:t>
      </w:r>
    </w:p>
    <w:p w14:paraId="605C79A8" w14:textId="0FC7762E" w:rsidR="00EE7EE6" w:rsidRDefault="00D106A1" w:rsidP="00EE7EE6">
      <w:pPr>
        <w:ind w:left="360"/>
        <w:rPr>
          <w:lang w:val="en-US"/>
        </w:rPr>
      </w:pPr>
      <w:r w:rsidRPr="009622A9">
        <w:rPr>
          <w:lang w:val="en-US"/>
        </w:rPr>
        <w:t xml:space="preserve">The above method statement </w:t>
      </w:r>
      <w:r w:rsidR="00BD6785" w:rsidRPr="009622A9">
        <w:rPr>
          <w:lang w:val="en-US"/>
        </w:rPr>
        <w:t xml:space="preserve">can be considered as a very important document for a construction site. </w:t>
      </w:r>
      <w:r w:rsidR="008001D1" w:rsidRPr="009622A9">
        <w:rPr>
          <w:lang w:val="en-US"/>
        </w:rPr>
        <w:t xml:space="preserve">This method statement is </w:t>
      </w:r>
      <w:r w:rsidR="00950078" w:rsidRPr="009622A9">
        <w:rPr>
          <w:lang w:val="en-US"/>
        </w:rPr>
        <w:t>important because if the task is carried out incorrectly the consequences can be very costly, in financial terms and health and safety terms. For example</w:t>
      </w:r>
      <w:r w:rsidR="00C65120" w:rsidRPr="009622A9">
        <w:rPr>
          <w:lang w:val="en-US"/>
        </w:rPr>
        <w:t>,</w:t>
      </w:r>
      <w:r w:rsidR="00950078" w:rsidRPr="009622A9">
        <w:rPr>
          <w:lang w:val="en-US"/>
        </w:rPr>
        <w:t xml:space="preserve"> if a high voltage ca</w:t>
      </w:r>
      <w:r w:rsidR="00C65120" w:rsidRPr="009622A9">
        <w:rPr>
          <w:lang w:val="en-US"/>
        </w:rPr>
        <w:t>b</w:t>
      </w:r>
      <w:r w:rsidR="00950078" w:rsidRPr="009622A9">
        <w:rPr>
          <w:lang w:val="en-US"/>
        </w:rPr>
        <w:t xml:space="preserve">le or </w:t>
      </w:r>
      <w:r w:rsidR="00C65120" w:rsidRPr="009622A9">
        <w:rPr>
          <w:lang w:val="en-US"/>
        </w:rPr>
        <w:t>high-pressure</w:t>
      </w:r>
      <w:r w:rsidR="00950078" w:rsidRPr="009622A9">
        <w:rPr>
          <w:lang w:val="en-US"/>
        </w:rPr>
        <w:t xml:space="preserve"> water main is struck then that can be very dangerous for people working near the service</w:t>
      </w:r>
      <w:r w:rsidR="00C65120" w:rsidRPr="009622A9">
        <w:rPr>
          <w:lang w:val="en-US"/>
        </w:rPr>
        <w:t xml:space="preserve"> and will be expensive to repair.</w:t>
      </w:r>
      <w:r w:rsidRPr="009622A9">
        <w:rPr>
          <w:lang w:val="en-US"/>
        </w:rPr>
        <w:t xml:space="preserve"> </w:t>
      </w:r>
    </w:p>
    <w:p w14:paraId="7489FDA6" w14:textId="5E3FE3E7" w:rsidR="005D4756" w:rsidRDefault="0065634B" w:rsidP="005D4756">
      <w:pPr>
        <w:ind w:left="360"/>
        <w:rPr>
          <w:lang w:val="en-US"/>
        </w:rPr>
      </w:pPr>
      <w:r>
        <w:rPr>
          <w:lang w:val="en-US"/>
        </w:rPr>
        <w:lastRenderedPageBreak/>
        <w:t xml:space="preserve">The </w:t>
      </w:r>
      <w:r w:rsidR="00520214">
        <w:rPr>
          <w:lang w:val="en-US"/>
        </w:rPr>
        <w:t xml:space="preserve">method statements </w:t>
      </w:r>
      <w:r w:rsidR="00D916B5">
        <w:rPr>
          <w:lang w:val="en-US"/>
        </w:rPr>
        <w:t>include</w:t>
      </w:r>
      <w:r w:rsidR="00520214">
        <w:rPr>
          <w:lang w:val="en-US"/>
        </w:rPr>
        <w:t xml:space="preserve"> some of the information </w:t>
      </w:r>
      <w:r w:rsidR="00B95514">
        <w:rPr>
          <w:lang w:val="en-US"/>
        </w:rPr>
        <w:t xml:space="preserve">suggested by </w:t>
      </w:r>
      <w:sdt>
        <w:sdtPr>
          <w:rPr>
            <w:lang w:val="en-US"/>
          </w:rPr>
          <w:id w:val="1838725144"/>
          <w:citation/>
        </w:sdtPr>
        <w:sdtEndPr/>
        <w:sdtContent>
          <w:r w:rsidR="00B95514">
            <w:rPr>
              <w:lang w:val="en-US"/>
            </w:rPr>
            <w:fldChar w:fldCharType="begin"/>
          </w:r>
          <w:r w:rsidR="00B95514">
            <w:instrText xml:space="preserve"> CITATION Saf17 \l 2057 </w:instrText>
          </w:r>
          <w:r w:rsidR="00B95514">
            <w:rPr>
              <w:lang w:val="en-US"/>
            </w:rPr>
            <w:fldChar w:fldCharType="separate"/>
          </w:r>
          <w:r w:rsidR="00A3244C" w:rsidRPr="00A3244C">
            <w:rPr>
              <w:noProof/>
            </w:rPr>
            <w:t>(SafeContractor, 2017)</w:t>
          </w:r>
          <w:r w:rsidR="00B95514">
            <w:rPr>
              <w:lang w:val="en-US"/>
            </w:rPr>
            <w:fldChar w:fldCharType="end"/>
          </w:r>
        </w:sdtContent>
      </w:sdt>
      <w:r w:rsidR="00D916B5">
        <w:rPr>
          <w:lang w:val="en-US"/>
        </w:rPr>
        <w:t xml:space="preserve">. It includes the information such as </w:t>
      </w:r>
      <w:r w:rsidR="005D4756">
        <w:rPr>
          <w:lang w:val="en-US"/>
        </w:rPr>
        <w:t xml:space="preserve">the name of the company, </w:t>
      </w:r>
      <w:r w:rsidR="00980229">
        <w:rPr>
          <w:lang w:val="en-US"/>
        </w:rPr>
        <w:t>name of the person who completed the method statement</w:t>
      </w:r>
      <w:r w:rsidR="00A616E2">
        <w:rPr>
          <w:lang w:val="en-US"/>
        </w:rPr>
        <w:t>, work equipment and tools required</w:t>
      </w:r>
      <w:r w:rsidR="00E950B3">
        <w:rPr>
          <w:lang w:val="en-US"/>
        </w:rPr>
        <w:t>,</w:t>
      </w:r>
      <w:r w:rsidR="008E202D">
        <w:rPr>
          <w:lang w:val="en-US"/>
        </w:rPr>
        <w:t xml:space="preserve"> the name of the people carrying out the task</w:t>
      </w:r>
      <w:r w:rsidR="00E950B3">
        <w:rPr>
          <w:lang w:val="en-US"/>
        </w:rPr>
        <w:t xml:space="preserve"> and the site location but not the ad</w:t>
      </w:r>
      <w:r w:rsidR="00203449">
        <w:rPr>
          <w:lang w:val="en-US"/>
        </w:rPr>
        <w:t xml:space="preserve">dress. On the other </w:t>
      </w:r>
      <w:r w:rsidR="00281F21">
        <w:rPr>
          <w:lang w:val="en-US"/>
        </w:rPr>
        <w:t>hand,</w:t>
      </w:r>
      <w:r w:rsidR="00203449">
        <w:rPr>
          <w:lang w:val="en-US"/>
        </w:rPr>
        <w:t xml:space="preserve"> the document doesn’t include </w:t>
      </w:r>
      <w:r w:rsidR="002B67CA">
        <w:rPr>
          <w:lang w:val="en-US"/>
        </w:rPr>
        <w:t>the start and completion date</w:t>
      </w:r>
      <w:r w:rsidR="00167A2C">
        <w:rPr>
          <w:lang w:val="en-US"/>
        </w:rPr>
        <w:t xml:space="preserve">, PPE required, site contact including </w:t>
      </w:r>
      <w:r w:rsidR="00B443DB">
        <w:rPr>
          <w:lang w:val="en-US"/>
        </w:rPr>
        <w:t>supervisors and emergency contact</w:t>
      </w:r>
      <w:r w:rsidR="00A446DA">
        <w:rPr>
          <w:lang w:val="en-US"/>
        </w:rPr>
        <w:t>s and a brief description of the scope of the works.</w:t>
      </w:r>
      <w:r w:rsidR="00203449">
        <w:rPr>
          <w:lang w:val="en-US"/>
        </w:rPr>
        <w:t xml:space="preserve"> </w:t>
      </w:r>
      <w:r w:rsidR="00F46395">
        <w:rPr>
          <w:lang w:val="en-US"/>
        </w:rPr>
        <w:t>The information missing in the method statement is crucial because it</w:t>
      </w:r>
      <w:r w:rsidR="00281F21">
        <w:rPr>
          <w:lang w:val="en-US"/>
        </w:rPr>
        <w:t xml:space="preserve"> is important in understanding the works.</w:t>
      </w:r>
      <w:r w:rsidR="00F7521E">
        <w:rPr>
          <w:lang w:val="en-US"/>
        </w:rPr>
        <w:t xml:space="preserve"> </w:t>
      </w:r>
      <w:r w:rsidR="00380F74">
        <w:rPr>
          <w:lang w:val="en-US"/>
        </w:rPr>
        <w:t>Including</w:t>
      </w:r>
      <w:r w:rsidR="00047131">
        <w:rPr>
          <w:lang w:val="en-US"/>
        </w:rPr>
        <w:t xml:space="preserve"> a brief </w:t>
      </w:r>
      <w:r w:rsidR="00F7521E">
        <w:rPr>
          <w:lang w:val="en-US"/>
        </w:rPr>
        <w:t xml:space="preserve">scope </w:t>
      </w:r>
      <w:r w:rsidR="00047131">
        <w:rPr>
          <w:lang w:val="en-US"/>
        </w:rPr>
        <w:t>of the works</w:t>
      </w:r>
      <w:r w:rsidR="00D81C53">
        <w:rPr>
          <w:lang w:val="en-US"/>
        </w:rPr>
        <w:t xml:space="preserve"> and start and </w:t>
      </w:r>
      <w:r w:rsidR="00320E7D">
        <w:rPr>
          <w:lang w:val="en-US"/>
        </w:rPr>
        <w:t>finish date</w:t>
      </w:r>
      <w:r w:rsidR="00047131">
        <w:rPr>
          <w:lang w:val="en-US"/>
        </w:rPr>
        <w:t xml:space="preserve"> would help the workers understand the </w:t>
      </w:r>
      <w:r w:rsidR="00A10E5B">
        <w:rPr>
          <w:lang w:val="en-US"/>
        </w:rPr>
        <w:t>reasoning</w:t>
      </w:r>
      <w:r w:rsidR="00047131">
        <w:rPr>
          <w:lang w:val="en-US"/>
        </w:rPr>
        <w:t xml:space="preserve"> in them </w:t>
      </w:r>
      <w:r w:rsidR="00A10E5B">
        <w:rPr>
          <w:lang w:val="en-US"/>
        </w:rPr>
        <w:t>carrying out the works</w:t>
      </w:r>
      <w:r w:rsidR="00320E7D">
        <w:rPr>
          <w:lang w:val="en-US"/>
        </w:rPr>
        <w:t xml:space="preserve"> and</w:t>
      </w:r>
      <w:r w:rsidR="003F2E20">
        <w:rPr>
          <w:lang w:val="en-US"/>
        </w:rPr>
        <w:t xml:space="preserve"> how long it should take them </w:t>
      </w:r>
      <w:r w:rsidR="001E297A">
        <w:rPr>
          <w:lang w:val="en-US"/>
        </w:rPr>
        <w:t>to carry out the works</w:t>
      </w:r>
      <w:r w:rsidR="00A10E5B">
        <w:rPr>
          <w:lang w:val="en-US"/>
        </w:rPr>
        <w:t xml:space="preserve">. </w:t>
      </w:r>
      <w:r w:rsidR="00A073D0">
        <w:rPr>
          <w:lang w:val="en-US"/>
        </w:rPr>
        <w:t xml:space="preserve">The </w:t>
      </w:r>
      <w:r w:rsidR="007A2283">
        <w:rPr>
          <w:lang w:val="en-US"/>
        </w:rPr>
        <w:t>emergency</w:t>
      </w:r>
      <w:r w:rsidR="00A073D0">
        <w:rPr>
          <w:lang w:val="en-US"/>
        </w:rPr>
        <w:t xml:space="preserve"> and supervisor contacts are important if there are any questions </w:t>
      </w:r>
      <w:r w:rsidR="007A2283">
        <w:rPr>
          <w:lang w:val="en-US"/>
        </w:rPr>
        <w:t xml:space="preserve">or emergencies that need to be reported. </w:t>
      </w:r>
      <w:r w:rsidR="001E61E4">
        <w:rPr>
          <w:lang w:val="en-US"/>
        </w:rPr>
        <w:t xml:space="preserve">The required PPE is important information </w:t>
      </w:r>
      <w:r w:rsidR="003E606E">
        <w:rPr>
          <w:lang w:val="en-US"/>
        </w:rPr>
        <w:t xml:space="preserve">because everyone needs to know </w:t>
      </w:r>
      <w:r w:rsidR="00D5598C">
        <w:rPr>
          <w:lang w:val="en-US"/>
        </w:rPr>
        <w:t xml:space="preserve">what they need to wear to be </w:t>
      </w:r>
      <w:r w:rsidR="0089326A">
        <w:rPr>
          <w:lang w:val="en-US"/>
        </w:rPr>
        <w:t>safe.</w:t>
      </w:r>
    </w:p>
    <w:p w14:paraId="4E0CBE4A" w14:textId="24C94D5E" w:rsidR="00C7136E" w:rsidRPr="00C7136E" w:rsidRDefault="00C7136E" w:rsidP="00177B84">
      <w:pPr>
        <w:shd w:val="clear" w:color="auto" w:fill="FFFFFF"/>
        <w:spacing w:before="100" w:beforeAutospacing="1" w:after="100" w:afterAutospacing="1" w:line="240" w:lineRule="auto"/>
        <w:ind w:left="360"/>
        <w:rPr>
          <w:b/>
          <w:bCs/>
          <w:u w:val="single"/>
          <w:lang w:val="en-US"/>
        </w:rPr>
      </w:pPr>
      <w:r>
        <w:rPr>
          <w:b/>
          <w:bCs/>
          <w:u w:val="single"/>
          <w:lang w:val="en-US"/>
        </w:rPr>
        <w:t>4.1 - Character</w:t>
      </w:r>
      <w:r w:rsidR="00D65504">
        <w:rPr>
          <w:b/>
          <w:bCs/>
          <w:u w:val="single"/>
          <w:lang w:val="en-US"/>
        </w:rPr>
        <w:t>istics</w:t>
      </w:r>
    </w:p>
    <w:p w14:paraId="2913E337" w14:textId="084D1D3A" w:rsidR="00177B84" w:rsidRDefault="00FA4572" w:rsidP="00177B84">
      <w:pPr>
        <w:shd w:val="clear" w:color="auto" w:fill="FFFFFF"/>
        <w:spacing w:before="100" w:beforeAutospacing="1" w:after="100" w:afterAutospacing="1" w:line="240" w:lineRule="auto"/>
        <w:ind w:left="360"/>
        <w:rPr>
          <w:rFonts w:eastAsia="Times New Roman" w:cstheme="minorHAnsi"/>
          <w:lang w:eastAsia="en-GB"/>
        </w:rPr>
      </w:pPr>
      <w:r w:rsidRPr="009622A9">
        <w:rPr>
          <w:lang w:val="en-US"/>
        </w:rPr>
        <w:t xml:space="preserve">The above </w:t>
      </w:r>
      <w:r w:rsidR="00BD0B03" w:rsidRPr="009622A9">
        <w:rPr>
          <w:lang w:val="en-US"/>
        </w:rPr>
        <w:t xml:space="preserve">method statement </w:t>
      </w:r>
      <w:r w:rsidR="00FC7573">
        <w:rPr>
          <w:lang w:val="en-US"/>
        </w:rPr>
        <w:t>includes</w:t>
      </w:r>
      <w:r w:rsidR="00BD0B03" w:rsidRPr="009622A9">
        <w:rPr>
          <w:lang w:val="en-US"/>
        </w:rPr>
        <w:t xml:space="preserve"> </w:t>
      </w:r>
      <w:r w:rsidR="0057015D">
        <w:rPr>
          <w:lang w:val="en-US"/>
        </w:rPr>
        <w:t xml:space="preserve">some </w:t>
      </w:r>
      <w:r w:rsidR="00BD0B03" w:rsidRPr="009622A9">
        <w:rPr>
          <w:lang w:val="en-US"/>
        </w:rPr>
        <w:t xml:space="preserve">characteristics </w:t>
      </w:r>
      <w:r w:rsidR="00FC7573">
        <w:rPr>
          <w:lang w:val="en-US"/>
        </w:rPr>
        <w:t>which</w:t>
      </w:r>
      <w:r w:rsidR="00BD0B03" w:rsidRPr="009622A9">
        <w:rPr>
          <w:lang w:val="en-US"/>
        </w:rPr>
        <w:t xml:space="preserve"> makes it </w:t>
      </w:r>
      <w:r w:rsidR="009622A9" w:rsidRPr="009622A9">
        <w:rPr>
          <w:lang w:val="en-US"/>
        </w:rPr>
        <w:t xml:space="preserve">practical to the construction site. </w:t>
      </w:r>
      <w:r w:rsidR="001C2965">
        <w:rPr>
          <w:lang w:val="en-US"/>
        </w:rPr>
        <w:t xml:space="preserve">One of the characteristics is </w:t>
      </w:r>
      <w:r w:rsidR="006357D6">
        <w:rPr>
          <w:lang w:val="en-US"/>
        </w:rPr>
        <w:t xml:space="preserve">that the </w:t>
      </w:r>
      <w:r w:rsidR="00E41913">
        <w:rPr>
          <w:lang w:val="en-US"/>
        </w:rPr>
        <w:t xml:space="preserve">document only contains relevant information. </w:t>
      </w:r>
      <w:r w:rsidR="009A05B0">
        <w:rPr>
          <w:lang w:val="en-US"/>
        </w:rPr>
        <w:t>After reading the document there is no irrelevan</w:t>
      </w:r>
      <w:r w:rsidR="005A592C">
        <w:rPr>
          <w:lang w:val="en-US"/>
        </w:rPr>
        <w:t>t information</w:t>
      </w:r>
      <w:r w:rsidR="004F0F1C">
        <w:rPr>
          <w:lang w:val="en-US"/>
        </w:rPr>
        <w:t xml:space="preserve"> which makes it practical for a construction site because the </w:t>
      </w:r>
      <w:r w:rsidR="00586DEE">
        <w:rPr>
          <w:lang w:val="en-US"/>
        </w:rPr>
        <w:t>workers carrying out the work will only read what they need to know.</w:t>
      </w:r>
      <w:r w:rsidR="00642638">
        <w:rPr>
          <w:lang w:val="en-US"/>
        </w:rPr>
        <w:t xml:space="preserve"> </w:t>
      </w:r>
      <w:r w:rsidR="00F147CF">
        <w:rPr>
          <w:lang w:val="en-US"/>
        </w:rPr>
        <w:t xml:space="preserve">Though the information is concise it is quite muddled. The way it is written could be better </w:t>
      </w:r>
      <w:r w:rsidR="006252C9">
        <w:rPr>
          <w:lang w:val="en-US"/>
        </w:rPr>
        <w:t xml:space="preserve">to ensure there is no confusion </w:t>
      </w:r>
      <w:r w:rsidR="00BE4189">
        <w:rPr>
          <w:lang w:val="en-US"/>
        </w:rPr>
        <w:t>and everyone understands the document.</w:t>
      </w:r>
      <w:r w:rsidR="00586DEE">
        <w:rPr>
          <w:lang w:val="en-US"/>
        </w:rPr>
        <w:t xml:space="preserve"> </w:t>
      </w:r>
      <w:r w:rsidR="003467C0">
        <w:rPr>
          <w:lang w:val="en-US"/>
        </w:rPr>
        <w:t>Another characteristic</w:t>
      </w:r>
      <w:r w:rsidR="007339C5">
        <w:rPr>
          <w:lang w:val="en-US"/>
        </w:rPr>
        <w:t xml:space="preserve"> in the document is the </w:t>
      </w:r>
      <w:r w:rsidR="00790980">
        <w:rPr>
          <w:lang w:val="en-US"/>
        </w:rPr>
        <w:t xml:space="preserve">use of heading. </w:t>
      </w:r>
      <w:r w:rsidR="00E36CCA">
        <w:rPr>
          <w:lang w:val="en-US"/>
        </w:rPr>
        <w:t xml:space="preserve">This makes the document practical for a construction site </w:t>
      </w:r>
      <w:r w:rsidR="00C25C80">
        <w:rPr>
          <w:lang w:val="en-US"/>
        </w:rPr>
        <w:t>because it allows the users to navigate through the document</w:t>
      </w:r>
      <w:r w:rsidR="00B063DC">
        <w:rPr>
          <w:lang w:val="en-US"/>
        </w:rPr>
        <w:t xml:space="preserve">, as they will know what information </w:t>
      </w:r>
      <w:r w:rsidR="00074709">
        <w:rPr>
          <w:lang w:val="en-US"/>
        </w:rPr>
        <w:t>is included in that part of the document.</w:t>
      </w:r>
      <w:r w:rsidR="00697A22">
        <w:rPr>
          <w:lang w:val="en-US"/>
        </w:rPr>
        <w:t xml:space="preserve"> </w:t>
      </w:r>
      <w:r w:rsidR="000F0B9D">
        <w:rPr>
          <w:lang w:val="en-US"/>
        </w:rPr>
        <w:t xml:space="preserve">In order </w:t>
      </w:r>
      <w:r w:rsidR="00B51498">
        <w:rPr>
          <w:lang w:val="en-US"/>
        </w:rPr>
        <w:t xml:space="preserve">to make </w:t>
      </w:r>
      <w:r w:rsidR="000F0B9D">
        <w:rPr>
          <w:lang w:val="en-US"/>
        </w:rPr>
        <w:t xml:space="preserve">the document better then a table of contents could be included </w:t>
      </w:r>
      <w:r w:rsidR="00C720D2">
        <w:rPr>
          <w:lang w:val="en-US"/>
        </w:rPr>
        <w:t>referencing</w:t>
      </w:r>
      <w:r w:rsidR="000F0B9D">
        <w:rPr>
          <w:lang w:val="en-US"/>
        </w:rPr>
        <w:t xml:space="preserve"> the headings to the page number. This would make the document easier to navigate and would save time </w:t>
      </w:r>
      <w:r w:rsidR="00AB422C">
        <w:rPr>
          <w:lang w:val="en-US"/>
        </w:rPr>
        <w:t>looking</w:t>
      </w:r>
      <w:r w:rsidR="00C720D2">
        <w:rPr>
          <w:lang w:val="en-US"/>
        </w:rPr>
        <w:t xml:space="preserve"> through the document to locate a heading.</w:t>
      </w:r>
      <w:r w:rsidR="000F0B9D">
        <w:rPr>
          <w:lang w:val="en-US"/>
        </w:rPr>
        <w:t xml:space="preserve"> </w:t>
      </w:r>
      <w:r w:rsidR="00CB7D5F">
        <w:rPr>
          <w:lang w:val="en-US"/>
        </w:rPr>
        <w:t xml:space="preserve">Also, </w:t>
      </w:r>
      <w:r w:rsidR="00B41419">
        <w:rPr>
          <w:lang w:val="en-US"/>
        </w:rPr>
        <w:t xml:space="preserve">a </w:t>
      </w:r>
      <w:r w:rsidR="00D53FE2">
        <w:rPr>
          <w:lang w:val="en-US"/>
        </w:rPr>
        <w:t xml:space="preserve">heading is missing </w:t>
      </w:r>
      <w:r w:rsidR="00A934D7">
        <w:rPr>
          <w:rFonts w:eastAsia="Times New Roman" w:cstheme="minorHAnsi"/>
          <w:lang w:eastAsia="en-GB"/>
        </w:rPr>
        <w:t>the</w:t>
      </w:r>
      <w:r w:rsidR="003D0700">
        <w:rPr>
          <w:rFonts w:eastAsia="Times New Roman" w:cstheme="minorHAnsi"/>
          <w:lang w:eastAsia="en-GB"/>
        </w:rPr>
        <w:t xml:space="preserve"> use of bullet points in the document is another way the document is practical for a construction site as it makes it easier for people to understand. If the method statement was in a normal paragraph it would be more difficult to see when steps start or end.</w:t>
      </w:r>
      <w:r w:rsidR="00FC7CB9">
        <w:rPr>
          <w:rFonts w:eastAsia="Times New Roman" w:cstheme="minorHAnsi"/>
          <w:lang w:eastAsia="en-GB"/>
        </w:rPr>
        <w:t xml:space="preserve"> The possibility of numbers could make it more practical for a construction site as that would make it clear that the method statement is in </w:t>
      </w:r>
      <w:proofErr w:type="spellStart"/>
      <w:proofErr w:type="gramStart"/>
      <w:r w:rsidR="00D214AB">
        <w:rPr>
          <w:rFonts w:eastAsia="Times New Roman" w:cstheme="minorHAnsi"/>
          <w:lang w:eastAsia="en-GB"/>
        </w:rPr>
        <w:t>a</w:t>
      </w:r>
      <w:proofErr w:type="spellEnd"/>
      <w:proofErr w:type="gramEnd"/>
      <w:r w:rsidR="00D214AB">
        <w:rPr>
          <w:rFonts w:eastAsia="Times New Roman" w:cstheme="minorHAnsi"/>
          <w:lang w:eastAsia="en-GB"/>
        </w:rPr>
        <w:t xml:space="preserve"> </w:t>
      </w:r>
      <w:r w:rsidR="002C2A23">
        <w:rPr>
          <w:rFonts w:eastAsia="Times New Roman" w:cstheme="minorHAnsi"/>
          <w:lang w:eastAsia="en-GB"/>
        </w:rPr>
        <w:t>order</w:t>
      </w:r>
      <w:r w:rsidR="00D214AB">
        <w:rPr>
          <w:rFonts w:eastAsia="Times New Roman" w:cstheme="minorHAnsi"/>
          <w:lang w:eastAsia="en-GB"/>
        </w:rPr>
        <w:t>.</w:t>
      </w:r>
    </w:p>
    <w:p w14:paraId="05A91DB7" w14:textId="13E7C705" w:rsidR="00D65504" w:rsidRPr="002624DE" w:rsidRDefault="002624DE" w:rsidP="00177B84">
      <w:pPr>
        <w:shd w:val="clear" w:color="auto" w:fill="FFFFFF"/>
        <w:spacing w:before="100" w:beforeAutospacing="1" w:after="100" w:afterAutospacing="1" w:line="240" w:lineRule="auto"/>
        <w:ind w:left="360"/>
        <w:rPr>
          <w:rFonts w:eastAsia="Times New Roman" w:cstheme="minorHAnsi"/>
          <w:b/>
          <w:bCs/>
          <w:u w:val="single"/>
          <w:lang w:eastAsia="en-GB"/>
        </w:rPr>
      </w:pPr>
      <w:r>
        <w:rPr>
          <w:rFonts w:eastAsia="Times New Roman" w:cstheme="minorHAnsi"/>
          <w:b/>
          <w:bCs/>
          <w:u w:val="single"/>
          <w:lang w:eastAsia="en-GB"/>
        </w:rPr>
        <w:t>4.2 - Contents</w:t>
      </w:r>
    </w:p>
    <w:p w14:paraId="24534E9F" w14:textId="5967B2F0" w:rsidR="009029DB" w:rsidRDefault="00D37772" w:rsidP="009029DB">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t xml:space="preserve">The contents of a Method statement </w:t>
      </w:r>
      <w:r w:rsidR="00926824">
        <w:rPr>
          <w:rFonts w:eastAsia="Times New Roman" w:cstheme="minorHAnsi"/>
          <w:lang w:eastAsia="en-GB"/>
        </w:rPr>
        <w:t>are</w:t>
      </w:r>
      <w:r>
        <w:rPr>
          <w:rFonts w:eastAsia="Times New Roman" w:cstheme="minorHAnsi"/>
          <w:lang w:eastAsia="en-GB"/>
        </w:rPr>
        <w:t xml:space="preserve"> </w:t>
      </w:r>
      <w:r w:rsidR="00F625AE">
        <w:rPr>
          <w:rFonts w:eastAsia="Times New Roman" w:cstheme="minorHAnsi"/>
          <w:lang w:eastAsia="en-GB"/>
        </w:rPr>
        <w:t>crucial,</w:t>
      </w:r>
      <w:r>
        <w:rPr>
          <w:rFonts w:eastAsia="Times New Roman" w:cstheme="minorHAnsi"/>
          <w:lang w:eastAsia="en-GB"/>
        </w:rPr>
        <w:t xml:space="preserve"> and the amount of information used in the document has a big effect on </w:t>
      </w:r>
      <w:r w:rsidR="004E0F0F">
        <w:rPr>
          <w:rFonts w:eastAsia="Times New Roman" w:cstheme="minorHAnsi"/>
          <w:lang w:eastAsia="en-GB"/>
        </w:rPr>
        <w:t xml:space="preserve">the practicality on a construction site. </w:t>
      </w:r>
      <w:r w:rsidR="002C1EEA">
        <w:rPr>
          <w:rFonts w:eastAsia="Times New Roman" w:cstheme="minorHAnsi"/>
          <w:lang w:eastAsia="en-GB"/>
        </w:rPr>
        <w:t>The example method statement is brief</w:t>
      </w:r>
      <w:r w:rsidR="00B31E06">
        <w:rPr>
          <w:rFonts w:eastAsia="Times New Roman" w:cstheme="minorHAnsi"/>
          <w:lang w:eastAsia="en-GB"/>
        </w:rPr>
        <w:t xml:space="preserve">. It includes </w:t>
      </w:r>
      <w:r w:rsidR="00D63F2E">
        <w:rPr>
          <w:rFonts w:eastAsia="Times New Roman" w:cstheme="minorHAnsi"/>
          <w:lang w:eastAsia="en-GB"/>
        </w:rPr>
        <w:t xml:space="preserve">enough information to ensure the work can be carried out safely but not too much so that whoever reads it becomes confused. This makes it suitable for a construction site </w:t>
      </w:r>
      <w:r w:rsidR="00195341">
        <w:rPr>
          <w:rFonts w:eastAsia="Times New Roman" w:cstheme="minorHAnsi"/>
          <w:lang w:eastAsia="en-GB"/>
        </w:rPr>
        <w:t xml:space="preserve">because it </w:t>
      </w:r>
      <w:r w:rsidR="00ED3DB3">
        <w:rPr>
          <w:rFonts w:eastAsia="Times New Roman" w:cstheme="minorHAnsi"/>
          <w:lang w:eastAsia="en-GB"/>
        </w:rPr>
        <w:t xml:space="preserve">allows for everyone, at whatever level to understand </w:t>
      </w:r>
      <w:r w:rsidR="00B165EE">
        <w:rPr>
          <w:rFonts w:eastAsia="Times New Roman" w:cstheme="minorHAnsi"/>
          <w:lang w:eastAsia="en-GB"/>
        </w:rPr>
        <w:t>which,</w:t>
      </w:r>
      <w:r w:rsidR="00ED3DB3">
        <w:rPr>
          <w:rFonts w:eastAsia="Times New Roman" w:cstheme="minorHAnsi"/>
          <w:lang w:eastAsia="en-GB"/>
        </w:rPr>
        <w:t xml:space="preserve"> therefore</w:t>
      </w:r>
      <w:r w:rsidR="00B165EE">
        <w:rPr>
          <w:rFonts w:eastAsia="Times New Roman" w:cstheme="minorHAnsi"/>
          <w:lang w:eastAsia="en-GB"/>
        </w:rPr>
        <w:t>,</w:t>
      </w:r>
      <w:r w:rsidR="00ED3DB3">
        <w:rPr>
          <w:rFonts w:eastAsia="Times New Roman" w:cstheme="minorHAnsi"/>
          <w:lang w:eastAsia="en-GB"/>
        </w:rPr>
        <w:t xml:space="preserve"> means that anyone carrying out the work can do it safely which is the whole purpose of a method statement. </w:t>
      </w:r>
    </w:p>
    <w:p w14:paraId="69686EA1" w14:textId="2288EDBA" w:rsidR="001C16D0" w:rsidRDefault="003D2E97" w:rsidP="00177B84">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t>T</w:t>
      </w:r>
      <w:r w:rsidR="00CF2B00">
        <w:rPr>
          <w:rFonts w:eastAsia="Times New Roman" w:cstheme="minorHAnsi"/>
          <w:lang w:eastAsia="en-GB"/>
        </w:rPr>
        <w:t xml:space="preserve">he information is not particularly clear. </w:t>
      </w:r>
      <w:r w:rsidR="009029DB">
        <w:rPr>
          <w:rFonts w:eastAsia="Times New Roman" w:cstheme="minorHAnsi"/>
          <w:lang w:eastAsia="en-GB"/>
        </w:rPr>
        <w:t>The way that sentences are written may need to be read more than once</w:t>
      </w:r>
      <w:r w:rsidR="00A04A8F">
        <w:rPr>
          <w:rFonts w:eastAsia="Times New Roman" w:cstheme="minorHAnsi"/>
          <w:lang w:eastAsia="en-GB"/>
        </w:rPr>
        <w:t>. This may make it difficult to read and understand</w:t>
      </w:r>
      <w:r w:rsidR="00D67B2D">
        <w:rPr>
          <w:rFonts w:eastAsia="Times New Roman" w:cstheme="minorHAnsi"/>
          <w:lang w:eastAsia="en-GB"/>
        </w:rPr>
        <w:t xml:space="preserve">. </w:t>
      </w:r>
      <w:r w:rsidR="00191D6A">
        <w:rPr>
          <w:rFonts w:eastAsia="Times New Roman" w:cstheme="minorHAnsi"/>
          <w:lang w:eastAsia="en-GB"/>
        </w:rPr>
        <w:t>The document also includes spelling mistakes</w:t>
      </w:r>
      <w:r w:rsidR="00055070">
        <w:rPr>
          <w:rFonts w:eastAsia="Times New Roman" w:cstheme="minorHAnsi"/>
          <w:lang w:eastAsia="en-GB"/>
        </w:rPr>
        <w:t xml:space="preserve">, such as </w:t>
      </w:r>
      <w:r w:rsidR="00C24C02">
        <w:rPr>
          <w:rFonts w:eastAsia="Times New Roman" w:cstheme="minorHAnsi"/>
          <w:lang w:eastAsia="en-GB"/>
        </w:rPr>
        <w:t>‘</w:t>
      </w:r>
      <w:proofErr w:type="spellStart"/>
      <w:r w:rsidR="00C24C02">
        <w:rPr>
          <w:rFonts w:eastAsia="Times New Roman" w:cstheme="minorHAnsi"/>
          <w:lang w:eastAsia="en-GB"/>
        </w:rPr>
        <w:t>Triala</w:t>
      </w:r>
      <w:proofErr w:type="spellEnd"/>
      <w:r w:rsidR="00C24C02">
        <w:rPr>
          <w:rFonts w:eastAsia="Times New Roman" w:cstheme="minorHAnsi"/>
          <w:lang w:eastAsia="en-GB"/>
        </w:rPr>
        <w:t>’ instead of trial and ‘</w:t>
      </w:r>
      <w:proofErr w:type="spellStart"/>
      <w:r w:rsidR="00C24C02">
        <w:rPr>
          <w:rFonts w:eastAsia="Times New Roman" w:cstheme="minorHAnsi"/>
          <w:lang w:eastAsia="en-GB"/>
        </w:rPr>
        <w:t>M</w:t>
      </w:r>
      <w:r w:rsidR="000D49FE">
        <w:rPr>
          <w:rFonts w:eastAsia="Times New Roman" w:cstheme="minorHAnsi"/>
          <w:lang w:eastAsia="en-GB"/>
        </w:rPr>
        <w:t>ateerila</w:t>
      </w:r>
      <w:proofErr w:type="spellEnd"/>
      <w:r w:rsidR="000D49FE">
        <w:rPr>
          <w:rFonts w:eastAsia="Times New Roman" w:cstheme="minorHAnsi"/>
          <w:lang w:eastAsia="en-GB"/>
        </w:rPr>
        <w:t xml:space="preserve">’. </w:t>
      </w:r>
      <w:r w:rsidR="00DC63EC">
        <w:rPr>
          <w:rFonts w:eastAsia="Times New Roman" w:cstheme="minorHAnsi"/>
          <w:lang w:eastAsia="en-GB"/>
        </w:rPr>
        <w:t>This makes the document less professional and practical as someone wh</w:t>
      </w:r>
      <w:r w:rsidR="00F34130">
        <w:rPr>
          <w:rFonts w:eastAsia="Times New Roman" w:cstheme="minorHAnsi"/>
          <w:lang w:eastAsia="en-GB"/>
        </w:rPr>
        <w:t xml:space="preserve">o isn’t familiar with method statements may get confused. </w:t>
      </w:r>
      <w:r w:rsidR="008A0687">
        <w:rPr>
          <w:rFonts w:eastAsia="Times New Roman" w:cstheme="minorHAnsi"/>
          <w:lang w:eastAsia="en-GB"/>
        </w:rPr>
        <w:t xml:space="preserve">The muddled sentences and </w:t>
      </w:r>
      <w:r w:rsidR="00E459C5">
        <w:rPr>
          <w:rFonts w:eastAsia="Times New Roman" w:cstheme="minorHAnsi"/>
          <w:lang w:eastAsia="en-GB"/>
        </w:rPr>
        <w:t xml:space="preserve">spelling mistakes </w:t>
      </w:r>
      <w:r w:rsidR="00B65D01">
        <w:rPr>
          <w:rFonts w:eastAsia="Times New Roman" w:cstheme="minorHAnsi"/>
          <w:lang w:eastAsia="en-GB"/>
        </w:rPr>
        <w:t xml:space="preserve">may make it difficult for </w:t>
      </w:r>
      <w:r w:rsidR="006D069B">
        <w:rPr>
          <w:rFonts w:eastAsia="Times New Roman" w:cstheme="minorHAnsi"/>
          <w:lang w:eastAsia="en-GB"/>
        </w:rPr>
        <w:t xml:space="preserve">workers to understand and therefore </w:t>
      </w:r>
      <w:r w:rsidR="002437D8">
        <w:rPr>
          <w:rFonts w:eastAsia="Times New Roman" w:cstheme="minorHAnsi"/>
          <w:lang w:eastAsia="en-GB"/>
        </w:rPr>
        <w:t xml:space="preserve">slightly unpractical for a construction site as many site workers </w:t>
      </w:r>
      <w:r w:rsidR="00A95FA7">
        <w:rPr>
          <w:rFonts w:eastAsia="Times New Roman" w:cstheme="minorHAnsi"/>
          <w:lang w:eastAsia="en-GB"/>
        </w:rPr>
        <w:t>would continue with the work without fully understanding the contents.</w:t>
      </w:r>
    </w:p>
    <w:p w14:paraId="7A14C452" w14:textId="61347E81" w:rsidR="00D9007B" w:rsidRDefault="00D9007B" w:rsidP="00177B84">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lastRenderedPageBreak/>
        <w:t xml:space="preserve">In the document there is no reference to the HSE document HSG47. </w:t>
      </w:r>
      <w:r w:rsidR="00445FDF">
        <w:rPr>
          <w:rFonts w:eastAsia="Times New Roman" w:cstheme="minorHAnsi"/>
          <w:lang w:eastAsia="en-GB"/>
        </w:rPr>
        <w:t xml:space="preserve">Although it is not legally required, a reference to this document </w:t>
      </w:r>
      <w:r w:rsidR="00E817AD">
        <w:rPr>
          <w:rFonts w:eastAsia="Times New Roman" w:cstheme="minorHAnsi"/>
          <w:lang w:eastAsia="en-GB"/>
        </w:rPr>
        <w:t xml:space="preserve">and a hard copy on site would </w:t>
      </w:r>
      <w:r w:rsidR="00D90281">
        <w:rPr>
          <w:rFonts w:eastAsia="Times New Roman" w:cstheme="minorHAnsi"/>
          <w:lang w:eastAsia="en-GB"/>
        </w:rPr>
        <w:t xml:space="preserve">allow </w:t>
      </w:r>
      <w:r w:rsidR="0068109C">
        <w:rPr>
          <w:rFonts w:eastAsia="Times New Roman" w:cstheme="minorHAnsi"/>
          <w:lang w:eastAsia="en-GB"/>
        </w:rPr>
        <w:t xml:space="preserve">for the workers to refer to the HSE guidance as a “second opinion”. </w:t>
      </w:r>
      <w:r w:rsidR="00B72611">
        <w:rPr>
          <w:rFonts w:eastAsia="Times New Roman" w:cstheme="minorHAnsi"/>
          <w:lang w:eastAsia="en-GB"/>
        </w:rPr>
        <w:t xml:space="preserve">A reference to this </w:t>
      </w:r>
      <w:r w:rsidR="00DD152A">
        <w:rPr>
          <w:rFonts w:eastAsia="Times New Roman" w:cstheme="minorHAnsi"/>
          <w:lang w:eastAsia="en-GB"/>
        </w:rPr>
        <w:t xml:space="preserve">would give the boys confidence because they could </w:t>
      </w:r>
      <w:r w:rsidR="00304CC4">
        <w:rPr>
          <w:rFonts w:eastAsia="Times New Roman" w:cstheme="minorHAnsi"/>
          <w:lang w:eastAsia="en-GB"/>
        </w:rPr>
        <w:t>check he HSE guidance and compare it to the method statement. Including th</w:t>
      </w:r>
      <w:r w:rsidR="00BE3092">
        <w:rPr>
          <w:rFonts w:eastAsia="Times New Roman" w:cstheme="minorHAnsi"/>
          <w:lang w:eastAsia="en-GB"/>
        </w:rPr>
        <w:t>i</w:t>
      </w:r>
      <w:r w:rsidR="00304CC4">
        <w:rPr>
          <w:rFonts w:eastAsia="Times New Roman" w:cstheme="minorHAnsi"/>
          <w:lang w:eastAsia="en-GB"/>
        </w:rPr>
        <w:t xml:space="preserve">s would make the </w:t>
      </w:r>
      <w:r w:rsidR="00531D73">
        <w:rPr>
          <w:rFonts w:eastAsia="Times New Roman" w:cstheme="minorHAnsi"/>
          <w:lang w:eastAsia="en-GB"/>
        </w:rPr>
        <w:t>document more pra</w:t>
      </w:r>
      <w:r w:rsidR="00BE3092">
        <w:rPr>
          <w:rFonts w:eastAsia="Times New Roman" w:cstheme="minorHAnsi"/>
          <w:lang w:eastAsia="en-GB"/>
        </w:rPr>
        <w:t>ctical for a construction site.</w:t>
      </w:r>
    </w:p>
    <w:p w14:paraId="25019FC9" w14:textId="3A38FF41" w:rsidR="002624DE" w:rsidRPr="00F618D8" w:rsidRDefault="003C594B" w:rsidP="00177B84">
      <w:pPr>
        <w:shd w:val="clear" w:color="auto" w:fill="FFFFFF"/>
        <w:spacing w:before="100" w:beforeAutospacing="1" w:after="100" w:afterAutospacing="1" w:line="240" w:lineRule="auto"/>
        <w:ind w:left="360"/>
        <w:rPr>
          <w:rFonts w:eastAsia="Times New Roman" w:cstheme="minorHAnsi"/>
          <w:b/>
          <w:bCs/>
          <w:u w:val="single"/>
          <w:lang w:eastAsia="en-GB"/>
        </w:rPr>
      </w:pPr>
      <w:r w:rsidRPr="00F618D8">
        <w:rPr>
          <w:rFonts w:eastAsia="Times New Roman" w:cstheme="minorHAnsi"/>
          <w:b/>
          <w:bCs/>
          <w:u w:val="single"/>
          <w:lang w:eastAsia="en-GB"/>
        </w:rPr>
        <w:t>4.</w:t>
      </w:r>
      <w:r w:rsidR="00CD7E36">
        <w:rPr>
          <w:rFonts w:eastAsia="Times New Roman" w:cstheme="minorHAnsi"/>
          <w:b/>
          <w:bCs/>
          <w:u w:val="single"/>
          <w:lang w:eastAsia="en-GB"/>
        </w:rPr>
        <w:t>3</w:t>
      </w:r>
      <w:r w:rsidRPr="00F618D8">
        <w:rPr>
          <w:rFonts w:eastAsia="Times New Roman" w:cstheme="minorHAnsi"/>
          <w:b/>
          <w:bCs/>
          <w:u w:val="single"/>
          <w:lang w:eastAsia="en-GB"/>
        </w:rPr>
        <w:t xml:space="preserve"> - Organisation</w:t>
      </w:r>
    </w:p>
    <w:p w14:paraId="1E66BD8A" w14:textId="1C3D74D5" w:rsidR="00ED6BF0" w:rsidRDefault="00ED490F" w:rsidP="00177B84">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t xml:space="preserve">The </w:t>
      </w:r>
      <w:r w:rsidR="001014EC">
        <w:rPr>
          <w:rFonts w:eastAsia="Times New Roman" w:cstheme="minorHAnsi"/>
          <w:lang w:eastAsia="en-GB"/>
        </w:rPr>
        <w:t xml:space="preserve">organisation of a Method statement is crucial. </w:t>
      </w:r>
      <w:r>
        <w:rPr>
          <w:rFonts w:eastAsia="Times New Roman" w:cstheme="minorHAnsi"/>
          <w:lang w:eastAsia="en-GB"/>
        </w:rPr>
        <w:t xml:space="preserve"> </w:t>
      </w:r>
      <w:r w:rsidR="0039024D">
        <w:rPr>
          <w:rFonts w:eastAsia="Times New Roman" w:cstheme="minorHAnsi"/>
          <w:lang w:eastAsia="en-GB"/>
        </w:rPr>
        <w:t xml:space="preserve">As </w:t>
      </w:r>
      <w:r w:rsidR="003B16A3">
        <w:rPr>
          <w:rFonts w:eastAsia="Times New Roman" w:cstheme="minorHAnsi"/>
          <w:lang w:eastAsia="en-GB"/>
        </w:rPr>
        <w:t>I ha</w:t>
      </w:r>
      <w:r w:rsidR="0039024D">
        <w:rPr>
          <w:rFonts w:eastAsia="Times New Roman" w:cstheme="minorHAnsi"/>
          <w:lang w:eastAsia="en-GB"/>
        </w:rPr>
        <w:t xml:space="preserve">ve stated above the purpose of a method statement is to </w:t>
      </w:r>
      <w:r w:rsidR="003B16A3">
        <w:rPr>
          <w:rFonts w:eastAsia="Times New Roman" w:cstheme="minorHAnsi"/>
          <w:lang w:eastAsia="en-GB"/>
        </w:rPr>
        <w:t>“</w:t>
      </w:r>
      <w:r w:rsidR="007B7EA6" w:rsidRPr="007B7EA6">
        <w:rPr>
          <w:rFonts w:eastAsia="Times New Roman" w:cstheme="minorHAnsi"/>
          <w:lang w:eastAsia="en-GB"/>
        </w:rPr>
        <w:t>instruct the way employees should be carrying out and completing tasks safely and in accordance to regulations</w:t>
      </w:r>
      <w:r w:rsidR="007B7EA6">
        <w:rPr>
          <w:rFonts w:eastAsia="Times New Roman" w:cstheme="minorHAnsi"/>
          <w:lang w:eastAsia="en-GB"/>
        </w:rPr>
        <w:t xml:space="preserve">” </w:t>
      </w:r>
      <w:sdt>
        <w:sdtPr>
          <w:rPr>
            <w:rFonts w:eastAsia="Times New Roman" w:cstheme="minorHAnsi"/>
            <w:lang w:eastAsia="en-GB"/>
          </w:rPr>
          <w:id w:val="-69274494"/>
          <w:citation/>
        </w:sdtPr>
        <w:sdtEndPr/>
        <w:sdtContent>
          <w:r w:rsidR="007B7EA6">
            <w:rPr>
              <w:rFonts w:eastAsia="Times New Roman" w:cstheme="minorHAnsi"/>
              <w:lang w:eastAsia="en-GB"/>
            </w:rPr>
            <w:fldChar w:fldCharType="begin"/>
          </w:r>
          <w:r w:rsidR="007B7EA6">
            <w:rPr>
              <w:rFonts w:eastAsia="Times New Roman" w:cstheme="minorHAnsi"/>
              <w:lang w:eastAsia="en-GB"/>
            </w:rPr>
            <w:instrText xml:space="preserve"> CITATION Jam16 \l 2057 </w:instrText>
          </w:r>
          <w:r w:rsidR="007B7EA6">
            <w:rPr>
              <w:rFonts w:eastAsia="Times New Roman" w:cstheme="minorHAnsi"/>
              <w:lang w:eastAsia="en-GB"/>
            </w:rPr>
            <w:fldChar w:fldCharType="separate"/>
          </w:r>
          <w:r w:rsidR="00A3244C" w:rsidRPr="00A3244C">
            <w:rPr>
              <w:rFonts w:eastAsia="Times New Roman" w:cstheme="minorHAnsi"/>
              <w:noProof/>
              <w:lang w:eastAsia="en-GB"/>
            </w:rPr>
            <w:t>(Murphy, 2016)</w:t>
          </w:r>
          <w:r w:rsidR="007B7EA6">
            <w:rPr>
              <w:rFonts w:eastAsia="Times New Roman" w:cstheme="minorHAnsi"/>
              <w:lang w:eastAsia="en-GB"/>
            </w:rPr>
            <w:fldChar w:fldCharType="end"/>
          </w:r>
        </w:sdtContent>
      </w:sdt>
      <w:r w:rsidR="007B7EA6">
        <w:rPr>
          <w:rFonts w:eastAsia="Times New Roman" w:cstheme="minorHAnsi"/>
          <w:lang w:eastAsia="en-GB"/>
        </w:rPr>
        <w:t xml:space="preserve">. </w:t>
      </w:r>
      <w:r w:rsidR="008B4E1C">
        <w:rPr>
          <w:rFonts w:eastAsia="Times New Roman" w:cstheme="minorHAnsi"/>
          <w:lang w:eastAsia="en-GB"/>
        </w:rPr>
        <w:t>Therefore</w:t>
      </w:r>
      <w:r w:rsidR="00970DD6">
        <w:rPr>
          <w:rFonts w:eastAsia="Times New Roman" w:cstheme="minorHAnsi"/>
          <w:lang w:eastAsia="en-GB"/>
        </w:rPr>
        <w:t xml:space="preserve">, </w:t>
      </w:r>
      <w:r w:rsidR="008B4E1C">
        <w:rPr>
          <w:rFonts w:eastAsia="Times New Roman" w:cstheme="minorHAnsi"/>
          <w:lang w:eastAsia="en-GB"/>
        </w:rPr>
        <w:t xml:space="preserve">the way the document is set out </w:t>
      </w:r>
      <w:r w:rsidR="0040612F">
        <w:rPr>
          <w:rFonts w:eastAsia="Times New Roman" w:cstheme="minorHAnsi"/>
          <w:lang w:eastAsia="en-GB"/>
        </w:rPr>
        <w:t xml:space="preserve">is critical in enabling workers to be able to carry out work properly. </w:t>
      </w:r>
      <w:r w:rsidR="00C671C4">
        <w:rPr>
          <w:rFonts w:eastAsia="Times New Roman" w:cstheme="minorHAnsi"/>
          <w:lang w:eastAsia="en-GB"/>
        </w:rPr>
        <w:t xml:space="preserve">The example method statement I have used </w:t>
      </w:r>
      <w:r w:rsidR="00B739F3">
        <w:rPr>
          <w:rFonts w:eastAsia="Times New Roman" w:cstheme="minorHAnsi"/>
          <w:lang w:eastAsia="en-GB"/>
        </w:rPr>
        <w:t xml:space="preserve">is </w:t>
      </w:r>
      <w:r w:rsidR="00761E27">
        <w:rPr>
          <w:rFonts w:eastAsia="Times New Roman" w:cstheme="minorHAnsi"/>
          <w:lang w:eastAsia="en-GB"/>
        </w:rPr>
        <w:t xml:space="preserve">in order. </w:t>
      </w:r>
      <w:r w:rsidR="00FD3818">
        <w:rPr>
          <w:rFonts w:eastAsia="Times New Roman" w:cstheme="minorHAnsi"/>
          <w:lang w:eastAsia="en-GB"/>
        </w:rPr>
        <w:t>The document is set out in two parts</w:t>
      </w:r>
      <w:r w:rsidR="0045324F">
        <w:rPr>
          <w:rFonts w:eastAsia="Times New Roman" w:cstheme="minorHAnsi"/>
          <w:lang w:eastAsia="en-GB"/>
        </w:rPr>
        <w:t>, “Prior to work commencing” and “Excavation to locate services”</w:t>
      </w:r>
      <w:r w:rsidR="00C706CB">
        <w:rPr>
          <w:rFonts w:eastAsia="Times New Roman" w:cstheme="minorHAnsi"/>
          <w:lang w:eastAsia="en-GB"/>
        </w:rPr>
        <w:t xml:space="preserve">. By ensuring the </w:t>
      </w:r>
      <w:r w:rsidR="008039E1">
        <w:rPr>
          <w:rFonts w:eastAsia="Times New Roman" w:cstheme="minorHAnsi"/>
          <w:lang w:eastAsia="en-GB"/>
        </w:rPr>
        <w:t xml:space="preserve">steps in the document are in order it </w:t>
      </w:r>
      <w:r w:rsidR="004B5F69">
        <w:rPr>
          <w:rFonts w:eastAsia="Times New Roman" w:cstheme="minorHAnsi"/>
          <w:lang w:eastAsia="en-GB"/>
        </w:rPr>
        <w:t xml:space="preserve">states clearly what needs to be done and when. </w:t>
      </w:r>
      <w:r w:rsidR="005A56C7">
        <w:rPr>
          <w:rFonts w:eastAsia="Times New Roman" w:cstheme="minorHAnsi"/>
          <w:lang w:eastAsia="en-GB"/>
        </w:rPr>
        <w:t xml:space="preserve">This makes it </w:t>
      </w:r>
      <w:r w:rsidR="00564B67">
        <w:rPr>
          <w:rFonts w:eastAsia="Times New Roman" w:cstheme="minorHAnsi"/>
          <w:lang w:eastAsia="en-GB"/>
        </w:rPr>
        <w:t>easy for the workers to understand what they need to do and aids them in following the document, which makes it practical for a construction site.</w:t>
      </w:r>
    </w:p>
    <w:p w14:paraId="720AC6BB" w14:textId="77777777" w:rsidR="00617FA4" w:rsidRDefault="00617FA4" w:rsidP="00177B84">
      <w:pPr>
        <w:shd w:val="clear" w:color="auto" w:fill="FFFFFF"/>
        <w:spacing w:before="100" w:beforeAutospacing="1" w:after="100" w:afterAutospacing="1" w:line="240" w:lineRule="auto"/>
        <w:ind w:left="360"/>
        <w:rPr>
          <w:rFonts w:eastAsia="Times New Roman" w:cstheme="minorHAnsi"/>
          <w:lang w:eastAsia="en-GB"/>
        </w:rPr>
      </w:pPr>
    </w:p>
    <w:p w14:paraId="21A70EE3" w14:textId="62A50600" w:rsidR="00425BD4" w:rsidRDefault="00425BD4" w:rsidP="00D33AFE">
      <w:pPr>
        <w:shd w:val="clear" w:color="auto" w:fill="FFFFFF"/>
        <w:spacing w:before="100" w:beforeAutospacing="1" w:after="100" w:afterAutospacing="1" w:line="240" w:lineRule="auto"/>
        <w:ind w:left="360"/>
        <w:rPr>
          <w:rFonts w:eastAsia="Times New Roman" w:cstheme="minorHAnsi"/>
          <w:b/>
          <w:bCs/>
          <w:u w:val="single"/>
          <w:lang w:eastAsia="en-GB"/>
        </w:rPr>
      </w:pPr>
      <w:r w:rsidRPr="00BB31ED">
        <w:rPr>
          <w:noProof/>
        </w:rPr>
        <w:drawing>
          <wp:anchor distT="0" distB="0" distL="114300" distR="114300" simplePos="0" relativeHeight="251660288" behindDoc="1" locked="0" layoutInCell="1" allowOverlap="1" wp14:anchorId="31F758BF" wp14:editId="6A065C9C">
            <wp:simplePos x="0" y="0"/>
            <wp:positionH relativeFrom="margin">
              <wp:posOffset>11430</wp:posOffset>
            </wp:positionH>
            <wp:positionV relativeFrom="paragraph">
              <wp:posOffset>5715</wp:posOffset>
            </wp:positionV>
            <wp:extent cx="2398395" cy="4011930"/>
            <wp:effectExtent l="0" t="0" r="1905" b="7620"/>
            <wp:wrapTight wrapText="bothSides">
              <wp:wrapPolygon edited="0">
                <wp:start x="0" y="0"/>
                <wp:lineTo x="0" y="21538"/>
                <wp:lineTo x="21446" y="21538"/>
                <wp:lineTo x="21446"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398395" cy="401193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4114E4">
        <w:rPr>
          <w:rFonts w:eastAsia="Times New Roman" w:cstheme="minorHAnsi"/>
          <w:b/>
          <w:bCs/>
          <w:u w:val="single"/>
          <w:lang w:eastAsia="en-GB"/>
        </w:rPr>
        <w:t>4.</w:t>
      </w:r>
      <w:r w:rsidR="00CD7E36">
        <w:rPr>
          <w:rFonts w:eastAsia="Times New Roman" w:cstheme="minorHAnsi"/>
          <w:b/>
          <w:bCs/>
          <w:u w:val="single"/>
          <w:lang w:eastAsia="en-GB"/>
        </w:rPr>
        <w:t>4</w:t>
      </w:r>
      <w:r w:rsidR="004114E4">
        <w:rPr>
          <w:rFonts w:eastAsia="Times New Roman" w:cstheme="minorHAnsi"/>
          <w:b/>
          <w:bCs/>
          <w:u w:val="single"/>
          <w:lang w:eastAsia="en-GB"/>
        </w:rPr>
        <w:t xml:space="preserve"> – </w:t>
      </w:r>
      <w:r w:rsidR="00E034CE">
        <w:rPr>
          <w:rFonts w:eastAsia="Times New Roman" w:cstheme="minorHAnsi"/>
          <w:b/>
          <w:bCs/>
          <w:u w:val="single"/>
          <w:lang w:eastAsia="en-GB"/>
        </w:rPr>
        <w:t>Legislatio</w:t>
      </w:r>
      <w:r>
        <w:rPr>
          <w:rFonts w:eastAsia="Times New Roman" w:cstheme="minorHAnsi"/>
          <w:b/>
          <w:bCs/>
          <w:u w:val="single"/>
          <w:lang w:eastAsia="en-GB"/>
        </w:rPr>
        <w:t>n</w:t>
      </w:r>
    </w:p>
    <w:p w14:paraId="428DE84F" w14:textId="06A6F7BD" w:rsidR="005836E5" w:rsidRPr="00D33AFE" w:rsidRDefault="00137FC6" w:rsidP="00D33AFE">
      <w:pPr>
        <w:shd w:val="clear" w:color="auto" w:fill="FFFFFF"/>
        <w:spacing w:before="100" w:beforeAutospacing="1" w:after="100" w:afterAutospacing="1" w:line="240" w:lineRule="auto"/>
        <w:ind w:left="360"/>
        <w:rPr>
          <w:rFonts w:eastAsia="Times New Roman" w:cstheme="minorHAnsi"/>
          <w:b/>
          <w:bCs/>
          <w:u w:val="single"/>
          <w:lang w:eastAsia="en-GB"/>
        </w:rPr>
      </w:pPr>
      <w:r>
        <w:rPr>
          <w:rFonts w:eastAsia="Times New Roman" w:cstheme="minorHAnsi"/>
          <w:lang w:eastAsia="en-GB"/>
        </w:rPr>
        <w:t xml:space="preserve">The HSE sets guidance on what to do when </w:t>
      </w:r>
      <w:r w:rsidR="000C6115">
        <w:rPr>
          <w:rFonts w:eastAsia="Times New Roman" w:cstheme="minorHAnsi"/>
          <w:lang w:eastAsia="en-GB"/>
        </w:rPr>
        <w:t xml:space="preserve">excavating around </w:t>
      </w:r>
      <w:r w:rsidR="00177E74">
        <w:rPr>
          <w:rFonts w:eastAsia="Times New Roman" w:cstheme="minorHAnsi"/>
          <w:lang w:eastAsia="en-GB"/>
        </w:rPr>
        <w:t>services.</w:t>
      </w:r>
      <w:r w:rsidR="00755B29">
        <w:rPr>
          <w:rFonts w:eastAsia="Times New Roman" w:cstheme="minorHAnsi"/>
          <w:lang w:eastAsia="en-GB"/>
        </w:rPr>
        <w:t xml:space="preserve"> </w:t>
      </w:r>
      <w:r w:rsidR="00572E09">
        <w:rPr>
          <w:rFonts w:eastAsia="Times New Roman" w:cstheme="minorHAnsi"/>
          <w:lang w:eastAsia="en-GB"/>
        </w:rPr>
        <w:t>T</w:t>
      </w:r>
      <w:r w:rsidR="00D87DD1">
        <w:rPr>
          <w:rFonts w:eastAsia="Times New Roman" w:cstheme="minorHAnsi"/>
          <w:lang w:eastAsia="en-GB"/>
        </w:rPr>
        <w:t>he guidance</w:t>
      </w:r>
      <w:r w:rsidR="00572E09">
        <w:rPr>
          <w:rFonts w:eastAsia="Times New Roman" w:cstheme="minorHAnsi"/>
          <w:lang w:eastAsia="en-GB"/>
        </w:rPr>
        <w:t xml:space="preserve"> includes advice </w:t>
      </w:r>
      <w:r w:rsidR="000724CB">
        <w:rPr>
          <w:rFonts w:eastAsia="Times New Roman" w:cstheme="minorHAnsi"/>
          <w:lang w:eastAsia="en-GB"/>
        </w:rPr>
        <w:t xml:space="preserve">on how to work around services safely. </w:t>
      </w:r>
      <w:r w:rsidR="00B31FC5">
        <w:rPr>
          <w:rFonts w:eastAsia="Times New Roman" w:cstheme="minorHAnsi"/>
          <w:lang w:eastAsia="en-GB"/>
        </w:rPr>
        <w:t>The guidance includes topics such as</w:t>
      </w:r>
      <w:r w:rsidR="00213F94">
        <w:rPr>
          <w:rFonts w:eastAsia="Times New Roman" w:cstheme="minorHAnsi"/>
          <w:lang w:eastAsia="en-GB"/>
        </w:rPr>
        <w:t xml:space="preserve"> “</w:t>
      </w:r>
      <w:r w:rsidR="00E33E89">
        <w:rPr>
          <w:rFonts w:eastAsia="Times New Roman" w:cstheme="minorHAnsi"/>
          <w:lang w:eastAsia="en-GB"/>
        </w:rPr>
        <w:t>Identifying and managing the</w:t>
      </w:r>
      <w:r w:rsidR="007B0FCF">
        <w:rPr>
          <w:rFonts w:eastAsia="Times New Roman" w:cstheme="minorHAnsi"/>
          <w:lang w:eastAsia="en-GB"/>
        </w:rPr>
        <w:t xml:space="preserve"> dangers</w:t>
      </w:r>
      <w:r w:rsidR="00451C7D">
        <w:rPr>
          <w:rFonts w:eastAsia="Times New Roman" w:cstheme="minorHAnsi"/>
          <w:lang w:eastAsia="en-GB"/>
        </w:rPr>
        <w:t>”,</w:t>
      </w:r>
      <w:r w:rsidR="00B31FC5">
        <w:rPr>
          <w:rFonts w:eastAsia="Times New Roman" w:cstheme="minorHAnsi"/>
          <w:lang w:eastAsia="en-GB"/>
        </w:rPr>
        <w:t xml:space="preserve"> </w:t>
      </w:r>
      <w:r w:rsidR="009D0CBF">
        <w:rPr>
          <w:rFonts w:eastAsia="Times New Roman" w:cstheme="minorHAnsi"/>
          <w:lang w:eastAsia="en-GB"/>
        </w:rPr>
        <w:t>“Planning the Work”</w:t>
      </w:r>
      <w:r w:rsidR="007E4FBD">
        <w:rPr>
          <w:rFonts w:eastAsia="Times New Roman" w:cstheme="minorHAnsi"/>
          <w:lang w:eastAsia="en-GB"/>
        </w:rPr>
        <w:t xml:space="preserve"> and </w:t>
      </w:r>
      <w:r w:rsidR="008651D2">
        <w:rPr>
          <w:rFonts w:eastAsia="Times New Roman" w:cstheme="minorHAnsi"/>
          <w:lang w:eastAsia="en-GB"/>
        </w:rPr>
        <w:t>“Safe Excavation”</w:t>
      </w:r>
      <w:r w:rsidR="00923F53">
        <w:rPr>
          <w:rFonts w:eastAsia="Times New Roman" w:cstheme="minorHAnsi"/>
          <w:lang w:eastAsia="en-GB"/>
        </w:rPr>
        <w:t>.</w:t>
      </w:r>
      <w:sdt>
        <w:sdtPr>
          <w:rPr>
            <w:rFonts w:eastAsia="Times New Roman" w:cstheme="minorHAnsi"/>
            <w:lang w:eastAsia="en-GB"/>
          </w:rPr>
          <w:id w:val="-878309885"/>
          <w:citation/>
        </w:sdtPr>
        <w:sdtEndPr/>
        <w:sdtContent>
          <w:r w:rsidR="004C611A">
            <w:rPr>
              <w:rFonts w:eastAsia="Times New Roman" w:cstheme="minorHAnsi"/>
              <w:lang w:eastAsia="en-GB"/>
            </w:rPr>
            <w:fldChar w:fldCharType="begin"/>
          </w:r>
          <w:r w:rsidR="004C611A">
            <w:rPr>
              <w:rFonts w:eastAsia="Times New Roman" w:cstheme="minorHAnsi"/>
              <w:lang w:eastAsia="en-GB"/>
            </w:rPr>
            <w:instrText xml:space="preserve"> CITATION Hea14 \l 2057 </w:instrText>
          </w:r>
          <w:r w:rsidR="004C611A">
            <w:rPr>
              <w:rFonts w:eastAsia="Times New Roman" w:cstheme="minorHAnsi"/>
              <w:lang w:eastAsia="en-GB"/>
            </w:rPr>
            <w:fldChar w:fldCharType="separate"/>
          </w:r>
          <w:r w:rsidR="00A3244C">
            <w:rPr>
              <w:rFonts w:eastAsia="Times New Roman" w:cstheme="minorHAnsi"/>
              <w:noProof/>
              <w:lang w:eastAsia="en-GB"/>
            </w:rPr>
            <w:t xml:space="preserve"> </w:t>
          </w:r>
          <w:r w:rsidR="00A3244C" w:rsidRPr="00A3244C">
            <w:rPr>
              <w:rFonts w:eastAsia="Times New Roman" w:cstheme="minorHAnsi"/>
              <w:noProof/>
              <w:lang w:eastAsia="en-GB"/>
            </w:rPr>
            <w:t>(Health and Safety Executive, 2014)</w:t>
          </w:r>
          <w:r w:rsidR="004C611A">
            <w:rPr>
              <w:rFonts w:eastAsia="Times New Roman" w:cstheme="minorHAnsi"/>
              <w:lang w:eastAsia="en-GB"/>
            </w:rPr>
            <w:fldChar w:fldCharType="end"/>
          </w:r>
        </w:sdtContent>
      </w:sdt>
      <w:r w:rsidR="00B96E26">
        <w:rPr>
          <w:rFonts w:eastAsia="Times New Roman" w:cstheme="minorHAnsi"/>
          <w:lang w:eastAsia="en-GB"/>
        </w:rPr>
        <w:t xml:space="preserve">. </w:t>
      </w:r>
    </w:p>
    <w:p w14:paraId="1ADEAEFA" w14:textId="4F3BB24C" w:rsidR="00E72962" w:rsidRPr="00E72962" w:rsidRDefault="00902E78" w:rsidP="00A95FA7">
      <w:pPr>
        <w:shd w:val="clear" w:color="auto" w:fill="FFFFFF"/>
        <w:spacing w:before="100" w:beforeAutospacing="1" w:after="100" w:afterAutospacing="1" w:line="240" w:lineRule="auto"/>
        <w:rPr>
          <w:rFonts w:eastAsia="Times New Roman" w:cstheme="minorHAnsi"/>
          <w:lang w:eastAsia="en-GB"/>
        </w:rPr>
      </w:pPr>
      <w:r>
        <w:rPr>
          <w:rFonts w:eastAsia="Times New Roman" w:cstheme="minorHAnsi"/>
          <w:lang w:eastAsia="en-GB"/>
        </w:rPr>
        <w:t xml:space="preserve">The first part of the guidance HSG47 </w:t>
      </w:r>
      <w:r w:rsidR="004B2C34">
        <w:rPr>
          <w:rFonts w:eastAsia="Times New Roman" w:cstheme="minorHAnsi"/>
          <w:lang w:eastAsia="en-GB"/>
        </w:rPr>
        <w:t>under the topic “identifying</w:t>
      </w:r>
      <w:r w:rsidR="009063C7">
        <w:rPr>
          <w:rFonts w:eastAsia="Times New Roman" w:cstheme="minorHAnsi"/>
          <w:lang w:eastAsia="en-GB"/>
        </w:rPr>
        <w:t xml:space="preserve"> </w:t>
      </w:r>
      <w:r w:rsidR="00B14312">
        <w:rPr>
          <w:rFonts w:eastAsia="Times New Roman" w:cstheme="minorHAnsi"/>
          <w:lang w:eastAsia="en-GB"/>
        </w:rPr>
        <w:t>and managing</w:t>
      </w:r>
      <w:r w:rsidR="00A0752C">
        <w:rPr>
          <w:rFonts w:eastAsia="Times New Roman" w:cstheme="minorHAnsi"/>
          <w:lang w:eastAsia="en-GB"/>
        </w:rPr>
        <w:t xml:space="preserve"> the dangers</w:t>
      </w:r>
      <w:r w:rsidR="008E560C">
        <w:rPr>
          <w:rFonts w:eastAsia="Times New Roman" w:cstheme="minorHAnsi"/>
          <w:lang w:eastAsia="en-GB"/>
        </w:rPr>
        <w:t>”</w:t>
      </w:r>
      <w:r w:rsidR="006425EC">
        <w:rPr>
          <w:rFonts w:eastAsia="Times New Roman" w:cstheme="minorHAnsi"/>
          <w:lang w:eastAsia="en-GB"/>
        </w:rPr>
        <w:t xml:space="preserve"> emp</w:t>
      </w:r>
      <w:r w:rsidR="00D44C98">
        <w:rPr>
          <w:rFonts w:eastAsia="Times New Roman" w:cstheme="minorHAnsi"/>
          <w:lang w:eastAsia="en-GB"/>
        </w:rPr>
        <w:t>hasises the dangers</w:t>
      </w:r>
      <w:r w:rsidR="007A5A15">
        <w:rPr>
          <w:rFonts w:eastAsia="Times New Roman" w:cstheme="minorHAnsi"/>
          <w:lang w:eastAsia="en-GB"/>
        </w:rPr>
        <w:t xml:space="preserve"> that can occur if </w:t>
      </w:r>
      <w:r w:rsidR="003C2B34">
        <w:rPr>
          <w:rFonts w:eastAsia="Times New Roman" w:cstheme="minorHAnsi"/>
          <w:lang w:eastAsia="en-GB"/>
        </w:rPr>
        <w:t>an underground service</w:t>
      </w:r>
      <w:r w:rsidR="00FB428E">
        <w:rPr>
          <w:rFonts w:eastAsia="Times New Roman" w:cstheme="minorHAnsi"/>
          <w:lang w:eastAsia="en-GB"/>
        </w:rPr>
        <w:t xml:space="preserve"> is damaged</w:t>
      </w:r>
      <w:r w:rsidR="00296FC9">
        <w:rPr>
          <w:rFonts w:eastAsia="Times New Roman" w:cstheme="minorHAnsi"/>
          <w:lang w:eastAsia="en-GB"/>
        </w:rPr>
        <w:t xml:space="preserve">, </w:t>
      </w:r>
      <w:r w:rsidR="00E92176">
        <w:rPr>
          <w:rFonts w:eastAsia="Times New Roman" w:cstheme="minorHAnsi"/>
          <w:lang w:eastAsia="en-GB"/>
        </w:rPr>
        <w:t>both personal and financial dangers</w:t>
      </w:r>
      <w:r w:rsidR="00FB428E">
        <w:rPr>
          <w:rFonts w:eastAsia="Times New Roman" w:cstheme="minorHAnsi"/>
          <w:lang w:eastAsia="en-GB"/>
        </w:rPr>
        <w:t>.</w:t>
      </w:r>
      <w:r w:rsidR="00B45158">
        <w:rPr>
          <w:rFonts w:eastAsia="Times New Roman" w:cstheme="minorHAnsi"/>
          <w:lang w:eastAsia="en-GB"/>
        </w:rPr>
        <w:t xml:space="preserve"> In this part of the guidance it goes through </w:t>
      </w:r>
      <w:r w:rsidR="00C4391E">
        <w:rPr>
          <w:rFonts w:eastAsia="Times New Roman" w:cstheme="minorHAnsi"/>
          <w:lang w:eastAsia="en-GB"/>
        </w:rPr>
        <w:t>the</w:t>
      </w:r>
      <w:r w:rsidR="00716E05">
        <w:rPr>
          <w:rFonts w:eastAsia="Times New Roman" w:cstheme="minorHAnsi"/>
          <w:lang w:eastAsia="en-GB"/>
        </w:rPr>
        <w:t xml:space="preserve"> </w:t>
      </w:r>
      <w:r w:rsidR="00D7032F">
        <w:rPr>
          <w:rFonts w:eastAsia="Times New Roman" w:cstheme="minorHAnsi"/>
          <w:lang w:eastAsia="en-GB"/>
        </w:rPr>
        <w:t xml:space="preserve">dangers of each service that can </w:t>
      </w:r>
      <w:r w:rsidR="00CE1145">
        <w:rPr>
          <w:rFonts w:eastAsia="Times New Roman" w:cstheme="minorHAnsi"/>
          <w:lang w:eastAsia="en-GB"/>
        </w:rPr>
        <w:t>be in</w:t>
      </w:r>
      <w:r w:rsidR="00D7032F">
        <w:rPr>
          <w:rFonts w:eastAsia="Times New Roman" w:cstheme="minorHAnsi"/>
          <w:lang w:eastAsia="en-GB"/>
        </w:rPr>
        <w:t xml:space="preserve"> the ground</w:t>
      </w:r>
      <w:r w:rsidR="00DE18C9">
        <w:rPr>
          <w:rFonts w:eastAsia="Times New Roman" w:cstheme="minorHAnsi"/>
          <w:lang w:eastAsia="en-GB"/>
        </w:rPr>
        <w:t xml:space="preserve">, from the dangers of striking an 11kv cable to </w:t>
      </w:r>
      <w:r w:rsidR="002665FC">
        <w:rPr>
          <w:rFonts w:eastAsia="Times New Roman" w:cstheme="minorHAnsi"/>
          <w:lang w:eastAsia="en-GB"/>
        </w:rPr>
        <w:t xml:space="preserve">the large cost of damaging a fibre optic cable. </w:t>
      </w:r>
      <w:sdt>
        <w:sdtPr>
          <w:rPr>
            <w:rFonts w:eastAsia="Times New Roman" w:cstheme="minorHAnsi"/>
            <w:lang w:eastAsia="en-GB"/>
          </w:rPr>
          <w:id w:val="710769351"/>
          <w:citation/>
        </w:sdtPr>
        <w:sdtEndPr/>
        <w:sdtContent>
          <w:r w:rsidR="002665FC">
            <w:rPr>
              <w:rFonts w:eastAsia="Times New Roman" w:cstheme="minorHAnsi"/>
              <w:lang w:eastAsia="en-GB"/>
            </w:rPr>
            <w:fldChar w:fldCharType="begin"/>
          </w:r>
          <w:r w:rsidR="002665FC">
            <w:rPr>
              <w:rFonts w:eastAsia="Times New Roman" w:cstheme="minorHAnsi"/>
              <w:lang w:eastAsia="en-GB"/>
            </w:rPr>
            <w:instrText xml:space="preserve"> CITATION Hea14 \l 2057 </w:instrText>
          </w:r>
          <w:r w:rsidR="002665FC">
            <w:rPr>
              <w:rFonts w:eastAsia="Times New Roman" w:cstheme="minorHAnsi"/>
              <w:lang w:eastAsia="en-GB"/>
            </w:rPr>
            <w:fldChar w:fldCharType="separate"/>
          </w:r>
          <w:r w:rsidR="00A3244C" w:rsidRPr="00A3244C">
            <w:rPr>
              <w:rFonts w:eastAsia="Times New Roman" w:cstheme="minorHAnsi"/>
              <w:noProof/>
              <w:lang w:eastAsia="en-GB"/>
            </w:rPr>
            <w:t>(Health and Safety Executive, 2014)</w:t>
          </w:r>
          <w:r w:rsidR="002665FC">
            <w:rPr>
              <w:rFonts w:eastAsia="Times New Roman" w:cstheme="minorHAnsi"/>
              <w:lang w:eastAsia="en-GB"/>
            </w:rPr>
            <w:fldChar w:fldCharType="end"/>
          </w:r>
        </w:sdtContent>
      </w:sdt>
      <w:r w:rsidR="00E83CB8">
        <w:rPr>
          <w:rFonts w:eastAsia="Times New Roman" w:cstheme="minorHAnsi"/>
          <w:lang w:eastAsia="en-GB"/>
        </w:rPr>
        <w:t>.</w:t>
      </w:r>
      <w:r w:rsidR="0032641B">
        <w:rPr>
          <w:rFonts w:eastAsia="Times New Roman" w:cstheme="minorHAnsi"/>
          <w:lang w:eastAsia="en-GB"/>
        </w:rPr>
        <w:t xml:space="preserve"> </w:t>
      </w:r>
    </w:p>
    <w:p w14:paraId="063FF76E" w14:textId="2C086C82" w:rsidR="007231F3" w:rsidRDefault="00A95FA7" w:rsidP="00177B84">
      <w:pPr>
        <w:shd w:val="clear" w:color="auto" w:fill="FFFFFF"/>
        <w:spacing w:before="100" w:beforeAutospacing="1" w:after="100" w:afterAutospacing="1" w:line="240" w:lineRule="auto"/>
        <w:ind w:left="360"/>
        <w:rPr>
          <w:rFonts w:eastAsia="Times New Roman" w:cstheme="minorHAnsi"/>
          <w:lang w:eastAsia="en-GB"/>
        </w:rPr>
      </w:pPr>
      <w:r>
        <w:rPr>
          <w:noProof/>
        </w:rPr>
        <mc:AlternateContent>
          <mc:Choice Requires="wps">
            <w:drawing>
              <wp:anchor distT="0" distB="0" distL="114300" distR="114300" simplePos="0" relativeHeight="251662336" behindDoc="1" locked="0" layoutInCell="1" allowOverlap="1" wp14:anchorId="58E470DE" wp14:editId="1BDA7CF5">
                <wp:simplePos x="0" y="0"/>
                <wp:positionH relativeFrom="margin">
                  <wp:posOffset>177800</wp:posOffset>
                </wp:positionH>
                <wp:positionV relativeFrom="paragraph">
                  <wp:posOffset>922655</wp:posOffset>
                </wp:positionV>
                <wp:extent cx="2327275" cy="320040"/>
                <wp:effectExtent l="0" t="0" r="0" b="3810"/>
                <wp:wrapSquare wrapText="bothSides"/>
                <wp:docPr id="3" name="Text Box 3"/>
                <wp:cNvGraphicFramePr/>
                <a:graphic xmlns:a="http://schemas.openxmlformats.org/drawingml/2006/main">
                  <a:graphicData uri="http://schemas.microsoft.com/office/word/2010/wordprocessingShape">
                    <wps:wsp>
                      <wps:cNvSpPr txBox="1"/>
                      <wps:spPr>
                        <a:xfrm>
                          <a:off x="0" y="0"/>
                          <a:ext cx="2327275" cy="320040"/>
                        </a:xfrm>
                        <a:prstGeom prst="rect">
                          <a:avLst/>
                        </a:prstGeom>
                        <a:solidFill>
                          <a:prstClr val="white"/>
                        </a:solidFill>
                        <a:ln>
                          <a:noFill/>
                        </a:ln>
                      </wps:spPr>
                      <wps:txbx>
                        <w:txbxContent>
                          <w:p w14:paraId="432B7628" w14:textId="028F4D4F" w:rsidR="0001361F" w:rsidRPr="004D5499" w:rsidRDefault="0001361F" w:rsidP="0001361F">
                            <w:pPr>
                              <w:pStyle w:val="Caption"/>
                            </w:pPr>
                            <w:bookmarkStart w:id="0" w:name="_Toc26212917"/>
                            <w:bookmarkStart w:id="1" w:name="_Toc26272496"/>
                            <w:r>
                              <w:t xml:space="preserve">Figure </w:t>
                            </w:r>
                            <w:fldSimple w:instr=" SEQ Figure \* ARABIC ">
                              <w:r w:rsidR="0017401D">
                                <w:rPr>
                                  <w:noProof/>
                                </w:rPr>
                                <w:t>1</w:t>
                              </w:r>
                            </w:fldSimple>
                            <w:r>
                              <w:t xml:space="preserve"> - A Safe System of Works</w:t>
                            </w:r>
                            <w:bookmarkEnd w:id="0"/>
                            <w:sdt>
                              <w:sdtPr>
                                <w:id w:val="-228841763"/>
                                <w:citation/>
                              </w:sdtPr>
                              <w:sdtEndPr/>
                              <w:sdtContent>
                                <w:r w:rsidR="00EC36C1">
                                  <w:fldChar w:fldCharType="begin"/>
                                </w:r>
                                <w:r w:rsidR="00EC36C1">
                                  <w:instrText xml:space="preserve"> CITATION Hea14 \l 2057 </w:instrText>
                                </w:r>
                                <w:r w:rsidR="00EC36C1">
                                  <w:fldChar w:fldCharType="separate"/>
                                </w:r>
                                <w:r w:rsidR="00A3244C">
                                  <w:rPr>
                                    <w:noProof/>
                                  </w:rPr>
                                  <w:t xml:space="preserve"> </w:t>
                                </w:r>
                                <w:r w:rsidR="00A3244C" w:rsidRPr="00A3244C">
                                  <w:rPr>
                                    <w:noProof/>
                                  </w:rPr>
                                  <w:t>(Health and Safety Executive, 2014)</w:t>
                                </w:r>
                                <w:r w:rsidR="00EC36C1">
                                  <w:fldChar w:fldCharType="end"/>
                                </w:r>
                              </w:sdtContent>
                            </w:sdt>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58E470DE" id="_x0000_t202" coordsize="21600,21600" o:spt="202" path="m,l,21600r21600,l21600,xe">
                <v:stroke joinstyle="miter"/>
                <v:path gradientshapeok="t" o:connecttype="rect"/>
              </v:shapetype>
              <v:shape id="Text Box 3" o:spid="_x0000_s1026" type="#_x0000_t202" style="position:absolute;left:0;text-align:left;margin-left:14pt;margin-top:72.65pt;width:183.25pt;height:25.2pt;z-index:-2516541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" stroked="f">
                <v:textbox inset="0,0,0,0">
                  <w:txbxContent>
                    <w:p w14:paraId="432B7628" w14:textId="028F4D4F" w:rsidR="0001361F" w:rsidRPr="004D5499" w:rsidRDefault="0001361F" w:rsidP="0001361F">
                      <w:pPr>
                        <w:pStyle w:val="Caption"/>
                      </w:pPr>
                      <w:bookmarkStart w:id="2" w:name="_Toc26212917"/>
                      <w:bookmarkStart w:id="3" w:name="_Toc26272496"/>
                      <w:r>
                        <w:t xml:space="preserve">Figure </w:t>
                      </w:r>
                      <w:fldSimple w:instr=" SEQ Figure \* ARABIC ">
                        <w:r w:rsidR="0017401D">
                          <w:rPr>
                            <w:noProof/>
                          </w:rPr>
                          <w:t>1</w:t>
                        </w:r>
                      </w:fldSimple>
                      <w:r>
                        <w:t xml:space="preserve"> - A Safe System of Works</w:t>
                      </w:r>
                      <w:bookmarkEnd w:id="2"/>
                      <w:sdt>
                        <w:sdtPr>
                          <w:id w:val="-228841763"/>
                          <w:citation/>
                        </w:sdtPr>
                        <w:sdtEndPr/>
                        <w:sdtContent>
                          <w:r w:rsidR="00EC36C1">
                            <w:fldChar w:fldCharType="begin"/>
                          </w:r>
                          <w:r w:rsidR="00EC36C1">
                            <w:instrText xml:space="preserve"> CITATION Hea14 \l 2057 </w:instrText>
                          </w:r>
                          <w:r w:rsidR="00EC36C1">
                            <w:fldChar w:fldCharType="separate"/>
                          </w:r>
                          <w:r w:rsidR="00A3244C">
                            <w:rPr>
                              <w:noProof/>
                            </w:rPr>
                            <w:t xml:space="preserve"> </w:t>
                          </w:r>
                          <w:r w:rsidR="00A3244C" w:rsidRPr="00A3244C">
                            <w:rPr>
                              <w:noProof/>
                            </w:rPr>
                            <w:t>(Health and Safety Executive, 2014)</w:t>
                          </w:r>
                          <w:r w:rsidR="00EC36C1">
                            <w:fldChar w:fldCharType="end"/>
                          </w:r>
                        </w:sdtContent>
                      </w:sdt>
                      <w:bookmarkEnd w:id="3"/>
                    </w:p>
                  </w:txbxContent>
                </v:textbox>
                <w10:wrap type="square" anchorx="margin"/>
              </v:shape>
            </w:pict>
          </mc:Fallback>
        </mc:AlternateContent>
      </w:r>
      <w:r w:rsidR="003B33A7">
        <w:rPr>
          <w:rFonts w:eastAsia="Times New Roman" w:cstheme="minorHAnsi"/>
          <w:lang w:eastAsia="en-GB"/>
        </w:rPr>
        <w:t>The flow chart I h</w:t>
      </w:r>
      <w:r w:rsidR="00FE2362">
        <w:rPr>
          <w:rFonts w:eastAsia="Times New Roman" w:cstheme="minorHAnsi"/>
          <w:lang w:eastAsia="en-GB"/>
        </w:rPr>
        <w:t xml:space="preserve">ave obtained from the HSG47 document </w:t>
      </w:r>
      <w:r w:rsidR="00587A92">
        <w:rPr>
          <w:rFonts w:eastAsia="Times New Roman" w:cstheme="minorHAnsi"/>
          <w:lang w:eastAsia="en-GB"/>
        </w:rPr>
        <w:t xml:space="preserve">sets out the procedure that </w:t>
      </w:r>
      <w:r w:rsidR="00D85DC0">
        <w:rPr>
          <w:rFonts w:eastAsia="Times New Roman" w:cstheme="minorHAnsi"/>
          <w:lang w:eastAsia="en-GB"/>
        </w:rPr>
        <w:t xml:space="preserve">should be taken for a safe system of works. </w:t>
      </w:r>
      <w:r w:rsidR="00251892">
        <w:rPr>
          <w:rFonts w:eastAsia="Times New Roman" w:cstheme="minorHAnsi"/>
          <w:lang w:eastAsia="en-GB"/>
        </w:rPr>
        <w:t>I</w:t>
      </w:r>
      <w:r w:rsidR="00E07688">
        <w:rPr>
          <w:rFonts w:eastAsia="Times New Roman" w:cstheme="minorHAnsi"/>
          <w:lang w:eastAsia="en-GB"/>
        </w:rPr>
        <w:t xml:space="preserve">n comparison to the </w:t>
      </w:r>
      <w:r w:rsidR="00B80936">
        <w:rPr>
          <w:rFonts w:eastAsia="Times New Roman" w:cstheme="minorHAnsi"/>
          <w:lang w:eastAsia="en-GB"/>
        </w:rPr>
        <w:t xml:space="preserve">example method statement </w:t>
      </w:r>
      <w:r w:rsidR="00DE0E29">
        <w:rPr>
          <w:rFonts w:eastAsia="Times New Roman" w:cstheme="minorHAnsi"/>
          <w:lang w:eastAsia="en-GB"/>
        </w:rPr>
        <w:t xml:space="preserve">it </w:t>
      </w:r>
      <w:r w:rsidR="00B07A41">
        <w:rPr>
          <w:rFonts w:eastAsia="Times New Roman" w:cstheme="minorHAnsi"/>
          <w:lang w:eastAsia="en-GB"/>
        </w:rPr>
        <w:t>is</w:t>
      </w:r>
      <w:r w:rsidR="009C1734">
        <w:rPr>
          <w:rFonts w:eastAsia="Times New Roman" w:cstheme="minorHAnsi"/>
          <w:lang w:eastAsia="en-GB"/>
        </w:rPr>
        <w:t xml:space="preserve"> the same. </w:t>
      </w:r>
      <w:r w:rsidR="00B07A41">
        <w:rPr>
          <w:rFonts w:eastAsia="Times New Roman" w:cstheme="minorHAnsi"/>
          <w:lang w:eastAsia="en-GB"/>
        </w:rPr>
        <w:t xml:space="preserve">A lot of </w:t>
      </w:r>
      <w:r w:rsidR="001D5CE9">
        <w:rPr>
          <w:rFonts w:eastAsia="Times New Roman" w:cstheme="minorHAnsi"/>
          <w:lang w:eastAsia="en-GB"/>
        </w:rPr>
        <w:t xml:space="preserve">the steps in the flow chart are the same as </w:t>
      </w:r>
      <w:r w:rsidR="007B0FC0">
        <w:rPr>
          <w:rFonts w:eastAsia="Times New Roman" w:cstheme="minorHAnsi"/>
          <w:lang w:eastAsia="en-GB"/>
        </w:rPr>
        <w:t>the method statement</w:t>
      </w:r>
      <w:r w:rsidR="005F6E53">
        <w:rPr>
          <w:rFonts w:eastAsia="Times New Roman" w:cstheme="minorHAnsi"/>
          <w:lang w:eastAsia="en-GB"/>
        </w:rPr>
        <w:t xml:space="preserve">, for example, </w:t>
      </w:r>
      <w:r w:rsidR="00D83C39">
        <w:rPr>
          <w:rFonts w:eastAsia="Times New Roman" w:cstheme="minorHAnsi"/>
          <w:lang w:eastAsia="en-GB"/>
        </w:rPr>
        <w:t>“refer to plans of underground services” and in the method statement, “</w:t>
      </w:r>
      <w:r w:rsidR="00173D64">
        <w:rPr>
          <w:rFonts w:eastAsia="Times New Roman" w:cstheme="minorHAnsi"/>
          <w:lang w:eastAsia="en-GB"/>
        </w:rPr>
        <w:t>Permit to excavate to be issued by engineer</w:t>
      </w:r>
      <w:r w:rsidR="00D83C39" w:rsidRPr="00D83C39">
        <w:rPr>
          <w:rFonts w:eastAsia="Times New Roman" w:cstheme="minorHAnsi"/>
          <w:lang w:eastAsia="en-GB"/>
        </w:rPr>
        <w:t>.</w:t>
      </w:r>
      <w:r w:rsidR="00D83C39">
        <w:rPr>
          <w:rFonts w:eastAsia="Times New Roman" w:cstheme="minorHAnsi"/>
          <w:lang w:eastAsia="en-GB"/>
        </w:rPr>
        <w:t xml:space="preserve">”. </w:t>
      </w:r>
      <w:r w:rsidR="005F40EE">
        <w:rPr>
          <w:rFonts w:eastAsia="Times New Roman" w:cstheme="minorHAnsi"/>
          <w:lang w:eastAsia="en-GB"/>
        </w:rPr>
        <w:t xml:space="preserve">Another </w:t>
      </w:r>
      <w:r w:rsidR="00480AAA">
        <w:rPr>
          <w:rFonts w:eastAsia="Times New Roman" w:cstheme="minorHAnsi"/>
          <w:lang w:eastAsia="en-GB"/>
        </w:rPr>
        <w:t xml:space="preserve">example is </w:t>
      </w:r>
      <w:r w:rsidR="006653C2">
        <w:rPr>
          <w:rFonts w:eastAsia="Times New Roman" w:cstheme="minorHAnsi"/>
          <w:lang w:eastAsia="en-GB"/>
        </w:rPr>
        <w:t xml:space="preserve">“survey the work area” </w:t>
      </w:r>
      <w:r w:rsidR="00411317">
        <w:rPr>
          <w:rFonts w:eastAsia="Times New Roman" w:cstheme="minorHAnsi"/>
          <w:lang w:eastAsia="en-GB"/>
        </w:rPr>
        <w:t xml:space="preserve">and in the method statement it </w:t>
      </w:r>
      <w:r w:rsidR="002B0321">
        <w:rPr>
          <w:rFonts w:eastAsia="Times New Roman" w:cstheme="minorHAnsi"/>
          <w:lang w:eastAsia="en-GB"/>
        </w:rPr>
        <w:t>says,</w:t>
      </w:r>
      <w:r w:rsidR="00411317">
        <w:rPr>
          <w:rFonts w:eastAsia="Times New Roman" w:cstheme="minorHAnsi"/>
          <w:lang w:eastAsia="en-GB"/>
        </w:rPr>
        <w:t xml:space="preserve"> “</w:t>
      </w:r>
      <w:r w:rsidR="00173D64">
        <w:rPr>
          <w:rFonts w:eastAsia="Times New Roman" w:cstheme="minorHAnsi"/>
          <w:lang w:eastAsia="en-GB"/>
        </w:rPr>
        <w:t>CAT scan again across the trial hole</w:t>
      </w:r>
      <w:r w:rsidR="00411317" w:rsidRPr="00411317">
        <w:rPr>
          <w:rFonts w:eastAsia="Times New Roman" w:cstheme="minorHAnsi"/>
          <w:lang w:eastAsia="en-GB"/>
        </w:rPr>
        <w:t>.</w:t>
      </w:r>
      <w:r w:rsidR="00411317">
        <w:rPr>
          <w:rFonts w:eastAsia="Times New Roman" w:cstheme="minorHAnsi"/>
          <w:lang w:eastAsia="en-GB"/>
        </w:rPr>
        <w:t>”</w:t>
      </w:r>
      <w:r w:rsidR="00106D0F">
        <w:rPr>
          <w:rFonts w:eastAsia="Times New Roman" w:cstheme="minorHAnsi"/>
          <w:lang w:eastAsia="en-GB"/>
        </w:rPr>
        <w:t xml:space="preserve"> </w:t>
      </w:r>
      <w:r w:rsidR="00302DDA">
        <w:rPr>
          <w:rFonts w:eastAsia="Times New Roman" w:cstheme="minorHAnsi"/>
          <w:lang w:eastAsia="en-GB"/>
        </w:rPr>
        <w:t xml:space="preserve">This </w:t>
      </w:r>
      <w:r w:rsidR="00694B6E">
        <w:rPr>
          <w:rFonts w:eastAsia="Times New Roman" w:cstheme="minorHAnsi"/>
          <w:lang w:eastAsia="en-GB"/>
        </w:rPr>
        <w:t xml:space="preserve">is evidence </w:t>
      </w:r>
      <w:r w:rsidR="00896CC5">
        <w:rPr>
          <w:rFonts w:eastAsia="Times New Roman" w:cstheme="minorHAnsi"/>
          <w:lang w:eastAsia="en-GB"/>
        </w:rPr>
        <w:t xml:space="preserve">that </w:t>
      </w:r>
      <w:r w:rsidR="00C44146">
        <w:rPr>
          <w:rFonts w:eastAsia="Times New Roman" w:cstheme="minorHAnsi"/>
          <w:lang w:eastAsia="en-GB"/>
        </w:rPr>
        <w:t>supports</w:t>
      </w:r>
      <w:r w:rsidR="00896CC5">
        <w:rPr>
          <w:rFonts w:eastAsia="Times New Roman" w:cstheme="minorHAnsi"/>
          <w:lang w:eastAsia="en-GB"/>
        </w:rPr>
        <w:t xml:space="preserve"> my </w:t>
      </w:r>
      <w:r w:rsidR="007231F3">
        <w:rPr>
          <w:rFonts w:eastAsia="Times New Roman" w:cstheme="minorHAnsi"/>
          <w:lang w:eastAsia="en-GB"/>
        </w:rPr>
        <w:t>solution.</w:t>
      </w:r>
    </w:p>
    <w:p w14:paraId="1A3A6EA1" w14:textId="78EF5D84" w:rsidR="00177B84" w:rsidRDefault="00E101A7" w:rsidP="00177B84">
      <w:pPr>
        <w:shd w:val="clear" w:color="auto" w:fill="FFFFFF"/>
        <w:spacing w:before="100" w:beforeAutospacing="1" w:after="100" w:afterAutospacing="1" w:line="240" w:lineRule="auto"/>
        <w:ind w:left="360"/>
        <w:rPr>
          <w:rFonts w:eastAsia="Times New Roman" w:cstheme="minorHAnsi"/>
          <w:lang w:eastAsia="en-GB"/>
        </w:rPr>
      </w:pPr>
      <w:r w:rsidRPr="004E426A">
        <w:rPr>
          <w:noProof/>
        </w:rPr>
        <w:lastRenderedPageBreak/>
        <w:drawing>
          <wp:anchor distT="0" distB="0" distL="114300" distR="114300" simplePos="0" relativeHeight="251663360" behindDoc="1" locked="0" layoutInCell="1" allowOverlap="1" wp14:anchorId="6B653020" wp14:editId="03401AC2">
            <wp:simplePos x="0" y="0"/>
            <wp:positionH relativeFrom="margin">
              <wp:align>right</wp:align>
            </wp:positionH>
            <wp:positionV relativeFrom="paragraph">
              <wp:posOffset>885825</wp:posOffset>
            </wp:positionV>
            <wp:extent cx="5576570" cy="1129665"/>
            <wp:effectExtent l="0" t="0" r="5080" b="0"/>
            <wp:wrapTight wrapText="bothSides">
              <wp:wrapPolygon edited="0">
                <wp:start x="0" y="0"/>
                <wp:lineTo x="0" y="21126"/>
                <wp:lineTo x="21546" y="21126"/>
                <wp:lineTo x="21546"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576570" cy="1129665"/>
                    </a:xfrm>
                    <a:prstGeom prst="rect">
                      <a:avLst/>
                    </a:prstGeom>
                    <a:noFill/>
                    <a:ln>
                      <a:noFill/>
                    </a:ln>
                  </pic:spPr>
                </pic:pic>
              </a:graphicData>
            </a:graphic>
            <wp14:sizeRelH relativeFrom="margin">
              <wp14:pctWidth>0</wp14:pctWidth>
            </wp14:sizeRelH>
          </wp:anchor>
        </w:drawing>
      </w:r>
      <w:r w:rsidR="0017401D">
        <w:rPr>
          <w:noProof/>
        </w:rPr>
        <mc:AlternateContent>
          <mc:Choice Requires="wps">
            <w:drawing>
              <wp:anchor distT="0" distB="0" distL="114300" distR="114300" simplePos="0" relativeHeight="251665408" behindDoc="1" locked="0" layoutInCell="1" allowOverlap="1" wp14:anchorId="5F68C61F" wp14:editId="5FE6C050">
                <wp:simplePos x="0" y="0"/>
                <wp:positionH relativeFrom="column">
                  <wp:posOffset>264160</wp:posOffset>
                </wp:positionH>
                <wp:positionV relativeFrom="paragraph">
                  <wp:posOffset>2029460</wp:posOffset>
                </wp:positionV>
                <wp:extent cx="5462270" cy="635"/>
                <wp:effectExtent l="0" t="0" r="0" b="0"/>
                <wp:wrapTight wrapText="bothSides">
                  <wp:wrapPolygon edited="0">
                    <wp:start x="0" y="0"/>
                    <wp:lineTo x="0" y="21600"/>
                    <wp:lineTo x="21600" y="21600"/>
                    <wp:lineTo x="21600" y="0"/>
                  </wp:wrapPolygon>
                </wp:wrapTight>
                <wp:docPr id="5" name="Text Box 5"/>
                <wp:cNvGraphicFramePr/>
                <a:graphic xmlns:a="http://schemas.openxmlformats.org/drawingml/2006/main">
                  <a:graphicData uri="http://schemas.microsoft.com/office/word/2010/wordprocessingShape">
                    <wps:wsp>
                      <wps:cNvSpPr txBox="1"/>
                      <wps:spPr>
                        <a:xfrm>
                          <a:off x="0" y="0"/>
                          <a:ext cx="5462270" cy="635"/>
                        </a:xfrm>
                        <a:prstGeom prst="rect">
                          <a:avLst/>
                        </a:prstGeom>
                        <a:solidFill>
                          <a:prstClr val="white"/>
                        </a:solidFill>
                        <a:ln>
                          <a:noFill/>
                        </a:ln>
                      </wps:spPr>
                      <wps:txbx>
                        <w:txbxContent>
                          <w:p w14:paraId="2DF89CA0" w14:textId="421BC401" w:rsidR="0017401D" w:rsidRPr="00B64CA4" w:rsidRDefault="0017401D" w:rsidP="0017401D">
                            <w:pPr>
                              <w:pStyle w:val="Caption"/>
                            </w:pPr>
                            <w:bookmarkStart w:id="4" w:name="_Toc26272497"/>
                            <w:r>
                              <w:t xml:space="preserve">Figure </w:t>
                            </w:r>
                            <w:fldSimple w:instr=" SEQ Figure \* ARABIC ">
                              <w:r>
                                <w:rPr>
                                  <w:noProof/>
                                </w:rPr>
                                <w:t>2</w:t>
                              </w:r>
                            </w:fldSimple>
                            <w:r>
                              <w:t xml:space="preserve"> - Your Duties as a Contractor</w:t>
                            </w:r>
                            <w:sdt>
                              <w:sdtPr>
                                <w:id w:val="1807893231"/>
                                <w:citation/>
                              </w:sdtPr>
                              <w:sdtEndPr/>
                              <w:sdtContent>
                                <w:r>
                                  <w:fldChar w:fldCharType="begin"/>
                                </w:r>
                                <w:r>
                                  <w:instrText xml:space="preserve"> CITATION Hea14 \l 2057 </w:instrText>
                                </w:r>
                                <w:r>
                                  <w:fldChar w:fldCharType="separate"/>
                                </w:r>
                                <w:r w:rsidR="00A3244C">
                                  <w:rPr>
                                    <w:noProof/>
                                  </w:rPr>
                                  <w:t xml:space="preserve"> </w:t>
                                </w:r>
                                <w:r w:rsidR="00A3244C" w:rsidRPr="00A3244C">
                                  <w:rPr>
                                    <w:noProof/>
                                  </w:rPr>
                                  <w:t>(Health and Safety Executive, 2014)</w:t>
                                </w:r>
                                <w:r>
                                  <w:fldChar w:fldCharType="end"/>
                                </w:r>
                              </w:sdtContent>
                            </w:sdt>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68C61F" id="Text Box 5" o:spid="_x0000_s1027" type="#_x0000_t202" style="position:absolute;left:0;text-align:left;margin-left:20.8pt;margin-top:159.8pt;width:430.1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" stroked="f">
                <v:textbox style="mso-fit-shape-to-text:t" inset="0,0,0,0">
                  <w:txbxContent>
                    <w:p w14:paraId="2DF89CA0" w14:textId="421BC401" w:rsidR="0017401D" w:rsidRPr="00B64CA4" w:rsidRDefault="0017401D" w:rsidP="0017401D">
                      <w:pPr>
                        <w:pStyle w:val="Caption"/>
                      </w:pPr>
                      <w:bookmarkStart w:id="5" w:name="_Toc26272497"/>
                      <w:r>
                        <w:t xml:space="preserve">Figure </w:t>
                      </w:r>
                      <w:fldSimple w:instr=" SEQ Figure \* ARABIC ">
                        <w:r>
                          <w:rPr>
                            <w:noProof/>
                          </w:rPr>
                          <w:t>2</w:t>
                        </w:r>
                      </w:fldSimple>
                      <w:r>
                        <w:t xml:space="preserve"> - Your Duties as a Contractor</w:t>
                      </w:r>
                      <w:sdt>
                        <w:sdtPr>
                          <w:id w:val="1807893231"/>
                          <w:citation/>
                        </w:sdtPr>
                        <w:sdtEndPr/>
                        <w:sdtContent>
                          <w:r>
                            <w:fldChar w:fldCharType="begin"/>
                          </w:r>
                          <w:r>
                            <w:instrText xml:space="preserve"> CITATION Hea14 \l 2057 </w:instrText>
                          </w:r>
                          <w:r>
                            <w:fldChar w:fldCharType="separate"/>
                          </w:r>
                          <w:r w:rsidR="00A3244C">
                            <w:rPr>
                              <w:noProof/>
                            </w:rPr>
                            <w:t xml:space="preserve"> </w:t>
                          </w:r>
                          <w:r w:rsidR="00A3244C" w:rsidRPr="00A3244C">
                            <w:rPr>
                              <w:noProof/>
                            </w:rPr>
                            <w:t>(Health and Safety Executive, 2014)</w:t>
                          </w:r>
                          <w:r>
                            <w:fldChar w:fldCharType="end"/>
                          </w:r>
                        </w:sdtContent>
                      </w:sdt>
                      <w:bookmarkEnd w:id="5"/>
                    </w:p>
                  </w:txbxContent>
                </v:textbox>
                <w10:wrap type="tight"/>
              </v:shape>
            </w:pict>
          </mc:Fallback>
        </mc:AlternateContent>
      </w:r>
      <w:r w:rsidR="00310D73">
        <w:rPr>
          <w:rFonts w:eastAsia="Times New Roman" w:cstheme="minorHAnsi"/>
          <w:lang w:eastAsia="en-GB"/>
        </w:rPr>
        <w:t xml:space="preserve">In the document HSG47 under the heading of </w:t>
      </w:r>
      <w:r w:rsidR="001F580B">
        <w:rPr>
          <w:rFonts w:eastAsia="Times New Roman" w:cstheme="minorHAnsi"/>
          <w:lang w:eastAsia="en-GB"/>
        </w:rPr>
        <w:t>“planning th</w:t>
      </w:r>
      <w:r w:rsidR="00BF7F6B">
        <w:rPr>
          <w:rFonts w:eastAsia="Times New Roman" w:cstheme="minorHAnsi"/>
          <w:lang w:eastAsia="en-GB"/>
        </w:rPr>
        <w:t>e</w:t>
      </w:r>
      <w:r w:rsidR="001F580B">
        <w:rPr>
          <w:rFonts w:eastAsia="Times New Roman" w:cstheme="minorHAnsi"/>
          <w:lang w:eastAsia="en-GB"/>
        </w:rPr>
        <w:t xml:space="preserve"> work” it includes the </w:t>
      </w:r>
      <w:r w:rsidR="00837E0D">
        <w:rPr>
          <w:rFonts w:eastAsia="Times New Roman" w:cstheme="minorHAnsi"/>
          <w:lang w:eastAsia="en-GB"/>
        </w:rPr>
        <w:t>su</w:t>
      </w:r>
      <w:r w:rsidR="0074082A">
        <w:rPr>
          <w:rFonts w:eastAsia="Times New Roman" w:cstheme="minorHAnsi"/>
          <w:lang w:eastAsia="en-GB"/>
        </w:rPr>
        <w:t>b</w:t>
      </w:r>
      <w:r w:rsidR="00837E0D">
        <w:rPr>
          <w:rFonts w:eastAsia="Times New Roman" w:cstheme="minorHAnsi"/>
          <w:lang w:eastAsia="en-GB"/>
        </w:rPr>
        <w:t>–heading “</w:t>
      </w:r>
      <w:r w:rsidR="00BF7F6B">
        <w:rPr>
          <w:rFonts w:eastAsia="Times New Roman" w:cstheme="minorHAnsi"/>
          <w:lang w:eastAsia="en-GB"/>
        </w:rPr>
        <w:t>Your d</w:t>
      </w:r>
      <w:r w:rsidR="00837E0D">
        <w:rPr>
          <w:rFonts w:eastAsia="Times New Roman" w:cstheme="minorHAnsi"/>
          <w:lang w:eastAsia="en-GB"/>
        </w:rPr>
        <w:t xml:space="preserve">uties </w:t>
      </w:r>
      <w:r w:rsidR="00BF7F6B">
        <w:rPr>
          <w:rFonts w:eastAsia="Times New Roman" w:cstheme="minorHAnsi"/>
          <w:lang w:eastAsia="en-GB"/>
        </w:rPr>
        <w:t>as a contractor”.</w:t>
      </w:r>
      <w:r w:rsidR="006E45F6">
        <w:rPr>
          <w:rFonts w:eastAsia="Times New Roman" w:cstheme="minorHAnsi"/>
          <w:lang w:eastAsia="en-GB"/>
        </w:rPr>
        <w:t xml:space="preserve"> In </w:t>
      </w:r>
      <w:r w:rsidR="00D57630">
        <w:rPr>
          <w:rFonts w:eastAsia="Times New Roman" w:cstheme="minorHAnsi"/>
          <w:lang w:eastAsia="en-GB"/>
        </w:rPr>
        <w:t xml:space="preserve">this </w:t>
      </w:r>
      <w:r w:rsidR="0084463F">
        <w:rPr>
          <w:rFonts w:eastAsia="Times New Roman" w:cstheme="minorHAnsi"/>
          <w:lang w:eastAsia="en-GB"/>
        </w:rPr>
        <w:t xml:space="preserve">part of the document </w:t>
      </w:r>
      <w:r w:rsidR="00E04880">
        <w:rPr>
          <w:rFonts w:eastAsia="Times New Roman" w:cstheme="minorHAnsi"/>
          <w:lang w:eastAsia="en-GB"/>
        </w:rPr>
        <w:t xml:space="preserve">it sets out what contractors should do during the activity. </w:t>
      </w:r>
      <w:r w:rsidR="00CA291B">
        <w:rPr>
          <w:rFonts w:eastAsia="Times New Roman" w:cstheme="minorHAnsi"/>
          <w:lang w:eastAsia="en-GB"/>
        </w:rPr>
        <w:t xml:space="preserve">To compare this part of HSG47 to the </w:t>
      </w:r>
      <w:r w:rsidR="00C44146">
        <w:rPr>
          <w:rFonts w:eastAsia="Times New Roman" w:cstheme="minorHAnsi"/>
          <w:lang w:eastAsia="en-GB"/>
        </w:rPr>
        <w:t>contactor’s</w:t>
      </w:r>
      <w:r w:rsidR="00CA291B">
        <w:rPr>
          <w:rFonts w:eastAsia="Times New Roman" w:cstheme="minorHAnsi"/>
          <w:lang w:eastAsia="en-GB"/>
        </w:rPr>
        <w:t xml:space="preserve"> method statement</w:t>
      </w:r>
      <w:r w:rsidR="00E87EBC">
        <w:rPr>
          <w:rFonts w:eastAsia="Times New Roman" w:cstheme="minorHAnsi"/>
          <w:lang w:eastAsia="en-GB"/>
        </w:rPr>
        <w:t xml:space="preserve">, the method statement </w:t>
      </w:r>
      <w:r w:rsidR="00B649B7">
        <w:rPr>
          <w:rFonts w:eastAsia="Times New Roman" w:cstheme="minorHAnsi"/>
          <w:lang w:eastAsia="en-GB"/>
        </w:rPr>
        <w:t>does</w:t>
      </w:r>
      <w:r w:rsidR="00B600A3">
        <w:rPr>
          <w:rFonts w:eastAsia="Times New Roman" w:cstheme="minorHAnsi"/>
          <w:lang w:eastAsia="en-GB"/>
        </w:rPr>
        <w:t xml:space="preserve"> partly</w:t>
      </w:r>
      <w:r w:rsidR="00B649B7">
        <w:rPr>
          <w:rFonts w:eastAsia="Times New Roman" w:cstheme="minorHAnsi"/>
          <w:lang w:eastAsia="en-GB"/>
        </w:rPr>
        <w:t xml:space="preserve"> comply with the</w:t>
      </w:r>
      <w:r w:rsidR="00C7045B">
        <w:rPr>
          <w:rFonts w:eastAsia="Times New Roman" w:cstheme="minorHAnsi"/>
          <w:lang w:eastAsia="en-GB"/>
        </w:rPr>
        <w:t xml:space="preserve"> guidance. For example,</w:t>
      </w:r>
      <w:r w:rsidR="00B649B7">
        <w:rPr>
          <w:rFonts w:eastAsia="Times New Roman" w:cstheme="minorHAnsi"/>
          <w:lang w:eastAsia="en-GB"/>
        </w:rPr>
        <w:t xml:space="preserve"> </w:t>
      </w:r>
      <w:r w:rsidR="00E66BB5">
        <w:rPr>
          <w:rFonts w:eastAsia="Times New Roman" w:cstheme="minorHAnsi"/>
          <w:lang w:eastAsia="en-GB"/>
        </w:rPr>
        <w:t>the first par</w:t>
      </w:r>
      <w:r w:rsidR="00775389">
        <w:rPr>
          <w:rFonts w:eastAsia="Times New Roman" w:cstheme="minorHAnsi"/>
          <w:lang w:eastAsia="en-GB"/>
        </w:rPr>
        <w:t xml:space="preserve">t of the </w:t>
      </w:r>
      <w:r w:rsidR="00CD04FD">
        <w:rPr>
          <w:rFonts w:eastAsia="Times New Roman" w:cstheme="minorHAnsi"/>
          <w:lang w:eastAsia="en-GB"/>
        </w:rPr>
        <w:t>document;</w:t>
      </w:r>
    </w:p>
    <w:p w14:paraId="679F1CC8" w14:textId="2795FCEC" w:rsidR="007A7B1F" w:rsidRDefault="00B87B82" w:rsidP="0046584A">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t>The method statement does this and</w:t>
      </w:r>
      <w:r w:rsidR="000C41C5">
        <w:rPr>
          <w:rFonts w:eastAsia="Times New Roman" w:cstheme="minorHAnsi"/>
          <w:lang w:eastAsia="en-GB"/>
        </w:rPr>
        <w:t xml:space="preserve"> s</w:t>
      </w:r>
      <w:r w:rsidR="00CD04FD">
        <w:rPr>
          <w:rFonts w:eastAsia="Times New Roman" w:cstheme="minorHAnsi"/>
          <w:lang w:eastAsia="en-GB"/>
        </w:rPr>
        <w:t xml:space="preserve">ome examples of </w:t>
      </w:r>
      <w:r>
        <w:rPr>
          <w:rFonts w:eastAsia="Times New Roman" w:cstheme="minorHAnsi"/>
          <w:lang w:eastAsia="en-GB"/>
        </w:rPr>
        <w:t>safe systems of work are</w:t>
      </w:r>
      <w:r w:rsidR="00CD04FD">
        <w:rPr>
          <w:rFonts w:eastAsia="Times New Roman" w:cstheme="minorHAnsi"/>
          <w:lang w:eastAsia="en-GB"/>
        </w:rPr>
        <w:t xml:space="preserve">, </w:t>
      </w:r>
      <w:r w:rsidR="00F17CE3">
        <w:rPr>
          <w:rFonts w:eastAsia="Times New Roman" w:cstheme="minorHAnsi"/>
          <w:lang w:eastAsia="en-GB"/>
        </w:rPr>
        <w:t xml:space="preserve">hand excavation in layers, </w:t>
      </w:r>
      <w:r w:rsidR="00D001E9">
        <w:rPr>
          <w:rFonts w:eastAsia="Times New Roman" w:cstheme="minorHAnsi"/>
          <w:lang w:eastAsia="en-GB"/>
        </w:rPr>
        <w:t xml:space="preserve">no mechanical excavation within 500mm of any known service, and if anyone is </w:t>
      </w:r>
      <w:r w:rsidR="00AC68CA">
        <w:rPr>
          <w:rFonts w:eastAsia="Times New Roman" w:cstheme="minorHAnsi"/>
          <w:lang w:eastAsia="en-GB"/>
        </w:rPr>
        <w:t>uncertain,</w:t>
      </w:r>
      <w:r w:rsidR="00D001E9">
        <w:rPr>
          <w:rFonts w:eastAsia="Times New Roman" w:cstheme="minorHAnsi"/>
          <w:lang w:eastAsia="en-GB"/>
        </w:rPr>
        <w:t xml:space="preserve"> they should stop</w:t>
      </w:r>
      <w:r w:rsidR="00E55E84">
        <w:rPr>
          <w:rFonts w:eastAsia="Times New Roman" w:cstheme="minorHAnsi"/>
          <w:lang w:eastAsia="en-GB"/>
        </w:rPr>
        <w:t>, etc</w:t>
      </w:r>
      <w:r w:rsidR="00D001E9">
        <w:rPr>
          <w:rFonts w:eastAsia="Times New Roman" w:cstheme="minorHAnsi"/>
          <w:lang w:eastAsia="en-GB"/>
        </w:rPr>
        <w:t>.</w:t>
      </w:r>
    </w:p>
    <w:p w14:paraId="2D439D50" w14:textId="55FCD54C" w:rsidR="00173D64" w:rsidRDefault="00173D64" w:rsidP="0046584A">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t>In order to improve the method statement, it could include more information about before the work commences. This would increase the safety of the system of works, meaning a higher compliance to HSG47.</w:t>
      </w:r>
    </w:p>
    <w:p w14:paraId="7D955E20" w14:textId="77777777" w:rsidR="0017401D" w:rsidRDefault="0017401D" w:rsidP="0046584A">
      <w:pPr>
        <w:shd w:val="clear" w:color="auto" w:fill="FFFFFF"/>
        <w:spacing w:before="100" w:beforeAutospacing="1" w:after="100" w:afterAutospacing="1" w:line="240" w:lineRule="auto"/>
        <w:ind w:left="360"/>
        <w:rPr>
          <w:rFonts w:eastAsia="Times New Roman" w:cstheme="minorHAnsi"/>
          <w:lang w:eastAsia="en-GB"/>
        </w:rPr>
      </w:pPr>
    </w:p>
    <w:p w14:paraId="0E2DCBE5" w14:textId="184DA1A0" w:rsidR="007A7B1F" w:rsidRPr="00297249" w:rsidRDefault="006F1809" w:rsidP="00297249">
      <w:pPr>
        <w:pStyle w:val="ListParagraph"/>
        <w:numPr>
          <w:ilvl w:val="0"/>
          <w:numId w:val="1"/>
        </w:numPr>
        <w:shd w:val="clear" w:color="auto" w:fill="FFFFFF"/>
        <w:spacing w:before="100" w:beforeAutospacing="1" w:after="100" w:afterAutospacing="1" w:line="240" w:lineRule="auto"/>
        <w:rPr>
          <w:rFonts w:eastAsia="Times New Roman" w:cstheme="minorHAnsi"/>
          <w:b/>
          <w:bCs/>
          <w:u w:val="single"/>
          <w:lang w:eastAsia="en-GB"/>
        </w:rPr>
      </w:pPr>
      <w:r w:rsidRPr="00297249">
        <w:rPr>
          <w:rFonts w:eastAsia="Times New Roman" w:cstheme="minorHAnsi"/>
          <w:b/>
          <w:bCs/>
          <w:u w:val="single"/>
          <w:lang w:eastAsia="en-GB"/>
        </w:rPr>
        <w:t>–</w:t>
      </w:r>
      <w:r w:rsidR="000A0B8F" w:rsidRPr="00297249">
        <w:rPr>
          <w:rFonts w:eastAsia="Times New Roman" w:cstheme="minorHAnsi"/>
          <w:b/>
          <w:bCs/>
          <w:u w:val="single"/>
          <w:lang w:eastAsia="en-GB"/>
        </w:rPr>
        <w:t xml:space="preserve"> </w:t>
      </w:r>
      <w:r w:rsidR="00101985" w:rsidRPr="00297249">
        <w:rPr>
          <w:rFonts w:eastAsia="Times New Roman" w:cstheme="minorHAnsi"/>
          <w:b/>
          <w:bCs/>
          <w:u w:val="single"/>
          <w:lang w:eastAsia="en-GB"/>
        </w:rPr>
        <w:t>Conclusion</w:t>
      </w:r>
    </w:p>
    <w:p w14:paraId="3A277F5B" w14:textId="5CA5F3A7" w:rsidR="00297249" w:rsidRPr="00C5307A" w:rsidRDefault="00C82DA4" w:rsidP="00297249">
      <w:pPr>
        <w:shd w:val="clear" w:color="auto" w:fill="FFFFFF"/>
        <w:spacing w:before="100" w:beforeAutospacing="1" w:after="100" w:afterAutospacing="1" w:line="240" w:lineRule="auto"/>
        <w:ind w:left="360"/>
        <w:rPr>
          <w:rFonts w:eastAsia="Times New Roman" w:cstheme="minorHAnsi"/>
          <w:bCs/>
          <w:lang w:eastAsia="en-GB"/>
        </w:rPr>
      </w:pPr>
      <w:r>
        <w:rPr>
          <w:rFonts w:eastAsia="Times New Roman" w:cstheme="minorHAnsi"/>
          <w:bCs/>
          <w:lang w:eastAsia="en-GB"/>
        </w:rPr>
        <w:t xml:space="preserve">In the above document a method statement has been analysed on its practicality for a construction site. I have analysed the method statement by outlining what a good method statement should include and comparing that to my example. I have also used the HSE document of HSG47 to conclude on if the method statement has any comparison to the HSE’s guidance. </w:t>
      </w:r>
    </w:p>
    <w:p w14:paraId="6651330F" w14:textId="68AC492C" w:rsidR="00304D9A" w:rsidRPr="009622A9" w:rsidRDefault="00E55E84" w:rsidP="0046584A">
      <w:pPr>
        <w:shd w:val="clear" w:color="auto" w:fill="FFFFFF"/>
        <w:spacing w:before="100" w:beforeAutospacing="1" w:after="100" w:afterAutospacing="1" w:line="240" w:lineRule="auto"/>
        <w:ind w:left="360"/>
        <w:rPr>
          <w:rFonts w:eastAsia="Times New Roman" w:cstheme="minorHAnsi"/>
          <w:lang w:eastAsia="en-GB"/>
        </w:rPr>
      </w:pPr>
      <w:r>
        <w:rPr>
          <w:rFonts w:eastAsia="Times New Roman" w:cstheme="minorHAnsi"/>
          <w:lang w:eastAsia="en-GB"/>
        </w:rPr>
        <w:t xml:space="preserve"> </w:t>
      </w:r>
    </w:p>
    <w:p w14:paraId="61EC807C" w14:textId="20518EB9" w:rsidR="00246B04" w:rsidRPr="003346B4" w:rsidRDefault="00246B04" w:rsidP="00D91BBD">
      <w:pPr>
        <w:tabs>
          <w:tab w:val="num" w:pos="709"/>
        </w:tabs>
        <w:spacing w:after="0" w:line="240" w:lineRule="auto"/>
        <w:ind w:left="283"/>
        <w:jc w:val="both"/>
        <w:rPr>
          <w:rFonts w:eastAsia="Times New Roman" w:cstheme="minorHAnsi"/>
          <w:bCs/>
          <w:color w:val="FF0000"/>
        </w:rPr>
      </w:pPr>
    </w:p>
    <w:p w14:paraId="617220E6" w14:textId="03ADC381" w:rsidR="00BD6972" w:rsidRPr="009622A9" w:rsidRDefault="00BD6972" w:rsidP="00BD6972">
      <w:pPr>
        <w:ind w:left="360"/>
        <w:rPr>
          <w:lang w:val="en-US"/>
        </w:rPr>
      </w:pPr>
    </w:p>
    <w:p w14:paraId="54E6457B" w14:textId="6EF1422C" w:rsidR="00BD6972" w:rsidRDefault="00BD6972" w:rsidP="00BD6972">
      <w:pPr>
        <w:ind w:left="360"/>
        <w:rPr>
          <w:sz w:val="24"/>
          <w:szCs w:val="24"/>
          <w:lang w:val="en-US"/>
        </w:rPr>
      </w:pPr>
    </w:p>
    <w:p w14:paraId="40D9A51C" w14:textId="6352723A" w:rsidR="00BD6972" w:rsidRDefault="00BD6972" w:rsidP="00BD6972">
      <w:pPr>
        <w:ind w:left="360"/>
        <w:rPr>
          <w:sz w:val="24"/>
          <w:szCs w:val="24"/>
          <w:lang w:val="en-US"/>
        </w:rPr>
      </w:pPr>
    </w:p>
    <w:p w14:paraId="29EB8E18" w14:textId="45E973E5" w:rsidR="00BD6972" w:rsidRPr="00C5307A" w:rsidRDefault="00BD6972" w:rsidP="00BD6972">
      <w:pPr>
        <w:ind w:left="360"/>
        <w:rPr>
          <w:szCs w:val="24"/>
          <w:lang w:val="en-US"/>
        </w:rPr>
      </w:pPr>
    </w:p>
    <w:p w14:paraId="23EA31F8" w14:textId="572CD1AC" w:rsidR="00BD6972" w:rsidRDefault="00BD6972" w:rsidP="00BD6972">
      <w:pPr>
        <w:ind w:left="360"/>
        <w:rPr>
          <w:sz w:val="24"/>
          <w:szCs w:val="24"/>
          <w:lang w:val="en-US"/>
        </w:rPr>
      </w:pPr>
    </w:p>
    <w:p w14:paraId="0E740E2D" w14:textId="3A7F9CAB" w:rsidR="00BD6972" w:rsidRDefault="00BD6972" w:rsidP="00BD6972">
      <w:pPr>
        <w:ind w:left="360"/>
        <w:rPr>
          <w:sz w:val="24"/>
          <w:szCs w:val="24"/>
          <w:lang w:val="en-US"/>
        </w:rPr>
      </w:pPr>
    </w:p>
    <w:p w14:paraId="3C478478" w14:textId="451336C4" w:rsidR="00BD6972" w:rsidRDefault="00BD6972" w:rsidP="00BD6972">
      <w:pPr>
        <w:ind w:left="360"/>
        <w:rPr>
          <w:sz w:val="24"/>
          <w:szCs w:val="24"/>
          <w:lang w:val="en-US"/>
        </w:rPr>
      </w:pPr>
    </w:p>
    <w:p w14:paraId="0614658F" w14:textId="388B282A" w:rsidR="00BD6972" w:rsidRDefault="00BD6972" w:rsidP="00C852B4">
      <w:pPr>
        <w:rPr>
          <w:sz w:val="24"/>
          <w:szCs w:val="24"/>
          <w:lang w:val="en-US"/>
        </w:rPr>
      </w:pPr>
    </w:p>
    <w:p w14:paraId="7241EEAD" w14:textId="77777777" w:rsidR="009622A9" w:rsidRDefault="009622A9" w:rsidP="00C852B4">
      <w:pPr>
        <w:rPr>
          <w:sz w:val="24"/>
          <w:szCs w:val="24"/>
          <w:lang w:val="en-US"/>
        </w:rPr>
      </w:pPr>
    </w:p>
    <w:sdt>
      <w:sdtPr>
        <w:rPr>
          <w:rFonts w:asciiTheme="minorHAnsi" w:eastAsiaTheme="minorHAnsi" w:hAnsiTheme="minorHAnsi" w:cstheme="minorBidi"/>
          <w:color w:val="auto"/>
          <w:sz w:val="22"/>
          <w:szCs w:val="22"/>
        </w:rPr>
        <w:id w:val="-1899270646"/>
        <w:docPartObj>
          <w:docPartGallery w:val="Bibliographies"/>
          <w:docPartUnique/>
        </w:docPartObj>
      </w:sdtPr>
      <w:sdtEndPr/>
      <w:sdtContent>
        <w:p w14:paraId="4CC2F10D" w14:textId="69603541" w:rsidR="00BD6972" w:rsidRPr="00C852B4" w:rsidRDefault="00D33AFE">
          <w:pPr>
            <w:pStyle w:val="Heading1"/>
            <w:rPr>
              <w:u w:val="single"/>
            </w:rPr>
          </w:pPr>
          <w:r>
            <w:rPr>
              <w:rFonts w:eastAsiaTheme="minorHAnsi" w:cstheme="majorHAnsi"/>
              <w:color w:val="0070C0"/>
              <w:u w:val="single"/>
            </w:rPr>
            <w:t>6</w:t>
          </w:r>
          <w:r w:rsidR="00C852B4" w:rsidRPr="00C852B4">
            <w:rPr>
              <w:rFonts w:eastAsiaTheme="minorHAnsi" w:cstheme="majorHAnsi"/>
              <w:color w:val="0070C0"/>
              <w:u w:val="single"/>
            </w:rPr>
            <w:t xml:space="preserve">.0 </w:t>
          </w:r>
          <w:r w:rsidR="00C852B4" w:rsidRPr="00C852B4">
            <w:rPr>
              <w:rFonts w:eastAsiaTheme="minorHAnsi" w:cstheme="majorHAnsi"/>
              <w:color w:val="0070C0"/>
              <w:sz w:val="22"/>
              <w:szCs w:val="22"/>
              <w:u w:val="single"/>
            </w:rPr>
            <w:t>-</w:t>
          </w:r>
          <w:r w:rsidR="00C852B4" w:rsidRPr="00C852B4">
            <w:rPr>
              <w:rFonts w:asciiTheme="minorHAnsi" w:eastAsiaTheme="minorHAnsi" w:hAnsiTheme="minorHAnsi" w:cstheme="minorBidi"/>
              <w:color w:val="0070C0"/>
              <w:sz w:val="22"/>
              <w:szCs w:val="22"/>
              <w:u w:val="single"/>
            </w:rPr>
            <w:t xml:space="preserve"> </w:t>
          </w:r>
          <w:r>
            <w:rPr>
              <w:u w:val="single"/>
            </w:rPr>
            <w:t>References</w:t>
          </w:r>
        </w:p>
        <w:sdt>
          <w:sdtPr>
            <w:id w:val="111145805"/>
            <w:bibliography/>
          </w:sdtPr>
          <w:sdtEndPr/>
          <w:sdtContent>
            <w:p w14:paraId="3FFE7035" w14:textId="77777777" w:rsidR="00A3244C" w:rsidRDefault="00BD6972" w:rsidP="00A3244C">
              <w:pPr>
                <w:pStyle w:val="Bibliography"/>
                <w:rPr>
                  <w:noProof/>
                  <w:sz w:val="24"/>
                  <w:szCs w:val="24"/>
                </w:rPr>
              </w:pPr>
              <w:r>
                <w:fldChar w:fldCharType="begin"/>
              </w:r>
              <w:r>
                <w:instrText xml:space="preserve"> BIBLIOGRAPHY </w:instrText>
              </w:r>
              <w:r>
                <w:fldChar w:fldCharType="separate"/>
              </w:r>
              <w:r w:rsidR="00A3244C">
                <w:rPr>
                  <w:noProof/>
                </w:rPr>
                <w:t xml:space="preserve">Alun Griffiths Contractors LTD, 2019. </w:t>
              </w:r>
              <w:r w:rsidR="00A3244C">
                <w:rPr>
                  <w:i/>
                  <w:iCs/>
                  <w:noProof/>
                </w:rPr>
                <w:t xml:space="preserve">Locating Buried Services, </w:t>
              </w:r>
              <w:r w:rsidR="00A3244C">
                <w:rPr>
                  <w:noProof/>
                </w:rPr>
                <w:t>Cardiff: Alun Griffiths Contractors LTD.</w:t>
              </w:r>
            </w:p>
            <w:p w14:paraId="1F2376C0" w14:textId="77777777" w:rsidR="00A3244C" w:rsidRDefault="00A3244C" w:rsidP="00A3244C">
              <w:pPr>
                <w:pStyle w:val="Bibliography"/>
                <w:rPr>
                  <w:noProof/>
                </w:rPr>
              </w:pPr>
              <w:r>
                <w:rPr>
                  <w:noProof/>
                </w:rPr>
                <w:t xml:space="preserve">Design Buildings, 2018. </w:t>
              </w:r>
              <w:r>
                <w:rPr>
                  <w:i/>
                  <w:iCs/>
                  <w:noProof/>
                </w:rPr>
                <w:t xml:space="preserve">Method Statement for construction. </w:t>
              </w:r>
              <w:r>
                <w:rPr>
                  <w:noProof/>
                </w:rPr>
                <w:t xml:space="preserve">[Online] </w:t>
              </w:r>
              <w:r>
                <w:rPr>
                  <w:noProof/>
                </w:rPr>
                <w:br/>
                <w:t xml:space="preserve">Available at: </w:t>
              </w:r>
              <w:r>
                <w:rPr>
                  <w:noProof/>
                  <w:u w:val="single"/>
                </w:rPr>
                <w:t>https://www.designingbuildings.co.uk/wiki/Method_statement_for_construction#targetText=A%20method%20statement%20helps%20manage,of%20workers%20has%20been%20ensured.</w:t>
              </w:r>
              <w:r>
                <w:rPr>
                  <w:noProof/>
                </w:rPr>
                <w:br/>
                <w:t>[Accessed 24 October 2019].</w:t>
              </w:r>
            </w:p>
            <w:p w14:paraId="2E8F60E5" w14:textId="77777777" w:rsidR="00A3244C" w:rsidRDefault="00A3244C" w:rsidP="00A3244C">
              <w:pPr>
                <w:pStyle w:val="Bibliography"/>
                <w:rPr>
                  <w:noProof/>
                </w:rPr>
              </w:pPr>
              <w:r>
                <w:rPr>
                  <w:noProof/>
                </w:rPr>
                <w:t xml:space="preserve">Design Buildings, 2018. </w:t>
              </w:r>
              <w:r>
                <w:rPr>
                  <w:i/>
                  <w:iCs/>
                  <w:noProof/>
                </w:rPr>
                <w:t xml:space="preserve">Method Statements for construction. </w:t>
              </w:r>
              <w:r>
                <w:rPr>
                  <w:noProof/>
                </w:rPr>
                <w:t xml:space="preserve">[Online] </w:t>
              </w:r>
              <w:r>
                <w:rPr>
                  <w:noProof/>
                </w:rPr>
                <w:br/>
                <w:t xml:space="preserve">Available at: </w:t>
              </w:r>
              <w:r>
                <w:rPr>
                  <w:noProof/>
                  <w:u w:val="single"/>
                </w:rPr>
                <w:t>https://www.designingbuildings.co.uk/wiki/Method_statement_for_construction</w:t>
              </w:r>
              <w:r>
                <w:rPr>
                  <w:noProof/>
                </w:rPr>
                <w:br/>
                <w:t>[Accessed 29 October 2019].</w:t>
              </w:r>
            </w:p>
            <w:p w14:paraId="4D84ED0F" w14:textId="77777777" w:rsidR="00A3244C" w:rsidRDefault="00A3244C" w:rsidP="00A3244C">
              <w:pPr>
                <w:pStyle w:val="Bibliography"/>
                <w:rPr>
                  <w:noProof/>
                </w:rPr>
              </w:pPr>
              <w:r>
                <w:rPr>
                  <w:noProof/>
                </w:rPr>
                <w:t xml:space="preserve">Design Buildings, 2019. </w:t>
              </w:r>
              <w:r>
                <w:rPr>
                  <w:i/>
                  <w:iCs/>
                  <w:noProof/>
                </w:rPr>
                <w:t xml:space="preserve">Risk assessments and method statements RAMS. </w:t>
              </w:r>
              <w:r>
                <w:rPr>
                  <w:noProof/>
                </w:rPr>
                <w:t xml:space="preserve">[Online] </w:t>
              </w:r>
              <w:r>
                <w:rPr>
                  <w:noProof/>
                </w:rPr>
                <w:br/>
                <w:t xml:space="preserve">Available at: </w:t>
              </w:r>
              <w:r>
                <w:rPr>
                  <w:noProof/>
                  <w:u w:val="single"/>
                </w:rPr>
                <w:t>https://www.designingbuildings.co.uk/wiki/Risk_assessments_and_method_statements_RAMS</w:t>
              </w:r>
              <w:r>
                <w:rPr>
                  <w:noProof/>
                </w:rPr>
                <w:br/>
                <w:t>[Accessed 29 October 2019].</w:t>
              </w:r>
            </w:p>
            <w:p w14:paraId="7F87374E" w14:textId="77777777" w:rsidR="00A3244C" w:rsidRDefault="00A3244C" w:rsidP="00A3244C">
              <w:pPr>
                <w:pStyle w:val="Bibliography"/>
                <w:rPr>
                  <w:noProof/>
                </w:rPr>
              </w:pPr>
              <w:r>
                <w:rPr>
                  <w:noProof/>
                </w:rPr>
                <w:t xml:space="preserve">Health and Safety Executive, 2014. </w:t>
              </w:r>
              <w:r>
                <w:rPr>
                  <w:i/>
                  <w:iCs/>
                  <w:noProof/>
                </w:rPr>
                <w:t xml:space="preserve">Avoiding danger from - HSG47. </w:t>
              </w:r>
              <w:r>
                <w:rPr>
                  <w:noProof/>
                </w:rPr>
                <w:t>Third ed. s.l.:Health and Safety Executive.</w:t>
              </w:r>
            </w:p>
            <w:p w14:paraId="0161A9E5" w14:textId="77777777" w:rsidR="00A3244C" w:rsidRDefault="00A3244C" w:rsidP="00A3244C">
              <w:pPr>
                <w:pStyle w:val="Bibliography"/>
                <w:rPr>
                  <w:noProof/>
                </w:rPr>
              </w:pPr>
              <w:r>
                <w:rPr>
                  <w:noProof/>
                </w:rPr>
                <w:t xml:space="preserve">Health and Safety Executive, n.d. </w:t>
              </w:r>
              <w:r>
                <w:rPr>
                  <w:i/>
                  <w:iCs/>
                  <w:noProof/>
                </w:rPr>
                <w:t xml:space="preserve">Excavation and underground services. </w:t>
              </w:r>
              <w:r>
                <w:rPr>
                  <w:noProof/>
                </w:rPr>
                <w:t xml:space="preserve">[Online] </w:t>
              </w:r>
              <w:r>
                <w:rPr>
                  <w:noProof/>
                </w:rPr>
                <w:br/>
                <w:t xml:space="preserve">Available at: </w:t>
              </w:r>
              <w:r>
                <w:rPr>
                  <w:noProof/>
                  <w:u w:val="single"/>
                </w:rPr>
                <w:t>http://www.hse.gov.uk/electricity/information/excavations.htm#</w:t>
              </w:r>
              <w:r>
                <w:rPr>
                  <w:noProof/>
                </w:rPr>
                <w:br/>
                <w:t>[Accessed 02 December 2019].</w:t>
              </w:r>
            </w:p>
            <w:p w14:paraId="1ABF61BA" w14:textId="77777777" w:rsidR="00A3244C" w:rsidRDefault="00A3244C" w:rsidP="00A3244C">
              <w:pPr>
                <w:pStyle w:val="Bibliography"/>
                <w:rPr>
                  <w:noProof/>
                </w:rPr>
              </w:pPr>
              <w:r>
                <w:rPr>
                  <w:noProof/>
                </w:rPr>
                <w:t xml:space="preserve">HSE, n.d. </w:t>
              </w:r>
              <w:r>
                <w:rPr>
                  <w:i/>
                  <w:iCs/>
                  <w:noProof/>
                </w:rPr>
                <w:t xml:space="preserve">Assessing Working At Height. </w:t>
              </w:r>
              <w:r>
                <w:rPr>
                  <w:noProof/>
                </w:rPr>
                <w:t xml:space="preserve">[Online] </w:t>
              </w:r>
              <w:r>
                <w:rPr>
                  <w:noProof/>
                </w:rPr>
                <w:br/>
                <w:t xml:space="preserve">Available at: </w:t>
              </w:r>
              <w:r>
                <w:rPr>
                  <w:noProof/>
                  <w:u w:val="single"/>
                </w:rPr>
                <w:t>http://www.hse.gov.uk/construction/safetytopics/assess.htm#meth</w:t>
              </w:r>
              <w:r>
                <w:rPr>
                  <w:noProof/>
                </w:rPr>
                <w:br/>
                <w:t>[Accessed 24 October 2019].</w:t>
              </w:r>
            </w:p>
            <w:p w14:paraId="3B14E481" w14:textId="77777777" w:rsidR="00A3244C" w:rsidRDefault="00A3244C" w:rsidP="00A3244C">
              <w:pPr>
                <w:pStyle w:val="Bibliography"/>
                <w:rPr>
                  <w:noProof/>
                </w:rPr>
              </w:pPr>
              <w:r>
                <w:rPr>
                  <w:noProof/>
                </w:rPr>
                <w:t xml:space="preserve">Murphy, J., 2016. </w:t>
              </w:r>
              <w:r>
                <w:rPr>
                  <w:i/>
                  <w:iCs/>
                  <w:noProof/>
                </w:rPr>
                <w:t xml:space="preserve">What Is A Method Statement and How do I Write One. </w:t>
              </w:r>
              <w:r>
                <w:rPr>
                  <w:noProof/>
                </w:rPr>
                <w:t xml:space="preserve">[Online] </w:t>
              </w:r>
              <w:r>
                <w:rPr>
                  <w:noProof/>
                </w:rPr>
                <w:br/>
                <w:t xml:space="preserve">Available at: </w:t>
              </w:r>
              <w:r>
                <w:rPr>
                  <w:noProof/>
                  <w:u w:val="single"/>
                </w:rPr>
                <w:t>https://www.hsdirect.co.uk/free-info/method-statement.html</w:t>
              </w:r>
              <w:r>
                <w:rPr>
                  <w:noProof/>
                </w:rPr>
                <w:br/>
                <w:t>[Accessed 24 October 2019].</w:t>
              </w:r>
            </w:p>
            <w:p w14:paraId="2B8EF63A" w14:textId="77777777" w:rsidR="00A3244C" w:rsidRDefault="00A3244C" w:rsidP="00A3244C">
              <w:pPr>
                <w:pStyle w:val="Bibliography"/>
                <w:rPr>
                  <w:noProof/>
                </w:rPr>
              </w:pPr>
              <w:r>
                <w:rPr>
                  <w:noProof/>
                </w:rPr>
                <w:t xml:space="preserve">SafeContractor, 2017. </w:t>
              </w:r>
              <w:r>
                <w:rPr>
                  <w:i/>
                  <w:iCs/>
                  <w:noProof/>
                </w:rPr>
                <w:t xml:space="preserve">The Alcumus SafeContractor Guide to Method Statements. </w:t>
              </w:r>
              <w:r>
                <w:rPr>
                  <w:noProof/>
                </w:rPr>
                <w:t xml:space="preserve">[Online] </w:t>
              </w:r>
              <w:r>
                <w:rPr>
                  <w:noProof/>
                </w:rPr>
                <w:br/>
                <w:t xml:space="preserve">Available at: </w:t>
              </w:r>
              <w:r>
                <w:rPr>
                  <w:noProof/>
                  <w:u w:val="single"/>
                </w:rPr>
                <w:t>https://www.safecontractor.com/blog/march-2017/the-alcumus-safecontractor-guide-to-method-stateme</w:t>
              </w:r>
              <w:r>
                <w:rPr>
                  <w:noProof/>
                </w:rPr>
                <w:br/>
                <w:t>[Accessed 29 October 2019].</w:t>
              </w:r>
            </w:p>
            <w:bookmarkStart w:id="6" w:name="_GoBack"/>
            <w:bookmarkEnd w:id="6"/>
            <w:p w14:paraId="6DA66A6B" w14:textId="1F2FBD79" w:rsidR="00BD6972" w:rsidRDefault="00BD6972" w:rsidP="00A3244C">
              <w:r>
                <w:rPr>
                  <w:b/>
                  <w:bCs/>
                  <w:noProof/>
                </w:rPr>
                <w:fldChar w:fldCharType="end"/>
              </w:r>
            </w:p>
          </w:sdtContent>
        </w:sdt>
      </w:sdtContent>
    </w:sdt>
    <w:p w14:paraId="673921E1" w14:textId="478C3719" w:rsidR="0017401D" w:rsidRDefault="0017401D">
      <w:pPr>
        <w:pStyle w:val="TableofFigures"/>
        <w:tabs>
          <w:tab w:val="right" w:leader="dot" w:pos="9016"/>
        </w:tabs>
        <w:rPr>
          <w:rFonts w:eastAsiaTheme="minorEastAsia"/>
          <w:noProof/>
          <w:lang w:eastAsia="en-GB"/>
        </w:rPr>
      </w:pPr>
      <w:r>
        <w:rPr>
          <w:sz w:val="24"/>
          <w:szCs w:val="24"/>
          <w:lang w:val="en-US"/>
        </w:rPr>
        <w:fldChar w:fldCharType="begin"/>
      </w:r>
      <w:r>
        <w:rPr>
          <w:sz w:val="24"/>
          <w:szCs w:val="24"/>
          <w:lang w:val="en-US"/>
        </w:rPr>
        <w:instrText xml:space="preserve"> TOC \h \z \c "Figure" </w:instrText>
      </w:r>
      <w:r>
        <w:rPr>
          <w:sz w:val="24"/>
          <w:szCs w:val="24"/>
          <w:lang w:val="en-US"/>
        </w:rPr>
        <w:fldChar w:fldCharType="separate"/>
      </w:r>
      <w:hyperlink r:id="rId30" w:anchor="_Toc26272496" w:history="1">
        <w:r w:rsidRPr="00D176E9">
          <w:rPr>
            <w:rStyle w:val="Hyperlink"/>
            <w:noProof/>
          </w:rPr>
          <w:t>Figure 1 - A Safe System of Works (Health and Safety Executive, 2014)</w:t>
        </w:r>
        <w:r>
          <w:rPr>
            <w:noProof/>
            <w:webHidden/>
          </w:rPr>
          <w:tab/>
        </w:r>
        <w:r>
          <w:rPr>
            <w:noProof/>
            <w:webHidden/>
          </w:rPr>
          <w:fldChar w:fldCharType="begin"/>
        </w:r>
        <w:r>
          <w:rPr>
            <w:noProof/>
            <w:webHidden/>
          </w:rPr>
          <w:instrText xml:space="preserve"> PAGEREF _Toc26272496 \h </w:instrText>
        </w:r>
        <w:r>
          <w:rPr>
            <w:noProof/>
            <w:webHidden/>
          </w:rPr>
        </w:r>
        <w:r>
          <w:rPr>
            <w:noProof/>
            <w:webHidden/>
          </w:rPr>
          <w:fldChar w:fldCharType="separate"/>
        </w:r>
        <w:r>
          <w:rPr>
            <w:noProof/>
            <w:webHidden/>
          </w:rPr>
          <w:t>6</w:t>
        </w:r>
        <w:r>
          <w:rPr>
            <w:noProof/>
            <w:webHidden/>
          </w:rPr>
          <w:fldChar w:fldCharType="end"/>
        </w:r>
      </w:hyperlink>
    </w:p>
    <w:p w14:paraId="15D5B2C6" w14:textId="32DE33FA" w:rsidR="0017401D" w:rsidRDefault="00A3244C">
      <w:pPr>
        <w:pStyle w:val="TableofFigures"/>
        <w:tabs>
          <w:tab w:val="right" w:leader="dot" w:pos="9016"/>
        </w:tabs>
        <w:rPr>
          <w:rFonts w:eastAsiaTheme="minorEastAsia"/>
          <w:noProof/>
          <w:lang w:eastAsia="en-GB"/>
        </w:rPr>
      </w:pPr>
      <w:hyperlink r:id="rId31" w:anchor="_Toc26272497" w:history="1">
        <w:r w:rsidR="0017401D" w:rsidRPr="00D176E9">
          <w:rPr>
            <w:rStyle w:val="Hyperlink"/>
            <w:noProof/>
          </w:rPr>
          <w:t>Figure 2 - Your Duties as a Contractor (Health and Safety Executive, 2014)</w:t>
        </w:r>
        <w:r w:rsidR="0017401D">
          <w:rPr>
            <w:noProof/>
            <w:webHidden/>
          </w:rPr>
          <w:tab/>
        </w:r>
        <w:r w:rsidR="0017401D">
          <w:rPr>
            <w:noProof/>
            <w:webHidden/>
          </w:rPr>
          <w:fldChar w:fldCharType="begin"/>
        </w:r>
        <w:r w:rsidR="0017401D">
          <w:rPr>
            <w:noProof/>
            <w:webHidden/>
          </w:rPr>
          <w:instrText xml:space="preserve"> PAGEREF _Toc26272497 \h </w:instrText>
        </w:r>
        <w:r w:rsidR="0017401D">
          <w:rPr>
            <w:noProof/>
            <w:webHidden/>
          </w:rPr>
        </w:r>
        <w:r w:rsidR="0017401D">
          <w:rPr>
            <w:noProof/>
            <w:webHidden/>
          </w:rPr>
          <w:fldChar w:fldCharType="separate"/>
        </w:r>
        <w:r w:rsidR="0017401D">
          <w:rPr>
            <w:noProof/>
            <w:webHidden/>
          </w:rPr>
          <w:t>7</w:t>
        </w:r>
        <w:r w:rsidR="0017401D">
          <w:rPr>
            <w:noProof/>
            <w:webHidden/>
          </w:rPr>
          <w:fldChar w:fldCharType="end"/>
        </w:r>
      </w:hyperlink>
    </w:p>
    <w:p w14:paraId="37BE089B" w14:textId="4238055C" w:rsidR="00BD6972" w:rsidRPr="00333095" w:rsidRDefault="0017401D" w:rsidP="00EC36C1">
      <w:pPr>
        <w:rPr>
          <w:sz w:val="24"/>
          <w:szCs w:val="24"/>
          <w:lang w:val="en-US"/>
        </w:rPr>
      </w:pPr>
      <w:r>
        <w:rPr>
          <w:sz w:val="24"/>
          <w:szCs w:val="24"/>
          <w:lang w:val="en-US"/>
        </w:rPr>
        <w:fldChar w:fldCharType="end"/>
      </w:r>
    </w:p>
    <w:sectPr w:rsidR="00BD6972" w:rsidRPr="00333095">
      <w:headerReference w:type="default" r:id="rId32"/>
      <w:footerReference w:type="default" r:id="rId3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F725158" w14:textId="77777777" w:rsidR="00B52C0E" w:rsidRDefault="00B52C0E" w:rsidP="007A1066">
      <w:pPr>
        <w:spacing w:after="0" w:line="240" w:lineRule="auto"/>
      </w:pPr>
      <w:r>
        <w:separator/>
      </w:r>
    </w:p>
  </w:endnote>
  <w:endnote w:type="continuationSeparator" w:id="0">
    <w:p w14:paraId="74F0671A" w14:textId="77777777" w:rsidR="00B52C0E" w:rsidRDefault="00B52C0E" w:rsidP="007A106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Univers">
    <w:charset w:val="00"/>
    <w:family w:val="swiss"/>
    <w:pitch w:val="variable"/>
    <w:sig w:usb0="80000287" w:usb1="00000000" w:usb2="00000000" w:usb3="00000000" w:csb0="0000000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58637012"/>
      <w:docPartObj>
        <w:docPartGallery w:val="Page Numbers (Bottom of Page)"/>
        <w:docPartUnique/>
      </w:docPartObj>
    </w:sdtPr>
    <w:sdtEndPr>
      <w:rPr>
        <w:noProof/>
      </w:rPr>
    </w:sdtEndPr>
    <w:sdtContent>
      <w:p w14:paraId="5733D6C7" w14:textId="368C035C" w:rsidR="007F036B" w:rsidRDefault="007F03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C8F0356" w14:textId="77777777" w:rsidR="007F036B" w:rsidRDefault="007F03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99FF8F" w14:textId="77777777" w:rsidR="00B52C0E" w:rsidRDefault="00B52C0E" w:rsidP="007A1066">
      <w:pPr>
        <w:spacing w:after="0" w:line="240" w:lineRule="auto"/>
      </w:pPr>
      <w:r>
        <w:separator/>
      </w:r>
    </w:p>
  </w:footnote>
  <w:footnote w:type="continuationSeparator" w:id="0">
    <w:p w14:paraId="6E52392E" w14:textId="77777777" w:rsidR="00B52C0E" w:rsidRDefault="00B52C0E" w:rsidP="007A106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2B6AAB0" w14:textId="2F31BDA2" w:rsidR="008B79DA" w:rsidRDefault="008B79DA">
    <w:pPr>
      <w:pStyle w:val="Header"/>
    </w:pPr>
    <w:r>
      <w:t>Rhys Ratner 1803424</w:t>
    </w:r>
  </w:p>
  <w:p w14:paraId="67621174" w14:textId="77777777" w:rsidR="007A1066" w:rsidRDefault="007A10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846586"/>
    <w:multiLevelType w:val="multilevel"/>
    <w:tmpl w:val="2154FDE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0466547"/>
    <w:multiLevelType w:val="multilevel"/>
    <w:tmpl w:val="29286606"/>
    <w:lvl w:ilvl="0">
      <w:start w:val="1"/>
      <w:numFmt w:val="bullet"/>
      <w:lvlText w:val=""/>
      <w:lvlJc w:val="left"/>
      <w:pPr>
        <w:tabs>
          <w:tab w:val="num" w:pos="360"/>
        </w:tabs>
        <w:ind w:left="360" w:hanging="360"/>
      </w:pPr>
      <w:rPr>
        <w:rFonts w:ascii="Symbol" w:hAnsi="Symbol"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o"/>
      <w:lvlJc w:val="left"/>
      <w:pPr>
        <w:tabs>
          <w:tab w:val="num" w:pos="1800"/>
        </w:tabs>
        <w:ind w:left="1800" w:hanging="360"/>
      </w:pPr>
      <w:rPr>
        <w:rFonts w:ascii="Courier New" w:hAnsi="Courier New"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2" w15:restartNumberingAfterBreak="0">
    <w:nsid w:val="27F80C8C"/>
    <w:multiLevelType w:val="multilevel"/>
    <w:tmpl w:val="238ABF18"/>
    <w:lvl w:ilvl="0">
      <w:start w:val="1"/>
      <w:numFmt w:val="decimal"/>
      <w:lvlText w:val="%1.0"/>
      <w:lvlJc w:val="left"/>
      <w:pPr>
        <w:ind w:left="1140" w:hanging="420"/>
      </w:pPr>
      <w:rPr>
        <w:rFonts w:hint="default"/>
      </w:rPr>
    </w:lvl>
    <w:lvl w:ilvl="1">
      <w:start w:val="1"/>
      <w:numFmt w:val="decimal"/>
      <w:lvlText w:val="%1.%2"/>
      <w:lvlJc w:val="left"/>
      <w:pPr>
        <w:ind w:left="1860" w:hanging="42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960" w:hanging="108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760" w:hanging="144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560" w:hanging="1800"/>
      </w:pPr>
      <w:rPr>
        <w:rFonts w:hint="default"/>
      </w:rPr>
    </w:lvl>
    <w:lvl w:ilvl="8">
      <w:start w:val="1"/>
      <w:numFmt w:val="decimal"/>
      <w:lvlText w:val="%1.%2.%3.%4.%5.%6.%7.%8.%9"/>
      <w:lvlJc w:val="left"/>
      <w:pPr>
        <w:ind w:left="8640" w:hanging="2160"/>
      </w:pPr>
      <w:rPr>
        <w:rFonts w:hint="default"/>
      </w:rPr>
    </w:lvl>
  </w:abstractNum>
  <w:abstractNum w:abstractNumId="3" w15:restartNumberingAfterBreak="0">
    <w:nsid w:val="354C6EA4"/>
    <w:multiLevelType w:val="multilevel"/>
    <w:tmpl w:val="B84E1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027529D"/>
    <w:multiLevelType w:val="multilevel"/>
    <w:tmpl w:val="438CCAEE"/>
    <w:lvl w:ilvl="0">
      <w:start w:val="1"/>
      <w:numFmt w:val="bullet"/>
      <w:lvlText w:val="o"/>
      <w:lvlJc w:val="left"/>
      <w:pPr>
        <w:tabs>
          <w:tab w:val="num" w:pos="360"/>
        </w:tabs>
        <w:ind w:left="360" w:hanging="360"/>
      </w:pPr>
      <w:rPr>
        <w:rFonts w:ascii="Courier New" w:hAnsi="Courier New" w:hint="default"/>
        <w:sz w:val="20"/>
      </w:rPr>
    </w:lvl>
    <w:lvl w:ilvl="1" w:tentative="1">
      <w:start w:val="1"/>
      <w:numFmt w:val="bullet"/>
      <w:lvlText w:val="o"/>
      <w:lvlJc w:val="left"/>
      <w:pPr>
        <w:tabs>
          <w:tab w:val="num" w:pos="1080"/>
        </w:tabs>
        <w:ind w:left="1080" w:hanging="360"/>
      </w:pPr>
      <w:rPr>
        <w:rFonts w:ascii="Courier New" w:hAnsi="Courier New" w:hint="default"/>
        <w:sz w:val="20"/>
      </w:rPr>
    </w:lvl>
    <w:lvl w:ilvl="2" w:tentative="1">
      <w:start w:val="1"/>
      <w:numFmt w:val="bullet"/>
      <w:lvlText w:val="o"/>
      <w:lvlJc w:val="left"/>
      <w:pPr>
        <w:tabs>
          <w:tab w:val="num" w:pos="1800"/>
        </w:tabs>
        <w:ind w:left="1800" w:hanging="360"/>
      </w:pPr>
      <w:rPr>
        <w:rFonts w:ascii="Courier New" w:hAnsi="Courier New" w:hint="default"/>
        <w:sz w:val="20"/>
      </w:rPr>
    </w:lvl>
    <w:lvl w:ilvl="3" w:tentative="1">
      <w:start w:val="1"/>
      <w:numFmt w:val="bullet"/>
      <w:lvlText w:val="o"/>
      <w:lvlJc w:val="left"/>
      <w:pPr>
        <w:tabs>
          <w:tab w:val="num" w:pos="2520"/>
        </w:tabs>
        <w:ind w:left="2520" w:hanging="360"/>
      </w:pPr>
      <w:rPr>
        <w:rFonts w:ascii="Courier New" w:hAnsi="Courier New" w:hint="default"/>
        <w:sz w:val="20"/>
      </w:rPr>
    </w:lvl>
    <w:lvl w:ilvl="4" w:tentative="1">
      <w:start w:val="1"/>
      <w:numFmt w:val="bullet"/>
      <w:lvlText w:val="o"/>
      <w:lvlJc w:val="left"/>
      <w:pPr>
        <w:tabs>
          <w:tab w:val="num" w:pos="3240"/>
        </w:tabs>
        <w:ind w:left="3240" w:hanging="360"/>
      </w:pPr>
      <w:rPr>
        <w:rFonts w:ascii="Courier New" w:hAnsi="Courier New" w:hint="default"/>
        <w:sz w:val="20"/>
      </w:rPr>
    </w:lvl>
    <w:lvl w:ilvl="5" w:tentative="1">
      <w:start w:val="1"/>
      <w:numFmt w:val="bullet"/>
      <w:lvlText w:val="o"/>
      <w:lvlJc w:val="left"/>
      <w:pPr>
        <w:tabs>
          <w:tab w:val="num" w:pos="3960"/>
        </w:tabs>
        <w:ind w:left="3960" w:hanging="360"/>
      </w:pPr>
      <w:rPr>
        <w:rFonts w:ascii="Courier New" w:hAnsi="Courier New" w:hint="default"/>
        <w:sz w:val="20"/>
      </w:rPr>
    </w:lvl>
    <w:lvl w:ilvl="6" w:tentative="1">
      <w:start w:val="1"/>
      <w:numFmt w:val="bullet"/>
      <w:lvlText w:val="o"/>
      <w:lvlJc w:val="left"/>
      <w:pPr>
        <w:tabs>
          <w:tab w:val="num" w:pos="4680"/>
        </w:tabs>
        <w:ind w:left="4680" w:hanging="360"/>
      </w:pPr>
      <w:rPr>
        <w:rFonts w:ascii="Courier New" w:hAnsi="Courier New" w:hint="default"/>
        <w:sz w:val="20"/>
      </w:rPr>
    </w:lvl>
    <w:lvl w:ilvl="7" w:tentative="1">
      <w:start w:val="1"/>
      <w:numFmt w:val="bullet"/>
      <w:lvlText w:val="o"/>
      <w:lvlJc w:val="left"/>
      <w:pPr>
        <w:tabs>
          <w:tab w:val="num" w:pos="5400"/>
        </w:tabs>
        <w:ind w:left="5400" w:hanging="360"/>
      </w:pPr>
      <w:rPr>
        <w:rFonts w:ascii="Courier New" w:hAnsi="Courier New" w:hint="default"/>
        <w:sz w:val="20"/>
      </w:rPr>
    </w:lvl>
    <w:lvl w:ilvl="8" w:tentative="1">
      <w:start w:val="1"/>
      <w:numFmt w:val="bullet"/>
      <w:lvlText w:val="o"/>
      <w:lvlJc w:val="left"/>
      <w:pPr>
        <w:tabs>
          <w:tab w:val="num" w:pos="6120"/>
        </w:tabs>
        <w:ind w:left="6120" w:hanging="360"/>
      </w:pPr>
      <w:rPr>
        <w:rFonts w:ascii="Courier New" w:hAnsi="Courier New" w:hint="default"/>
        <w:sz w:val="20"/>
      </w:rPr>
    </w:lvl>
  </w:abstractNum>
  <w:abstractNum w:abstractNumId="5" w15:restartNumberingAfterBreak="0">
    <w:nsid w:val="43AE29F7"/>
    <w:multiLevelType w:val="multilevel"/>
    <w:tmpl w:val="508A1C10"/>
    <w:lvl w:ilvl="0">
      <w:start w:val="3"/>
      <w:numFmt w:val="decimal"/>
      <w:lvlText w:val="%1.0"/>
      <w:lvlJc w:val="right"/>
      <w:pPr>
        <w:tabs>
          <w:tab w:val="num" w:pos="360"/>
        </w:tabs>
        <w:ind w:left="360" w:hanging="360"/>
      </w:pPr>
      <w:rPr>
        <w:rFonts w:hint="default"/>
      </w:rPr>
    </w:lvl>
    <w:lvl w:ilvl="1">
      <w:start w:val="1"/>
      <w:numFmt w:val="decimal"/>
      <w:lvlText w:val="%1.%2"/>
      <w:lvlJc w:val="left"/>
      <w:pPr>
        <w:tabs>
          <w:tab w:val="num" w:pos="1500"/>
        </w:tabs>
        <w:ind w:left="1500" w:hanging="780"/>
      </w:pPr>
      <w:rPr>
        <w:rFonts w:ascii="Univers" w:hAnsi="Univers" w:cs="Times New Roman" w:hint="default"/>
      </w:rPr>
    </w:lvl>
    <w:lvl w:ilvl="2">
      <w:start w:val="1"/>
      <w:numFmt w:val="decimal"/>
      <w:lvlText w:val="%1.%2.%3"/>
      <w:lvlJc w:val="left"/>
      <w:pPr>
        <w:tabs>
          <w:tab w:val="num" w:pos="2220"/>
        </w:tabs>
        <w:ind w:left="2220" w:hanging="780"/>
      </w:pPr>
      <w:rPr>
        <w:rFonts w:ascii="Univers" w:hAnsi="Univers" w:cs="Times New Roman" w:hint="default"/>
      </w:rPr>
    </w:lvl>
    <w:lvl w:ilvl="3">
      <w:start w:val="1"/>
      <w:numFmt w:val="decimal"/>
      <w:lvlText w:val="%1.%2.%3.%4"/>
      <w:lvlJc w:val="left"/>
      <w:pPr>
        <w:tabs>
          <w:tab w:val="num" w:pos="3240"/>
        </w:tabs>
        <w:ind w:left="3240" w:hanging="1080"/>
      </w:pPr>
      <w:rPr>
        <w:rFonts w:ascii="Univers" w:hAnsi="Univers" w:cs="Times New Roman" w:hint="default"/>
      </w:rPr>
    </w:lvl>
    <w:lvl w:ilvl="4">
      <w:start w:val="1"/>
      <w:numFmt w:val="decimal"/>
      <w:lvlText w:val="%1.%2.%3.%4.%5"/>
      <w:lvlJc w:val="left"/>
      <w:pPr>
        <w:tabs>
          <w:tab w:val="num" w:pos="3960"/>
        </w:tabs>
        <w:ind w:left="3960" w:hanging="1080"/>
      </w:pPr>
      <w:rPr>
        <w:rFonts w:ascii="Univers" w:hAnsi="Univers" w:cs="Times New Roman" w:hint="default"/>
      </w:rPr>
    </w:lvl>
    <w:lvl w:ilvl="5">
      <w:start w:val="1"/>
      <w:numFmt w:val="decimal"/>
      <w:lvlText w:val="%1.%2.%3.%4.%5.%6"/>
      <w:lvlJc w:val="left"/>
      <w:pPr>
        <w:tabs>
          <w:tab w:val="num" w:pos="5040"/>
        </w:tabs>
        <w:ind w:left="5040" w:hanging="1440"/>
      </w:pPr>
      <w:rPr>
        <w:rFonts w:ascii="Univers" w:hAnsi="Univers" w:cs="Times New Roman" w:hint="default"/>
      </w:rPr>
    </w:lvl>
    <w:lvl w:ilvl="6">
      <w:start w:val="1"/>
      <w:numFmt w:val="decimal"/>
      <w:lvlText w:val="%1.%2.%3.%4.%5.%6.%7"/>
      <w:lvlJc w:val="left"/>
      <w:pPr>
        <w:tabs>
          <w:tab w:val="num" w:pos="5760"/>
        </w:tabs>
        <w:ind w:left="5760" w:hanging="1440"/>
      </w:pPr>
      <w:rPr>
        <w:rFonts w:ascii="Univers" w:hAnsi="Univers" w:cs="Times New Roman" w:hint="default"/>
      </w:rPr>
    </w:lvl>
    <w:lvl w:ilvl="7">
      <w:start w:val="1"/>
      <w:numFmt w:val="decimal"/>
      <w:lvlText w:val="%1.%2.%3.%4.%5.%6.%7.%8"/>
      <w:lvlJc w:val="left"/>
      <w:pPr>
        <w:tabs>
          <w:tab w:val="num" w:pos="6840"/>
        </w:tabs>
        <w:ind w:left="6840" w:hanging="1800"/>
      </w:pPr>
      <w:rPr>
        <w:rFonts w:ascii="Univers" w:hAnsi="Univers" w:cs="Times New Roman" w:hint="default"/>
      </w:rPr>
    </w:lvl>
    <w:lvl w:ilvl="8">
      <w:start w:val="1"/>
      <w:numFmt w:val="decimal"/>
      <w:lvlText w:val="%1.%2.%3.%4.%5.%6.%7.%8.%9"/>
      <w:lvlJc w:val="left"/>
      <w:pPr>
        <w:tabs>
          <w:tab w:val="num" w:pos="7560"/>
        </w:tabs>
        <w:ind w:left="7560" w:hanging="1800"/>
      </w:pPr>
      <w:rPr>
        <w:rFonts w:ascii="Univers" w:hAnsi="Univers" w:cs="Times New Roman" w:hint="default"/>
      </w:rPr>
    </w:lvl>
  </w:abstractNum>
  <w:abstractNum w:abstractNumId="6" w15:restartNumberingAfterBreak="0">
    <w:nsid w:val="45121304"/>
    <w:multiLevelType w:val="multilevel"/>
    <w:tmpl w:val="584A9D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3A116E4"/>
    <w:multiLevelType w:val="multilevel"/>
    <w:tmpl w:val="A918863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8" w15:restartNumberingAfterBreak="0">
    <w:nsid w:val="7BF24E8B"/>
    <w:multiLevelType w:val="hybridMultilevel"/>
    <w:tmpl w:val="034CCDD8"/>
    <w:lvl w:ilvl="0" w:tplc="04090001">
      <w:start w:val="1"/>
      <w:numFmt w:val="bullet"/>
      <w:lvlText w:val=""/>
      <w:lvlJc w:val="left"/>
      <w:pPr>
        <w:tabs>
          <w:tab w:val="num" w:pos="643"/>
        </w:tabs>
        <w:ind w:left="643" w:hanging="360"/>
      </w:pPr>
      <w:rPr>
        <w:rFonts w:ascii="Symbol" w:hAnsi="Symbol" w:hint="default"/>
      </w:rPr>
    </w:lvl>
    <w:lvl w:ilvl="1" w:tplc="04090003">
      <w:start w:val="1"/>
      <w:numFmt w:val="bullet"/>
      <w:lvlText w:val="o"/>
      <w:lvlJc w:val="left"/>
      <w:pPr>
        <w:tabs>
          <w:tab w:val="num" w:pos="4768"/>
        </w:tabs>
        <w:ind w:left="4768" w:hanging="360"/>
      </w:pPr>
      <w:rPr>
        <w:rFonts w:ascii="Courier New" w:hAnsi="Courier New" w:hint="default"/>
      </w:rPr>
    </w:lvl>
    <w:lvl w:ilvl="2" w:tplc="04090005" w:tentative="1">
      <w:start w:val="1"/>
      <w:numFmt w:val="bullet"/>
      <w:lvlText w:val=""/>
      <w:lvlJc w:val="left"/>
      <w:pPr>
        <w:tabs>
          <w:tab w:val="num" w:pos="5488"/>
        </w:tabs>
        <w:ind w:left="5488" w:hanging="360"/>
      </w:pPr>
      <w:rPr>
        <w:rFonts w:ascii="Wingdings" w:hAnsi="Wingdings" w:hint="default"/>
      </w:rPr>
    </w:lvl>
    <w:lvl w:ilvl="3" w:tplc="04090001" w:tentative="1">
      <w:start w:val="1"/>
      <w:numFmt w:val="bullet"/>
      <w:lvlText w:val=""/>
      <w:lvlJc w:val="left"/>
      <w:pPr>
        <w:tabs>
          <w:tab w:val="num" w:pos="6208"/>
        </w:tabs>
        <w:ind w:left="6208" w:hanging="360"/>
      </w:pPr>
      <w:rPr>
        <w:rFonts w:ascii="Symbol" w:hAnsi="Symbol" w:hint="default"/>
      </w:rPr>
    </w:lvl>
    <w:lvl w:ilvl="4" w:tplc="04090003" w:tentative="1">
      <w:start w:val="1"/>
      <w:numFmt w:val="bullet"/>
      <w:lvlText w:val="o"/>
      <w:lvlJc w:val="left"/>
      <w:pPr>
        <w:tabs>
          <w:tab w:val="num" w:pos="6928"/>
        </w:tabs>
        <w:ind w:left="6928" w:hanging="360"/>
      </w:pPr>
      <w:rPr>
        <w:rFonts w:ascii="Courier New" w:hAnsi="Courier New" w:hint="default"/>
      </w:rPr>
    </w:lvl>
    <w:lvl w:ilvl="5" w:tplc="04090005" w:tentative="1">
      <w:start w:val="1"/>
      <w:numFmt w:val="bullet"/>
      <w:lvlText w:val=""/>
      <w:lvlJc w:val="left"/>
      <w:pPr>
        <w:tabs>
          <w:tab w:val="num" w:pos="7648"/>
        </w:tabs>
        <w:ind w:left="7648" w:hanging="360"/>
      </w:pPr>
      <w:rPr>
        <w:rFonts w:ascii="Wingdings" w:hAnsi="Wingdings" w:hint="default"/>
      </w:rPr>
    </w:lvl>
    <w:lvl w:ilvl="6" w:tplc="04090001" w:tentative="1">
      <w:start w:val="1"/>
      <w:numFmt w:val="bullet"/>
      <w:lvlText w:val=""/>
      <w:lvlJc w:val="left"/>
      <w:pPr>
        <w:tabs>
          <w:tab w:val="num" w:pos="8368"/>
        </w:tabs>
        <w:ind w:left="8368" w:hanging="360"/>
      </w:pPr>
      <w:rPr>
        <w:rFonts w:ascii="Symbol" w:hAnsi="Symbol" w:hint="default"/>
      </w:rPr>
    </w:lvl>
    <w:lvl w:ilvl="7" w:tplc="04090003" w:tentative="1">
      <w:start w:val="1"/>
      <w:numFmt w:val="bullet"/>
      <w:lvlText w:val="o"/>
      <w:lvlJc w:val="left"/>
      <w:pPr>
        <w:tabs>
          <w:tab w:val="num" w:pos="9088"/>
        </w:tabs>
        <w:ind w:left="9088" w:hanging="360"/>
      </w:pPr>
      <w:rPr>
        <w:rFonts w:ascii="Courier New" w:hAnsi="Courier New" w:hint="default"/>
      </w:rPr>
    </w:lvl>
    <w:lvl w:ilvl="8" w:tplc="04090005" w:tentative="1">
      <w:start w:val="1"/>
      <w:numFmt w:val="bullet"/>
      <w:lvlText w:val=""/>
      <w:lvlJc w:val="left"/>
      <w:pPr>
        <w:tabs>
          <w:tab w:val="num" w:pos="9808"/>
        </w:tabs>
        <w:ind w:left="9808" w:hanging="360"/>
      </w:pPr>
      <w:rPr>
        <w:rFonts w:ascii="Wingdings" w:hAnsi="Wingdings" w:hint="default"/>
      </w:rPr>
    </w:lvl>
  </w:abstractNum>
  <w:num w:numId="1">
    <w:abstractNumId w:val="7"/>
  </w:num>
  <w:num w:numId="2">
    <w:abstractNumId w:val="2"/>
  </w:num>
  <w:num w:numId="3">
    <w:abstractNumId w:val="3"/>
    <w:lvlOverride w:ilvl="0">
      <w:lvl w:ilvl="0">
        <w:numFmt w:val="bullet"/>
        <w:lvlText w:val=""/>
        <w:lvlJc w:val="left"/>
        <w:pPr>
          <w:tabs>
            <w:tab w:val="num" w:pos="720"/>
          </w:tabs>
          <w:ind w:left="720" w:hanging="360"/>
        </w:pPr>
        <w:rPr>
          <w:rFonts w:ascii="Wingdings" w:hAnsi="Wingdings" w:hint="default"/>
          <w:sz w:val="20"/>
        </w:rPr>
      </w:lvl>
    </w:lvlOverride>
  </w:num>
  <w:num w:numId="4">
    <w:abstractNumId w:val="0"/>
    <w:lvlOverride w:ilvl="0">
      <w:lvl w:ilvl="0">
        <w:numFmt w:val="bullet"/>
        <w:lvlText w:val=""/>
        <w:lvlJc w:val="left"/>
        <w:pPr>
          <w:tabs>
            <w:tab w:val="num" w:pos="2520"/>
          </w:tabs>
          <w:ind w:left="2520" w:hanging="360"/>
        </w:pPr>
        <w:rPr>
          <w:rFonts w:ascii="Wingdings" w:hAnsi="Wingdings" w:hint="default"/>
          <w:sz w:val="20"/>
        </w:rPr>
      </w:lvl>
    </w:lvlOverride>
  </w:num>
  <w:num w:numId="5">
    <w:abstractNumId w:val="4"/>
  </w:num>
  <w:num w:numId="6">
    <w:abstractNumId w:val="1"/>
  </w:num>
  <w:num w:numId="7">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8">
    <w:abstractNumId w:val="8"/>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hdrShapeDefaults>
    <o:shapedefaults v:ext="edit" spidmax="716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269"/>
    <w:rsid w:val="0001361F"/>
    <w:rsid w:val="0003757D"/>
    <w:rsid w:val="00047131"/>
    <w:rsid w:val="00055070"/>
    <w:rsid w:val="000724CB"/>
    <w:rsid w:val="00072629"/>
    <w:rsid w:val="00072ED7"/>
    <w:rsid w:val="00074709"/>
    <w:rsid w:val="00075365"/>
    <w:rsid w:val="00076DE7"/>
    <w:rsid w:val="0008232E"/>
    <w:rsid w:val="000874A0"/>
    <w:rsid w:val="000A0B8F"/>
    <w:rsid w:val="000A70C6"/>
    <w:rsid w:val="000B1743"/>
    <w:rsid w:val="000B5804"/>
    <w:rsid w:val="000C2A92"/>
    <w:rsid w:val="000C41C5"/>
    <w:rsid w:val="000C4EE9"/>
    <w:rsid w:val="000C6115"/>
    <w:rsid w:val="000D49FE"/>
    <w:rsid w:val="000E0320"/>
    <w:rsid w:val="000F0B9D"/>
    <w:rsid w:val="000F387F"/>
    <w:rsid w:val="001014EC"/>
    <w:rsid w:val="001015A8"/>
    <w:rsid w:val="00101985"/>
    <w:rsid w:val="00106C35"/>
    <w:rsid w:val="00106D0F"/>
    <w:rsid w:val="00111251"/>
    <w:rsid w:val="0013388F"/>
    <w:rsid w:val="00137FC6"/>
    <w:rsid w:val="001535C8"/>
    <w:rsid w:val="00167A2C"/>
    <w:rsid w:val="00173D64"/>
    <w:rsid w:val="0017401D"/>
    <w:rsid w:val="00177B84"/>
    <w:rsid w:val="00177E74"/>
    <w:rsid w:val="00191D6A"/>
    <w:rsid w:val="00195341"/>
    <w:rsid w:val="001A3762"/>
    <w:rsid w:val="001A388C"/>
    <w:rsid w:val="001C16D0"/>
    <w:rsid w:val="001C2965"/>
    <w:rsid w:val="001D2CA4"/>
    <w:rsid w:val="001D53D2"/>
    <w:rsid w:val="001D5CE9"/>
    <w:rsid w:val="001D6C90"/>
    <w:rsid w:val="001E1E06"/>
    <w:rsid w:val="001E297A"/>
    <w:rsid w:val="001E61E4"/>
    <w:rsid w:val="001E7A26"/>
    <w:rsid w:val="001F1104"/>
    <w:rsid w:val="001F580B"/>
    <w:rsid w:val="002006D6"/>
    <w:rsid w:val="00203449"/>
    <w:rsid w:val="00213F94"/>
    <w:rsid w:val="002161DC"/>
    <w:rsid w:val="002247ED"/>
    <w:rsid w:val="0024344E"/>
    <w:rsid w:val="002437D8"/>
    <w:rsid w:val="00246B04"/>
    <w:rsid w:val="00251892"/>
    <w:rsid w:val="00251A48"/>
    <w:rsid w:val="002624DE"/>
    <w:rsid w:val="002665FC"/>
    <w:rsid w:val="00276846"/>
    <w:rsid w:val="00280226"/>
    <w:rsid w:val="00281F21"/>
    <w:rsid w:val="002946E5"/>
    <w:rsid w:val="00295088"/>
    <w:rsid w:val="00296FC9"/>
    <w:rsid w:val="00297249"/>
    <w:rsid w:val="002A3A73"/>
    <w:rsid w:val="002A4045"/>
    <w:rsid w:val="002B0321"/>
    <w:rsid w:val="002B67CA"/>
    <w:rsid w:val="002C1406"/>
    <w:rsid w:val="002C1EEA"/>
    <w:rsid w:val="002C2A23"/>
    <w:rsid w:val="002D08B4"/>
    <w:rsid w:val="00302DDA"/>
    <w:rsid w:val="00304CC4"/>
    <w:rsid w:val="00304D9A"/>
    <w:rsid w:val="0030500A"/>
    <w:rsid w:val="00310D73"/>
    <w:rsid w:val="00312DDF"/>
    <w:rsid w:val="003161B5"/>
    <w:rsid w:val="00320E7D"/>
    <w:rsid w:val="0032641B"/>
    <w:rsid w:val="00333095"/>
    <w:rsid w:val="003346B4"/>
    <w:rsid w:val="003467C0"/>
    <w:rsid w:val="00367342"/>
    <w:rsid w:val="00380F74"/>
    <w:rsid w:val="0039024D"/>
    <w:rsid w:val="003B16A3"/>
    <w:rsid w:val="003B2DBC"/>
    <w:rsid w:val="003B33A7"/>
    <w:rsid w:val="003C2B34"/>
    <w:rsid w:val="003C594B"/>
    <w:rsid w:val="003C63A0"/>
    <w:rsid w:val="003D0700"/>
    <w:rsid w:val="003D2E97"/>
    <w:rsid w:val="003E606E"/>
    <w:rsid w:val="003E75C2"/>
    <w:rsid w:val="003F2C45"/>
    <w:rsid w:val="003F2E20"/>
    <w:rsid w:val="0040612F"/>
    <w:rsid w:val="00411317"/>
    <w:rsid w:val="004114E4"/>
    <w:rsid w:val="004119B7"/>
    <w:rsid w:val="00425BD4"/>
    <w:rsid w:val="00430D1A"/>
    <w:rsid w:val="00431FB4"/>
    <w:rsid w:val="00440623"/>
    <w:rsid w:val="00443446"/>
    <w:rsid w:val="00445FDF"/>
    <w:rsid w:val="00451C7D"/>
    <w:rsid w:val="0045324F"/>
    <w:rsid w:val="004541E3"/>
    <w:rsid w:val="0046584A"/>
    <w:rsid w:val="00480AAA"/>
    <w:rsid w:val="004B2C34"/>
    <w:rsid w:val="004B3BBF"/>
    <w:rsid w:val="004B5F69"/>
    <w:rsid w:val="004B7B66"/>
    <w:rsid w:val="004C611A"/>
    <w:rsid w:val="004E0F0F"/>
    <w:rsid w:val="004E426A"/>
    <w:rsid w:val="004E4DFE"/>
    <w:rsid w:val="004F0F1C"/>
    <w:rsid w:val="00500A19"/>
    <w:rsid w:val="00512F0E"/>
    <w:rsid w:val="0051598E"/>
    <w:rsid w:val="005162FE"/>
    <w:rsid w:val="00517D59"/>
    <w:rsid w:val="00520214"/>
    <w:rsid w:val="00522F51"/>
    <w:rsid w:val="00531D73"/>
    <w:rsid w:val="0053274B"/>
    <w:rsid w:val="00536985"/>
    <w:rsid w:val="00554137"/>
    <w:rsid w:val="00564B67"/>
    <w:rsid w:val="0057015D"/>
    <w:rsid w:val="00572E09"/>
    <w:rsid w:val="005750A5"/>
    <w:rsid w:val="00581300"/>
    <w:rsid w:val="005836E5"/>
    <w:rsid w:val="00586DEE"/>
    <w:rsid w:val="00587A92"/>
    <w:rsid w:val="005A56C7"/>
    <w:rsid w:val="005A592C"/>
    <w:rsid w:val="005A72E0"/>
    <w:rsid w:val="005B4C8B"/>
    <w:rsid w:val="005D172D"/>
    <w:rsid w:val="005D190F"/>
    <w:rsid w:val="005D4756"/>
    <w:rsid w:val="005E6D84"/>
    <w:rsid w:val="005F40EE"/>
    <w:rsid w:val="005F6E53"/>
    <w:rsid w:val="00615333"/>
    <w:rsid w:val="00617FA4"/>
    <w:rsid w:val="006252C9"/>
    <w:rsid w:val="006267B4"/>
    <w:rsid w:val="00631241"/>
    <w:rsid w:val="00632842"/>
    <w:rsid w:val="006357D6"/>
    <w:rsid w:val="00637CC3"/>
    <w:rsid w:val="00640E95"/>
    <w:rsid w:val="006425EC"/>
    <w:rsid w:val="00642638"/>
    <w:rsid w:val="00643C28"/>
    <w:rsid w:val="00645C16"/>
    <w:rsid w:val="0065634B"/>
    <w:rsid w:val="00660EDC"/>
    <w:rsid w:val="006653C2"/>
    <w:rsid w:val="006713B4"/>
    <w:rsid w:val="0068109C"/>
    <w:rsid w:val="006845EB"/>
    <w:rsid w:val="00690841"/>
    <w:rsid w:val="0069493D"/>
    <w:rsid w:val="00694B6E"/>
    <w:rsid w:val="00697A22"/>
    <w:rsid w:val="006A46F7"/>
    <w:rsid w:val="006C504B"/>
    <w:rsid w:val="006D069B"/>
    <w:rsid w:val="006E2E99"/>
    <w:rsid w:val="006E45F6"/>
    <w:rsid w:val="006F1809"/>
    <w:rsid w:val="007006AA"/>
    <w:rsid w:val="00710E5B"/>
    <w:rsid w:val="00716E05"/>
    <w:rsid w:val="007231F3"/>
    <w:rsid w:val="007339C5"/>
    <w:rsid w:val="0074082A"/>
    <w:rsid w:val="007434A6"/>
    <w:rsid w:val="0074420B"/>
    <w:rsid w:val="00755B29"/>
    <w:rsid w:val="007613DE"/>
    <w:rsid w:val="00761E27"/>
    <w:rsid w:val="00775389"/>
    <w:rsid w:val="00790980"/>
    <w:rsid w:val="00794147"/>
    <w:rsid w:val="007A1066"/>
    <w:rsid w:val="007A2283"/>
    <w:rsid w:val="007A5A15"/>
    <w:rsid w:val="007A7B1F"/>
    <w:rsid w:val="007A7C69"/>
    <w:rsid w:val="007B0FC0"/>
    <w:rsid w:val="007B0FCF"/>
    <w:rsid w:val="007B7EA6"/>
    <w:rsid w:val="007E103A"/>
    <w:rsid w:val="007E4FBD"/>
    <w:rsid w:val="007F036B"/>
    <w:rsid w:val="007F0F5D"/>
    <w:rsid w:val="008001D1"/>
    <w:rsid w:val="008039E1"/>
    <w:rsid w:val="008137B5"/>
    <w:rsid w:val="0081781F"/>
    <w:rsid w:val="0083024E"/>
    <w:rsid w:val="008344DD"/>
    <w:rsid w:val="00837E0D"/>
    <w:rsid w:val="00840CE5"/>
    <w:rsid w:val="00843F35"/>
    <w:rsid w:val="0084463F"/>
    <w:rsid w:val="0085582B"/>
    <w:rsid w:val="00860E99"/>
    <w:rsid w:val="008645BD"/>
    <w:rsid w:val="008651D2"/>
    <w:rsid w:val="00865FA5"/>
    <w:rsid w:val="0089326A"/>
    <w:rsid w:val="00896CC5"/>
    <w:rsid w:val="00897717"/>
    <w:rsid w:val="008A0687"/>
    <w:rsid w:val="008B4E1C"/>
    <w:rsid w:val="008B79DA"/>
    <w:rsid w:val="008D48C2"/>
    <w:rsid w:val="008D5796"/>
    <w:rsid w:val="008E202D"/>
    <w:rsid w:val="008E560C"/>
    <w:rsid w:val="00901505"/>
    <w:rsid w:val="0090225C"/>
    <w:rsid w:val="009029DB"/>
    <w:rsid w:val="00902E78"/>
    <w:rsid w:val="0090636A"/>
    <w:rsid w:val="009063C7"/>
    <w:rsid w:val="00912AB2"/>
    <w:rsid w:val="009147F2"/>
    <w:rsid w:val="0092183E"/>
    <w:rsid w:val="00923F53"/>
    <w:rsid w:val="0092473E"/>
    <w:rsid w:val="00926824"/>
    <w:rsid w:val="00930E62"/>
    <w:rsid w:val="00933B09"/>
    <w:rsid w:val="0093436A"/>
    <w:rsid w:val="00950078"/>
    <w:rsid w:val="009622A9"/>
    <w:rsid w:val="00970DD6"/>
    <w:rsid w:val="0097128B"/>
    <w:rsid w:val="00980229"/>
    <w:rsid w:val="009820CA"/>
    <w:rsid w:val="00983258"/>
    <w:rsid w:val="009849C7"/>
    <w:rsid w:val="009A05B0"/>
    <w:rsid w:val="009A3F99"/>
    <w:rsid w:val="009A41EB"/>
    <w:rsid w:val="009A6A3E"/>
    <w:rsid w:val="009B4311"/>
    <w:rsid w:val="009C1734"/>
    <w:rsid w:val="009C7A73"/>
    <w:rsid w:val="009D0CBF"/>
    <w:rsid w:val="00A04A8F"/>
    <w:rsid w:val="00A073D0"/>
    <w:rsid w:val="00A0752C"/>
    <w:rsid w:val="00A10E5B"/>
    <w:rsid w:val="00A2382B"/>
    <w:rsid w:val="00A3244C"/>
    <w:rsid w:val="00A36078"/>
    <w:rsid w:val="00A4078B"/>
    <w:rsid w:val="00A446DA"/>
    <w:rsid w:val="00A50A98"/>
    <w:rsid w:val="00A61242"/>
    <w:rsid w:val="00A616E2"/>
    <w:rsid w:val="00A64FB4"/>
    <w:rsid w:val="00A66AB8"/>
    <w:rsid w:val="00A725D1"/>
    <w:rsid w:val="00A82CA7"/>
    <w:rsid w:val="00A875DF"/>
    <w:rsid w:val="00A934D7"/>
    <w:rsid w:val="00A95FA7"/>
    <w:rsid w:val="00AB091F"/>
    <w:rsid w:val="00AB36F1"/>
    <w:rsid w:val="00AB422C"/>
    <w:rsid w:val="00AC24AD"/>
    <w:rsid w:val="00AC68CA"/>
    <w:rsid w:val="00AE3F78"/>
    <w:rsid w:val="00AF43D2"/>
    <w:rsid w:val="00B063DC"/>
    <w:rsid w:val="00B07A41"/>
    <w:rsid w:val="00B140D9"/>
    <w:rsid w:val="00B14312"/>
    <w:rsid w:val="00B15480"/>
    <w:rsid w:val="00B165EE"/>
    <w:rsid w:val="00B172DA"/>
    <w:rsid w:val="00B1767E"/>
    <w:rsid w:val="00B22ED6"/>
    <w:rsid w:val="00B256A4"/>
    <w:rsid w:val="00B31E06"/>
    <w:rsid w:val="00B31FC5"/>
    <w:rsid w:val="00B32FAC"/>
    <w:rsid w:val="00B403A0"/>
    <w:rsid w:val="00B41419"/>
    <w:rsid w:val="00B443DB"/>
    <w:rsid w:val="00B45158"/>
    <w:rsid w:val="00B51498"/>
    <w:rsid w:val="00B52084"/>
    <w:rsid w:val="00B52C0E"/>
    <w:rsid w:val="00B600A3"/>
    <w:rsid w:val="00B63269"/>
    <w:rsid w:val="00B649B7"/>
    <w:rsid w:val="00B65D01"/>
    <w:rsid w:val="00B66FC3"/>
    <w:rsid w:val="00B67539"/>
    <w:rsid w:val="00B7173B"/>
    <w:rsid w:val="00B72611"/>
    <w:rsid w:val="00B7293B"/>
    <w:rsid w:val="00B739F3"/>
    <w:rsid w:val="00B777C7"/>
    <w:rsid w:val="00B80936"/>
    <w:rsid w:val="00B81E5B"/>
    <w:rsid w:val="00B87B82"/>
    <w:rsid w:val="00B918D2"/>
    <w:rsid w:val="00B95514"/>
    <w:rsid w:val="00B96E26"/>
    <w:rsid w:val="00BA2355"/>
    <w:rsid w:val="00BB31ED"/>
    <w:rsid w:val="00BC5C0E"/>
    <w:rsid w:val="00BD0B03"/>
    <w:rsid w:val="00BD6785"/>
    <w:rsid w:val="00BD6972"/>
    <w:rsid w:val="00BE2396"/>
    <w:rsid w:val="00BE3092"/>
    <w:rsid w:val="00BE4189"/>
    <w:rsid w:val="00BE6DDC"/>
    <w:rsid w:val="00BF5632"/>
    <w:rsid w:val="00BF6251"/>
    <w:rsid w:val="00BF7F6B"/>
    <w:rsid w:val="00C24C02"/>
    <w:rsid w:val="00C25C80"/>
    <w:rsid w:val="00C25E1E"/>
    <w:rsid w:val="00C33B71"/>
    <w:rsid w:val="00C34655"/>
    <w:rsid w:val="00C4391E"/>
    <w:rsid w:val="00C44146"/>
    <w:rsid w:val="00C473AF"/>
    <w:rsid w:val="00C5307A"/>
    <w:rsid w:val="00C65120"/>
    <w:rsid w:val="00C671C4"/>
    <w:rsid w:val="00C7045B"/>
    <w:rsid w:val="00C706CB"/>
    <w:rsid w:val="00C7136E"/>
    <w:rsid w:val="00C720D2"/>
    <w:rsid w:val="00C82DA4"/>
    <w:rsid w:val="00C83FCF"/>
    <w:rsid w:val="00C852B4"/>
    <w:rsid w:val="00C87CDE"/>
    <w:rsid w:val="00C97BB2"/>
    <w:rsid w:val="00CA0450"/>
    <w:rsid w:val="00CA291B"/>
    <w:rsid w:val="00CA5ACA"/>
    <w:rsid w:val="00CB3440"/>
    <w:rsid w:val="00CB7D5F"/>
    <w:rsid w:val="00CC39C0"/>
    <w:rsid w:val="00CD04FD"/>
    <w:rsid w:val="00CD2F7E"/>
    <w:rsid w:val="00CD7E36"/>
    <w:rsid w:val="00CE1145"/>
    <w:rsid w:val="00CF2B00"/>
    <w:rsid w:val="00CF7079"/>
    <w:rsid w:val="00CF7504"/>
    <w:rsid w:val="00D001E9"/>
    <w:rsid w:val="00D02248"/>
    <w:rsid w:val="00D1062B"/>
    <w:rsid w:val="00D106A1"/>
    <w:rsid w:val="00D214AB"/>
    <w:rsid w:val="00D3399C"/>
    <w:rsid w:val="00D33AFE"/>
    <w:rsid w:val="00D37772"/>
    <w:rsid w:val="00D44C98"/>
    <w:rsid w:val="00D46E2E"/>
    <w:rsid w:val="00D53FE2"/>
    <w:rsid w:val="00D5598C"/>
    <w:rsid w:val="00D57630"/>
    <w:rsid w:val="00D63F2E"/>
    <w:rsid w:val="00D647C5"/>
    <w:rsid w:val="00D65504"/>
    <w:rsid w:val="00D67B2D"/>
    <w:rsid w:val="00D7032F"/>
    <w:rsid w:val="00D728C4"/>
    <w:rsid w:val="00D81C53"/>
    <w:rsid w:val="00D83C39"/>
    <w:rsid w:val="00D85DC0"/>
    <w:rsid w:val="00D87DD1"/>
    <w:rsid w:val="00D9007B"/>
    <w:rsid w:val="00D90281"/>
    <w:rsid w:val="00D916B5"/>
    <w:rsid w:val="00D91BBD"/>
    <w:rsid w:val="00DC63EC"/>
    <w:rsid w:val="00DD0CA3"/>
    <w:rsid w:val="00DD152A"/>
    <w:rsid w:val="00DE0C9D"/>
    <w:rsid w:val="00DE0E29"/>
    <w:rsid w:val="00DE18C9"/>
    <w:rsid w:val="00DF3B86"/>
    <w:rsid w:val="00DF639E"/>
    <w:rsid w:val="00E00829"/>
    <w:rsid w:val="00E034CE"/>
    <w:rsid w:val="00E04880"/>
    <w:rsid w:val="00E06A23"/>
    <w:rsid w:val="00E07688"/>
    <w:rsid w:val="00E101A7"/>
    <w:rsid w:val="00E11B54"/>
    <w:rsid w:val="00E1654C"/>
    <w:rsid w:val="00E22275"/>
    <w:rsid w:val="00E33E89"/>
    <w:rsid w:val="00E36CCA"/>
    <w:rsid w:val="00E41913"/>
    <w:rsid w:val="00E459C5"/>
    <w:rsid w:val="00E55E84"/>
    <w:rsid w:val="00E65968"/>
    <w:rsid w:val="00E66BB5"/>
    <w:rsid w:val="00E72962"/>
    <w:rsid w:val="00E817AD"/>
    <w:rsid w:val="00E83CB8"/>
    <w:rsid w:val="00E876EA"/>
    <w:rsid w:val="00E87EBC"/>
    <w:rsid w:val="00E92176"/>
    <w:rsid w:val="00E92A86"/>
    <w:rsid w:val="00E950B3"/>
    <w:rsid w:val="00E962CB"/>
    <w:rsid w:val="00EC06AD"/>
    <w:rsid w:val="00EC27DA"/>
    <w:rsid w:val="00EC36C1"/>
    <w:rsid w:val="00ED3DB3"/>
    <w:rsid w:val="00ED490F"/>
    <w:rsid w:val="00ED6BF0"/>
    <w:rsid w:val="00EE7EE6"/>
    <w:rsid w:val="00F00767"/>
    <w:rsid w:val="00F11A51"/>
    <w:rsid w:val="00F147CF"/>
    <w:rsid w:val="00F17CE3"/>
    <w:rsid w:val="00F17E13"/>
    <w:rsid w:val="00F25F46"/>
    <w:rsid w:val="00F3148F"/>
    <w:rsid w:val="00F34130"/>
    <w:rsid w:val="00F46395"/>
    <w:rsid w:val="00F525D2"/>
    <w:rsid w:val="00F618D8"/>
    <w:rsid w:val="00F625AE"/>
    <w:rsid w:val="00F63C73"/>
    <w:rsid w:val="00F64404"/>
    <w:rsid w:val="00F718FB"/>
    <w:rsid w:val="00F7521E"/>
    <w:rsid w:val="00F95882"/>
    <w:rsid w:val="00FA4572"/>
    <w:rsid w:val="00FB0D9D"/>
    <w:rsid w:val="00FB38C4"/>
    <w:rsid w:val="00FB428E"/>
    <w:rsid w:val="00FB4FDF"/>
    <w:rsid w:val="00FC26AC"/>
    <w:rsid w:val="00FC7573"/>
    <w:rsid w:val="00FC7CB9"/>
    <w:rsid w:val="00FD2653"/>
    <w:rsid w:val="00FD2C77"/>
    <w:rsid w:val="00FD3818"/>
    <w:rsid w:val="00FE2362"/>
    <w:rsid w:val="00FE5A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7169"/>
    <o:shapelayout v:ext="edit">
      <o:idmap v:ext="edit" data="1"/>
    </o:shapelayout>
  </w:shapeDefaults>
  <w:decimalSymbol w:val="."/>
  <w:listSeparator w:val=","/>
  <w14:docId w14:val="1B725171"/>
  <w15:chartTrackingRefBased/>
  <w15:docId w15:val="{12AF79C6-0D91-4093-9A29-2152E94AA9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6B04"/>
  </w:style>
  <w:style w:type="paragraph" w:styleId="Heading1">
    <w:name w:val="heading 1"/>
    <w:basedOn w:val="Normal"/>
    <w:next w:val="Normal"/>
    <w:link w:val="Heading1Char"/>
    <w:uiPriority w:val="9"/>
    <w:qFormat/>
    <w:rsid w:val="0069084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9">
    <w:name w:val="heading 9"/>
    <w:basedOn w:val="Normal"/>
    <w:next w:val="Normal"/>
    <w:link w:val="Heading9Char"/>
    <w:uiPriority w:val="9"/>
    <w:semiHidden/>
    <w:unhideWhenUsed/>
    <w:qFormat/>
    <w:rsid w:val="001015A8"/>
    <w:pPr>
      <w:keepNext/>
      <w:keepLines/>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9084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90841"/>
    <w:pPr>
      <w:outlineLvl w:val="9"/>
    </w:pPr>
    <w:rPr>
      <w:lang w:val="en-US"/>
    </w:rPr>
  </w:style>
  <w:style w:type="paragraph" w:styleId="TOC1">
    <w:name w:val="toc 1"/>
    <w:basedOn w:val="Normal"/>
    <w:next w:val="Normal"/>
    <w:autoRedefine/>
    <w:uiPriority w:val="39"/>
    <w:unhideWhenUsed/>
    <w:rsid w:val="009A6A3E"/>
    <w:pPr>
      <w:spacing w:after="100"/>
    </w:pPr>
  </w:style>
  <w:style w:type="character" w:styleId="Hyperlink">
    <w:name w:val="Hyperlink"/>
    <w:basedOn w:val="DefaultParagraphFont"/>
    <w:uiPriority w:val="99"/>
    <w:unhideWhenUsed/>
    <w:rsid w:val="009A6A3E"/>
    <w:rPr>
      <w:color w:val="0563C1" w:themeColor="hyperlink"/>
      <w:u w:val="single"/>
    </w:rPr>
  </w:style>
  <w:style w:type="paragraph" w:styleId="ListParagraph">
    <w:name w:val="List Paragraph"/>
    <w:basedOn w:val="Normal"/>
    <w:uiPriority w:val="34"/>
    <w:qFormat/>
    <w:rsid w:val="006E2E99"/>
    <w:pPr>
      <w:ind w:left="720"/>
      <w:contextualSpacing/>
    </w:pPr>
  </w:style>
  <w:style w:type="paragraph" w:styleId="Bibliography">
    <w:name w:val="Bibliography"/>
    <w:basedOn w:val="Normal"/>
    <w:next w:val="Normal"/>
    <w:uiPriority w:val="37"/>
    <w:unhideWhenUsed/>
    <w:rsid w:val="00BD6972"/>
  </w:style>
  <w:style w:type="paragraph" w:styleId="NormalWeb">
    <w:name w:val="Normal (Web)"/>
    <w:basedOn w:val="Normal"/>
    <w:uiPriority w:val="99"/>
    <w:semiHidden/>
    <w:unhideWhenUsed/>
    <w:rsid w:val="000874A0"/>
    <w:rPr>
      <w:rFonts w:ascii="Times New Roman" w:hAnsi="Times New Roman" w:cs="Times New Roman"/>
      <w:sz w:val="24"/>
      <w:szCs w:val="24"/>
    </w:rPr>
  </w:style>
  <w:style w:type="character" w:styleId="UnresolvedMention">
    <w:name w:val="Unresolved Mention"/>
    <w:basedOn w:val="DefaultParagraphFont"/>
    <w:uiPriority w:val="99"/>
    <w:semiHidden/>
    <w:unhideWhenUsed/>
    <w:rsid w:val="000874A0"/>
    <w:rPr>
      <w:color w:val="605E5C"/>
      <w:shd w:val="clear" w:color="auto" w:fill="E1DFDD"/>
    </w:rPr>
  </w:style>
  <w:style w:type="paragraph" w:styleId="Header">
    <w:name w:val="header"/>
    <w:basedOn w:val="Normal"/>
    <w:link w:val="HeaderChar"/>
    <w:uiPriority w:val="99"/>
    <w:unhideWhenUsed/>
    <w:rsid w:val="007A106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1066"/>
  </w:style>
  <w:style w:type="paragraph" w:styleId="Footer">
    <w:name w:val="footer"/>
    <w:basedOn w:val="Normal"/>
    <w:link w:val="FooterChar"/>
    <w:uiPriority w:val="99"/>
    <w:unhideWhenUsed/>
    <w:rsid w:val="007A106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1066"/>
  </w:style>
  <w:style w:type="character" w:customStyle="1" w:styleId="Heading9Char">
    <w:name w:val="Heading 9 Char"/>
    <w:basedOn w:val="DefaultParagraphFont"/>
    <w:link w:val="Heading9"/>
    <w:uiPriority w:val="9"/>
    <w:semiHidden/>
    <w:rsid w:val="001015A8"/>
    <w:rPr>
      <w:rFonts w:asciiTheme="majorHAnsi" w:eastAsiaTheme="majorEastAsia" w:hAnsiTheme="majorHAnsi" w:cstheme="majorBidi"/>
      <w:i/>
      <w:iCs/>
      <w:color w:val="272727" w:themeColor="text1" w:themeTint="D8"/>
      <w:sz w:val="21"/>
      <w:szCs w:val="21"/>
    </w:rPr>
  </w:style>
  <w:style w:type="paragraph" w:styleId="FootnoteText">
    <w:name w:val="footnote text"/>
    <w:basedOn w:val="Normal"/>
    <w:link w:val="FootnoteTextChar"/>
    <w:uiPriority w:val="99"/>
    <w:semiHidden/>
    <w:unhideWhenUsed/>
    <w:rsid w:val="0001361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1361F"/>
    <w:rPr>
      <w:sz w:val="20"/>
      <w:szCs w:val="20"/>
    </w:rPr>
  </w:style>
  <w:style w:type="character" w:styleId="FootnoteReference">
    <w:name w:val="footnote reference"/>
    <w:basedOn w:val="DefaultParagraphFont"/>
    <w:uiPriority w:val="99"/>
    <w:semiHidden/>
    <w:unhideWhenUsed/>
    <w:rsid w:val="0001361F"/>
    <w:rPr>
      <w:vertAlign w:val="superscript"/>
    </w:rPr>
  </w:style>
  <w:style w:type="paragraph" w:styleId="Caption">
    <w:name w:val="caption"/>
    <w:basedOn w:val="Normal"/>
    <w:next w:val="Normal"/>
    <w:uiPriority w:val="35"/>
    <w:unhideWhenUsed/>
    <w:qFormat/>
    <w:rsid w:val="0001361F"/>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E962CB"/>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24700">
      <w:bodyDiv w:val="1"/>
      <w:marLeft w:val="0"/>
      <w:marRight w:val="0"/>
      <w:marTop w:val="0"/>
      <w:marBottom w:val="0"/>
      <w:divBdr>
        <w:top w:val="none" w:sz="0" w:space="0" w:color="auto"/>
        <w:left w:val="none" w:sz="0" w:space="0" w:color="auto"/>
        <w:bottom w:val="none" w:sz="0" w:space="0" w:color="auto"/>
        <w:right w:val="none" w:sz="0" w:space="0" w:color="auto"/>
      </w:divBdr>
    </w:div>
    <w:div w:id="15738240">
      <w:bodyDiv w:val="1"/>
      <w:marLeft w:val="0"/>
      <w:marRight w:val="0"/>
      <w:marTop w:val="0"/>
      <w:marBottom w:val="0"/>
      <w:divBdr>
        <w:top w:val="none" w:sz="0" w:space="0" w:color="auto"/>
        <w:left w:val="none" w:sz="0" w:space="0" w:color="auto"/>
        <w:bottom w:val="none" w:sz="0" w:space="0" w:color="auto"/>
        <w:right w:val="none" w:sz="0" w:space="0" w:color="auto"/>
      </w:divBdr>
    </w:div>
    <w:div w:id="41296797">
      <w:bodyDiv w:val="1"/>
      <w:marLeft w:val="0"/>
      <w:marRight w:val="0"/>
      <w:marTop w:val="0"/>
      <w:marBottom w:val="0"/>
      <w:divBdr>
        <w:top w:val="none" w:sz="0" w:space="0" w:color="auto"/>
        <w:left w:val="none" w:sz="0" w:space="0" w:color="auto"/>
        <w:bottom w:val="none" w:sz="0" w:space="0" w:color="auto"/>
        <w:right w:val="none" w:sz="0" w:space="0" w:color="auto"/>
      </w:divBdr>
    </w:div>
    <w:div w:id="47072775">
      <w:bodyDiv w:val="1"/>
      <w:marLeft w:val="0"/>
      <w:marRight w:val="0"/>
      <w:marTop w:val="0"/>
      <w:marBottom w:val="0"/>
      <w:divBdr>
        <w:top w:val="none" w:sz="0" w:space="0" w:color="auto"/>
        <w:left w:val="none" w:sz="0" w:space="0" w:color="auto"/>
        <w:bottom w:val="none" w:sz="0" w:space="0" w:color="auto"/>
        <w:right w:val="none" w:sz="0" w:space="0" w:color="auto"/>
      </w:divBdr>
    </w:div>
    <w:div w:id="88821078">
      <w:bodyDiv w:val="1"/>
      <w:marLeft w:val="0"/>
      <w:marRight w:val="0"/>
      <w:marTop w:val="0"/>
      <w:marBottom w:val="0"/>
      <w:divBdr>
        <w:top w:val="none" w:sz="0" w:space="0" w:color="auto"/>
        <w:left w:val="none" w:sz="0" w:space="0" w:color="auto"/>
        <w:bottom w:val="none" w:sz="0" w:space="0" w:color="auto"/>
        <w:right w:val="none" w:sz="0" w:space="0" w:color="auto"/>
      </w:divBdr>
    </w:div>
    <w:div w:id="94905774">
      <w:bodyDiv w:val="1"/>
      <w:marLeft w:val="0"/>
      <w:marRight w:val="0"/>
      <w:marTop w:val="0"/>
      <w:marBottom w:val="0"/>
      <w:divBdr>
        <w:top w:val="none" w:sz="0" w:space="0" w:color="auto"/>
        <w:left w:val="none" w:sz="0" w:space="0" w:color="auto"/>
        <w:bottom w:val="none" w:sz="0" w:space="0" w:color="auto"/>
        <w:right w:val="none" w:sz="0" w:space="0" w:color="auto"/>
      </w:divBdr>
    </w:div>
    <w:div w:id="108360174">
      <w:bodyDiv w:val="1"/>
      <w:marLeft w:val="0"/>
      <w:marRight w:val="0"/>
      <w:marTop w:val="0"/>
      <w:marBottom w:val="0"/>
      <w:divBdr>
        <w:top w:val="none" w:sz="0" w:space="0" w:color="auto"/>
        <w:left w:val="none" w:sz="0" w:space="0" w:color="auto"/>
        <w:bottom w:val="none" w:sz="0" w:space="0" w:color="auto"/>
        <w:right w:val="none" w:sz="0" w:space="0" w:color="auto"/>
      </w:divBdr>
    </w:div>
    <w:div w:id="144056449">
      <w:bodyDiv w:val="1"/>
      <w:marLeft w:val="0"/>
      <w:marRight w:val="0"/>
      <w:marTop w:val="0"/>
      <w:marBottom w:val="0"/>
      <w:divBdr>
        <w:top w:val="none" w:sz="0" w:space="0" w:color="auto"/>
        <w:left w:val="none" w:sz="0" w:space="0" w:color="auto"/>
        <w:bottom w:val="none" w:sz="0" w:space="0" w:color="auto"/>
        <w:right w:val="none" w:sz="0" w:space="0" w:color="auto"/>
      </w:divBdr>
    </w:div>
    <w:div w:id="156725091">
      <w:bodyDiv w:val="1"/>
      <w:marLeft w:val="0"/>
      <w:marRight w:val="0"/>
      <w:marTop w:val="0"/>
      <w:marBottom w:val="0"/>
      <w:divBdr>
        <w:top w:val="none" w:sz="0" w:space="0" w:color="auto"/>
        <w:left w:val="none" w:sz="0" w:space="0" w:color="auto"/>
        <w:bottom w:val="none" w:sz="0" w:space="0" w:color="auto"/>
        <w:right w:val="none" w:sz="0" w:space="0" w:color="auto"/>
      </w:divBdr>
    </w:div>
    <w:div w:id="162353794">
      <w:bodyDiv w:val="1"/>
      <w:marLeft w:val="0"/>
      <w:marRight w:val="0"/>
      <w:marTop w:val="0"/>
      <w:marBottom w:val="0"/>
      <w:divBdr>
        <w:top w:val="none" w:sz="0" w:space="0" w:color="auto"/>
        <w:left w:val="none" w:sz="0" w:space="0" w:color="auto"/>
        <w:bottom w:val="none" w:sz="0" w:space="0" w:color="auto"/>
        <w:right w:val="none" w:sz="0" w:space="0" w:color="auto"/>
      </w:divBdr>
    </w:div>
    <w:div w:id="174930934">
      <w:bodyDiv w:val="1"/>
      <w:marLeft w:val="0"/>
      <w:marRight w:val="0"/>
      <w:marTop w:val="0"/>
      <w:marBottom w:val="0"/>
      <w:divBdr>
        <w:top w:val="none" w:sz="0" w:space="0" w:color="auto"/>
        <w:left w:val="none" w:sz="0" w:space="0" w:color="auto"/>
        <w:bottom w:val="none" w:sz="0" w:space="0" w:color="auto"/>
        <w:right w:val="none" w:sz="0" w:space="0" w:color="auto"/>
      </w:divBdr>
    </w:div>
    <w:div w:id="201525875">
      <w:bodyDiv w:val="1"/>
      <w:marLeft w:val="0"/>
      <w:marRight w:val="0"/>
      <w:marTop w:val="0"/>
      <w:marBottom w:val="0"/>
      <w:divBdr>
        <w:top w:val="none" w:sz="0" w:space="0" w:color="auto"/>
        <w:left w:val="none" w:sz="0" w:space="0" w:color="auto"/>
        <w:bottom w:val="none" w:sz="0" w:space="0" w:color="auto"/>
        <w:right w:val="none" w:sz="0" w:space="0" w:color="auto"/>
      </w:divBdr>
    </w:div>
    <w:div w:id="204832525">
      <w:bodyDiv w:val="1"/>
      <w:marLeft w:val="0"/>
      <w:marRight w:val="0"/>
      <w:marTop w:val="0"/>
      <w:marBottom w:val="0"/>
      <w:divBdr>
        <w:top w:val="none" w:sz="0" w:space="0" w:color="auto"/>
        <w:left w:val="none" w:sz="0" w:space="0" w:color="auto"/>
        <w:bottom w:val="none" w:sz="0" w:space="0" w:color="auto"/>
        <w:right w:val="none" w:sz="0" w:space="0" w:color="auto"/>
      </w:divBdr>
    </w:div>
    <w:div w:id="212615834">
      <w:bodyDiv w:val="1"/>
      <w:marLeft w:val="0"/>
      <w:marRight w:val="0"/>
      <w:marTop w:val="0"/>
      <w:marBottom w:val="0"/>
      <w:divBdr>
        <w:top w:val="none" w:sz="0" w:space="0" w:color="auto"/>
        <w:left w:val="none" w:sz="0" w:space="0" w:color="auto"/>
        <w:bottom w:val="none" w:sz="0" w:space="0" w:color="auto"/>
        <w:right w:val="none" w:sz="0" w:space="0" w:color="auto"/>
      </w:divBdr>
    </w:div>
    <w:div w:id="233662390">
      <w:bodyDiv w:val="1"/>
      <w:marLeft w:val="0"/>
      <w:marRight w:val="0"/>
      <w:marTop w:val="0"/>
      <w:marBottom w:val="0"/>
      <w:divBdr>
        <w:top w:val="none" w:sz="0" w:space="0" w:color="auto"/>
        <w:left w:val="none" w:sz="0" w:space="0" w:color="auto"/>
        <w:bottom w:val="none" w:sz="0" w:space="0" w:color="auto"/>
        <w:right w:val="none" w:sz="0" w:space="0" w:color="auto"/>
      </w:divBdr>
    </w:div>
    <w:div w:id="242614384">
      <w:bodyDiv w:val="1"/>
      <w:marLeft w:val="0"/>
      <w:marRight w:val="0"/>
      <w:marTop w:val="0"/>
      <w:marBottom w:val="0"/>
      <w:divBdr>
        <w:top w:val="none" w:sz="0" w:space="0" w:color="auto"/>
        <w:left w:val="none" w:sz="0" w:space="0" w:color="auto"/>
        <w:bottom w:val="none" w:sz="0" w:space="0" w:color="auto"/>
        <w:right w:val="none" w:sz="0" w:space="0" w:color="auto"/>
      </w:divBdr>
    </w:div>
    <w:div w:id="252903443">
      <w:bodyDiv w:val="1"/>
      <w:marLeft w:val="0"/>
      <w:marRight w:val="0"/>
      <w:marTop w:val="0"/>
      <w:marBottom w:val="0"/>
      <w:divBdr>
        <w:top w:val="none" w:sz="0" w:space="0" w:color="auto"/>
        <w:left w:val="none" w:sz="0" w:space="0" w:color="auto"/>
        <w:bottom w:val="none" w:sz="0" w:space="0" w:color="auto"/>
        <w:right w:val="none" w:sz="0" w:space="0" w:color="auto"/>
      </w:divBdr>
    </w:div>
    <w:div w:id="263877901">
      <w:bodyDiv w:val="1"/>
      <w:marLeft w:val="0"/>
      <w:marRight w:val="0"/>
      <w:marTop w:val="0"/>
      <w:marBottom w:val="0"/>
      <w:divBdr>
        <w:top w:val="none" w:sz="0" w:space="0" w:color="auto"/>
        <w:left w:val="none" w:sz="0" w:space="0" w:color="auto"/>
        <w:bottom w:val="none" w:sz="0" w:space="0" w:color="auto"/>
        <w:right w:val="none" w:sz="0" w:space="0" w:color="auto"/>
      </w:divBdr>
    </w:div>
    <w:div w:id="316762814">
      <w:bodyDiv w:val="1"/>
      <w:marLeft w:val="0"/>
      <w:marRight w:val="0"/>
      <w:marTop w:val="0"/>
      <w:marBottom w:val="0"/>
      <w:divBdr>
        <w:top w:val="none" w:sz="0" w:space="0" w:color="auto"/>
        <w:left w:val="none" w:sz="0" w:space="0" w:color="auto"/>
        <w:bottom w:val="none" w:sz="0" w:space="0" w:color="auto"/>
        <w:right w:val="none" w:sz="0" w:space="0" w:color="auto"/>
      </w:divBdr>
    </w:div>
    <w:div w:id="318122665">
      <w:bodyDiv w:val="1"/>
      <w:marLeft w:val="0"/>
      <w:marRight w:val="0"/>
      <w:marTop w:val="0"/>
      <w:marBottom w:val="0"/>
      <w:divBdr>
        <w:top w:val="none" w:sz="0" w:space="0" w:color="auto"/>
        <w:left w:val="none" w:sz="0" w:space="0" w:color="auto"/>
        <w:bottom w:val="none" w:sz="0" w:space="0" w:color="auto"/>
        <w:right w:val="none" w:sz="0" w:space="0" w:color="auto"/>
      </w:divBdr>
    </w:div>
    <w:div w:id="331644628">
      <w:bodyDiv w:val="1"/>
      <w:marLeft w:val="0"/>
      <w:marRight w:val="0"/>
      <w:marTop w:val="0"/>
      <w:marBottom w:val="0"/>
      <w:divBdr>
        <w:top w:val="none" w:sz="0" w:space="0" w:color="auto"/>
        <w:left w:val="none" w:sz="0" w:space="0" w:color="auto"/>
        <w:bottom w:val="none" w:sz="0" w:space="0" w:color="auto"/>
        <w:right w:val="none" w:sz="0" w:space="0" w:color="auto"/>
      </w:divBdr>
    </w:div>
    <w:div w:id="335693647">
      <w:bodyDiv w:val="1"/>
      <w:marLeft w:val="0"/>
      <w:marRight w:val="0"/>
      <w:marTop w:val="0"/>
      <w:marBottom w:val="0"/>
      <w:divBdr>
        <w:top w:val="none" w:sz="0" w:space="0" w:color="auto"/>
        <w:left w:val="none" w:sz="0" w:space="0" w:color="auto"/>
        <w:bottom w:val="none" w:sz="0" w:space="0" w:color="auto"/>
        <w:right w:val="none" w:sz="0" w:space="0" w:color="auto"/>
      </w:divBdr>
    </w:div>
    <w:div w:id="344792163">
      <w:bodyDiv w:val="1"/>
      <w:marLeft w:val="0"/>
      <w:marRight w:val="0"/>
      <w:marTop w:val="0"/>
      <w:marBottom w:val="0"/>
      <w:divBdr>
        <w:top w:val="none" w:sz="0" w:space="0" w:color="auto"/>
        <w:left w:val="none" w:sz="0" w:space="0" w:color="auto"/>
        <w:bottom w:val="none" w:sz="0" w:space="0" w:color="auto"/>
        <w:right w:val="none" w:sz="0" w:space="0" w:color="auto"/>
      </w:divBdr>
    </w:div>
    <w:div w:id="350840631">
      <w:bodyDiv w:val="1"/>
      <w:marLeft w:val="0"/>
      <w:marRight w:val="0"/>
      <w:marTop w:val="0"/>
      <w:marBottom w:val="0"/>
      <w:divBdr>
        <w:top w:val="none" w:sz="0" w:space="0" w:color="auto"/>
        <w:left w:val="none" w:sz="0" w:space="0" w:color="auto"/>
        <w:bottom w:val="none" w:sz="0" w:space="0" w:color="auto"/>
        <w:right w:val="none" w:sz="0" w:space="0" w:color="auto"/>
      </w:divBdr>
    </w:div>
    <w:div w:id="364405513">
      <w:bodyDiv w:val="1"/>
      <w:marLeft w:val="0"/>
      <w:marRight w:val="0"/>
      <w:marTop w:val="0"/>
      <w:marBottom w:val="0"/>
      <w:divBdr>
        <w:top w:val="none" w:sz="0" w:space="0" w:color="auto"/>
        <w:left w:val="none" w:sz="0" w:space="0" w:color="auto"/>
        <w:bottom w:val="none" w:sz="0" w:space="0" w:color="auto"/>
        <w:right w:val="none" w:sz="0" w:space="0" w:color="auto"/>
      </w:divBdr>
    </w:div>
    <w:div w:id="367339347">
      <w:bodyDiv w:val="1"/>
      <w:marLeft w:val="0"/>
      <w:marRight w:val="0"/>
      <w:marTop w:val="0"/>
      <w:marBottom w:val="0"/>
      <w:divBdr>
        <w:top w:val="none" w:sz="0" w:space="0" w:color="auto"/>
        <w:left w:val="none" w:sz="0" w:space="0" w:color="auto"/>
        <w:bottom w:val="none" w:sz="0" w:space="0" w:color="auto"/>
        <w:right w:val="none" w:sz="0" w:space="0" w:color="auto"/>
      </w:divBdr>
    </w:div>
    <w:div w:id="376974381">
      <w:bodyDiv w:val="1"/>
      <w:marLeft w:val="0"/>
      <w:marRight w:val="0"/>
      <w:marTop w:val="0"/>
      <w:marBottom w:val="0"/>
      <w:divBdr>
        <w:top w:val="none" w:sz="0" w:space="0" w:color="auto"/>
        <w:left w:val="none" w:sz="0" w:space="0" w:color="auto"/>
        <w:bottom w:val="none" w:sz="0" w:space="0" w:color="auto"/>
        <w:right w:val="none" w:sz="0" w:space="0" w:color="auto"/>
      </w:divBdr>
    </w:div>
    <w:div w:id="385955707">
      <w:bodyDiv w:val="1"/>
      <w:marLeft w:val="0"/>
      <w:marRight w:val="0"/>
      <w:marTop w:val="0"/>
      <w:marBottom w:val="0"/>
      <w:divBdr>
        <w:top w:val="none" w:sz="0" w:space="0" w:color="auto"/>
        <w:left w:val="none" w:sz="0" w:space="0" w:color="auto"/>
        <w:bottom w:val="none" w:sz="0" w:space="0" w:color="auto"/>
        <w:right w:val="none" w:sz="0" w:space="0" w:color="auto"/>
      </w:divBdr>
    </w:div>
    <w:div w:id="408891061">
      <w:bodyDiv w:val="1"/>
      <w:marLeft w:val="0"/>
      <w:marRight w:val="0"/>
      <w:marTop w:val="0"/>
      <w:marBottom w:val="0"/>
      <w:divBdr>
        <w:top w:val="none" w:sz="0" w:space="0" w:color="auto"/>
        <w:left w:val="none" w:sz="0" w:space="0" w:color="auto"/>
        <w:bottom w:val="none" w:sz="0" w:space="0" w:color="auto"/>
        <w:right w:val="none" w:sz="0" w:space="0" w:color="auto"/>
      </w:divBdr>
    </w:div>
    <w:div w:id="458111627">
      <w:bodyDiv w:val="1"/>
      <w:marLeft w:val="0"/>
      <w:marRight w:val="0"/>
      <w:marTop w:val="0"/>
      <w:marBottom w:val="0"/>
      <w:divBdr>
        <w:top w:val="none" w:sz="0" w:space="0" w:color="auto"/>
        <w:left w:val="none" w:sz="0" w:space="0" w:color="auto"/>
        <w:bottom w:val="none" w:sz="0" w:space="0" w:color="auto"/>
        <w:right w:val="none" w:sz="0" w:space="0" w:color="auto"/>
      </w:divBdr>
    </w:div>
    <w:div w:id="482238585">
      <w:bodyDiv w:val="1"/>
      <w:marLeft w:val="0"/>
      <w:marRight w:val="0"/>
      <w:marTop w:val="0"/>
      <w:marBottom w:val="0"/>
      <w:divBdr>
        <w:top w:val="none" w:sz="0" w:space="0" w:color="auto"/>
        <w:left w:val="none" w:sz="0" w:space="0" w:color="auto"/>
        <w:bottom w:val="none" w:sz="0" w:space="0" w:color="auto"/>
        <w:right w:val="none" w:sz="0" w:space="0" w:color="auto"/>
      </w:divBdr>
    </w:div>
    <w:div w:id="482351251">
      <w:bodyDiv w:val="1"/>
      <w:marLeft w:val="0"/>
      <w:marRight w:val="0"/>
      <w:marTop w:val="0"/>
      <w:marBottom w:val="0"/>
      <w:divBdr>
        <w:top w:val="none" w:sz="0" w:space="0" w:color="auto"/>
        <w:left w:val="none" w:sz="0" w:space="0" w:color="auto"/>
        <w:bottom w:val="none" w:sz="0" w:space="0" w:color="auto"/>
        <w:right w:val="none" w:sz="0" w:space="0" w:color="auto"/>
      </w:divBdr>
    </w:div>
    <w:div w:id="482627583">
      <w:bodyDiv w:val="1"/>
      <w:marLeft w:val="0"/>
      <w:marRight w:val="0"/>
      <w:marTop w:val="0"/>
      <w:marBottom w:val="0"/>
      <w:divBdr>
        <w:top w:val="none" w:sz="0" w:space="0" w:color="auto"/>
        <w:left w:val="none" w:sz="0" w:space="0" w:color="auto"/>
        <w:bottom w:val="none" w:sz="0" w:space="0" w:color="auto"/>
        <w:right w:val="none" w:sz="0" w:space="0" w:color="auto"/>
      </w:divBdr>
    </w:div>
    <w:div w:id="520122680">
      <w:bodyDiv w:val="1"/>
      <w:marLeft w:val="0"/>
      <w:marRight w:val="0"/>
      <w:marTop w:val="0"/>
      <w:marBottom w:val="0"/>
      <w:divBdr>
        <w:top w:val="none" w:sz="0" w:space="0" w:color="auto"/>
        <w:left w:val="none" w:sz="0" w:space="0" w:color="auto"/>
        <w:bottom w:val="none" w:sz="0" w:space="0" w:color="auto"/>
        <w:right w:val="none" w:sz="0" w:space="0" w:color="auto"/>
      </w:divBdr>
    </w:div>
    <w:div w:id="541787396">
      <w:bodyDiv w:val="1"/>
      <w:marLeft w:val="0"/>
      <w:marRight w:val="0"/>
      <w:marTop w:val="0"/>
      <w:marBottom w:val="0"/>
      <w:divBdr>
        <w:top w:val="none" w:sz="0" w:space="0" w:color="auto"/>
        <w:left w:val="none" w:sz="0" w:space="0" w:color="auto"/>
        <w:bottom w:val="none" w:sz="0" w:space="0" w:color="auto"/>
        <w:right w:val="none" w:sz="0" w:space="0" w:color="auto"/>
      </w:divBdr>
    </w:div>
    <w:div w:id="549849340">
      <w:bodyDiv w:val="1"/>
      <w:marLeft w:val="0"/>
      <w:marRight w:val="0"/>
      <w:marTop w:val="0"/>
      <w:marBottom w:val="0"/>
      <w:divBdr>
        <w:top w:val="none" w:sz="0" w:space="0" w:color="auto"/>
        <w:left w:val="none" w:sz="0" w:space="0" w:color="auto"/>
        <w:bottom w:val="none" w:sz="0" w:space="0" w:color="auto"/>
        <w:right w:val="none" w:sz="0" w:space="0" w:color="auto"/>
      </w:divBdr>
    </w:div>
    <w:div w:id="558176875">
      <w:bodyDiv w:val="1"/>
      <w:marLeft w:val="0"/>
      <w:marRight w:val="0"/>
      <w:marTop w:val="0"/>
      <w:marBottom w:val="0"/>
      <w:divBdr>
        <w:top w:val="none" w:sz="0" w:space="0" w:color="auto"/>
        <w:left w:val="none" w:sz="0" w:space="0" w:color="auto"/>
        <w:bottom w:val="none" w:sz="0" w:space="0" w:color="auto"/>
        <w:right w:val="none" w:sz="0" w:space="0" w:color="auto"/>
      </w:divBdr>
    </w:div>
    <w:div w:id="563684887">
      <w:bodyDiv w:val="1"/>
      <w:marLeft w:val="0"/>
      <w:marRight w:val="0"/>
      <w:marTop w:val="0"/>
      <w:marBottom w:val="0"/>
      <w:divBdr>
        <w:top w:val="none" w:sz="0" w:space="0" w:color="auto"/>
        <w:left w:val="none" w:sz="0" w:space="0" w:color="auto"/>
        <w:bottom w:val="none" w:sz="0" w:space="0" w:color="auto"/>
        <w:right w:val="none" w:sz="0" w:space="0" w:color="auto"/>
      </w:divBdr>
    </w:div>
    <w:div w:id="563761059">
      <w:bodyDiv w:val="1"/>
      <w:marLeft w:val="0"/>
      <w:marRight w:val="0"/>
      <w:marTop w:val="0"/>
      <w:marBottom w:val="0"/>
      <w:divBdr>
        <w:top w:val="none" w:sz="0" w:space="0" w:color="auto"/>
        <w:left w:val="none" w:sz="0" w:space="0" w:color="auto"/>
        <w:bottom w:val="none" w:sz="0" w:space="0" w:color="auto"/>
        <w:right w:val="none" w:sz="0" w:space="0" w:color="auto"/>
      </w:divBdr>
    </w:div>
    <w:div w:id="569464770">
      <w:bodyDiv w:val="1"/>
      <w:marLeft w:val="0"/>
      <w:marRight w:val="0"/>
      <w:marTop w:val="0"/>
      <w:marBottom w:val="0"/>
      <w:divBdr>
        <w:top w:val="none" w:sz="0" w:space="0" w:color="auto"/>
        <w:left w:val="none" w:sz="0" w:space="0" w:color="auto"/>
        <w:bottom w:val="none" w:sz="0" w:space="0" w:color="auto"/>
        <w:right w:val="none" w:sz="0" w:space="0" w:color="auto"/>
      </w:divBdr>
    </w:div>
    <w:div w:id="609045475">
      <w:bodyDiv w:val="1"/>
      <w:marLeft w:val="0"/>
      <w:marRight w:val="0"/>
      <w:marTop w:val="0"/>
      <w:marBottom w:val="0"/>
      <w:divBdr>
        <w:top w:val="none" w:sz="0" w:space="0" w:color="auto"/>
        <w:left w:val="none" w:sz="0" w:space="0" w:color="auto"/>
        <w:bottom w:val="none" w:sz="0" w:space="0" w:color="auto"/>
        <w:right w:val="none" w:sz="0" w:space="0" w:color="auto"/>
      </w:divBdr>
    </w:div>
    <w:div w:id="615450686">
      <w:bodyDiv w:val="1"/>
      <w:marLeft w:val="0"/>
      <w:marRight w:val="0"/>
      <w:marTop w:val="0"/>
      <w:marBottom w:val="0"/>
      <w:divBdr>
        <w:top w:val="none" w:sz="0" w:space="0" w:color="auto"/>
        <w:left w:val="none" w:sz="0" w:space="0" w:color="auto"/>
        <w:bottom w:val="none" w:sz="0" w:space="0" w:color="auto"/>
        <w:right w:val="none" w:sz="0" w:space="0" w:color="auto"/>
      </w:divBdr>
    </w:div>
    <w:div w:id="641811247">
      <w:bodyDiv w:val="1"/>
      <w:marLeft w:val="0"/>
      <w:marRight w:val="0"/>
      <w:marTop w:val="0"/>
      <w:marBottom w:val="0"/>
      <w:divBdr>
        <w:top w:val="none" w:sz="0" w:space="0" w:color="auto"/>
        <w:left w:val="none" w:sz="0" w:space="0" w:color="auto"/>
        <w:bottom w:val="none" w:sz="0" w:space="0" w:color="auto"/>
        <w:right w:val="none" w:sz="0" w:space="0" w:color="auto"/>
      </w:divBdr>
    </w:div>
    <w:div w:id="703596036">
      <w:bodyDiv w:val="1"/>
      <w:marLeft w:val="0"/>
      <w:marRight w:val="0"/>
      <w:marTop w:val="0"/>
      <w:marBottom w:val="0"/>
      <w:divBdr>
        <w:top w:val="none" w:sz="0" w:space="0" w:color="auto"/>
        <w:left w:val="none" w:sz="0" w:space="0" w:color="auto"/>
        <w:bottom w:val="none" w:sz="0" w:space="0" w:color="auto"/>
        <w:right w:val="none" w:sz="0" w:space="0" w:color="auto"/>
      </w:divBdr>
    </w:div>
    <w:div w:id="717509716">
      <w:bodyDiv w:val="1"/>
      <w:marLeft w:val="0"/>
      <w:marRight w:val="0"/>
      <w:marTop w:val="0"/>
      <w:marBottom w:val="0"/>
      <w:divBdr>
        <w:top w:val="none" w:sz="0" w:space="0" w:color="auto"/>
        <w:left w:val="none" w:sz="0" w:space="0" w:color="auto"/>
        <w:bottom w:val="none" w:sz="0" w:space="0" w:color="auto"/>
        <w:right w:val="none" w:sz="0" w:space="0" w:color="auto"/>
      </w:divBdr>
    </w:div>
    <w:div w:id="731120668">
      <w:bodyDiv w:val="1"/>
      <w:marLeft w:val="0"/>
      <w:marRight w:val="0"/>
      <w:marTop w:val="0"/>
      <w:marBottom w:val="0"/>
      <w:divBdr>
        <w:top w:val="none" w:sz="0" w:space="0" w:color="auto"/>
        <w:left w:val="none" w:sz="0" w:space="0" w:color="auto"/>
        <w:bottom w:val="none" w:sz="0" w:space="0" w:color="auto"/>
        <w:right w:val="none" w:sz="0" w:space="0" w:color="auto"/>
      </w:divBdr>
    </w:div>
    <w:div w:id="764769262">
      <w:bodyDiv w:val="1"/>
      <w:marLeft w:val="0"/>
      <w:marRight w:val="0"/>
      <w:marTop w:val="0"/>
      <w:marBottom w:val="0"/>
      <w:divBdr>
        <w:top w:val="none" w:sz="0" w:space="0" w:color="auto"/>
        <w:left w:val="none" w:sz="0" w:space="0" w:color="auto"/>
        <w:bottom w:val="none" w:sz="0" w:space="0" w:color="auto"/>
        <w:right w:val="none" w:sz="0" w:space="0" w:color="auto"/>
      </w:divBdr>
    </w:div>
    <w:div w:id="793214316">
      <w:bodyDiv w:val="1"/>
      <w:marLeft w:val="0"/>
      <w:marRight w:val="0"/>
      <w:marTop w:val="0"/>
      <w:marBottom w:val="0"/>
      <w:divBdr>
        <w:top w:val="none" w:sz="0" w:space="0" w:color="auto"/>
        <w:left w:val="none" w:sz="0" w:space="0" w:color="auto"/>
        <w:bottom w:val="none" w:sz="0" w:space="0" w:color="auto"/>
        <w:right w:val="none" w:sz="0" w:space="0" w:color="auto"/>
      </w:divBdr>
    </w:div>
    <w:div w:id="836191663">
      <w:bodyDiv w:val="1"/>
      <w:marLeft w:val="0"/>
      <w:marRight w:val="0"/>
      <w:marTop w:val="0"/>
      <w:marBottom w:val="0"/>
      <w:divBdr>
        <w:top w:val="none" w:sz="0" w:space="0" w:color="auto"/>
        <w:left w:val="none" w:sz="0" w:space="0" w:color="auto"/>
        <w:bottom w:val="none" w:sz="0" w:space="0" w:color="auto"/>
        <w:right w:val="none" w:sz="0" w:space="0" w:color="auto"/>
      </w:divBdr>
    </w:div>
    <w:div w:id="850988541">
      <w:bodyDiv w:val="1"/>
      <w:marLeft w:val="0"/>
      <w:marRight w:val="0"/>
      <w:marTop w:val="0"/>
      <w:marBottom w:val="0"/>
      <w:divBdr>
        <w:top w:val="none" w:sz="0" w:space="0" w:color="auto"/>
        <w:left w:val="none" w:sz="0" w:space="0" w:color="auto"/>
        <w:bottom w:val="none" w:sz="0" w:space="0" w:color="auto"/>
        <w:right w:val="none" w:sz="0" w:space="0" w:color="auto"/>
      </w:divBdr>
    </w:div>
    <w:div w:id="869997961">
      <w:bodyDiv w:val="1"/>
      <w:marLeft w:val="0"/>
      <w:marRight w:val="0"/>
      <w:marTop w:val="0"/>
      <w:marBottom w:val="0"/>
      <w:divBdr>
        <w:top w:val="none" w:sz="0" w:space="0" w:color="auto"/>
        <w:left w:val="none" w:sz="0" w:space="0" w:color="auto"/>
        <w:bottom w:val="none" w:sz="0" w:space="0" w:color="auto"/>
        <w:right w:val="none" w:sz="0" w:space="0" w:color="auto"/>
      </w:divBdr>
    </w:div>
    <w:div w:id="884677297">
      <w:bodyDiv w:val="1"/>
      <w:marLeft w:val="0"/>
      <w:marRight w:val="0"/>
      <w:marTop w:val="0"/>
      <w:marBottom w:val="0"/>
      <w:divBdr>
        <w:top w:val="none" w:sz="0" w:space="0" w:color="auto"/>
        <w:left w:val="none" w:sz="0" w:space="0" w:color="auto"/>
        <w:bottom w:val="none" w:sz="0" w:space="0" w:color="auto"/>
        <w:right w:val="none" w:sz="0" w:space="0" w:color="auto"/>
      </w:divBdr>
    </w:div>
    <w:div w:id="909848424">
      <w:bodyDiv w:val="1"/>
      <w:marLeft w:val="0"/>
      <w:marRight w:val="0"/>
      <w:marTop w:val="0"/>
      <w:marBottom w:val="0"/>
      <w:divBdr>
        <w:top w:val="none" w:sz="0" w:space="0" w:color="auto"/>
        <w:left w:val="none" w:sz="0" w:space="0" w:color="auto"/>
        <w:bottom w:val="none" w:sz="0" w:space="0" w:color="auto"/>
        <w:right w:val="none" w:sz="0" w:space="0" w:color="auto"/>
      </w:divBdr>
    </w:div>
    <w:div w:id="915746564">
      <w:bodyDiv w:val="1"/>
      <w:marLeft w:val="0"/>
      <w:marRight w:val="0"/>
      <w:marTop w:val="0"/>
      <w:marBottom w:val="0"/>
      <w:divBdr>
        <w:top w:val="none" w:sz="0" w:space="0" w:color="auto"/>
        <w:left w:val="none" w:sz="0" w:space="0" w:color="auto"/>
        <w:bottom w:val="none" w:sz="0" w:space="0" w:color="auto"/>
        <w:right w:val="none" w:sz="0" w:space="0" w:color="auto"/>
      </w:divBdr>
    </w:div>
    <w:div w:id="938679043">
      <w:bodyDiv w:val="1"/>
      <w:marLeft w:val="0"/>
      <w:marRight w:val="0"/>
      <w:marTop w:val="0"/>
      <w:marBottom w:val="0"/>
      <w:divBdr>
        <w:top w:val="none" w:sz="0" w:space="0" w:color="auto"/>
        <w:left w:val="none" w:sz="0" w:space="0" w:color="auto"/>
        <w:bottom w:val="none" w:sz="0" w:space="0" w:color="auto"/>
        <w:right w:val="none" w:sz="0" w:space="0" w:color="auto"/>
      </w:divBdr>
    </w:div>
    <w:div w:id="945620773">
      <w:bodyDiv w:val="1"/>
      <w:marLeft w:val="0"/>
      <w:marRight w:val="0"/>
      <w:marTop w:val="0"/>
      <w:marBottom w:val="0"/>
      <w:divBdr>
        <w:top w:val="none" w:sz="0" w:space="0" w:color="auto"/>
        <w:left w:val="none" w:sz="0" w:space="0" w:color="auto"/>
        <w:bottom w:val="none" w:sz="0" w:space="0" w:color="auto"/>
        <w:right w:val="none" w:sz="0" w:space="0" w:color="auto"/>
      </w:divBdr>
    </w:div>
    <w:div w:id="956762699">
      <w:bodyDiv w:val="1"/>
      <w:marLeft w:val="0"/>
      <w:marRight w:val="0"/>
      <w:marTop w:val="0"/>
      <w:marBottom w:val="0"/>
      <w:divBdr>
        <w:top w:val="none" w:sz="0" w:space="0" w:color="auto"/>
        <w:left w:val="none" w:sz="0" w:space="0" w:color="auto"/>
        <w:bottom w:val="none" w:sz="0" w:space="0" w:color="auto"/>
        <w:right w:val="none" w:sz="0" w:space="0" w:color="auto"/>
      </w:divBdr>
    </w:div>
    <w:div w:id="969626868">
      <w:bodyDiv w:val="1"/>
      <w:marLeft w:val="0"/>
      <w:marRight w:val="0"/>
      <w:marTop w:val="0"/>
      <w:marBottom w:val="0"/>
      <w:divBdr>
        <w:top w:val="none" w:sz="0" w:space="0" w:color="auto"/>
        <w:left w:val="none" w:sz="0" w:space="0" w:color="auto"/>
        <w:bottom w:val="none" w:sz="0" w:space="0" w:color="auto"/>
        <w:right w:val="none" w:sz="0" w:space="0" w:color="auto"/>
      </w:divBdr>
    </w:div>
    <w:div w:id="980112867">
      <w:bodyDiv w:val="1"/>
      <w:marLeft w:val="0"/>
      <w:marRight w:val="0"/>
      <w:marTop w:val="0"/>
      <w:marBottom w:val="0"/>
      <w:divBdr>
        <w:top w:val="none" w:sz="0" w:space="0" w:color="auto"/>
        <w:left w:val="none" w:sz="0" w:space="0" w:color="auto"/>
        <w:bottom w:val="none" w:sz="0" w:space="0" w:color="auto"/>
        <w:right w:val="none" w:sz="0" w:space="0" w:color="auto"/>
      </w:divBdr>
    </w:div>
    <w:div w:id="1021589021">
      <w:bodyDiv w:val="1"/>
      <w:marLeft w:val="0"/>
      <w:marRight w:val="0"/>
      <w:marTop w:val="0"/>
      <w:marBottom w:val="0"/>
      <w:divBdr>
        <w:top w:val="none" w:sz="0" w:space="0" w:color="auto"/>
        <w:left w:val="none" w:sz="0" w:space="0" w:color="auto"/>
        <w:bottom w:val="none" w:sz="0" w:space="0" w:color="auto"/>
        <w:right w:val="none" w:sz="0" w:space="0" w:color="auto"/>
      </w:divBdr>
    </w:div>
    <w:div w:id="1025906848">
      <w:bodyDiv w:val="1"/>
      <w:marLeft w:val="0"/>
      <w:marRight w:val="0"/>
      <w:marTop w:val="0"/>
      <w:marBottom w:val="0"/>
      <w:divBdr>
        <w:top w:val="none" w:sz="0" w:space="0" w:color="auto"/>
        <w:left w:val="none" w:sz="0" w:space="0" w:color="auto"/>
        <w:bottom w:val="none" w:sz="0" w:space="0" w:color="auto"/>
        <w:right w:val="none" w:sz="0" w:space="0" w:color="auto"/>
      </w:divBdr>
    </w:div>
    <w:div w:id="1029139588">
      <w:bodyDiv w:val="1"/>
      <w:marLeft w:val="0"/>
      <w:marRight w:val="0"/>
      <w:marTop w:val="0"/>
      <w:marBottom w:val="0"/>
      <w:divBdr>
        <w:top w:val="none" w:sz="0" w:space="0" w:color="auto"/>
        <w:left w:val="none" w:sz="0" w:space="0" w:color="auto"/>
        <w:bottom w:val="none" w:sz="0" w:space="0" w:color="auto"/>
        <w:right w:val="none" w:sz="0" w:space="0" w:color="auto"/>
      </w:divBdr>
    </w:div>
    <w:div w:id="1040276512">
      <w:bodyDiv w:val="1"/>
      <w:marLeft w:val="0"/>
      <w:marRight w:val="0"/>
      <w:marTop w:val="0"/>
      <w:marBottom w:val="0"/>
      <w:divBdr>
        <w:top w:val="none" w:sz="0" w:space="0" w:color="auto"/>
        <w:left w:val="none" w:sz="0" w:space="0" w:color="auto"/>
        <w:bottom w:val="none" w:sz="0" w:space="0" w:color="auto"/>
        <w:right w:val="none" w:sz="0" w:space="0" w:color="auto"/>
      </w:divBdr>
    </w:div>
    <w:div w:id="1051609033">
      <w:bodyDiv w:val="1"/>
      <w:marLeft w:val="0"/>
      <w:marRight w:val="0"/>
      <w:marTop w:val="0"/>
      <w:marBottom w:val="0"/>
      <w:divBdr>
        <w:top w:val="none" w:sz="0" w:space="0" w:color="auto"/>
        <w:left w:val="none" w:sz="0" w:space="0" w:color="auto"/>
        <w:bottom w:val="none" w:sz="0" w:space="0" w:color="auto"/>
        <w:right w:val="none" w:sz="0" w:space="0" w:color="auto"/>
      </w:divBdr>
    </w:div>
    <w:div w:id="1087118909">
      <w:bodyDiv w:val="1"/>
      <w:marLeft w:val="0"/>
      <w:marRight w:val="0"/>
      <w:marTop w:val="0"/>
      <w:marBottom w:val="0"/>
      <w:divBdr>
        <w:top w:val="none" w:sz="0" w:space="0" w:color="auto"/>
        <w:left w:val="none" w:sz="0" w:space="0" w:color="auto"/>
        <w:bottom w:val="none" w:sz="0" w:space="0" w:color="auto"/>
        <w:right w:val="none" w:sz="0" w:space="0" w:color="auto"/>
      </w:divBdr>
    </w:div>
    <w:div w:id="1096903189">
      <w:bodyDiv w:val="1"/>
      <w:marLeft w:val="0"/>
      <w:marRight w:val="0"/>
      <w:marTop w:val="0"/>
      <w:marBottom w:val="0"/>
      <w:divBdr>
        <w:top w:val="none" w:sz="0" w:space="0" w:color="auto"/>
        <w:left w:val="none" w:sz="0" w:space="0" w:color="auto"/>
        <w:bottom w:val="none" w:sz="0" w:space="0" w:color="auto"/>
        <w:right w:val="none" w:sz="0" w:space="0" w:color="auto"/>
      </w:divBdr>
    </w:div>
    <w:div w:id="1102267503">
      <w:bodyDiv w:val="1"/>
      <w:marLeft w:val="0"/>
      <w:marRight w:val="0"/>
      <w:marTop w:val="0"/>
      <w:marBottom w:val="0"/>
      <w:divBdr>
        <w:top w:val="none" w:sz="0" w:space="0" w:color="auto"/>
        <w:left w:val="none" w:sz="0" w:space="0" w:color="auto"/>
        <w:bottom w:val="none" w:sz="0" w:space="0" w:color="auto"/>
        <w:right w:val="none" w:sz="0" w:space="0" w:color="auto"/>
      </w:divBdr>
    </w:div>
    <w:div w:id="1114637093">
      <w:bodyDiv w:val="1"/>
      <w:marLeft w:val="0"/>
      <w:marRight w:val="0"/>
      <w:marTop w:val="0"/>
      <w:marBottom w:val="0"/>
      <w:divBdr>
        <w:top w:val="none" w:sz="0" w:space="0" w:color="auto"/>
        <w:left w:val="none" w:sz="0" w:space="0" w:color="auto"/>
        <w:bottom w:val="none" w:sz="0" w:space="0" w:color="auto"/>
        <w:right w:val="none" w:sz="0" w:space="0" w:color="auto"/>
      </w:divBdr>
    </w:div>
    <w:div w:id="1135443413">
      <w:bodyDiv w:val="1"/>
      <w:marLeft w:val="0"/>
      <w:marRight w:val="0"/>
      <w:marTop w:val="0"/>
      <w:marBottom w:val="0"/>
      <w:divBdr>
        <w:top w:val="none" w:sz="0" w:space="0" w:color="auto"/>
        <w:left w:val="none" w:sz="0" w:space="0" w:color="auto"/>
        <w:bottom w:val="none" w:sz="0" w:space="0" w:color="auto"/>
        <w:right w:val="none" w:sz="0" w:space="0" w:color="auto"/>
      </w:divBdr>
    </w:div>
    <w:div w:id="1147166017">
      <w:bodyDiv w:val="1"/>
      <w:marLeft w:val="0"/>
      <w:marRight w:val="0"/>
      <w:marTop w:val="0"/>
      <w:marBottom w:val="0"/>
      <w:divBdr>
        <w:top w:val="none" w:sz="0" w:space="0" w:color="auto"/>
        <w:left w:val="none" w:sz="0" w:space="0" w:color="auto"/>
        <w:bottom w:val="none" w:sz="0" w:space="0" w:color="auto"/>
        <w:right w:val="none" w:sz="0" w:space="0" w:color="auto"/>
      </w:divBdr>
    </w:div>
    <w:div w:id="1163087552">
      <w:bodyDiv w:val="1"/>
      <w:marLeft w:val="0"/>
      <w:marRight w:val="0"/>
      <w:marTop w:val="0"/>
      <w:marBottom w:val="0"/>
      <w:divBdr>
        <w:top w:val="none" w:sz="0" w:space="0" w:color="auto"/>
        <w:left w:val="none" w:sz="0" w:space="0" w:color="auto"/>
        <w:bottom w:val="none" w:sz="0" w:space="0" w:color="auto"/>
        <w:right w:val="none" w:sz="0" w:space="0" w:color="auto"/>
      </w:divBdr>
    </w:div>
    <w:div w:id="1170025536">
      <w:bodyDiv w:val="1"/>
      <w:marLeft w:val="0"/>
      <w:marRight w:val="0"/>
      <w:marTop w:val="0"/>
      <w:marBottom w:val="0"/>
      <w:divBdr>
        <w:top w:val="none" w:sz="0" w:space="0" w:color="auto"/>
        <w:left w:val="none" w:sz="0" w:space="0" w:color="auto"/>
        <w:bottom w:val="none" w:sz="0" w:space="0" w:color="auto"/>
        <w:right w:val="none" w:sz="0" w:space="0" w:color="auto"/>
      </w:divBdr>
    </w:div>
    <w:div w:id="1184250845">
      <w:bodyDiv w:val="1"/>
      <w:marLeft w:val="0"/>
      <w:marRight w:val="0"/>
      <w:marTop w:val="0"/>
      <w:marBottom w:val="0"/>
      <w:divBdr>
        <w:top w:val="none" w:sz="0" w:space="0" w:color="auto"/>
        <w:left w:val="none" w:sz="0" w:space="0" w:color="auto"/>
        <w:bottom w:val="none" w:sz="0" w:space="0" w:color="auto"/>
        <w:right w:val="none" w:sz="0" w:space="0" w:color="auto"/>
      </w:divBdr>
    </w:div>
    <w:div w:id="1189030364">
      <w:bodyDiv w:val="1"/>
      <w:marLeft w:val="0"/>
      <w:marRight w:val="0"/>
      <w:marTop w:val="0"/>
      <w:marBottom w:val="0"/>
      <w:divBdr>
        <w:top w:val="none" w:sz="0" w:space="0" w:color="auto"/>
        <w:left w:val="none" w:sz="0" w:space="0" w:color="auto"/>
        <w:bottom w:val="none" w:sz="0" w:space="0" w:color="auto"/>
        <w:right w:val="none" w:sz="0" w:space="0" w:color="auto"/>
      </w:divBdr>
    </w:div>
    <w:div w:id="1299526973">
      <w:bodyDiv w:val="1"/>
      <w:marLeft w:val="0"/>
      <w:marRight w:val="0"/>
      <w:marTop w:val="0"/>
      <w:marBottom w:val="0"/>
      <w:divBdr>
        <w:top w:val="none" w:sz="0" w:space="0" w:color="auto"/>
        <w:left w:val="none" w:sz="0" w:space="0" w:color="auto"/>
        <w:bottom w:val="none" w:sz="0" w:space="0" w:color="auto"/>
        <w:right w:val="none" w:sz="0" w:space="0" w:color="auto"/>
      </w:divBdr>
    </w:div>
    <w:div w:id="1299798404">
      <w:bodyDiv w:val="1"/>
      <w:marLeft w:val="0"/>
      <w:marRight w:val="0"/>
      <w:marTop w:val="0"/>
      <w:marBottom w:val="0"/>
      <w:divBdr>
        <w:top w:val="none" w:sz="0" w:space="0" w:color="auto"/>
        <w:left w:val="none" w:sz="0" w:space="0" w:color="auto"/>
        <w:bottom w:val="none" w:sz="0" w:space="0" w:color="auto"/>
        <w:right w:val="none" w:sz="0" w:space="0" w:color="auto"/>
      </w:divBdr>
    </w:div>
    <w:div w:id="1300380955">
      <w:bodyDiv w:val="1"/>
      <w:marLeft w:val="0"/>
      <w:marRight w:val="0"/>
      <w:marTop w:val="0"/>
      <w:marBottom w:val="0"/>
      <w:divBdr>
        <w:top w:val="none" w:sz="0" w:space="0" w:color="auto"/>
        <w:left w:val="none" w:sz="0" w:space="0" w:color="auto"/>
        <w:bottom w:val="none" w:sz="0" w:space="0" w:color="auto"/>
        <w:right w:val="none" w:sz="0" w:space="0" w:color="auto"/>
      </w:divBdr>
    </w:div>
    <w:div w:id="1322005397">
      <w:bodyDiv w:val="1"/>
      <w:marLeft w:val="0"/>
      <w:marRight w:val="0"/>
      <w:marTop w:val="0"/>
      <w:marBottom w:val="0"/>
      <w:divBdr>
        <w:top w:val="none" w:sz="0" w:space="0" w:color="auto"/>
        <w:left w:val="none" w:sz="0" w:space="0" w:color="auto"/>
        <w:bottom w:val="none" w:sz="0" w:space="0" w:color="auto"/>
        <w:right w:val="none" w:sz="0" w:space="0" w:color="auto"/>
      </w:divBdr>
    </w:div>
    <w:div w:id="1348603527">
      <w:bodyDiv w:val="1"/>
      <w:marLeft w:val="0"/>
      <w:marRight w:val="0"/>
      <w:marTop w:val="0"/>
      <w:marBottom w:val="0"/>
      <w:divBdr>
        <w:top w:val="none" w:sz="0" w:space="0" w:color="auto"/>
        <w:left w:val="none" w:sz="0" w:space="0" w:color="auto"/>
        <w:bottom w:val="none" w:sz="0" w:space="0" w:color="auto"/>
        <w:right w:val="none" w:sz="0" w:space="0" w:color="auto"/>
      </w:divBdr>
    </w:div>
    <w:div w:id="1353149916">
      <w:bodyDiv w:val="1"/>
      <w:marLeft w:val="0"/>
      <w:marRight w:val="0"/>
      <w:marTop w:val="0"/>
      <w:marBottom w:val="0"/>
      <w:divBdr>
        <w:top w:val="none" w:sz="0" w:space="0" w:color="auto"/>
        <w:left w:val="none" w:sz="0" w:space="0" w:color="auto"/>
        <w:bottom w:val="none" w:sz="0" w:space="0" w:color="auto"/>
        <w:right w:val="none" w:sz="0" w:space="0" w:color="auto"/>
      </w:divBdr>
    </w:div>
    <w:div w:id="1371766382">
      <w:bodyDiv w:val="1"/>
      <w:marLeft w:val="0"/>
      <w:marRight w:val="0"/>
      <w:marTop w:val="0"/>
      <w:marBottom w:val="0"/>
      <w:divBdr>
        <w:top w:val="none" w:sz="0" w:space="0" w:color="auto"/>
        <w:left w:val="none" w:sz="0" w:space="0" w:color="auto"/>
        <w:bottom w:val="none" w:sz="0" w:space="0" w:color="auto"/>
        <w:right w:val="none" w:sz="0" w:space="0" w:color="auto"/>
      </w:divBdr>
    </w:div>
    <w:div w:id="1405836151">
      <w:bodyDiv w:val="1"/>
      <w:marLeft w:val="0"/>
      <w:marRight w:val="0"/>
      <w:marTop w:val="0"/>
      <w:marBottom w:val="0"/>
      <w:divBdr>
        <w:top w:val="none" w:sz="0" w:space="0" w:color="auto"/>
        <w:left w:val="none" w:sz="0" w:space="0" w:color="auto"/>
        <w:bottom w:val="none" w:sz="0" w:space="0" w:color="auto"/>
        <w:right w:val="none" w:sz="0" w:space="0" w:color="auto"/>
      </w:divBdr>
    </w:div>
    <w:div w:id="1412897200">
      <w:bodyDiv w:val="1"/>
      <w:marLeft w:val="0"/>
      <w:marRight w:val="0"/>
      <w:marTop w:val="0"/>
      <w:marBottom w:val="0"/>
      <w:divBdr>
        <w:top w:val="none" w:sz="0" w:space="0" w:color="auto"/>
        <w:left w:val="none" w:sz="0" w:space="0" w:color="auto"/>
        <w:bottom w:val="none" w:sz="0" w:space="0" w:color="auto"/>
        <w:right w:val="none" w:sz="0" w:space="0" w:color="auto"/>
      </w:divBdr>
    </w:div>
    <w:div w:id="1417704653">
      <w:bodyDiv w:val="1"/>
      <w:marLeft w:val="0"/>
      <w:marRight w:val="0"/>
      <w:marTop w:val="0"/>
      <w:marBottom w:val="0"/>
      <w:divBdr>
        <w:top w:val="none" w:sz="0" w:space="0" w:color="auto"/>
        <w:left w:val="none" w:sz="0" w:space="0" w:color="auto"/>
        <w:bottom w:val="none" w:sz="0" w:space="0" w:color="auto"/>
        <w:right w:val="none" w:sz="0" w:space="0" w:color="auto"/>
      </w:divBdr>
    </w:div>
    <w:div w:id="1430546394">
      <w:bodyDiv w:val="1"/>
      <w:marLeft w:val="0"/>
      <w:marRight w:val="0"/>
      <w:marTop w:val="0"/>
      <w:marBottom w:val="0"/>
      <w:divBdr>
        <w:top w:val="none" w:sz="0" w:space="0" w:color="auto"/>
        <w:left w:val="none" w:sz="0" w:space="0" w:color="auto"/>
        <w:bottom w:val="none" w:sz="0" w:space="0" w:color="auto"/>
        <w:right w:val="none" w:sz="0" w:space="0" w:color="auto"/>
      </w:divBdr>
    </w:div>
    <w:div w:id="1442796974">
      <w:bodyDiv w:val="1"/>
      <w:marLeft w:val="0"/>
      <w:marRight w:val="0"/>
      <w:marTop w:val="0"/>
      <w:marBottom w:val="0"/>
      <w:divBdr>
        <w:top w:val="none" w:sz="0" w:space="0" w:color="auto"/>
        <w:left w:val="none" w:sz="0" w:space="0" w:color="auto"/>
        <w:bottom w:val="none" w:sz="0" w:space="0" w:color="auto"/>
        <w:right w:val="none" w:sz="0" w:space="0" w:color="auto"/>
      </w:divBdr>
    </w:div>
    <w:div w:id="1453673331">
      <w:bodyDiv w:val="1"/>
      <w:marLeft w:val="0"/>
      <w:marRight w:val="0"/>
      <w:marTop w:val="0"/>
      <w:marBottom w:val="0"/>
      <w:divBdr>
        <w:top w:val="none" w:sz="0" w:space="0" w:color="auto"/>
        <w:left w:val="none" w:sz="0" w:space="0" w:color="auto"/>
        <w:bottom w:val="none" w:sz="0" w:space="0" w:color="auto"/>
        <w:right w:val="none" w:sz="0" w:space="0" w:color="auto"/>
      </w:divBdr>
    </w:div>
    <w:div w:id="1465345950">
      <w:bodyDiv w:val="1"/>
      <w:marLeft w:val="0"/>
      <w:marRight w:val="0"/>
      <w:marTop w:val="0"/>
      <w:marBottom w:val="0"/>
      <w:divBdr>
        <w:top w:val="none" w:sz="0" w:space="0" w:color="auto"/>
        <w:left w:val="none" w:sz="0" w:space="0" w:color="auto"/>
        <w:bottom w:val="none" w:sz="0" w:space="0" w:color="auto"/>
        <w:right w:val="none" w:sz="0" w:space="0" w:color="auto"/>
      </w:divBdr>
    </w:div>
    <w:div w:id="1563565590">
      <w:bodyDiv w:val="1"/>
      <w:marLeft w:val="0"/>
      <w:marRight w:val="0"/>
      <w:marTop w:val="0"/>
      <w:marBottom w:val="0"/>
      <w:divBdr>
        <w:top w:val="none" w:sz="0" w:space="0" w:color="auto"/>
        <w:left w:val="none" w:sz="0" w:space="0" w:color="auto"/>
        <w:bottom w:val="none" w:sz="0" w:space="0" w:color="auto"/>
        <w:right w:val="none" w:sz="0" w:space="0" w:color="auto"/>
      </w:divBdr>
    </w:div>
    <w:div w:id="1565490268">
      <w:bodyDiv w:val="1"/>
      <w:marLeft w:val="0"/>
      <w:marRight w:val="0"/>
      <w:marTop w:val="0"/>
      <w:marBottom w:val="0"/>
      <w:divBdr>
        <w:top w:val="none" w:sz="0" w:space="0" w:color="auto"/>
        <w:left w:val="none" w:sz="0" w:space="0" w:color="auto"/>
        <w:bottom w:val="none" w:sz="0" w:space="0" w:color="auto"/>
        <w:right w:val="none" w:sz="0" w:space="0" w:color="auto"/>
      </w:divBdr>
    </w:div>
    <w:div w:id="1589540281">
      <w:bodyDiv w:val="1"/>
      <w:marLeft w:val="0"/>
      <w:marRight w:val="0"/>
      <w:marTop w:val="0"/>
      <w:marBottom w:val="0"/>
      <w:divBdr>
        <w:top w:val="none" w:sz="0" w:space="0" w:color="auto"/>
        <w:left w:val="none" w:sz="0" w:space="0" w:color="auto"/>
        <w:bottom w:val="none" w:sz="0" w:space="0" w:color="auto"/>
        <w:right w:val="none" w:sz="0" w:space="0" w:color="auto"/>
      </w:divBdr>
    </w:div>
    <w:div w:id="1601990812">
      <w:bodyDiv w:val="1"/>
      <w:marLeft w:val="0"/>
      <w:marRight w:val="0"/>
      <w:marTop w:val="0"/>
      <w:marBottom w:val="0"/>
      <w:divBdr>
        <w:top w:val="none" w:sz="0" w:space="0" w:color="auto"/>
        <w:left w:val="none" w:sz="0" w:space="0" w:color="auto"/>
        <w:bottom w:val="none" w:sz="0" w:space="0" w:color="auto"/>
        <w:right w:val="none" w:sz="0" w:space="0" w:color="auto"/>
      </w:divBdr>
    </w:div>
    <w:div w:id="1654605887">
      <w:bodyDiv w:val="1"/>
      <w:marLeft w:val="0"/>
      <w:marRight w:val="0"/>
      <w:marTop w:val="0"/>
      <w:marBottom w:val="0"/>
      <w:divBdr>
        <w:top w:val="none" w:sz="0" w:space="0" w:color="auto"/>
        <w:left w:val="none" w:sz="0" w:space="0" w:color="auto"/>
        <w:bottom w:val="none" w:sz="0" w:space="0" w:color="auto"/>
        <w:right w:val="none" w:sz="0" w:space="0" w:color="auto"/>
      </w:divBdr>
    </w:div>
    <w:div w:id="1696079039">
      <w:bodyDiv w:val="1"/>
      <w:marLeft w:val="0"/>
      <w:marRight w:val="0"/>
      <w:marTop w:val="0"/>
      <w:marBottom w:val="0"/>
      <w:divBdr>
        <w:top w:val="none" w:sz="0" w:space="0" w:color="auto"/>
        <w:left w:val="none" w:sz="0" w:space="0" w:color="auto"/>
        <w:bottom w:val="none" w:sz="0" w:space="0" w:color="auto"/>
        <w:right w:val="none" w:sz="0" w:space="0" w:color="auto"/>
      </w:divBdr>
    </w:div>
    <w:div w:id="1710643545">
      <w:bodyDiv w:val="1"/>
      <w:marLeft w:val="0"/>
      <w:marRight w:val="0"/>
      <w:marTop w:val="0"/>
      <w:marBottom w:val="0"/>
      <w:divBdr>
        <w:top w:val="none" w:sz="0" w:space="0" w:color="auto"/>
        <w:left w:val="none" w:sz="0" w:space="0" w:color="auto"/>
        <w:bottom w:val="none" w:sz="0" w:space="0" w:color="auto"/>
        <w:right w:val="none" w:sz="0" w:space="0" w:color="auto"/>
      </w:divBdr>
    </w:div>
    <w:div w:id="1721593967">
      <w:bodyDiv w:val="1"/>
      <w:marLeft w:val="0"/>
      <w:marRight w:val="0"/>
      <w:marTop w:val="0"/>
      <w:marBottom w:val="0"/>
      <w:divBdr>
        <w:top w:val="none" w:sz="0" w:space="0" w:color="auto"/>
        <w:left w:val="none" w:sz="0" w:space="0" w:color="auto"/>
        <w:bottom w:val="none" w:sz="0" w:space="0" w:color="auto"/>
        <w:right w:val="none" w:sz="0" w:space="0" w:color="auto"/>
      </w:divBdr>
    </w:div>
    <w:div w:id="1743873358">
      <w:bodyDiv w:val="1"/>
      <w:marLeft w:val="0"/>
      <w:marRight w:val="0"/>
      <w:marTop w:val="0"/>
      <w:marBottom w:val="0"/>
      <w:divBdr>
        <w:top w:val="none" w:sz="0" w:space="0" w:color="auto"/>
        <w:left w:val="none" w:sz="0" w:space="0" w:color="auto"/>
        <w:bottom w:val="none" w:sz="0" w:space="0" w:color="auto"/>
        <w:right w:val="none" w:sz="0" w:space="0" w:color="auto"/>
      </w:divBdr>
    </w:div>
    <w:div w:id="1774863326">
      <w:bodyDiv w:val="1"/>
      <w:marLeft w:val="0"/>
      <w:marRight w:val="0"/>
      <w:marTop w:val="0"/>
      <w:marBottom w:val="0"/>
      <w:divBdr>
        <w:top w:val="none" w:sz="0" w:space="0" w:color="auto"/>
        <w:left w:val="none" w:sz="0" w:space="0" w:color="auto"/>
        <w:bottom w:val="none" w:sz="0" w:space="0" w:color="auto"/>
        <w:right w:val="none" w:sz="0" w:space="0" w:color="auto"/>
      </w:divBdr>
    </w:div>
    <w:div w:id="1789355890">
      <w:bodyDiv w:val="1"/>
      <w:marLeft w:val="0"/>
      <w:marRight w:val="0"/>
      <w:marTop w:val="0"/>
      <w:marBottom w:val="0"/>
      <w:divBdr>
        <w:top w:val="none" w:sz="0" w:space="0" w:color="auto"/>
        <w:left w:val="none" w:sz="0" w:space="0" w:color="auto"/>
        <w:bottom w:val="none" w:sz="0" w:space="0" w:color="auto"/>
        <w:right w:val="none" w:sz="0" w:space="0" w:color="auto"/>
      </w:divBdr>
    </w:div>
    <w:div w:id="1824160392">
      <w:bodyDiv w:val="1"/>
      <w:marLeft w:val="0"/>
      <w:marRight w:val="0"/>
      <w:marTop w:val="0"/>
      <w:marBottom w:val="0"/>
      <w:divBdr>
        <w:top w:val="none" w:sz="0" w:space="0" w:color="auto"/>
        <w:left w:val="none" w:sz="0" w:space="0" w:color="auto"/>
        <w:bottom w:val="none" w:sz="0" w:space="0" w:color="auto"/>
        <w:right w:val="none" w:sz="0" w:space="0" w:color="auto"/>
      </w:divBdr>
    </w:div>
    <w:div w:id="1839150673">
      <w:bodyDiv w:val="1"/>
      <w:marLeft w:val="0"/>
      <w:marRight w:val="0"/>
      <w:marTop w:val="0"/>
      <w:marBottom w:val="0"/>
      <w:divBdr>
        <w:top w:val="none" w:sz="0" w:space="0" w:color="auto"/>
        <w:left w:val="none" w:sz="0" w:space="0" w:color="auto"/>
        <w:bottom w:val="none" w:sz="0" w:space="0" w:color="auto"/>
        <w:right w:val="none" w:sz="0" w:space="0" w:color="auto"/>
      </w:divBdr>
    </w:div>
    <w:div w:id="1853495909">
      <w:bodyDiv w:val="1"/>
      <w:marLeft w:val="0"/>
      <w:marRight w:val="0"/>
      <w:marTop w:val="0"/>
      <w:marBottom w:val="0"/>
      <w:divBdr>
        <w:top w:val="none" w:sz="0" w:space="0" w:color="auto"/>
        <w:left w:val="none" w:sz="0" w:space="0" w:color="auto"/>
        <w:bottom w:val="none" w:sz="0" w:space="0" w:color="auto"/>
        <w:right w:val="none" w:sz="0" w:space="0" w:color="auto"/>
      </w:divBdr>
    </w:div>
    <w:div w:id="1860853336">
      <w:bodyDiv w:val="1"/>
      <w:marLeft w:val="0"/>
      <w:marRight w:val="0"/>
      <w:marTop w:val="0"/>
      <w:marBottom w:val="0"/>
      <w:divBdr>
        <w:top w:val="none" w:sz="0" w:space="0" w:color="auto"/>
        <w:left w:val="none" w:sz="0" w:space="0" w:color="auto"/>
        <w:bottom w:val="none" w:sz="0" w:space="0" w:color="auto"/>
        <w:right w:val="none" w:sz="0" w:space="0" w:color="auto"/>
      </w:divBdr>
    </w:div>
    <w:div w:id="1864514949">
      <w:bodyDiv w:val="1"/>
      <w:marLeft w:val="0"/>
      <w:marRight w:val="0"/>
      <w:marTop w:val="0"/>
      <w:marBottom w:val="0"/>
      <w:divBdr>
        <w:top w:val="none" w:sz="0" w:space="0" w:color="auto"/>
        <w:left w:val="none" w:sz="0" w:space="0" w:color="auto"/>
        <w:bottom w:val="none" w:sz="0" w:space="0" w:color="auto"/>
        <w:right w:val="none" w:sz="0" w:space="0" w:color="auto"/>
      </w:divBdr>
    </w:div>
    <w:div w:id="1879202341">
      <w:bodyDiv w:val="1"/>
      <w:marLeft w:val="0"/>
      <w:marRight w:val="0"/>
      <w:marTop w:val="0"/>
      <w:marBottom w:val="0"/>
      <w:divBdr>
        <w:top w:val="none" w:sz="0" w:space="0" w:color="auto"/>
        <w:left w:val="none" w:sz="0" w:space="0" w:color="auto"/>
        <w:bottom w:val="none" w:sz="0" w:space="0" w:color="auto"/>
        <w:right w:val="none" w:sz="0" w:space="0" w:color="auto"/>
      </w:divBdr>
    </w:div>
    <w:div w:id="1898858115">
      <w:bodyDiv w:val="1"/>
      <w:marLeft w:val="0"/>
      <w:marRight w:val="0"/>
      <w:marTop w:val="0"/>
      <w:marBottom w:val="0"/>
      <w:divBdr>
        <w:top w:val="none" w:sz="0" w:space="0" w:color="auto"/>
        <w:left w:val="none" w:sz="0" w:space="0" w:color="auto"/>
        <w:bottom w:val="none" w:sz="0" w:space="0" w:color="auto"/>
        <w:right w:val="none" w:sz="0" w:space="0" w:color="auto"/>
      </w:divBdr>
    </w:div>
    <w:div w:id="1913732595">
      <w:bodyDiv w:val="1"/>
      <w:marLeft w:val="0"/>
      <w:marRight w:val="0"/>
      <w:marTop w:val="0"/>
      <w:marBottom w:val="0"/>
      <w:divBdr>
        <w:top w:val="none" w:sz="0" w:space="0" w:color="auto"/>
        <w:left w:val="none" w:sz="0" w:space="0" w:color="auto"/>
        <w:bottom w:val="none" w:sz="0" w:space="0" w:color="auto"/>
        <w:right w:val="none" w:sz="0" w:space="0" w:color="auto"/>
      </w:divBdr>
    </w:div>
    <w:div w:id="1931959925">
      <w:bodyDiv w:val="1"/>
      <w:marLeft w:val="0"/>
      <w:marRight w:val="0"/>
      <w:marTop w:val="0"/>
      <w:marBottom w:val="0"/>
      <w:divBdr>
        <w:top w:val="none" w:sz="0" w:space="0" w:color="auto"/>
        <w:left w:val="none" w:sz="0" w:space="0" w:color="auto"/>
        <w:bottom w:val="none" w:sz="0" w:space="0" w:color="auto"/>
        <w:right w:val="none" w:sz="0" w:space="0" w:color="auto"/>
      </w:divBdr>
    </w:div>
    <w:div w:id="1967076391">
      <w:bodyDiv w:val="1"/>
      <w:marLeft w:val="0"/>
      <w:marRight w:val="0"/>
      <w:marTop w:val="0"/>
      <w:marBottom w:val="0"/>
      <w:divBdr>
        <w:top w:val="none" w:sz="0" w:space="0" w:color="auto"/>
        <w:left w:val="none" w:sz="0" w:space="0" w:color="auto"/>
        <w:bottom w:val="none" w:sz="0" w:space="0" w:color="auto"/>
        <w:right w:val="none" w:sz="0" w:space="0" w:color="auto"/>
      </w:divBdr>
    </w:div>
    <w:div w:id="1994721508">
      <w:bodyDiv w:val="1"/>
      <w:marLeft w:val="0"/>
      <w:marRight w:val="0"/>
      <w:marTop w:val="0"/>
      <w:marBottom w:val="0"/>
      <w:divBdr>
        <w:top w:val="none" w:sz="0" w:space="0" w:color="auto"/>
        <w:left w:val="none" w:sz="0" w:space="0" w:color="auto"/>
        <w:bottom w:val="none" w:sz="0" w:space="0" w:color="auto"/>
        <w:right w:val="none" w:sz="0" w:space="0" w:color="auto"/>
      </w:divBdr>
    </w:div>
    <w:div w:id="2000886234">
      <w:bodyDiv w:val="1"/>
      <w:marLeft w:val="0"/>
      <w:marRight w:val="0"/>
      <w:marTop w:val="0"/>
      <w:marBottom w:val="0"/>
      <w:divBdr>
        <w:top w:val="none" w:sz="0" w:space="0" w:color="auto"/>
        <w:left w:val="none" w:sz="0" w:space="0" w:color="auto"/>
        <w:bottom w:val="none" w:sz="0" w:space="0" w:color="auto"/>
        <w:right w:val="none" w:sz="0" w:space="0" w:color="auto"/>
      </w:divBdr>
    </w:div>
    <w:div w:id="2017337776">
      <w:bodyDiv w:val="1"/>
      <w:marLeft w:val="0"/>
      <w:marRight w:val="0"/>
      <w:marTop w:val="0"/>
      <w:marBottom w:val="0"/>
      <w:divBdr>
        <w:top w:val="none" w:sz="0" w:space="0" w:color="auto"/>
        <w:left w:val="none" w:sz="0" w:space="0" w:color="auto"/>
        <w:bottom w:val="none" w:sz="0" w:space="0" w:color="auto"/>
        <w:right w:val="none" w:sz="0" w:space="0" w:color="auto"/>
      </w:divBdr>
    </w:div>
    <w:div w:id="2019890613">
      <w:bodyDiv w:val="1"/>
      <w:marLeft w:val="0"/>
      <w:marRight w:val="0"/>
      <w:marTop w:val="0"/>
      <w:marBottom w:val="0"/>
      <w:divBdr>
        <w:top w:val="none" w:sz="0" w:space="0" w:color="auto"/>
        <w:left w:val="none" w:sz="0" w:space="0" w:color="auto"/>
        <w:bottom w:val="none" w:sz="0" w:space="0" w:color="auto"/>
        <w:right w:val="none" w:sz="0" w:space="0" w:color="auto"/>
      </w:divBdr>
    </w:div>
    <w:div w:id="2020502555">
      <w:bodyDiv w:val="1"/>
      <w:marLeft w:val="0"/>
      <w:marRight w:val="0"/>
      <w:marTop w:val="0"/>
      <w:marBottom w:val="0"/>
      <w:divBdr>
        <w:top w:val="none" w:sz="0" w:space="0" w:color="auto"/>
        <w:left w:val="none" w:sz="0" w:space="0" w:color="auto"/>
        <w:bottom w:val="none" w:sz="0" w:space="0" w:color="auto"/>
        <w:right w:val="none" w:sz="0" w:space="0" w:color="auto"/>
      </w:divBdr>
    </w:div>
    <w:div w:id="2046786799">
      <w:bodyDiv w:val="1"/>
      <w:marLeft w:val="0"/>
      <w:marRight w:val="0"/>
      <w:marTop w:val="0"/>
      <w:marBottom w:val="0"/>
      <w:divBdr>
        <w:top w:val="none" w:sz="0" w:space="0" w:color="auto"/>
        <w:left w:val="none" w:sz="0" w:space="0" w:color="auto"/>
        <w:bottom w:val="none" w:sz="0" w:space="0" w:color="auto"/>
        <w:right w:val="none" w:sz="0" w:space="0" w:color="auto"/>
      </w:divBdr>
    </w:div>
    <w:div w:id="2047102365">
      <w:bodyDiv w:val="1"/>
      <w:marLeft w:val="0"/>
      <w:marRight w:val="0"/>
      <w:marTop w:val="0"/>
      <w:marBottom w:val="0"/>
      <w:divBdr>
        <w:top w:val="none" w:sz="0" w:space="0" w:color="auto"/>
        <w:left w:val="none" w:sz="0" w:space="0" w:color="auto"/>
        <w:bottom w:val="none" w:sz="0" w:space="0" w:color="auto"/>
        <w:right w:val="none" w:sz="0" w:space="0" w:color="auto"/>
      </w:divBdr>
    </w:div>
    <w:div w:id="2053311803">
      <w:bodyDiv w:val="1"/>
      <w:marLeft w:val="0"/>
      <w:marRight w:val="0"/>
      <w:marTop w:val="0"/>
      <w:marBottom w:val="0"/>
      <w:divBdr>
        <w:top w:val="none" w:sz="0" w:space="0" w:color="auto"/>
        <w:left w:val="none" w:sz="0" w:space="0" w:color="auto"/>
        <w:bottom w:val="none" w:sz="0" w:space="0" w:color="auto"/>
        <w:right w:val="none" w:sz="0" w:space="0" w:color="auto"/>
      </w:divBdr>
    </w:div>
    <w:div w:id="2075856604">
      <w:bodyDiv w:val="1"/>
      <w:marLeft w:val="0"/>
      <w:marRight w:val="0"/>
      <w:marTop w:val="0"/>
      <w:marBottom w:val="0"/>
      <w:divBdr>
        <w:top w:val="none" w:sz="0" w:space="0" w:color="auto"/>
        <w:left w:val="none" w:sz="0" w:space="0" w:color="auto"/>
        <w:bottom w:val="none" w:sz="0" w:space="0" w:color="auto"/>
        <w:right w:val="none" w:sz="0" w:space="0" w:color="auto"/>
      </w:divBdr>
    </w:div>
    <w:div w:id="2115594992">
      <w:bodyDiv w:val="1"/>
      <w:marLeft w:val="0"/>
      <w:marRight w:val="0"/>
      <w:marTop w:val="0"/>
      <w:marBottom w:val="0"/>
      <w:divBdr>
        <w:top w:val="none" w:sz="0" w:space="0" w:color="auto"/>
        <w:left w:val="none" w:sz="0" w:space="0" w:color="auto"/>
        <w:bottom w:val="none" w:sz="0" w:space="0" w:color="auto"/>
        <w:right w:val="none" w:sz="0" w:space="0" w:color="auto"/>
      </w:divBdr>
    </w:div>
    <w:div w:id="2133011559">
      <w:bodyDiv w:val="1"/>
      <w:marLeft w:val="0"/>
      <w:marRight w:val="0"/>
      <w:marTop w:val="0"/>
      <w:marBottom w:val="0"/>
      <w:divBdr>
        <w:top w:val="none" w:sz="0" w:space="0" w:color="auto"/>
        <w:left w:val="none" w:sz="0" w:space="0" w:color="auto"/>
        <w:bottom w:val="none" w:sz="0" w:space="0" w:color="auto"/>
        <w:right w:val="none" w:sz="0" w:space="0" w:color="auto"/>
      </w:divBdr>
    </w:div>
    <w:div w:id="21372863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designingbuildings.co.uk/wiki/Health_and_safety" TargetMode="External"/><Relationship Id="rId18" Type="http://schemas.openxmlformats.org/officeDocument/2006/relationships/hyperlink" Target="https://www.designingbuildings.co.uk/wiki/Workers" TargetMode="External"/><Relationship Id="rId26" Type="http://schemas.openxmlformats.org/officeDocument/2006/relationships/image" Target="media/image2.emf"/><Relationship Id="rId3" Type="http://schemas.openxmlformats.org/officeDocument/2006/relationships/customXml" Target="../customXml/item3.xml"/><Relationship Id="rId21" Type="http://schemas.openxmlformats.org/officeDocument/2006/relationships/hyperlink" Target="https://www.designingbuildings.co.uk/wiki/Works" TargetMode="External"/><Relationship Id="rId34"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hyperlink" Target="https://www.designingbuildings.co.uk/wiki/Place" TargetMode="External"/><Relationship Id="rId25" Type="http://schemas.openxmlformats.org/officeDocument/2006/relationships/hyperlink" Target="https://www.designingbuildings.co.uk/wiki/Instruction" TargetMode="External"/><Relationship Id="rId33"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designingbuildings.co.uk/wiki/Works" TargetMode="External"/><Relationship Id="rId20" Type="http://schemas.openxmlformats.org/officeDocument/2006/relationships/hyperlink" Target="https://www.designingbuildings.co.uk/wiki/Workers" TargetMode="External"/><Relationship Id="rId29" Type="http://schemas.openxmlformats.org/officeDocument/2006/relationships/image" Target="media/image5.emf"/><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designingbuildings.co.uk/wiki/Briefing" TargetMode="External"/><Relationship Id="rId32"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hyperlink" Target="https://www.designingbuildings.co.uk/wiki/Workers" TargetMode="External"/><Relationship Id="rId23" Type="http://schemas.openxmlformats.org/officeDocument/2006/relationships/hyperlink" Target="https://www.designingbuildings.co.uk/wiki/Workers" TargetMode="External"/><Relationship Id="rId28" Type="http://schemas.openxmlformats.org/officeDocument/2006/relationships/image" Target="media/image4.emf"/><Relationship Id="rId10" Type="http://schemas.openxmlformats.org/officeDocument/2006/relationships/endnotes" Target="endnotes.xml"/><Relationship Id="rId19" Type="http://schemas.openxmlformats.org/officeDocument/2006/relationships/hyperlink" Target="https://www.designingbuildings.co.uk/wiki/Method_statements" TargetMode="External"/><Relationship Id="rId31" Type="http://schemas.openxmlformats.org/officeDocument/2006/relationships/hyperlink" Target="https://crhemea-my.sharepoint.com/personal/rhys_ratner_alungriffiths_co_uk/Documents/HNC%20-%20HND%20year%202/Project%20Planning%20for%20Construction/Assignment%201%20(3).docx"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designingbuildings.co.uk/wiki/Risk" TargetMode="External"/><Relationship Id="rId22" Type="http://schemas.openxmlformats.org/officeDocument/2006/relationships/hyperlink" Target="https://www.designingbuildings.co.uk/wiki/Condition" TargetMode="External"/><Relationship Id="rId27" Type="http://schemas.openxmlformats.org/officeDocument/2006/relationships/image" Target="media/image3.emf"/><Relationship Id="rId30" Type="http://schemas.openxmlformats.org/officeDocument/2006/relationships/hyperlink" Target="https://crhemea-my.sharepoint.com/personal/rhys_ratner_alungriffiths_co_uk/Documents/HNC%20-%20HND%20year%202/Project%20Planning%20for%20Construction/Assignment%201%20(3).docx" TargetMode="External"/><Relationship Id="rId35"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CloudMigratorVersion xmlns="05e2bb3a-d159-4f5a-8934-9ee624053563" xsi:nil="true"/>
    <FileHash xmlns="05e2bb3a-d159-4f5a-8934-9ee624053563" xsi:nil="true"/>
    <UniqueSourceRef xmlns="05e2bb3a-d159-4f5a-8934-9ee624053563"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EE9BF1FDEBF7354197B0AC8413BC80A6" ma:contentTypeVersion="12" ma:contentTypeDescription="Create a new document." ma:contentTypeScope="" ma:versionID="6039eda4adb5b0a30c3e10faa4a359ac">
  <xsd:schema xmlns:xsd="http://www.w3.org/2001/XMLSchema" xmlns:xs="http://www.w3.org/2001/XMLSchema" xmlns:p="http://schemas.microsoft.com/office/2006/metadata/properties" xmlns:ns3="05e2bb3a-d159-4f5a-8934-9ee624053563" targetNamespace="http://schemas.microsoft.com/office/2006/metadata/properties" ma:root="true" ma:fieldsID="8a3d59a3636316d1ba707d27d628ae1f" ns3:_="">
    <xsd:import namespace="05e2bb3a-d159-4f5a-8934-9ee624053563"/>
    <xsd:element name="properties">
      <xsd:complexType>
        <xsd:sequence>
          <xsd:element name="documentManagement">
            <xsd:complexType>
              <xsd:all>
                <xsd:element ref="ns3:SharedWithUsers" minOccurs="0"/>
                <xsd:element ref="ns3:SharedWithDetails" minOccurs="0"/>
                <xsd:element ref="ns3:SharingHintHash" minOccurs="0"/>
                <xsd:element ref="ns3:UniqueSourceRef" minOccurs="0"/>
                <xsd:element ref="ns3:FileHash" minOccurs="0"/>
                <xsd:element ref="ns3:CloudMigratorVersion" minOccurs="0"/>
                <xsd:element ref="ns3:MediaServiceMetadata" minOccurs="0"/>
                <xsd:element ref="ns3:MediaServiceFastMetadata" minOccurs="0"/>
                <xsd:element ref="ns3:MediaServiceDateTaken" minOccurs="0"/>
                <xsd:element ref="ns3:MediaServiceAutoTags" minOccurs="0"/>
                <xsd:element ref="ns3:MediaServiceOCR"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5e2bb3a-d159-4f5a-8934-9ee624053563"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element name="UniqueSourceRef" ma:index="11" nillable="true" ma:displayName="UniqueSourceRef" ma:internalName="UniqueSourceRef">
      <xsd:simpleType>
        <xsd:restriction base="dms:Note">
          <xsd:maxLength value="255"/>
        </xsd:restriction>
      </xsd:simpleType>
    </xsd:element>
    <xsd:element name="FileHash" ma:index="12" nillable="true" ma:displayName="FileHash" ma:internalName="FileHash">
      <xsd:simpleType>
        <xsd:restriction base="dms:Note">
          <xsd:maxLength value="255"/>
        </xsd:restriction>
      </xsd:simpleType>
    </xsd:element>
    <xsd:element name="CloudMigratorVersion" ma:index="13" nillable="true" ma:displayName="CloudMigratorVersion" ma:internalName="CloudMigratorVersion">
      <xsd:simpleType>
        <xsd:restriction base="dms:Note">
          <xsd:maxLength value="255"/>
        </xsd:restriction>
      </xsd:simpleType>
    </xsd:element>
    <xsd:element name="MediaServiceMetadata" ma:index="14" nillable="true" ma:displayName="MediaServiceMetadata" ma:hidden="true" ma:internalName="MediaServiceMetadata" ma:readOnly="true">
      <xsd:simpleType>
        <xsd:restriction base="dms:Note"/>
      </xsd:simpleType>
    </xsd:element>
    <xsd:element name="MediaServiceFastMetadata" ma:index="15" nillable="true" ma:displayName="MediaServiceFastMetadata" ma:hidden="true" ma:internalName="MediaServiceFastMetadata" ma:readOnly="true">
      <xsd:simpleType>
        <xsd:restriction base="dms:Note"/>
      </xsd:simpleType>
    </xsd:element>
    <xsd:element name="MediaServiceDateTaken" ma:index="16" nillable="true" ma:displayName="MediaServiceDateTaken" ma:hidden="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Location" ma:index="19"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HSE19</b:Tag>
    <b:SourceType>DocumentFromInternetSite</b:SourceType>
    <b:Guid>{99CD35A9-FC03-4B67-B457-1B096795E397}</b:Guid>
    <b:Title>Assessing Working At Height</b:Title>
    <b:Author>
      <b:Author>
        <b:Corporate>HSE</b:Corporate>
      </b:Author>
    </b:Author>
    <b:YearAccessed>2019</b:YearAccessed>
    <b:MonthAccessed>October</b:MonthAccessed>
    <b:DayAccessed>24</b:DayAccessed>
    <b:URL>http://www.hse.gov.uk/construction/safetytopics/assess.htm#meth</b:URL>
    <b:RefOrder>8</b:RefOrder>
  </b:Source>
  <b:Source>
    <b:Tag>Des193</b:Tag>
    <b:SourceType>DocumentFromInternetSite</b:SourceType>
    <b:Guid>{5BCC9CCB-359B-4387-A0CE-901013A8A8A4}</b:Guid>
    <b:Author>
      <b:Author>
        <b:Corporate>Design Buildings</b:Corporate>
      </b:Author>
    </b:Author>
    <b:Title>Risk assessments and method statements RAMS</b:Title>
    <b:Year>2019</b:Year>
    <b:Month>August</b:Month>
    <b:Day>31</b:Day>
    <b:YearAccessed>2019</b:YearAccessed>
    <b:MonthAccessed>October</b:MonthAccessed>
    <b:DayAccessed>29</b:DayAccessed>
    <b:URL>https://www.designingbuildings.co.uk/wiki/Risk_assessments_and_method_statements_RAMS</b:URL>
    <b:RefOrder>5</b:RefOrder>
  </b:Source>
  <b:Source>
    <b:Tag>Des182</b:Tag>
    <b:SourceType>DocumentFromInternetSite</b:SourceType>
    <b:Guid>{39DE64BC-61E9-4B8F-9568-635F20122299}</b:Guid>
    <b:Author>
      <b:Author>
        <b:Corporate>Design Buildings</b:Corporate>
      </b:Author>
    </b:Author>
    <b:Title>Method Statement for construction</b:Title>
    <b:Year>2018</b:Year>
    <b:Month>October</b:Month>
    <b:Day>03</b:Day>
    <b:YearAccessed>2019</b:YearAccessed>
    <b:MonthAccessed>October</b:MonthAccessed>
    <b:DayAccessed>24</b:DayAccessed>
    <b:URL>https://www.designingbuildings.co.uk/wiki/Method_statement_for_construction#targetText=A%20method%20statement%20helps%20manage,of%20workers%20has%20been%20ensured.</b:URL>
    <b:RefOrder>2</b:RefOrder>
  </b:Source>
  <b:Source>
    <b:Tag>Des183</b:Tag>
    <b:SourceType>DocumentFromInternetSite</b:SourceType>
    <b:Guid>{9FE2B8E1-5DDE-4311-A823-77B1EA41154B}</b:Guid>
    <b:Author>
      <b:Author>
        <b:Corporate>Design Buildings</b:Corporate>
      </b:Author>
    </b:Author>
    <b:Title>Method Statements for construction</b:Title>
    <b:Year>2018</b:Year>
    <b:Month>october</b:Month>
    <b:Day>03</b:Day>
    <b:YearAccessed>2019</b:YearAccessed>
    <b:MonthAccessed>October</b:MonthAccessed>
    <b:DayAccessed>29</b:DayAccessed>
    <b:URL>https://www.designingbuildings.co.uk/wiki/Method_statement_for_construction</b:URL>
    <b:RefOrder>3</b:RefOrder>
  </b:Source>
  <b:Source>
    <b:Tag>Saf17</b:Tag>
    <b:SourceType>DocumentFromInternetSite</b:SourceType>
    <b:Guid>{D3BBA89F-DA88-48B8-B8DE-8EF4CAA04084}</b:Guid>
    <b:Author>
      <b:Author>
        <b:Corporate>SafeContractor</b:Corporate>
      </b:Author>
    </b:Author>
    <b:Title>The Alcumus SafeContractor Guide to Method Statements</b:Title>
    <b:Year>2017</b:Year>
    <b:Month>March</b:Month>
    <b:Day>09</b:Day>
    <b:YearAccessed>2019</b:YearAccessed>
    <b:MonthAccessed>October</b:MonthAccessed>
    <b:DayAccessed>29</b:DayAccessed>
    <b:URL>https://www.safecontractor.com/blog/march-2017/the-alcumus-safecontractor-guide-to-method-stateme</b:URL>
    <b:RefOrder>4</b:RefOrder>
  </b:Source>
  <b:Source>
    <b:Tag>Jam16</b:Tag>
    <b:SourceType>DocumentFromInternetSite</b:SourceType>
    <b:Guid>{8D280868-0E53-41A7-A285-891897864140}</b:Guid>
    <b:Author>
      <b:Author>
        <b:NameList>
          <b:Person>
            <b:Last>Murphy</b:Last>
            <b:First>James</b:First>
          </b:Person>
        </b:NameList>
      </b:Author>
    </b:Author>
    <b:Title>What Is A Method Statement and How do I Write One</b:Title>
    <b:Year>2016</b:Year>
    <b:Month>November</b:Month>
    <b:Day>08</b:Day>
    <b:YearAccessed>2019</b:YearAccessed>
    <b:MonthAccessed>October</b:MonthAccessed>
    <b:DayAccessed>24</b:DayAccessed>
    <b:URL>https://www.hsdirect.co.uk/free-info/method-statement.html</b:URL>
    <b:RefOrder>1</b:RefOrder>
  </b:Source>
  <b:Source>
    <b:Tag>Hea19</b:Tag>
    <b:SourceType>DocumentFromInternetSite</b:SourceType>
    <b:Guid>{8DB853BF-C400-419B-9955-6A08506CADD9}</b:Guid>
    <b:Author>
      <b:Author>
        <b:Corporate>Health and Safety Executive</b:Corporate>
      </b:Author>
    </b:Author>
    <b:Title>Excavation and underground services</b:Title>
    <b:YearAccessed>2019</b:YearAccessed>
    <b:MonthAccessed>December</b:MonthAccessed>
    <b:DayAccessed>02</b:DayAccessed>
    <b:URL>http://www.hse.gov.uk/electricity/information/excavations.htm#</b:URL>
    <b:RefOrder>9</b:RefOrder>
  </b:Source>
  <b:Source>
    <b:Tag>Hea14</b:Tag>
    <b:SourceType>Book</b:SourceType>
    <b:Guid>{682AC437-33C1-4F30-9F77-78B9814C6C2C}</b:Guid>
    <b:Title>Avoiding danger from - HSG47 </b:Title>
    <b:Year>2014</b:Year>
    <b:Author>
      <b:Author>
        <b:Corporate>Health and Safety Executive</b:Corporate>
      </b:Author>
    </b:Author>
    <b:Publisher>Health and Safety Executive</b:Publisher>
    <b:Edition>Third</b:Edition>
    <b:RefOrder>7</b:RefOrder>
  </b:Source>
  <b:Source>
    <b:Tag>Alu18</b:Tag>
    <b:SourceType>Report</b:SourceType>
    <b:Guid>{57E7F2B9-0769-49DE-8709-D028511E6B1C}</b:Guid>
    <b:Author>
      <b:Author>
        <b:Corporate>Alun Griffiths Contractors LTD</b:Corporate>
      </b:Author>
    </b:Author>
    <b:Title>Locating Buried Services</b:Title>
    <b:Year>2019</b:Year>
    <b:Publisher>Alun Griffiths Contractors LTD</b:Publisher>
    <b:City>Cardiff</b:City>
    <b:RefOrder>6</b:RefOrder>
  </b:Source>
</b:Sources>
</file>

<file path=customXml/itemProps1.xml><?xml version="1.0" encoding="utf-8"?>
<ds:datastoreItem xmlns:ds="http://schemas.openxmlformats.org/officeDocument/2006/customXml" ds:itemID="{E5BD4D49-DBAC-4468-B056-9FA2AB349834}">
  <ds:schemaRefs>
    <ds:schemaRef ds:uri="http://schemas.microsoft.com/sharepoint/v3/contenttype/forms"/>
  </ds:schemaRefs>
</ds:datastoreItem>
</file>

<file path=customXml/itemProps2.xml><?xml version="1.0" encoding="utf-8"?>
<ds:datastoreItem xmlns:ds="http://schemas.openxmlformats.org/officeDocument/2006/customXml" ds:itemID="{8A75A352-AC06-477C-9FB2-F2CABD52636D}">
  <ds:schemaRefs>
    <ds:schemaRef ds:uri="http://schemas.microsoft.com/office/2006/metadata/properties"/>
    <ds:schemaRef ds:uri="http://schemas.microsoft.com/office/infopath/2007/PartnerControls"/>
    <ds:schemaRef ds:uri="05e2bb3a-d159-4f5a-8934-9ee624053563"/>
  </ds:schemaRefs>
</ds:datastoreItem>
</file>

<file path=customXml/itemProps3.xml><?xml version="1.0" encoding="utf-8"?>
<ds:datastoreItem xmlns:ds="http://schemas.openxmlformats.org/officeDocument/2006/customXml" ds:itemID="{30F6A857-A4C8-4782-B748-61233E20B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5e2bb3a-d159-4f5a-8934-9ee62405356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0AA65AC-3BF2-4A8D-BD13-F0E366C0DA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2741</TotalTime>
  <Pages>10</Pages>
  <Words>2179</Words>
  <Characters>13849</Characters>
  <Application>Microsoft Office Word</Application>
  <DocSecurity>0</DocSecurity>
  <Lines>115</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Merlin Ratner (1803424)</dc:creator>
  <cp:keywords/>
  <dc:description/>
  <cp:lastModifiedBy>Ratner, Rhys</cp:lastModifiedBy>
  <cp:revision>4</cp:revision>
  <dcterms:created xsi:type="dcterms:W3CDTF">2019-12-01T15:54:00Z</dcterms:created>
  <dcterms:modified xsi:type="dcterms:W3CDTF">2019-12-09T18:33:00Z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0x010100EE9BF1FDEBF7354197B0AC8413BC80A6</vt:lpwstr>
  </property>
</Properties>
</file>