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1097" w:rsidRDefault="00D60EA4" w:rsidP="00D60EA4">
      <w:pPr>
        <w:spacing w:after="0" w:line="240" w:lineRule="auto"/>
        <w:jc w:val="center"/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The Renaissance</w:t>
      </w:r>
      <w:r>
        <w:rPr>
          <w:rFonts w:ascii="Baskerville Old Face" w:hAnsi="Baskerville Old Face"/>
          <w:sz w:val="28"/>
          <w:szCs w:val="28"/>
        </w:rPr>
        <w:tab/>
        <w:t>CSEN5002</w:t>
      </w:r>
    </w:p>
    <w:p w:rsidR="00D60EA4" w:rsidRPr="00D60EA4" w:rsidRDefault="00D60EA4" w:rsidP="00D60EA4">
      <w:pPr>
        <w:spacing w:after="0" w:line="240" w:lineRule="auto"/>
        <w:jc w:val="center"/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201</w:t>
      </w:r>
      <w:r w:rsidR="005665BD">
        <w:rPr>
          <w:rFonts w:ascii="Baskerville Old Face" w:hAnsi="Baskerville Old Face"/>
          <w:sz w:val="28"/>
          <w:szCs w:val="28"/>
        </w:rPr>
        <w:t>1</w:t>
      </w:r>
      <w:r>
        <w:rPr>
          <w:rFonts w:ascii="Baskerville Old Face" w:hAnsi="Baskerville Old Face"/>
          <w:sz w:val="28"/>
          <w:szCs w:val="28"/>
        </w:rPr>
        <w:t>/201</w:t>
      </w:r>
      <w:r w:rsidR="005665BD">
        <w:rPr>
          <w:rFonts w:ascii="Baskerville Old Face" w:hAnsi="Baskerville Old Face"/>
          <w:sz w:val="28"/>
          <w:szCs w:val="28"/>
        </w:rPr>
        <w:t>2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D60EA4" w:rsidRPr="00173795" w:rsidRDefault="00D60EA4" w:rsidP="00D60EA4">
      <w:pPr>
        <w:spacing w:after="0" w:line="240" w:lineRule="auto"/>
        <w:rPr>
          <w:rFonts w:ascii="Baskerville Old Face" w:hAnsi="Baskerville Old Face"/>
          <w:b/>
          <w:sz w:val="24"/>
          <w:szCs w:val="24"/>
        </w:rPr>
      </w:pPr>
      <w:r w:rsidRPr="00173795">
        <w:rPr>
          <w:rFonts w:ascii="Baskerville Old Face" w:hAnsi="Baskerville Old Face"/>
          <w:b/>
          <w:sz w:val="24"/>
          <w:szCs w:val="24"/>
        </w:rPr>
        <w:t>A Note on the Assessment of th</w:t>
      </w:r>
      <w:r w:rsidR="005665BD">
        <w:rPr>
          <w:rFonts w:ascii="Baskerville Old Face" w:hAnsi="Baskerville Old Face"/>
          <w:b/>
          <w:sz w:val="24"/>
          <w:szCs w:val="24"/>
        </w:rPr>
        <w:t>i</w:t>
      </w:r>
      <w:r w:rsidR="000E7239">
        <w:rPr>
          <w:rFonts w:ascii="Baskerville Old Face" w:hAnsi="Baskerville Old Face"/>
          <w:b/>
          <w:sz w:val="24"/>
          <w:szCs w:val="24"/>
        </w:rPr>
        <w:t>s</w:t>
      </w:r>
      <w:r w:rsidRPr="00173795">
        <w:rPr>
          <w:rFonts w:ascii="Baskerville Old Face" w:hAnsi="Baskerville Old Face"/>
          <w:b/>
          <w:sz w:val="24"/>
          <w:szCs w:val="24"/>
        </w:rPr>
        <w:t xml:space="preserve"> Course: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5665BD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>Coursework:</w:t>
      </w:r>
      <w:r>
        <w:rPr>
          <w:rFonts w:ascii="Baskerville Old Face" w:hAnsi="Baskerville Old Face"/>
        </w:rPr>
        <w:tab/>
      </w:r>
      <w:r w:rsidR="005665BD">
        <w:rPr>
          <w:rFonts w:ascii="Baskerville Old Face" w:hAnsi="Baskerville Old Face"/>
        </w:rPr>
        <w:t>Essay 2,500 words</w:t>
      </w:r>
      <w:r w:rsidR="005665BD">
        <w:rPr>
          <w:rFonts w:ascii="Baskerville Old Face" w:hAnsi="Baskerville Old Face"/>
        </w:rPr>
        <w:tab/>
        <w:t>40%</w:t>
      </w:r>
    </w:p>
    <w:p w:rsidR="00D60EA4" w:rsidRDefault="00D60EA4" w:rsidP="005665BD">
      <w:pPr>
        <w:spacing w:after="0" w:line="240" w:lineRule="auto"/>
        <w:ind w:left="720" w:firstLine="720"/>
        <w:rPr>
          <w:rFonts w:ascii="Baskerville Old Face" w:hAnsi="Baskerville Old Face"/>
        </w:rPr>
      </w:pPr>
      <w:r>
        <w:rPr>
          <w:rFonts w:ascii="Baskerville Old Face" w:hAnsi="Baskerville Old Face"/>
        </w:rPr>
        <w:t>Bibliographical Exercise (1</w:t>
      </w:r>
      <w:r w:rsidR="005665BD">
        <w:rPr>
          <w:rFonts w:ascii="Baskerville Old Face" w:hAnsi="Baskerville Old Face"/>
        </w:rPr>
        <w:t>0</w:t>
      </w:r>
      <w:r>
        <w:rPr>
          <w:rFonts w:ascii="Baskerville Old Face" w:hAnsi="Baskerville Old Face"/>
        </w:rPr>
        <w:t>00 words)</w:t>
      </w:r>
      <w:r>
        <w:rPr>
          <w:rFonts w:ascii="Baskerville Old Face" w:hAnsi="Baskerville Old Face"/>
        </w:rPr>
        <w:tab/>
        <w:t>20%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>Examination:</w:t>
      </w:r>
      <w:r>
        <w:rPr>
          <w:rFonts w:ascii="Baskerville Old Face" w:hAnsi="Baskerville Old Face"/>
        </w:rPr>
        <w:tab/>
        <w:t>(1½ hours)</w:t>
      </w:r>
      <w:r>
        <w:rPr>
          <w:rFonts w:ascii="Baskerville Old Face" w:hAnsi="Baskerville Old Face"/>
        </w:rPr>
        <w:tab/>
        <w:t>40%</w:t>
      </w:r>
      <w:r w:rsidR="00730597">
        <w:rPr>
          <w:rFonts w:ascii="Baskerville Old Face" w:hAnsi="Baskerville Old Face"/>
        </w:rPr>
        <w:t xml:space="preserve"> (12% + 28%)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173795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>The</w:t>
      </w:r>
      <w:r w:rsidR="005665BD">
        <w:rPr>
          <w:rFonts w:ascii="Baskerville Old Face" w:hAnsi="Baskerville Old Face"/>
        </w:rPr>
        <w:t>re are five</w:t>
      </w:r>
      <w:r>
        <w:rPr>
          <w:rFonts w:ascii="Baskerville Old Face" w:hAnsi="Baskerville Old Face"/>
        </w:rPr>
        <w:t xml:space="preserve"> </w:t>
      </w:r>
      <w:r w:rsidRPr="00173795">
        <w:rPr>
          <w:rFonts w:ascii="Baskerville Old Face" w:hAnsi="Baskerville Old Face"/>
          <w:b/>
        </w:rPr>
        <w:t>coursework essay questions</w:t>
      </w:r>
      <w:r>
        <w:rPr>
          <w:rFonts w:ascii="Baskerville Old Face" w:hAnsi="Baskerville Old Face"/>
        </w:rPr>
        <w:t xml:space="preserve"> </w:t>
      </w:r>
      <w:r w:rsidR="005665BD">
        <w:rPr>
          <w:rFonts w:ascii="Baskerville Old Face" w:hAnsi="Baskerville Old Face"/>
        </w:rPr>
        <w:t xml:space="preserve">from which you must select one to answer. There is one question </w:t>
      </w:r>
      <w:r w:rsidR="00FD0EE6">
        <w:rPr>
          <w:rFonts w:ascii="Baskerville Old Face" w:hAnsi="Baskerville Old Face"/>
        </w:rPr>
        <w:t xml:space="preserve">specifically </w:t>
      </w:r>
      <w:r w:rsidR="005665BD">
        <w:rPr>
          <w:rFonts w:ascii="Baskerville Old Face" w:hAnsi="Baskerville Old Face"/>
        </w:rPr>
        <w:t xml:space="preserve">on </w:t>
      </w:r>
      <w:r>
        <w:rPr>
          <w:rFonts w:ascii="Baskerville Old Face" w:hAnsi="Baskerville Old Face"/>
        </w:rPr>
        <w:t>Sidney</w:t>
      </w:r>
      <w:r w:rsidR="005665BD">
        <w:rPr>
          <w:rFonts w:ascii="Baskerville Old Face" w:hAnsi="Baskerville Old Face"/>
        </w:rPr>
        <w:t xml:space="preserve">’s </w:t>
      </w:r>
      <w:r w:rsidR="005665BD">
        <w:rPr>
          <w:rFonts w:ascii="Baskerville Old Face" w:hAnsi="Baskerville Old Face"/>
          <w:i/>
        </w:rPr>
        <w:t>Defence of Poesy</w:t>
      </w:r>
      <w:r w:rsidR="00FD0EE6">
        <w:rPr>
          <w:rFonts w:ascii="Baskerville Old Face" w:hAnsi="Baskerville Old Face"/>
        </w:rPr>
        <w:t xml:space="preserve"> and </w:t>
      </w:r>
      <w:r w:rsidR="005665BD">
        <w:rPr>
          <w:rFonts w:ascii="Baskerville Old Face" w:hAnsi="Baskerville Old Face"/>
        </w:rPr>
        <w:t xml:space="preserve">one on his </w:t>
      </w:r>
      <w:proofErr w:type="spellStart"/>
      <w:r w:rsidR="005665BD">
        <w:rPr>
          <w:rFonts w:ascii="Baskerville Old Face" w:hAnsi="Baskerville Old Face"/>
          <w:i/>
        </w:rPr>
        <w:t>Astrophil</w:t>
      </w:r>
      <w:proofErr w:type="spellEnd"/>
      <w:r w:rsidR="005665BD">
        <w:rPr>
          <w:rFonts w:ascii="Baskerville Old Face" w:hAnsi="Baskerville Old Face"/>
          <w:i/>
        </w:rPr>
        <w:t xml:space="preserve"> and Stella</w:t>
      </w:r>
      <w:r w:rsidR="00FD0EE6">
        <w:rPr>
          <w:rFonts w:ascii="Baskerville Old Face" w:hAnsi="Baskerville Old Face"/>
        </w:rPr>
        <w:t>. There are two questions specifically on S</w:t>
      </w:r>
      <w:r>
        <w:rPr>
          <w:rFonts w:ascii="Baskerville Old Face" w:hAnsi="Baskerville Old Face"/>
        </w:rPr>
        <w:t>penser</w:t>
      </w:r>
      <w:r w:rsidR="005665BD">
        <w:rPr>
          <w:rFonts w:ascii="Baskerville Old Face" w:hAnsi="Baskerville Old Face"/>
        </w:rPr>
        <w:t xml:space="preserve">’s </w:t>
      </w:r>
      <w:r w:rsidR="005665BD">
        <w:rPr>
          <w:rFonts w:ascii="Baskerville Old Face" w:hAnsi="Baskerville Old Face"/>
          <w:i/>
        </w:rPr>
        <w:t xml:space="preserve">The Faerie </w:t>
      </w:r>
      <w:proofErr w:type="spellStart"/>
      <w:r w:rsidR="005665BD">
        <w:rPr>
          <w:rFonts w:ascii="Baskerville Old Face" w:hAnsi="Baskerville Old Face"/>
          <w:i/>
        </w:rPr>
        <w:t>Queene</w:t>
      </w:r>
      <w:proofErr w:type="spellEnd"/>
      <w:r w:rsidR="00FD0EE6">
        <w:rPr>
          <w:rFonts w:ascii="Baskerville Old Face" w:hAnsi="Baskerville Old Face"/>
        </w:rPr>
        <w:t xml:space="preserve">. One question may be answered with reference to either </w:t>
      </w:r>
      <w:proofErr w:type="spellStart"/>
      <w:r w:rsidR="00FD0EE6">
        <w:rPr>
          <w:rFonts w:ascii="Baskerville Old Face" w:hAnsi="Baskerville Old Face"/>
          <w:i/>
        </w:rPr>
        <w:t>Astrophil</w:t>
      </w:r>
      <w:proofErr w:type="spellEnd"/>
      <w:r w:rsidR="00FD0EE6">
        <w:rPr>
          <w:rFonts w:ascii="Baskerville Old Face" w:hAnsi="Baskerville Old Face"/>
          <w:i/>
        </w:rPr>
        <w:t xml:space="preserve"> and Stella</w:t>
      </w:r>
      <w:r w:rsidR="00FD0EE6">
        <w:rPr>
          <w:rFonts w:ascii="Baskerville Old Face" w:hAnsi="Baskerville Old Face"/>
        </w:rPr>
        <w:t xml:space="preserve"> or </w:t>
      </w:r>
      <w:r w:rsidR="00FD0EE6">
        <w:rPr>
          <w:rFonts w:ascii="Baskerville Old Face" w:hAnsi="Baskerville Old Face"/>
          <w:i/>
        </w:rPr>
        <w:t xml:space="preserve">The Faerie </w:t>
      </w:r>
      <w:proofErr w:type="spellStart"/>
      <w:r w:rsidR="00FD0EE6">
        <w:rPr>
          <w:rFonts w:ascii="Baskerville Old Face" w:hAnsi="Baskerville Old Face"/>
          <w:i/>
        </w:rPr>
        <w:t>Queene</w:t>
      </w:r>
      <w:proofErr w:type="spellEnd"/>
      <w:r w:rsidR="004D360D">
        <w:rPr>
          <w:rFonts w:ascii="Baskerville Old Face" w:hAnsi="Baskerville Old Face"/>
        </w:rPr>
        <w:t>, or to both of these works.</w:t>
      </w:r>
      <w:r w:rsidR="00FD0EE6">
        <w:rPr>
          <w:rFonts w:ascii="Baskerville Old Face" w:hAnsi="Baskerville Old Face"/>
        </w:rPr>
        <w:t xml:space="preserve"> Several questions require a good knowledge of the </w:t>
      </w:r>
      <w:r w:rsidR="00FD0EE6">
        <w:rPr>
          <w:rFonts w:ascii="Baskerville Old Face" w:hAnsi="Baskerville Old Face"/>
          <w:i/>
        </w:rPr>
        <w:t>Defence of Poetry</w:t>
      </w:r>
      <w:r w:rsidR="00FD0EE6">
        <w:rPr>
          <w:rFonts w:ascii="Baskerville Old Face" w:hAnsi="Baskerville Old Face"/>
        </w:rPr>
        <w:t>.</w:t>
      </w:r>
      <w:r>
        <w:rPr>
          <w:rFonts w:ascii="Baskerville Old Face" w:hAnsi="Baskerville Old Face"/>
        </w:rPr>
        <w:t xml:space="preserve"> </w:t>
      </w:r>
    </w:p>
    <w:p w:rsidR="005665BD" w:rsidRDefault="005665BD" w:rsidP="005665BD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The </w:t>
      </w:r>
      <w:r w:rsidRPr="00173795">
        <w:rPr>
          <w:rFonts w:ascii="Baskerville Old Face" w:hAnsi="Baskerville Old Face"/>
          <w:b/>
        </w:rPr>
        <w:t>bibliographical exercise</w:t>
      </w:r>
      <w:r>
        <w:rPr>
          <w:rFonts w:ascii="Baskerville Old Face" w:hAnsi="Baskerville Old Face"/>
        </w:rPr>
        <w:t xml:space="preserve"> is on early editions of Milton.</w:t>
      </w:r>
    </w:p>
    <w:p w:rsidR="00173795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The </w:t>
      </w:r>
      <w:r w:rsidRPr="00173795">
        <w:rPr>
          <w:rFonts w:ascii="Baskerville Old Face" w:hAnsi="Baskerville Old Face"/>
          <w:b/>
        </w:rPr>
        <w:t>examination</w:t>
      </w:r>
      <w:r>
        <w:rPr>
          <w:rFonts w:ascii="Baskerville Old Face" w:hAnsi="Baskerville Old Face"/>
        </w:rPr>
        <w:t xml:space="preserve"> will be divided into two parts:</w:t>
      </w:r>
    </w:p>
    <w:p w:rsidR="00173795" w:rsidRDefault="00D60EA4" w:rsidP="00173795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</w:rPr>
      </w:pPr>
      <w:r w:rsidRPr="00173795">
        <w:rPr>
          <w:rFonts w:ascii="Baskerville Old Face" w:hAnsi="Baskerville Old Face"/>
        </w:rPr>
        <w:t>In section A,</w:t>
      </w:r>
      <w:r w:rsidR="00730597" w:rsidRPr="00173795">
        <w:rPr>
          <w:rFonts w:ascii="Baskerville Old Face" w:hAnsi="Baskerville Old Face"/>
        </w:rPr>
        <w:t xml:space="preserve"> which is worth 12% of the overall module mark,</w:t>
      </w:r>
      <w:r w:rsidRPr="00173795">
        <w:rPr>
          <w:rFonts w:ascii="Baskerville Old Face" w:hAnsi="Baskerville Old Face"/>
        </w:rPr>
        <w:t xml:space="preserve"> you will be expected to provide a commentary either on </w:t>
      </w:r>
      <w:r w:rsidR="00E23F6B" w:rsidRPr="00173795">
        <w:rPr>
          <w:rFonts w:ascii="Baskerville Old Face" w:hAnsi="Baskerville Old Face"/>
        </w:rPr>
        <w:t xml:space="preserve">a sonnet from Sidney’s </w:t>
      </w:r>
      <w:proofErr w:type="spellStart"/>
      <w:r w:rsidR="00E23F6B" w:rsidRPr="00173795">
        <w:rPr>
          <w:rFonts w:ascii="Baskerville Old Face" w:hAnsi="Baskerville Old Face"/>
          <w:i/>
        </w:rPr>
        <w:t>Astrophil</w:t>
      </w:r>
      <w:proofErr w:type="spellEnd"/>
      <w:r w:rsidR="00E23F6B" w:rsidRPr="00173795">
        <w:rPr>
          <w:rFonts w:ascii="Baskerville Old Face" w:hAnsi="Baskerville Old Face"/>
          <w:i/>
        </w:rPr>
        <w:t xml:space="preserve"> and Stella</w:t>
      </w:r>
      <w:r w:rsidR="00E23F6B" w:rsidRPr="00173795">
        <w:rPr>
          <w:rFonts w:ascii="Baskerville Old Face" w:hAnsi="Baskerville Old Face"/>
        </w:rPr>
        <w:t xml:space="preserve"> or on a passage of prose from one of the prose texts by Milton which you will have studied on the course (You choose between these options). </w:t>
      </w:r>
    </w:p>
    <w:p w:rsidR="00173795" w:rsidRDefault="00E23F6B" w:rsidP="00173795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</w:rPr>
      </w:pPr>
      <w:r w:rsidRPr="00173795">
        <w:rPr>
          <w:rFonts w:ascii="Baskerville Old Face" w:hAnsi="Baskerville Old Face"/>
        </w:rPr>
        <w:t>In section B,</w:t>
      </w:r>
      <w:r w:rsidR="00730597" w:rsidRPr="00173795">
        <w:rPr>
          <w:rFonts w:ascii="Baskerville Old Face" w:hAnsi="Baskerville Old Face"/>
        </w:rPr>
        <w:t xml:space="preserve"> which is worth 28% of the overall module mark,</w:t>
      </w:r>
      <w:r w:rsidRPr="00173795">
        <w:rPr>
          <w:rFonts w:ascii="Baskerville Old Face" w:hAnsi="Baskerville Old Face"/>
        </w:rPr>
        <w:t xml:space="preserve"> you will be expected to write an essay in answer to one of </w:t>
      </w:r>
      <w:r w:rsidR="005665BD">
        <w:rPr>
          <w:rFonts w:ascii="Baskerville Old Face" w:hAnsi="Baskerville Old Face"/>
        </w:rPr>
        <w:t>five</w:t>
      </w:r>
      <w:r w:rsidRPr="00173795">
        <w:rPr>
          <w:rFonts w:ascii="Baskerville Old Face" w:hAnsi="Baskerville Old Face"/>
        </w:rPr>
        <w:t xml:space="preserve"> questions. T</w:t>
      </w:r>
      <w:r w:rsidR="005665BD">
        <w:rPr>
          <w:rFonts w:ascii="Baskerville Old Face" w:hAnsi="Baskerville Old Face"/>
        </w:rPr>
        <w:t>wo of t</w:t>
      </w:r>
      <w:r w:rsidRPr="00173795">
        <w:rPr>
          <w:rFonts w:ascii="Baskerville Old Face" w:hAnsi="Baskerville Old Face"/>
        </w:rPr>
        <w:t>hese questions will be</w:t>
      </w:r>
      <w:r w:rsidR="005665BD">
        <w:rPr>
          <w:rFonts w:ascii="Baskerville Old Face" w:hAnsi="Baskerville Old Face"/>
        </w:rPr>
        <w:t xml:space="preserve"> on Shakespeare’s </w:t>
      </w:r>
      <w:r w:rsidR="005665BD">
        <w:rPr>
          <w:rFonts w:ascii="Baskerville Old Face" w:hAnsi="Baskerville Old Face"/>
          <w:i/>
        </w:rPr>
        <w:t>King Lear</w:t>
      </w:r>
      <w:r w:rsidR="005665BD">
        <w:rPr>
          <w:rFonts w:ascii="Baskerville Old Face" w:hAnsi="Baskerville Old Face"/>
        </w:rPr>
        <w:t xml:space="preserve"> and three will be on works that you have studied by </w:t>
      </w:r>
      <w:r w:rsidRPr="00173795">
        <w:rPr>
          <w:rFonts w:ascii="Baskerville Old Face" w:hAnsi="Baskerville Old Face"/>
        </w:rPr>
        <w:t>Milton.</w:t>
      </w:r>
    </w:p>
    <w:p w:rsidR="00173795" w:rsidRDefault="00173795" w:rsidP="00173795">
      <w:pPr>
        <w:spacing w:after="0" w:line="240" w:lineRule="auto"/>
        <w:rPr>
          <w:rFonts w:ascii="Baskerville Old Face" w:hAnsi="Baskerville Old Face"/>
        </w:rPr>
      </w:pPr>
    </w:p>
    <w:p w:rsidR="00E23F6B" w:rsidRDefault="00E23F6B" w:rsidP="00D60EA4">
      <w:pPr>
        <w:spacing w:after="0" w:line="240" w:lineRule="auto"/>
        <w:rPr>
          <w:rFonts w:ascii="Baskerville Old Face" w:hAnsi="Baskerville Old Face"/>
        </w:rPr>
      </w:pPr>
    </w:p>
    <w:p w:rsidR="00E23F6B" w:rsidRPr="00FD0EE6" w:rsidRDefault="00E23F6B" w:rsidP="00E23F6B">
      <w:pPr>
        <w:spacing w:after="0" w:line="240" w:lineRule="auto"/>
        <w:jc w:val="center"/>
        <w:rPr>
          <w:rFonts w:ascii="Baskerville Old Face" w:hAnsi="Baskerville Old Face"/>
          <w:b/>
          <w:sz w:val="24"/>
          <w:szCs w:val="24"/>
        </w:rPr>
      </w:pPr>
      <w:r w:rsidRPr="00FD0EE6">
        <w:rPr>
          <w:rFonts w:ascii="Baskerville Old Face" w:hAnsi="Baskerville Old Face"/>
          <w:b/>
          <w:i/>
          <w:sz w:val="24"/>
          <w:szCs w:val="24"/>
        </w:rPr>
        <w:t>Essay Questions</w:t>
      </w:r>
    </w:p>
    <w:p w:rsidR="00E23F6B" w:rsidRDefault="00E23F6B" w:rsidP="00730597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501F3" w:rsidRDefault="007501F3" w:rsidP="007501F3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Poets, philosophers and historians (among others) are each considered at length in Sidney’s </w:t>
      </w:r>
      <w:r w:rsidR="005C1097">
        <w:rPr>
          <w:rFonts w:ascii="Baskerville Old Face" w:hAnsi="Baskerville Old Face"/>
          <w:i/>
        </w:rPr>
        <w:t>Defence of Poesy</w:t>
      </w:r>
      <w:r>
        <w:rPr>
          <w:rFonts w:ascii="Baskerville Old Face" w:hAnsi="Baskerville Old Face"/>
        </w:rPr>
        <w:t xml:space="preserve"> in the light of their varied capacities to teach knowledge and advance society. Explore the criteria by which Sidney elevates the poet as superior in this task.</w:t>
      </w:r>
    </w:p>
    <w:p w:rsidR="005804F0" w:rsidRPr="005804F0" w:rsidRDefault="005804F0" w:rsidP="005804F0">
      <w:pPr>
        <w:spacing w:after="0" w:line="240" w:lineRule="auto"/>
        <w:rPr>
          <w:rFonts w:ascii="Baskerville Old Face" w:hAnsi="Baskerville Old Face"/>
        </w:rPr>
      </w:pPr>
    </w:p>
    <w:p w:rsidR="007501F3" w:rsidRDefault="007501F3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How does Sidney use </w:t>
      </w:r>
      <w:proofErr w:type="spellStart"/>
      <w:r>
        <w:rPr>
          <w:rFonts w:ascii="Baskerville Old Face" w:hAnsi="Baskerville Old Face"/>
        </w:rPr>
        <w:t>figurality</w:t>
      </w:r>
      <w:proofErr w:type="spellEnd"/>
      <w:r>
        <w:rPr>
          <w:rFonts w:ascii="Baskerville Old Face" w:hAnsi="Baskerville Old Face"/>
        </w:rPr>
        <w:t xml:space="preserve"> and narrative in his sonnet sequence, </w:t>
      </w:r>
      <w:proofErr w:type="spellStart"/>
      <w:r>
        <w:rPr>
          <w:rFonts w:ascii="Baskerville Old Face" w:hAnsi="Baskerville Old Face"/>
          <w:i/>
        </w:rPr>
        <w:t>Astrophil</w:t>
      </w:r>
      <w:proofErr w:type="spellEnd"/>
      <w:r>
        <w:rPr>
          <w:rFonts w:ascii="Baskerville Old Face" w:hAnsi="Baskerville Old Face"/>
          <w:i/>
        </w:rPr>
        <w:t xml:space="preserve"> and Stella</w:t>
      </w:r>
      <w:r>
        <w:rPr>
          <w:rFonts w:ascii="Baskerville Old Face" w:hAnsi="Baskerville Old Face"/>
        </w:rPr>
        <w:t>, to teach or instruct, to please or interest, and to move the emotions?</w:t>
      </w:r>
    </w:p>
    <w:p w:rsidR="007501F3" w:rsidRDefault="007501F3" w:rsidP="007501F3">
      <w:pPr>
        <w:pStyle w:val="ListParagraph"/>
        <w:spacing w:after="0" w:line="240" w:lineRule="auto"/>
        <w:rPr>
          <w:rFonts w:ascii="Baskerville Old Face" w:hAnsi="Baskerville Old Face"/>
        </w:rPr>
      </w:pPr>
    </w:p>
    <w:p w:rsidR="00CC05DC" w:rsidRDefault="00CC05DC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Sidney’s </w:t>
      </w:r>
      <w:r>
        <w:rPr>
          <w:rFonts w:ascii="Baskerville Old Face" w:hAnsi="Baskerville Old Face"/>
          <w:i/>
        </w:rPr>
        <w:t>Defence of Poesy</w:t>
      </w:r>
      <w:r>
        <w:rPr>
          <w:rFonts w:ascii="Baskerville Old Face" w:hAnsi="Baskerville Old Face"/>
        </w:rPr>
        <w:t xml:space="preserve"> arose out of the coterie </w:t>
      </w:r>
      <w:proofErr w:type="spellStart"/>
      <w:r>
        <w:rPr>
          <w:rFonts w:ascii="Baskerville Old Face" w:hAnsi="Baskerville Old Face"/>
        </w:rPr>
        <w:t>Areopagus</w:t>
      </w:r>
      <w:proofErr w:type="spellEnd"/>
      <w:r>
        <w:rPr>
          <w:rFonts w:ascii="Baskerville Old Face" w:hAnsi="Baskerville Old Face"/>
        </w:rPr>
        <w:t xml:space="preserve">, to which both Sidney and Spenser belonged. In the </w:t>
      </w:r>
      <w:r>
        <w:rPr>
          <w:rFonts w:ascii="Baskerville Old Face" w:hAnsi="Baskerville Old Face"/>
          <w:i/>
        </w:rPr>
        <w:t>Defence</w:t>
      </w:r>
      <w:r>
        <w:rPr>
          <w:rFonts w:ascii="Baskerville Old Face" w:hAnsi="Baskerville Old Face"/>
        </w:rPr>
        <w:t xml:space="preserve"> Sidney claims, ‘It </w:t>
      </w:r>
      <w:proofErr w:type="gramStart"/>
      <w:r>
        <w:rPr>
          <w:rFonts w:ascii="Baskerville Old Face" w:hAnsi="Baskerville Old Face"/>
        </w:rPr>
        <w:t>is not rhyming</w:t>
      </w:r>
      <w:proofErr w:type="gramEnd"/>
      <w:r>
        <w:rPr>
          <w:rFonts w:ascii="Baskerville Old Face" w:hAnsi="Baskerville Old Face"/>
        </w:rPr>
        <w:t xml:space="preserve"> or </w:t>
      </w:r>
      <w:proofErr w:type="spellStart"/>
      <w:r>
        <w:rPr>
          <w:rFonts w:ascii="Baskerville Old Face" w:hAnsi="Baskerville Old Face"/>
        </w:rPr>
        <w:t>versing</w:t>
      </w:r>
      <w:proofErr w:type="spellEnd"/>
      <w:r>
        <w:rPr>
          <w:rFonts w:ascii="Baskerville Old Face" w:hAnsi="Baskerville Old Face"/>
        </w:rPr>
        <w:t xml:space="preserve"> that </w:t>
      </w:r>
      <w:proofErr w:type="spellStart"/>
      <w:r>
        <w:rPr>
          <w:rFonts w:ascii="Baskerville Old Face" w:hAnsi="Baskerville Old Face"/>
        </w:rPr>
        <w:t>maketh</w:t>
      </w:r>
      <w:proofErr w:type="spellEnd"/>
      <w:r>
        <w:rPr>
          <w:rFonts w:ascii="Baskerville Old Face" w:hAnsi="Baskerville Old Face"/>
        </w:rPr>
        <w:t xml:space="preserve"> a poet’. If this is true, what makes a poet? In your answer you should draw on particular examples from </w:t>
      </w:r>
      <w:proofErr w:type="spellStart"/>
      <w:r>
        <w:rPr>
          <w:rFonts w:ascii="Baskerville Old Face" w:hAnsi="Baskerville Old Face"/>
          <w:i/>
        </w:rPr>
        <w:t>Astrophil</w:t>
      </w:r>
      <w:proofErr w:type="spellEnd"/>
      <w:r>
        <w:rPr>
          <w:rFonts w:ascii="Baskerville Old Face" w:hAnsi="Baskerville Old Face"/>
          <w:i/>
        </w:rPr>
        <w:t xml:space="preserve"> and Stella</w:t>
      </w:r>
      <w:r>
        <w:rPr>
          <w:rFonts w:ascii="Baskerville Old Face" w:hAnsi="Baskerville Old Face"/>
        </w:rPr>
        <w:t xml:space="preserve"> AND/OR Spenser’s </w:t>
      </w:r>
      <w:r>
        <w:rPr>
          <w:rFonts w:ascii="Baskerville Old Face" w:hAnsi="Baskerville Old Face"/>
          <w:i/>
        </w:rPr>
        <w:t xml:space="preserve">The Faerie </w:t>
      </w:r>
      <w:proofErr w:type="spellStart"/>
      <w:r>
        <w:rPr>
          <w:rFonts w:ascii="Baskerville Old Face" w:hAnsi="Baskerville Old Face"/>
          <w:i/>
        </w:rPr>
        <w:t>Queene</w:t>
      </w:r>
      <w:proofErr w:type="spellEnd"/>
      <w:r>
        <w:rPr>
          <w:rFonts w:ascii="Baskerville Old Face" w:hAnsi="Baskerville Old Face"/>
        </w:rPr>
        <w:t>.</w:t>
      </w:r>
    </w:p>
    <w:p w:rsidR="00CC05DC" w:rsidRDefault="00CC05DC" w:rsidP="00CC05DC">
      <w:pPr>
        <w:pStyle w:val="ListParagraph"/>
        <w:spacing w:after="0" w:line="240" w:lineRule="auto"/>
        <w:rPr>
          <w:rFonts w:ascii="Baskerville Old Face" w:hAnsi="Baskerville Old Face"/>
        </w:rPr>
      </w:pPr>
    </w:p>
    <w:p w:rsidR="00730597" w:rsidRDefault="00CC05DC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Explore the various ways of reading the virtues allegorically in AT LEAST </w:t>
      </w:r>
      <w:r w:rsidR="004D360D">
        <w:rPr>
          <w:rFonts w:ascii="Baskerville Old Face" w:hAnsi="Baskerville Old Face"/>
        </w:rPr>
        <w:t>ONE</w:t>
      </w:r>
      <w:r>
        <w:rPr>
          <w:rFonts w:ascii="Baskerville Old Face" w:hAnsi="Baskerville Old Face"/>
        </w:rPr>
        <w:t xml:space="preserve"> of </w:t>
      </w:r>
      <w:r w:rsidR="004D360D">
        <w:rPr>
          <w:rFonts w:ascii="Baskerville Old Face" w:hAnsi="Baskerville Old Face"/>
        </w:rPr>
        <w:t xml:space="preserve">the first three </w:t>
      </w:r>
      <w:r>
        <w:rPr>
          <w:rFonts w:ascii="Baskerville Old Face" w:hAnsi="Baskerville Old Face"/>
        </w:rPr>
        <w:t>B</w:t>
      </w:r>
      <w:r w:rsidR="004D360D">
        <w:rPr>
          <w:rFonts w:ascii="Baskerville Old Face" w:hAnsi="Baskerville Old Face"/>
        </w:rPr>
        <w:t>OOKS</w:t>
      </w:r>
      <w:r>
        <w:rPr>
          <w:rFonts w:ascii="Baskerville Old Face" w:hAnsi="Baskerville Old Face"/>
        </w:rPr>
        <w:t xml:space="preserve"> of </w:t>
      </w:r>
      <w:r w:rsidR="005C1097" w:rsidRPr="00E8666C">
        <w:rPr>
          <w:rFonts w:ascii="Baskerville Old Face" w:hAnsi="Baskerville Old Face"/>
          <w:i/>
        </w:rPr>
        <w:t xml:space="preserve">The Faerie </w:t>
      </w:r>
      <w:proofErr w:type="spellStart"/>
      <w:r w:rsidR="005C1097" w:rsidRPr="00E8666C">
        <w:rPr>
          <w:rFonts w:ascii="Baskerville Old Face" w:hAnsi="Baskerville Old Face"/>
          <w:i/>
        </w:rPr>
        <w:t>Queene</w:t>
      </w:r>
      <w:proofErr w:type="spellEnd"/>
      <w:r>
        <w:rPr>
          <w:rFonts w:ascii="Baskerville Old Face" w:hAnsi="Baskerville Old Face"/>
        </w:rPr>
        <w:t>.</w:t>
      </w:r>
    </w:p>
    <w:p w:rsidR="005804F0" w:rsidRPr="005804F0" w:rsidRDefault="005804F0" w:rsidP="005804F0">
      <w:pPr>
        <w:spacing w:after="0" w:line="240" w:lineRule="auto"/>
        <w:ind w:left="360"/>
        <w:rPr>
          <w:rFonts w:ascii="Baskerville Old Face" w:hAnsi="Baskerville Old Face"/>
        </w:rPr>
      </w:pPr>
    </w:p>
    <w:p w:rsidR="00E8666C" w:rsidRDefault="00CC05DC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To what extent do you agree that the view espoused in Sidney’s </w:t>
      </w:r>
      <w:r>
        <w:rPr>
          <w:rFonts w:ascii="Baskerville Old Face" w:hAnsi="Baskerville Old Face"/>
          <w:i/>
        </w:rPr>
        <w:t>Defence of Poesy</w:t>
      </w:r>
      <w:r>
        <w:rPr>
          <w:rFonts w:ascii="Baskerville Old Face" w:hAnsi="Baskerville Old Face"/>
        </w:rPr>
        <w:t xml:space="preserve"> on such topics as the relative value of kinds or genres of poetry such as </w:t>
      </w:r>
      <w:proofErr w:type="spellStart"/>
      <w:r>
        <w:rPr>
          <w:rFonts w:ascii="Baskerville Old Face" w:hAnsi="Baskerville Old Face"/>
        </w:rPr>
        <w:t>heroical</w:t>
      </w:r>
      <w:proofErr w:type="spellEnd"/>
      <w:r>
        <w:rPr>
          <w:rFonts w:ascii="Baskerville Old Face" w:hAnsi="Baskerville Old Face"/>
        </w:rPr>
        <w:t xml:space="preserve"> poetry and epic</w:t>
      </w:r>
      <w:r w:rsidR="00FD0EE6">
        <w:rPr>
          <w:rFonts w:ascii="Baskerville Old Face" w:hAnsi="Baskerville Old Face"/>
        </w:rPr>
        <w:t xml:space="preserve"> for the</w:t>
      </w:r>
      <w:r>
        <w:rPr>
          <w:rFonts w:ascii="Baskerville Old Face" w:hAnsi="Baskerville Old Face"/>
        </w:rPr>
        <w:t xml:space="preserve"> moral and didactic purpose of poetry, find their poetic expression in Spenser’s </w:t>
      </w:r>
      <w:r w:rsidR="00E8666C">
        <w:rPr>
          <w:rFonts w:ascii="Baskerville Old Face" w:hAnsi="Baskerville Old Face"/>
          <w:i/>
        </w:rPr>
        <w:t xml:space="preserve">The Faerie </w:t>
      </w:r>
      <w:proofErr w:type="spellStart"/>
      <w:r w:rsidR="00E8666C">
        <w:rPr>
          <w:rFonts w:ascii="Baskerville Old Face" w:hAnsi="Baskerville Old Face"/>
          <w:i/>
        </w:rPr>
        <w:t>Queene</w:t>
      </w:r>
      <w:proofErr w:type="spellEnd"/>
      <w:r w:rsidR="001211FD">
        <w:rPr>
          <w:rFonts w:ascii="Baskerville Old Face" w:hAnsi="Baskerville Old Face"/>
        </w:rPr>
        <w:t>?</w:t>
      </w:r>
      <w:r w:rsidR="00FD0EE6">
        <w:rPr>
          <w:rFonts w:ascii="Baskerville Old Face" w:hAnsi="Baskerville Old Face"/>
        </w:rPr>
        <w:t xml:space="preserve"> You may if you wish focus your answer on ONE of </w:t>
      </w:r>
      <w:r w:rsidR="004D360D">
        <w:rPr>
          <w:rFonts w:ascii="Baskerville Old Face" w:hAnsi="Baskerville Old Face"/>
        </w:rPr>
        <w:t xml:space="preserve">the first three </w:t>
      </w:r>
      <w:r w:rsidR="00FD0EE6">
        <w:rPr>
          <w:rFonts w:ascii="Baskerville Old Face" w:hAnsi="Baskerville Old Face"/>
        </w:rPr>
        <w:t>B</w:t>
      </w:r>
      <w:r w:rsidR="004D360D">
        <w:rPr>
          <w:rFonts w:ascii="Baskerville Old Face" w:hAnsi="Baskerville Old Face"/>
        </w:rPr>
        <w:t>OOKS</w:t>
      </w:r>
      <w:r w:rsidR="00FD0EE6">
        <w:rPr>
          <w:rFonts w:ascii="Baskerville Old Face" w:hAnsi="Baskerville Old Face"/>
        </w:rPr>
        <w:t>.</w:t>
      </w:r>
    </w:p>
    <w:sectPr w:rsidR="00E8666C" w:rsidSect="00863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6FC7FC0"/>
    <w:multiLevelType w:val="hybridMultilevel"/>
    <w:tmpl w:val="4AAE8E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2AE4DCD"/>
    <w:multiLevelType w:val="hybridMultilevel"/>
    <w:tmpl w:val="D2A0D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CC378B"/>
    <w:multiLevelType w:val="hybridMultilevel"/>
    <w:tmpl w:val="4AAE8E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60EA4"/>
    <w:rsid w:val="000E7239"/>
    <w:rsid w:val="001211FD"/>
    <w:rsid w:val="00173795"/>
    <w:rsid w:val="001E0AA3"/>
    <w:rsid w:val="00335567"/>
    <w:rsid w:val="003D0F31"/>
    <w:rsid w:val="0049083B"/>
    <w:rsid w:val="004D360D"/>
    <w:rsid w:val="005665BD"/>
    <w:rsid w:val="005804F0"/>
    <w:rsid w:val="005922A0"/>
    <w:rsid w:val="005B33EB"/>
    <w:rsid w:val="005C1097"/>
    <w:rsid w:val="005D0785"/>
    <w:rsid w:val="00730597"/>
    <w:rsid w:val="00736CD5"/>
    <w:rsid w:val="007501F3"/>
    <w:rsid w:val="00863517"/>
    <w:rsid w:val="00BB63D7"/>
    <w:rsid w:val="00C51462"/>
    <w:rsid w:val="00C9022A"/>
    <w:rsid w:val="00CC05DC"/>
    <w:rsid w:val="00D60EA4"/>
    <w:rsid w:val="00E15455"/>
    <w:rsid w:val="00E23F6B"/>
    <w:rsid w:val="00E8666C"/>
    <w:rsid w:val="00F142CD"/>
    <w:rsid w:val="00F43E86"/>
    <w:rsid w:val="00FD0E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351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059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385</Words>
  <Characters>2199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5</cp:revision>
  <dcterms:created xsi:type="dcterms:W3CDTF">2011-10-17T14:58:00Z</dcterms:created>
  <dcterms:modified xsi:type="dcterms:W3CDTF">2011-10-17T16:08:00Z</dcterms:modified>
</cp:coreProperties>
</file>