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B685A3" w14:textId="307AB634" w:rsidR="007C2B33" w:rsidRDefault="004510DD" w:rsidP="007C2B33">
      <w:r>
        <w:rPr>
          <w:noProof/>
        </w:rPr>
        <mc:AlternateContent>
          <mc:Choice Requires="wps">
            <w:drawing>
              <wp:anchor distT="45720" distB="45720" distL="114300" distR="114300" simplePos="0" relativeHeight="251659264" behindDoc="1" locked="0" layoutInCell="1" allowOverlap="1" wp14:anchorId="129EC80E" wp14:editId="70228FA3">
                <wp:simplePos x="0" y="0"/>
                <wp:positionH relativeFrom="margin">
                  <wp:align>center</wp:align>
                </wp:positionH>
                <wp:positionV relativeFrom="margin">
                  <wp:posOffset>6350</wp:posOffset>
                </wp:positionV>
                <wp:extent cx="5940000" cy="1912620"/>
                <wp:effectExtent l="0" t="0" r="3810" b="0"/>
                <wp:wrapNone/>
                <wp:docPr id="10287129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0000" cy="1912620"/>
                        </a:xfrm>
                        <a:prstGeom prst="rect">
                          <a:avLst/>
                        </a:prstGeom>
                        <a:solidFill>
                          <a:srgbClr val="FFFFFF"/>
                        </a:solidFill>
                        <a:ln w="9525">
                          <a:noFill/>
                          <a:miter lim="800000"/>
                          <a:headEnd/>
                          <a:tailEnd/>
                        </a:ln>
                      </wps:spPr>
                      <wps:txbx>
                        <w:txbxContent>
                          <w:p w14:paraId="19E9F217" w14:textId="26A459FB" w:rsidR="005C772C" w:rsidRPr="00855066" w:rsidRDefault="00FB6E43" w:rsidP="005C772C">
                            <w:pPr>
                              <w:spacing w:after="0"/>
                              <w:rPr>
                                <w:rFonts w:ascii="Calibri Light" w:hAnsi="Calibri Light" w:cs="Calibri Light"/>
                                <w:color w:val="215E99" w:themeColor="text2" w:themeTint="BF"/>
                                <w:sz w:val="64"/>
                                <w:szCs w:val="64"/>
                              </w:rPr>
                            </w:pPr>
                            <w:r>
                              <w:rPr>
                                <w:rFonts w:ascii="Calibri Light" w:hAnsi="Calibri Light" w:cs="Calibri Light"/>
                                <w:color w:val="215E99" w:themeColor="text2" w:themeTint="BF"/>
                                <w:sz w:val="64"/>
                                <w:szCs w:val="64"/>
                              </w:rPr>
                              <w:t>Network Operating Systems and Services</w:t>
                            </w:r>
                            <w:r w:rsidR="005C772C">
                              <w:rPr>
                                <w:rFonts w:ascii="Calibri Light" w:hAnsi="Calibri Light" w:cs="Calibri Light"/>
                                <w:color w:val="215E99" w:themeColor="text2" w:themeTint="BF"/>
                                <w:sz w:val="64"/>
                                <w:szCs w:val="64"/>
                              </w:rPr>
                              <w:t xml:space="preserve"> (A</w:t>
                            </w:r>
                            <w:r w:rsidR="00F67087">
                              <w:rPr>
                                <w:rFonts w:ascii="Calibri Light" w:hAnsi="Calibri Light" w:cs="Calibri Light"/>
                                <w:color w:val="215E99" w:themeColor="text2" w:themeTint="BF"/>
                                <w:sz w:val="64"/>
                                <w:szCs w:val="64"/>
                              </w:rPr>
                              <w:t>CCA</w:t>
                            </w:r>
                            <w:r w:rsidR="005C772C">
                              <w:rPr>
                                <w:rFonts w:ascii="Calibri Light" w:hAnsi="Calibri Light" w:cs="Calibri Light"/>
                                <w:color w:val="215E99" w:themeColor="text2" w:themeTint="BF"/>
                                <w:sz w:val="64"/>
                                <w:szCs w:val="64"/>
                              </w:rPr>
                              <w:t>5</w:t>
                            </w:r>
                            <w:r w:rsidR="00385B26">
                              <w:rPr>
                                <w:rFonts w:ascii="Calibri Light" w:hAnsi="Calibri Light" w:cs="Calibri Light"/>
                                <w:color w:val="215E99" w:themeColor="text2" w:themeTint="BF"/>
                                <w:sz w:val="64"/>
                                <w:szCs w:val="64"/>
                              </w:rPr>
                              <w:t>023</w:t>
                            </w:r>
                            <w:r w:rsidR="005C772C">
                              <w:rPr>
                                <w:rFonts w:ascii="Calibri Light" w:hAnsi="Calibri Light" w:cs="Calibri Light"/>
                                <w:color w:val="215E99" w:themeColor="text2" w:themeTint="BF"/>
                                <w:sz w:val="64"/>
                                <w:szCs w:val="64"/>
                              </w:rPr>
                              <w:t>)</w:t>
                            </w:r>
                          </w:p>
                          <w:p w14:paraId="3EF92962" w14:textId="5EF337B4" w:rsidR="005C772C" w:rsidRPr="007A064F" w:rsidRDefault="005C772C" w:rsidP="005C772C">
                            <w:pPr>
                              <w:rPr>
                                <w:rFonts w:ascii="Calibri Light" w:hAnsi="Calibri Light" w:cs="Calibri Light"/>
                                <w:color w:val="215E99" w:themeColor="text2" w:themeTint="BF"/>
                                <w:sz w:val="36"/>
                                <w:szCs w:val="36"/>
                              </w:rPr>
                            </w:pPr>
                            <w:r w:rsidRPr="007A064F">
                              <w:rPr>
                                <w:rFonts w:ascii="Calibri Light" w:hAnsi="Calibri Light" w:cs="Calibri Light"/>
                                <w:color w:val="215E99" w:themeColor="text2" w:themeTint="BF"/>
                                <w:sz w:val="36"/>
                                <w:szCs w:val="36"/>
                              </w:rPr>
                              <w:t>Assignment</w:t>
                            </w:r>
                            <w:r>
                              <w:rPr>
                                <w:rFonts w:ascii="Calibri Light" w:hAnsi="Calibri Light" w:cs="Calibri Light"/>
                                <w:color w:val="215E99" w:themeColor="text2" w:themeTint="BF"/>
                                <w:sz w:val="36"/>
                                <w:szCs w:val="36"/>
                              </w:rPr>
                              <w:t xml:space="preserve"> 1: </w:t>
                            </w:r>
                            <w:r w:rsidR="00A72E7E">
                              <w:rPr>
                                <w:rFonts w:ascii="Calibri Light" w:hAnsi="Calibri Light" w:cs="Calibri Light"/>
                                <w:color w:val="215E99" w:themeColor="text2" w:themeTint="BF"/>
                                <w:sz w:val="36"/>
                                <w:szCs w:val="36"/>
                              </w:rPr>
                              <w:t>Research Report</w:t>
                            </w:r>
                            <w:r w:rsidRPr="007A064F">
                              <w:rPr>
                                <w:rFonts w:ascii="Calibri Light" w:hAnsi="Calibri Light" w:cs="Calibri Light"/>
                                <w:color w:val="215E99" w:themeColor="text2" w:themeTint="BF"/>
                                <w:sz w:val="36"/>
                                <w:szCs w:val="36"/>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29EC80E" id="_x0000_t202" coordsize="21600,21600" o:spt="202" path="m,l,21600r21600,l21600,xe">
                <v:stroke joinstyle="miter"/>
                <v:path gradientshapeok="t" o:connecttype="rect"/>
              </v:shapetype>
              <v:shape id="Text Box 2" o:spid="_x0000_s1026" type="#_x0000_t202" style="position:absolute;margin-left:0;margin-top:.5pt;width:467.7pt;height:150.6pt;z-index:-251657216;visibility:visible;mso-wrap-style:square;mso-width-percent:0;mso-height-percent:0;mso-wrap-distance-left:9pt;mso-wrap-distance-top:3.6pt;mso-wrap-distance-right:9pt;mso-wrap-distance-bottom:3.6pt;mso-position-horizontal:center;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" stroked="f">
                <v:textbox>
                  <w:txbxContent>
                    <w:p w14:paraId="19E9F217" w14:textId="26A459FB" w:rsidR="005C772C" w:rsidRPr="00855066" w:rsidRDefault="00FB6E43" w:rsidP="005C772C">
                      <w:pPr>
                        <w:spacing w:after="0"/>
                        <w:rPr>
                          <w:rFonts w:ascii="Calibri Light" w:hAnsi="Calibri Light" w:cs="Calibri Light"/>
                          <w:color w:val="215E99" w:themeColor="text2" w:themeTint="BF"/>
                          <w:sz w:val="64"/>
                          <w:szCs w:val="64"/>
                        </w:rPr>
                      </w:pPr>
                      <w:r>
                        <w:rPr>
                          <w:rFonts w:ascii="Calibri Light" w:hAnsi="Calibri Light" w:cs="Calibri Light"/>
                          <w:color w:val="215E99" w:themeColor="text2" w:themeTint="BF"/>
                          <w:sz w:val="64"/>
                          <w:szCs w:val="64"/>
                        </w:rPr>
                        <w:t>Network Operating Systems and Services</w:t>
                      </w:r>
                      <w:r w:rsidR="005C772C">
                        <w:rPr>
                          <w:rFonts w:ascii="Calibri Light" w:hAnsi="Calibri Light" w:cs="Calibri Light"/>
                          <w:color w:val="215E99" w:themeColor="text2" w:themeTint="BF"/>
                          <w:sz w:val="64"/>
                          <w:szCs w:val="64"/>
                        </w:rPr>
                        <w:t xml:space="preserve"> (A</w:t>
                      </w:r>
                      <w:r w:rsidR="00F67087">
                        <w:rPr>
                          <w:rFonts w:ascii="Calibri Light" w:hAnsi="Calibri Light" w:cs="Calibri Light"/>
                          <w:color w:val="215E99" w:themeColor="text2" w:themeTint="BF"/>
                          <w:sz w:val="64"/>
                          <w:szCs w:val="64"/>
                        </w:rPr>
                        <w:t>CCA</w:t>
                      </w:r>
                      <w:r w:rsidR="005C772C">
                        <w:rPr>
                          <w:rFonts w:ascii="Calibri Light" w:hAnsi="Calibri Light" w:cs="Calibri Light"/>
                          <w:color w:val="215E99" w:themeColor="text2" w:themeTint="BF"/>
                          <w:sz w:val="64"/>
                          <w:szCs w:val="64"/>
                        </w:rPr>
                        <w:t>5</w:t>
                      </w:r>
                      <w:r w:rsidR="00385B26">
                        <w:rPr>
                          <w:rFonts w:ascii="Calibri Light" w:hAnsi="Calibri Light" w:cs="Calibri Light"/>
                          <w:color w:val="215E99" w:themeColor="text2" w:themeTint="BF"/>
                          <w:sz w:val="64"/>
                          <w:szCs w:val="64"/>
                        </w:rPr>
                        <w:t>023</w:t>
                      </w:r>
                      <w:r w:rsidR="005C772C">
                        <w:rPr>
                          <w:rFonts w:ascii="Calibri Light" w:hAnsi="Calibri Light" w:cs="Calibri Light"/>
                          <w:color w:val="215E99" w:themeColor="text2" w:themeTint="BF"/>
                          <w:sz w:val="64"/>
                          <w:szCs w:val="64"/>
                        </w:rPr>
                        <w:t>)</w:t>
                      </w:r>
                    </w:p>
                    <w:p w14:paraId="3EF92962" w14:textId="5EF337B4" w:rsidR="005C772C" w:rsidRPr="007A064F" w:rsidRDefault="005C772C" w:rsidP="005C772C">
                      <w:pPr>
                        <w:rPr>
                          <w:rFonts w:ascii="Calibri Light" w:hAnsi="Calibri Light" w:cs="Calibri Light"/>
                          <w:color w:val="215E99" w:themeColor="text2" w:themeTint="BF"/>
                          <w:sz w:val="36"/>
                          <w:szCs w:val="36"/>
                        </w:rPr>
                      </w:pPr>
                      <w:r w:rsidRPr="007A064F">
                        <w:rPr>
                          <w:rFonts w:ascii="Calibri Light" w:hAnsi="Calibri Light" w:cs="Calibri Light"/>
                          <w:color w:val="215E99" w:themeColor="text2" w:themeTint="BF"/>
                          <w:sz w:val="36"/>
                          <w:szCs w:val="36"/>
                        </w:rPr>
                        <w:t>Assignment</w:t>
                      </w:r>
                      <w:r>
                        <w:rPr>
                          <w:rFonts w:ascii="Calibri Light" w:hAnsi="Calibri Light" w:cs="Calibri Light"/>
                          <w:color w:val="215E99" w:themeColor="text2" w:themeTint="BF"/>
                          <w:sz w:val="36"/>
                          <w:szCs w:val="36"/>
                        </w:rPr>
                        <w:t xml:space="preserve"> 1: </w:t>
                      </w:r>
                      <w:r w:rsidR="00A72E7E">
                        <w:rPr>
                          <w:rFonts w:ascii="Calibri Light" w:hAnsi="Calibri Light" w:cs="Calibri Light"/>
                          <w:color w:val="215E99" w:themeColor="text2" w:themeTint="BF"/>
                          <w:sz w:val="36"/>
                          <w:szCs w:val="36"/>
                        </w:rPr>
                        <w:t>Research Report</w:t>
                      </w:r>
                      <w:r w:rsidRPr="007A064F">
                        <w:rPr>
                          <w:rFonts w:ascii="Calibri Light" w:hAnsi="Calibri Light" w:cs="Calibri Light"/>
                          <w:color w:val="215E99" w:themeColor="text2" w:themeTint="BF"/>
                          <w:sz w:val="36"/>
                          <w:szCs w:val="36"/>
                        </w:rPr>
                        <w:t xml:space="preserve"> </w:t>
                      </w:r>
                    </w:p>
                  </w:txbxContent>
                </v:textbox>
                <w10:wrap anchorx="margin" anchory="margin"/>
              </v:shape>
            </w:pict>
          </mc:Fallback>
        </mc:AlternateContent>
      </w:r>
    </w:p>
    <w:p w14:paraId="12DA42D5" w14:textId="6EACA92D" w:rsidR="007C2B33" w:rsidRDefault="004510DD" w:rsidP="007C2B33">
      <w:r>
        <w:rPr>
          <w:noProof/>
          <w:color w:val="156082" w:themeColor="accent1"/>
          <w:sz w:val="36"/>
          <w:szCs w:val="36"/>
        </w:rPr>
        <mc:AlternateContent>
          <mc:Choice Requires="wpg">
            <w:drawing>
              <wp:anchor distT="0" distB="0" distL="114300" distR="114300" simplePos="0" relativeHeight="251661312" behindDoc="0" locked="0" layoutInCell="1" allowOverlap="1" wp14:anchorId="1E86C819" wp14:editId="70E31DB4">
                <wp:simplePos x="0" y="0"/>
                <wp:positionH relativeFrom="page">
                  <wp:align>right</wp:align>
                </wp:positionH>
                <wp:positionV relativeFrom="margin">
                  <wp:posOffset>528955</wp:posOffset>
                </wp:positionV>
                <wp:extent cx="7444740" cy="7432667"/>
                <wp:effectExtent l="0" t="0" r="3810"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444740" cy="7432667"/>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4B93E154" id="Group 2" o:spid="_x0000_s1026" style="position:absolute;margin-left:535pt;margin-top:41.65pt;width:586.2pt;height:585.25pt;z-index:251661312;mso-position-horizontal:right;mso-position-horizontal-relative:page;mso-position-vertical-relative:margin"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margin"/>
              </v:group>
            </w:pict>
          </mc:Fallback>
        </mc:AlternateContent>
      </w:r>
    </w:p>
    <w:p w14:paraId="4B923154" w14:textId="508BAEAE" w:rsidR="007C2B33" w:rsidRDefault="007C2B33" w:rsidP="007C2B33"/>
    <w:p w14:paraId="0DFBD194" w14:textId="77777777" w:rsidR="007C2B33" w:rsidRDefault="007C2B33" w:rsidP="007C2B33"/>
    <w:p w14:paraId="768AF96F" w14:textId="40EC05BD" w:rsidR="007C2B33" w:rsidRDefault="007C2B33" w:rsidP="007C2B33"/>
    <w:p w14:paraId="4EE92788" w14:textId="48A7E7C2" w:rsidR="007C2B33" w:rsidRDefault="007C2B33" w:rsidP="007C2B33"/>
    <w:p w14:paraId="14833389" w14:textId="77777777" w:rsidR="007C2B33" w:rsidRDefault="007C2B33" w:rsidP="007C2B33"/>
    <w:p w14:paraId="6C383E2A" w14:textId="2073BCA0" w:rsidR="007C2B33" w:rsidRDefault="007C2B33" w:rsidP="007C2B33"/>
    <w:p w14:paraId="0CB8DE7C" w14:textId="3A3086E1" w:rsidR="007C2B33" w:rsidRDefault="007C2B33" w:rsidP="007C2B33"/>
    <w:p w14:paraId="35937858" w14:textId="74414E3C" w:rsidR="007C2B33" w:rsidRDefault="007C2B33" w:rsidP="007C2B33"/>
    <w:p w14:paraId="47614A81" w14:textId="455D1C07" w:rsidR="007C2B33" w:rsidRDefault="007C2B33" w:rsidP="007C2B33"/>
    <w:p w14:paraId="507B2907" w14:textId="77777777" w:rsidR="007C2B33" w:rsidRDefault="007C2B33" w:rsidP="007C2B33"/>
    <w:p w14:paraId="37AE18F6" w14:textId="77777777" w:rsidR="007C2B33" w:rsidRDefault="007C2B33" w:rsidP="007C2B33"/>
    <w:p w14:paraId="00E00229" w14:textId="38E5F334" w:rsidR="007C2B33" w:rsidRDefault="007C2B33" w:rsidP="007C2B33"/>
    <w:p w14:paraId="4ACCAA4A" w14:textId="08D871E6" w:rsidR="007C2B33" w:rsidRDefault="007C2B33" w:rsidP="007C2B33"/>
    <w:p w14:paraId="2C8FAF41" w14:textId="18209C9C" w:rsidR="007C2B33" w:rsidRDefault="007C2B33" w:rsidP="007C2B33"/>
    <w:p w14:paraId="6F3EF01F" w14:textId="77777777" w:rsidR="007C2B33" w:rsidRDefault="007C2B33" w:rsidP="007C2B33"/>
    <w:p w14:paraId="6A6178DC" w14:textId="77777777" w:rsidR="007C2B33" w:rsidRDefault="007C2B33" w:rsidP="007C2B33"/>
    <w:p w14:paraId="50695C2B" w14:textId="77777777" w:rsidR="007C2B33" w:rsidRDefault="007C2B33" w:rsidP="007C2B33"/>
    <w:p w14:paraId="5FDF04E8" w14:textId="77777777" w:rsidR="007C2B33" w:rsidRDefault="007C2B33" w:rsidP="007C2B33"/>
    <w:p w14:paraId="75F9B442" w14:textId="77777777" w:rsidR="007C2B33" w:rsidRDefault="007C2B33" w:rsidP="007C2B33"/>
    <w:p w14:paraId="1C158227" w14:textId="1E2B6D1F" w:rsidR="007C2B33" w:rsidRDefault="007C2B33" w:rsidP="007C2B33"/>
    <w:p w14:paraId="2215866E" w14:textId="77777777" w:rsidR="007C2B33" w:rsidRDefault="007C2B33" w:rsidP="007C2B33"/>
    <w:p w14:paraId="6A66532A" w14:textId="77777777" w:rsidR="007C2B33" w:rsidRDefault="007C2B33" w:rsidP="007C2B33"/>
    <w:p w14:paraId="51230790" w14:textId="77777777" w:rsidR="007C2B33" w:rsidRDefault="007C2B33" w:rsidP="007C2B33"/>
    <w:p w14:paraId="5F90BC70" w14:textId="77777777" w:rsidR="007C2B33" w:rsidRDefault="007C2B33" w:rsidP="007C2B33"/>
    <w:p w14:paraId="04C1E74D" w14:textId="77777777" w:rsidR="007C2B33" w:rsidRDefault="007C2B33" w:rsidP="007C2B33"/>
    <w:p w14:paraId="49FFC739" w14:textId="77777777" w:rsidR="007C2B33" w:rsidRDefault="007C2B33" w:rsidP="007C2B33"/>
    <w:p w14:paraId="0407CA7B" w14:textId="77777777" w:rsidR="00D609FB" w:rsidRDefault="00D609FB" w:rsidP="007C2B33"/>
    <w:p w14:paraId="31FEE97A" w14:textId="77777777" w:rsidR="00D609FB" w:rsidRDefault="00D609FB" w:rsidP="007C2B33"/>
    <w:p w14:paraId="6B00B810" w14:textId="52850DD0" w:rsidR="004510DD" w:rsidRDefault="004510DD" w:rsidP="007C2B33">
      <w:r>
        <w:rPr>
          <w:noProof/>
        </w:rPr>
        <mc:AlternateContent>
          <mc:Choice Requires="wps">
            <w:drawing>
              <wp:anchor distT="45720" distB="45720" distL="114300" distR="114300" simplePos="0" relativeHeight="251663360" behindDoc="1" locked="0" layoutInCell="1" allowOverlap="1" wp14:anchorId="556FCAEA" wp14:editId="3CC8517E">
                <wp:simplePos x="0" y="0"/>
                <wp:positionH relativeFrom="margin">
                  <wp:posOffset>158115</wp:posOffset>
                </wp:positionH>
                <wp:positionV relativeFrom="margin">
                  <wp:posOffset>8862060</wp:posOffset>
                </wp:positionV>
                <wp:extent cx="6355080" cy="814705"/>
                <wp:effectExtent l="0" t="0" r="7620" b="444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5080" cy="814705"/>
                        </a:xfrm>
                        <a:prstGeom prst="rect">
                          <a:avLst/>
                        </a:prstGeom>
                        <a:solidFill>
                          <a:srgbClr val="FFFFFF"/>
                        </a:solidFill>
                        <a:ln w="9525">
                          <a:noFill/>
                          <a:miter lim="800000"/>
                          <a:headEnd/>
                          <a:tailEnd/>
                        </a:ln>
                      </wps:spPr>
                      <wps:txbx>
                        <w:txbxContent>
                          <w:p w14:paraId="38324732" w14:textId="77777777" w:rsidR="004510DD" w:rsidRPr="007A064F" w:rsidRDefault="004510DD" w:rsidP="004510DD">
                            <w:pPr>
                              <w:pStyle w:val="NoSpacing"/>
                              <w:jc w:val="right"/>
                              <w:rPr>
                                <w:rFonts w:ascii="Calibri Light" w:hAnsi="Calibri Light" w:cs="Calibri Light"/>
                                <w:color w:val="215E99" w:themeColor="text2" w:themeTint="BF"/>
                                <w:sz w:val="36"/>
                                <w:szCs w:val="36"/>
                              </w:rPr>
                            </w:pPr>
                            <w:r w:rsidRPr="007A064F">
                              <w:rPr>
                                <w:rFonts w:ascii="Calibri Light" w:hAnsi="Calibri Light" w:cs="Calibri Light"/>
                                <w:color w:val="215E99" w:themeColor="text2" w:themeTint="BF"/>
                                <w:sz w:val="36"/>
                                <w:szCs w:val="36"/>
                              </w:rPr>
                              <w:t>Adam Smith (2317631)</w:t>
                            </w:r>
                          </w:p>
                          <w:p w14:paraId="7BE22027" w14:textId="77777777" w:rsidR="004510DD" w:rsidRPr="007A064F" w:rsidRDefault="004510DD" w:rsidP="004510DD">
                            <w:pPr>
                              <w:pStyle w:val="NoSpacing"/>
                              <w:jc w:val="right"/>
                              <w:rPr>
                                <w:rFonts w:ascii="Calibri Light" w:hAnsi="Calibri Light" w:cs="Calibri Light"/>
                                <w:color w:val="215E99" w:themeColor="text2" w:themeTint="BF"/>
                                <w:sz w:val="36"/>
                                <w:szCs w:val="36"/>
                              </w:rPr>
                            </w:pPr>
                            <w:r w:rsidRPr="007A064F">
                              <w:rPr>
                                <w:rFonts w:ascii="Calibri Light" w:hAnsi="Calibri Light" w:cs="Calibri Light"/>
                                <w:color w:val="215E99" w:themeColor="text2" w:themeTint="BF"/>
                                <w:sz w:val="36"/>
                                <w:szCs w:val="36"/>
                              </w:rPr>
                              <w:t>Digital Degree Apprenticeship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6FCAEA" id="_x0000_s1027" type="#_x0000_t202" style="position:absolute;margin-left:12.45pt;margin-top:697.8pt;width:500.4pt;height:64.15pt;z-index:-2516531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" stroked="f">
                <v:textbox>
                  <w:txbxContent>
                    <w:p w14:paraId="38324732" w14:textId="77777777" w:rsidR="004510DD" w:rsidRPr="007A064F" w:rsidRDefault="004510DD" w:rsidP="004510DD">
                      <w:pPr>
                        <w:pStyle w:val="NoSpacing"/>
                        <w:jc w:val="right"/>
                        <w:rPr>
                          <w:rFonts w:ascii="Calibri Light" w:hAnsi="Calibri Light" w:cs="Calibri Light"/>
                          <w:color w:val="215E99" w:themeColor="text2" w:themeTint="BF"/>
                          <w:sz w:val="36"/>
                          <w:szCs w:val="36"/>
                        </w:rPr>
                      </w:pPr>
                      <w:r w:rsidRPr="007A064F">
                        <w:rPr>
                          <w:rFonts w:ascii="Calibri Light" w:hAnsi="Calibri Light" w:cs="Calibri Light"/>
                          <w:color w:val="215E99" w:themeColor="text2" w:themeTint="BF"/>
                          <w:sz w:val="36"/>
                          <w:szCs w:val="36"/>
                        </w:rPr>
                        <w:t>Adam Smith (2317631)</w:t>
                      </w:r>
                    </w:p>
                    <w:p w14:paraId="7BE22027" w14:textId="77777777" w:rsidR="004510DD" w:rsidRPr="007A064F" w:rsidRDefault="004510DD" w:rsidP="004510DD">
                      <w:pPr>
                        <w:pStyle w:val="NoSpacing"/>
                        <w:jc w:val="right"/>
                        <w:rPr>
                          <w:rFonts w:ascii="Calibri Light" w:hAnsi="Calibri Light" w:cs="Calibri Light"/>
                          <w:color w:val="215E99" w:themeColor="text2" w:themeTint="BF"/>
                          <w:sz w:val="36"/>
                          <w:szCs w:val="36"/>
                        </w:rPr>
                      </w:pPr>
                      <w:r w:rsidRPr="007A064F">
                        <w:rPr>
                          <w:rFonts w:ascii="Calibri Light" w:hAnsi="Calibri Light" w:cs="Calibri Light"/>
                          <w:color w:val="215E99" w:themeColor="text2" w:themeTint="BF"/>
                          <w:sz w:val="36"/>
                          <w:szCs w:val="36"/>
                        </w:rPr>
                        <w:t>Digital Degree Apprenticeship</w:t>
                      </w:r>
                    </w:p>
                  </w:txbxContent>
                </v:textbox>
                <w10:wrap anchorx="margin" anchory="margin"/>
              </v:shape>
            </w:pict>
          </mc:Fallback>
        </mc:AlternateContent>
      </w:r>
    </w:p>
    <w:sdt>
      <w:sdtPr>
        <w:rPr>
          <w:rFonts w:asciiTheme="minorHAnsi" w:eastAsiaTheme="minorHAnsi" w:hAnsiTheme="minorHAnsi" w:cstheme="minorBidi"/>
          <w:color w:val="auto"/>
          <w:kern w:val="2"/>
          <w:sz w:val="24"/>
          <w:szCs w:val="24"/>
          <w:lang w:val="en-GB"/>
          <w14:ligatures w14:val="standardContextual"/>
        </w:rPr>
        <w:id w:val="-1981915118"/>
        <w:docPartObj>
          <w:docPartGallery w:val="Table of Contents"/>
          <w:docPartUnique/>
        </w:docPartObj>
      </w:sdtPr>
      <w:sdtEndPr>
        <w:rPr>
          <w:b/>
          <w:bCs/>
          <w:noProof/>
        </w:rPr>
      </w:sdtEndPr>
      <w:sdtContent>
        <w:p w14:paraId="744C3904" w14:textId="4C827C82" w:rsidR="002C1C08" w:rsidRDefault="002C1C08">
          <w:pPr>
            <w:pStyle w:val="TOCHeading"/>
          </w:pPr>
          <w:r>
            <w:t>Contents</w:t>
          </w:r>
        </w:p>
        <w:p w14:paraId="1CA6100C" w14:textId="1D2415B4" w:rsidR="00FC68C0" w:rsidRDefault="002C1C08">
          <w:pPr>
            <w:pStyle w:val="TOC1"/>
            <w:tabs>
              <w:tab w:val="right" w:leader="dot" w:pos="1045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3358751" w:history="1">
            <w:r w:rsidR="00FC68C0" w:rsidRPr="00AB6219">
              <w:rPr>
                <w:rStyle w:val="Hyperlink"/>
                <w:noProof/>
              </w:rPr>
              <w:t>Task 1 - Research</w:t>
            </w:r>
            <w:r w:rsidR="00FC68C0">
              <w:rPr>
                <w:noProof/>
                <w:webHidden/>
              </w:rPr>
              <w:tab/>
            </w:r>
            <w:r w:rsidR="00FC68C0">
              <w:rPr>
                <w:noProof/>
                <w:webHidden/>
              </w:rPr>
              <w:fldChar w:fldCharType="begin"/>
            </w:r>
            <w:r w:rsidR="00FC68C0">
              <w:rPr>
                <w:noProof/>
                <w:webHidden/>
              </w:rPr>
              <w:instrText xml:space="preserve"> PAGEREF _Toc223358751 \h </w:instrText>
            </w:r>
            <w:r w:rsidR="00FC68C0">
              <w:rPr>
                <w:noProof/>
                <w:webHidden/>
              </w:rPr>
            </w:r>
            <w:r w:rsidR="00FC68C0">
              <w:rPr>
                <w:noProof/>
                <w:webHidden/>
              </w:rPr>
              <w:fldChar w:fldCharType="separate"/>
            </w:r>
            <w:r w:rsidR="00FC68C0">
              <w:rPr>
                <w:noProof/>
                <w:webHidden/>
              </w:rPr>
              <w:t>3</w:t>
            </w:r>
            <w:r w:rsidR="00FC68C0">
              <w:rPr>
                <w:noProof/>
                <w:webHidden/>
              </w:rPr>
              <w:fldChar w:fldCharType="end"/>
            </w:r>
          </w:hyperlink>
        </w:p>
        <w:p w14:paraId="29C26903" w14:textId="0E8A3194" w:rsidR="00FC68C0" w:rsidRDefault="00FC68C0">
          <w:pPr>
            <w:pStyle w:val="TOC2"/>
            <w:tabs>
              <w:tab w:val="right" w:leader="dot" w:pos="10456"/>
            </w:tabs>
            <w:rPr>
              <w:rFonts w:cstheme="minorBidi"/>
              <w:noProof/>
              <w:kern w:val="2"/>
              <w:sz w:val="24"/>
              <w:szCs w:val="24"/>
              <w:lang w:val="en-GB" w:eastAsia="en-GB"/>
              <w14:ligatures w14:val="standardContextual"/>
            </w:rPr>
          </w:pPr>
          <w:hyperlink w:anchor="_Toc223358752" w:history="1">
            <w:r w:rsidRPr="00AB6219">
              <w:rPr>
                <w:rStyle w:val="Hyperlink"/>
                <w:noProof/>
              </w:rPr>
              <w:t>Research on IP addressing</w:t>
            </w:r>
            <w:r>
              <w:rPr>
                <w:noProof/>
                <w:webHidden/>
              </w:rPr>
              <w:tab/>
            </w:r>
            <w:r>
              <w:rPr>
                <w:noProof/>
                <w:webHidden/>
              </w:rPr>
              <w:fldChar w:fldCharType="begin"/>
            </w:r>
            <w:r>
              <w:rPr>
                <w:noProof/>
                <w:webHidden/>
              </w:rPr>
              <w:instrText xml:space="preserve"> PAGEREF _Toc223358752 \h </w:instrText>
            </w:r>
            <w:r>
              <w:rPr>
                <w:noProof/>
                <w:webHidden/>
              </w:rPr>
            </w:r>
            <w:r>
              <w:rPr>
                <w:noProof/>
                <w:webHidden/>
              </w:rPr>
              <w:fldChar w:fldCharType="separate"/>
            </w:r>
            <w:r>
              <w:rPr>
                <w:noProof/>
                <w:webHidden/>
              </w:rPr>
              <w:t>3</w:t>
            </w:r>
            <w:r>
              <w:rPr>
                <w:noProof/>
                <w:webHidden/>
              </w:rPr>
              <w:fldChar w:fldCharType="end"/>
            </w:r>
          </w:hyperlink>
        </w:p>
        <w:p w14:paraId="22436AF6" w14:textId="25733F93" w:rsidR="00FC68C0" w:rsidRDefault="00FC68C0">
          <w:pPr>
            <w:pStyle w:val="TOC2"/>
            <w:tabs>
              <w:tab w:val="right" w:leader="dot" w:pos="10456"/>
            </w:tabs>
            <w:rPr>
              <w:rFonts w:cstheme="minorBidi"/>
              <w:noProof/>
              <w:kern w:val="2"/>
              <w:sz w:val="24"/>
              <w:szCs w:val="24"/>
              <w:lang w:val="en-GB" w:eastAsia="en-GB"/>
              <w14:ligatures w14:val="standardContextual"/>
            </w:rPr>
          </w:pPr>
          <w:hyperlink w:anchor="_Toc223358753" w:history="1">
            <w:r w:rsidRPr="00AB6219">
              <w:rPr>
                <w:rStyle w:val="Hyperlink"/>
                <w:noProof/>
              </w:rPr>
              <w:t>Research on Hypervisor types</w:t>
            </w:r>
            <w:r>
              <w:rPr>
                <w:noProof/>
                <w:webHidden/>
              </w:rPr>
              <w:tab/>
            </w:r>
            <w:r>
              <w:rPr>
                <w:noProof/>
                <w:webHidden/>
              </w:rPr>
              <w:fldChar w:fldCharType="begin"/>
            </w:r>
            <w:r>
              <w:rPr>
                <w:noProof/>
                <w:webHidden/>
              </w:rPr>
              <w:instrText xml:space="preserve"> PAGEREF _Toc223358753 \h </w:instrText>
            </w:r>
            <w:r>
              <w:rPr>
                <w:noProof/>
                <w:webHidden/>
              </w:rPr>
            </w:r>
            <w:r>
              <w:rPr>
                <w:noProof/>
                <w:webHidden/>
              </w:rPr>
              <w:fldChar w:fldCharType="separate"/>
            </w:r>
            <w:r>
              <w:rPr>
                <w:noProof/>
                <w:webHidden/>
              </w:rPr>
              <w:t>5</w:t>
            </w:r>
            <w:r>
              <w:rPr>
                <w:noProof/>
                <w:webHidden/>
              </w:rPr>
              <w:fldChar w:fldCharType="end"/>
            </w:r>
          </w:hyperlink>
        </w:p>
        <w:p w14:paraId="0F6B352A" w14:textId="1F643003" w:rsidR="00FC68C0" w:rsidRDefault="00FC68C0">
          <w:pPr>
            <w:pStyle w:val="TOC2"/>
            <w:tabs>
              <w:tab w:val="right" w:leader="dot" w:pos="10456"/>
            </w:tabs>
            <w:rPr>
              <w:rFonts w:cstheme="minorBidi"/>
              <w:noProof/>
              <w:kern w:val="2"/>
              <w:sz w:val="24"/>
              <w:szCs w:val="24"/>
              <w:lang w:val="en-GB" w:eastAsia="en-GB"/>
              <w14:ligatures w14:val="standardContextual"/>
            </w:rPr>
          </w:pPr>
          <w:hyperlink w:anchor="_Toc223358754" w:history="1">
            <w:r w:rsidRPr="00AB6219">
              <w:rPr>
                <w:rStyle w:val="Hyperlink"/>
                <w:noProof/>
              </w:rPr>
              <w:t>Research on Routing</w:t>
            </w:r>
            <w:r>
              <w:rPr>
                <w:noProof/>
                <w:webHidden/>
              </w:rPr>
              <w:tab/>
            </w:r>
            <w:r>
              <w:rPr>
                <w:noProof/>
                <w:webHidden/>
              </w:rPr>
              <w:fldChar w:fldCharType="begin"/>
            </w:r>
            <w:r>
              <w:rPr>
                <w:noProof/>
                <w:webHidden/>
              </w:rPr>
              <w:instrText xml:space="preserve"> PAGEREF _Toc223358754 \h </w:instrText>
            </w:r>
            <w:r>
              <w:rPr>
                <w:noProof/>
                <w:webHidden/>
              </w:rPr>
            </w:r>
            <w:r>
              <w:rPr>
                <w:noProof/>
                <w:webHidden/>
              </w:rPr>
              <w:fldChar w:fldCharType="separate"/>
            </w:r>
            <w:r>
              <w:rPr>
                <w:noProof/>
                <w:webHidden/>
              </w:rPr>
              <w:t>5</w:t>
            </w:r>
            <w:r>
              <w:rPr>
                <w:noProof/>
                <w:webHidden/>
              </w:rPr>
              <w:fldChar w:fldCharType="end"/>
            </w:r>
          </w:hyperlink>
        </w:p>
        <w:p w14:paraId="1EE33EE9" w14:textId="52086EEE" w:rsidR="00FC68C0" w:rsidRDefault="00FC68C0">
          <w:pPr>
            <w:pStyle w:val="TOC2"/>
            <w:tabs>
              <w:tab w:val="right" w:leader="dot" w:pos="10456"/>
            </w:tabs>
            <w:rPr>
              <w:rFonts w:cstheme="minorBidi"/>
              <w:noProof/>
              <w:kern w:val="2"/>
              <w:sz w:val="24"/>
              <w:szCs w:val="24"/>
              <w:lang w:val="en-GB" w:eastAsia="en-GB"/>
              <w14:ligatures w14:val="standardContextual"/>
            </w:rPr>
          </w:pPr>
          <w:hyperlink w:anchor="_Toc223358755" w:history="1">
            <w:r w:rsidRPr="00AB6219">
              <w:rPr>
                <w:rStyle w:val="Hyperlink"/>
                <w:noProof/>
              </w:rPr>
              <w:t>Research on Network Services</w:t>
            </w:r>
            <w:r>
              <w:rPr>
                <w:noProof/>
                <w:webHidden/>
              </w:rPr>
              <w:tab/>
            </w:r>
            <w:r>
              <w:rPr>
                <w:noProof/>
                <w:webHidden/>
              </w:rPr>
              <w:fldChar w:fldCharType="begin"/>
            </w:r>
            <w:r>
              <w:rPr>
                <w:noProof/>
                <w:webHidden/>
              </w:rPr>
              <w:instrText xml:space="preserve"> PAGEREF _Toc223358755 \h </w:instrText>
            </w:r>
            <w:r>
              <w:rPr>
                <w:noProof/>
                <w:webHidden/>
              </w:rPr>
            </w:r>
            <w:r>
              <w:rPr>
                <w:noProof/>
                <w:webHidden/>
              </w:rPr>
              <w:fldChar w:fldCharType="separate"/>
            </w:r>
            <w:r>
              <w:rPr>
                <w:noProof/>
                <w:webHidden/>
              </w:rPr>
              <w:t>6</w:t>
            </w:r>
            <w:r>
              <w:rPr>
                <w:noProof/>
                <w:webHidden/>
              </w:rPr>
              <w:fldChar w:fldCharType="end"/>
            </w:r>
          </w:hyperlink>
        </w:p>
        <w:p w14:paraId="0EF14265" w14:textId="6460DF6B" w:rsidR="00FC68C0" w:rsidRDefault="00FC68C0">
          <w:pPr>
            <w:pStyle w:val="TOC1"/>
            <w:tabs>
              <w:tab w:val="right" w:leader="dot" w:pos="10456"/>
            </w:tabs>
            <w:rPr>
              <w:rFonts w:cstheme="minorBidi"/>
              <w:noProof/>
              <w:kern w:val="2"/>
              <w:sz w:val="24"/>
              <w:szCs w:val="24"/>
              <w:lang w:val="en-GB" w:eastAsia="en-GB"/>
              <w14:ligatures w14:val="standardContextual"/>
            </w:rPr>
          </w:pPr>
          <w:hyperlink w:anchor="_Toc223358756" w:history="1">
            <w:r w:rsidRPr="00AB6219">
              <w:rPr>
                <w:rStyle w:val="Hyperlink"/>
                <w:noProof/>
              </w:rPr>
              <w:t>Task 2: Report</w:t>
            </w:r>
            <w:r>
              <w:rPr>
                <w:noProof/>
                <w:webHidden/>
              </w:rPr>
              <w:tab/>
            </w:r>
            <w:r>
              <w:rPr>
                <w:noProof/>
                <w:webHidden/>
              </w:rPr>
              <w:fldChar w:fldCharType="begin"/>
            </w:r>
            <w:r>
              <w:rPr>
                <w:noProof/>
                <w:webHidden/>
              </w:rPr>
              <w:instrText xml:space="preserve"> PAGEREF _Toc223358756 \h </w:instrText>
            </w:r>
            <w:r>
              <w:rPr>
                <w:noProof/>
                <w:webHidden/>
              </w:rPr>
            </w:r>
            <w:r>
              <w:rPr>
                <w:noProof/>
                <w:webHidden/>
              </w:rPr>
              <w:fldChar w:fldCharType="separate"/>
            </w:r>
            <w:r>
              <w:rPr>
                <w:noProof/>
                <w:webHidden/>
              </w:rPr>
              <w:t>6</w:t>
            </w:r>
            <w:r>
              <w:rPr>
                <w:noProof/>
                <w:webHidden/>
              </w:rPr>
              <w:fldChar w:fldCharType="end"/>
            </w:r>
          </w:hyperlink>
        </w:p>
        <w:p w14:paraId="588CD6AF" w14:textId="74E13D68" w:rsidR="00FC68C0" w:rsidRDefault="00FC68C0">
          <w:pPr>
            <w:pStyle w:val="TOC3"/>
            <w:tabs>
              <w:tab w:val="right" w:leader="dot" w:pos="10456"/>
            </w:tabs>
            <w:rPr>
              <w:rFonts w:cstheme="minorBidi"/>
              <w:noProof/>
              <w:kern w:val="2"/>
              <w:sz w:val="24"/>
              <w:szCs w:val="24"/>
              <w:lang w:val="en-GB" w:eastAsia="en-GB"/>
              <w14:ligatures w14:val="standardContextual"/>
            </w:rPr>
          </w:pPr>
          <w:hyperlink w:anchor="_Toc223358757" w:history="1">
            <w:r w:rsidRPr="00AB6219">
              <w:rPr>
                <w:rStyle w:val="Hyperlink"/>
                <w:noProof/>
              </w:rPr>
              <w:t>2.1 Chose hypervisor</w:t>
            </w:r>
            <w:r>
              <w:rPr>
                <w:noProof/>
                <w:webHidden/>
              </w:rPr>
              <w:tab/>
            </w:r>
            <w:r>
              <w:rPr>
                <w:noProof/>
                <w:webHidden/>
              </w:rPr>
              <w:fldChar w:fldCharType="begin"/>
            </w:r>
            <w:r>
              <w:rPr>
                <w:noProof/>
                <w:webHidden/>
              </w:rPr>
              <w:instrText xml:space="preserve"> PAGEREF _Toc223358757 \h </w:instrText>
            </w:r>
            <w:r>
              <w:rPr>
                <w:noProof/>
                <w:webHidden/>
              </w:rPr>
            </w:r>
            <w:r>
              <w:rPr>
                <w:noProof/>
                <w:webHidden/>
              </w:rPr>
              <w:fldChar w:fldCharType="separate"/>
            </w:r>
            <w:r>
              <w:rPr>
                <w:noProof/>
                <w:webHidden/>
              </w:rPr>
              <w:t>6</w:t>
            </w:r>
            <w:r>
              <w:rPr>
                <w:noProof/>
                <w:webHidden/>
              </w:rPr>
              <w:fldChar w:fldCharType="end"/>
            </w:r>
          </w:hyperlink>
        </w:p>
        <w:p w14:paraId="2E14E80B" w14:textId="41EE39D1" w:rsidR="00FC68C0" w:rsidRDefault="00FC68C0">
          <w:pPr>
            <w:pStyle w:val="TOC3"/>
            <w:tabs>
              <w:tab w:val="right" w:leader="dot" w:pos="10456"/>
            </w:tabs>
            <w:rPr>
              <w:rFonts w:cstheme="minorBidi"/>
              <w:noProof/>
              <w:kern w:val="2"/>
              <w:sz w:val="24"/>
              <w:szCs w:val="24"/>
              <w:lang w:val="en-GB" w:eastAsia="en-GB"/>
              <w14:ligatures w14:val="standardContextual"/>
            </w:rPr>
          </w:pPr>
          <w:hyperlink w:anchor="_Toc223358758" w:history="1">
            <w:r w:rsidRPr="00AB6219">
              <w:rPr>
                <w:rStyle w:val="Hyperlink"/>
                <w:noProof/>
              </w:rPr>
              <w:t>2.2 Download and setup</w:t>
            </w:r>
            <w:r>
              <w:rPr>
                <w:noProof/>
                <w:webHidden/>
              </w:rPr>
              <w:tab/>
            </w:r>
            <w:r>
              <w:rPr>
                <w:noProof/>
                <w:webHidden/>
              </w:rPr>
              <w:fldChar w:fldCharType="begin"/>
            </w:r>
            <w:r>
              <w:rPr>
                <w:noProof/>
                <w:webHidden/>
              </w:rPr>
              <w:instrText xml:space="preserve"> PAGEREF _Toc223358758 \h </w:instrText>
            </w:r>
            <w:r>
              <w:rPr>
                <w:noProof/>
                <w:webHidden/>
              </w:rPr>
            </w:r>
            <w:r>
              <w:rPr>
                <w:noProof/>
                <w:webHidden/>
              </w:rPr>
              <w:fldChar w:fldCharType="separate"/>
            </w:r>
            <w:r>
              <w:rPr>
                <w:noProof/>
                <w:webHidden/>
              </w:rPr>
              <w:t>6</w:t>
            </w:r>
            <w:r>
              <w:rPr>
                <w:noProof/>
                <w:webHidden/>
              </w:rPr>
              <w:fldChar w:fldCharType="end"/>
            </w:r>
          </w:hyperlink>
        </w:p>
        <w:p w14:paraId="7316BA1F" w14:textId="30FA306F" w:rsidR="00FC68C0" w:rsidRDefault="00FC68C0">
          <w:pPr>
            <w:pStyle w:val="TOC3"/>
            <w:tabs>
              <w:tab w:val="right" w:leader="dot" w:pos="10456"/>
            </w:tabs>
            <w:rPr>
              <w:rFonts w:cstheme="minorBidi"/>
              <w:noProof/>
              <w:kern w:val="2"/>
              <w:sz w:val="24"/>
              <w:szCs w:val="24"/>
              <w:lang w:val="en-GB" w:eastAsia="en-GB"/>
              <w14:ligatures w14:val="standardContextual"/>
            </w:rPr>
          </w:pPr>
          <w:hyperlink w:anchor="_Toc223358759" w:history="1">
            <w:r w:rsidRPr="00AB6219">
              <w:rPr>
                <w:rStyle w:val="Hyperlink"/>
                <w:noProof/>
              </w:rPr>
              <w:t>2.3 Configure IP addressing</w:t>
            </w:r>
            <w:r>
              <w:rPr>
                <w:noProof/>
                <w:webHidden/>
              </w:rPr>
              <w:tab/>
            </w:r>
            <w:r>
              <w:rPr>
                <w:noProof/>
                <w:webHidden/>
              </w:rPr>
              <w:fldChar w:fldCharType="begin"/>
            </w:r>
            <w:r>
              <w:rPr>
                <w:noProof/>
                <w:webHidden/>
              </w:rPr>
              <w:instrText xml:space="preserve"> PAGEREF _Toc223358759 \h </w:instrText>
            </w:r>
            <w:r>
              <w:rPr>
                <w:noProof/>
                <w:webHidden/>
              </w:rPr>
            </w:r>
            <w:r>
              <w:rPr>
                <w:noProof/>
                <w:webHidden/>
              </w:rPr>
              <w:fldChar w:fldCharType="separate"/>
            </w:r>
            <w:r>
              <w:rPr>
                <w:noProof/>
                <w:webHidden/>
              </w:rPr>
              <w:t>9</w:t>
            </w:r>
            <w:r>
              <w:rPr>
                <w:noProof/>
                <w:webHidden/>
              </w:rPr>
              <w:fldChar w:fldCharType="end"/>
            </w:r>
          </w:hyperlink>
        </w:p>
        <w:p w14:paraId="49EF2615" w14:textId="4A7C0DB2" w:rsidR="00FC68C0" w:rsidRDefault="00FC68C0">
          <w:pPr>
            <w:pStyle w:val="TOC3"/>
            <w:tabs>
              <w:tab w:val="right" w:leader="dot" w:pos="10456"/>
            </w:tabs>
            <w:rPr>
              <w:rFonts w:cstheme="minorBidi"/>
              <w:noProof/>
              <w:kern w:val="2"/>
              <w:sz w:val="24"/>
              <w:szCs w:val="24"/>
              <w:lang w:val="en-GB" w:eastAsia="en-GB"/>
              <w14:ligatures w14:val="standardContextual"/>
            </w:rPr>
          </w:pPr>
          <w:hyperlink w:anchor="_Toc223358760" w:history="1">
            <w:r w:rsidRPr="00AB6219">
              <w:rPr>
                <w:rStyle w:val="Hyperlink"/>
                <w:noProof/>
              </w:rPr>
              <w:t>2.4 Test and trouble shoot</w:t>
            </w:r>
            <w:r>
              <w:rPr>
                <w:noProof/>
                <w:webHidden/>
              </w:rPr>
              <w:tab/>
            </w:r>
            <w:r>
              <w:rPr>
                <w:noProof/>
                <w:webHidden/>
              </w:rPr>
              <w:fldChar w:fldCharType="begin"/>
            </w:r>
            <w:r>
              <w:rPr>
                <w:noProof/>
                <w:webHidden/>
              </w:rPr>
              <w:instrText xml:space="preserve"> PAGEREF _Toc223358760 \h </w:instrText>
            </w:r>
            <w:r>
              <w:rPr>
                <w:noProof/>
                <w:webHidden/>
              </w:rPr>
            </w:r>
            <w:r>
              <w:rPr>
                <w:noProof/>
                <w:webHidden/>
              </w:rPr>
              <w:fldChar w:fldCharType="separate"/>
            </w:r>
            <w:r>
              <w:rPr>
                <w:noProof/>
                <w:webHidden/>
              </w:rPr>
              <w:t>11</w:t>
            </w:r>
            <w:r>
              <w:rPr>
                <w:noProof/>
                <w:webHidden/>
              </w:rPr>
              <w:fldChar w:fldCharType="end"/>
            </w:r>
          </w:hyperlink>
        </w:p>
        <w:p w14:paraId="7694BFFA" w14:textId="1950D5B2" w:rsidR="00FC68C0" w:rsidRDefault="00FC68C0">
          <w:pPr>
            <w:pStyle w:val="TOC1"/>
            <w:tabs>
              <w:tab w:val="right" w:leader="dot" w:pos="10456"/>
            </w:tabs>
            <w:rPr>
              <w:rFonts w:cstheme="minorBidi"/>
              <w:noProof/>
              <w:kern w:val="2"/>
              <w:sz w:val="24"/>
              <w:szCs w:val="24"/>
              <w:lang w:val="en-GB" w:eastAsia="en-GB"/>
              <w14:ligatures w14:val="standardContextual"/>
            </w:rPr>
          </w:pPr>
          <w:hyperlink w:anchor="_Toc223358761" w:history="1">
            <w:r w:rsidRPr="00AB6219">
              <w:rPr>
                <w:rStyle w:val="Hyperlink"/>
                <w:noProof/>
              </w:rPr>
              <w:t>Task 3: Reflection</w:t>
            </w:r>
            <w:r>
              <w:rPr>
                <w:noProof/>
                <w:webHidden/>
              </w:rPr>
              <w:tab/>
            </w:r>
            <w:r>
              <w:rPr>
                <w:noProof/>
                <w:webHidden/>
              </w:rPr>
              <w:fldChar w:fldCharType="begin"/>
            </w:r>
            <w:r>
              <w:rPr>
                <w:noProof/>
                <w:webHidden/>
              </w:rPr>
              <w:instrText xml:space="preserve"> PAGEREF _Toc223358761 \h </w:instrText>
            </w:r>
            <w:r>
              <w:rPr>
                <w:noProof/>
                <w:webHidden/>
              </w:rPr>
            </w:r>
            <w:r>
              <w:rPr>
                <w:noProof/>
                <w:webHidden/>
              </w:rPr>
              <w:fldChar w:fldCharType="separate"/>
            </w:r>
            <w:r>
              <w:rPr>
                <w:noProof/>
                <w:webHidden/>
              </w:rPr>
              <w:t>15</w:t>
            </w:r>
            <w:r>
              <w:rPr>
                <w:noProof/>
                <w:webHidden/>
              </w:rPr>
              <w:fldChar w:fldCharType="end"/>
            </w:r>
          </w:hyperlink>
        </w:p>
        <w:p w14:paraId="4395DD8B" w14:textId="49D6CE0F" w:rsidR="00FC68C0" w:rsidRDefault="00FC68C0">
          <w:pPr>
            <w:pStyle w:val="TOC1"/>
            <w:tabs>
              <w:tab w:val="right" w:leader="dot" w:pos="10456"/>
            </w:tabs>
            <w:rPr>
              <w:rFonts w:cstheme="minorBidi"/>
              <w:noProof/>
              <w:kern w:val="2"/>
              <w:sz w:val="24"/>
              <w:szCs w:val="24"/>
              <w:lang w:val="en-GB" w:eastAsia="en-GB"/>
              <w14:ligatures w14:val="standardContextual"/>
            </w:rPr>
          </w:pPr>
          <w:hyperlink w:anchor="_Toc223358762" w:history="1">
            <w:r w:rsidRPr="00AB6219">
              <w:rPr>
                <w:rStyle w:val="Hyperlink"/>
                <w:noProof/>
              </w:rPr>
              <w:t>References</w:t>
            </w:r>
            <w:r>
              <w:rPr>
                <w:noProof/>
                <w:webHidden/>
              </w:rPr>
              <w:tab/>
            </w:r>
            <w:r>
              <w:rPr>
                <w:noProof/>
                <w:webHidden/>
              </w:rPr>
              <w:fldChar w:fldCharType="begin"/>
            </w:r>
            <w:r>
              <w:rPr>
                <w:noProof/>
                <w:webHidden/>
              </w:rPr>
              <w:instrText xml:space="preserve"> PAGEREF _Toc223358762 \h </w:instrText>
            </w:r>
            <w:r>
              <w:rPr>
                <w:noProof/>
                <w:webHidden/>
              </w:rPr>
            </w:r>
            <w:r>
              <w:rPr>
                <w:noProof/>
                <w:webHidden/>
              </w:rPr>
              <w:fldChar w:fldCharType="separate"/>
            </w:r>
            <w:r>
              <w:rPr>
                <w:noProof/>
                <w:webHidden/>
              </w:rPr>
              <w:t>15</w:t>
            </w:r>
            <w:r>
              <w:rPr>
                <w:noProof/>
                <w:webHidden/>
              </w:rPr>
              <w:fldChar w:fldCharType="end"/>
            </w:r>
          </w:hyperlink>
        </w:p>
        <w:p w14:paraId="2B344E82" w14:textId="676103EC" w:rsidR="002C1C08" w:rsidRDefault="002C1C08">
          <w:r>
            <w:rPr>
              <w:b/>
              <w:bCs/>
              <w:noProof/>
            </w:rPr>
            <w:fldChar w:fldCharType="end"/>
          </w:r>
        </w:p>
      </w:sdtContent>
    </w:sdt>
    <w:p w14:paraId="087A5427" w14:textId="77777777" w:rsidR="007C2B33" w:rsidRDefault="007C2B33" w:rsidP="007C2B33"/>
    <w:p w14:paraId="5CA6F7F0" w14:textId="77777777" w:rsidR="00D609FB" w:rsidRDefault="00D609FB" w:rsidP="007C2B33"/>
    <w:p w14:paraId="0A8CF453" w14:textId="77777777" w:rsidR="00D609FB" w:rsidRDefault="00D609FB" w:rsidP="007C2B33"/>
    <w:p w14:paraId="163C3B26" w14:textId="77777777" w:rsidR="00D609FB" w:rsidRDefault="00D609FB" w:rsidP="007C2B33"/>
    <w:p w14:paraId="21D94F13" w14:textId="77777777" w:rsidR="00D609FB" w:rsidRDefault="00D609FB" w:rsidP="007C2B33"/>
    <w:p w14:paraId="354CBD73" w14:textId="77777777" w:rsidR="00D609FB" w:rsidRDefault="00D609FB" w:rsidP="007C2B33"/>
    <w:p w14:paraId="701EE363" w14:textId="77777777" w:rsidR="00D609FB" w:rsidRDefault="00D609FB" w:rsidP="007C2B33"/>
    <w:p w14:paraId="46727779" w14:textId="77777777" w:rsidR="00D609FB" w:rsidRDefault="00D609FB" w:rsidP="007C2B33"/>
    <w:p w14:paraId="28498EB7" w14:textId="77777777" w:rsidR="00D609FB" w:rsidRDefault="00D609FB" w:rsidP="007C2B33"/>
    <w:p w14:paraId="5328594F" w14:textId="77777777" w:rsidR="00D609FB" w:rsidRDefault="00D609FB" w:rsidP="007C2B33"/>
    <w:p w14:paraId="17885D39" w14:textId="77777777" w:rsidR="00D609FB" w:rsidRDefault="00D609FB" w:rsidP="007C2B33"/>
    <w:p w14:paraId="247413D5" w14:textId="77777777" w:rsidR="00D609FB" w:rsidRDefault="00D609FB" w:rsidP="007C2B33"/>
    <w:p w14:paraId="1A9056BF" w14:textId="77777777" w:rsidR="00D609FB" w:rsidRDefault="00D609FB" w:rsidP="007C2B33"/>
    <w:p w14:paraId="33085F1C" w14:textId="77777777" w:rsidR="00D609FB" w:rsidRDefault="00D609FB" w:rsidP="007C2B33"/>
    <w:p w14:paraId="17074B6C" w14:textId="77777777" w:rsidR="00D609FB" w:rsidRDefault="00D609FB" w:rsidP="007C2B33"/>
    <w:p w14:paraId="2C1CBFD7" w14:textId="77777777" w:rsidR="00D609FB" w:rsidRDefault="00D609FB" w:rsidP="007C2B33"/>
    <w:p w14:paraId="0549D502" w14:textId="77777777" w:rsidR="00D609FB" w:rsidRDefault="00D609FB" w:rsidP="007C2B33"/>
    <w:p w14:paraId="6FA82956" w14:textId="77777777" w:rsidR="00D609FB" w:rsidRDefault="00D609FB" w:rsidP="007C2B33"/>
    <w:p w14:paraId="340E88F4" w14:textId="77777777" w:rsidR="00D609FB" w:rsidRDefault="00D609FB" w:rsidP="007C2B33"/>
    <w:p w14:paraId="63B3A973" w14:textId="77777777" w:rsidR="00D609FB" w:rsidRDefault="00D609FB" w:rsidP="007C2B33"/>
    <w:p w14:paraId="44FA89BA" w14:textId="368DD517" w:rsidR="007D5F13" w:rsidRDefault="007D5F13" w:rsidP="007D5F13">
      <w:pPr>
        <w:pStyle w:val="Heading1"/>
      </w:pPr>
      <w:bookmarkStart w:id="0" w:name="_Toc223358751"/>
      <w:r>
        <w:lastRenderedPageBreak/>
        <w:t>Task 1 - Research</w:t>
      </w:r>
      <w:bookmarkEnd w:id="0"/>
    </w:p>
    <w:p w14:paraId="501259C9" w14:textId="252985B0" w:rsidR="00D70CA3" w:rsidRDefault="00121B62" w:rsidP="007C2B33">
      <w:pPr>
        <w:pStyle w:val="Heading2"/>
      </w:pPr>
      <w:bookmarkStart w:id="1" w:name="_Toc223358752"/>
      <w:r>
        <w:t>Research on IP addressing</w:t>
      </w:r>
      <w:bookmarkEnd w:id="1"/>
      <w:r>
        <w:t xml:space="preserve"> </w:t>
      </w:r>
      <w:r w:rsidR="00D70CA3">
        <w:t xml:space="preserve"> </w:t>
      </w:r>
    </w:p>
    <w:p w14:paraId="26EA3C1B" w14:textId="0BC161D7" w:rsidR="007B00AE" w:rsidRPr="00FC7481" w:rsidRDefault="007B00AE" w:rsidP="00A548B0">
      <w:pPr>
        <w:rPr>
          <w:sz w:val="22"/>
          <w:szCs w:val="22"/>
        </w:rPr>
      </w:pPr>
      <w:r w:rsidRPr="00FC7481">
        <w:rPr>
          <w:sz w:val="22"/>
          <w:szCs w:val="22"/>
        </w:rPr>
        <w:t>Internet Protocol</w:t>
      </w:r>
      <w:r w:rsidR="003062ED" w:rsidRPr="00FC7481">
        <w:rPr>
          <w:sz w:val="22"/>
          <w:szCs w:val="22"/>
        </w:rPr>
        <w:t xml:space="preserve"> (IP)</w:t>
      </w:r>
      <w:r w:rsidRPr="00FC7481">
        <w:rPr>
          <w:sz w:val="22"/>
          <w:szCs w:val="22"/>
        </w:rPr>
        <w:t xml:space="preserve"> addressing is a method for identifying computers uniquely on both a local and global basis. </w:t>
      </w:r>
      <w:r w:rsidR="003F6F5B" w:rsidRPr="00FC7481">
        <w:rPr>
          <w:sz w:val="22"/>
          <w:szCs w:val="22"/>
        </w:rPr>
        <w:t>IP</w:t>
      </w:r>
      <w:r w:rsidRPr="00FC7481">
        <w:rPr>
          <w:sz w:val="22"/>
          <w:szCs w:val="22"/>
        </w:rPr>
        <w:t xml:space="preserve"> addressing is cr</w:t>
      </w:r>
      <w:r w:rsidR="003F6F5B" w:rsidRPr="00FC7481">
        <w:rPr>
          <w:sz w:val="22"/>
          <w:szCs w:val="22"/>
        </w:rPr>
        <w:t>ucial</w:t>
      </w:r>
      <w:r w:rsidRPr="00FC7481">
        <w:rPr>
          <w:sz w:val="22"/>
          <w:szCs w:val="22"/>
        </w:rPr>
        <w:t xml:space="preserve"> for allowing the communication of multiple machines across a network. </w:t>
      </w:r>
    </w:p>
    <w:p w14:paraId="03108FB6" w14:textId="77777777" w:rsidR="007B00AE" w:rsidRPr="00FC7481" w:rsidRDefault="007B00AE" w:rsidP="00A548B0">
      <w:pPr>
        <w:rPr>
          <w:sz w:val="22"/>
          <w:szCs w:val="22"/>
        </w:rPr>
      </w:pPr>
      <w:r w:rsidRPr="00FC7481">
        <w:rPr>
          <w:sz w:val="22"/>
          <w:szCs w:val="22"/>
        </w:rPr>
        <w:t xml:space="preserve">Data is sent across networks in the form of packets. Information is broken down into smaller amounts for individual transmission utilising TCP/IP (Transmission Control Protocol / Internet Protocol), then reassembled once the device receives the sent packet. Each packet contains a header which includes both the source and the destination IP addresses.  </w:t>
      </w:r>
    </w:p>
    <w:p w14:paraId="6E7064F7" w14:textId="022BE652" w:rsidR="00A548B0" w:rsidRPr="00FC7481" w:rsidRDefault="007B00AE">
      <w:pPr>
        <w:rPr>
          <w:sz w:val="22"/>
          <w:szCs w:val="22"/>
        </w:rPr>
      </w:pPr>
      <w:r w:rsidRPr="00FC7481">
        <w:rPr>
          <w:sz w:val="22"/>
          <w:szCs w:val="22"/>
        </w:rPr>
        <w:t>Routers and switches direct</w:t>
      </w:r>
      <w:r w:rsidR="005B331C" w:rsidRPr="00FC7481">
        <w:rPr>
          <w:sz w:val="22"/>
          <w:szCs w:val="22"/>
        </w:rPr>
        <w:t xml:space="preserve"> network traffic</w:t>
      </w:r>
      <w:r w:rsidRPr="00FC7481">
        <w:rPr>
          <w:sz w:val="22"/>
          <w:szCs w:val="22"/>
        </w:rPr>
        <w:t xml:space="preserve"> to the correct destination. Switches focus on working at local area network (LAN) level to connect individual devices, identifying them by MAC (Media Access Control) addresses. Routers work a layer above Switches, connecting networks together, allowing for the transmission of data cross individual networks.  </w:t>
      </w:r>
    </w:p>
    <w:p w14:paraId="4E4FDFD6" w14:textId="4B6562DB" w:rsidR="00B22813" w:rsidRPr="00FC7481" w:rsidRDefault="00A6248B">
      <w:pPr>
        <w:rPr>
          <w:sz w:val="22"/>
          <w:szCs w:val="22"/>
        </w:rPr>
      </w:pPr>
      <w:r w:rsidRPr="00FC7481">
        <w:rPr>
          <w:sz w:val="22"/>
          <w:szCs w:val="22"/>
        </w:rPr>
        <w:t xml:space="preserve">There are 2 </w:t>
      </w:r>
      <w:r w:rsidR="00481D19">
        <w:rPr>
          <w:sz w:val="22"/>
          <w:szCs w:val="22"/>
        </w:rPr>
        <w:t xml:space="preserve">main </w:t>
      </w:r>
      <w:r w:rsidRPr="00FC7481">
        <w:rPr>
          <w:sz w:val="22"/>
          <w:szCs w:val="22"/>
        </w:rPr>
        <w:t xml:space="preserve">forms of </w:t>
      </w:r>
      <w:r w:rsidR="00F66AD8" w:rsidRPr="00FC7481">
        <w:rPr>
          <w:sz w:val="22"/>
          <w:szCs w:val="22"/>
        </w:rPr>
        <w:t>IP</w:t>
      </w:r>
      <w:r w:rsidR="008759E9" w:rsidRPr="00FC7481">
        <w:rPr>
          <w:sz w:val="22"/>
          <w:szCs w:val="22"/>
        </w:rPr>
        <w:t xml:space="preserve"> protocols</w:t>
      </w:r>
      <w:r w:rsidR="00A6200A" w:rsidRPr="00FC7481">
        <w:rPr>
          <w:sz w:val="22"/>
          <w:szCs w:val="22"/>
        </w:rPr>
        <w:t xml:space="preserve"> in active use – IPV4 and IPV6</w:t>
      </w:r>
      <w:r w:rsidR="00E050F2" w:rsidRPr="00FC7481">
        <w:rPr>
          <w:sz w:val="22"/>
          <w:szCs w:val="22"/>
        </w:rPr>
        <w:t>, the</w:t>
      </w:r>
      <w:r w:rsidR="00144C57" w:rsidRPr="00FC7481">
        <w:rPr>
          <w:sz w:val="22"/>
          <w:szCs w:val="22"/>
        </w:rPr>
        <w:t>y</w:t>
      </w:r>
      <w:r w:rsidR="00E050F2" w:rsidRPr="00FC7481">
        <w:rPr>
          <w:sz w:val="22"/>
          <w:szCs w:val="22"/>
        </w:rPr>
        <w:t xml:space="preserve"> are not interchangeable. </w:t>
      </w:r>
      <w:r w:rsidR="006031E6" w:rsidRPr="00FC7481">
        <w:rPr>
          <w:sz w:val="22"/>
          <w:szCs w:val="22"/>
        </w:rPr>
        <w:t xml:space="preserve">IPv4 addresses are running out, </w:t>
      </w:r>
      <w:r w:rsidR="00D64510" w:rsidRPr="00FC7481">
        <w:rPr>
          <w:sz w:val="22"/>
          <w:szCs w:val="22"/>
        </w:rPr>
        <w:t xml:space="preserve">which has necessitated the </w:t>
      </w:r>
      <w:r w:rsidR="008F1684" w:rsidRPr="00FC7481">
        <w:rPr>
          <w:sz w:val="22"/>
          <w:szCs w:val="22"/>
        </w:rPr>
        <w:t>implementation of IPv6</w:t>
      </w:r>
      <w:r w:rsidR="00826704">
        <w:rPr>
          <w:sz w:val="22"/>
          <w:szCs w:val="22"/>
        </w:rPr>
        <w:t>[1]</w:t>
      </w:r>
      <w:r w:rsidR="008F1684" w:rsidRPr="00FC7481">
        <w:rPr>
          <w:sz w:val="22"/>
          <w:szCs w:val="22"/>
        </w:rPr>
        <w:t>.</w:t>
      </w:r>
    </w:p>
    <w:p w14:paraId="5A5FCAA5" w14:textId="0DFA8F06" w:rsidR="00500CDF" w:rsidRPr="00FC7481" w:rsidRDefault="00500CDF">
      <w:pPr>
        <w:rPr>
          <w:sz w:val="22"/>
          <w:szCs w:val="22"/>
        </w:rPr>
      </w:pPr>
      <w:r w:rsidRPr="00FC7481">
        <w:rPr>
          <w:sz w:val="22"/>
          <w:szCs w:val="22"/>
        </w:rPr>
        <w:t>IP</w:t>
      </w:r>
      <w:r w:rsidR="000508BE" w:rsidRPr="00FC7481">
        <w:rPr>
          <w:sz w:val="22"/>
          <w:szCs w:val="22"/>
        </w:rPr>
        <w:t>v4 is an older protocol w</w:t>
      </w:r>
      <w:r w:rsidR="008A0922" w:rsidRPr="00FC7481">
        <w:rPr>
          <w:sz w:val="22"/>
          <w:szCs w:val="22"/>
        </w:rPr>
        <w:t>orking from a 32</w:t>
      </w:r>
      <w:r w:rsidR="00483390" w:rsidRPr="00FC7481">
        <w:rPr>
          <w:sz w:val="22"/>
          <w:szCs w:val="22"/>
        </w:rPr>
        <w:t>-</w:t>
      </w:r>
      <w:r w:rsidR="008A0922" w:rsidRPr="00FC7481">
        <w:rPr>
          <w:sz w:val="22"/>
          <w:szCs w:val="22"/>
        </w:rPr>
        <w:t>bit address</w:t>
      </w:r>
      <w:r w:rsidR="00DC073B" w:rsidRPr="00FC7481">
        <w:rPr>
          <w:sz w:val="22"/>
          <w:szCs w:val="22"/>
        </w:rPr>
        <w:t>, structured as 4 octets</w:t>
      </w:r>
      <w:r w:rsidR="00394335" w:rsidRPr="00FC7481">
        <w:rPr>
          <w:sz w:val="22"/>
          <w:szCs w:val="22"/>
        </w:rPr>
        <w:t xml:space="preserve"> of 8 bits</w:t>
      </w:r>
      <w:r w:rsidR="00FD58FB" w:rsidRPr="00FC7481">
        <w:rPr>
          <w:sz w:val="22"/>
          <w:szCs w:val="22"/>
        </w:rPr>
        <w:t>, with each octet ranging from 0-255</w:t>
      </w:r>
      <w:r w:rsidR="006D2587" w:rsidRPr="00FC7481">
        <w:rPr>
          <w:sz w:val="22"/>
          <w:szCs w:val="22"/>
        </w:rPr>
        <w:t>.</w:t>
      </w:r>
      <w:r w:rsidR="00FA5474" w:rsidRPr="00FC7481">
        <w:rPr>
          <w:sz w:val="22"/>
          <w:szCs w:val="22"/>
        </w:rPr>
        <w:t xml:space="preserve"> </w:t>
      </w:r>
      <w:r w:rsidR="003C6BA4" w:rsidRPr="00FC7481">
        <w:rPr>
          <w:sz w:val="22"/>
          <w:szCs w:val="22"/>
        </w:rPr>
        <w:t xml:space="preserve">An address is created by a network address followed by the host. </w:t>
      </w:r>
      <w:r w:rsidR="00574D3E" w:rsidRPr="00FC7481">
        <w:rPr>
          <w:sz w:val="22"/>
          <w:szCs w:val="22"/>
        </w:rPr>
        <w:t>A subnet mask identifies how the network is structured</w:t>
      </w:r>
      <w:r w:rsidR="00362121" w:rsidRPr="00FC7481">
        <w:rPr>
          <w:sz w:val="22"/>
          <w:szCs w:val="22"/>
        </w:rPr>
        <w:t>.</w:t>
      </w:r>
      <w:r w:rsidR="00D95A65" w:rsidRPr="00FC7481">
        <w:rPr>
          <w:sz w:val="22"/>
          <w:szCs w:val="22"/>
        </w:rPr>
        <w:t xml:space="preserve"> IPV4 </w:t>
      </w:r>
      <w:r w:rsidR="00AC2256" w:rsidRPr="00FC7481">
        <w:rPr>
          <w:sz w:val="22"/>
          <w:szCs w:val="22"/>
        </w:rPr>
        <w:t xml:space="preserve">addresses are split into classes A-D. </w:t>
      </w:r>
    </w:p>
    <w:p w14:paraId="072A2826" w14:textId="181471FC" w:rsidR="00B0505C" w:rsidRDefault="006B7688">
      <w:r>
        <w:rPr>
          <w:noProof/>
        </w:rPr>
        <w:drawing>
          <wp:inline distT="0" distB="0" distL="0" distR="0" wp14:anchorId="63659075" wp14:editId="5053D16D">
            <wp:extent cx="4351672" cy="3025140"/>
            <wp:effectExtent l="0" t="0" r="0" b="3810"/>
            <wp:docPr id="850571056" name="Picture 8" descr="The image depicts a subnetting scheme for a network, showing various subnets, hosts, and the number of hosts per subnet within a given IP ran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571056" name="Picture 8" descr="The image depicts a subnetting scheme for a network, showing various subnets, hosts, and the number of hosts per subnet within a given IP range.&#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359445" cy="3030544"/>
                    </a:xfrm>
                    <a:prstGeom prst="rect">
                      <a:avLst/>
                    </a:prstGeom>
                  </pic:spPr>
                </pic:pic>
              </a:graphicData>
            </a:graphic>
          </wp:inline>
        </w:drawing>
      </w:r>
    </w:p>
    <w:p w14:paraId="0178B1A9" w14:textId="77777777" w:rsidR="00F71BC7" w:rsidRDefault="00F71BC7" w:rsidP="00F71BC7">
      <w:pPr>
        <w:rPr>
          <w:sz w:val="18"/>
          <w:szCs w:val="18"/>
        </w:rPr>
      </w:pPr>
      <w:r w:rsidRPr="00F71BC7">
        <w:rPr>
          <w:sz w:val="18"/>
          <w:szCs w:val="18"/>
        </w:rPr>
        <w:t xml:space="preserve">Fig 1 – Subnetting explained </w:t>
      </w:r>
    </w:p>
    <w:p w14:paraId="7B0DE443" w14:textId="56611B46" w:rsidR="00362121" w:rsidRPr="00F71BC7" w:rsidRDefault="00362121" w:rsidP="00F71BC7">
      <w:pPr>
        <w:rPr>
          <w:sz w:val="18"/>
          <w:szCs w:val="18"/>
        </w:rPr>
      </w:pPr>
      <w:r>
        <w:rPr>
          <w:noProof/>
          <w:sz w:val="18"/>
          <w:szCs w:val="18"/>
        </w:rPr>
        <w:drawing>
          <wp:inline distT="0" distB="0" distL="0" distR="0" wp14:anchorId="666027D7" wp14:editId="5159596C">
            <wp:extent cx="3381375" cy="1352550"/>
            <wp:effectExtent l="0" t="0" r="9525" b="0"/>
            <wp:docPr id="2032222095" name="Picture 4" descr="The diagram illustrates a network structure with layers for IP address, subnetting, network identifier, and host identifier, showcasing the organization of network compon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222095" name="Picture 4" descr="The diagram illustrates a network structure with layers for IP address, subnetting, network identifier, and host identifier, showcasing the organization of network component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381375" cy="1352550"/>
                    </a:xfrm>
                    <a:prstGeom prst="rect">
                      <a:avLst/>
                    </a:prstGeom>
                  </pic:spPr>
                </pic:pic>
              </a:graphicData>
            </a:graphic>
          </wp:inline>
        </w:drawing>
      </w:r>
    </w:p>
    <w:p w14:paraId="5391D95B" w14:textId="052D0B30" w:rsidR="00471031" w:rsidRDefault="00C70482">
      <w:pPr>
        <w:rPr>
          <w:sz w:val="18"/>
          <w:szCs w:val="18"/>
        </w:rPr>
      </w:pPr>
      <w:r w:rsidRPr="007C45FC">
        <w:rPr>
          <w:sz w:val="18"/>
          <w:szCs w:val="18"/>
        </w:rPr>
        <w:t xml:space="preserve">Figure 2 – Subnetting </w:t>
      </w:r>
      <w:r w:rsidR="008656E4" w:rsidRPr="007C45FC">
        <w:rPr>
          <w:sz w:val="18"/>
          <w:szCs w:val="18"/>
        </w:rPr>
        <w:t>structure</w:t>
      </w:r>
    </w:p>
    <w:p w14:paraId="29BF3B92" w14:textId="1F5936B4" w:rsidR="00D975D2" w:rsidRDefault="00892519">
      <w:pPr>
        <w:rPr>
          <w:sz w:val="18"/>
          <w:szCs w:val="18"/>
        </w:rPr>
      </w:pPr>
      <w:r>
        <w:rPr>
          <w:noProof/>
          <w:sz w:val="18"/>
          <w:szCs w:val="18"/>
        </w:rPr>
        <w:lastRenderedPageBreak/>
        <w:drawing>
          <wp:inline distT="0" distB="0" distL="0" distR="0" wp14:anchorId="3C94574E" wp14:editId="2769425B">
            <wp:extent cx="5476875" cy="3390900"/>
            <wp:effectExtent l="0" t="0" r="9525" b="0"/>
            <wp:docPr id="209360948" name="Picture 7" descr="The image is a table listing various IP address ranges and their associated subnet masks, with different classes and special design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60948" name="Picture 7" descr="The image is a table listing various IP address ranges and their associated subnet masks, with different classes and special designation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476875" cy="3390900"/>
                    </a:xfrm>
                    <a:prstGeom prst="rect">
                      <a:avLst/>
                    </a:prstGeom>
                  </pic:spPr>
                </pic:pic>
              </a:graphicData>
            </a:graphic>
          </wp:inline>
        </w:drawing>
      </w:r>
    </w:p>
    <w:p w14:paraId="11099CF5" w14:textId="23E17933" w:rsidR="00D975D2" w:rsidRPr="007C45FC" w:rsidRDefault="002343C0">
      <w:pPr>
        <w:rPr>
          <w:sz w:val="18"/>
          <w:szCs w:val="18"/>
        </w:rPr>
      </w:pPr>
      <w:r>
        <w:rPr>
          <w:sz w:val="18"/>
          <w:szCs w:val="18"/>
        </w:rPr>
        <w:t>Figure 3 – Subnetting address</w:t>
      </w:r>
      <w:r w:rsidR="000C65CB">
        <w:rPr>
          <w:sz w:val="18"/>
          <w:szCs w:val="18"/>
        </w:rPr>
        <w:t xml:space="preserve"> classes </w:t>
      </w:r>
    </w:p>
    <w:p w14:paraId="221B4C46" w14:textId="77777777" w:rsidR="001172A2" w:rsidRDefault="001172A2"/>
    <w:p w14:paraId="397EAE96" w14:textId="26A8EC9F" w:rsidR="006C6E23" w:rsidRPr="00FC7481" w:rsidRDefault="00471031" w:rsidP="006C6E23">
      <w:pPr>
        <w:rPr>
          <w:sz w:val="22"/>
          <w:szCs w:val="22"/>
        </w:rPr>
      </w:pPr>
      <w:r w:rsidRPr="00FC7481">
        <w:rPr>
          <w:sz w:val="22"/>
          <w:szCs w:val="22"/>
        </w:rPr>
        <w:t xml:space="preserve">IPv6 is the intended replacement for </w:t>
      </w:r>
      <w:r w:rsidR="000B553E" w:rsidRPr="00FC7481">
        <w:rPr>
          <w:sz w:val="22"/>
          <w:szCs w:val="22"/>
        </w:rPr>
        <w:t>IPv4 – based on a 128</w:t>
      </w:r>
      <w:r w:rsidR="00483390" w:rsidRPr="00FC7481">
        <w:rPr>
          <w:sz w:val="22"/>
          <w:szCs w:val="22"/>
        </w:rPr>
        <w:t>-</w:t>
      </w:r>
      <w:r w:rsidR="000B553E" w:rsidRPr="00FC7481">
        <w:rPr>
          <w:sz w:val="22"/>
          <w:szCs w:val="22"/>
        </w:rPr>
        <w:t>bit address</w:t>
      </w:r>
      <w:r w:rsidR="000D4D7D" w:rsidRPr="00FC7481">
        <w:rPr>
          <w:sz w:val="22"/>
          <w:szCs w:val="22"/>
        </w:rPr>
        <w:t>,</w:t>
      </w:r>
      <w:r w:rsidR="00E648DE" w:rsidRPr="00FC7481">
        <w:rPr>
          <w:sz w:val="22"/>
          <w:szCs w:val="22"/>
        </w:rPr>
        <w:t xml:space="preserve"> </w:t>
      </w:r>
      <w:r w:rsidR="006857F5" w:rsidRPr="00FC7481">
        <w:rPr>
          <w:sz w:val="22"/>
          <w:szCs w:val="22"/>
        </w:rPr>
        <w:t xml:space="preserve">written in </w:t>
      </w:r>
      <w:proofErr w:type="spellStart"/>
      <w:r w:rsidR="006857F5" w:rsidRPr="00FC7481">
        <w:rPr>
          <w:sz w:val="22"/>
          <w:szCs w:val="22"/>
        </w:rPr>
        <w:t>hexdecimal</w:t>
      </w:r>
      <w:proofErr w:type="spellEnd"/>
      <w:r w:rsidR="000D4D7D" w:rsidRPr="00FC7481">
        <w:rPr>
          <w:sz w:val="22"/>
          <w:szCs w:val="22"/>
        </w:rPr>
        <w:t>.</w:t>
      </w:r>
      <w:r w:rsidR="000F36F2" w:rsidRPr="00FC7481">
        <w:rPr>
          <w:sz w:val="22"/>
          <w:szCs w:val="22"/>
        </w:rPr>
        <w:t xml:space="preserve"> </w:t>
      </w:r>
      <w:r w:rsidR="00984D79" w:rsidRPr="00FC7481">
        <w:rPr>
          <w:sz w:val="22"/>
          <w:szCs w:val="22"/>
        </w:rPr>
        <w:t xml:space="preserve">IPv6 uses </w:t>
      </w:r>
      <w:r w:rsidR="00001285" w:rsidRPr="00FC7481">
        <w:rPr>
          <w:sz w:val="22"/>
          <w:szCs w:val="22"/>
        </w:rPr>
        <w:t xml:space="preserve">address types instead of the class system. </w:t>
      </w:r>
      <w:r w:rsidR="00E45909" w:rsidRPr="00FC7481">
        <w:rPr>
          <w:sz w:val="22"/>
          <w:szCs w:val="22"/>
        </w:rPr>
        <w:t xml:space="preserve">IPv6 uses multicast addresses for broadcast </w:t>
      </w:r>
      <w:r w:rsidR="00335626" w:rsidRPr="00FC7481">
        <w:rPr>
          <w:sz w:val="22"/>
          <w:szCs w:val="22"/>
        </w:rPr>
        <w:t>and a</w:t>
      </w:r>
      <w:r w:rsidR="00E45909" w:rsidRPr="00FC7481">
        <w:rPr>
          <w:sz w:val="22"/>
          <w:szCs w:val="22"/>
        </w:rPr>
        <w:t xml:space="preserve"> new type of address called anycast</w:t>
      </w:r>
      <w:r w:rsidR="00335626" w:rsidRPr="00FC7481">
        <w:rPr>
          <w:sz w:val="22"/>
          <w:szCs w:val="22"/>
        </w:rPr>
        <w:t>.</w:t>
      </w:r>
      <w:r w:rsidR="006C6E23" w:rsidRPr="00FC7481">
        <w:rPr>
          <w:sz w:val="22"/>
          <w:szCs w:val="22"/>
        </w:rPr>
        <w:t xml:space="preserve"> IPv6 provides simplified packet header to allow more efficient routing, </w:t>
      </w:r>
      <w:r w:rsidR="001360A6" w:rsidRPr="00FC7481">
        <w:rPr>
          <w:sz w:val="22"/>
          <w:szCs w:val="22"/>
        </w:rPr>
        <w:t>improves</w:t>
      </w:r>
      <w:r w:rsidR="006C6E23" w:rsidRPr="00FC7481">
        <w:rPr>
          <w:sz w:val="22"/>
          <w:szCs w:val="22"/>
        </w:rPr>
        <w:t xml:space="preserve"> support for </w:t>
      </w:r>
      <w:r w:rsidR="00C6611C" w:rsidRPr="00FC7481">
        <w:rPr>
          <w:sz w:val="22"/>
          <w:szCs w:val="22"/>
        </w:rPr>
        <w:t>devices such as phones and IOT ready devices</w:t>
      </w:r>
      <w:r w:rsidR="00DC7D5E" w:rsidRPr="00FC7481">
        <w:rPr>
          <w:sz w:val="22"/>
          <w:szCs w:val="22"/>
        </w:rPr>
        <w:t xml:space="preserve"> and e</w:t>
      </w:r>
      <w:r w:rsidR="006C6E23" w:rsidRPr="00FC7481">
        <w:rPr>
          <w:sz w:val="22"/>
          <w:szCs w:val="22"/>
        </w:rPr>
        <w:t>nforces increased mandatory data security through IPSec</w:t>
      </w:r>
      <w:r w:rsidR="00DC7D5E" w:rsidRPr="00FC7481">
        <w:rPr>
          <w:sz w:val="22"/>
          <w:szCs w:val="22"/>
        </w:rPr>
        <w:t>.</w:t>
      </w:r>
    </w:p>
    <w:p w14:paraId="0F36EFB5" w14:textId="3431AE92" w:rsidR="005C3614" w:rsidRDefault="005C3614" w:rsidP="006C6E23">
      <w:r>
        <w:rPr>
          <w:noProof/>
        </w:rPr>
        <w:drawing>
          <wp:inline distT="0" distB="0" distL="0" distR="0" wp14:anchorId="7102ECFB" wp14:editId="1544E17B">
            <wp:extent cx="6645910" cy="3018155"/>
            <wp:effectExtent l="0" t="0" r="2540" b="0"/>
            <wp:docPr id="254627014" name="Picture 9" descr="The diagram illustrates various IP addressing types and their respective ranges, including Unicast, Multicast, Anycast, and different classes like Global, Local, and Unspecified, with specific addresses for IPv4 and IPv6.&#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627014" name="Picture 9" descr="The diagram illustrates various IP addressing types and their respective ranges, including Unicast, Multicast, Anycast, and different classes like Global, Local, and Unspecified, with specific addresses for IPv4 and IPv6.&#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6645910" cy="3018155"/>
                    </a:xfrm>
                    <a:prstGeom prst="rect">
                      <a:avLst/>
                    </a:prstGeom>
                  </pic:spPr>
                </pic:pic>
              </a:graphicData>
            </a:graphic>
          </wp:inline>
        </w:drawing>
      </w:r>
    </w:p>
    <w:p w14:paraId="1347FDBB" w14:textId="4A04A138" w:rsidR="00471031" w:rsidRPr="005C3614" w:rsidRDefault="005C3614">
      <w:pPr>
        <w:rPr>
          <w:sz w:val="18"/>
          <w:szCs w:val="18"/>
        </w:rPr>
      </w:pPr>
      <w:r>
        <w:rPr>
          <w:sz w:val="18"/>
          <w:szCs w:val="18"/>
        </w:rPr>
        <w:t xml:space="preserve">Figure 4 – IPv6 </w:t>
      </w:r>
      <w:r w:rsidR="00A205FC">
        <w:rPr>
          <w:sz w:val="18"/>
          <w:szCs w:val="18"/>
        </w:rPr>
        <w:t xml:space="preserve">Address types </w:t>
      </w:r>
    </w:p>
    <w:p w14:paraId="56F0F456" w14:textId="77777777" w:rsidR="001076B9" w:rsidRDefault="001076B9"/>
    <w:p w14:paraId="6EA5A930" w14:textId="77777777" w:rsidR="006F580A" w:rsidRDefault="006F580A"/>
    <w:p w14:paraId="34787042" w14:textId="77777777" w:rsidR="006F580A" w:rsidRDefault="006F580A"/>
    <w:p w14:paraId="218C8925" w14:textId="03D142E0" w:rsidR="006F580A" w:rsidRDefault="004C29EB" w:rsidP="00234261">
      <w:pPr>
        <w:pStyle w:val="Heading2"/>
      </w:pPr>
      <w:bookmarkStart w:id="2" w:name="_Toc223358753"/>
      <w:r>
        <w:lastRenderedPageBreak/>
        <w:t xml:space="preserve">Research on Hypervisor </w:t>
      </w:r>
      <w:r w:rsidR="00767AD8">
        <w:t>types</w:t>
      </w:r>
      <w:bookmarkEnd w:id="2"/>
    </w:p>
    <w:p w14:paraId="72C8336D" w14:textId="62E0A943" w:rsidR="00052F58" w:rsidRPr="008720E2" w:rsidRDefault="00352B93" w:rsidP="00052F58">
      <w:pPr>
        <w:spacing w:after="0"/>
        <w:rPr>
          <w:sz w:val="22"/>
          <w:szCs w:val="22"/>
        </w:rPr>
      </w:pPr>
      <w:r w:rsidRPr="008720E2">
        <w:rPr>
          <w:sz w:val="22"/>
          <w:szCs w:val="22"/>
        </w:rPr>
        <w:t>A hyp</w:t>
      </w:r>
      <w:r w:rsidR="005B4F6A" w:rsidRPr="008720E2">
        <w:rPr>
          <w:sz w:val="22"/>
          <w:szCs w:val="22"/>
        </w:rPr>
        <w:t>er</w:t>
      </w:r>
      <w:r w:rsidRPr="008720E2">
        <w:rPr>
          <w:sz w:val="22"/>
          <w:szCs w:val="22"/>
        </w:rPr>
        <w:t>vis</w:t>
      </w:r>
      <w:r w:rsidR="00E94A54" w:rsidRPr="008720E2">
        <w:rPr>
          <w:sz w:val="22"/>
          <w:szCs w:val="22"/>
        </w:rPr>
        <w:t>o</w:t>
      </w:r>
      <w:r w:rsidRPr="008720E2">
        <w:rPr>
          <w:sz w:val="22"/>
          <w:szCs w:val="22"/>
        </w:rPr>
        <w:t xml:space="preserve">r is software which </w:t>
      </w:r>
      <w:r w:rsidR="00057EB1" w:rsidRPr="008720E2">
        <w:rPr>
          <w:sz w:val="22"/>
          <w:szCs w:val="22"/>
        </w:rPr>
        <w:t>creates and manage</w:t>
      </w:r>
      <w:r w:rsidR="00B22616" w:rsidRPr="008720E2">
        <w:rPr>
          <w:sz w:val="22"/>
          <w:szCs w:val="22"/>
        </w:rPr>
        <w:t>s</w:t>
      </w:r>
      <w:r w:rsidR="00057EB1" w:rsidRPr="008720E2">
        <w:rPr>
          <w:sz w:val="22"/>
          <w:szCs w:val="22"/>
        </w:rPr>
        <w:t xml:space="preserve"> virtual machines (VM’s)</w:t>
      </w:r>
      <w:r w:rsidR="00003200" w:rsidRPr="008720E2">
        <w:rPr>
          <w:sz w:val="22"/>
          <w:szCs w:val="22"/>
        </w:rPr>
        <w:t xml:space="preserve"> by allocating resources (CPU, RAM</w:t>
      </w:r>
      <w:r w:rsidR="001A65A6" w:rsidRPr="008720E2">
        <w:rPr>
          <w:sz w:val="22"/>
          <w:szCs w:val="22"/>
        </w:rPr>
        <w:t xml:space="preserve">, </w:t>
      </w:r>
      <w:r w:rsidR="00916A85" w:rsidRPr="008720E2">
        <w:rPr>
          <w:sz w:val="22"/>
          <w:szCs w:val="22"/>
        </w:rPr>
        <w:t>s</w:t>
      </w:r>
      <w:r w:rsidR="001A65A6" w:rsidRPr="008720E2">
        <w:rPr>
          <w:sz w:val="22"/>
          <w:szCs w:val="22"/>
        </w:rPr>
        <w:t xml:space="preserve">torage and network </w:t>
      </w:r>
      <w:r w:rsidR="00B374CE" w:rsidRPr="008720E2">
        <w:rPr>
          <w:sz w:val="22"/>
          <w:szCs w:val="22"/>
        </w:rPr>
        <w:t>resource</w:t>
      </w:r>
      <w:r w:rsidR="001A65A6" w:rsidRPr="008720E2">
        <w:rPr>
          <w:sz w:val="22"/>
          <w:szCs w:val="22"/>
        </w:rPr>
        <w:t>)</w:t>
      </w:r>
      <w:r w:rsidR="00980ED5" w:rsidRPr="008720E2">
        <w:rPr>
          <w:sz w:val="22"/>
          <w:szCs w:val="22"/>
        </w:rPr>
        <w:t xml:space="preserve"> [1]</w:t>
      </w:r>
      <w:r w:rsidR="00291F66" w:rsidRPr="008720E2">
        <w:rPr>
          <w:sz w:val="22"/>
          <w:szCs w:val="22"/>
        </w:rPr>
        <w:t>. Hy</w:t>
      </w:r>
      <w:r w:rsidR="00A215FA" w:rsidRPr="008720E2">
        <w:rPr>
          <w:sz w:val="22"/>
          <w:szCs w:val="22"/>
        </w:rPr>
        <w:t>p</w:t>
      </w:r>
      <w:r w:rsidR="005B4F6A" w:rsidRPr="008720E2">
        <w:rPr>
          <w:sz w:val="22"/>
          <w:szCs w:val="22"/>
        </w:rPr>
        <w:t>er</w:t>
      </w:r>
      <w:r w:rsidR="00A215FA" w:rsidRPr="008720E2">
        <w:rPr>
          <w:sz w:val="22"/>
          <w:szCs w:val="22"/>
        </w:rPr>
        <w:t>vis</w:t>
      </w:r>
      <w:r w:rsidR="00E94A54" w:rsidRPr="008720E2">
        <w:rPr>
          <w:sz w:val="22"/>
          <w:szCs w:val="22"/>
        </w:rPr>
        <w:t>o</w:t>
      </w:r>
      <w:r w:rsidR="00A215FA" w:rsidRPr="008720E2">
        <w:rPr>
          <w:sz w:val="22"/>
          <w:szCs w:val="22"/>
        </w:rPr>
        <w:t>rs are split into 2 main types</w:t>
      </w:r>
      <w:r w:rsidR="00EE3FD5" w:rsidRPr="008720E2">
        <w:rPr>
          <w:sz w:val="22"/>
          <w:szCs w:val="22"/>
        </w:rPr>
        <w:t xml:space="preserve">: </w:t>
      </w:r>
      <w:r w:rsidR="005B4F6A" w:rsidRPr="008720E2">
        <w:rPr>
          <w:sz w:val="22"/>
          <w:szCs w:val="22"/>
        </w:rPr>
        <w:t>type</w:t>
      </w:r>
      <w:r w:rsidR="00EE3FD5" w:rsidRPr="008720E2">
        <w:rPr>
          <w:sz w:val="22"/>
          <w:szCs w:val="22"/>
        </w:rPr>
        <w:t>-</w:t>
      </w:r>
      <w:r w:rsidR="005B4F6A" w:rsidRPr="008720E2">
        <w:rPr>
          <w:sz w:val="22"/>
          <w:szCs w:val="22"/>
        </w:rPr>
        <w:t xml:space="preserve">1 </w:t>
      </w:r>
      <w:r w:rsidR="00EE3FD5" w:rsidRPr="008720E2">
        <w:rPr>
          <w:sz w:val="22"/>
          <w:szCs w:val="22"/>
        </w:rPr>
        <w:t>and</w:t>
      </w:r>
      <w:r w:rsidR="005B4F6A" w:rsidRPr="008720E2">
        <w:rPr>
          <w:sz w:val="22"/>
          <w:szCs w:val="22"/>
        </w:rPr>
        <w:t xml:space="preserve"> type</w:t>
      </w:r>
      <w:r w:rsidR="00EE3FD5" w:rsidRPr="008720E2">
        <w:rPr>
          <w:sz w:val="22"/>
          <w:szCs w:val="22"/>
        </w:rPr>
        <w:t>-</w:t>
      </w:r>
      <w:r w:rsidR="005B4F6A" w:rsidRPr="008720E2">
        <w:rPr>
          <w:sz w:val="22"/>
          <w:szCs w:val="22"/>
        </w:rPr>
        <w:t xml:space="preserve">2. </w:t>
      </w:r>
      <w:r w:rsidR="002403EC" w:rsidRPr="008720E2">
        <w:rPr>
          <w:sz w:val="22"/>
          <w:szCs w:val="22"/>
        </w:rPr>
        <w:t xml:space="preserve"> </w:t>
      </w:r>
    </w:p>
    <w:p w14:paraId="69DC9381" w14:textId="476CCA34" w:rsidR="000347CC" w:rsidRPr="008720E2" w:rsidRDefault="003068C3" w:rsidP="000347CC">
      <w:pPr>
        <w:spacing w:after="0"/>
        <w:rPr>
          <w:sz w:val="22"/>
          <w:szCs w:val="22"/>
        </w:rPr>
      </w:pPr>
      <w:r w:rsidRPr="008720E2">
        <w:rPr>
          <w:sz w:val="22"/>
          <w:szCs w:val="22"/>
        </w:rPr>
        <w:t>Type</w:t>
      </w:r>
      <w:r w:rsidR="00EE3FD5" w:rsidRPr="008720E2">
        <w:rPr>
          <w:sz w:val="22"/>
          <w:szCs w:val="22"/>
        </w:rPr>
        <w:t>-</w:t>
      </w:r>
      <w:r w:rsidRPr="008720E2">
        <w:rPr>
          <w:sz w:val="22"/>
          <w:szCs w:val="22"/>
        </w:rPr>
        <w:t>1</w:t>
      </w:r>
      <w:r w:rsidR="00B551BF" w:rsidRPr="008720E2">
        <w:rPr>
          <w:sz w:val="22"/>
          <w:szCs w:val="22"/>
        </w:rPr>
        <w:t xml:space="preserve">, </w:t>
      </w:r>
      <w:r w:rsidR="002E11E5" w:rsidRPr="008720E2">
        <w:rPr>
          <w:sz w:val="22"/>
          <w:szCs w:val="22"/>
        </w:rPr>
        <w:t>known</w:t>
      </w:r>
      <w:r w:rsidR="00B551BF" w:rsidRPr="008720E2">
        <w:rPr>
          <w:sz w:val="22"/>
          <w:szCs w:val="22"/>
        </w:rPr>
        <w:t xml:space="preserve"> as “</w:t>
      </w:r>
      <w:r w:rsidR="00E8690C" w:rsidRPr="008720E2">
        <w:rPr>
          <w:sz w:val="22"/>
          <w:szCs w:val="22"/>
        </w:rPr>
        <w:t xml:space="preserve">bare </w:t>
      </w:r>
      <w:r w:rsidR="001037DE" w:rsidRPr="008720E2">
        <w:rPr>
          <w:sz w:val="22"/>
          <w:szCs w:val="22"/>
        </w:rPr>
        <w:t>metal”,</w:t>
      </w:r>
      <w:r w:rsidR="00B551BF" w:rsidRPr="008720E2">
        <w:rPr>
          <w:sz w:val="22"/>
          <w:szCs w:val="22"/>
        </w:rPr>
        <w:t xml:space="preserve"> runs directly on physical hardware</w:t>
      </w:r>
      <w:r w:rsidR="00052424" w:rsidRPr="008720E2">
        <w:rPr>
          <w:sz w:val="22"/>
          <w:szCs w:val="22"/>
        </w:rPr>
        <w:t xml:space="preserve"> [</w:t>
      </w:r>
      <w:r w:rsidR="001022CA" w:rsidRPr="008720E2">
        <w:rPr>
          <w:sz w:val="22"/>
          <w:szCs w:val="22"/>
        </w:rPr>
        <w:t>2</w:t>
      </w:r>
      <w:r w:rsidR="00052424" w:rsidRPr="008720E2">
        <w:rPr>
          <w:sz w:val="22"/>
          <w:szCs w:val="22"/>
        </w:rPr>
        <w:t>]</w:t>
      </w:r>
      <w:r w:rsidR="00B551BF" w:rsidRPr="008720E2">
        <w:rPr>
          <w:sz w:val="22"/>
          <w:szCs w:val="22"/>
        </w:rPr>
        <w:t>, without the requirement of a</w:t>
      </w:r>
      <w:r w:rsidR="002D4B45" w:rsidRPr="008720E2">
        <w:rPr>
          <w:sz w:val="22"/>
          <w:szCs w:val="22"/>
        </w:rPr>
        <w:t xml:space="preserve"> host</w:t>
      </w:r>
      <w:r w:rsidR="00B551BF" w:rsidRPr="008720E2">
        <w:rPr>
          <w:sz w:val="22"/>
          <w:szCs w:val="22"/>
        </w:rPr>
        <w:t xml:space="preserve"> operating </w:t>
      </w:r>
      <w:r w:rsidR="002D4B45" w:rsidRPr="008720E2">
        <w:rPr>
          <w:sz w:val="22"/>
          <w:szCs w:val="22"/>
        </w:rPr>
        <w:t>system.</w:t>
      </w:r>
      <w:r w:rsidR="001A20EA" w:rsidRPr="008720E2">
        <w:rPr>
          <w:sz w:val="22"/>
          <w:szCs w:val="22"/>
        </w:rPr>
        <w:t xml:space="preserve"> </w:t>
      </w:r>
      <w:r w:rsidR="00F75099" w:rsidRPr="008720E2">
        <w:rPr>
          <w:sz w:val="22"/>
          <w:szCs w:val="22"/>
        </w:rPr>
        <w:t>T</w:t>
      </w:r>
      <w:r w:rsidR="001A20EA" w:rsidRPr="008720E2">
        <w:rPr>
          <w:sz w:val="22"/>
          <w:szCs w:val="22"/>
        </w:rPr>
        <w:t>ype</w:t>
      </w:r>
      <w:r w:rsidR="00485A1F" w:rsidRPr="008720E2">
        <w:rPr>
          <w:sz w:val="22"/>
          <w:szCs w:val="22"/>
        </w:rPr>
        <w:t>-</w:t>
      </w:r>
      <w:r w:rsidR="001A20EA" w:rsidRPr="008720E2">
        <w:rPr>
          <w:sz w:val="22"/>
          <w:szCs w:val="22"/>
        </w:rPr>
        <w:t>1 hypervisor</w:t>
      </w:r>
      <w:r w:rsidR="00F75099" w:rsidRPr="008720E2">
        <w:rPr>
          <w:sz w:val="22"/>
          <w:szCs w:val="22"/>
        </w:rPr>
        <w:t>s</w:t>
      </w:r>
      <w:r w:rsidR="001A20EA" w:rsidRPr="008720E2">
        <w:rPr>
          <w:sz w:val="22"/>
          <w:szCs w:val="22"/>
        </w:rPr>
        <w:t xml:space="preserve"> h</w:t>
      </w:r>
      <w:r w:rsidR="00B14CED" w:rsidRPr="008720E2">
        <w:rPr>
          <w:sz w:val="22"/>
          <w:szCs w:val="22"/>
        </w:rPr>
        <w:t>a</w:t>
      </w:r>
      <w:r w:rsidR="004E3A8A" w:rsidRPr="008720E2">
        <w:rPr>
          <w:sz w:val="22"/>
          <w:szCs w:val="22"/>
        </w:rPr>
        <w:t>ve</w:t>
      </w:r>
      <w:r w:rsidR="001A20EA" w:rsidRPr="008720E2">
        <w:rPr>
          <w:sz w:val="22"/>
          <w:szCs w:val="22"/>
        </w:rPr>
        <w:t xml:space="preserve"> direct access to hardware </w:t>
      </w:r>
      <w:r w:rsidR="009D716F" w:rsidRPr="008720E2">
        <w:rPr>
          <w:sz w:val="22"/>
          <w:szCs w:val="22"/>
        </w:rPr>
        <w:t xml:space="preserve">resource; </w:t>
      </w:r>
      <w:r w:rsidR="00B14CED" w:rsidRPr="008720E2">
        <w:rPr>
          <w:sz w:val="22"/>
          <w:szCs w:val="22"/>
        </w:rPr>
        <w:t xml:space="preserve">as a </w:t>
      </w:r>
      <w:r w:rsidR="001037DE" w:rsidRPr="008720E2">
        <w:rPr>
          <w:sz w:val="22"/>
          <w:szCs w:val="22"/>
        </w:rPr>
        <w:t>result,</w:t>
      </w:r>
      <w:r w:rsidR="00B14CED" w:rsidRPr="008720E2">
        <w:rPr>
          <w:sz w:val="22"/>
          <w:szCs w:val="22"/>
        </w:rPr>
        <w:t xml:space="preserve"> they </w:t>
      </w:r>
      <w:r w:rsidR="00A34886" w:rsidRPr="008720E2">
        <w:rPr>
          <w:sz w:val="22"/>
          <w:szCs w:val="22"/>
        </w:rPr>
        <w:t xml:space="preserve">are </w:t>
      </w:r>
      <w:r w:rsidR="009B2E65" w:rsidRPr="008720E2">
        <w:rPr>
          <w:sz w:val="22"/>
          <w:szCs w:val="22"/>
        </w:rPr>
        <w:t>more efficient</w:t>
      </w:r>
      <w:r w:rsidR="009D716F" w:rsidRPr="008720E2">
        <w:rPr>
          <w:sz w:val="22"/>
          <w:szCs w:val="22"/>
        </w:rPr>
        <w:t>,</w:t>
      </w:r>
      <w:r w:rsidR="009B2E65" w:rsidRPr="008720E2">
        <w:rPr>
          <w:sz w:val="22"/>
          <w:szCs w:val="22"/>
        </w:rPr>
        <w:t xml:space="preserve"> offer higher performance</w:t>
      </w:r>
      <w:r w:rsidR="00E9434B" w:rsidRPr="008720E2">
        <w:rPr>
          <w:sz w:val="22"/>
          <w:szCs w:val="22"/>
        </w:rPr>
        <w:t>,</w:t>
      </w:r>
      <w:r w:rsidR="009B2E65" w:rsidRPr="008720E2">
        <w:rPr>
          <w:sz w:val="22"/>
          <w:szCs w:val="22"/>
        </w:rPr>
        <w:t xml:space="preserve"> </w:t>
      </w:r>
      <w:r w:rsidR="00FF6859" w:rsidRPr="008720E2">
        <w:rPr>
          <w:sz w:val="22"/>
          <w:szCs w:val="22"/>
        </w:rPr>
        <w:t>security</w:t>
      </w:r>
      <w:r w:rsidR="00E9434B" w:rsidRPr="008720E2">
        <w:rPr>
          <w:sz w:val="22"/>
          <w:szCs w:val="22"/>
        </w:rPr>
        <w:t xml:space="preserve"> and scalability</w:t>
      </w:r>
      <w:r w:rsidR="00FF6859" w:rsidRPr="008720E2">
        <w:rPr>
          <w:sz w:val="22"/>
          <w:szCs w:val="22"/>
        </w:rPr>
        <w:t>.</w:t>
      </w:r>
      <w:r w:rsidR="00F226AF" w:rsidRPr="008720E2">
        <w:rPr>
          <w:sz w:val="22"/>
          <w:szCs w:val="22"/>
        </w:rPr>
        <w:t xml:space="preserve"> Type</w:t>
      </w:r>
      <w:r w:rsidR="00485A1F" w:rsidRPr="008720E2">
        <w:rPr>
          <w:sz w:val="22"/>
          <w:szCs w:val="22"/>
        </w:rPr>
        <w:t>-</w:t>
      </w:r>
      <w:r w:rsidR="00F226AF" w:rsidRPr="008720E2">
        <w:rPr>
          <w:sz w:val="22"/>
          <w:szCs w:val="22"/>
        </w:rPr>
        <w:t>1 hypervisors are aimed at server grade hardware</w:t>
      </w:r>
      <w:r w:rsidR="009B25B0" w:rsidRPr="008720E2">
        <w:rPr>
          <w:sz w:val="22"/>
          <w:szCs w:val="22"/>
        </w:rPr>
        <w:t>.</w:t>
      </w:r>
      <w:r w:rsidR="00FF6859" w:rsidRPr="008720E2">
        <w:rPr>
          <w:sz w:val="22"/>
          <w:szCs w:val="22"/>
        </w:rPr>
        <w:t xml:space="preserve"> </w:t>
      </w:r>
      <w:r w:rsidR="004F47C8" w:rsidRPr="008720E2">
        <w:rPr>
          <w:sz w:val="22"/>
          <w:szCs w:val="22"/>
        </w:rPr>
        <w:t>Due to the increased cost</w:t>
      </w:r>
      <w:r w:rsidR="001D5F5B" w:rsidRPr="008720E2">
        <w:rPr>
          <w:sz w:val="22"/>
          <w:szCs w:val="22"/>
        </w:rPr>
        <w:t>s</w:t>
      </w:r>
      <w:r w:rsidR="00C833C3" w:rsidRPr="008720E2">
        <w:rPr>
          <w:sz w:val="22"/>
          <w:szCs w:val="22"/>
        </w:rPr>
        <w:t xml:space="preserve"> associated with a type</w:t>
      </w:r>
      <w:r w:rsidR="00485A1F" w:rsidRPr="008720E2">
        <w:rPr>
          <w:sz w:val="22"/>
          <w:szCs w:val="22"/>
        </w:rPr>
        <w:t>-</w:t>
      </w:r>
      <w:r w:rsidR="00C833C3" w:rsidRPr="008720E2">
        <w:rPr>
          <w:sz w:val="22"/>
          <w:szCs w:val="22"/>
        </w:rPr>
        <w:t>1 hypervisor</w:t>
      </w:r>
      <w:r w:rsidR="00850FC7" w:rsidRPr="008720E2">
        <w:rPr>
          <w:sz w:val="22"/>
          <w:szCs w:val="22"/>
        </w:rPr>
        <w:t xml:space="preserve"> </w:t>
      </w:r>
      <w:r w:rsidR="00AC026C" w:rsidRPr="008720E2">
        <w:rPr>
          <w:sz w:val="22"/>
          <w:szCs w:val="22"/>
        </w:rPr>
        <w:t>–</w:t>
      </w:r>
      <w:r w:rsidR="00850FC7" w:rsidRPr="008720E2">
        <w:rPr>
          <w:sz w:val="22"/>
          <w:szCs w:val="22"/>
        </w:rPr>
        <w:t xml:space="preserve"> </w:t>
      </w:r>
      <w:r w:rsidR="00AC026C" w:rsidRPr="008720E2">
        <w:rPr>
          <w:sz w:val="22"/>
          <w:szCs w:val="22"/>
        </w:rPr>
        <w:t>both</w:t>
      </w:r>
      <w:r w:rsidR="00AE328D" w:rsidRPr="008720E2">
        <w:rPr>
          <w:sz w:val="22"/>
          <w:szCs w:val="22"/>
        </w:rPr>
        <w:t xml:space="preserve"> in initial</w:t>
      </w:r>
      <w:r w:rsidR="00AC026C" w:rsidRPr="008720E2">
        <w:rPr>
          <w:sz w:val="22"/>
          <w:szCs w:val="22"/>
        </w:rPr>
        <w:t xml:space="preserve"> hardware</w:t>
      </w:r>
      <w:r w:rsidR="00AE328D" w:rsidRPr="008720E2">
        <w:rPr>
          <w:sz w:val="22"/>
          <w:szCs w:val="22"/>
        </w:rPr>
        <w:t xml:space="preserve"> cost</w:t>
      </w:r>
      <w:r w:rsidR="00AC026C" w:rsidRPr="008720E2">
        <w:rPr>
          <w:sz w:val="22"/>
          <w:szCs w:val="22"/>
        </w:rPr>
        <w:t xml:space="preserve"> and </w:t>
      </w:r>
      <w:r w:rsidR="00AE328D" w:rsidRPr="008720E2">
        <w:rPr>
          <w:sz w:val="22"/>
          <w:szCs w:val="22"/>
        </w:rPr>
        <w:t>running costs</w:t>
      </w:r>
      <w:r w:rsidR="00C833C3" w:rsidRPr="008720E2">
        <w:rPr>
          <w:sz w:val="22"/>
          <w:szCs w:val="22"/>
        </w:rPr>
        <w:t>,</w:t>
      </w:r>
      <w:r w:rsidR="001D5F5B" w:rsidRPr="008720E2">
        <w:rPr>
          <w:sz w:val="22"/>
          <w:szCs w:val="22"/>
        </w:rPr>
        <w:t xml:space="preserve"> </w:t>
      </w:r>
      <w:r w:rsidR="00C85E79" w:rsidRPr="008720E2">
        <w:rPr>
          <w:sz w:val="22"/>
          <w:szCs w:val="22"/>
        </w:rPr>
        <w:t>and</w:t>
      </w:r>
      <w:r w:rsidR="001D5F5B" w:rsidRPr="008720E2">
        <w:rPr>
          <w:sz w:val="22"/>
          <w:szCs w:val="22"/>
        </w:rPr>
        <w:t xml:space="preserve"> increased complexity</w:t>
      </w:r>
      <w:r w:rsidR="000347CC" w:rsidRPr="008720E2">
        <w:rPr>
          <w:sz w:val="22"/>
          <w:szCs w:val="22"/>
        </w:rPr>
        <w:t>,</w:t>
      </w:r>
      <w:r w:rsidR="00C833C3" w:rsidRPr="008720E2">
        <w:rPr>
          <w:sz w:val="22"/>
          <w:szCs w:val="22"/>
        </w:rPr>
        <w:t xml:space="preserve"> the</w:t>
      </w:r>
      <w:r w:rsidR="00716C9B" w:rsidRPr="008720E2">
        <w:rPr>
          <w:sz w:val="22"/>
          <w:szCs w:val="22"/>
        </w:rPr>
        <w:t>ir use is generally</w:t>
      </w:r>
      <w:r w:rsidR="00C833C3" w:rsidRPr="008720E2">
        <w:rPr>
          <w:sz w:val="22"/>
          <w:szCs w:val="22"/>
        </w:rPr>
        <w:t xml:space="preserve"> </w:t>
      </w:r>
      <w:r w:rsidR="000347CC" w:rsidRPr="008720E2">
        <w:rPr>
          <w:sz w:val="22"/>
          <w:szCs w:val="22"/>
        </w:rPr>
        <w:t xml:space="preserve">at </w:t>
      </w:r>
      <w:r w:rsidR="00C833C3" w:rsidRPr="008720E2">
        <w:rPr>
          <w:sz w:val="22"/>
          <w:szCs w:val="22"/>
        </w:rPr>
        <w:t xml:space="preserve">enterprise </w:t>
      </w:r>
      <w:r w:rsidR="00FD5E3F" w:rsidRPr="008720E2">
        <w:rPr>
          <w:sz w:val="22"/>
          <w:szCs w:val="22"/>
        </w:rPr>
        <w:t>level</w:t>
      </w:r>
      <w:r w:rsidR="00C833C3" w:rsidRPr="008720E2">
        <w:rPr>
          <w:sz w:val="22"/>
          <w:szCs w:val="22"/>
        </w:rPr>
        <w:t xml:space="preserve">. </w:t>
      </w:r>
    </w:p>
    <w:p w14:paraId="63BE896C" w14:textId="0B93442C" w:rsidR="00E7533B" w:rsidRPr="008720E2" w:rsidRDefault="00FD1263">
      <w:pPr>
        <w:rPr>
          <w:sz w:val="22"/>
          <w:szCs w:val="22"/>
        </w:rPr>
      </w:pPr>
      <w:r w:rsidRPr="008720E2">
        <w:rPr>
          <w:sz w:val="22"/>
          <w:szCs w:val="22"/>
        </w:rPr>
        <w:t>A type</w:t>
      </w:r>
      <w:r w:rsidR="00C85E79" w:rsidRPr="008720E2">
        <w:rPr>
          <w:sz w:val="22"/>
          <w:szCs w:val="22"/>
        </w:rPr>
        <w:t>-</w:t>
      </w:r>
      <w:r w:rsidRPr="008720E2">
        <w:rPr>
          <w:sz w:val="22"/>
          <w:szCs w:val="22"/>
        </w:rPr>
        <w:t>2 hypervisor</w:t>
      </w:r>
      <w:r w:rsidR="003039D7" w:rsidRPr="008720E2">
        <w:rPr>
          <w:sz w:val="22"/>
          <w:szCs w:val="22"/>
        </w:rPr>
        <w:t xml:space="preserve"> runs on top of a host </w:t>
      </w:r>
      <w:r w:rsidR="00FA3A4A" w:rsidRPr="008720E2">
        <w:rPr>
          <w:sz w:val="22"/>
          <w:szCs w:val="22"/>
        </w:rPr>
        <w:t>OS</w:t>
      </w:r>
      <w:r w:rsidR="00F36328" w:rsidRPr="008720E2">
        <w:rPr>
          <w:sz w:val="22"/>
          <w:szCs w:val="22"/>
        </w:rPr>
        <w:t>, relying on the host for access to hardware</w:t>
      </w:r>
      <w:r w:rsidR="0017668E" w:rsidRPr="008720E2">
        <w:rPr>
          <w:sz w:val="22"/>
          <w:szCs w:val="22"/>
        </w:rPr>
        <w:t xml:space="preserve"> [3]</w:t>
      </w:r>
      <w:r w:rsidR="00F36328" w:rsidRPr="008720E2">
        <w:rPr>
          <w:sz w:val="22"/>
          <w:szCs w:val="22"/>
        </w:rPr>
        <w:t>.</w:t>
      </w:r>
      <w:r w:rsidR="0017668E" w:rsidRPr="008720E2">
        <w:rPr>
          <w:sz w:val="22"/>
          <w:szCs w:val="22"/>
        </w:rPr>
        <w:t xml:space="preserve"> Type</w:t>
      </w:r>
      <w:r w:rsidR="00C85E79" w:rsidRPr="008720E2">
        <w:rPr>
          <w:sz w:val="22"/>
          <w:szCs w:val="22"/>
        </w:rPr>
        <w:t>-</w:t>
      </w:r>
      <w:r w:rsidR="0017668E" w:rsidRPr="008720E2">
        <w:rPr>
          <w:sz w:val="22"/>
          <w:szCs w:val="22"/>
        </w:rPr>
        <w:t>2 hypervisors tend to be lower performance</w:t>
      </w:r>
      <w:r w:rsidR="00803E94" w:rsidRPr="008720E2">
        <w:rPr>
          <w:sz w:val="22"/>
          <w:szCs w:val="22"/>
        </w:rPr>
        <w:t xml:space="preserve"> and </w:t>
      </w:r>
      <w:r w:rsidR="006E1013" w:rsidRPr="008720E2">
        <w:rPr>
          <w:sz w:val="22"/>
          <w:szCs w:val="22"/>
        </w:rPr>
        <w:t xml:space="preserve">depending on the OS used, less secure. </w:t>
      </w:r>
      <w:r w:rsidR="00F0096A" w:rsidRPr="008720E2">
        <w:rPr>
          <w:sz w:val="22"/>
          <w:szCs w:val="22"/>
        </w:rPr>
        <w:t>Due to the</w:t>
      </w:r>
      <w:r w:rsidR="007D11B4" w:rsidRPr="008720E2">
        <w:rPr>
          <w:sz w:val="22"/>
          <w:szCs w:val="22"/>
        </w:rPr>
        <w:t xml:space="preserve"> lower</w:t>
      </w:r>
      <w:r w:rsidR="00F0096A" w:rsidRPr="008720E2">
        <w:rPr>
          <w:sz w:val="22"/>
          <w:szCs w:val="22"/>
        </w:rPr>
        <w:t xml:space="preserve"> cost </w:t>
      </w:r>
      <w:r w:rsidR="00502A4F" w:rsidRPr="008720E2">
        <w:rPr>
          <w:sz w:val="22"/>
          <w:szCs w:val="22"/>
        </w:rPr>
        <w:t>point and less complexity involved</w:t>
      </w:r>
      <w:r w:rsidR="00F0096A" w:rsidRPr="008720E2">
        <w:rPr>
          <w:sz w:val="22"/>
          <w:szCs w:val="22"/>
        </w:rPr>
        <w:t>, type</w:t>
      </w:r>
      <w:r w:rsidR="000B71EE" w:rsidRPr="008720E2">
        <w:rPr>
          <w:sz w:val="22"/>
          <w:szCs w:val="22"/>
        </w:rPr>
        <w:t>-2</w:t>
      </w:r>
      <w:r w:rsidR="00F0096A" w:rsidRPr="008720E2">
        <w:rPr>
          <w:sz w:val="22"/>
          <w:szCs w:val="22"/>
        </w:rPr>
        <w:t xml:space="preserve"> hypervisor </w:t>
      </w:r>
      <w:r w:rsidR="000B71EE" w:rsidRPr="008720E2">
        <w:rPr>
          <w:sz w:val="22"/>
          <w:szCs w:val="22"/>
        </w:rPr>
        <w:t>use</w:t>
      </w:r>
      <w:r w:rsidR="00F0096A" w:rsidRPr="008720E2">
        <w:rPr>
          <w:sz w:val="22"/>
          <w:szCs w:val="22"/>
        </w:rPr>
        <w:t xml:space="preserve"> </w:t>
      </w:r>
      <w:r w:rsidR="00CB6D71" w:rsidRPr="008720E2">
        <w:rPr>
          <w:sz w:val="22"/>
          <w:szCs w:val="22"/>
        </w:rPr>
        <w:t>is generally</w:t>
      </w:r>
      <w:r w:rsidR="00F0096A" w:rsidRPr="008720E2">
        <w:rPr>
          <w:sz w:val="22"/>
          <w:szCs w:val="22"/>
        </w:rPr>
        <w:t xml:space="preserve"> personal</w:t>
      </w:r>
      <w:r w:rsidR="00CB6D71" w:rsidRPr="008720E2">
        <w:rPr>
          <w:sz w:val="22"/>
          <w:szCs w:val="22"/>
        </w:rPr>
        <w:t>, small enterprise</w:t>
      </w:r>
      <w:r w:rsidR="00F0096A" w:rsidRPr="008720E2">
        <w:rPr>
          <w:sz w:val="22"/>
          <w:szCs w:val="22"/>
        </w:rPr>
        <w:t xml:space="preserve"> </w:t>
      </w:r>
      <w:r w:rsidR="00D35787" w:rsidRPr="008720E2">
        <w:rPr>
          <w:sz w:val="22"/>
          <w:szCs w:val="22"/>
        </w:rPr>
        <w:t xml:space="preserve">and testing. </w:t>
      </w:r>
      <w:r w:rsidR="009C4E79" w:rsidRPr="008720E2">
        <w:rPr>
          <w:sz w:val="22"/>
          <w:szCs w:val="22"/>
        </w:rPr>
        <w:t>Whilst not a rule, t</w:t>
      </w:r>
      <w:r w:rsidR="00502A4F" w:rsidRPr="008720E2">
        <w:rPr>
          <w:sz w:val="22"/>
          <w:szCs w:val="22"/>
        </w:rPr>
        <w:t>ype</w:t>
      </w:r>
      <w:r w:rsidR="00CB6D71" w:rsidRPr="008720E2">
        <w:rPr>
          <w:sz w:val="22"/>
          <w:szCs w:val="22"/>
        </w:rPr>
        <w:t>-</w:t>
      </w:r>
      <w:r w:rsidR="00502A4F" w:rsidRPr="008720E2">
        <w:rPr>
          <w:sz w:val="22"/>
          <w:szCs w:val="22"/>
        </w:rPr>
        <w:t xml:space="preserve">2 </w:t>
      </w:r>
      <w:r w:rsidR="00CB6D71" w:rsidRPr="008720E2">
        <w:rPr>
          <w:sz w:val="22"/>
          <w:szCs w:val="22"/>
        </w:rPr>
        <w:t>h</w:t>
      </w:r>
      <w:r w:rsidR="00502A4F" w:rsidRPr="008720E2">
        <w:rPr>
          <w:sz w:val="22"/>
          <w:szCs w:val="22"/>
        </w:rPr>
        <w:t xml:space="preserve">ypervisors </w:t>
      </w:r>
      <w:r w:rsidR="00B70CCC" w:rsidRPr="008720E2">
        <w:rPr>
          <w:sz w:val="22"/>
          <w:szCs w:val="22"/>
        </w:rPr>
        <w:t>are not as</w:t>
      </w:r>
      <w:r w:rsidR="00502A4F" w:rsidRPr="008720E2">
        <w:rPr>
          <w:sz w:val="22"/>
          <w:szCs w:val="22"/>
        </w:rPr>
        <w:t xml:space="preserve"> </w:t>
      </w:r>
      <w:r w:rsidR="001D4896" w:rsidRPr="008720E2">
        <w:rPr>
          <w:sz w:val="22"/>
          <w:szCs w:val="22"/>
        </w:rPr>
        <w:t>scal</w:t>
      </w:r>
      <w:r w:rsidR="00B70CCC" w:rsidRPr="008720E2">
        <w:rPr>
          <w:sz w:val="22"/>
          <w:szCs w:val="22"/>
        </w:rPr>
        <w:t>able</w:t>
      </w:r>
      <w:r w:rsidR="001D4896" w:rsidRPr="008720E2">
        <w:rPr>
          <w:sz w:val="22"/>
          <w:szCs w:val="22"/>
        </w:rPr>
        <w:t>, which is dependent on the resources of the machine running the software</w:t>
      </w:r>
      <w:r w:rsidR="00CC407E" w:rsidRPr="008720E2">
        <w:rPr>
          <w:sz w:val="22"/>
          <w:szCs w:val="22"/>
        </w:rPr>
        <w:t>, servers will generally have more cores and RAM</w:t>
      </w:r>
      <w:r w:rsidR="00391850" w:rsidRPr="008720E2">
        <w:rPr>
          <w:sz w:val="22"/>
          <w:szCs w:val="22"/>
        </w:rPr>
        <w:t xml:space="preserve"> available</w:t>
      </w:r>
      <w:r w:rsidR="003F4389" w:rsidRPr="008720E2">
        <w:rPr>
          <w:sz w:val="22"/>
          <w:szCs w:val="22"/>
        </w:rPr>
        <w:t xml:space="preserve">. </w:t>
      </w:r>
    </w:p>
    <w:p w14:paraId="6BA2D3F5" w14:textId="4B4D7CD3" w:rsidR="00C67E9F" w:rsidRPr="00767AD8" w:rsidRDefault="00E443A2">
      <w:pPr>
        <w:rPr>
          <w:sz w:val="22"/>
          <w:szCs w:val="22"/>
        </w:rPr>
      </w:pPr>
      <w:r w:rsidRPr="008720E2">
        <w:rPr>
          <w:sz w:val="22"/>
          <w:szCs w:val="22"/>
        </w:rPr>
        <w:t xml:space="preserve">Whilst both hypervisor types would work, </w:t>
      </w:r>
      <w:r w:rsidR="00404468" w:rsidRPr="008720E2">
        <w:rPr>
          <w:sz w:val="22"/>
          <w:szCs w:val="22"/>
        </w:rPr>
        <w:t>f</w:t>
      </w:r>
      <w:r w:rsidR="00C67E9F" w:rsidRPr="008720E2">
        <w:rPr>
          <w:sz w:val="22"/>
          <w:szCs w:val="22"/>
        </w:rPr>
        <w:t>or the enhanced topology</w:t>
      </w:r>
      <w:r w:rsidR="000357DF" w:rsidRPr="008720E2">
        <w:rPr>
          <w:sz w:val="22"/>
          <w:szCs w:val="22"/>
        </w:rPr>
        <w:t xml:space="preserve"> </w:t>
      </w:r>
      <w:r w:rsidR="00C67E9F" w:rsidRPr="008720E2">
        <w:rPr>
          <w:sz w:val="22"/>
          <w:szCs w:val="22"/>
        </w:rPr>
        <w:t>a type</w:t>
      </w:r>
      <w:r w:rsidR="00CB3DCD" w:rsidRPr="008720E2">
        <w:rPr>
          <w:sz w:val="22"/>
          <w:szCs w:val="22"/>
        </w:rPr>
        <w:t>-</w:t>
      </w:r>
      <w:r w:rsidR="00C67E9F" w:rsidRPr="008720E2">
        <w:rPr>
          <w:sz w:val="22"/>
          <w:szCs w:val="22"/>
        </w:rPr>
        <w:t xml:space="preserve">1 hypervisor </w:t>
      </w:r>
      <w:r w:rsidRPr="008720E2">
        <w:rPr>
          <w:sz w:val="22"/>
          <w:szCs w:val="22"/>
        </w:rPr>
        <w:t>would b</w:t>
      </w:r>
      <w:r w:rsidR="002F2BD7" w:rsidRPr="008720E2">
        <w:rPr>
          <w:sz w:val="22"/>
          <w:szCs w:val="22"/>
        </w:rPr>
        <w:t>e</w:t>
      </w:r>
      <w:r w:rsidRPr="008720E2">
        <w:rPr>
          <w:sz w:val="22"/>
          <w:szCs w:val="22"/>
        </w:rPr>
        <w:t xml:space="preserve"> more </w:t>
      </w:r>
      <w:r w:rsidR="00404468" w:rsidRPr="008720E2">
        <w:rPr>
          <w:sz w:val="22"/>
          <w:szCs w:val="22"/>
        </w:rPr>
        <w:t xml:space="preserve">appropriate. Type-1 </w:t>
      </w:r>
      <w:r w:rsidR="00AE6E7D" w:rsidRPr="008720E2">
        <w:rPr>
          <w:sz w:val="22"/>
          <w:szCs w:val="22"/>
        </w:rPr>
        <w:t>provide</w:t>
      </w:r>
      <w:r w:rsidR="0049141D" w:rsidRPr="008720E2">
        <w:rPr>
          <w:sz w:val="22"/>
          <w:szCs w:val="22"/>
        </w:rPr>
        <w:t>s</w:t>
      </w:r>
      <w:r w:rsidR="00AE6E7D" w:rsidRPr="008720E2">
        <w:rPr>
          <w:sz w:val="22"/>
          <w:szCs w:val="22"/>
        </w:rPr>
        <w:t xml:space="preserve"> additional security benefits for the SWANSEA.ACCA domain. </w:t>
      </w:r>
      <w:r w:rsidR="003A2766" w:rsidRPr="008720E2">
        <w:rPr>
          <w:sz w:val="22"/>
          <w:szCs w:val="22"/>
        </w:rPr>
        <w:t xml:space="preserve">A </w:t>
      </w:r>
      <w:r w:rsidR="00150C43" w:rsidRPr="008720E2">
        <w:rPr>
          <w:sz w:val="22"/>
          <w:szCs w:val="22"/>
        </w:rPr>
        <w:t>W</w:t>
      </w:r>
      <w:r w:rsidR="003A2766" w:rsidRPr="008720E2">
        <w:rPr>
          <w:sz w:val="22"/>
          <w:szCs w:val="22"/>
        </w:rPr>
        <w:t xml:space="preserve">indows domain controller </w:t>
      </w:r>
      <w:r w:rsidR="00DA4CAD" w:rsidRPr="008720E2">
        <w:rPr>
          <w:sz w:val="22"/>
          <w:szCs w:val="22"/>
        </w:rPr>
        <w:t>r</w:t>
      </w:r>
      <w:r w:rsidR="00150C43" w:rsidRPr="008720E2">
        <w:rPr>
          <w:sz w:val="22"/>
          <w:szCs w:val="22"/>
        </w:rPr>
        <w:t>u</w:t>
      </w:r>
      <w:r w:rsidR="00DA4CAD" w:rsidRPr="008720E2">
        <w:rPr>
          <w:sz w:val="22"/>
          <w:szCs w:val="22"/>
        </w:rPr>
        <w:t xml:space="preserve">n on a type 2 </w:t>
      </w:r>
      <w:r w:rsidR="00ED6BA0" w:rsidRPr="008720E2">
        <w:rPr>
          <w:sz w:val="22"/>
          <w:szCs w:val="22"/>
        </w:rPr>
        <w:t xml:space="preserve">hypervisor leaves it </w:t>
      </w:r>
      <w:r w:rsidR="00150C43" w:rsidRPr="008720E2">
        <w:rPr>
          <w:sz w:val="22"/>
          <w:szCs w:val="22"/>
        </w:rPr>
        <w:t>vulnerable</w:t>
      </w:r>
      <w:r w:rsidR="00ED6BA0" w:rsidRPr="008720E2">
        <w:rPr>
          <w:sz w:val="22"/>
          <w:szCs w:val="22"/>
        </w:rPr>
        <w:t xml:space="preserve"> to attack</w:t>
      </w:r>
      <w:r w:rsidR="00150C43" w:rsidRPr="008720E2">
        <w:rPr>
          <w:sz w:val="22"/>
          <w:szCs w:val="22"/>
        </w:rPr>
        <w:t xml:space="preserve">, </w:t>
      </w:r>
      <w:r w:rsidR="00ED6BA0" w:rsidRPr="008720E2">
        <w:rPr>
          <w:sz w:val="22"/>
          <w:szCs w:val="22"/>
        </w:rPr>
        <w:t>with the host machine becoming a single point of compromise</w:t>
      </w:r>
      <w:r w:rsidR="006B488A" w:rsidRPr="008720E2">
        <w:rPr>
          <w:sz w:val="22"/>
          <w:szCs w:val="22"/>
        </w:rPr>
        <w:t>. Once the host machine is compromised malware can access VM’s</w:t>
      </w:r>
      <w:r w:rsidR="00C13C3E" w:rsidRPr="008720E2">
        <w:rPr>
          <w:sz w:val="22"/>
          <w:szCs w:val="22"/>
        </w:rPr>
        <w:t xml:space="preserve">. </w:t>
      </w:r>
      <w:r w:rsidR="001901F5" w:rsidRPr="008720E2">
        <w:rPr>
          <w:sz w:val="22"/>
          <w:szCs w:val="22"/>
        </w:rPr>
        <w:t>I</w:t>
      </w:r>
      <w:r w:rsidR="000B64D7" w:rsidRPr="008720E2">
        <w:rPr>
          <w:sz w:val="22"/>
          <w:szCs w:val="22"/>
        </w:rPr>
        <w:t xml:space="preserve">f the host machine crashes the entire domain is </w:t>
      </w:r>
      <w:r w:rsidR="00A2361E" w:rsidRPr="008720E2">
        <w:rPr>
          <w:sz w:val="22"/>
          <w:szCs w:val="22"/>
        </w:rPr>
        <w:t>unreachable</w:t>
      </w:r>
      <w:r w:rsidR="002F2BD7" w:rsidRPr="008720E2">
        <w:rPr>
          <w:sz w:val="22"/>
          <w:szCs w:val="22"/>
        </w:rPr>
        <w:t xml:space="preserve"> – a type-1 mitigates these risks at the expense of </w:t>
      </w:r>
      <w:r w:rsidR="00F3726A" w:rsidRPr="008720E2">
        <w:rPr>
          <w:sz w:val="22"/>
          <w:szCs w:val="22"/>
        </w:rPr>
        <w:t>initial outlay and running costs.</w:t>
      </w:r>
    </w:p>
    <w:p w14:paraId="1E5CF8AD" w14:textId="77777777" w:rsidR="007516B2" w:rsidRDefault="007516B2"/>
    <w:p w14:paraId="6EBDF73F" w14:textId="6A30D151" w:rsidR="007516B2" w:rsidRDefault="00AD316D" w:rsidP="007516B2">
      <w:pPr>
        <w:pStyle w:val="Heading2"/>
      </w:pPr>
      <w:bookmarkStart w:id="3" w:name="_Toc223358754"/>
      <w:r>
        <w:t>Research on Routing</w:t>
      </w:r>
      <w:bookmarkEnd w:id="3"/>
    </w:p>
    <w:p w14:paraId="2BD27026" w14:textId="4FF25C47" w:rsidR="002E7099" w:rsidRDefault="00055EE8" w:rsidP="00AD316D">
      <w:r>
        <w:t xml:space="preserve">Routing </w:t>
      </w:r>
      <w:r w:rsidR="00D47089">
        <w:t>protocols are the rules</w:t>
      </w:r>
      <w:r w:rsidR="00282D0E">
        <w:t>,</w:t>
      </w:r>
      <w:r w:rsidR="00D47089">
        <w:t xml:space="preserve"> regulations and algori</w:t>
      </w:r>
      <w:r w:rsidR="00282D0E">
        <w:t xml:space="preserve">thms routers use to exchange information. </w:t>
      </w:r>
      <w:r w:rsidR="00A02961">
        <w:t xml:space="preserve">Routers initially will only </w:t>
      </w:r>
      <w:r w:rsidR="00CA21D3">
        <w:t xml:space="preserve">discover the networks they are directly connected to. </w:t>
      </w:r>
      <w:r w:rsidR="00E32738">
        <w:t xml:space="preserve">Routing protocols allow for the exchange of routing tables, allowing </w:t>
      </w:r>
      <w:r w:rsidR="00D16B56">
        <w:t xml:space="preserve">the router to </w:t>
      </w:r>
      <w:r w:rsidR="00544719">
        <w:t xml:space="preserve">learn the full network topology. </w:t>
      </w:r>
    </w:p>
    <w:p w14:paraId="46BF5A08" w14:textId="37538171" w:rsidR="00544719" w:rsidRDefault="00544719" w:rsidP="00AD316D">
      <w:r>
        <w:t xml:space="preserve">Routing is split into 2 main categories – Dynamic and static routing. </w:t>
      </w:r>
    </w:p>
    <w:p w14:paraId="5977C62B" w14:textId="453D7237" w:rsidR="00870FCC" w:rsidRDefault="00FA4921" w:rsidP="00AD316D">
      <w:r>
        <w:t xml:space="preserve">Static routing uses manually assigned </w:t>
      </w:r>
      <w:r w:rsidR="00F87D1C">
        <w:t xml:space="preserve">routes - the route data takes is </w:t>
      </w:r>
      <w:r w:rsidR="00D058C7">
        <w:t xml:space="preserve">previously </w:t>
      </w:r>
      <w:r w:rsidR="0086498D">
        <w:t>assigned,</w:t>
      </w:r>
      <w:r w:rsidR="00D058C7">
        <w:t xml:space="preserve"> and the network will not change from this assigned route</w:t>
      </w:r>
      <w:r w:rsidR="00812BD3">
        <w:t xml:space="preserve">, until it is manually updated. </w:t>
      </w:r>
      <w:r w:rsidR="00121405">
        <w:t>Static routing</w:t>
      </w:r>
      <w:r w:rsidR="00F87D1C">
        <w:t xml:space="preserve"> </w:t>
      </w:r>
      <w:r w:rsidR="0086498D">
        <w:t>uses less resour</w:t>
      </w:r>
      <w:r w:rsidR="00042F71">
        <w:t xml:space="preserve">ce – CPU and RAM, and less bandwidth </w:t>
      </w:r>
      <w:r w:rsidR="00C123EA">
        <w:t xml:space="preserve">as no address tables are exchanged. It has the potential to </w:t>
      </w:r>
      <w:r w:rsidR="006F0F66">
        <w:t>be more secure than dynamic routing</w:t>
      </w:r>
      <w:r w:rsidR="0001001E">
        <w:t xml:space="preserve"> [5]</w:t>
      </w:r>
      <w:r w:rsidR="006F0F66">
        <w:t xml:space="preserve">. </w:t>
      </w:r>
    </w:p>
    <w:p w14:paraId="04D317C6" w14:textId="1C030738" w:rsidR="006F0F66" w:rsidRDefault="0063758F" w:rsidP="00AD316D">
      <w:r>
        <w:t xml:space="preserve">Dynamic </w:t>
      </w:r>
      <w:r w:rsidR="00F855E7">
        <w:t>routing</w:t>
      </w:r>
      <w:r w:rsidR="00BC26C1">
        <w:t xml:space="preserve"> is the method by</w:t>
      </w:r>
      <w:r w:rsidR="00D941A9">
        <w:t xml:space="preserve"> which routers automatically learn, update and </w:t>
      </w:r>
      <w:r w:rsidR="00325397">
        <w:t>choose the best paths through a network based on real time conditions.</w:t>
      </w:r>
      <w:r w:rsidR="00DF471D">
        <w:t xml:space="preserve"> Dynamic routing lets a network adapt when links fail, congestion increases or new networks appear. Routers running Dynamic routing protocols continuously exchange information about which networks they can reach, the quality of network paths and any changes in topology. The information is stored within a routing table. There are </w:t>
      </w:r>
      <w:r w:rsidR="00BB780D">
        <w:t>three</w:t>
      </w:r>
      <w:r w:rsidR="00DF471D">
        <w:t xml:space="preserve"> types of dynamic routing protocols</w:t>
      </w:r>
      <w:r w:rsidR="00BB780D">
        <w:t xml:space="preserve"> – Distance Vector protocols,</w:t>
      </w:r>
      <w:r w:rsidR="00617F3B">
        <w:t xml:space="preserve"> featuring Router Information Protocol (RIP) and Enhanced Interior Gateway Routing Protocol,</w:t>
      </w:r>
      <w:r w:rsidR="00BB780D">
        <w:t xml:space="preserve"> </w:t>
      </w:r>
      <w:r w:rsidR="004354D9">
        <w:t xml:space="preserve">Link State protocols </w:t>
      </w:r>
      <w:r w:rsidR="00617F3B">
        <w:t xml:space="preserve">featuring Open Shortest Path First (OSPF) and Intermediate System to Intermediate System (ISIS) </w:t>
      </w:r>
      <w:r w:rsidR="004354D9">
        <w:t>and Path Vector protocols</w:t>
      </w:r>
      <w:r w:rsidR="00250A54">
        <w:t xml:space="preserve">, e.g. Border Gateway Protocol (BGP) </w:t>
      </w:r>
      <w:r w:rsidR="00DF471D">
        <w:t xml:space="preserve">[6]. </w:t>
      </w:r>
    </w:p>
    <w:p w14:paraId="375DF44E" w14:textId="7FC63989" w:rsidR="00870FCC" w:rsidRDefault="00E25119" w:rsidP="00AD316D">
      <w:r>
        <w:t xml:space="preserve">Whilst dynamic routing would work for the topology specified, it doesn’t offer any benefits in this instance, </w:t>
      </w:r>
      <w:r w:rsidR="00E73A64">
        <w:t xml:space="preserve">and so minor gains can be made by simply using static routing. Were the network to scale then this choice may need to be revisited depending on how </w:t>
      </w:r>
      <w:r w:rsidR="00B319AA">
        <w:t>much it expands or changes.</w:t>
      </w:r>
    </w:p>
    <w:p w14:paraId="75D30F03" w14:textId="77777777" w:rsidR="00870FCC" w:rsidRDefault="00870FCC" w:rsidP="00AD316D"/>
    <w:p w14:paraId="1651A092" w14:textId="5A600146" w:rsidR="002E7099" w:rsidRDefault="005E65EB" w:rsidP="00D336F5">
      <w:pPr>
        <w:pStyle w:val="Heading2"/>
      </w:pPr>
      <w:bookmarkStart w:id="4" w:name="_Toc223358755"/>
      <w:r>
        <w:lastRenderedPageBreak/>
        <w:t xml:space="preserve">Research on </w:t>
      </w:r>
      <w:r w:rsidR="002E7099">
        <w:t>Network Services</w:t>
      </w:r>
      <w:bookmarkEnd w:id="4"/>
    </w:p>
    <w:p w14:paraId="29576DA3" w14:textId="0C456195" w:rsidR="00250A54" w:rsidRDefault="00AB52CD" w:rsidP="002E7099">
      <w:r>
        <w:t xml:space="preserve">Virtual Private Networks (VPN) provide secure, private and authenticated connection across public networks [7]. </w:t>
      </w:r>
      <w:r w:rsidR="00573FB1">
        <w:t xml:space="preserve">VPN’s function by </w:t>
      </w:r>
      <w:r w:rsidR="00E7261B">
        <w:t xml:space="preserve">creating a point-to-point encrypted tunnel between a client and VPN server. The tunnel masks a user’s IP address and protects traffic from interception [8]. </w:t>
      </w:r>
      <w:r w:rsidR="0027350D">
        <w:t xml:space="preserve">VPN’s come in several different categories – Remote access, providing secure access to a private network for users from a separate location. Site-to-Site VPN’s provide connections between multiple remote sites to form one network. Cloud VPN’s allow users to connect securely to cloud infrastructure. Personal / Consumer VPN’s provide privacy for internet actions. Users can mask their IP and evade geo-restrictions by forwarding traffic through remote severs to appear to be in a different location. </w:t>
      </w:r>
    </w:p>
    <w:p w14:paraId="53A8F19C" w14:textId="2638440A" w:rsidR="00250A54" w:rsidRDefault="0027350D" w:rsidP="002E7099">
      <w:r>
        <w:t xml:space="preserve">Dynamic Host Configuration Protocol (DHCP) is a service which provides devices with the network configuration required to communicate automatically. It removes the need to manually assign IP addresses to each individual device before they </w:t>
      </w:r>
      <w:proofErr w:type="gramStart"/>
      <w:r>
        <w:t>are able to</w:t>
      </w:r>
      <w:proofErr w:type="gramEnd"/>
      <w:r>
        <w:t xml:space="preserve"> communicate.  </w:t>
      </w:r>
    </w:p>
    <w:p w14:paraId="6C0F3C3A" w14:textId="14281CA0" w:rsidR="00A07D94" w:rsidRDefault="00A07D94" w:rsidP="002E7099">
      <w:r>
        <w:t xml:space="preserve">Active Directory Domain Services (ADDS) are core identity services in a windows environment [9]. ADDS provides foundational services which define how a windows domain works, such as identity management, Authentication, Authorisation, Policy enforcement and directory organisation. </w:t>
      </w:r>
      <w:r w:rsidR="001900F4">
        <w:t xml:space="preserve">Best practices for ADDS have 3 areas: Security hardening, identity and access hygiene and operational resilience. </w:t>
      </w:r>
    </w:p>
    <w:p w14:paraId="7BC823F5" w14:textId="2E97CEE2" w:rsidR="001900F4" w:rsidRDefault="001900F4" w:rsidP="001037DE">
      <w:pPr>
        <w:spacing w:after="0"/>
      </w:pPr>
      <w:r>
        <w:t>Certificate Authorities (CA) are an essential network service providing identity validation and secure communication across networks. A CA is a trusted entity which verifies identities and issues digital certificates. Certificates bind a public key to a verified identity allowing secure authenticated communication [10].</w:t>
      </w:r>
      <w:r w:rsidR="00D336F5">
        <w:t xml:space="preserve"> CA best practices focus on protecting the trust anchor, ensuring certificate lifecycle integrity and maintaining a resilient Public Key Infrastructure (PKI) architecture.</w:t>
      </w:r>
    </w:p>
    <w:p w14:paraId="1462F121" w14:textId="77777777" w:rsidR="00250A54" w:rsidRDefault="00250A54" w:rsidP="006B4300">
      <w:pPr>
        <w:spacing w:after="0"/>
      </w:pPr>
    </w:p>
    <w:p w14:paraId="7F3C828C" w14:textId="049E1BEF" w:rsidR="009B6A87" w:rsidRDefault="007D5F13" w:rsidP="006B4300">
      <w:pPr>
        <w:pStyle w:val="Heading1"/>
        <w:spacing w:before="0"/>
      </w:pPr>
      <w:bookmarkStart w:id="5" w:name="_Toc223358756"/>
      <w:r>
        <w:t>Task 2: Report</w:t>
      </w:r>
      <w:bookmarkEnd w:id="5"/>
    </w:p>
    <w:p w14:paraId="52BB9730" w14:textId="6EBE043C" w:rsidR="00A3773B" w:rsidRDefault="00A3773B" w:rsidP="00A3773B">
      <w:pPr>
        <w:pStyle w:val="Heading3"/>
      </w:pPr>
      <w:bookmarkStart w:id="6" w:name="_Toc223358757"/>
      <w:r>
        <w:t>2.1 Chose hypervisor</w:t>
      </w:r>
      <w:bookmarkEnd w:id="6"/>
    </w:p>
    <w:p w14:paraId="06A97046" w14:textId="3D182166" w:rsidR="00A3773B" w:rsidRDefault="0073343E" w:rsidP="001037DE">
      <w:pPr>
        <w:spacing w:after="0"/>
      </w:pPr>
      <w:r>
        <w:t>A</w:t>
      </w:r>
      <w:r w:rsidR="00A3773B" w:rsidRPr="00A3773B">
        <w:t xml:space="preserve"> Type 2 hypervisor</w:t>
      </w:r>
      <w:r w:rsidR="00B54AE4">
        <w:t xml:space="preserve"> was chosen for</w:t>
      </w:r>
      <w:r w:rsidR="00A3773B" w:rsidRPr="00A3773B">
        <w:t xml:space="preserve"> its ease of access, usability, and minimal hardware requirements. While a Type 1 hypervisor would provide superior performance and stronger isolation, it typically requires dedicated hardware and a more complex setup, which introduces additional cost and management overhead. For a small</w:t>
      </w:r>
      <w:r w:rsidR="00A3773B" w:rsidRPr="00A3773B">
        <w:noBreakHyphen/>
        <w:t>scale testing environment, these benefits do not outweigh the practical constraints. A Type 2 hypervisor is therefore sufficient and appropriate for the topology specified</w:t>
      </w:r>
      <w:r w:rsidR="00A3773B">
        <w:t>.</w:t>
      </w:r>
    </w:p>
    <w:p w14:paraId="083E5ADA" w14:textId="77777777" w:rsidR="00A3773B" w:rsidRDefault="00A3773B" w:rsidP="001037DE">
      <w:pPr>
        <w:spacing w:after="0"/>
      </w:pPr>
    </w:p>
    <w:p w14:paraId="60D6874E" w14:textId="0C3358DD" w:rsidR="00A3773B" w:rsidRDefault="00A3773B" w:rsidP="00A3773B">
      <w:pPr>
        <w:pStyle w:val="Heading3"/>
      </w:pPr>
      <w:bookmarkStart w:id="7" w:name="_Toc223358758"/>
      <w:r>
        <w:t>2.2 Download and setup</w:t>
      </w:r>
      <w:bookmarkEnd w:id="7"/>
      <w:r>
        <w:t xml:space="preserve"> </w:t>
      </w:r>
    </w:p>
    <w:p w14:paraId="593486FE" w14:textId="76D8D527" w:rsidR="00BD1AA5" w:rsidRDefault="005C2DA9" w:rsidP="005C2DA9">
      <w:r>
        <w:t xml:space="preserve">A copy of </w:t>
      </w:r>
      <w:r w:rsidR="00BD1AA5">
        <w:t xml:space="preserve">Linux </w:t>
      </w:r>
      <w:r>
        <w:t>Debian</w:t>
      </w:r>
      <w:r w:rsidR="00BD1AA5">
        <w:t xml:space="preserve"> (Server and client)</w:t>
      </w:r>
      <w:r>
        <w:t xml:space="preserve"> </w:t>
      </w:r>
      <w:r w:rsidR="00BE4ABE">
        <w:t xml:space="preserve">was downloaded </w:t>
      </w:r>
      <w:r>
        <w:t xml:space="preserve">from </w:t>
      </w:r>
      <w:hyperlink r:id="rId12" w:history="1">
        <w:r w:rsidR="00BD1AA5" w:rsidRPr="00FF65E6">
          <w:rPr>
            <w:rStyle w:val="Hyperlink"/>
          </w:rPr>
          <w:t>www.debian.org/distrib/</w:t>
        </w:r>
      </w:hyperlink>
    </w:p>
    <w:p w14:paraId="20FB98ED" w14:textId="08DD46FA" w:rsidR="005C2DA9" w:rsidRDefault="00A23D0C" w:rsidP="005C2DA9">
      <w:r>
        <w:t xml:space="preserve">A copy of windows server 2022 and client were downloaded from the Microsoft evaluation centre </w:t>
      </w:r>
      <w:hyperlink r:id="rId13" w:history="1">
        <w:r w:rsidRPr="00FF65E6">
          <w:rPr>
            <w:rStyle w:val="Hyperlink"/>
          </w:rPr>
          <w:t>https://www.microsoft.com/en-us/evalcenter/download-windows-server-2022</w:t>
        </w:r>
      </w:hyperlink>
      <w:r>
        <w:t xml:space="preserve"> </w:t>
      </w:r>
      <w:r w:rsidR="005C2DA9">
        <w:t xml:space="preserve"> </w:t>
      </w:r>
    </w:p>
    <w:p w14:paraId="0876B6F9" w14:textId="2C86E883" w:rsidR="00762AF1" w:rsidRDefault="001B4655" w:rsidP="001B4655">
      <w:pPr>
        <w:spacing w:after="0"/>
      </w:pPr>
      <w:r>
        <w:rPr>
          <w:noProof/>
        </w:rPr>
        <w:lastRenderedPageBreak/>
        <w:drawing>
          <wp:inline distT="0" distB="0" distL="0" distR="0" wp14:anchorId="4E92A90E" wp14:editId="6132133E">
            <wp:extent cx="5400000" cy="4287228"/>
            <wp:effectExtent l="0" t="0" r="0" b="0"/>
            <wp:docPr id="517599813" name="Picture 19" descr="The image displays a computer system's settings, showing various hardware and software options, including memory, storage, network, and system preferen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599813" name="Picture 19" descr="The image displays a computer system's settings, showing various hardware and software options, including memory, storage, network, and system preferences.&#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00000" cy="4287228"/>
                    </a:xfrm>
                    <a:prstGeom prst="rect">
                      <a:avLst/>
                    </a:prstGeom>
                    <a:noFill/>
                    <a:ln>
                      <a:noFill/>
                    </a:ln>
                  </pic:spPr>
                </pic:pic>
              </a:graphicData>
            </a:graphic>
          </wp:inline>
        </w:drawing>
      </w:r>
    </w:p>
    <w:p w14:paraId="500C6865" w14:textId="77777777" w:rsidR="001B4655" w:rsidRDefault="001B4655" w:rsidP="001B4655">
      <w:r>
        <w:t xml:space="preserve">Figure 1 – Linux Client resource </w:t>
      </w:r>
    </w:p>
    <w:p w14:paraId="7A60F683" w14:textId="41998E6E" w:rsidR="00762AF1" w:rsidRDefault="001B4655" w:rsidP="001B4655">
      <w:pPr>
        <w:spacing w:after="0"/>
      </w:pPr>
      <w:r>
        <w:rPr>
          <w:noProof/>
        </w:rPr>
        <w:drawing>
          <wp:inline distT="0" distB="0" distL="0" distR="0" wp14:anchorId="3AF9EEDF" wp14:editId="030B8B3F">
            <wp:extent cx="5400000" cy="4299495"/>
            <wp:effectExtent l="0" t="0" r="0" b="6350"/>
            <wp:docPr id="1753431858" name="Picture 20" descr="The image shows a system settings window with various options for hardware configurations, including memory, storage, and peripher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431858" name="Picture 20" descr="The image shows a system settings window with various options for hardware configurations, including memory, storage, and peripherals.&#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00000" cy="4299495"/>
                    </a:xfrm>
                    <a:prstGeom prst="rect">
                      <a:avLst/>
                    </a:prstGeom>
                    <a:noFill/>
                    <a:ln>
                      <a:noFill/>
                    </a:ln>
                  </pic:spPr>
                </pic:pic>
              </a:graphicData>
            </a:graphic>
          </wp:inline>
        </w:drawing>
      </w:r>
    </w:p>
    <w:p w14:paraId="0BB071EA" w14:textId="7971414E" w:rsidR="001B4655" w:rsidRDefault="001B4655" w:rsidP="005C2DA9">
      <w:r>
        <w:t>Figure 2 – Linux / Debian server resource</w:t>
      </w:r>
      <w:r w:rsidR="00C749B4">
        <w:t xml:space="preserve"> &amp; naming convention</w:t>
      </w:r>
    </w:p>
    <w:p w14:paraId="07761299" w14:textId="69BB90D9" w:rsidR="001B4655" w:rsidRDefault="001B4655" w:rsidP="001B4655">
      <w:pPr>
        <w:spacing w:after="0"/>
      </w:pPr>
      <w:r>
        <w:rPr>
          <w:noProof/>
        </w:rPr>
        <w:lastRenderedPageBreak/>
        <w:drawing>
          <wp:inline distT="0" distB="0" distL="0" distR="0" wp14:anchorId="5BB0B38A" wp14:editId="761633F7">
            <wp:extent cx="5400000" cy="4276140"/>
            <wp:effectExtent l="0" t="0" r="0" b="0"/>
            <wp:docPr id="1896261955" name="Picture 21" descr="The image is a Windows 10 system settings interface, showing various options for configuring system components like Processor, Memory, Storage, and Input dev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261955" name="Picture 21" descr="The image is a Windows 10 system settings interface, showing various options for configuring system components like Processor, Memory, Storage, and Input devices.&#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00000" cy="4276140"/>
                    </a:xfrm>
                    <a:prstGeom prst="rect">
                      <a:avLst/>
                    </a:prstGeom>
                    <a:noFill/>
                    <a:ln>
                      <a:noFill/>
                    </a:ln>
                  </pic:spPr>
                </pic:pic>
              </a:graphicData>
            </a:graphic>
          </wp:inline>
        </w:drawing>
      </w:r>
    </w:p>
    <w:p w14:paraId="54FED3E8" w14:textId="77777777" w:rsidR="001B4655" w:rsidRDefault="001B4655" w:rsidP="001B4655">
      <w:r>
        <w:t>Figure 3 – Windows Client resource</w:t>
      </w:r>
    </w:p>
    <w:p w14:paraId="379F5C35" w14:textId="3265A08D" w:rsidR="001B4655" w:rsidRDefault="001B4655" w:rsidP="001B4655">
      <w:pPr>
        <w:spacing w:after="0"/>
      </w:pPr>
      <w:r>
        <w:rPr>
          <w:noProof/>
        </w:rPr>
        <w:drawing>
          <wp:inline distT="0" distB="0" distL="0" distR="0" wp14:anchorId="7FCD1CC8" wp14:editId="507D7F42">
            <wp:extent cx="5400000" cy="4273575"/>
            <wp:effectExtent l="0" t="0" r="0" b="0"/>
            <wp:docPr id="2007332626" name="Picture 22" descr="The image shows the system settings of a computer, detailing various hardware components and their configur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332626" name="Picture 22" descr="The image shows the system settings of a computer, detailing various hardware components and their configurations.&#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00000" cy="4273575"/>
                    </a:xfrm>
                    <a:prstGeom prst="rect">
                      <a:avLst/>
                    </a:prstGeom>
                    <a:noFill/>
                    <a:ln>
                      <a:noFill/>
                    </a:ln>
                  </pic:spPr>
                </pic:pic>
              </a:graphicData>
            </a:graphic>
          </wp:inline>
        </w:drawing>
      </w:r>
    </w:p>
    <w:p w14:paraId="40B82F41" w14:textId="77777777" w:rsidR="001B4655" w:rsidRDefault="001B4655" w:rsidP="001B4655">
      <w:r>
        <w:t>Figure 4 – Windows server resource</w:t>
      </w:r>
    </w:p>
    <w:p w14:paraId="7B9B0A1E" w14:textId="77777777" w:rsidR="001B4655" w:rsidRDefault="001B4655" w:rsidP="005C2DA9"/>
    <w:p w14:paraId="7F82D54C" w14:textId="613E6601" w:rsidR="001B4655" w:rsidRDefault="00812162" w:rsidP="00D43D5A">
      <w:pPr>
        <w:spacing w:after="0"/>
      </w:pPr>
      <w:r>
        <w:rPr>
          <w:noProof/>
        </w:rPr>
        <w:lastRenderedPageBreak/>
        <w:drawing>
          <wp:inline distT="0" distB="0" distL="0" distR="0" wp14:anchorId="31DC1C11" wp14:editId="3BF46B62">
            <wp:extent cx="5400000" cy="4056196"/>
            <wp:effectExtent l="0" t="0" r="0" b="1905"/>
            <wp:docPr id="1786158429" name="Picture 27" descr="The image shows a Microsoft Server Manager interface with various options for local server management, including settings for network, updates, security, and ev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158429" name="Picture 27" descr="The image shows a Microsoft Server Manager interface with various options for local server management, including settings for network, updates, security, and events.&#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00000" cy="4056196"/>
                    </a:xfrm>
                    <a:prstGeom prst="rect">
                      <a:avLst/>
                    </a:prstGeom>
                    <a:noFill/>
                    <a:ln>
                      <a:noFill/>
                    </a:ln>
                  </pic:spPr>
                </pic:pic>
              </a:graphicData>
            </a:graphic>
          </wp:inline>
        </w:drawing>
      </w:r>
    </w:p>
    <w:p w14:paraId="371DA200" w14:textId="77777777" w:rsidR="00812162" w:rsidRDefault="00812162" w:rsidP="001037DE">
      <w:pPr>
        <w:spacing w:after="0"/>
      </w:pPr>
      <w:r>
        <w:t xml:space="preserve">Figure 5 – Server name following naming convention </w:t>
      </w:r>
    </w:p>
    <w:p w14:paraId="68D078E2" w14:textId="77777777" w:rsidR="00812162" w:rsidRDefault="00812162" w:rsidP="001037DE">
      <w:pPr>
        <w:spacing w:after="0"/>
      </w:pPr>
    </w:p>
    <w:p w14:paraId="0DA5A7AF" w14:textId="71C6A814" w:rsidR="00762AF1" w:rsidRPr="005C2DA9" w:rsidRDefault="00762AF1" w:rsidP="001037DE">
      <w:pPr>
        <w:pStyle w:val="Heading3"/>
        <w:spacing w:before="0"/>
      </w:pPr>
      <w:bookmarkStart w:id="8" w:name="_Toc223358759"/>
      <w:r>
        <w:t>2.3 Configure IP addressing</w:t>
      </w:r>
      <w:bookmarkEnd w:id="8"/>
      <w:r>
        <w:t xml:space="preserve"> </w:t>
      </w:r>
    </w:p>
    <w:p w14:paraId="3FA743C6" w14:textId="45DA2F2F" w:rsidR="00D132EF" w:rsidRPr="00D132EF" w:rsidRDefault="00D132EF" w:rsidP="00D132EF">
      <w:pPr>
        <w:spacing w:after="0"/>
      </w:pPr>
      <w:r>
        <w:rPr>
          <w:noProof/>
        </w:rPr>
        <w:drawing>
          <wp:inline distT="0" distB="0" distL="0" distR="0" wp14:anchorId="5E510300" wp14:editId="4C6C0D50">
            <wp:extent cx="5400000" cy="4042262"/>
            <wp:effectExtent l="0" t="0" r="0" b="0"/>
            <wp:docPr id="615702241" name="Picture 23" descr="The image shows a computer screen displaying network information, including IP configurations for two Ethernet adapters and ping statistics for a network addr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702241" name="Picture 23" descr="The image shows a computer screen displaying network information, including IP configurations for two Ethernet adapters and ping statistics for a network address.&#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00000" cy="4042262"/>
                    </a:xfrm>
                    <a:prstGeom prst="rect">
                      <a:avLst/>
                    </a:prstGeom>
                    <a:noFill/>
                    <a:ln>
                      <a:noFill/>
                    </a:ln>
                  </pic:spPr>
                </pic:pic>
              </a:graphicData>
            </a:graphic>
          </wp:inline>
        </w:drawing>
      </w:r>
    </w:p>
    <w:p w14:paraId="672B71F6" w14:textId="4287CDBE" w:rsidR="00D132EF" w:rsidRDefault="00D132EF" w:rsidP="00D132EF">
      <w:r>
        <w:t>Figure 6 – IPCONFIG windows client</w:t>
      </w:r>
      <w:r w:rsidR="00C749B4">
        <w:t xml:space="preserve"> - Configuration as per topology</w:t>
      </w:r>
    </w:p>
    <w:p w14:paraId="3E085906" w14:textId="34925C67" w:rsidR="00D132EF" w:rsidRPr="00D132EF" w:rsidRDefault="00D132EF" w:rsidP="00D132EF">
      <w:pPr>
        <w:spacing w:after="0"/>
      </w:pPr>
      <w:r>
        <w:rPr>
          <w:noProof/>
        </w:rPr>
        <w:lastRenderedPageBreak/>
        <w:drawing>
          <wp:inline distT="0" distB="0" distL="0" distR="0" wp14:anchorId="6DEF9868" wp14:editId="3BCE4F24">
            <wp:extent cx="5400000" cy="4054650"/>
            <wp:effectExtent l="0" t="0" r="0" b="3175"/>
            <wp:docPr id="662845007" name="Picture 24" descr="The image shows a Windows Command Prompt window displaying IP configuration details for two Ethernet adapters, including their IPv4 and IPv6 addresses, subnet masks, and default gateways, as well as various warning and error events logged in the system's Event Lo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845007" name="Picture 24" descr="The image shows a Windows Command Prompt window displaying IP configuration details for two Ethernet adapters, including their IPv4 and IPv6 addresses, subnet masks, and default gateways, as well as various warning and error events logged in the system's Event Log.&#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00000" cy="4054650"/>
                    </a:xfrm>
                    <a:prstGeom prst="rect">
                      <a:avLst/>
                    </a:prstGeom>
                    <a:noFill/>
                    <a:ln>
                      <a:noFill/>
                    </a:ln>
                  </pic:spPr>
                </pic:pic>
              </a:graphicData>
            </a:graphic>
          </wp:inline>
        </w:drawing>
      </w:r>
    </w:p>
    <w:p w14:paraId="3BF23378" w14:textId="1D4D0F96" w:rsidR="00D132EF" w:rsidRDefault="00D132EF" w:rsidP="00EA6CE5">
      <w:pPr>
        <w:spacing w:after="0"/>
      </w:pPr>
      <w:r>
        <w:t>Figure 7 – IPCONFIG windows server</w:t>
      </w:r>
      <w:r w:rsidR="00C749B4">
        <w:t xml:space="preserve"> – Configuration as per topology</w:t>
      </w:r>
    </w:p>
    <w:p w14:paraId="073352D0" w14:textId="77777777" w:rsidR="00EA6CE5" w:rsidRDefault="00EA6CE5" w:rsidP="00EA6CE5">
      <w:pPr>
        <w:spacing w:after="0"/>
        <w:jc w:val="both"/>
      </w:pPr>
    </w:p>
    <w:p w14:paraId="5DCE283C" w14:textId="59C45AA2" w:rsidR="00A72255" w:rsidRDefault="00A72255" w:rsidP="00EA6CE5">
      <w:pPr>
        <w:spacing w:after="0"/>
        <w:jc w:val="both"/>
      </w:pPr>
      <w:r>
        <w:rPr>
          <w:noProof/>
        </w:rPr>
        <w:drawing>
          <wp:inline distT="0" distB="0" distL="0" distR="0" wp14:anchorId="5CD5DD07" wp14:editId="6697B670">
            <wp:extent cx="6644640" cy="3741420"/>
            <wp:effectExtent l="0" t="0" r="3810" b="0"/>
            <wp:docPr id="390171970" name="Picture 39" descr="The image shows a computer screen displaying a Linux command line interface, specifically an LCD Debian Server running inside a virtual machine, with network configuration and IP addresses being display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171970" name="Picture 39" descr="The image shows a computer screen displaying a Linux command line interface, specifically an LCD Debian Server running inside a virtual machine, with network configuration and IP addresses being displayed.&#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644640" cy="3741420"/>
                    </a:xfrm>
                    <a:prstGeom prst="rect">
                      <a:avLst/>
                    </a:prstGeom>
                    <a:noFill/>
                    <a:ln>
                      <a:noFill/>
                    </a:ln>
                  </pic:spPr>
                </pic:pic>
              </a:graphicData>
            </a:graphic>
          </wp:inline>
        </w:drawing>
      </w:r>
    </w:p>
    <w:p w14:paraId="7E32CFB3" w14:textId="04591740" w:rsidR="00A72255" w:rsidRDefault="00A72255" w:rsidP="00311391">
      <w:pPr>
        <w:spacing w:after="0"/>
      </w:pPr>
      <w:r>
        <w:t>Figure 8 - Debian Server IP configuration</w:t>
      </w:r>
    </w:p>
    <w:p w14:paraId="03528B87" w14:textId="412B7286" w:rsidR="00A72255" w:rsidRDefault="001660C6" w:rsidP="00EA6CE5">
      <w:pPr>
        <w:spacing w:after="0"/>
        <w:jc w:val="both"/>
      </w:pPr>
      <w:r>
        <w:rPr>
          <w:noProof/>
        </w:rPr>
        <w:lastRenderedPageBreak/>
        <w:drawing>
          <wp:inline distT="0" distB="0" distL="0" distR="0" wp14:anchorId="3AD55C44" wp14:editId="76E91356">
            <wp:extent cx="6644640" cy="3939540"/>
            <wp:effectExtent l="0" t="0" r="3810" b="3810"/>
            <wp:docPr id="1565460294" name="Picture 40" descr="A text display on a virtual machine's desktop showing network interface configurations and statu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460294" name="Picture 40" descr="A text display on a virtual machine's desktop showing network interface configurations and statuses.&#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644640" cy="3939540"/>
                    </a:xfrm>
                    <a:prstGeom prst="rect">
                      <a:avLst/>
                    </a:prstGeom>
                    <a:noFill/>
                    <a:ln>
                      <a:noFill/>
                    </a:ln>
                  </pic:spPr>
                </pic:pic>
              </a:graphicData>
            </a:graphic>
          </wp:inline>
        </w:drawing>
      </w:r>
    </w:p>
    <w:p w14:paraId="4BC60D20" w14:textId="4D4FA2FC" w:rsidR="001660C6" w:rsidRDefault="00451266" w:rsidP="001037DE">
      <w:pPr>
        <w:spacing w:after="0"/>
      </w:pPr>
      <w:r>
        <w:t xml:space="preserve">Figure 9 - </w:t>
      </w:r>
      <w:r w:rsidR="001660C6">
        <w:t xml:space="preserve">Debian Server </w:t>
      </w:r>
      <w:proofErr w:type="spellStart"/>
      <w:r w:rsidR="001660C6">
        <w:t>IntExt</w:t>
      </w:r>
      <w:proofErr w:type="spellEnd"/>
      <w:r w:rsidR="001660C6">
        <w:t xml:space="preserve"> </w:t>
      </w:r>
      <w:r w:rsidR="005840F4">
        <w:t xml:space="preserve">(server to server connection) </w:t>
      </w:r>
      <w:r w:rsidR="001660C6">
        <w:t>network adaptor working</w:t>
      </w:r>
    </w:p>
    <w:p w14:paraId="0FC17771" w14:textId="77777777" w:rsidR="00A72255" w:rsidRDefault="00A72255" w:rsidP="00EA6CE5">
      <w:pPr>
        <w:spacing w:after="0"/>
        <w:jc w:val="both"/>
      </w:pPr>
    </w:p>
    <w:p w14:paraId="13C627B6" w14:textId="4A68F14E" w:rsidR="00D132EF" w:rsidRDefault="00D132EF" w:rsidP="001037DE">
      <w:pPr>
        <w:pStyle w:val="Heading3"/>
        <w:spacing w:before="0"/>
      </w:pPr>
      <w:bookmarkStart w:id="9" w:name="_Toc223358760"/>
      <w:r>
        <w:t>2.4 Test and trouble shoot</w:t>
      </w:r>
      <w:bookmarkEnd w:id="9"/>
      <w:r>
        <w:t xml:space="preserve"> </w:t>
      </w:r>
    </w:p>
    <w:p w14:paraId="32F51547" w14:textId="710F54B4" w:rsidR="00E014EC" w:rsidRPr="00E014EC" w:rsidRDefault="00E014EC" w:rsidP="00E014EC">
      <w:r>
        <w:t xml:space="preserve">Initial tests by pinging from client to server and server to client resulted in no connectivity. Simply turning off windows firewall allowed for connectivity between server and client and vice versa. </w:t>
      </w:r>
    </w:p>
    <w:p w14:paraId="52F301E6" w14:textId="0B43CF42" w:rsidR="00D132EF" w:rsidRDefault="00E014EC" w:rsidP="00E014EC">
      <w:pPr>
        <w:spacing w:after="0"/>
      </w:pPr>
      <w:r>
        <w:rPr>
          <w:noProof/>
        </w:rPr>
        <w:drawing>
          <wp:inline distT="0" distB="0" distL="0" distR="0" wp14:anchorId="4372D83D" wp14:editId="0C201938">
            <wp:extent cx="5400000" cy="4048439"/>
            <wp:effectExtent l="0" t="0" r="0" b="0"/>
            <wp:docPr id="21412412" name="Picture 25" descr="The image displays the Windows Defender Firewall settings in the Windows 11 Enterprise Evaluation, allowing users to customize network configurations and control incoming conne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2412" name="Picture 25" descr="The image displays the Windows Defender Firewall settings in the Windows 11 Enterprise Evaluation, allowing users to customize network configurations and control incoming connections.&#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00000" cy="4048439"/>
                    </a:xfrm>
                    <a:prstGeom prst="rect">
                      <a:avLst/>
                    </a:prstGeom>
                    <a:noFill/>
                    <a:ln>
                      <a:noFill/>
                    </a:ln>
                  </pic:spPr>
                </pic:pic>
              </a:graphicData>
            </a:graphic>
          </wp:inline>
        </w:drawing>
      </w:r>
    </w:p>
    <w:p w14:paraId="2FD784CA" w14:textId="4371DE4B" w:rsidR="00E014EC" w:rsidRDefault="00E014EC" w:rsidP="00E014EC">
      <w:r>
        <w:t xml:space="preserve">Figure </w:t>
      </w:r>
      <w:r w:rsidR="00451266">
        <w:t>10</w:t>
      </w:r>
      <w:r>
        <w:t xml:space="preserve"> – Firewall Windows Client now turned off</w:t>
      </w:r>
    </w:p>
    <w:p w14:paraId="61B2091A" w14:textId="4E4DC220" w:rsidR="00E014EC" w:rsidRDefault="00E014EC" w:rsidP="00E014EC">
      <w:pPr>
        <w:spacing w:after="0"/>
      </w:pPr>
      <w:r>
        <w:rPr>
          <w:noProof/>
        </w:rPr>
        <w:lastRenderedPageBreak/>
        <w:drawing>
          <wp:inline distT="0" distB="0" distL="0" distR="0" wp14:anchorId="181D16C6" wp14:editId="475FF359">
            <wp:extent cx="5400000" cy="4073249"/>
            <wp:effectExtent l="0" t="0" r="0" b="3810"/>
            <wp:docPr id="1520766223" name="Picture 26" descr="The image displays a Windows Security interface, specifically the Microsoft Defender Firewall, with a warning message about the potential risks of resetting the firewall settings to default, which could affect certain app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766223" name="Picture 26" descr="The image displays a Windows Security interface, specifically the Microsoft Defender Firewall, with a warning message about the potential risks of resetting the firewall settings to default, which could affect certain apps.&#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00000" cy="4073249"/>
                    </a:xfrm>
                    <a:prstGeom prst="rect">
                      <a:avLst/>
                    </a:prstGeom>
                    <a:noFill/>
                    <a:ln>
                      <a:noFill/>
                    </a:ln>
                  </pic:spPr>
                </pic:pic>
              </a:graphicData>
            </a:graphic>
          </wp:inline>
        </w:drawing>
      </w:r>
    </w:p>
    <w:p w14:paraId="54F43904" w14:textId="472894F5" w:rsidR="00E014EC" w:rsidRDefault="00E014EC" w:rsidP="00E014EC">
      <w:r>
        <w:t xml:space="preserve">Figure </w:t>
      </w:r>
      <w:r w:rsidR="00451266">
        <w:t>11</w:t>
      </w:r>
      <w:r>
        <w:t xml:space="preserve"> – Windows server firewall now turned off </w:t>
      </w:r>
    </w:p>
    <w:p w14:paraId="54F7ACC5" w14:textId="77777777" w:rsidR="00D132EF" w:rsidRDefault="00D132EF" w:rsidP="00D132EF"/>
    <w:p w14:paraId="29F88057" w14:textId="064850B0" w:rsidR="00D132EF" w:rsidRDefault="00E014EC" w:rsidP="00E014EC">
      <w:pPr>
        <w:spacing w:after="0"/>
      </w:pPr>
      <w:r>
        <w:rPr>
          <w:noProof/>
        </w:rPr>
        <w:drawing>
          <wp:inline distT="0" distB="0" distL="0" distR="0" wp14:anchorId="1F4C163A" wp14:editId="5B08B11D">
            <wp:extent cx="5400000" cy="4019025"/>
            <wp:effectExtent l="0" t="0" r="0" b="635"/>
            <wp:docPr id="197957789" name="Picture 29" descr="The image displays a command prompt window in Microsoft Windows 10, with the user typing and executing a ping command to test the connection to the IP address 192.168.1.1, showing a successful conne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57789" name="Picture 29" descr="The image displays a command prompt window in Microsoft Windows 10, with the user typing and executing a ping command to test the connection to the IP address 192.168.1.1, showing a successful connection.&#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00000" cy="4019025"/>
                    </a:xfrm>
                    <a:prstGeom prst="rect">
                      <a:avLst/>
                    </a:prstGeom>
                    <a:noFill/>
                    <a:ln>
                      <a:noFill/>
                    </a:ln>
                  </pic:spPr>
                </pic:pic>
              </a:graphicData>
            </a:graphic>
          </wp:inline>
        </w:drawing>
      </w:r>
    </w:p>
    <w:p w14:paraId="7E55E8B5" w14:textId="7536E4DD" w:rsidR="00E014EC" w:rsidRDefault="00E014EC" w:rsidP="00E014EC">
      <w:r>
        <w:t>Figure 1</w:t>
      </w:r>
      <w:r w:rsidR="009A58AC">
        <w:t>2</w:t>
      </w:r>
      <w:r>
        <w:t xml:space="preserve"> – Windows client Ping to Windows Server </w:t>
      </w:r>
    </w:p>
    <w:p w14:paraId="33A3574E" w14:textId="5F6C0A58" w:rsidR="00D132EF" w:rsidRDefault="00E014EC" w:rsidP="00E014EC">
      <w:pPr>
        <w:spacing w:after="0"/>
      </w:pPr>
      <w:r>
        <w:rPr>
          <w:noProof/>
        </w:rPr>
        <w:lastRenderedPageBreak/>
        <w:drawing>
          <wp:inline distT="0" distB="0" distL="0" distR="0" wp14:anchorId="4ED5AC1B" wp14:editId="539CC314">
            <wp:extent cx="5400000" cy="4085637"/>
            <wp:effectExtent l="0" t="0" r="0" b="0"/>
            <wp:docPr id="903877675" name="Picture 30" descr="A Windows Command Prompt session displaying successful ping to IP 192.168.1.10, with no packet loss and an average round trip time of 0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877675" name="Picture 30" descr="A Windows Command Prompt session displaying successful ping to IP 192.168.1.10, with no packet loss and an average round trip time of 0ms.&#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00000" cy="4085637"/>
                    </a:xfrm>
                    <a:prstGeom prst="rect">
                      <a:avLst/>
                    </a:prstGeom>
                    <a:noFill/>
                    <a:ln>
                      <a:noFill/>
                    </a:ln>
                  </pic:spPr>
                </pic:pic>
              </a:graphicData>
            </a:graphic>
          </wp:inline>
        </w:drawing>
      </w:r>
    </w:p>
    <w:p w14:paraId="21FC187C" w14:textId="79B6A5B6" w:rsidR="00E014EC" w:rsidRDefault="00E014EC" w:rsidP="00E014EC">
      <w:r>
        <w:t>Figure 1</w:t>
      </w:r>
      <w:r w:rsidR="009A58AC">
        <w:t>3</w:t>
      </w:r>
      <w:r>
        <w:t xml:space="preserve"> – Windows Server ping to Windows client </w:t>
      </w:r>
    </w:p>
    <w:p w14:paraId="2295254A" w14:textId="22ABE094" w:rsidR="00D132EF" w:rsidRDefault="005840F4" w:rsidP="00146D78">
      <w:pPr>
        <w:spacing w:after="0"/>
      </w:pPr>
      <w:r>
        <w:rPr>
          <w:noProof/>
        </w:rPr>
        <w:drawing>
          <wp:inline distT="0" distB="0" distL="0" distR="0" wp14:anchorId="36D34956" wp14:editId="41D438BF">
            <wp:extent cx="6637020" cy="3947160"/>
            <wp:effectExtent l="0" t="0" r="0" b="0"/>
            <wp:docPr id="2015060112" name="Picture 36" descr="The image shows a terminal window displaying network interface information and a ping test resul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060112" name="Picture 36" descr="The image shows a terminal window displaying network interface information and a ping test result.&#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637020" cy="3947160"/>
                    </a:xfrm>
                    <a:prstGeom prst="rect">
                      <a:avLst/>
                    </a:prstGeom>
                    <a:noFill/>
                    <a:ln>
                      <a:noFill/>
                    </a:ln>
                  </pic:spPr>
                </pic:pic>
              </a:graphicData>
            </a:graphic>
          </wp:inline>
        </w:drawing>
      </w:r>
    </w:p>
    <w:p w14:paraId="591B27D8" w14:textId="1BD9956A" w:rsidR="005840F4" w:rsidRDefault="009A58AC" w:rsidP="005840F4">
      <w:r>
        <w:t xml:space="preserve">Figure 14 - </w:t>
      </w:r>
      <w:r w:rsidR="005840F4">
        <w:t>Debian Client ping to Debian Server</w:t>
      </w:r>
    </w:p>
    <w:p w14:paraId="5C36C6C9" w14:textId="77777777" w:rsidR="00D132EF" w:rsidRDefault="00D132EF" w:rsidP="00D132EF"/>
    <w:p w14:paraId="50876A9B" w14:textId="77777777" w:rsidR="005840F4" w:rsidRDefault="005840F4" w:rsidP="00D132EF"/>
    <w:p w14:paraId="1CA5CDE1" w14:textId="77777777" w:rsidR="005840F4" w:rsidRDefault="005840F4" w:rsidP="00D132EF"/>
    <w:p w14:paraId="380A6746" w14:textId="2B79752E" w:rsidR="005840F4" w:rsidRDefault="005840F4" w:rsidP="00146D78">
      <w:pPr>
        <w:spacing w:after="0"/>
      </w:pPr>
      <w:r>
        <w:rPr>
          <w:noProof/>
        </w:rPr>
        <w:lastRenderedPageBreak/>
        <w:drawing>
          <wp:inline distT="0" distB="0" distL="0" distR="0" wp14:anchorId="6D911D3B" wp14:editId="5D03D401">
            <wp:extent cx="6644640" cy="3939540"/>
            <wp:effectExtent l="0" t="0" r="3810" b="3810"/>
            <wp:docPr id="977580266" name="Picture 37" descr="The image shows a computer screen displaying a command-line interface, specifically the LCD Debian Server running inside an Oracle VM VirtualBox. It shows various network configurations and a command being typed in the termin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580266" name="Picture 37" descr="The image shows a computer screen displaying a command-line interface, specifically the LCD Debian Server running inside an Oracle VM VirtualBox. It shows various network configurations and a command being typed in the terminal.&#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6644640" cy="3939540"/>
                    </a:xfrm>
                    <a:prstGeom prst="rect">
                      <a:avLst/>
                    </a:prstGeom>
                    <a:noFill/>
                    <a:ln>
                      <a:noFill/>
                    </a:ln>
                  </pic:spPr>
                </pic:pic>
              </a:graphicData>
            </a:graphic>
          </wp:inline>
        </w:drawing>
      </w:r>
    </w:p>
    <w:p w14:paraId="2D549E09" w14:textId="1E4922CA" w:rsidR="005840F4" w:rsidRDefault="009A58AC" w:rsidP="005840F4">
      <w:r>
        <w:t>Figure 15</w:t>
      </w:r>
      <w:r w:rsidR="00C77515">
        <w:t xml:space="preserve"> - </w:t>
      </w:r>
      <w:r w:rsidR="005840F4">
        <w:t>Debian Server ping to Debian Client</w:t>
      </w:r>
    </w:p>
    <w:p w14:paraId="70ABE2FF" w14:textId="387CDB44" w:rsidR="005840F4" w:rsidRDefault="005840F4" w:rsidP="00146D78">
      <w:pPr>
        <w:spacing w:after="0"/>
      </w:pPr>
      <w:r>
        <w:rPr>
          <w:noProof/>
        </w:rPr>
        <w:drawing>
          <wp:inline distT="0" distB="0" distL="0" distR="0" wp14:anchorId="28F49BCB" wp14:editId="0C315E85">
            <wp:extent cx="6637020" cy="3939540"/>
            <wp:effectExtent l="0" t="0" r="0" b="3810"/>
            <wp:docPr id="476293739" name="Picture 38" descr="A terminal window displaying various network configuration and status information, including IP addresses, network interfaces, and system serv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293739" name="Picture 38" descr="A terminal window displaying various network configuration and status information, including IP addresses, network interfaces, and system services.&#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637020" cy="3939540"/>
                    </a:xfrm>
                    <a:prstGeom prst="rect">
                      <a:avLst/>
                    </a:prstGeom>
                    <a:noFill/>
                    <a:ln>
                      <a:noFill/>
                    </a:ln>
                  </pic:spPr>
                </pic:pic>
              </a:graphicData>
            </a:graphic>
          </wp:inline>
        </w:drawing>
      </w:r>
    </w:p>
    <w:p w14:paraId="05B8EE81" w14:textId="24626F9F" w:rsidR="005840F4" w:rsidRDefault="00C77515" w:rsidP="005840F4">
      <w:r>
        <w:t xml:space="preserve">Figure 16 - </w:t>
      </w:r>
      <w:r w:rsidR="005840F4">
        <w:t>Debian Server ping to Windows Server</w:t>
      </w:r>
    </w:p>
    <w:p w14:paraId="0D05658C" w14:textId="77777777" w:rsidR="005840F4" w:rsidRDefault="005840F4" w:rsidP="00D132EF"/>
    <w:p w14:paraId="094CF182" w14:textId="77777777" w:rsidR="005840F4" w:rsidRDefault="005840F4" w:rsidP="00D132EF"/>
    <w:p w14:paraId="277E5481" w14:textId="77777777" w:rsidR="005840F4" w:rsidRDefault="005840F4" w:rsidP="00D132EF"/>
    <w:p w14:paraId="2B3FFED6" w14:textId="77777777" w:rsidR="005840F4" w:rsidRDefault="005840F4" w:rsidP="00D132EF"/>
    <w:p w14:paraId="06AE1D58" w14:textId="07AA33BB" w:rsidR="00250A54" w:rsidRDefault="007C273A" w:rsidP="007C273A">
      <w:pPr>
        <w:pStyle w:val="Heading1"/>
      </w:pPr>
      <w:bookmarkStart w:id="10" w:name="_Toc223358761"/>
      <w:r>
        <w:lastRenderedPageBreak/>
        <w:t>Task 3: Reflection</w:t>
      </w:r>
      <w:bookmarkEnd w:id="10"/>
      <w:r>
        <w:t xml:space="preserve"> </w:t>
      </w:r>
    </w:p>
    <w:p w14:paraId="2BCFB3B8" w14:textId="77777777" w:rsidR="00EA6CE5" w:rsidRDefault="007944E0" w:rsidP="00C749B4">
      <w:r>
        <w:t xml:space="preserve">When configuring the IP addresses between the windows server and windows client a test was made to ping from one machine to another to check for connectivity. Pinging from both machines timed out meaning there was no connectivity. An internet search suggested that windows firewall will block this connectivity. Once the windows firewall was disabled on both machines the same test was successful. </w:t>
      </w:r>
    </w:p>
    <w:p w14:paraId="651E018A" w14:textId="50FF9825" w:rsidR="00EA6CE5" w:rsidRDefault="00EA6CE5" w:rsidP="00C749B4">
      <w:r>
        <w:t xml:space="preserve">When setting up the network I followed the IP addressing system as stated in the topology. As such, I didn’t experience any addressing conflicts. I was not previously aware of a /30 subnet and so needed to research what the appropriate subnet mask would be for this type of address. </w:t>
      </w:r>
      <w:r w:rsidR="00A55FCE">
        <w:t xml:space="preserve">I was unable to get connectivity </w:t>
      </w:r>
      <w:r w:rsidR="00354DB6">
        <w:t xml:space="preserve">with the Debian installs until I realised </w:t>
      </w:r>
      <w:r w:rsidR="005243C1">
        <w:t>each network ada</w:t>
      </w:r>
      <w:r w:rsidR="00C6597B">
        <w:t xml:space="preserve">ptor needs to </w:t>
      </w:r>
      <w:proofErr w:type="gramStart"/>
      <w:r w:rsidR="00E73C1B">
        <w:t>enabled</w:t>
      </w:r>
      <w:proofErr w:type="gramEnd"/>
      <w:r w:rsidR="00E73C1B">
        <w:t xml:space="preserve"> individually and can disable the previous adaptor.</w:t>
      </w:r>
    </w:p>
    <w:p w14:paraId="279C3E6D" w14:textId="355A18BD" w:rsidR="00C749B4" w:rsidRDefault="007944E0" w:rsidP="001037DE">
      <w:pPr>
        <w:spacing w:after="0"/>
      </w:pPr>
      <w:r>
        <w:t xml:space="preserve">I personally found the windows set up significantly easier than the Linux Debian </w:t>
      </w:r>
      <w:r w:rsidR="006B4300">
        <w:t>machines but</w:t>
      </w:r>
      <w:r>
        <w:t xml:space="preserve"> was surprised </w:t>
      </w:r>
      <w:r w:rsidR="00EA6CE5">
        <w:t xml:space="preserve">and impressed </w:t>
      </w:r>
      <w:r>
        <w:t xml:space="preserve">by the </w:t>
      </w:r>
      <w:r w:rsidR="00EA6CE5">
        <w:t xml:space="preserve">simplicity of the command line interface and </w:t>
      </w:r>
      <w:r>
        <w:t xml:space="preserve">small </w:t>
      </w:r>
      <w:r w:rsidR="00EA6CE5">
        <w:t>number</w:t>
      </w:r>
      <w:r>
        <w:t xml:space="preserve"> of commands required to set up and get connectivity. </w:t>
      </w:r>
      <w:r w:rsidR="00EA6CE5">
        <w:t xml:space="preserve">The system is not intuitive but once you are aware of the commands it is apparent how easily the system can be managed. </w:t>
      </w:r>
    </w:p>
    <w:p w14:paraId="5067158F" w14:textId="77777777" w:rsidR="001037DE" w:rsidRPr="007944E0" w:rsidRDefault="001037DE" w:rsidP="001037DE">
      <w:pPr>
        <w:spacing w:after="0"/>
      </w:pPr>
    </w:p>
    <w:p w14:paraId="2D705CCE" w14:textId="413BDF13" w:rsidR="00641277" w:rsidRDefault="00537FCC" w:rsidP="001037DE">
      <w:pPr>
        <w:pStyle w:val="Heading1"/>
        <w:spacing w:before="0"/>
      </w:pPr>
      <w:bookmarkStart w:id="11" w:name="_Toc223358762"/>
      <w:r>
        <w:t>References</w:t>
      </w:r>
      <w:bookmarkEnd w:id="11"/>
    </w:p>
    <w:p w14:paraId="04BC42C1" w14:textId="2D218D9E" w:rsidR="00826704" w:rsidRPr="00512238" w:rsidRDefault="00226593">
      <w:pPr>
        <w:rPr>
          <w:sz w:val="18"/>
          <w:szCs w:val="18"/>
        </w:rPr>
      </w:pPr>
      <w:r w:rsidRPr="00B1565D">
        <w:rPr>
          <w:b/>
          <w:bCs/>
          <w:sz w:val="18"/>
          <w:szCs w:val="18"/>
        </w:rPr>
        <w:t>[1]</w:t>
      </w:r>
      <w:r w:rsidR="00512238">
        <w:rPr>
          <w:b/>
          <w:bCs/>
          <w:sz w:val="18"/>
          <w:szCs w:val="18"/>
        </w:rPr>
        <w:t xml:space="preserve"> </w:t>
      </w:r>
      <w:r w:rsidR="00512238" w:rsidRPr="00512238">
        <w:rPr>
          <w:sz w:val="18"/>
          <w:szCs w:val="18"/>
        </w:rPr>
        <w:t xml:space="preserve">G. Huston, “IPv4 Address Report,” </w:t>
      </w:r>
      <w:r w:rsidR="00512238" w:rsidRPr="00512238">
        <w:rPr>
          <w:i/>
          <w:iCs/>
          <w:sz w:val="18"/>
          <w:szCs w:val="18"/>
        </w:rPr>
        <w:t>The Internet Protocol Journal</w:t>
      </w:r>
      <w:r w:rsidR="00512238" w:rsidRPr="00512238">
        <w:rPr>
          <w:sz w:val="18"/>
          <w:szCs w:val="18"/>
        </w:rPr>
        <w:t>, vol. 15, no. 3, pp. 2–16, Sept. 2012.</w:t>
      </w:r>
    </w:p>
    <w:p w14:paraId="37F0A6E6" w14:textId="4603DF78" w:rsidR="00641277" w:rsidRPr="00B1565D" w:rsidRDefault="00CE7B0A">
      <w:pPr>
        <w:rPr>
          <w:sz w:val="18"/>
          <w:szCs w:val="18"/>
        </w:rPr>
      </w:pPr>
      <w:r>
        <w:rPr>
          <w:b/>
          <w:bCs/>
          <w:sz w:val="18"/>
          <w:szCs w:val="18"/>
        </w:rPr>
        <w:t>[2]</w:t>
      </w:r>
      <w:r w:rsidR="00226593" w:rsidRPr="00B1565D">
        <w:rPr>
          <w:sz w:val="18"/>
          <w:szCs w:val="18"/>
        </w:rPr>
        <w:t xml:space="preserve"> IONOS, “Hypervisor – General Information,” </w:t>
      </w:r>
      <w:r w:rsidR="00226593" w:rsidRPr="00B1565D">
        <w:rPr>
          <w:i/>
          <w:iCs/>
          <w:sz w:val="18"/>
          <w:szCs w:val="18"/>
        </w:rPr>
        <w:t xml:space="preserve">IONOS Help </w:t>
      </w:r>
      <w:proofErr w:type="spellStart"/>
      <w:r w:rsidR="00226593" w:rsidRPr="00B1565D">
        <w:rPr>
          <w:i/>
          <w:iCs/>
          <w:sz w:val="18"/>
          <w:szCs w:val="18"/>
        </w:rPr>
        <w:t>Center</w:t>
      </w:r>
      <w:proofErr w:type="spellEnd"/>
      <w:r w:rsidR="00226593" w:rsidRPr="00B1565D">
        <w:rPr>
          <w:sz w:val="18"/>
          <w:szCs w:val="18"/>
        </w:rPr>
        <w:t xml:space="preserve">. [Online]. Available: </w:t>
      </w:r>
      <w:hyperlink r:id="rId30" w:history="1">
        <w:r w:rsidR="00226593" w:rsidRPr="00B1565D">
          <w:rPr>
            <w:rStyle w:val="Hyperlink"/>
            <w:sz w:val="18"/>
            <w:szCs w:val="18"/>
          </w:rPr>
          <w:t>https://www.ionos.com</w:t>
        </w:r>
      </w:hyperlink>
      <w:r w:rsidR="00226593" w:rsidRPr="00B1565D">
        <w:rPr>
          <w:sz w:val="18"/>
          <w:szCs w:val="18"/>
        </w:rPr>
        <w:t>. Accessed: 9</w:t>
      </w:r>
      <w:r w:rsidR="006D2FF2">
        <w:rPr>
          <w:sz w:val="18"/>
          <w:szCs w:val="18"/>
        </w:rPr>
        <w:t>.02</w:t>
      </w:r>
      <w:r w:rsidR="00057714">
        <w:rPr>
          <w:sz w:val="18"/>
          <w:szCs w:val="18"/>
        </w:rPr>
        <w:t>.</w:t>
      </w:r>
      <w:r w:rsidR="00226593" w:rsidRPr="00B1565D">
        <w:rPr>
          <w:sz w:val="18"/>
          <w:szCs w:val="18"/>
        </w:rPr>
        <w:t>2026</w:t>
      </w:r>
    </w:p>
    <w:p w14:paraId="534D84FB" w14:textId="62264581" w:rsidR="00641277" w:rsidRPr="00B1565D" w:rsidRDefault="00641277" w:rsidP="00641277">
      <w:pPr>
        <w:rPr>
          <w:sz w:val="18"/>
          <w:szCs w:val="18"/>
        </w:rPr>
      </w:pPr>
      <w:r w:rsidRPr="00B1565D">
        <w:rPr>
          <w:b/>
          <w:bCs/>
          <w:sz w:val="18"/>
          <w:szCs w:val="18"/>
        </w:rPr>
        <w:t>[</w:t>
      </w:r>
      <w:r w:rsidR="00CE7B0A">
        <w:rPr>
          <w:b/>
          <w:bCs/>
          <w:sz w:val="18"/>
          <w:szCs w:val="18"/>
        </w:rPr>
        <w:t>3</w:t>
      </w:r>
      <w:r w:rsidRPr="00B1565D">
        <w:rPr>
          <w:b/>
          <w:bCs/>
          <w:sz w:val="18"/>
          <w:szCs w:val="18"/>
        </w:rPr>
        <w:t>]</w:t>
      </w:r>
      <w:r w:rsidRPr="00B1565D">
        <w:rPr>
          <w:sz w:val="18"/>
          <w:szCs w:val="18"/>
        </w:rPr>
        <w:t xml:space="preserve"> A. </w:t>
      </w:r>
      <w:proofErr w:type="spellStart"/>
      <w:r w:rsidRPr="00B1565D">
        <w:rPr>
          <w:sz w:val="18"/>
          <w:szCs w:val="18"/>
        </w:rPr>
        <w:t>Kivity</w:t>
      </w:r>
      <w:proofErr w:type="spellEnd"/>
      <w:r w:rsidRPr="00B1565D">
        <w:rPr>
          <w:sz w:val="18"/>
          <w:szCs w:val="18"/>
        </w:rPr>
        <w:t xml:space="preserve"> </w:t>
      </w:r>
      <w:r w:rsidRPr="00B1565D">
        <w:rPr>
          <w:i/>
          <w:iCs/>
          <w:sz w:val="18"/>
          <w:szCs w:val="18"/>
        </w:rPr>
        <w:t>et al.</w:t>
      </w:r>
      <w:r w:rsidRPr="00B1565D">
        <w:rPr>
          <w:sz w:val="18"/>
          <w:szCs w:val="18"/>
        </w:rPr>
        <w:t xml:space="preserve">, “KVM: the Linux Virtual Machine Monitor,” </w:t>
      </w:r>
      <w:r w:rsidRPr="00B1565D">
        <w:rPr>
          <w:i/>
          <w:iCs/>
          <w:sz w:val="18"/>
          <w:szCs w:val="18"/>
        </w:rPr>
        <w:t>IEEE Computer</w:t>
      </w:r>
      <w:r w:rsidRPr="00B1565D">
        <w:rPr>
          <w:sz w:val="18"/>
          <w:szCs w:val="18"/>
        </w:rPr>
        <w:t>, vol. 45, no. 3, pp. 76–82, 2012.</w:t>
      </w:r>
    </w:p>
    <w:p w14:paraId="39D1AC00" w14:textId="0A1F5D41" w:rsidR="001F2F7C" w:rsidRDefault="001F2F7C" w:rsidP="001F2F7C">
      <w:pPr>
        <w:rPr>
          <w:sz w:val="18"/>
          <w:szCs w:val="18"/>
        </w:rPr>
      </w:pPr>
      <w:r w:rsidRPr="00B1565D">
        <w:rPr>
          <w:b/>
          <w:bCs/>
          <w:sz w:val="18"/>
          <w:szCs w:val="18"/>
        </w:rPr>
        <w:t>[</w:t>
      </w:r>
      <w:r w:rsidR="00CE7B0A">
        <w:rPr>
          <w:b/>
          <w:bCs/>
          <w:sz w:val="18"/>
          <w:szCs w:val="18"/>
        </w:rPr>
        <w:t>4</w:t>
      </w:r>
      <w:r w:rsidRPr="00B1565D">
        <w:rPr>
          <w:b/>
          <w:bCs/>
          <w:sz w:val="18"/>
          <w:szCs w:val="18"/>
        </w:rPr>
        <w:t>]</w:t>
      </w:r>
      <w:r w:rsidRPr="00B1565D">
        <w:rPr>
          <w:sz w:val="18"/>
          <w:szCs w:val="18"/>
        </w:rPr>
        <w:t xml:space="preserve"> P. Barham </w:t>
      </w:r>
      <w:r w:rsidRPr="00B1565D">
        <w:rPr>
          <w:i/>
          <w:iCs/>
          <w:sz w:val="18"/>
          <w:szCs w:val="18"/>
        </w:rPr>
        <w:t>et al.</w:t>
      </w:r>
      <w:r w:rsidRPr="00B1565D">
        <w:rPr>
          <w:sz w:val="18"/>
          <w:szCs w:val="18"/>
        </w:rPr>
        <w:t xml:space="preserve">, “Xen and the Art of Virtualization,” </w:t>
      </w:r>
      <w:r w:rsidRPr="00B1565D">
        <w:rPr>
          <w:i/>
          <w:iCs/>
          <w:sz w:val="18"/>
          <w:szCs w:val="18"/>
        </w:rPr>
        <w:t>ACM SIGOPS/IEEE Operating Systems Review</w:t>
      </w:r>
      <w:r w:rsidRPr="00B1565D">
        <w:rPr>
          <w:sz w:val="18"/>
          <w:szCs w:val="18"/>
        </w:rPr>
        <w:t>, vol. 37, no. 5, pp. 164–177, 2003.</w:t>
      </w:r>
    </w:p>
    <w:p w14:paraId="5BB68650" w14:textId="31A2285D" w:rsidR="0001001E" w:rsidRDefault="00D91E7A" w:rsidP="001F2F7C">
      <w:pPr>
        <w:rPr>
          <w:sz w:val="18"/>
          <w:szCs w:val="18"/>
        </w:rPr>
      </w:pPr>
      <w:r>
        <w:rPr>
          <w:b/>
          <w:bCs/>
          <w:sz w:val="18"/>
          <w:szCs w:val="18"/>
        </w:rPr>
        <w:t xml:space="preserve">[5] </w:t>
      </w:r>
      <w:r w:rsidR="00AC4D02">
        <w:rPr>
          <w:sz w:val="18"/>
          <w:szCs w:val="18"/>
        </w:rPr>
        <w:t xml:space="preserve">Network </w:t>
      </w:r>
      <w:r w:rsidR="006D23A7">
        <w:rPr>
          <w:sz w:val="18"/>
          <w:szCs w:val="18"/>
        </w:rPr>
        <w:t>Engineering</w:t>
      </w:r>
      <w:r w:rsidR="00AC4D02">
        <w:rPr>
          <w:sz w:val="18"/>
          <w:szCs w:val="18"/>
        </w:rPr>
        <w:t>, “</w:t>
      </w:r>
      <w:r w:rsidR="006D23A7">
        <w:rPr>
          <w:sz w:val="18"/>
          <w:szCs w:val="18"/>
        </w:rPr>
        <w:t>Static vs Dynamic Routing”</w:t>
      </w:r>
      <w:r w:rsidR="00C8212F">
        <w:rPr>
          <w:sz w:val="18"/>
          <w:szCs w:val="18"/>
        </w:rPr>
        <w:t>, Network Curiosity. [Online]. Available</w:t>
      </w:r>
      <w:r w:rsidR="005052AC">
        <w:rPr>
          <w:sz w:val="18"/>
          <w:szCs w:val="18"/>
        </w:rPr>
        <w:t>:</w:t>
      </w:r>
      <w:r w:rsidR="00C8212F">
        <w:rPr>
          <w:sz w:val="18"/>
          <w:szCs w:val="18"/>
        </w:rPr>
        <w:t xml:space="preserve"> </w:t>
      </w:r>
      <w:hyperlink r:id="rId31" w:history="1">
        <w:r w:rsidR="005052AC" w:rsidRPr="002963DD">
          <w:rPr>
            <w:rStyle w:val="Hyperlink"/>
            <w:sz w:val="18"/>
            <w:szCs w:val="18"/>
          </w:rPr>
          <w:t>https://www.networkcuriosity.com/static-vs-dynamic-routing/</w:t>
        </w:r>
      </w:hyperlink>
      <w:r w:rsidR="005052AC">
        <w:rPr>
          <w:sz w:val="18"/>
          <w:szCs w:val="18"/>
        </w:rPr>
        <w:t xml:space="preserve"> Accessed:</w:t>
      </w:r>
      <w:r w:rsidR="006D2FF2">
        <w:rPr>
          <w:sz w:val="18"/>
          <w:szCs w:val="18"/>
        </w:rPr>
        <w:t>21.02.2026</w:t>
      </w:r>
    </w:p>
    <w:p w14:paraId="7548474E" w14:textId="58EB4E12" w:rsidR="004354D9" w:rsidRDefault="004354D9" w:rsidP="001F2F7C">
      <w:pPr>
        <w:rPr>
          <w:sz w:val="18"/>
          <w:szCs w:val="18"/>
        </w:rPr>
      </w:pPr>
      <w:r>
        <w:rPr>
          <w:b/>
          <w:bCs/>
          <w:sz w:val="18"/>
          <w:szCs w:val="18"/>
        </w:rPr>
        <w:t xml:space="preserve">[6] </w:t>
      </w:r>
      <w:r>
        <w:rPr>
          <w:sz w:val="18"/>
          <w:szCs w:val="18"/>
        </w:rPr>
        <w:t xml:space="preserve">Vanisha Sharma, “What is dynamic routing in networking? Dynamic routing protocols”, </w:t>
      </w:r>
      <w:proofErr w:type="spellStart"/>
      <w:r>
        <w:rPr>
          <w:sz w:val="18"/>
          <w:szCs w:val="18"/>
        </w:rPr>
        <w:t>Uninets</w:t>
      </w:r>
      <w:proofErr w:type="spellEnd"/>
      <w:r>
        <w:rPr>
          <w:sz w:val="18"/>
          <w:szCs w:val="18"/>
        </w:rPr>
        <w:t xml:space="preserve"> [Online]. Available: </w:t>
      </w:r>
      <w:hyperlink r:id="rId32" w:history="1">
        <w:r w:rsidRPr="00FF65E6">
          <w:rPr>
            <w:rStyle w:val="Hyperlink"/>
            <w:sz w:val="18"/>
            <w:szCs w:val="18"/>
          </w:rPr>
          <w:t>https://www.uninets.com/blog/what-is-dynamic-routing</w:t>
        </w:r>
      </w:hyperlink>
      <w:r>
        <w:rPr>
          <w:sz w:val="18"/>
          <w:szCs w:val="18"/>
        </w:rPr>
        <w:t xml:space="preserve"> Accessed: 26.02.26. </w:t>
      </w:r>
    </w:p>
    <w:p w14:paraId="29CC85C9" w14:textId="6FC6BD05" w:rsidR="00AB52CD" w:rsidRDefault="00AB52CD" w:rsidP="001F2F7C">
      <w:pPr>
        <w:rPr>
          <w:sz w:val="18"/>
          <w:szCs w:val="18"/>
        </w:rPr>
      </w:pPr>
      <w:r>
        <w:rPr>
          <w:b/>
          <w:bCs/>
          <w:sz w:val="18"/>
          <w:szCs w:val="18"/>
        </w:rPr>
        <w:t xml:space="preserve">[7] </w:t>
      </w:r>
      <w:r w:rsidRPr="00573FB1">
        <w:rPr>
          <w:sz w:val="18"/>
          <w:szCs w:val="18"/>
        </w:rPr>
        <w:t>Kaspersky</w:t>
      </w:r>
      <w:r w:rsidR="00573FB1" w:rsidRPr="00573FB1">
        <w:rPr>
          <w:sz w:val="18"/>
          <w:szCs w:val="18"/>
        </w:rPr>
        <w:t xml:space="preserve">, “What is a VPN? How it works, types and benefits”, Kaspersky [Online] Available: </w:t>
      </w:r>
      <w:hyperlink r:id="rId33" w:history="1">
        <w:r w:rsidR="00573FB1" w:rsidRPr="00FF65E6">
          <w:rPr>
            <w:rStyle w:val="Hyperlink"/>
            <w:sz w:val="18"/>
            <w:szCs w:val="18"/>
          </w:rPr>
          <w:t>https://www.kaspersky.com/resource-center/definitions/what-is-a-vpn</w:t>
        </w:r>
      </w:hyperlink>
      <w:r w:rsidR="00573FB1">
        <w:rPr>
          <w:sz w:val="18"/>
          <w:szCs w:val="18"/>
        </w:rPr>
        <w:t xml:space="preserve"> </w:t>
      </w:r>
      <w:r w:rsidR="00573FB1" w:rsidRPr="00573FB1">
        <w:rPr>
          <w:sz w:val="18"/>
          <w:szCs w:val="18"/>
        </w:rPr>
        <w:t xml:space="preserve"> Accessed 26.02.26</w:t>
      </w:r>
    </w:p>
    <w:p w14:paraId="6C78659A" w14:textId="1B0E58EE" w:rsidR="00E7261B" w:rsidRDefault="00E7261B" w:rsidP="001F2F7C">
      <w:pPr>
        <w:rPr>
          <w:sz w:val="18"/>
          <w:szCs w:val="18"/>
        </w:rPr>
      </w:pPr>
      <w:r>
        <w:rPr>
          <w:b/>
          <w:bCs/>
          <w:sz w:val="18"/>
          <w:szCs w:val="18"/>
        </w:rPr>
        <w:t xml:space="preserve">[8] </w:t>
      </w:r>
      <w:proofErr w:type="spellStart"/>
      <w:r>
        <w:rPr>
          <w:sz w:val="18"/>
          <w:szCs w:val="18"/>
        </w:rPr>
        <w:t>NordVPN</w:t>
      </w:r>
      <w:proofErr w:type="spellEnd"/>
      <w:r>
        <w:rPr>
          <w:sz w:val="18"/>
          <w:szCs w:val="18"/>
        </w:rPr>
        <w:t xml:space="preserve">, “How does a VPN work?”, </w:t>
      </w:r>
      <w:proofErr w:type="spellStart"/>
      <w:r>
        <w:rPr>
          <w:sz w:val="18"/>
          <w:szCs w:val="18"/>
        </w:rPr>
        <w:t>NordVPN</w:t>
      </w:r>
      <w:proofErr w:type="spellEnd"/>
      <w:r>
        <w:rPr>
          <w:sz w:val="18"/>
          <w:szCs w:val="18"/>
        </w:rPr>
        <w:t xml:space="preserve"> [Online], Available: </w:t>
      </w:r>
      <w:hyperlink r:id="rId34" w:history="1">
        <w:r w:rsidRPr="00FF65E6">
          <w:rPr>
            <w:rStyle w:val="Hyperlink"/>
            <w:sz w:val="18"/>
            <w:szCs w:val="18"/>
          </w:rPr>
          <w:t>https://nordvpn.com/blog/how-does-a-vpn-work/</w:t>
        </w:r>
      </w:hyperlink>
      <w:r>
        <w:rPr>
          <w:sz w:val="18"/>
          <w:szCs w:val="18"/>
        </w:rPr>
        <w:t xml:space="preserve"> Accessed: 26.02.26</w:t>
      </w:r>
    </w:p>
    <w:p w14:paraId="1FCC1F5E" w14:textId="792FB779" w:rsidR="00A07D94" w:rsidRDefault="00A07D94" w:rsidP="001F2F7C">
      <w:pPr>
        <w:rPr>
          <w:sz w:val="18"/>
          <w:szCs w:val="18"/>
        </w:rPr>
      </w:pPr>
      <w:r>
        <w:rPr>
          <w:b/>
          <w:bCs/>
          <w:sz w:val="18"/>
          <w:szCs w:val="18"/>
        </w:rPr>
        <w:t xml:space="preserve">[9] </w:t>
      </w:r>
      <w:r>
        <w:rPr>
          <w:sz w:val="18"/>
          <w:szCs w:val="18"/>
        </w:rPr>
        <w:t xml:space="preserve">Microsoft Learn, “Active Directory Domain Services Overview”, Microsoft [Online], Available: </w:t>
      </w:r>
      <w:hyperlink r:id="rId35" w:history="1">
        <w:r w:rsidRPr="00FF65E6">
          <w:rPr>
            <w:rStyle w:val="Hyperlink"/>
            <w:sz w:val="18"/>
            <w:szCs w:val="18"/>
          </w:rPr>
          <w:t>https://learn.microsoft.com/en-us/windows-server/identity/ad-ds/get-started/virtual-dc/active-directory-domain-services-overview</w:t>
        </w:r>
      </w:hyperlink>
      <w:r>
        <w:rPr>
          <w:sz w:val="18"/>
          <w:szCs w:val="18"/>
        </w:rPr>
        <w:t xml:space="preserve"> Accessed: 26.02.26</w:t>
      </w:r>
    </w:p>
    <w:p w14:paraId="71D6FA3A" w14:textId="67433174" w:rsidR="001900F4" w:rsidRPr="001900F4" w:rsidRDefault="001900F4" w:rsidP="001F2F7C">
      <w:pPr>
        <w:rPr>
          <w:sz w:val="18"/>
          <w:szCs w:val="18"/>
        </w:rPr>
      </w:pPr>
      <w:r>
        <w:rPr>
          <w:b/>
          <w:bCs/>
          <w:sz w:val="18"/>
          <w:szCs w:val="18"/>
        </w:rPr>
        <w:t>[10]</w:t>
      </w:r>
      <w:r>
        <w:rPr>
          <w:sz w:val="18"/>
          <w:szCs w:val="18"/>
        </w:rPr>
        <w:t xml:space="preserve"> </w:t>
      </w:r>
      <w:proofErr w:type="spellStart"/>
      <w:r>
        <w:rPr>
          <w:sz w:val="18"/>
          <w:szCs w:val="18"/>
        </w:rPr>
        <w:t>Digicert</w:t>
      </w:r>
      <w:proofErr w:type="spellEnd"/>
      <w:r>
        <w:rPr>
          <w:sz w:val="18"/>
          <w:szCs w:val="18"/>
        </w:rPr>
        <w:t>, “</w:t>
      </w:r>
      <w:proofErr w:type="spellStart"/>
      <w:r>
        <w:rPr>
          <w:sz w:val="18"/>
          <w:szCs w:val="18"/>
        </w:rPr>
        <w:t>Whats</w:t>
      </w:r>
      <w:proofErr w:type="spellEnd"/>
      <w:r>
        <w:rPr>
          <w:sz w:val="18"/>
          <w:szCs w:val="18"/>
        </w:rPr>
        <w:t xml:space="preserve"> a CA? Certificate authorities for beginners”, </w:t>
      </w:r>
      <w:proofErr w:type="spellStart"/>
      <w:r>
        <w:rPr>
          <w:sz w:val="18"/>
          <w:szCs w:val="18"/>
        </w:rPr>
        <w:t>Digicert</w:t>
      </w:r>
      <w:proofErr w:type="spellEnd"/>
      <w:r w:rsidR="00D336F5">
        <w:rPr>
          <w:sz w:val="18"/>
          <w:szCs w:val="18"/>
        </w:rPr>
        <w:t xml:space="preserve"> [Online], Available: </w:t>
      </w:r>
      <w:hyperlink r:id="rId36" w:history="1">
        <w:r w:rsidR="00D336F5" w:rsidRPr="00FF65E6">
          <w:rPr>
            <w:rStyle w:val="Hyperlink"/>
            <w:sz w:val="18"/>
            <w:szCs w:val="18"/>
          </w:rPr>
          <w:t>https://www.digicert.com/blog/what-is-a-certificate-authority</w:t>
        </w:r>
      </w:hyperlink>
      <w:r w:rsidR="00D336F5">
        <w:rPr>
          <w:sz w:val="18"/>
          <w:szCs w:val="18"/>
        </w:rPr>
        <w:t xml:space="preserve"> Accessed: 26.02.26</w:t>
      </w:r>
    </w:p>
    <w:p w14:paraId="6EEA38DB" w14:textId="77777777" w:rsidR="00641277" w:rsidRPr="00B1565D" w:rsidRDefault="00641277">
      <w:pPr>
        <w:rPr>
          <w:sz w:val="18"/>
          <w:szCs w:val="18"/>
        </w:rPr>
      </w:pPr>
    </w:p>
    <w:p w14:paraId="3157FDE1" w14:textId="24546D19" w:rsidR="008F1684" w:rsidRPr="00B1565D" w:rsidRDefault="007C273A" w:rsidP="008F1684">
      <w:pPr>
        <w:rPr>
          <w:sz w:val="18"/>
          <w:szCs w:val="18"/>
        </w:rPr>
      </w:pPr>
      <w:r>
        <w:rPr>
          <w:b/>
          <w:bCs/>
          <w:sz w:val="18"/>
          <w:szCs w:val="18"/>
        </w:rPr>
        <w:t>F</w:t>
      </w:r>
      <w:r w:rsidR="00F71BC7" w:rsidRPr="00B1565D">
        <w:rPr>
          <w:b/>
          <w:bCs/>
          <w:sz w:val="18"/>
          <w:szCs w:val="18"/>
        </w:rPr>
        <w:t>igure 1</w:t>
      </w:r>
      <w:r w:rsidR="00F71BC7" w:rsidRPr="00B1565D">
        <w:rPr>
          <w:sz w:val="18"/>
          <w:szCs w:val="18"/>
        </w:rPr>
        <w:t xml:space="preserve"> – What is subnetting?, Network Academy.io [Online] Accessed 29/01/26 Available: </w:t>
      </w:r>
      <w:hyperlink r:id="rId37" w:history="1">
        <w:r w:rsidR="00A07D94" w:rsidRPr="00FF65E6">
          <w:rPr>
            <w:rStyle w:val="Hyperlink"/>
            <w:sz w:val="18"/>
            <w:szCs w:val="18"/>
          </w:rPr>
          <w:t>https://www.networkacademy.io/ccna/ip-ubnetting/what-is-subnetting</w:t>
        </w:r>
      </w:hyperlink>
      <w:r w:rsidR="00F71BC7" w:rsidRPr="00B1565D">
        <w:rPr>
          <w:sz w:val="18"/>
          <w:szCs w:val="18"/>
        </w:rPr>
        <w:t xml:space="preserve"> </w:t>
      </w:r>
      <w:r w:rsidR="008F1684" w:rsidRPr="00B1565D">
        <w:rPr>
          <w:sz w:val="18"/>
          <w:szCs w:val="18"/>
        </w:rPr>
        <w:t xml:space="preserve"> </w:t>
      </w:r>
    </w:p>
    <w:p w14:paraId="17B376D5" w14:textId="77777777" w:rsidR="008F1684" w:rsidRPr="00B1565D" w:rsidRDefault="008F1684" w:rsidP="008F1684">
      <w:pPr>
        <w:rPr>
          <w:sz w:val="18"/>
          <w:szCs w:val="18"/>
        </w:rPr>
      </w:pPr>
      <w:r w:rsidRPr="00B1565D">
        <w:rPr>
          <w:b/>
          <w:bCs/>
          <w:sz w:val="18"/>
          <w:szCs w:val="18"/>
        </w:rPr>
        <w:t>Figure 2</w:t>
      </w:r>
      <w:r w:rsidRPr="00B1565D">
        <w:rPr>
          <w:sz w:val="18"/>
          <w:szCs w:val="18"/>
        </w:rPr>
        <w:t xml:space="preserve"> – Understanding subnetting: Boost security and performance in your network, </w:t>
      </w:r>
      <w:proofErr w:type="spellStart"/>
      <w:r w:rsidRPr="00B1565D">
        <w:rPr>
          <w:sz w:val="18"/>
          <w:szCs w:val="18"/>
        </w:rPr>
        <w:t>Lifewire</w:t>
      </w:r>
      <w:proofErr w:type="spellEnd"/>
      <w:r w:rsidRPr="00B1565D">
        <w:rPr>
          <w:sz w:val="18"/>
          <w:szCs w:val="18"/>
        </w:rPr>
        <w:t xml:space="preserve"> [Online] Accessed 15/02/26 Available: </w:t>
      </w:r>
      <w:hyperlink r:id="rId38" w:history="1">
        <w:r w:rsidRPr="00B1565D">
          <w:rPr>
            <w:rStyle w:val="Hyperlink"/>
            <w:sz w:val="18"/>
            <w:szCs w:val="18"/>
          </w:rPr>
          <w:t>https://www.lifewire.com/subnet-mask-and-subnetting-11714586</w:t>
        </w:r>
      </w:hyperlink>
    </w:p>
    <w:p w14:paraId="5AE297E7" w14:textId="77777777" w:rsidR="008F1684" w:rsidRPr="00B1565D" w:rsidRDefault="008F1684" w:rsidP="008F1684">
      <w:pPr>
        <w:rPr>
          <w:sz w:val="18"/>
          <w:szCs w:val="18"/>
        </w:rPr>
      </w:pPr>
      <w:r w:rsidRPr="00B1565D">
        <w:rPr>
          <w:b/>
          <w:bCs/>
          <w:sz w:val="18"/>
          <w:szCs w:val="18"/>
        </w:rPr>
        <w:t>Figure 3</w:t>
      </w:r>
      <w:r w:rsidRPr="00B1565D">
        <w:rPr>
          <w:sz w:val="18"/>
          <w:szCs w:val="18"/>
        </w:rPr>
        <w:t xml:space="preserve"> – IP Address classes, Digital Archive [Online] Accessed 15.02.26 Available: </w:t>
      </w:r>
      <w:hyperlink r:id="rId39" w:history="1">
        <w:r w:rsidRPr="00B1565D">
          <w:rPr>
            <w:rStyle w:val="Hyperlink"/>
            <w:sz w:val="18"/>
            <w:szCs w:val="18"/>
          </w:rPr>
          <w:t>https://notes.davidvarghese.net/computer-networks/layer-wise-concepts/network-layer-concepts/ip-address/ip-address-classes</w:t>
        </w:r>
      </w:hyperlink>
    </w:p>
    <w:p w14:paraId="1B8DD0F8" w14:textId="04AC1AC6" w:rsidR="00F71BC7" w:rsidRPr="00CE7B0A" w:rsidRDefault="008F1684">
      <w:pPr>
        <w:rPr>
          <w:sz w:val="18"/>
          <w:szCs w:val="18"/>
        </w:rPr>
      </w:pPr>
      <w:r w:rsidRPr="00B1565D">
        <w:rPr>
          <w:b/>
          <w:bCs/>
          <w:sz w:val="18"/>
          <w:szCs w:val="18"/>
        </w:rPr>
        <w:t>Figure 4</w:t>
      </w:r>
      <w:r w:rsidRPr="00B1565D">
        <w:rPr>
          <w:sz w:val="18"/>
          <w:szCs w:val="18"/>
        </w:rPr>
        <w:t xml:space="preserve"> – Ipv6 Address types || Unicast, Multicast and Anycast, </w:t>
      </w:r>
      <w:proofErr w:type="spellStart"/>
      <w:r w:rsidRPr="00B1565D">
        <w:rPr>
          <w:sz w:val="18"/>
          <w:szCs w:val="18"/>
        </w:rPr>
        <w:t>PyNetLabs</w:t>
      </w:r>
      <w:proofErr w:type="spellEnd"/>
      <w:r w:rsidRPr="00B1565D">
        <w:rPr>
          <w:sz w:val="18"/>
          <w:szCs w:val="18"/>
        </w:rPr>
        <w:t xml:space="preserve"> [Online] Accessed 15/02/2026 Available: </w:t>
      </w:r>
      <w:hyperlink r:id="rId40" w:history="1">
        <w:r w:rsidRPr="00B1565D">
          <w:rPr>
            <w:rStyle w:val="Hyperlink"/>
            <w:sz w:val="18"/>
            <w:szCs w:val="18"/>
          </w:rPr>
          <w:t>https://www.pynetlabs.com/ipv6-address-types/</w:t>
        </w:r>
      </w:hyperlink>
    </w:p>
    <w:sectPr w:rsidR="00F71BC7" w:rsidRPr="00CE7B0A" w:rsidSect="000E776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C1D276" w14:textId="77777777" w:rsidR="00B16067" w:rsidRDefault="00B16067" w:rsidP="001B4655">
      <w:pPr>
        <w:spacing w:after="0" w:line="240" w:lineRule="auto"/>
      </w:pPr>
      <w:r>
        <w:separator/>
      </w:r>
    </w:p>
  </w:endnote>
  <w:endnote w:type="continuationSeparator" w:id="0">
    <w:p w14:paraId="1AF55A77" w14:textId="77777777" w:rsidR="00B16067" w:rsidRDefault="00B16067" w:rsidP="001B46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54101A" w14:textId="77777777" w:rsidR="00B16067" w:rsidRDefault="00B16067" w:rsidP="001B4655">
      <w:pPr>
        <w:spacing w:after="0" w:line="240" w:lineRule="auto"/>
      </w:pPr>
      <w:r>
        <w:separator/>
      </w:r>
    </w:p>
  </w:footnote>
  <w:footnote w:type="continuationSeparator" w:id="0">
    <w:p w14:paraId="3A7A33A4" w14:textId="77777777" w:rsidR="00B16067" w:rsidRDefault="00B16067" w:rsidP="001B46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325014"/>
    <w:multiLevelType w:val="multilevel"/>
    <w:tmpl w:val="51B4E308"/>
    <w:lvl w:ilvl="0">
      <w:start w:val="1"/>
      <w:numFmt w:val="decimal"/>
      <w:lvlText w:val="%1."/>
      <w:lvlJc w:val="left"/>
      <w:pPr>
        <w:ind w:left="1800" w:hanging="360"/>
      </w:pPr>
    </w:lvl>
    <w:lvl w:ilvl="1">
      <w:start w:val="1"/>
      <w:numFmt w:val="decimal"/>
      <w:isLgl/>
      <w:lvlText w:val="%1.%2."/>
      <w:lvlJc w:val="left"/>
      <w:pPr>
        <w:ind w:left="2160" w:hanging="720"/>
      </w:pPr>
      <w:rPr>
        <w:b/>
        <w:i/>
      </w:rPr>
    </w:lvl>
    <w:lvl w:ilvl="2">
      <w:start w:val="1"/>
      <w:numFmt w:val="decimal"/>
      <w:isLgl/>
      <w:lvlText w:val="%1.%2.%3."/>
      <w:lvlJc w:val="left"/>
      <w:pPr>
        <w:ind w:left="2160" w:hanging="720"/>
      </w:pPr>
      <w:rPr>
        <w:b/>
        <w:i/>
      </w:rPr>
    </w:lvl>
    <w:lvl w:ilvl="3">
      <w:start w:val="1"/>
      <w:numFmt w:val="decimal"/>
      <w:isLgl/>
      <w:lvlText w:val="%1.%2.%3.%4."/>
      <w:lvlJc w:val="left"/>
      <w:pPr>
        <w:ind w:left="2520" w:hanging="1080"/>
      </w:pPr>
      <w:rPr>
        <w:b/>
        <w:i/>
      </w:rPr>
    </w:lvl>
    <w:lvl w:ilvl="4">
      <w:start w:val="1"/>
      <w:numFmt w:val="decimal"/>
      <w:isLgl/>
      <w:lvlText w:val="%1.%2.%3.%4.%5."/>
      <w:lvlJc w:val="left"/>
      <w:pPr>
        <w:ind w:left="2520" w:hanging="1080"/>
      </w:pPr>
      <w:rPr>
        <w:b/>
        <w:i/>
      </w:rPr>
    </w:lvl>
    <w:lvl w:ilvl="5">
      <w:start w:val="1"/>
      <w:numFmt w:val="decimal"/>
      <w:isLgl/>
      <w:lvlText w:val="%1.%2.%3.%4.%5.%6."/>
      <w:lvlJc w:val="left"/>
      <w:pPr>
        <w:ind w:left="2880" w:hanging="1440"/>
      </w:pPr>
      <w:rPr>
        <w:b/>
        <w:i/>
      </w:rPr>
    </w:lvl>
    <w:lvl w:ilvl="6">
      <w:start w:val="1"/>
      <w:numFmt w:val="decimal"/>
      <w:isLgl/>
      <w:lvlText w:val="%1.%2.%3.%4.%5.%6.%7."/>
      <w:lvlJc w:val="left"/>
      <w:pPr>
        <w:ind w:left="2880" w:hanging="1440"/>
      </w:pPr>
      <w:rPr>
        <w:b/>
        <w:i/>
      </w:rPr>
    </w:lvl>
    <w:lvl w:ilvl="7">
      <w:start w:val="1"/>
      <w:numFmt w:val="decimal"/>
      <w:isLgl/>
      <w:lvlText w:val="%1.%2.%3.%4.%5.%6.%7.%8."/>
      <w:lvlJc w:val="left"/>
      <w:pPr>
        <w:ind w:left="3240" w:hanging="1800"/>
      </w:pPr>
      <w:rPr>
        <w:b/>
        <w:i/>
      </w:rPr>
    </w:lvl>
    <w:lvl w:ilvl="8">
      <w:start w:val="1"/>
      <w:numFmt w:val="decimal"/>
      <w:isLgl/>
      <w:lvlText w:val="%1.%2.%3.%4.%5.%6.%7.%8.%9."/>
      <w:lvlJc w:val="left"/>
      <w:pPr>
        <w:ind w:left="3600" w:hanging="2160"/>
      </w:pPr>
      <w:rPr>
        <w:b/>
        <w:i/>
      </w:rPr>
    </w:lvl>
  </w:abstractNum>
  <w:abstractNum w:abstractNumId="1" w15:restartNumberingAfterBreak="0">
    <w:nsid w:val="34415A0F"/>
    <w:multiLevelType w:val="hybridMultilevel"/>
    <w:tmpl w:val="84E6F3CC"/>
    <w:lvl w:ilvl="0" w:tplc="C1820B6E">
      <w:start w:val="1"/>
      <w:numFmt w:val="bullet"/>
      <w:lvlText w:val="+"/>
      <w:lvlJc w:val="left"/>
      <w:pPr>
        <w:ind w:left="2160" w:hanging="360"/>
      </w:pPr>
      <w:rPr>
        <w:rFonts w:ascii="Courier New" w:hAnsi="Courier New" w:cs="Times New Roman" w:hint="default"/>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start w:val="1"/>
      <w:numFmt w:val="bullet"/>
      <w:lvlText w:val=""/>
      <w:lvlJc w:val="left"/>
      <w:pPr>
        <w:ind w:left="4320" w:hanging="360"/>
      </w:pPr>
      <w:rPr>
        <w:rFonts w:ascii="Symbol" w:hAnsi="Symbol" w:hint="default"/>
      </w:rPr>
    </w:lvl>
    <w:lvl w:ilvl="4" w:tplc="08090003">
      <w:start w:val="1"/>
      <w:numFmt w:val="bullet"/>
      <w:lvlText w:val="o"/>
      <w:lvlJc w:val="left"/>
      <w:pPr>
        <w:ind w:left="5040" w:hanging="360"/>
      </w:pPr>
      <w:rPr>
        <w:rFonts w:ascii="Courier New" w:hAnsi="Courier New" w:cs="Courier New" w:hint="default"/>
      </w:rPr>
    </w:lvl>
    <w:lvl w:ilvl="5" w:tplc="08090005">
      <w:start w:val="1"/>
      <w:numFmt w:val="bullet"/>
      <w:lvlText w:val=""/>
      <w:lvlJc w:val="left"/>
      <w:pPr>
        <w:ind w:left="5760" w:hanging="360"/>
      </w:pPr>
      <w:rPr>
        <w:rFonts w:ascii="Wingdings" w:hAnsi="Wingdings" w:hint="default"/>
      </w:rPr>
    </w:lvl>
    <w:lvl w:ilvl="6" w:tplc="08090001">
      <w:start w:val="1"/>
      <w:numFmt w:val="bullet"/>
      <w:lvlText w:val=""/>
      <w:lvlJc w:val="left"/>
      <w:pPr>
        <w:ind w:left="6480" w:hanging="360"/>
      </w:pPr>
      <w:rPr>
        <w:rFonts w:ascii="Symbol" w:hAnsi="Symbol" w:hint="default"/>
      </w:rPr>
    </w:lvl>
    <w:lvl w:ilvl="7" w:tplc="08090003">
      <w:start w:val="1"/>
      <w:numFmt w:val="bullet"/>
      <w:lvlText w:val="o"/>
      <w:lvlJc w:val="left"/>
      <w:pPr>
        <w:ind w:left="7200" w:hanging="360"/>
      </w:pPr>
      <w:rPr>
        <w:rFonts w:ascii="Courier New" w:hAnsi="Courier New" w:cs="Courier New" w:hint="default"/>
      </w:rPr>
    </w:lvl>
    <w:lvl w:ilvl="8" w:tplc="08090005">
      <w:start w:val="1"/>
      <w:numFmt w:val="bullet"/>
      <w:lvlText w:val=""/>
      <w:lvlJc w:val="left"/>
      <w:pPr>
        <w:ind w:left="7920" w:hanging="360"/>
      </w:pPr>
      <w:rPr>
        <w:rFonts w:ascii="Wingdings" w:hAnsi="Wingdings" w:hint="default"/>
      </w:rPr>
    </w:lvl>
  </w:abstractNum>
  <w:abstractNum w:abstractNumId="2" w15:restartNumberingAfterBreak="0">
    <w:nsid w:val="3AAC1908"/>
    <w:multiLevelType w:val="hybridMultilevel"/>
    <w:tmpl w:val="FAD08792"/>
    <w:lvl w:ilvl="0" w:tplc="427AB824">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 w15:restartNumberingAfterBreak="0">
    <w:nsid w:val="5427244C"/>
    <w:multiLevelType w:val="multilevel"/>
    <w:tmpl w:val="54886D32"/>
    <w:lvl w:ilvl="0">
      <w:start w:val="3"/>
      <w:numFmt w:val="decimal"/>
      <w:lvlText w:val="%1."/>
      <w:lvlJc w:val="left"/>
      <w:pPr>
        <w:ind w:left="396" w:hanging="396"/>
      </w:pPr>
    </w:lvl>
    <w:lvl w:ilvl="1">
      <w:start w:val="1"/>
      <w:numFmt w:val="decimal"/>
      <w:lvlText w:val="%1.%2."/>
      <w:lvlJc w:val="left"/>
      <w:pPr>
        <w:ind w:left="2160" w:hanging="720"/>
      </w:pPr>
    </w:lvl>
    <w:lvl w:ilvl="2">
      <w:start w:val="1"/>
      <w:numFmt w:val="decimal"/>
      <w:lvlText w:val="%1.%2.%3."/>
      <w:lvlJc w:val="left"/>
      <w:pPr>
        <w:ind w:left="3600" w:hanging="720"/>
      </w:pPr>
    </w:lvl>
    <w:lvl w:ilvl="3">
      <w:start w:val="1"/>
      <w:numFmt w:val="decimal"/>
      <w:lvlText w:val="%1.%2.%3.%4."/>
      <w:lvlJc w:val="left"/>
      <w:pPr>
        <w:ind w:left="5400" w:hanging="1080"/>
      </w:pPr>
    </w:lvl>
    <w:lvl w:ilvl="4">
      <w:start w:val="1"/>
      <w:numFmt w:val="decimal"/>
      <w:lvlText w:val="%1.%2.%3.%4.%5."/>
      <w:lvlJc w:val="left"/>
      <w:pPr>
        <w:ind w:left="6840" w:hanging="1080"/>
      </w:pPr>
    </w:lvl>
    <w:lvl w:ilvl="5">
      <w:start w:val="1"/>
      <w:numFmt w:val="decimal"/>
      <w:lvlText w:val="%1.%2.%3.%4.%5.%6."/>
      <w:lvlJc w:val="left"/>
      <w:pPr>
        <w:ind w:left="8640" w:hanging="1440"/>
      </w:pPr>
    </w:lvl>
    <w:lvl w:ilvl="6">
      <w:start w:val="1"/>
      <w:numFmt w:val="decimal"/>
      <w:lvlText w:val="%1.%2.%3.%4.%5.%6.%7."/>
      <w:lvlJc w:val="left"/>
      <w:pPr>
        <w:ind w:left="10080" w:hanging="1440"/>
      </w:pPr>
    </w:lvl>
    <w:lvl w:ilvl="7">
      <w:start w:val="1"/>
      <w:numFmt w:val="decimal"/>
      <w:lvlText w:val="%1.%2.%3.%4.%5.%6.%7.%8."/>
      <w:lvlJc w:val="left"/>
      <w:pPr>
        <w:ind w:left="11880" w:hanging="1800"/>
      </w:pPr>
    </w:lvl>
    <w:lvl w:ilvl="8">
      <w:start w:val="1"/>
      <w:numFmt w:val="decimal"/>
      <w:lvlText w:val="%1.%2.%3.%4.%5.%6.%7.%8.%9."/>
      <w:lvlJc w:val="left"/>
      <w:pPr>
        <w:ind w:left="13680" w:hanging="2160"/>
      </w:pPr>
    </w:lvl>
  </w:abstractNum>
  <w:num w:numId="1" w16cid:durableId="2053921294">
    <w:abstractNumId w:val="1"/>
  </w:num>
  <w:num w:numId="2" w16cid:durableId="1779057437">
    <w:abstractNumId w:val="2"/>
  </w:num>
  <w:num w:numId="3" w16cid:durableId="4290865">
    <w:abstractNumId w:val="2"/>
  </w:num>
  <w:num w:numId="4" w16cid:durableId="1935161499">
    <w:abstractNumId w:val="2"/>
  </w:num>
  <w:num w:numId="5" w16cid:durableId="729380787">
    <w:abstractNumId w:val="1"/>
  </w:num>
  <w:num w:numId="6" w16cid:durableId="2103181689">
    <w:abstractNumId w:val="2"/>
  </w:num>
  <w:num w:numId="7" w16cid:durableId="1110778578">
    <w:abstractNumId w:val="3"/>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032510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CA3"/>
    <w:rsid w:val="00001285"/>
    <w:rsid w:val="00003200"/>
    <w:rsid w:val="0001001E"/>
    <w:rsid w:val="00021496"/>
    <w:rsid w:val="000347CC"/>
    <w:rsid w:val="000357DF"/>
    <w:rsid w:val="00042F71"/>
    <w:rsid w:val="000505D3"/>
    <w:rsid w:val="000508BE"/>
    <w:rsid w:val="00052424"/>
    <w:rsid w:val="00052F58"/>
    <w:rsid w:val="00055258"/>
    <w:rsid w:val="00055EE8"/>
    <w:rsid w:val="00057714"/>
    <w:rsid w:val="00057EB1"/>
    <w:rsid w:val="00064DBD"/>
    <w:rsid w:val="00070B41"/>
    <w:rsid w:val="00077287"/>
    <w:rsid w:val="00081895"/>
    <w:rsid w:val="00094AAE"/>
    <w:rsid w:val="000A2A92"/>
    <w:rsid w:val="000B553E"/>
    <w:rsid w:val="000B64D7"/>
    <w:rsid w:val="000B71EE"/>
    <w:rsid w:val="000C1DC4"/>
    <w:rsid w:val="000C22F1"/>
    <w:rsid w:val="000C65CB"/>
    <w:rsid w:val="000D0B6F"/>
    <w:rsid w:val="000D4D7D"/>
    <w:rsid w:val="000D6262"/>
    <w:rsid w:val="000E7765"/>
    <w:rsid w:val="000F36F2"/>
    <w:rsid w:val="001022CA"/>
    <w:rsid w:val="001037DE"/>
    <w:rsid w:val="001076B9"/>
    <w:rsid w:val="001172A2"/>
    <w:rsid w:val="00121405"/>
    <w:rsid w:val="00121B62"/>
    <w:rsid w:val="001360A6"/>
    <w:rsid w:val="00142085"/>
    <w:rsid w:val="00144C57"/>
    <w:rsid w:val="00146D78"/>
    <w:rsid w:val="00150C43"/>
    <w:rsid w:val="00153D53"/>
    <w:rsid w:val="001548D1"/>
    <w:rsid w:val="0016372E"/>
    <w:rsid w:val="001660C6"/>
    <w:rsid w:val="0017357A"/>
    <w:rsid w:val="0017668E"/>
    <w:rsid w:val="001804AE"/>
    <w:rsid w:val="001900F4"/>
    <w:rsid w:val="001901F5"/>
    <w:rsid w:val="00191965"/>
    <w:rsid w:val="001A20EA"/>
    <w:rsid w:val="001A65A6"/>
    <w:rsid w:val="001B4655"/>
    <w:rsid w:val="001C041A"/>
    <w:rsid w:val="001D4896"/>
    <w:rsid w:val="001D5F5B"/>
    <w:rsid w:val="001F286B"/>
    <w:rsid w:val="001F2F7C"/>
    <w:rsid w:val="00210078"/>
    <w:rsid w:val="00226593"/>
    <w:rsid w:val="00234261"/>
    <w:rsid w:val="002343C0"/>
    <w:rsid w:val="00236B55"/>
    <w:rsid w:val="002403EC"/>
    <w:rsid w:val="00240F19"/>
    <w:rsid w:val="0025056E"/>
    <w:rsid w:val="00250A54"/>
    <w:rsid w:val="0027350D"/>
    <w:rsid w:val="00282D0E"/>
    <w:rsid w:val="00286F67"/>
    <w:rsid w:val="00291F66"/>
    <w:rsid w:val="002A73AF"/>
    <w:rsid w:val="002C1C08"/>
    <w:rsid w:val="002D447A"/>
    <w:rsid w:val="002D4B45"/>
    <w:rsid w:val="002D5B10"/>
    <w:rsid w:val="002E11E5"/>
    <w:rsid w:val="002E7099"/>
    <w:rsid w:val="002F2BD7"/>
    <w:rsid w:val="003039D7"/>
    <w:rsid w:val="00303B79"/>
    <w:rsid w:val="003062ED"/>
    <w:rsid w:val="003068C3"/>
    <w:rsid w:val="00311391"/>
    <w:rsid w:val="00320905"/>
    <w:rsid w:val="00325397"/>
    <w:rsid w:val="003333DB"/>
    <w:rsid w:val="00334FC3"/>
    <w:rsid w:val="00335626"/>
    <w:rsid w:val="00352B93"/>
    <w:rsid w:val="00354DB6"/>
    <w:rsid w:val="00362121"/>
    <w:rsid w:val="003651BE"/>
    <w:rsid w:val="00370306"/>
    <w:rsid w:val="00385B26"/>
    <w:rsid w:val="00391850"/>
    <w:rsid w:val="00394335"/>
    <w:rsid w:val="0039580B"/>
    <w:rsid w:val="003A2766"/>
    <w:rsid w:val="003C6BA4"/>
    <w:rsid w:val="003D3C7B"/>
    <w:rsid w:val="003D78B8"/>
    <w:rsid w:val="003E47C2"/>
    <w:rsid w:val="003F4389"/>
    <w:rsid w:val="003F6F5B"/>
    <w:rsid w:val="00404468"/>
    <w:rsid w:val="00407907"/>
    <w:rsid w:val="004354D9"/>
    <w:rsid w:val="0043602A"/>
    <w:rsid w:val="004510DD"/>
    <w:rsid w:val="00451266"/>
    <w:rsid w:val="00456186"/>
    <w:rsid w:val="00456D1C"/>
    <w:rsid w:val="00471031"/>
    <w:rsid w:val="004765BF"/>
    <w:rsid w:val="00481D19"/>
    <w:rsid w:val="00483390"/>
    <w:rsid w:val="00485A1F"/>
    <w:rsid w:val="0049141D"/>
    <w:rsid w:val="004A1A9E"/>
    <w:rsid w:val="004A20E9"/>
    <w:rsid w:val="004C29EB"/>
    <w:rsid w:val="004E3A8A"/>
    <w:rsid w:val="004F47C8"/>
    <w:rsid w:val="00500CDF"/>
    <w:rsid w:val="00502A4F"/>
    <w:rsid w:val="005052AC"/>
    <w:rsid w:val="00512238"/>
    <w:rsid w:val="005243C1"/>
    <w:rsid w:val="00533402"/>
    <w:rsid w:val="0053680C"/>
    <w:rsid w:val="00537FCC"/>
    <w:rsid w:val="00544719"/>
    <w:rsid w:val="005635AA"/>
    <w:rsid w:val="0057181F"/>
    <w:rsid w:val="00573FB1"/>
    <w:rsid w:val="00574D3E"/>
    <w:rsid w:val="005840F4"/>
    <w:rsid w:val="00585FD7"/>
    <w:rsid w:val="005863C0"/>
    <w:rsid w:val="0058760F"/>
    <w:rsid w:val="005A2E56"/>
    <w:rsid w:val="005B24F4"/>
    <w:rsid w:val="005B331C"/>
    <w:rsid w:val="005B4F6A"/>
    <w:rsid w:val="005B7E2D"/>
    <w:rsid w:val="005C2DA9"/>
    <w:rsid w:val="005C3614"/>
    <w:rsid w:val="005C772C"/>
    <w:rsid w:val="005E65EB"/>
    <w:rsid w:val="006031E6"/>
    <w:rsid w:val="00617F3B"/>
    <w:rsid w:val="0063652D"/>
    <w:rsid w:val="0063681B"/>
    <w:rsid w:val="0063758F"/>
    <w:rsid w:val="0063774D"/>
    <w:rsid w:val="00641277"/>
    <w:rsid w:val="00680DDD"/>
    <w:rsid w:val="006857F5"/>
    <w:rsid w:val="00696379"/>
    <w:rsid w:val="006B4300"/>
    <w:rsid w:val="006B488A"/>
    <w:rsid w:val="006B7688"/>
    <w:rsid w:val="006C6E23"/>
    <w:rsid w:val="006D23A7"/>
    <w:rsid w:val="006D2587"/>
    <w:rsid w:val="006D2FF2"/>
    <w:rsid w:val="006E1013"/>
    <w:rsid w:val="006F0F66"/>
    <w:rsid w:val="006F580A"/>
    <w:rsid w:val="00716C9B"/>
    <w:rsid w:val="0073343E"/>
    <w:rsid w:val="00743D93"/>
    <w:rsid w:val="0074617A"/>
    <w:rsid w:val="007516B2"/>
    <w:rsid w:val="007608A1"/>
    <w:rsid w:val="00762AF1"/>
    <w:rsid w:val="00762E62"/>
    <w:rsid w:val="00765B1F"/>
    <w:rsid w:val="00767AD8"/>
    <w:rsid w:val="00775EFF"/>
    <w:rsid w:val="007852B2"/>
    <w:rsid w:val="007944E0"/>
    <w:rsid w:val="00795FE4"/>
    <w:rsid w:val="007A08CD"/>
    <w:rsid w:val="007B00AE"/>
    <w:rsid w:val="007C273A"/>
    <w:rsid w:val="007C2B33"/>
    <w:rsid w:val="007C45FC"/>
    <w:rsid w:val="007D11B4"/>
    <w:rsid w:val="007D5F13"/>
    <w:rsid w:val="007E16FE"/>
    <w:rsid w:val="00803E94"/>
    <w:rsid w:val="00812162"/>
    <w:rsid w:val="00812BD3"/>
    <w:rsid w:val="008146D3"/>
    <w:rsid w:val="008178D7"/>
    <w:rsid w:val="00826704"/>
    <w:rsid w:val="00850FC7"/>
    <w:rsid w:val="00863D14"/>
    <w:rsid w:val="0086498D"/>
    <w:rsid w:val="008656E4"/>
    <w:rsid w:val="00870FCC"/>
    <w:rsid w:val="008720E2"/>
    <w:rsid w:val="00874CDC"/>
    <w:rsid w:val="008759E9"/>
    <w:rsid w:val="00892519"/>
    <w:rsid w:val="008A0922"/>
    <w:rsid w:val="008B084F"/>
    <w:rsid w:val="008C60AD"/>
    <w:rsid w:val="008E0DC4"/>
    <w:rsid w:val="008E2041"/>
    <w:rsid w:val="008E2B15"/>
    <w:rsid w:val="008F1684"/>
    <w:rsid w:val="008F17F3"/>
    <w:rsid w:val="00916A85"/>
    <w:rsid w:val="00935C92"/>
    <w:rsid w:val="00951FC0"/>
    <w:rsid w:val="00980ED5"/>
    <w:rsid w:val="00984D79"/>
    <w:rsid w:val="0098621B"/>
    <w:rsid w:val="00995AF6"/>
    <w:rsid w:val="009A58AC"/>
    <w:rsid w:val="009B25B0"/>
    <w:rsid w:val="009B2E65"/>
    <w:rsid w:val="009B4E0D"/>
    <w:rsid w:val="009B6A87"/>
    <w:rsid w:val="009C4E79"/>
    <w:rsid w:val="009D0105"/>
    <w:rsid w:val="009D4400"/>
    <w:rsid w:val="009D6ECF"/>
    <w:rsid w:val="009D716F"/>
    <w:rsid w:val="009F42CB"/>
    <w:rsid w:val="00A02961"/>
    <w:rsid w:val="00A07D94"/>
    <w:rsid w:val="00A205FC"/>
    <w:rsid w:val="00A215FA"/>
    <w:rsid w:val="00A2361E"/>
    <w:rsid w:val="00A23D0C"/>
    <w:rsid w:val="00A34886"/>
    <w:rsid w:val="00A3773B"/>
    <w:rsid w:val="00A40AFC"/>
    <w:rsid w:val="00A521CC"/>
    <w:rsid w:val="00A548B0"/>
    <w:rsid w:val="00A55FCE"/>
    <w:rsid w:val="00A6200A"/>
    <w:rsid w:val="00A6248B"/>
    <w:rsid w:val="00A72255"/>
    <w:rsid w:val="00A72E7E"/>
    <w:rsid w:val="00A85850"/>
    <w:rsid w:val="00A91AA2"/>
    <w:rsid w:val="00AA254F"/>
    <w:rsid w:val="00AB3971"/>
    <w:rsid w:val="00AB52CD"/>
    <w:rsid w:val="00AB6ED3"/>
    <w:rsid w:val="00AC026C"/>
    <w:rsid w:val="00AC2256"/>
    <w:rsid w:val="00AC4D02"/>
    <w:rsid w:val="00AD316D"/>
    <w:rsid w:val="00AE328D"/>
    <w:rsid w:val="00AE6E7D"/>
    <w:rsid w:val="00AF1BA4"/>
    <w:rsid w:val="00AF3E35"/>
    <w:rsid w:val="00B026C3"/>
    <w:rsid w:val="00B0505C"/>
    <w:rsid w:val="00B14CED"/>
    <w:rsid w:val="00B1565D"/>
    <w:rsid w:val="00B16067"/>
    <w:rsid w:val="00B22616"/>
    <w:rsid w:val="00B22770"/>
    <w:rsid w:val="00B22813"/>
    <w:rsid w:val="00B319AA"/>
    <w:rsid w:val="00B374CE"/>
    <w:rsid w:val="00B4432B"/>
    <w:rsid w:val="00B54AE4"/>
    <w:rsid w:val="00B551BF"/>
    <w:rsid w:val="00B706D2"/>
    <w:rsid w:val="00B70CCC"/>
    <w:rsid w:val="00B72572"/>
    <w:rsid w:val="00B8783E"/>
    <w:rsid w:val="00BA0AFC"/>
    <w:rsid w:val="00BA0E71"/>
    <w:rsid w:val="00BA3AB9"/>
    <w:rsid w:val="00BA688D"/>
    <w:rsid w:val="00BB3F3A"/>
    <w:rsid w:val="00BB780D"/>
    <w:rsid w:val="00BC0C19"/>
    <w:rsid w:val="00BC26C1"/>
    <w:rsid w:val="00BD1AA5"/>
    <w:rsid w:val="00BD2B2B"/>
    <w:rsid w:val="00BD638A"/>
    <w:rsid w:val="00BE0B2E"/>
    <w:rsid w:val="00BE4ABE"/>
    <w:rsid w:val="00BF6043"/>
    <w:rsid w:val="00C0174A"/>
    <w:rsid w:val="00C123EA"/>
    <w:rsid w:val="00C13C3E"/>
    <w:rsid w:val="00C222A5"/>
    <w:rsid w:val="00C32BEC"/>
    <w:rsid w:val="00C35457"/>
    <w:rsid w:val="00C47C52"/>
    <w:rsid w:val="00C50F45"/>
    <w:rsid w:val="00C6597B"/>
    <w:rsid w:val="00C6611C"/>
    <w:rsid w:val="00C67E9F"/>
    <w:rsid w:val="00C70482"/>
    <w:rsid w:val="00C726B7"/>
    <w:rsid w:val="00C749B4"/>
    <w:rsid w:val="00C77515"/>
    <w:rsid w:val="00C8212F"/>
    <w:rsid w:val="00C833C3"/>
    <w:rsid w:val="00C85E79"/>
    <w:rsid w:val="00CA21D3"/>
    <w:rsid w:val="00CB0AD6"/>
    <w:rsid w:val="00CB3DCD"/>
    <w:rsid w:val="00CB6D71"/>
    <w:rsid w:val="00CC02F4"/>
    <w:rsid w:val="00CC407E"/>
    <w:rsid w:val="00CE2B5D"/>
    <w:rsid w:val="00CE7B0A"/>
    <w:rsid w:val="00D058C7"/>
    <w:rsid w:val="00D132EF"/>
    <w:rsid w:val="00D16B56"/>
    <w:rsid w:val="00D336F5"/>
    <w:rsid w:val="00D35787"/>
    <w:rsid w:val="00D362D1"/>
    <w:rsid w:val="00D43D5A"/>
    <w:rsid w:val="00D45DE6"/>
    <w:rsid w:val="00D47089"/>
    <w:rsid w:val="00D5711C"/>
    <w:rsid w:val="00D609FB"/>
    <w:rsid w:val="00D64510"/>
    <w:rsid w:val="00D70CA3"/>
    <w:rsid w:val="00D747C2"/>
    <w:rsid w:val="00D8440E"/>
    <w:rsid w:val="00D91E7A"/>
    <w:rsid w:val="00D941A9"/>
    <w:rsid w:val="00D95A65"/>
    <w:rsid w:val="00D975D2"/>
    <w:rsid w:val="00DA4CAD"/>
    <w:rsid w:val="00DC073B"/>
    <w:rsid w:val="00DC237B"/>
    <w:rsid w:val="00DC6E7B"/>
    <w:rsid w:val="00DC7D5E"/>
    <w:rsid w:val="00DD23D0"/>
    <w:rsid w:val="00DF471D"/>
    <w:rsid w:val="00E00952"/>
    <w:rsid w:val="00E014EC"/>
    <w:rsid w:val="00E01ECB"/>
    <w:rsid w:val="00E050F2"/>
    <w:rsid w:val="00E13E98"/>
    <w:rsid w:val="00E14C49"/>
    <w:rsid w:val="00E240D2"/>
    <w:rsid w:val="00E25119"/>
    <w:rsid w:val="00E26118"/>
    <w:rsid w:val="00E26B77"/>
    <w:rsid w:val="00E32738"/>
    <w:rsid w:val="00E35357"/>
    <w:rsid w:val="00E443A2"/>
    <w:rsid w:val="00E45909"/>
    <w:rsid w:val="00E47FEA"/>
    <w:rsid w:val="00E619BE"/>
    <w:rsid w:val="00E648DE"/>
    <w:rsid w:val="00E65D6B"/>
    <w:rsid w:val="00E7261B"/>
    <w:rsid w:val="00E73A64"/>
    <w:rsid w:val="00E73C1B"/>
    <w:rsid w:val="00E7533B"/>
    <w:rsid w:val="00E8690C"/>
    <w:rsid w:val="00E9434B"/>
    <w:rsid w:val="00E94A54"/>
    <w:rsid w:val="00EA25F1"/>
    <w:rsid w:val="00EA6CE5"/>
    <w:rsid w:val="00ED2825"/>
    <w:rsid w:val="00ED46BF"/>
    <w:rsid w:val="00ED5213"/>
    <w:rsid w:val="00ED6BA0"/>
    <w:rsid w:val="00EE3FD5"/>
    <w:rsid w:val="00F0096A"/>
    <w:rsid w:val="00F226AF"/>
    <w:rsid w:val="00F3562F"/>
    <w:rsid w:val="00F36328"/>
    <w:rsid w:val="00F3726A"/>
    <w:rsid w:val="00F66AD8"/>
    <w:rsid w:val="00F67087"/>
    <w:rsid w:val="00F71BC7"/>
    <w:rsid w:val="00F724B5"/>
    <w:rsid w:val="00F75099"/>
    <w:rsid w:val="00F855E7"/>
    <w:rsid w:val="00F87D1C"/>
    <w:rsid w:val="00FA3A4A"/>
    <w:rsid w:val="00FA4471"/>
    <w:rsid w:val="00FA4921"/>
    <w:rsid w:val="00FA5474"/>
    <w:rsid w:val="00FA7113"/>
    <w:rsid w:val="00FB2E75"/>
    <w:rsid w:val="00FB6AD1"/>
    <w:rsid w:val="00FB6E43"/>
    <w:rsid w:val="00FC68C0"/>
    <w:rsid w:val="00FC7481"/>
    <w:rsid w:val="00FD062D"/>
    <w:rsid w:val="00FD1263"/>
    <w:rsid w:val="00FD58FB"/>
    <w:rsid w:val="00FD5E3F"/>
    <w:rsid w:val="00FF6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0272E"/>
  <w15:chartTrackingRefBased/>
  <w15:docId w15:val="{1397F7D5-1C91-48D1-929D-D6A3CF9FF0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0C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70C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70C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0C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0C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0C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0C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0C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0C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0C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70C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70C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0C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0C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0C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0C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0C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0CA3"/>
    <w:rPr>
      <w:rFonts w:eastAsiaTheme="majorEastAsia" w:cstheme="majorBidi"/>
      <w:color w:val="272727" w:themeColor="text1" w:themeTint="D8"/>
    </w:rPr>
  </w:style>
  <w:style w:type="paragraph" w:styleId="Title">
    <w:name w:val="Title"/>
    <w:basedOn w:val="Normal"/>
    <w:next w:val="Normal"/>
    <w:link w:val="TitleChar"/>
    <w:uiPriority w:val="10"/>
    <w:qFormat/>
    <w:rsid w:val="00D70C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0C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0C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0C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0CA3"/>
    <w:pPr>
      <w:spacing w:before="160"/>
      <w:jc w:val="center"/>
    </w:pPr>
    <w:rPr>
      <w:i/>
      <w:iCs/>
      <w:color w:val="404040" w:themeColor="text1" w:themeTint="BF"/>
    </w:rPr>
  </w:style>
  <w:style w:type="character" w:customStyle="1" w:styleId="QuoteChar">
    <w:name w:val="Quote Char"/>
    <w:basedOn w:val="DefaultParagraphFont"/>
    <w:link w:val="Quote"/>
    <w:uiPriority w:val="29"/>
    <w:rsid w:val="00D70CA3"/>
    <w:rPr>
      <w:i/>
      <w:iCs/>
      <w:color w:val="404040" w:themeColor="text1" w:themeTint="BF"/>
    </w:rPr>
  </w:style>
  <w:style w:type="paragraph" w:styleId="ListParagraph">
    <w:name w:val="List Paragraph"/>
    <w:basedOn w:val="Normal"/>
    <w:uiPriority w:val="34"/>
    <w:qFormat/>
    <w:rsid w:val="00D70CA3"/>
    <w:pPr>
      <w:ind w:left="720"/>
      <w:contextualSpacing/>
    </w:pPr>
  </w:style>
  <w:style w:type="character" w:styleId="IntenseEmphasis">
    <w:name w:val="Intense Emphasis"/>
    <w:basedOn w:val="DefaultParagraphFont"/>
    <w:uiPriority w:val="21"/>
    <w:qFormat/>
    <w:rsid w:val="00D70CA3"/>
    <w:rPr>
      <w:i/>
      <w:iCs/>
      <w:color w:val="0F4761" w:themeColor="accent1" w:themeShade="BF"/>
    </w:rPr>
  </w:style>
  <w:style w:type="paragraph" w:styleId="IntenseQuote">
    <w:name w:val="Intense Quote"/>
    <w:basedOn w:val="Normal"/>
    <w:next w:val="Normal"/>
    <w:link w:val="IntenseQuoteChar"/>
    <w:uiPriority w:val="30"/>
    <w:qFormat/>
    <w:rsid w:val="00D70C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0CA3"/>
    <w:rPr>
      <w:i/>
      <w:iCs/>
      <w:color w:val="0F4761" w:themeColor="accent1" w:themeShade="BF"/>
    </w:rPr>
  </w:style>
  <w:style w:type="character" w:styleId="IntenseReference">
    <w:name w:val="Intense Reference"/>
    <w:basedOn w:val="DefaultParagraphFont"/>
    <w:uiPriority w:val="32"/>
    <w:qFormat/>
    <w:rsid w:val="00D70CA3"/>
    <w:rPr>
      <w:b/>
      <w:bCs/>
      <w:smallCaps/>
      <w:color w:val="0F4761" w:themeColor="accent1" w:themeShade="BF"/>
      <w:spacing w:val="5"/>
    </w:rPr>
  </w:style>
  <w:style w:type="character" w:styleId="Hyperlink">
    <w:name w:val="Hyperlink"/>
    <w:basedOn w:val="DefaultParagraphFont"/>
    <w:uiPriority w:val="99"/>
    <w:unhideWhenUsed/>
    <w:rsid w:val="006F580A"/>
    <w:rPr>
      <w:color w:val="467886" w:themeColor="hyperlink"/>
      <w:u w:val="single"/>
    </w:rPr>
  </w:style>
  <w:style w:type="character" w:styleId="UnresolvedMention">
    <w:name w:val="Unresolved Mention"/>
    <w:basedOn w:val="DefaultParagraphFont"/>
    <w:uiPriority w:val="99"/>
    <w:semiHidden/>
    <w:unhideWhenUsed/>
    <w:rsid w:val="006F580A"/>
    <w:rPr>
      <w:color w:val="605E5C"/>
      <w:shd w:val="clear" w:color="auto" w:fill="E1DFDD"/>
    </w:rPr>
  </w:style>
  <w:style w:type="paragraph" w:styleId="NormalWeb">
    <w:name w:val="Normal (Web)"/>
    <w:basedOn w:val="Normal"/>
    <w:uiPriority w:val="99"/>
    <w:semiHidden/>
    <w:unhideWhenUsed/>
    <w:rsid w:val="00512238"/>
    <w:rPr>
      <w:rFonts w:ascii="Times New Roman" w:hAnsi="Times New Roman" w:cs="Times New Roman"/>
    </w:rPr>
  </w:style>
  <w:style w:type="paragraph" w:styleId="NoSpacing">
    <w:name w:val="No Spacing"/>
    <w:link w:val="NoSpacingChar"/>
    <w:uiPriority w:val="1"/>
    <w:qFormat/>
    <w:rsid w:val="004510D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510DD"/>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2C1C08"/>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2C1C08"/>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2C1C08"/>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2C1C08"/>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icrosoft.com/en-us/evalcenter/download-windows-server-2022" TargetMode="External"/><Relationship Id="rId18" Type="http://schemas.openxmlformats.org/officeDocument/2006/relationships/image" Target="media/image9.jpeg"/><Relationship Id="rId26" Type="http://schemas.openxmlformats.org/officeDocument/2006/relationships/image" Target="media/image17.jpeg"/><Relationship Id="rId39" Type="http://schemas.openxmlformats.org/officeDocument/2006/relationships/hyperlink" Target="https://notes.davidvarghese.net/computer-networks/layer-wise-concepts/network-layer-concepts/ip-address/ip-address-classes" TargetMode="External"/><Relationship Id="rId21" Type="http://schemas.openxmlformats.org/officeDocument/2006/relationships/image" Target="media/image12.jpeg"/><Relationship Id="rId34" Type="http://schemas.openxmlformats.org/officeDocument/2006/relationships/hyperlink" Target="https://nordvpn.com/blog/how-does-a-vpn-work/"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jpeg"/><Relationship Id="rId29" Type="http://schemas.openxmlformats.org/officeDocument/2006/relationships/image" Target="media/image20.jpe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5.jpeg"/><Relationship Id="rId32" Type="http://schemas.openxmlformats.org/officeDocument/2006/relationships/hyperlink" Target="https://www.uninets.com/blog/what-is-dynamic-routing" TargetMode="External"/><Relationship Id="rId37" Type="http://schemas.openxmlformats.org/officeDocument/2006/relationships/hyperlink" Target="https://www.networkacademy.io/ccna/ip-ubnetting/what-is-subnetting" TargetMode="External"/><Relationship Id="rId40" Type="http://schemas.openxmlformats.org/officeDocument/2006/relationships/hyperlink" Target="https://www.pynetlabs.com/ipv6-address-types/" TargetMode="Externa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image" Target="media/image19.jpeg"/><Relationship Id="rId36" Type="http://schemas.openxmlformats.org/officeDocument/2006/relationships/hyperlink" Target="https://www.digicert.com/blog/what-is-a-certificate-authority" TargetMode="External"/><Relationship Id="rId10" Type="http://schemas.openxmlformats.org/officeDocument/2006/relationships/image" Target="media/image3.png"/><Relationship Id="rId19" Type="http://schemas.openxmlformats.org/officeDocument/2006/relationships/image" Target="media/image10.jpeg"/><Relationship Id="rId31" Type="http://schemas.openxmlformats.org/officeDocument/2006/relationships/hyperlink" Target="https://www.networkcuriosity.com/static-vs-dynamic-rout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eg"/><Relationship Id="rId22" Type="http://schemas.openxmlformats.org/officeDocument/2006/relationships/image" Target="media/image13.jpeg"/><Relationship Id="rId27" Type="http://schemas.openxmlformats.org/officeDocument/2006/relationships/image" Target="media/image18.jpeg"/><Relationship Id="rId30" Type="http://schemas.openxmlformats.org/officeDocument/2006/relationships/hyperlink" Target="https://www.ionos.com/" TargetMode="External"/><Relationship Id="rId35" Type="http://schemas.openxmlformats.org/officeDocument/2006/relationships/hyperlink" Target="https://learn.microsoft.com/en-us/windows-server/identity/ad-ds/get-started/virtual-dc/active-directory-domain-services-overview"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www.debian.org/distrib/" TargetMode="External"/><Relationship Id="rId17" Type="http://schemas.openxmlformats.org/officeDocument/2006/relationships/image" Target="media/image8.jpeg"/><Relationship Id="rId25" Type="http://schemas.openxmlformats.org/officeDocument/2006/relationships/image" Target="media/image16.jpeg"/><Relationship Id="rId33" Type="http://schemas.openxmlformats.org/officeDocument/2006/relationships/hyperlink" Target="https://www.kaspersky.com/resource-center/definitions/what-is-a-vpn" TargetMode="External"/><Relationship Id="rId38" Type="http://schemas.openxmlformats.org/officeDocument/2006/relationships/hyperlink" Target="https://www.lifewire.com/subnet-mask-and-subnetting-117145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0A020B-E5DA-4714-8860-FDAF6D88CF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15</Pages>
  <Words>2288</Words>
  <Characters>13043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23628as@gmail.com</dc:creator>
  <cp:keywords/>
  <dc:description/>
  <cp:lastModifiedBy>23628as@gmail.com</cp:lastModifiedBy>
  <cp:revision>3</cp:revision>
  <dcterms:created xsi:type="dcterms:W3CDTF">2026-02-28T15:11:00Z</dcterms:created>
  <dcterms:modified xsi:type="dcterms:W3CDTF">2026-03-02T15:45:00Z</dcterms:modified>
</cp:coreProperties>
</file>