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9C6B4" w14:textId="77777777" w:rsidR="00EE23FD" w:rsidRDefault="00EE23FD" w:rsidP="00EE23FD">
      <w:pPr>
        <w:spacing w:line="360" w:lineRule="auto"/>
        <w:jc w:val="center"/>
        <w:rPr>
          <w:rFonts w:ascii="Times New Roman" w:hAnsi="Times New Roman" w:cs="Times New Roman"/>
          <w:b/>
          <w:bCs/>
          <w:color w:val="000000" w:themeColor="text1"/>
          <w:sz w:val="36"/>
          <w:szCs w:val="36"/>
        </w:rPr>
      </w:pPr>
      <w:r w:rsidRPr="00EE23FD">
        <w:rPr>
          <w:rFonts w:ascii="Times New Roman" w:hAnsi="Times New Roman" w:cs="Times New Roman"/>
          <w:b/>
          <w:bCs/>
          <w:color w:val="000000" w:themeColor="text1"/>
          <w:sz w:val="36"/>
          <w:szCs w:val="36"/>
        </w:rPr>
        <w:t>Dissertation Proposal</w:t>
      </w:r>
    </w:p>
    <w:p w14:paraId="45A99D40" w14:textId="77777777" w:rsidR="00906DA6" w:rsidRDefault="00906DA6" w:rsidP="00906DA6">
      <w:pPr>
        <w:spacing w:line="360" w:lineRule="auto"/>
        <w:rPr>
          <w:rFonts w:ascii="Times New Roman" w:hAnsi="Times New Roman" w:cs="Times New Roman"/>
          <w:b/>
          <w:bCs/>
          <w:color w:val="000000" w:themeColor="text1"/>
          <w:sz w:val="32"/>
          <w:szCs w:val="32"/>
        </w:rPr>
      </w:pPr>
    </w:p>
    <w:p w14:paraId="264EE204" w14:textId="5050C530" w:rsidR="00906DA6" w:rsidRPr="00D63A7A" w:rsidRDefault="00906DA6" w:rsidP="00906DA6">
      <w:pPr>
        <w:spacing w:line="360" w:lineRule="auto"/>
        <w:rPr>
          <w:rFonts w:ascii="Times New Roman" w:hAnsi="Times New Roman" w:cs="Times New Roman"/>
          <w:color w:val="000000" w:themeColor="text1"/>
          <w:sz w:val="32"/>
          <w:szCs w:val="32"/>
        </w:rPr>
      </w:pPr>
      <w:r w:rsidRPr="00D63A7A">
        <w:rPr>
          <w:rFonts w:ascii="Times New Roman" w:hAnsi="Times New Roman" w:cs="Times New Roman"/>
          <w:color w:val="000000" w:themeColor="text1"/>
          <w:sz w:val="32"/>
          <w:szCs w:val="32"/>
        </w:rPr>
        <w:t>Student Name: Sanya Suneja</w:t>
      </w:r>
    </w:p>
    <w:p w14:paraId="3B418D98" w14:textId="77777777" w:rsidR="00906DA6" w:rsidRPr="00D63A7A" w:rsidRDefault="00906DA6" w:rsidP="00906DA6">
      <w:pPr>
        <w:spacing w:line="360" w:lineRule="auto"/>
        <w:rPr>
          <w:rFonts w:ascii="Times New Roman" w:hAnsi="Times New Roman" w:cs="Times New Roman"/>
          <w:color w:val="000000" w:themeColor="text1"/>
          <w:sz w:val="32"/>
          <w:szCs w:val="32"/>
        </w:rPr>
      </w:pPr>
      <w:r w:rsidRPr="00D63A7A">
        <w:rPr>
          <w:rFonts w:ascii="Times New Roman" w:hAnsi="Times New Roman" w:cs="Times New Roman"/>
          <w:color w:val="000000" w:themeColor="text1"/>
          <w:sz w:val="32"/>
          <w:szCs w:val="32"/>
        </w:rPr>
        <w:t>Student Number: 2234449</w:t>
      </w:r>
    </w:p>
    <w:p w14:paraId="30B3BCA8" w14:textId="5C4835CC" w:rsidR="005D2869" w:rsidRDefault="005D2869" w:rsidP="005D2869">
      <w:pPr>
        <w:spacing w:line="360" w:lineRule="auto"/>
        <w:rPr>
          <w:rFonts w:ascii="Times New Roman" w:hAnsi="Times New Roman" w:cs="Times New Roman"/>
          <w:b/>
          <w:bCs/>
          <w:color w:val="000000" w:themeColor="text1"/>
          <w:sz w:val="32"/>
          <w:szCs w:val="32"/>
        </w:rPr>
      </w:pPr>
      <w:r w:rsidRPr="00D63A7A">
        <w:rPr>
          <w:rFonts w:ascii="Times New Roman" w:hAnsi="Times New Roman" w:cs="Times New Roman"/>
          <w:color w:val="000000" w:themeColor="text1"/>
          <w:sz w:val="32"/>
          <w:szCs w:val="32"/>
        </w:rPr>
        <w:t>Research title:</w:t>
      </w:r>
      <w:r>
        <w:rPr>
          <w:rFonts w:ascii="Times New Roman" w:hAnsi="Times New Roman" w:cs="Times New Roman"/>
          <w:b/>
          <w:bCs/>
          <w:color w:val="000000" w:themeColor="text1"/>
          <w:sz w:val="32"/>
          <w:szCs w:val="32"/>
        </w:rPr>
        <w:t xml:space="preserve"> </w:t>
      </w:r>
      <w:r w:rsidRPr="001A2998">
        <w:rPr>
          <w:rFonts w:ascii="Times New Roman" w:hAnsi="Times New Roman" w:cs="Times New Roman"/>
          <w:color w:val="000000" w:themeColor="text1"/>
          <w:sz w:val="32"/>
          <w:szCs w:val="32"/>
        </w:rPr>
        <w:t xml:space="preserve">The role of </w:t>
      </w:r>
      <w:r w:rsidR="009B283C" w:rsidRPr="001A2998">
        <w:rPr>
          <w:rFonts w:ascii="Times New Roman" w:hAnsi="Times New Roman" w:cs="Times New Roman"/>
          <w:color w:val="000000" w:themeColor="text1"/>
          <w:sz w:val="32"/>
          <w:szCs w:val="32"/>
        </w:rPr>
        <w:t xml:space="preserve">artificial intelligence in transforming digital marketing practices in the UK Retail </w:t>
      </w:r>
      <w:r w:rsidR="001A2998" w:rsidRPr="001A2998">
        <w:rPr>
          <w:rFonts w:ascii="Times New Roman" w:hAnsi="Times New Roman" w:cs="Times New Roman"/>
          <w:color w:val="000000" w:themeColor="text1"/>
          <w:sz w:val="32"/>
          <w:szCs w:val="32"/>
        </w:rPr>
        <w:t>Industry.</w:t>
      </w:r>
    </w:p>
    <w:p w14:paraId="0BBD9787" w14:textId="0EA52F85" w:rsidR="005D2869" w:rsidRPr="00D63A7A" w:rsidRDefault="00F81480" w:rsidP="00F81480">
      <w:pPr>
        <w:spacing w:line="360" w:lineRule="auto"/>
        <w:rPr>
          <w:rFonts w:ascii="Times New Roman" w:hAnsi="Times New Roman" w:cs="Times New Roman"/>
          <w:color w:val="000000" w:themeColor="text1"/>
          <w:sz w:val="32"/>
          <w:szCs w:val="32"/>
        </w:rPr>
      </w:pPr>
      <w:r w:rsidRPr="00D63A7A">
        <w:rPr>
          <w:rFonts w:ascii="Times New Roman" w:hAnsi="Times New Roman" w:cs="Times New Roman"/>
          <w:color w:val="000000" w:themeColor="text1"/>
          <w:sz w:val="32"/>
          <w:szCs w:val="32"/>
        </w:rPr>
        <w:t xml:space="preserve">University of Wales Trinity Saint David </w:t>
      </w:r>
    </w:p>
    <w:p w14:paraId="53871373" w14:textId="2C401BDC" w:rsidR="00F81480" w:rsidRPr="00D63A7A" w:rsidRDefault="00D63A7A" w:rsidP="00F81480">
      <w:pPr>
        <w:spacing w:line="360" w:lineRule="auto"/>
        <w:rPr>
          <w:rFonts w:ascii="Times New Roman" w:hAnsi="Times New Roman" w:cs="Times New Roman"/>
          <w:color w:val="000000" w:themeColor="text1"/>
          <w:sz w:val="32"/>
          <w:szCs w:val="32"/>
        </w:rPr>
      </w:pPr>
      <w:r w:rsidRPr="00D63A7A">
        <w:rPr>
          <w:rFonts w:ascii="Times New Roman" w:hAnsi="Times New Roman" w:cs="Times New Roman"/>
          <w:color w:val="000000" w:themeColor="text1"/>
          <w:sz w:val="32"/>
          <w:szCs w:val="32"/>
        </w:rPr>
        <w:t>Submission date: 22.12.2025</w:t>
      </w:r>
    </w:p>
    <w:p w14:paraId="555A9223" w14:textId="77777777" w:rsidR="00F81480" w:rsidRPr="00EE23FD" w:rsidRDefault="00F81480" w:rsidP="00F81480">
      <w:pPr>
        <w:spacing w:line="360" w:lineRule="auto"/>
        <w:rPr>
          <w:rFonts w:ascii="Times New Roman" w:hAnsi="Times New Roman" w:cs="Times New Roman"/>
          <w:b/>
          <w:bCs/>
          <w:color w:val="000000" w:themeColor="text1"/>
          <w:sz w:val="32"/>
          <w:szCs w:val="32"/>
        </w:rPr>
      </w:pPr>
    </w:p>
    <w:p w14:paraId="377E5DD2" w14:textId="078CF069" w:rsidR="005D2869" w:rsidRDefault="005D2869" w:rsidP="00906DA6">
      <w:pPr>
        <w:spacing w:line="360" w:lineRule="auto"/>
        <w:rPr>
          <w:rFonts w:ascii="Times New Roman" w:hAnsi="Times New Roman" w:cs="Times New Roman"/>
          <w:b/>
          <w:bCs/>
          <w:color w:val="000000" w:themeColor="text1"/>
          <w:sz w:val="32"/>
          <w:szCs w:val="32"/>
        </w:rPr>
      </w:pPr>
    </w:p>
    <w:p w14:paraId="55ED0C33" w14:textId="77777777" w:rsidR="00906DA6" w:rsidRDefault="00906DA6" w:rsidP="00906DA6">
      <w:pPr>
        <w:spacing w:line="360" w:lineRule="auto"/>
        <w:rPr>
          <w:rFonts w:ascii="Times New Roman" w:hAnsi="Times New Roman" w:cs="Times New Roman"/>
          <w:b/>
          <w:bCs/>
          <w:color w:val="000000" w:themeColor="text1"/>
          <w:sz w:val="32"/>
          <w:szCs w:val="32"/>
        </w:rPr>
      </w:pPr>
    </w:p>
    <w:p w14:paraId="1261E311" w14:textId="77777777" w:rsidR="00906DA6" w:rsidRPr="00EE23FD" w:rsidRDefault="00906DA6" w:rsidP="00906DA6">
      <w:pPr>
        <w:spacing w:line="360" w:lineRule="auto"/>
        <w:rPr>
          <w:rFonts w:ascii="Times New Roman" w:hAnsi="Times New Roman" w:cs="Times New Roman"/>
          <w:b/>
          <w:bCs/>
          <w:color w:val="000000" w:themeColor="text1"/>
          <w:sz w:val="32"/>
          <w:szCs w:val="32"/>
        </w:rPr>
      </w:pPr>
    </w:p>
    <w:p w14:paraId="1351058E" w14:textId="77777777" w:rsidR="00906DA6" w:rsidRPr="00EE23FD" w:rsidRDefault="00906DA6" w:rsidP="00EE23FD">
      <w:pPr>
        <w:spacing w:line="360" w:lineRule="auto"/>
        <w:jc w:val="center"/>
        <w:rPr>
          <w:rFonts w:ascii="Times New Roman" w:hAnsi="Times New Roman" w:cs="Times New Roman"/>
          <w:b/>
          <w:bCs/>
          <w:color w:val="000000" w:themeColor="text1"/>
          <w:sz w:val="48"/>
          <w:szCs w:val="48"/>
        </w:rPr>
      </w:pPr>
    </w:p>
    <w:p w14:paraId="6F08A50E"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p>
    <w:p w14:paraId="54F64C75" w14:textId="77777777" w:rsidR="00EE23FD" w:rsidRPr="00EE23FD" w:rsidRDefault="00EE23FD" w:rsidP="00EE23FD">
      <w:pPr>
        <w:spacing w:line="360" w:lineRule="auto"/>
        <w:rPr>
          <w:rFonts w:ascii="Times New Roman" w:hAnsi="Times New Roman" w:cs="Times New Roman"/>
          <w:b/>
          <w:bCs/>
          <w:color w:val="000000" w:themeColor="text1"/>
          <w:sz w:val="32"/>
          <w:szCs w:val="32"/>
        </w:rPr>
      </w:pPr>
    </w:p>
    <w:p w14:paraId="07E00D42" w14:textId="77777777" w:rsidR="00EE23FD" w:rsidRPr="00EE23FD" w:rsidRDefault="00EE23FD" w:rsidP="00EE23FD">
      <w:pPr>
        <w:spacing w:line="360" w:lineRule="auto"/>
        <w:rPr>
          <w:rFonts w:ascii="Times New Roman" w:hAnsi="Times New Roman" w:cs="Times New Roman"/>
          <w:b/>
          <w:bCs/>
          <w:color w:val="000000" w:themeColor="text1"/>
          <w:sz w:val="32"/>
          <w:szCs w:val="32"/>
        </w:rPr>
      </w:pPr>
      <w:r w:rsidRPr="00EE23FD">
        <w:rPr>
          <w:rFonts w:ascii="Times New Roman" w:hAnsi="Times New Roman" w:cs="Times New Roman"/>
          <w:b/>
          <w:bCs/>
          <w:color w:val="000000" w:themeColor="text1"/>
          <w:sz w:val="32"/>
          <w:szCs w:val="32"/>
        </w:rPr>
        <w:tab/>
      </w:r>
    </w:p>
    <w:p w14:paraId="4F1C4BAB" w14:textId="77777777" w:rsidR="00EE23FD" w:rsidRPr="00EE23FD" w:rsidRDefault="00EE23FD" w:rsidP="00EE23FD">
      <w:pPr>
        <w:spacing w:line="360" w:lineRule="auto"/>
        <w:jc w:val="center"/>
        <w:rPr>
          <w:rFonts w:ascii="Times New Roman" w:hAnsi="Times New Roman" w:cs="Times New Roman"/>
          <w:b/>
          <w:bCs/>
          <w:color w:val="000000" w:themeColor="text1"/>
          <w:sz w:val="32"/>
          <w:szCs w:val="32"/>
        </w:rPr>
      </w:pPr>
    </w:p>
    <w:p w14:paraId="0B8FC6FA" w14:textId="77777777" w:rsidR="00EE23FD" w:rsidRPr="00EE23FD" w:rsidRDefault="00EE23FD" w:rsidP="00EE23FD">
      <w:pPr>
        <w:spacing w:line="360" w:lineRule="auto"/>
        <w:jc w:val="center"/>
        <w:rPr>
          <w:rFonts w:ascii="Times New Roman" w:hAnsi="Times New Roman" w:cs="Times New Roman"/>
          <w:b/>
          <w:bCs/>
          <w:color w:val="000000" w:themeColor="text1"/>
          <w:sz w:val="32"/>
          <w:szCs w:val="32"/>
        </w:rPr>
      </w:pPr>
    </w:p>
    <w:p w14:paraId="25D10EDB" w14:textId="77777777" w:rsidR="00EE23FD" w:rsidRPr="00EE23FD" w:rsidRDefault="00EE23FD" w:rsidP="00EE23FD">
      <w:pPr>
        <w:spacing w:line="360" w:lineRule="auto"/>
        <w:jc w:val="center"/>
        <w:rPr>
          <w:rFonts w:ascii="Times New Roman" w:hAnsi="Times New Roman" w:cs="Times New Roman"/>
          <w:b/>
          <w:bCs/>
          <w:color w:val="000000" w:themeColor="text1"/>
          <w:sz w:val="32"/>
          <w:szCs w:val="32"/>
        </w:rPr>
      </w:pPr>
    </w:p>
    <w:p w14:paraId="6033BD93" w14:textId="77777777" w:rsidR="00EE23FD" w:rsidRPr="00EE23FD" w:rsidRDefault="00EE23FD" w:rsidP="00EE23FD">
      <w:pPr>
        <w:rPr>
          <w:rFonts w:ascii="Times New Roman" w:hAnsi="Times New Roman" w:cs="Times New Roman"/>
          <w:b/>
          <w:bCs/>
          <w:color w:val="000000" w:themeColor="text1"/>
          <w:sz w:val="32"/>
          <w:szCs w:val="32"/>
        </w:rPr>
      </w:pPr>
      <w:r w:rsidRPr="00EE23FD">
        <w:rPr>
          <w:rFonts w:ascii="Times New Roman" w:hAnsi="Times New Roman" w:cs="Times New Roman"/>
          <w:b/>
          <w:bCs/>
          <w:color w:val="000000" w:themeColor="text1"/>
          <w:sz w:val="32"/>
          <w:szCs w:val="32"/>
        </w:rPr>
        <w:br w:type="page"/>
      </w:r>
    </w:p>
    <w:sdt>
      <w:sdtPr>
        <w:rPr>
          <w:rFonts w:ascii="Times New Roman" w:eastAsiaTheme="minorHAnsi" w:hAnsi="Times New Roman" w:cs="Times New Roman"/>
          <w:color w:val="000000" w:themeColor="text1"/>
          <w:kern w:val="2"/>
          <w:sz w:val="24"/>
          <w:szCs w:val="24"/>
          <w14:ligatures w14:val="standardContextual"/>
        </w:rPr>
        <w:id w:val="313465549"/>
        <w:docPartObj>
          <w:docPartGallery w:val="Table of Contents"/>
          <w:docPartUnique/>
        </w:docPartObj>
      </w:sdtPr>
      <w:sdtEndPr>
        <w:rPr>
          <w:b/>
          <w:bCs/>
          <w:noProof/>
        </w:rPr>
      </w:sdtEndPr>
      <w:sdtContent>
        <w:p w14:paraId="3BFC9E53" w14:textId="77777777" w:rsidR="00EE23FD" w:rsidRPr="00EE23FD" w:rsidRDefault="00EE23FD" w:rsidP="00EE23FD">
          <w:pPr>
            <w:pStyle w:val="TOCHeading"/>
            <w:spacing w:line="360" w:lineRule="auto"/>
            <w:jc w:val="center"/>
            <w:rPr>
              <w:rFonts w:ascii="Times New Roman" w:hAnsi="Times New Roman" w:cs="Times New Roman"/>
              <w:b/>
              <w:bCs/>
              <w:color w:val="000000" w:themeColor="text1"/>
            </w:rPr>
          </w:pPr>
          <w:r w:rsidRPr="00EE23FD">
            <w:rPr>
              <w:rFonts w:ascii="Times New Roman" w:hAnsi="Times New Roman" w:cs="Times New Roman"/>
              <w:b/>
              <w:bCs/>
              <w:color w:val="000000" w:themeColor="text1"/>
            </w:rPr>
            <w:t>Table of Contents</w:t>
          </w:r>
        </w:p>
        <w:p w14:paraId="65529B89" w14:textId="77777777" w:rsidR="00EE23FD" w:rsidRPr="00EE23FD" w:rsidRDefault="00EE23FD" w:rsidP="00EE23FD">
          <w:pPr>
            <w:pStyle w:val="TOC1"/>
            <w:tabs>
              <w:tab w:val="right" w:leader="dot" w:pos="9016"/>
            </w:tabs>
            <w:spacing w:line="360" w:lineRule="auto"/>
            <w:rPr>
              <w:rFonts w:ascii="Times New Roman" w:hAnsi="Times New Roman" w:cs="Times New Roman"/>
              <w:noProof/>
              <w:color w:val="000000" w:themeColor="text1"/>
              <w:sz w:val="24"/>
              <w:szCs w:val="24"/>
            </w:rPr>
          </w:pPr>
          <w:r w:rsidRPr="00EE23FD">
            <w:rPr>
              <w:rFonts w:ascii="Times New Roman" w:hAnsi="Times New Roman" w:cs="Times New Roman"/>
              <w:color w:val="000000" w:themeColor="text1"/>
              <w:sz w:val="24"/>
              <w:szCs w:val="24"/>
            </w:rPr>
            <w:fldChar w:fldCharType="begin"/>
          </w:r>
          <w:r w:rsidRPr="00EE23FD">
            <w:rPr>
              <w:rFonts w:ascii="Times New Roman" w:hAnsi="Times New Roman" w:cs="Times New Roman"/>
              <w:color w:val="000000" w:themeColor="text1"/>
              <w:sz w:val="24"/>
              <w:szCs w:val="24"/>
            </w:rPr>
            <w:instrText xml:space="preserve"> TOC \o "1-3" \h \z \u </w:instrText>
          </w:r>
          <w:r w:rsidRPr="00EE23FD">
            <w:rPr>
              <w:rFonts w:ascii="Times New Roman" w:hAnsi="Times New Roman" w:cs="Times New Roman"/>
              <w:color w:val="000000" w:themeColor="text1"/>
              <w:sz w:val="24"/>
              <w:szCs w:val="24"/>
            </w:rPr>
            <w:fldChar w:fldCharType="separate"/>
          </w:r>
          <w:hyperlink w:anchor="_Toc215789606" w:history="1">
            <w:r w:rsidRPr="00EE23FD">
              <w:rPr>
                <w:rStyle w:val="Hyperlink"/>
                <w:rFonts w:ascii="Times New Roman" w:hAnsi="Times New Roman" w:cs="Times New Roman"/>
                <w:noProof/>
                <w:color w:val="000000" w:themeColor="text1"/>
                <w:sz w:val="24"/>
                <w:szCs w:val="24"/>
              </w:rPr>
              <w:t>Introduction</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_Toc215789606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3</w:t>
            </w:r>
            <w:r w:rsidRPr="00EE23FD">
              <w:rPr>
                <w:rFonts w:ascii="Times New Roman" w:hAnsi="Times New Roman" w:cs="Times New Roman"/>
                <w:noProof/>
                <w:webHidden/>
                <w:color w:val="000000" w:themeColor="text1"/>
                <w:sz w:val="24"/>
                <w:szCs w:val="24"/>
              </w:rPr>
              <w:fldChar w:fldCharType="end"/>
            </w:r>
          </w:hyperlink>
        </w:p>
        <w:p w14:paraId="2D25B841" w14:textId="77777777" w:rsidR="00EE23FD" w:rsidRPr="00EE23FD" w:rsidRDefault="00EE23FD" w:rsidP="00EE23FD">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5789607" w:history="1">
            <w:r w:rsidRPr="00EE23FD">
              <w:rPr>
                <w:rStyle w:val="Hyperlink"/>
                <w:rFonts w:ascii="Times New Roman" w:hAnsi="Times New Roman" w:cs="Times New Roman"/>
                <w:noProof/>
                <w:color w:val="000000" w:themeColor="text1"/>
                <w:sz w:val="24"/>
                <w:szCs w:val="24"/>
              </w:rPr>
              <w:t>Research Aim, Objectives, and Questions</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_Toc215789607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4</w:t>
            </w:r>
            <w:r w:rsidRPr="00EE23FD">
              <w:rPr>
                <w:rFonts w:ascii="Times New Roman" w:hAnsi="Times New Roman" w:cs="Times New Roman"/>
                <w:noProof/>
                <w:webHidden/>
                <w:color w:val="000000" w:themeColor="text1"/>
                <w:sz w:val="24"/>
                <w:szCs w:val="24"/>
              </w:rPr>
              <w:fldChar w:fldCharType="end"/>
            </w:r>
          </w:hyperlink>
        </w:p>
        <w:p w14:paraId="1B1A5528"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08" w:history="1">
            <w:r w:rsidRPr="00EE23FD">
              <w:rPr>
                <w:rStyle w:val="Hyperlink"/>
                <w:rFonts w:ascii="Times New Roman" w:hAnsi="Times New Roman" w:cs="Times New Roman"/>
                <w:noProof/>
                <w:color w:val="000000" w:themeColor="text1"/>
                <w:sz w:val="24"/>
                <w:szCs w:val="24"/>
              </w:rPr>
              <w:t>Aim</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_Toc215789608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4</w:t>
            </w:r>
            <w:r w:rsidRPr="00EE23FD">
              <w:rPr>
                <w:rFonts w:ascii="Times New Roman" w:hAnsi="Times New Roman" w:cs="Times New Roman"/>
                <w:noProof/>
                <w:webHidden/>
                <w:color w:val="000000" w:themeColor="text1"/>
                <w:sz w:val="24"/>
                <w:szCs w:val="24"/>
              </w:rPr>
              <w:fldChar w:fldCharType="end"/>
            </w:r>
          </w:hyperlink>
        </w:p>
        <w:p w14:paraId="5C419434"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09" w:history="1">
            <w:r w:rsidRPr="00EE23FD">
              <w:rPr>
                <w:rStyle w:val="Hyperlink"/>
                <w:rFonts w:ascii="Times New Roman" w:hAnsi="Times New Roman" w:cs="Times New Roman"/>
                <w:noProof/>
                <w:color w:val="000000" w:themeColor="text1"/>
                <w:sz w:val="24"/>
                <w:szCs w:val="24"/>
              </w:rPr>
              <w:t>Objectives</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_Toc215789609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4</w:t>
            </w:r>
            <w:r w:rsidRPr="00EE23FD">
              <w:rPr>
                <w:rFonts w:ascii="Times New Roman" w:hAnsi="Times New Roman" w:cs="Times New Roman"/>
                <w:noProof/>
                <w:webHidden/>
                <w:color w:val="000000" w:themeColor="text1"/>
                <w:sz w:val="24"/>
                <w:szCs w:val="24"/>
              </w:rPr>
              <w:fldChar w:fldCharType="end"/>
            </w:r>
          </w:hyperlink>
        </w:p>
        <w:p w14:paraId="5ADF8354"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10" w:history="1">
            <w:r w:rsidRPr="00EE23FD">
              <w:rPr>
                <w:rStyle w:val="Hyperlink"/>
                <w:rFonts w:ascii="Times New Roman" w:hAnsi="Times New Roman" w:cs="Times New Roman"/>
                <w:noProof/>
                <w:color w:val="000000" w:themeColor="text1"/>
                <w:sz w:val="24"/>
                <w:szCs w:val="24"/>
              </w:rPr>
              <w:t>Research Questions</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_Toc215789610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4</w:t>
            </w:r>
            <w:r w:rsidRPr="00EE23FD">
              <w:rPr>
                <w:rFonts w:ascii="Times New Roman" w:hAnsi="Times New Roman" w:cs="Times New Roman"/>
                <w:noProof/>
                <w:webHidden/>
                <w:color w:val="000000" w:themeColor="text1"/>
                <w:sz w:val="24"/>
                <w:szCs w:val="24"/>
              </w:rPr>
              <w:fldChar w:fldCharType="end"/>
            </w:r>
          </w:hyperlink>
        </w:p>
        <w:p w14:paraId="4BBE11B2" w14:textId="77777777" w:rsidR="00EE23FD" w:rsidRPr="00EE23FD" w:rsidRDefault="00EE23FD" w:rsidP="00EE23FD">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5789611" w:history="1">
            <w:r w:rsidRPr="00EE23FD">
              <w:rPr>
                <w:rStyle w:val="Hyperlink"/>
                <w:rFonts w:ascii="Times New Roman" w:hAnsi="Times New Roman" w:cs="Times New Roman"/>
                <w:noProof/>
                <w:color w:val="000000" w:themeColor="text1"/>
                <w:sz w:val="24"/>
                <w:szCs w:val="24"/>
              </w:rPr>
              <w:t>Literature Review</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_Toc215789611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4</w:t>
            </w:r>
            <w:r w:rsidRPr="00EE23FD">
              <w:rPr>
                <w:rFonts w:ascii="Times New Roman" w:hAnsi="Times New Roman" w:cs="Times New Roman"/>
                <w:noProof/>
                <w:webHidden/>
                <w:color w:val="000000" w:themeColor="text1"/>
                <w:sz w:val="24"/>
                <w:szCs w:val="24"/>
              </w:rPr>
              <w:fldChar w:fldCharType="end"/>
            </w:r>
          </w:hyperlink>
        </w:p>
        <w:p w14:paraId="55B9ADE2" w14:textId="77777777" w:rsidR="00EE23FD" w:rsidRPr="00EE23FD" w:rsidRDefault="00EE23FD" w:rsidP="00EE23FD">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5789612" w:history="1">
            <w:r w:rsidRPr="00EE23FD">
              <w:rPr>
                <w:rStyle w:val="Hyperlink"/>
                <w:rFonts w:ascii="Times New Roman" w:hAnsi="Times New Roman" w:cs="Times New Roman"/>
                <w:noProof/>
                <w:color w:val="000000" w:themeColor="text1"/>
                <w:sz w:val="24"/>
                <w:szCs w:val="24"/>
              </w:rPr>
              <w:t>Methodology</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_Toc215789612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6</w:t>
            </w:r>
            <w:r w:rsidRPr="00EE23FD">
              <w:rPr>
                <w:rFonts w:ascii="Times New Roman" w:hAnsi="Times New Roman" w:cs="Times New Roman"/>
                <w:noProof/>
                <w:webHidden/>
                <w:color w:val="000000" w:themeColor="text1"/>
                <w:sz w:val="24"/>
                <w:szCs w:val="24"/>
              </w:rPr>
              <w:fldChar w:fldCharType="end"/>
            </w:r>
          </w:hyperlink>
        </w:p>
        <w:p w14:paraId="4F50973C"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13" w:history="1">
            <w:r w:rsidRPr="00EE23FD">
              <w:rPr>
                <w:rStyle w:val="Hyperlink"/>
                <w:rFonts w:ascii="Times New Roman" w:hAnsi="Times New Roman" w:cs="Times New Roman"/>
                <w:noProof/>
                <w:color w:val="000000" w:themeColor="text1"/>
                <w:sz w:val="24"/>
                <w:szCs w:val="24"/>
              </w:rPr>
              <w:t>Research Philosophy</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_Toc215789613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6</w:t>
            </w:r>
            <w:r w:rsidRPr="00EE23FD">
              <w:rPr>
                <w:rFonts w:ascii="Times New Roman" w:hAnsi="Times New Roman" w:cs="Times New Roman"/>
                <w:noProof/>
                <w:webHidden/>
                <w:color w:val="000000" w:themeColor="text1"/>
                <w:sz w:val="24"/>
                <w:szCs w:val="24"/>
              </w:rPr>
              <w:fldChar w:fldCharType="end"/>
            </w:r>
          </w:hyperlink>
        </w:p>
        <w:p w14:paraId="61C6B45C"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14" w:history="1">
            <w:r w:rsidRPr="00EE23FD">
              <w:rPr>
                <w:rStyle w:val="Hyperlink"/>
                <w:rFonts w:ascii="Times New Roman" w:hAnsi="Times New Roman" w:cs="Times New Roman"/>
                <w:noProof/>
                <w:color w:val="000000" w:themeColor="text1"/>
                <w:sz w:val="24"/>
                <w:szCs w:val="24"/>
              </w:rPr>
              <w:t>Research Approach</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_Toc215789614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6</w:t>
            </w:r>
            <w:r w:rsidRPr="00EE23FD">
              <w:rPr>
                <w:rFonts w:ascii="Times New Roman" w:hAnsi="Times New Roman" w:cs="Times New Roman"/>
                <w:noProof/>
                <w:webHidden/>
                <w:color w:val="000000" w:themeColor="text1"/>
                <w:sz w:val="24"/>
                <w:szCs w:val="24"/>
              </w:rPr>
              <w:fldChar w:fldCharType="end"/>
            </w:r>
          </w:hyperlink>
        </w:p>
        <w:p w14:paraId="1F0205EA"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15" w:history="1">
            <w:r w:rsidRPr="00EE23FD">
              <w:rPr>
                <w:rStyle w:val="Hyperlink"/>
                <w:rFonts w:ascii="Times New Roman" w:hAnsi="Times New Roman" w:cs="Times New Roman"/>
                <w:noProof/>
                <w:color w:val="000000" w:themeColor="text1"/>
                <w:sz w:val="24"/>
                <w:szCs w:val="24"/>
              </w:rPr>
              <w:t>Research Strategy</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_Toc215789615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6</w:t>
            </w:r>
            <w:r w:rsidRPr="00EE23FD">
              <w:rPr>
                <w:rFonts w:ascii="Times New Roman" w:hAnsi="Times New Roman" w:cs="Times New Roman"/>
                <w:noProof/>
                <w:webHidden/>
                <w:color w:val="000000" w:themeColor="text1"/>
                <w:sz w:val="24"/>
                <w:szCs w:val="24"/>
              </w:rPr>
              <w:fldChar w:fldCharType="end"/>
            </w:r>
          </w:hyperlink>
        </w:p>
        <w:p w14:paraId="2BA9A957"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16" w:history="1">
            <w:r w:rsidRPr="00EE23FD">
              <w:rPr>
                <w:rStyle w:val="Hyperlink"/>
                <w:rFonts w:ascii="Times New Roman" w:hAnsi="Times New Roman" w:cs="Times New Roman"/>
                <w:noProof/>
                <w:color w:val="000000" w:themeColor="text1"/>
                <w:sz w:val="24"/>
                <w:szCs w:val="24"/>
              </w:rPr>
              <w:t>Methodological Choice</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_Toc215789616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7</w:t>
            </w:r>
            <w:r w:rsidRPr="00EE23FD">
              <w:rPr>
                <w:rFonts w:ascii="Times New Roman" w:hAnsi="Times New Roman" w:cs="Times New Roman"/>
                <w:noProof/>
                <w:webHidden/>
                <w:color w:val="000000" w:themeColor="text1"/>
                <w:sz w:val="24"/>
                <w:szCs w:val="24"/>
              </w:rPr>
              <w:fldChar w:fldCharType="end"/>
            </w:r>
          </w:hyperlink>
        </w:p>
        <w:p w14:paraId="26D24573"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17" w:history="1">
            <w:r w:rsidRPr="00EE23FD">
              <w:rPr>
                <w:rStyle w:val="Hyperlink"/>
                <w:rFonts w:ascii="Times New Roman" w:hAnsi="Times New Roman" w:cs="Times New Roman"/>
                <w:noProof/>
                <w:color w:val="000000" w:themeColor="text1"/>
                <w:sz w:val="24"/>
                <w:szCs w:val="24"/>
              </w:rPr>
              <w:t>Data Collection Method</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_Toc215789617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7</w:t>
            </w:r>
            <w:r w:rsidRPr="00EE23FD">
              <w:rPr>
                <w:rFonts w:ascii="Times New Roman" w:hAnsi="Times New Roman" w:cs="Times New Roman"/>
                <w:noProof/>
                <w:webHidden/>
                <w:color w:val="000000" w:themeColor="text1"/>
                <w:sz w:val="24"/>
                <w:szCs w:val="24"/>
              </w:rPr>
              <w:fldChar w:fldCharType="end"/>
            </w:r>
          </w:hyperlink>
        </w:p>
        <w:p w14:paraId="6BBF1442"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18" w:history="1">
            <w:r w:rsidRPr="00EE23FD">
              <w:rPr>
                <w:rStyle w:val="Hyperlink"/>
                <w:rFonts w:ascii="Times New Roman" w:hAnsi="Times New Roman" w:cs="Times New Roman"/>
                <w:noProof/>
                <w:color w:val="000000" w:themeColor="text1"/>
                <w:sz w:val="24"/>
                <w:szCs w:val="24"/>
              </w:rPr>
              <w:t>Sampling Strategy</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_Toc215789618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7</w:t>
            </w:r>
            <w:r w:rsidRPr="00EE23FD">
              <w:rPr>
                <w:rFonts w:ascii="Times New Roman" w:hAnsi="Times New Roman" w:cs="Times New Roman"/>
                <w:noProof/>
                <w:webHidden/>
                <w:color w:val="000000" w:themeColor="text1"/>
                <w:sz w:val="24"/>
                <w:szCs w:val="24"/>
              </w:rPr>
              <w:fldChar w:fldCharType="end"/>
            </w:r>
          </w:hyperlink>
        </w:p>
        <w:p w14:paraId="1C790CC2"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19" w:history="1">
            <w:r w:rsidRPr="00EE23FD">
              <w:rPr>
                <w:rStyle w:val="Hyperlink"/>
                <w:rFonts w:ascii="Times New Roman" w:hAnsi="Times New Roman" w:cs="Times New Roman"/>
                <w:noProof/>
                <w:color w:val="000000" w:themeColor="text1"/>
                <w:sz w:val="24"/>
                <w:szCs w:val="24"/>
              </w:rPr>
              <w:t>Data Analysis Procedure</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_Toc215789619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8</w:t>
            </w:r>
            <w:r w:rsidRPr="00EE23FD">
              <w:rPr>
                <w:rFonts w:ascii="Times New Roman" w:hAnsi="Times New Roman" w:cs="Times New Roman"/>
                <w:noProof/>
                <w:webHidden/>
                <w:color w:val="000000" w:themeColor="text1"/>
                <w:sz w:val="24"/>
                <w:szCs w:val="24"/>
              </w:rPr>
              <w:fldChar w:fldCharType="end"/>
            </w:r>
          </w:hyperlink>
        </w:p>
        <w:p w14:paraId="6AEB2DCA"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20" w:history="1">
            <w:r w:rsidRPr="00EE23FD">
              <w:rPr>
                <w:rStyle w:val="Hyperlink"/>
                <w:rFonts w:ascii="Times New Roman" w:hAnsi="Times New Roman" w:cs="Times New Roman"/>
                <w:noProof/>
                <w:color w:val="000000" w:themeColor="text1"/>
                <w:sz w:val="24"/>
                <w:szCs w:val="24"/>
              </w:rPr>
              <w:t>Reliability and Validity</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_Toc215789620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8</w:t>
            </w:r>
            <w:r w:rsidRPr="00EE23FD">
              <w:rPr>
                <w:rFonts w:ascii="Times New Roman" w:hAnsi="Times New Roman" w:cs="Times New Roman"/>
                <w:noProof/>
                <w:webHidden/>
                <w:color w:val="000000" w:themeColor="text1"/>
                <w:sz w:val="24"/>
                <w:szCs w:val="24"/>
              </w:rPr>
              <w:fldChar w:fldCharType="end"/>
            </w:r>
          </w:hyperlink>
        </w:p>
        <w:p w14:paraId="5B488AE1" w14:textId="77777777" w:rsidR="00EE23FD" w:rsidRPr="00EE23FD" w:rsidRDefault="00EE23FD" w:rsidP="00EE23FD">
          <w:pPr>
            <w:pStyle w:val="TOC2"/>
            <w:tabs>
              <w:tab w:val="right" w:leader="dot" w:pos="9016"/>
            </w:tabs>
            <w:spacing w:line="360" w:lineRule="auto"/>
            <w:rPr>
              <w:rFonts w:ascii="Times New Roman" w:hAnsi="Times New Roman" w:cs="Times New Roman"/>
              <w:noProof/>
              <w:color w:val="000000" w:themeColor="text1"/>
              <w:sz w:val="24"/>
              <w:szCs w:val="24"/>
            </w:rPr>
          </w:pPr>
          <w:hyperlink w:anchor="_Toc215789621" w:history="1">
            <w:r w:rsidRPr="00EE23FD">
              <w:rPr>
                <w:rStyle w:val="Hyperlink"/>
                <w:rFonts w:ascii="Times New Roman" w:hAnsi="Times New Roman" w:cs="Times New Roman"/>
                <w:noProof/>
                <w:color w:val="000000" w:themeColor="text1"/>
                <w:sz w:val="24"/>
                <w:szCs w:val="24"/>
              </w:rPr>
              <w:t>Ethical Considerations</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_Toc215789621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8</w:t>
            </w:r>
            <w:r w:rsidRPr="00EE23FD">
              <w:rPr>
                <w:rFonts w:ascii="Times New Roman" w:hAnsi="Times New Roman" w:cs="Times New Roman"/>
                <w:noProof/>
                <w:webHidden/>
                <w:color w:val="000000" w:themeColor="text1"/>
                <w:sz w:val="24"/>
                <w:szCs w:val="24"/>
              </w:rPr>
              <w:fldChar w:fldCharType="end"/>
            </w:r>
          </w:hyperlink>
        </w:p>
        <w:p w14:paraId="0904B42E" w14:textId="77777777" w:rsidR="00EE23FD" w:rsidRPr="00EE23FD" w:rsidRDefault="00EE23FD" w:rsidP="00EE23FD">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5789622" w:history="1">
            <w:r w:rsidRPr="00EE23FD">
              <w:rPr>
                <w:rStyle w:val="Hyperlink"/>
                <w:rFonts w:ascii="Times New Roman" w:hAnsi="Times New Roman" w:cs="Times New Roman"/>
                <w:noProof/>
                <w:color w:val="000000" w:themeColor="text1"/>
                <w:sz w:val="24"/>
                <w:szCs w:val="24"/>
              </w:rPr>
              <w:t>Gantt Chart</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_Toc215789622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9</w:t>
            </w:r>
            <w:r w:rsidRPr="00EE23FD">
              <w:rPr>
                <w:rFonts w:ascii="Times New Roman" w:hAnsi="Times New Roman" w:cs="Times New Roman"/>
                <w:noProof/>
                <w:webHidden/>
                <w:color w:val="000000" w:themeColor="text1"/>
                <w:sz w:val="24"/>
                <w:szCs w:val="24"/>
              </w:rPr>
              <w:fldChar w:fldCharType="end"/>
            </w:r>
          </w:hyperlink>
        </w:p>
        <w:p w14:paraId="14810568" w14:textId="77777777" w:rsidR="00EE23FD" w:rsidRPr="00EE23FD" w:rsidRDefault="00EE23FD" w:rsidP="00EE23FD">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5789623" w:history="1">
            <w:r w:rsidRPr="00EE23FD">
              <w:rPr>
                <w:rStyle w:val="Hyperlink"/>
                <w:rFonts w:ascii="Times New Roman" w:hAnsi="Times New Roman" w:cs="Times New Roman"/>
                <w:noProof/>
                <w:color w:val="000000" w:themeColor="text1"/>
                <w:sz w:val="24"/>
                <w:szCs w:val="24"/>
              </w:rPr>
              <w:t>Conclusion</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_Toc215789623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10</w:t>
            </w:r>
            <w:r w:rsidRPr="00EE23FD">
              <w:rPr>
                <w:rFonts w:ascii="Times New Roman" w:hAnsi="Times New Roman" w:cs="Times New Roman"/>
                <w:noProof/>
                <w:webHidden/>
                <w:color w:val="000000" w:themeColor="text1"/>
                <w:sz w:val="24"/>
                <w:szCs w:val="24"/>
              </w:rPr>
              <w:fldChar w:fldCharType="end"/>
            </w:r>
          </w:hyperlink>
        </w:p>
        <w:p w14:paraId="34B91F34" w14:textId="77777777" w:rsidR="00EE23FD" w:rsidRPr="00EE23FD" w:rsidRDefault="00EE23FD" w:rsidP="00EE23FD">
          <w:pPr>
            <w:pStyle w:val="TOC1"/>
            <w:tabs>
              <w:tab w:val="right" w:leader="dot" w:pos="9016"/>
            </w:tabs>
            <w:spacing w:line="360" w:lineRule="auto"/>
            <w:rPr>
              <w:rFonts w:ascii="Times New Roman" w:hAnsi="Times New Roman" w:cs="Times New Roman"/>
              <w:noProof/>
              <w:color w:val="000000" w:themeColor="text1"/>
              <w:sz w:val="24"/>
              <w:szCs w:val="24"/>
            </w:rPr>
          </w:pPr>
          <w:hyperlink w:anchor="_Toc215789624" w:history="1">
            <w:r w:rsidRPr="00EE23FD">
              <w:rPr>
                <w:rStyle w:val="Hyperlink"/>
                <w:rFonts w:ascii="Times New Roman" w:hAnsi="Times New Roman" w:cs="Times New Roman"/>
                <w:noProof/>
                <w:color w:val="000000" w:themeColor="text1"/>
                <w:sz w:val="24"/>
                <w:szCs w:val="24"/>
                <w:lang w:val="it-IT"/>
              </w:rPr>
              <w:t>Reference</w:t>
            </w:r>
            <w:r w:rsidRPr="00EE23FD">
              <w:rPr>
                <w:rFonts w:ascii="Times New Roman" w:hAnsi="Times New Roman" w:cs="Times New Roman"/>
                <w:noProof/>
                <w:webHidden/>
                <w:color w:val="000000" w:themeColor="text1"/>
                <w:sz w:val="24"/>
                <w:szCs w:val="24"/>
              </w:rPr>
              <w:tab/>
            </w:r>
            <w:r w:rsidRPr="00EE23FD">
              <w:rPr>
                <w:rFonts w:ascii="Times New Roman" w:hAnsi="Times New Roman" w:cs="Times New Roman"/>
                <w:noProof/>
                <w:webHidden/>
                <w:color w:val="000000" w:themeColor="text1"/>
                <w:sz w:val="24"/>
                <w:szCs w:val="24"/>
              </w:rPr>
              <w:fldChar w:fldCharType="begin"/>
            </w:r>
            <w:r w:rsidRPr="00EE23FD">
              <w:rPr>
                <w:rFonts w:ascii="Times New Roman" w:hAnsi="Times New Roman" w:cs="Times New Roman"/>
                <w:noProof/>
                <w:webHidden/>
                <w:color w:val="000000" w:themeColor="text1"/>
                <w:sz w:val="24"/>
                <w:szCs w:val="24"/>
              </w:rPr>
              <w:instrText xml:space="preserve"> PAGEREF _Toc215789624 \h </w:instrText>
            </w:r>
            <w:r w:rsidRPr="00EE23FD">
              <w:rPr>
                <w:rFonts w:ascii="Times New Roman" w:hAnsi="Times New Roman" w:cs="Times New Roman"/>
                <w:noProof/>
                <w:webHidden/>
                <w:color w:val="000000" w:themeColor="text1"/>
                <w:sz w:val="24"/>
                <w:szCs w:val="24"/>
              </w:rPr>
            </w:r>
            <w:r w:rsidRPr="00EE23FD">
              <w:rPr>
                <w:rFonts w:ascii="Times New Roman" w:hAnsi="Times New Roman" w:cs="Times New Roman"/>
                <w:noProof/>
                <w:webHidden/>
                <w:color w:val="000000" w:themeColor="text1"/>
                <w:sz w:val="24"/>
                <w:szCs w:val="24"/>
              </w:rPr>
              <w:fldChar w:fldCharType="separate"/>
            </w:r>
            <w:r w:rsidRPr="00EE23FD">
              <w:rPr>
                <w:rFonts w:ascii="Times New Roman" w:hAnsi="Times New Roman" w:cs="Times New Roman"/>
                <w:noProof/>
                <w:webHidden/>
                <w:color w:val="000000" w:themeColor="text1"/>
                <w:sz w:val="24"/>
                <w:szCs w:val="24"/>
              </w:rPr>
              <w:t>11</w:t>
            </w:r>
            <w:r w:rsidRPr="00EE23FD">
              <w:rPr>
                <w:rFonts w:ascii="Times New Roman" w:hAnsi="Times New Roman" w:cs="Times New Roman"/>
                <w:noProof/>
                <w:webHidden/>
                <w:color w:val="000000" w:themeColor="text1"/>
                <w:sz w:val="24"/>
                <w:szCs w:val="24"/>
              </w:rPr>
              <w:fldChar w:fldCharType="end"/>
            </w:r>
          </w:hyperlink>
        </w:p>
        <w:p w14:paraId="3CEEDF1D" w14:textId="77777777" w:rsidR="00EE23FD" w:rsidRPr="00EE23FD" w:rsidRDefault="00EE23FD" w:rsidP="00EE23FD">
          <w:pPr>
            <w:spacing w:line="360" w:lineRule="auto"/>
            <w:rPr>
              <w:rFonts w:ascii="Times New Roman" w:hAnsi="Times New Roman" w:cs="Times New Roman"/>
              <w:color w:val="000000" w:themeColor="text1"/>
              <w:sz w:val="24"/>
              <w:szCs w:val="24"/>
            </w:rPr>
          </w:pPr>
          <w:r w:rsidRPr="00EE23FD">
            <w:rPr>
              <w:rFonts w:ascii="Times New Roman" w:hAnsi="Times New Roman" w:cs="Times New Roman"/>
              <w:b/>
              <w:bCs/>
              <w:noProof/>
              <w:color w:val="000000" w:themeColor="text1"/>
              <w:sz w:val="24"/>
              <w:szCs w:val="24"/>
            </w:rPr>
            <w:fldChar w:fldCharType="end"/>
          </w:r>
        </w:p>
      </w:sdtContent>
    </w:sdt>
    <w:p w14:paraId="32F2317B" w14:textId="77777777" w:rsidR="00EE23FD" w:rsidRPr="00EE23FD" w:rsidRDefault="00EE23FD" w:rsidP="00EE23FD">
      <w:pPr>
        <w:spacing w:line="360" w:lineRule="auto"/>
        <w:jc w:val="center"/>
        <w:rPr>
          <w:rFonts w:ascii="Times New Roman" w:hAnsi="Times New Roman" w:cs="Times New Roman"/>
          <w:b/>
          <w:bCs/>
          <w:color w:val="000000" w:themeColor="text1"/>
          <w:sz w:val="24"/>
          <w:szCs w:val="24"/>
        </w:rPr>
      </w:pPr>
    </w:p>
    <w:p w14:paraId="1060FC46"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br w:type="page"/>
      </w:r>
    </w:p>
    <w:p w14:paraId="73BAD2EE" w14:textId="77777777" w:rsidR="00EE23FD" w:rsidRPr="00EE23FD" w:rsidRDefault="00EE23FD" w:rsidP="00EE23FD">
      <w:pPr>
        <w:pStyle w:val="Heading1"/>
        <w:rPr>
          <w:rFonts w:ascii="Times New Roman" w:hAnsi="Times New Roman" w:cs="Times New Roman"/>
          <w:color w:val="000000" w:themeColor="text1"/>
        </w:rPr>
      </w:pPr>
      <w:bookmarkStart w:id="0" w:name="_Toc215789606"/>
      <w:r w:rsidRPr="00EE23FD">
        <w:rPr>
          <w:rFonts w:ascii="Times New Roman" w:hAnsi="Times New Roman" w:cs="Times New Roman"/>
          <w:color w:val="000000" w:themeColor="text1"/>
          <w:sz w:val="32"/>
          <w:szCs w:val="32"/>
        </w:rPr>
        <w:t>Introduction</w:t>
      </w:r>
      <w:bookmarkEnd w:id="0"/>
      <w:r w:rsidRPr="00EE23FD">
        <w:rPr>
          <w:rFonts w:ascii="Times New Roman" w:hAnsi="Times New Roman" w:cs="Times New Roman"/>
          <w:color w:val="000000" w:themeColor="text1"/>
        </w:rPr>
        <w:t xml:space="preserve"> </w:t>
      </w:r>
    </w:p>
    <w:p w14:paraId="613AFBEE"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The artificial intelligence (AI) has become one of the most powerful technologies that transform the way business is conducted, customer relationships, and marketing behaviours in the world retail market. Due to the fast development of machine learning, predictive analytics, natural language processing and automation, retail organisations evolve with the growth of using AI driven tools to increase the effectiveness of digital marketing and improve customer interaction and personalised shopping experience. The data provided by AI can help marketers optimise campaigns in the context of very competitive retail markets and customise communication and react to changing consumer expectations. It has been found out that AI assists retailers with the better decision-making process, enhancing operational efficiency and changing customer journey. Retailers can give a few examples: they apply AI to give personalised recommendations, chatbots to customer service, or predictive analytics to forecast demand. The technologies do not only boost the marketing performance but also boost customer satisfaction and brand loyalty. Nevertheless, AI implementation is still unequal within the retail organisations in terms of integration based on technological preparedness, capital investment, and human ability. Simultaneously, the process of AI adoption is not devoid of its challenges, such as the need to address the issue of data privacy, the risks of algorithmic bias and the inability to implement AI into the existing systems. Regulatory constraints and ethical considerations also make implementation difficult. Considering these intricacies, there is a natural necessity to discuss the way AI transforms digital marketing in a retail industry, opportunities it brings, and the challenges faced by retailers. Thus, the proposed research paper presents the rationale, literature and theoretical basis, the methodology and ethical aspects of a study exploring the role of AI in digital marketing in the retail industry. The research will be quantitative to obtain the empirical evidence that can guide the retail marketing strategies and responsible AI adoption.</w:t>
      </w:r>
    </w:p>
    <w:p w14:paraId="2EDFC2E3" w14:textId="77777777" w:rsidR="00EE23FD" w:rsidRPr="00EE23FD" w:rsidRDefault="00EE23FD" w:rsidP="00EE23FD">
      <w:pPr>
        <w:rPr>
          <w:rFonts w:ascii="Times New Roman" w:hAnsi="Times New Roman" w:cs="Times New Roman"/>
          <w:b/>
          <w:bCs/>
          <w:color w:val="000000" w:themeColor="text1"/>
          <w:sz w:val="24"/>
          <w:szCs w:val="24"/>
        </w:rPr>
      </w:pPr>
      <w:r w:rsidRPr="00EE23FD">
        <w:rPr>
          <w:rFonts w:ascii="Times New Roman" w:hAnsi="Times New Roman" w:cs="Times New Roman"/>
          <w:b/>
          <w:bCs/>
          <w:color w:val="000000" w:themeColor="text1"/>
          <w:sz w:val="24"/>
          <w:szCs w:val="24"/>
        </w:rPr>
        <w:br w:type="page"/>
      </w:r>
    </w:p>
    <w:p w14:paraId="594447BE" w14:textId="77777777" w:rsidR="00EE23FD" w:rsidRPr="00EE23FD" w:rsidRDefault="00EE23FD" w:rsidP="00EE23FD">
      <w:pPr>
        <w:pStyle w:val="Heading1"/>
        <w:rPr>
          <w:rFonts w:ascii="Times New Roman" w:hAnsi="Times New Roman" w:cs="Times New Roman"/>
          <w:color w:val="000000" w:themeColor="text1"/>
          <w:sz w:val="32"/>
          <w:szCs w:val="32"/>
        </w:rPr>
      </w:pPr>
      <w:bookmarkStart w:id="1" w:name="_Toc215789607"/>
      <w:r w:rsidRPr="00EE23FD">
        <w:rPr>
          <w:rFonts w:ascii="Times New Roman" w:hAnsi="Times New Roman" w:cs="Times New Roman"/>
          <w:color w:val="000000" w:themeColor="text1"/>
          <w:sz w:val="32"/>
          <w:szCs w:val="32"/>
        </w:rPr>
        <w:t>Research Aim, Objectives, and Questions</w:t>
      </w:r>
      <w:bookmarkEnd w:id="1"/>
      <w:r w:rsidRPr="00EE23FD">
        <w:rPr>
          <w:rFonts w:ascii="Times New Roman" w:hAnsi="Times New Roman" w:cs="Times New Roman"/>
          <w:color w:val="000000" w:themeColor="text1"/>
          <w:sz w:val="32"/>
          <w:szCs w:val="32"/>
        </w:rPr>
        <w:t xml:space="preserve"> </w:t>
      </w:r>
    </w:p>
    <w:p w14:paraId="2B813697"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2" w:name="_Toc215789608"/>
      <w:r w:rsidRPr="00EE23FD">
        <w:rPr>
          <w:rFonts w:ascii="Times New Roman" w:hAnsi="Times New Roman" w:cs="Times New Roman"/>
          <w:b/>
          <w:bCs/>
          <w:color w:val="000000" w:themeColor="text1"/>
          <w:sz w:val="28"/>
          <w:szCs w:val="28"/>
          <w:u w:val="single"/>
        </w:rPr>
        <w:t>Aim</w:t>
      </w:r>
      <w:bookmarkEnd w:id="2"/>
    </w:p>
    <w:p w14:paraId="17180E48"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To examine how artificial intelligence is transforming digital marketing practices within the retail sector.</w:t>
      </w:r>
    </w:p>
    <w:p w14:paraId="10E8A851"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3" w:name="_Toc215789609"/>
      <w:r w:rsidRPr="00EE23FD">
        <w:rPr>
          <w:rFonts w:ascii="Times New Roman" w:hAnsi="Times New Roman" w:cs="Times New Roman"/>
          <w:b/>
          <w:bCs/>
          <w:color w:val="000000" w:themeColor="text1"/>
          <w:sz w:val="28"/>
          <w:szCs w:val="28"/>
          <w:u w:val="single"/>
        </w:rPr>
        <w:t>Objectives</w:t>
      </w:r>
      <w:bookmarkEnd w:id="3"/>
    </w:p>
    <w:p w14:paraId="488DDBD4" w14:textId="77777777" w:rsidR="00EE23FD" w:rsidRPr="00EE23FD" w:rsidRDefault="00EE23FD" w:rsidP="00EE23FD">
      <w:pPr>
        <w:numPr>
          <w:ilvl w:val="0"/>
          <w:numId w:val="1"/>
        </w:num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To evaluate the latest AI adoption in digital marketing across the retail sector in UK.</w:t>
      </w:r>
    </w:p>
    <w:p w14:paraId="05373AE5" w14:textId="77777777" w:rsidR="00EE23FD" w:rsidRPr="00EE23FD" w:rsidRDefault="00EE23FD" w:rsidP="00EE23FD">
      <w:pPr>
        <w:numPr>
          <w:ilvl w:val="0"/>
          <w:numId w:val="1"/>
        </w:num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To examine how AI-driven tools influence customer engagement, personalisation, and marketing effectiveness.</w:t>
      </w:r>
    </w:p>
    <w:p w14:paraId="32DB25BB" w14:textId="77777777" w:rsidR="00EE23FD" w:rsidRPr="00EE23FD" w:rsidRDefault="00EE23FD" w:rsidP="00EE23FD">
      <w:pPr>
        <w:numPr>
          <w:ilvl w:val="0"/>
          <w:numId w:val="1"/>
        </w:num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To identify the key challenges and barriers associated with AI adoption in retail digital marketing.</w:t>
      </w:r>
    </w:p>
    <w:p w14:paraId="1C4335CD"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4" w:name="_Toc215789610"/>
      <w:r w:rsidRPr="00EE23FD">
        <w:rPr>
          <w:rFonts w:ascii="Times New Roman" w:hAnsi="Times New Roman" w:cs="Times New Roman"/>
          <w:b/>
          <w:bCs/>
          <w:color w:val="000000" w:themeColor="text1"/>
          <w:sz w:val="28"/>
          <w:szCs w:val="28"/>
          <w:u w:val="single"/>
        </w:rPr>
        <w:t>Research Questions</w:t>
      </w:r>
      <w:bookmarkEnd w:id="4"/>
    </w:p>
    <w:p w14:paraId="5973BC28" w14:textId="77777777" w:rsidR="00EE23FD" w:rsidRPr="00EE23FD" w:rsidRDefault="00EE23FD" w:rsidP="00EE23FD">
      <w:pPr>
        <w:numPr>
          <w:ilvl w:val="0"/>
          <w:numId w:val="2"/>
        </w:num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What is the extent of AI adoption in digital marketing within the retail industry?</w:t>
      </w:r>
    </w:p>
    <w:p w14:paraId="48063DB2" w14:textId="77777777" w:rsidR="00EE23FD" w:rsidRPr="00EE23FD" w:rsidRDefault="00EE23FD" w:rsidP="00EE23FD">
      <w:pPr>
        <w:numPr>
          <w:ilvl w:val="0"/>
          <w:numId w:val="2"/>
        </w:num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How AI-driven technologies impact customer engagement and digital marketing effectiveness?</w:t>
      </w:r>
    </w:p>
    <w:p w14:paraId="3279B679" w14:textId="77777777" w:rsidR="00EE23FD" w:rsidRPr="00EE23FD" w:rsidRDefault="00EE23FD" w:rsidP="00EE23FD">
      <w:pPr>
        <w:numPr>
          <w:ilvl w:val="0"/>
          <w:numId w:val="2"/>
        </w:num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What challenges are encountered by retailers when integrating AI into digital marketing strategies?</w:t>
      </w:r>
    </w:p>
    <w:p w14:paraId="025A0D83" w14:textId="77777777" w:rsidR="00EE23FD" w:rsidRPr="00EE23FD" w:rsidRDefault="00EE23FD" w:rsidP="00EE23FD">
      <w:pPr>
        <w:pStyle w:val="Heading1"/>
        <w:rPr>
          <w:rFonts w:ascii="Times New Roman" w:hAnsi="Times New Roman" w:cs="Times New Roman"/>
          <w:color w:val="000000" w:themeColor="text1"/>
          <w:sz w:val="32"/>
          <w:szCs w:val="32"/>
        </w:rPr>
      </w:pPr>
      <w:bookmarkStart w:id="5" w:name="_Toc215789611"/>
      <w:r w:rsidRPr="00EE23FD">
        <w:rPr>
          <w:rFonts w:ascii="Times New Roman" w:hAnsi="Times New Roman" w:cs="Times New Roman"/>
          <w:color w:val="000000" w:themeColor="text1"/>
          <w:sz w:val="32"/>
          <w:szCs w:val="32"/>
        </w:rPr>
        <w:t>Literature Review</w:t>
      </w:r>
      <w:bookmarkEnd w:id="5"/>
    </w:p>
    <w:p w14:paraId="53C50DFD"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b/>
          <w:bCs/>
          <w:color w:val="000000" w:themeColor="text1"/>
          <w:sz w:val="24"/>
          <w:szCs w:val="24"/>
        </w:rPr>
        <w:t>AI-Driven Digital Transformation in the Retail Sector</w:t>
      </w:r>
    </w:p>
    <w:p w14:paraId="49B693FB"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 xml:space="preserve">Artificial intelligence (AI) has emerged as a revolutionary facilitator of change in the retail sector. As Anica-Popa et al. (2021) note, AI positively influences the efficiency of the operations since it contributes to automation, makes it easier to make decisions and optimise everything based on the data across retail processes. </w:t>
      </w:r>
      <w:proofErr w:type="spellStart"/>
      <w:r w:rsidRPr="00EE23FD">
        <w:rPr>
          <w:rFonts w:ascii="Times New Roman" w:hAnsi="Times New Roman" w:cs="Times New Roman"/>
          <w:color w:val="000000" w:themeColor="text1"/>
          <w:sz w:val="24"/>
          <w:szCs w:val="24"/>
        </w:rPr>
        <w:t>Mykytenko</w:t>
      </w:r>
      <w:proofErr w:type="spellEnd"/>
      <w:r w:rsidRPr="00EE23FD">
        <w:rPr>
          <w:rFonts w:ascii="Times New Roman" w:hAnsi="Times New Roman" w:cs="Times New Roman"/>
          <w:color w:val="000000" w:themeColor="text1"/>
          <w:sz w:val="24"/>
          <w:szCs w:val="24"/>
        </w:rPr>
        <w:t xml:space="preserve"> and </w:t>
      </w:r>
      <w:proofErr w:type="spellStart"/>
      <w:r w:rsidRPr="00EE23FD">
        <w:rPr>
          <w:rFonts w:ascii="Times New Roman" w:hAnsi="Times New Roman" w:cs="Times New Roman"/>
          <w:color w:val="000000" w:themeColor="text1"/>
          <w:sz w:val="24"/>
          <w:szCs w:val="24"/>
        </w:rPr>
        <w:t>Rzaieva</w:t>
      </w:r>
      <w:proofErr w:type="spellEnd"/>
      <w:r w:rsidRPr="00EE23FD">
        <w:rPr>
          <w:rFonts w:ascii="Times New Roman" w:hAnsi="Times New Roman" w:cs="Times New Roman"/>
          <w:color w:val="000000" w:themeColor="text1"/>
          <w:sz w:val="24"/>
          <w:szCs w:val="24"/>
        </w:rPr>
        <w:t xml:space="preserve"> (2024) make a similar point by stating that AI can help in innovation in retail by enhancing the ability to predict and optimise inventory and increase responsiveness to changes in the market in real time. Nevertheless, the results of digital transformation vary in organisations. As shown in the case study of LPP, </w:t>
      </w:r>
      <w:proofErr w:type="spellStart"/>
      <w:r w:rsidRPr="00EE23FD">
        <w:rPr>
          <w:rFonts w:ascii="Times New Roman" w:hAnsi="Times New Roman" w:cs="Times New Roman"/>
          <w:color w:val="000000" w:themeColor="text1"/>
          <w:sz w:val="24"/>
          <w:szCs w:val="24"/>
        </w:rPr>
        <w:t>Gołąb</w:t>
      </w:r>
      <w:proofErr w:type="spellEnd"/>
      <w:r w:rsidRPr="00EE23FD">
        <w:rPr>
          <w:rFonts w:ascii="Times New Roman" w:hAnsi="Times New Roman" w:cs="Times New Roman"/>
          <w:color w:val="000000" w:themeColor="text1"/>
          <w:sz w:val="24"/>
          <w:szCs w:val="24"/>
        </w:rPr>
        <w:t>-Andrzejak (2023) argues that organisational readiness, resource commitment, and long-term digital strategy is critical in bringing the AI integration to success. Altogether, the current literature proves that AI is transforming the world of retail and leading to radical change in the sphere.</w:t>
      </w:r>
    </w:p>
    <w:p w14:paraId="7C57D255"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b/>
          <w:bCs/>
          <w:color w:val="000000" w:themeColor="text1"/>
          <w:sz w:val="24"/>
          <w:szCs w:val="24"/>
        </w:rPr>
        <w:t>AI-Enabled Digital Marketing Tools and Strategies in Retail</w:t>
      </w:r>
    </w:p>
    <w:p w14:paraId="502CF207"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 xml:space="preserve">AI is playing a major role in altering the digital marketing practices in the retail industry. As </w:t>
      </w:r>
      <w:proofErr w:type="spellStart"/>
      <w:r w:rsidRPr="00EE23FD">
        <w:rPr>
          <w:rFonts w:ascii="Times New Roman" w:hAnsi="Times New Roman" w:cs="Times New Roman"/>
          <w:color w:val="000000" w:themeColor="text1"/>
          <w:sz w:val="24"/>
          <w:szCs w:val="24"/>
        </w:rPr>
        <w:t>Hendrayati</w:t>
      </w:r>
      <w:proofErr w:type="spellEnd"/>
      <w:r w:rsidRPr="00EE23FD">
        <w:rPr>
          <w:rFonts w:ascii="Times New Roman" w:hAnsi="Times New Roman" w:cs="Times New Roman"/>
          <w:color w:val="000000" w:themeColor="text1"/>
          <w:sz w:val="24"/>
          <w:szCs w:val="24"/>
        </w:rPr>
        <w:t xml:space="preserve"> et al. (2024) expound, the AI-based features such as chatbots, recommendation systems, predictive analytics and automated segmentation help retailers to personalise marketing and enhance customer engagement. Wilson, Johnson, and Brown (2024) also emphasize that AI facilitates the analysis of data in real-time and marketers can use AI to optimise the content and improve the targeting and campaign performance. Marimon et al. (2024) note that AI enhances marketing responsiveness by automating intensive processes and facilitating scalable personalisation, thereby transforming marketing tactics into intuitively based decisions into an analytical process. All these studies demonstrate that AI is a mandatory element of the contemporary digital marketing practices.</w:t>
      </w:r>
    </w:p>
    <w:p w14:paraId="674DC6CA"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b/>
          <w:bCs/>
          <w:color w:val="000000" w:themeColor="text1"/>
          <w:sz w:val="24"/>
          <w:szCs w:val="24"/>
        </w:rPr>
        <w:t>Challenges, Barriers, and Ethical Concerns of AI Adoption</w:t>
      </w:r>
    </w:p>
    <w:p w14:paraId="2DD021D4"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 xml:space="preserve">Despite the significant opportunities offered by AI, there are several obstacles that make it hard to use. Stanciu and </w:t>
      </w:r>
      <w:proofErr w:type="spellStart"/>
      <w:r w:rsidRPr="00EE23FD">
        <w:rPr>
          <w:rFonts w:ascii="Times New Roman" w:hAnsi="Times New Roman" w:cs="Times New Roman"/>
          <w:color w:val="000000" w:themeColor="text1"/>
          <w:sz w:val="24"/>
          <w:szCs w:val="24"/>
        </w:rPr>
        <w:t>Rindasasu</w:t>
      </w:r>
      <w:proofErr w:type="spellEnd"/>
      <w:r w:rsidRPr="00EE23FD">
        <w:rPr>
          <w:rFonts w:ascii="Times New Roman" w:hAnsi="Times New Roman" w:cs="Times New Roman"/>
          <w:color w:val="000000" w:themeColor="text1"/>
          <w:sz w:val="24"/>
          <w:szCs w:val="24"/>
        </w:rPr>
        <w:t xml:space="preserve"> (2021) discusses threats of AI-based mobile shopping apps, such as the privacy of data, lack of transparency in working algorithms, and potential loss of consumer trust. Anica-Popa et al. (2021) cite the fact that the cost of implementation, the complexity of technology, and the lack of skills among the workforce are the obstacles to AI integration in retail organisations. Similarly, </w:t>
      </w:r>
      <w:proofErr w:type="spellStart"/>
      <w:r w:rsidRPr="00EE23FD">
        <w:rPr>
          <w:rFonts w:ascii="Times New Roman" w:hAnsi="Times New Roman" w:cs="Times New Roman"/>
          <w:color w:val="000000" w:themeColor="text1"/>
          <w:sz w:val="24"/>
          <w:szCs w:val="24"/>
        </w:rPr>
        <w:t>Mykytenko</w:t>
      </w:r>
      <w:proofErr w:type="spellEnd"/>
      <w:r w:rsidRPr="00EE23FD">
        <w:rPr>
          <w:rFonts w:ascii="Times New Roman" w:hAnsi="Times New Roman" w:cs="Times New Roman"/>
          <w:color w:val="000000" w:themeColor="text1"/>
          <w:sz w:val="24"/>
          <w:szCs w:val="24"/>
        </w:rPr>
        <w:t xml:space="preserve"> and </w:t>
      </w:r>
      <w:proofErr w:type="spellStart"/>
      <w:r w:rsidRPr="00EE23FD">
        <w:rPr>
          <w:rFonts w:ascii="Times New Roman" w:hAnsi="Times New Roman" w:cs="Times New Roman"/>
          <w:color w:val="000000" w:themeColor="text1"/>
          <w:sz w:val="24"/>
          <w:szCs w:val="24"/>
        </w:rPr>
        <w:t>Rzaieva</w:t>
      </w:r>
      <w:proofErr w:type="spellEnd"/>
      <w:r w:rsidRPr="00EE23FD">
        <w:rPr>
          <w:rFonts w:ascii="Times New Roman" w:hAnsi="Times New Roman" w:cs="Times New Roman"/>
          <w:color w:val="000000" w:themeColor="text1"/>
          <w:sz w:val="24"/>
          <w:szCs w:val="24"/>
        </w:rPr>
        <w:t xml:space="preserve"> (2024) single out regulatory limitations and organisational ability issues that reduce the use of AI. These results suggest that ethical considerations, good governance, and investment towards organisational capabilities are critical to the success of AI integration in retail marketing.</w:t>
      </w:r>
    </w:p>
    <w:p w14:paraId="24AE91D1"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b/>
          <w:bCs/>
          <w:color w:val="000000" w:themeColor="text1"/>
          <w:sz w:val="24"/>
          <w:szCs w:val="24"/>
        </w:rPr>
        <w:t xml:space="preserve"> AI’s Influence on Consumer Experience and Purchase Behaviour</w:t>
      </w:r>
    </w:p>
    <w:p w14:paraId="581CC38F"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 xml:space="preserve">Another important role of AI in purchase decisions and consumer behaviour is the development of consumer behaviour. Stanciu and </w:t>
      </w:r>
      <w:proofErr w:type="spellStart"/>
      <w:r w:rsidRPr="00EE23FD">
        <w:rPr>
          <w:rFonts w:ascii="Times New Roman" w:hAnsi="Times New Roman" w:cs="Times New Roman"/>
          <w:color w:val="000000" w:themeColor="text1"/>
          <w:sz w:val="24"/>
          <w:szCs w:val="24"/>
        </w:rPr>
        <w:t>Rindasasu</w:t>
      </w:r>
      <w:proofErr w:type="spellEnd"/>
      <w:r w:rsidRPr="00EE23FD">
        <w:rPr>
          <w:rFonts w:ascii="Times New Roman" w:hAnsi="Times New Roman" w:cs="Times New Roman"/>
          <w:color w:val="000000" w:themeColor="text1"/>
          <w:sz w:val="24"/>
          <w:szCs w:val="24"/>
        </w:rPr>
        <w:t xml:space="preserve"> (2021) conclude that the application of AI in mobile shopping can increase convenience and interactivity but can lead to privacy concerns, which can decrease consumer confidence. According to Mykytenko and </w:t>
      </w:r>
      <w:proofErr w:type="spellStart"/>
      <w:r w:rsidRPr="00EE23FD">
        <w:rPr>
          <w:rFonts w:ascii="Times New Roman" w:hAnsi="Times New Roman" w:cs="Times New Roman"/>
          <w:color w:val="000000" w:themeColor="text1"/>
          <w:sz w:val="24"/>
          <w:szCs w:val="24"/>
        </w:rPr>
        <w:t>Rzaieva</w:t>
      </w:r>
      <w:proofErr w:type="spellEnd"/>
      <w:r w:rsidRPr="00EE23FD">
        <w:rPr>
          <w:rFonts w:ascii="Times New Roman" w:hAnsi="Times New Roman" w:cs="Times New Roman"/>
          <w:color w:val="000000" w:themeColor="text1"/>
          <w:sz w:val="24"/>
          <w:szCs w:val="24"/>
        </w:rPr>
        <w:t xml:space="preserve"> (2024), AI generated suggestions and real time help increase customer satisfaction and perceived value. Moreover, AI affects consumer behaviour by creating an emotional reaction; </w:t>
      </w:r>
      <w:proofErr w:type="spellStart"/>
      <w:r w:rsidRPr="00EE23FD">
        <w:rPr>
          <w:rFonts w:ascii="Times New Roman" w:hAnsi="Times New Roman" w:cs="Times New Roman"/>
          <w:color w:val="000000" w:themeColor="text1"/>
          <w:sz w:val="24"/>
          <w:szCs w:val="24"/>
        </w:rPr>
        <w:t>Gołąb</w:t>
      </w:r>
      <w:proofErr w:type="spellEnd"/>
      <w:r w:rsidRPr="00EE23FD">
        <w:rPr>
          <w:rFonts w:ascii="Times New Roman" w:hAnsi="Times New Roman" w:cs="Times New Roman"/>
          <w:color w:val="000000" w:themeColor="text1"/>
          <w:sz w:val="24"/>
          <w:szCs w:val="24"/>
        </w:rPr>
        <w:t>-Andrzejak (2023) observes that the perceived usefulness and enjoyment of AI tools could be used to increase loyalty and purchase intention. In general, the literature indicates that AI enhances customer experience though trust and ethical issues are significant moderating variables.</w:t>
      </w:r>
    </w:p>
    <w:p w14:paraId="62872D79" w14:textId="77777777" w:rsidR="00EE23FD" w:rsidRPr="00EE23FD" w:rsidRDefault="00EE23FD" w:rsidP="00EE23FD">
      <w:pPr>
        <w:pStyle w:val="Heading1"/>
        <w:rPr>
          <w:rFonts w:ascii="Times New Roman" w:hAnsi="Times New Roman" w:cs="Times New Roman"/>
          <w:color w:val="000000" w:themeColor="text1"/>
          <w:sz w:val="32"/>
          <w:szCs w:val="32"/>
        </w:rPr>
      </w:pPr>
      <w:bookmarkStart w:id="6" w:name="_Toc215789612"/>
      <w:r w:rsidRPr="00EE23FD">
        <w:rPr>
          <w:rFonts w:ascii="Times New Roman" w:hAnsi="Times New Roman" w:cs="Times New Roman"/>
          <w:color w:val="000000" w:themeColor="text1"/>
          <w:sz w:val="32"/>
          <w:szCs w:val="32"/>
        </w:rPr>
        <w:t>Methodology</w:t>
      </w:r>
      <w:bookmarkEnd w:id="6"/>
      <w:r w:rsidRPr="00EE23FD">
        <w:rPr>
          <w:rFonts w:ascii="Times New Roman" w:hAnsi="Times New Roman" w:cs="Times New Roman"/>
          <w:color w:val="000000" w:themeColor="text1"/>
          <w:sz w:val="32"/>
          <w:szCs w:val="32"/>
        </w:rPr>
        <w:t xml:space="preserve"> </w:t>
      </w:r>
    </w:p>
    <w:p w14:paraId="76E863B4"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7" w:name="_Toc215789613"/>
      <w:r w:rsidRPr="00EE23FD">
        <w:rPr>
          <w:rFonts w:ascii="Times New Roman" w:hAnsi="Times New Roman" w:cs="Times New Roman"/>
          <w:b/>
          <w:bCs/>
          <w:color w:val="000000" w:themeColor="text1"/>
          <w:sz w:val="28"/>
          <w:szCs w:val="28"/>
          <w:u w:val="single"/>
        </w:rPr>
        <w:t>Research Philosophy</w:t>
      </w:r>
      <w:bookmarkEnd w:id="7"/>
    </w:p>
    <w:p w14:paraId="4C45EE0C"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color w:val="000000" w:themeColor="text1"/>
          <w:sz w:val="24"/>
          <w:szCs w:val="24"/>
        </w:rPr>
        <w:t>Positivism is a scientific research philosophy that says that knowledge must be founded on observable and measurable facts and not subjective interpretation. It places the researcher in a position of objective observer who studies empirical data to figure out the patterns and relationships. The philosophy can be applied to the current research since the study focuses on quantifying the level of AI implementation in retail and its influence on the performance of digital marketing with the help of quantifiable data (Snyder, 2019). Such variables as AI use, perceived effectiveness of marketing and operational issues can be studied objectively and allow drawing statistically based conclusions. Positivism hence offers a good and systematic basis of a study which aims at having measurable and generalisable knowledge.</w:t>
      </w:r>
    </w:p>
    <w:p w14:paraId="31CA0D5D"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8" w:name="_Toc215789614"/>
      <w:r w:rsidRPr="00EE23FD">
        <w:rPr>
          <w:rFonts w:ascii="Times New Roman" w:hAnsi="Times New Roman" w:cs="Times New Roman"/>
          <w:b/>
          <w:bCs/>
          <w:color w:val="000000" w:themeColor="text1"/>
          <w:sz w:val="28"/>
          <w:szCs w:val="28"/>
          <w:u w:val="single"/>
        </w:rPr>
        <w:t>Research Approach</w:t>
      </w:r>
      <w:bookmarkEnd w:id="8"/>
    </w:p>
    <w:p w14:paraId="2F6F7BCF"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color w:val="000000" w:themeColor="text1"/>
          <w:sz w:val="24"/>
          <w:szCs w:val="24"/>
        </w:rPr>
        <w:t>A deductive methodology starts with already existing theories and literature and evaluates these assumptions with the help of empirical data. It takes general theoretical statements and transits to specific data driven findings. This methodology is suitable due to the existence of literature that has already determined the advantages of AI, its impact, and difficulty on marketing activities. Through deduction, this study will be able to test the validity of the claims that have been made in the context of the retail setting studied (Maretha, 2023). The deductive methodology provides an organized sequence of theory to data collection and analysis, which justifies the purpose of the study of proving relationships between the adoption of AI and marketing performance.</w:t>
      </w:r>
    </w:p>
    <w:p w14:paraId="62ED7190"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9" w:name="_Toc215789615"/>
      <w:r w:rsidRPr="00EE23FD">
        <w:rPr>
          <w:rFonts w:ascii="Times New Roman" w:hAnsi="Times New Roman" w:cs="Times New Roman"/>
          <w:b/>
          <w:bCs/>
          <w:color w:val="000000" w:themeColor="text1"/>
          <w:sz w:val="28"/>
          <w:szCs w:val="28"/>
          <w:u w:val="single"/>
        </w:rPr>
        <w:t>Research Strategy</w:t>
      </w:r>
      <w:bookmarkEnd w:id="9"/>
    </w:p>
    <w:p w14:paraId="4A2A9873"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color w:val="000000" w:themeColor="text1"/>
          <w:sz w:val="24"/>
          <w:szCs w:val="24"/>
        </w:rPr>
        <w:t>Survey strategy involves the use of a structured questionnaire to collect a single set of standardised data of respondents (a target group). In quantitative studies, surveys are very common in the fact that they enable the generation of similar data of a large population with ease. This approach is appropriate in the current research because it is expected to embrace the perceptions and experiences of retail and marketing practitioners with respect to the adoption of AI and the marketing implication. Surveys are objective, can have a wide response, and give quantifiable data that meets the principles of positivism and deductive. In this way, they provide a practical and methodological way of gathering the evidence that is needed by the research objectives.</w:t>
      </w:r>
    </w:p>
    <w:p w14:paraId="5F274646"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10" w:name="_Toc215789616"/>
      <w:r w:rsidRPr="00EE23FD">
        <w:rPr>
          <w:rFonts w:ascii="Times New Roman" w:hAnsi="Times New Roman" w:cs="Times New Roman"/>
          <w:b/>
          <w:bCs/>
          <w:color w:val="000000" w:themeColor="text1"/>
          <w:sz w:val="28"/>
          <w:szCs w:val="28"/>
          <w:u w:val="single"/>
        </w:rPr>
        <w:t>Methodological Choice</w:t>
      </w:r>
      <w:bookmarkEnd w:id="10"/>
    </w:p>
    <w:p w14:paraId="00BFC4C0"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color w:val="000000" w:themeColor="text1"/>
          <w:sz w:val="24"/>
          <w:szCs w:val="24"/>
        </w:rPr>
        <w:t>Mono-method quantitative design uses a single quantitative instrument in data collection and analyses and is concerned with numerical measurement of variables. The method is suitable in the study since it attempts to quantify constructs like adoption levels, marketing performance, and perceived challenges by means of Likert-scale and closed ended questions. Quantitative techniques can be quite clear, objective, and reproducible and can assist the researcher to discover patterns without feeling the effects of his or her subjectivity (Wellman, et al., 2023). Application of a single quantitative approach also increases consistency and makes the results easy to interpret statistically to allow deductive testing of theoretical assumptions.</w:t>
      </w:r>
    </w:p>
    <w:p w14:paraId="57EB9AA4"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11" w:name="_Toc215789617"/>
      <w:r w:rsidRPr="00EE23FD">
        <w:rPr>
          <w:rFonts w:ascii="Times New Roman" w:hAnsi="Times New Roman" w:cs="Times New Roman"/>
          <w:b/>
          <w:bCs/>
          <w:color w:val="000000" w:themeColor="text1"/>
          <w:sz w:val="28"/>
          <w:szCs w:val="28"/>
          <w:u w:val="single"/>
        </w:rPr>
        <w:t>Data Collection Method</w:t>
      </w:r>
      <w:bookmarkEnd w:id="11"/>
    </w:p>
    <w:p w14:paraId="04987BD2"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color w:val="000000" w:themeColor="text1"/>
          <w:sz w:val="24"/>
          <w:szCs w:val="24"/>
        </w:rPr>
        <w:t>An online questionnaire is a computer-based survey tool that comprises of structured and closed ended questions that produce quantifiable answers. This technique is appropriate since it gives an access to participants who might be geographically spread across retail and marketing positions. Online questionnaires are also cheap and offer anonymity and less social desirability bias resulted in more truthful answers. It is also a tool that allows efficient data exporting to be analysed. The questionnaire will contain demographic questions, questions regarding the usage of AI, marketing results, and the perceived challenges. It has a structured design to fit in standardised data based on the research objectives.</w:t>
      </w:r>
    </w:p>
    <w:p w14:paraId="68D2D7FE"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12" w:name="_Toc215789618"/>
      <w:r w:rsidRPr="00EE23FD">
        <w:rPr>
          <w:rFonts w:ascii="Times New Roman" w:hAnsi="Times New Roman" w:cs="Times New Roman"/>
          <w:b/>
          <w:bCs/>
          <w:color w:val="000000" w:themeColor="text1"/>
          <w:sz w:val="28"/>
          <w:szCs w:val="28"/>
          <w:u w:val="single"/>
        </w:rPr>
        <w:t>Sampling Strategy</w:t>
      </w:r>
      <w:bookmarkEnd w:id="12"/>
    </w:p>
    <w:p w14:paraId="7BB507A8"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color w:val="000000" w:themeColor="text1"/>
          <w:sz w:val="24"/>
          <w:szCs w:val="24"/>
        </w:rPr>
        <w:t>Purposive sampling is non-probability method whereby the subjects of the research are chosen depending on certain characteristics that are of interest in the research topic. It fits this research as the target group consists of people who either have experience in retail, digital marketing, or the use of AI. The choice of informed participants increases the topicality and the validity of the gathered data. Purposive sampling is also useful to the practical limitations of student research, as it will help to get access to qualified respondents (Campbell et al., 2020). The target sample size of about 100 respondents would be enough to produce significant descriptive statistics and draw trends.</w:t>
      </w:r>
    </w:p>
    <w:p w14:paraId="6AF3B6CF" w14:textId="77777777" w:rsidR="00EE23FD" w:rsidRPr="00EE23FD" w:rsidRDefault="00EE23FD" w:rsidP="00EE23FD">
      <w:pPr>
        <w:rPr>
          <w:rFonts w:ascii="Times New Roman" w:hAnsi="Times New Roman" w:cs="Times New Roman"/>
          <w:b/>
          <w:bCs/>
          <w:color w:val="000000" w:themeColor="text1"/>
          <w:sz w:val="24"/>
          <w:szCs w:val="24"/>
        </w:rPr>
      </w:pPr>
      <w:r w:rsidRPr="00EE23FD">
        <w:rPr>
          <w:rFonts w:ascii="Times New Roman" w:hAnsi="Times New Roman" w:cs="Times New Roman"/>
          <w:b/>
          <w:bCs/>
          <w:color w:val="000000" w:themeColor="text1"/>
          <w:sz w:val="24"/>
          <w:szCs w:val="24"/>
        </w:rPr>
        <w:br w:type="page"/>
      </w:r>
    </w:p>
    <w:p w14:paraId="22B909EE"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13" w:name="_Toc215789619"/>
      <w:r w:rsidRPr="00EE23FD">
        <w:rPr>
          <w:rFonts w:ascii="Times New Roman" w:hAnsi="Times New Roman" w:cs="Times New Roman"/>
          <w:b/>
          <w:bCs/>
          <w:color w:val="000000" w:themeColor="text1"/>
          <w:sz w:val="28"/>
          <w:szCs w:val="28"/>
          <w:u w:val="single"/>
        </w:rPr>
        <w:t>Data Analysis Procedure</w:t>
      </w:r>
      <w:bookmarkEnd w:id="13"/>
    </w:p>
    <w:p w14:paraId="2FBEA423"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color w:val="000000" w:themeColor="text1"/>
          <w:sz w:val="24"/>
          <w:szCs w:val="24"/>
        </w:rPr>
        <w:t>Quantitative data analysis-this is the analysis method by which statistical methods are used to interpret numerical responses. The data will be summarised using descriptive statistics like frequencies, percentages, means and standard deviations and will indicate the trends in terms of AI adoption, marketing success/failures, and difficulties. The analysis does not contradict positivism as it is objective in the representation of findings and helps in deduction as it compares the results of empirical data to theoretical predictions. The data will be analysed and visualised with the help of Microsoft Excel so that the data could be presented in a clear and accurate way through tables and charts.</w:t>
      </w:r>
    </w:p>
    <w:p w14:paraId="3FABA0CA"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14" w:name="_Toc215789620"/>
      <w:r w:rsidRPr="00EE23FD">
        <w:rPr>
          <w:rFonts w:ascii="Times New Roman" w:hAnsi="Times New Roman" w:cs="Times New Roman"/>
          <w:b/>
          <w:bCs/>
          <w:color w:val="000000" w:themeColor="text1"/>
          <w:sz w:val="28"/>
          <w:szCs w:val="28"/>
          <w:u w:val="single"/>
        </w:rPr>
        <w:t>Reliability and Validity</w:t>
      </w:r>
      <w:bookmarkEnd w:id="14"/>
    </w:p>
    <w:p w14:paraId="36444990"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color w:val="000000" w:themeColor="text1"/>
          <w:sz w:val="24"/>
          <w:szCs w:val="24"/>
        </w:rPr>
        <w:t>Reliability is a matter of the consistency of a research instrument and validity is a matter of whether the research instrument measures the intended concept. A pilot test will be done to make sure that the questionnaire is reliable by refining items that are not clear and enhancing the internal consistency of the questionnaire. Reliability is also enhanced using structured Likert-scale items. The validity will be strengthened by formulating the questions based on the themes found in the review of literature, so that there will be substantial content fit. Anonymous response and simplicity of instructions will also prevent biasness and will make response more accurate.</w:t>
      </w:r>
    </w:p>
    <w:p w14:paraId="74C6ED87" w14:textId="77777777" w:rsidR="00EE23FD" w:rsidRPr="00EE23FD" w:rsidRDefault="00EE23FD" w:rsidP="00EE23FD">
      <w:pPr>
        <w:pStyle w:val="Heading2"/>
        <w:rPr>
          <w:rFonts w:ascii="Times New Roman" w:hAnsi="Times New Roman" w:cs="Times New Roman"/>
          <w:b/>
          <w:bCs/>
          <w:color w:val="000000" w:themeColor="text1"/>
          <w:sz w:val="28"/>
          <w:szCs w:val="28"/>
          <w:u w:val="single"/>
        </w:rPr>
      </w:pPr>
      <w:bookmarkStart w:id="15" w:name="_Toc215789621"/>
      <w:r w:rsidRPr="00EE23FD">
        <w:rPr>
          <w:rFonts w:ascii="Times New Roman" w:hAnsi="Times New Roman" w:cs="Times New Roman"/>
          <w:b/>
          <w:bCs/>
          <w:color w:val="000000" w:themeColor="text1"/>
          <w:sz w:val="28"/>
          <w:szCs w:val="28"/>
          <w:u w:val="single"/>
        </w:rPr>
        <w:t>Ethical Considerations</w:t>
      </w:r>
      <w:bookmarkEnd w:id="15"/>
    </w:p>
    <w:p w14:paraId="0E935A8B"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Ethical issues entail protection of the participants by informed consent, confidentiality, data privacy, and voluntary involvement. In this research, key details about the intention of the research will be communicated to the participants who will be informed and sign the survey. There will be no collected personal data that can identify the individual. All the responses will be safely stored and will only be used to academic end, according to GDPR and institutional regulations. Academic ethical standards will be met by involving the ethical approval before data collection.</w:t>
      </w:r>
    </w:p>
    <w:p w14:paraId="46053BC5" w14:textId="77777777" w:rsidR="00EE23FD" w:rsidRPr="00EE23FD" w:rsidRDefault="00EE23FD" w:rsidP="00EE23FD">
      <w:pPr>
        <w:rPr>
          <w:rFonts w:ascii="Times New Roman" w:hAnsi="Times New Roman" w:cs="Times New Roman"/>
          <w:b/>
          <w:bCs/>
          <w:color w:val="000000" w:themeColor="text1"/>
          <w:sz w:val="24"/>
          <w:szCs w:val="24"/>
        </w:rPr>
      </w:pPr>
      <w:r w:rsidRPr="00EE23FD">
        <w:rPr>
          <w:rFonts w:ascii="Times New Roman" w:hAnsi="Times New Roman" w:cs="Times New Roman"/>
          <w:b/>
          <w:bCs/>
          <w:color w:val="000000" w:themeColor="text1"/>
          <w:sz w:val="24"/>
          <w:szCs w:val="24"/>
        </w:rPr>
        <w:br w:type="page"/>
      </w:r>
    </w:p>
    <w:p w14:paraId="51D2D406" w14:textId="77777777" w:rsidR="00EE23FD" w:rsidRPr="00EE23FD" w:rsidRDefault="00EE23FD" w:rsidP="00EE23FD">
      <w:pPr>
        <w:pStyle w:val="Heading1"/>
        <w:rPr>
          <w:rFonts w:ascii="Times New Roman" w:hAnsi="Times New Roman" w:cs="Times New Roman"/>
          <w:color w:val="000000" w:themeColor="text1"/>
          <w:sz w:val="32"/>
          <w:szCs w:val="32"/>
        </w:rPr>
      </w:pPr>
      <w:bookmarkStart w:id="16" w:name="_Toc215789622"/>
      <w:r w:rsidRPr="00EE23FD">
        <w:rPr>
          <w:rFonts w:ascii="Times New Roman" w:hAnsi="Times New Roman" w:cs="Times New Roman"/>
          <w:color w:val="000000" w:themeColor="text1"/>
          <w:sz w:val="32"/>
          <w:szCs w:val="32"/>
        </w:rPr>
        <w:t>Gantt Chart</w:t>
      </w:r>
      <w:bookmarkEnd w:id="16"/>
    </w:p>
    <w:p w14:paraId="201CD3C2" w14:textId="77777777" w:rsidR="00EE23FD" w:rsidRPr="00EE23FD" w:rsidRDefault="00EE23FD" w:rsidP="00EE23FD">
      <w:pPr>
        <w:spacing w:line="360" w:lineRule="auto"/>
        <w:jc w:val="center"/>
        <w:rPr>
          <w:rFonts w:ascii="Times New Roman" w:hAnsi="Times New Roman" w:cs="Times New Roman"/>
          <w:b/>
          <w:bCs/>
          <w:color w:val="000000" w:themeColor="text1"/>
          <w:sz w:val="24"/>
          <w:szCs w:val="24"/>
        </w:rPr>
      </w:pPr>
      <w:r w:rsidRPr="00EE23FD">
        <w:rPr>
          <w:rFonts w:ascii="Times New Roman" w:hAnsi="Times New Roman" w:cs="Times New Roman"/>
          <w:noProof/>
          <w:color w:val="000000" w:themeColor="text1"/>
        </w:rPr>
        <w:drawing>
          <wp:inline distT="0" distB="0" distL="0" distR="0" wp14:anchorId="673A576A" wp14:editId="44385D31">
            <wp:extent cx="4572000" cy="2743200"/>
            <wp:effectExtent l="0" t="0" r="0" b="0"/>
            <wp:docPr id="780537524" name="Chart 1">
              <a:extLst xmlns:a="http://schemas.openxmlformats.org/drawingml/2006/main">
                <a:ext uri="{FF2B5EF4-FFF2-40B4-BE49-F238E27FC236}">
                  <a16:creationId xmlns:a16="http://schemas.microsoft.com/office/drawing/2014/main" id="{E0CF304B-B755-BA8B-9F62-176920F936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CF46A55" w14:textId="77777777" w:rsidR="00EE23FD" w:rsidRPr="00EE23FD" w:rsidRDefault="00EE23FD" w:rsidP="00EE23FD">
      <w:pPr>
        <w:spacing w:line="360" w:lineRule="auto"/>
        <w:jc w:val="center"/>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Figure 1: Gnatt chart</w:t>
      </w:r>
    </w:p>
    <w:p w14:paraId="17A002D7" w14:textId="77777777" w:rsidR="00EE23FD" w:rsidRPr="00EE23FD" w:rsidRDefault="00EE23FD" w:rsidP="00EE23FD">
      <w:pPr>
        <w:spacing w:line="360" w:lineRule="auto"/>
        <w:jc w:val="both"/>
        <w:rPr>
          <w:rFonts w:ascii="Times New Roman" w:hAnsi="Times New Roman" w:cs="Times New Roman"/>
          <w:b/>
          <w:bCs/>
          <w:color w:val="000000" w:themeColor="text1"/>
          <w:sz w:val="24"/>
          <w:szCs w:val="24"/>
        </w:rPr>
      </w:pPr>
      <w:r w:rsidRPr="00EE23FD">
        <w:rPr>
          <w:rFonts w:ascii="Times New Roman" w:hAnsi="Times New Roman" w:cs="Times New Roman"/>
          <w:b/>
          <w:bCs/>
          <w:color w:val="000000" w:themeColor="text1"/>
          <w:sz w:val="24"/>
          <w:szCs w:val="24"/>
        </w:rPr>
        <w:br w:type="page"/>
      </w:r>
    </w:p>
    <w:p w14:paraId="7099C247" w14:textId="77777777" w:rsidR="00EE23FD" w:rsidRPr="00EE23FD" w:rsidRDefault="00EE23FD" w:rsidP="00EE23FD">
      <w:pPr>
        <w:pStyle w:val="Heading1"/>
        <w:rPr>
          <w:rFonts w:ascii="Times New Roman" w:hAnsi="Times New Roman" w:cs="Times New Roman"/>
          <w:color w:val="000000" w:themeColor="text1"/>
          <w:sz w:val="32"/>
          <w:szCs w:val="32"/>
        </w:rPr>
      </w:pPr>
      <w:bookmarkStart w:id="17" w:name="_Toc215789623"/>
      <w:r w:rsidRPr="00EE23FD">
        <w:rPr>
          <w:rFonts w:ascii="Times New Roman" w:hAnsi="Times New Roman" w:cs="Times New Roman"/>
          <w:color w:val="000000" w:themeColor="text1"/>
          <w:sz w:val="32"/>
          <w:szCs w:val="32"/>
        </w:rPr>
        <w:t>Conclusion</w:t>
      </w:r>
      <w:bookmarkEnd w:id="17"/>
      <w:r w:rsidRPr="00EE23FD">
        <w:rPr>
          <w:rFonts w:ascii="Times New Roman" w:hAnsi="Times New Roman" w:cs="Times New Roman"/>
          <w:color w:val="000000" w:themeColor="text1"/>
          <w:sz w:val="32"/>
          <w:szCs w:val="32"/>
        </w:rPr>
        <w:t xml:space="preserve"> </w:t>
      </w:r>
    </w:p>
    <w:p w14:paraId="55BF0545"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This proposal proposes a systematic research study on the digital marketing changing the retail sector due to AI influence. The research is based on the modern literature and is a positivist, quantitative study in which AI adoption, the impact and impediments in the marketing implementation are investigated. The study will help advance the knowledge on the impact of AI on digital marketing activities and consumer interactions as it will rely on the empirical data gathered with the participation of retail and marketing practitioners. The results will assist the retailers to devise strategies that enable ethical, efficient, and sustainable usage of AI. Overall, the research will offer both academic and practical knowledge on the changing nature of the relationship between AI and retail marketing.</w:t>
      </w:r>
    </w:p>
    <w:p w14:paraId="1C39FC10"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p>
    <w:p w14:paraId="7787BD0A"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br w:type="page"/>
      </w:r>
    </w:p>
    <w:p w14:paraId="2D6C108F" w14:textId="77777777" w:rsidR="00EE23FD" w:rsidRPr="00EE23FD" w:rsidRDefault="00EE23FD" w:rsidP="00EE23FD">
      <w:pPr>
        <w:pStyle w:val="Heading1"/>
        <w:rPr>
          <w:rFonts w:ascii="Times New Roman" w:hAnsi="Times New Roman" w:cs="Times New Roman"/>
          <w:color w:val="000000" w:themeColor="text1"/>
          <w:sz w:val="32"/>
          <w:szCs w:val="32"/>
          <w:lang w:val="it-IT"/>
        </w:rPr>
      </w:pPr>
      <w:bookmarkStart w:id="18" w:name="_Toc215789624"/>
      <w:r w:rsidRPr="00EE23FD">
        <w:rPr>
          <w:rFonts w:ascii="Times New Roman" w:hAnsi="Times New Roman" w:cs="Times New Roman"/>
          <w:color w:val="000000" w:themeColor="text1"/>
          <w:sz w:val="32"/>
          <w:szCs w:val="32"/>
          <w:lang w:val="it-IT"/>
        </w:rPr>
        <w:t>Reference</w:t>
      </w:r>
      <w:bookmarkEnd w:id="18"/>
    </w:p>
    <w:p w14:paraId="25C41564"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lang w:val="it-IT"/>
        </w:rPr>
        <w:t xml:space="preserve">Anica-Popa, I., Anica-Popa, L., Rădulescu, C. and Vrîncianu, M., 2021. </w:t>
      </w:r>
      <w:r w:rsidRPr="00EE23FD">
        <w:rPr>
          <w:rFonts w:ascii="Times New Roman" w:hAnsi="Times New Roman" w:cs="Times New Roman"/>
          <w:color w:val="000000" w:themeColor="text1"/>
          <w:sz w:val="24"/>
          <w:szCs w:val="24"/>
        </w:rPr>
        <w:t>The integration of artificial intelligence in retail: benefits, challenges and a dedicated conceptual framework. </w:t>
      </w:r>
      <w:proofErr w:type="spellStart"/>
      <w:r w:rsidRPr="00EE23FD">
        <w:rPr>
          <w:rFonts w:ascii="Times New Roman" w:hAnsi="Times New Roman" w:cs="Times New Roman"/>
          <w:i/>
          <w:iCs/>
          <w:color w:val="000000" w:themeColor="text1"/>
          <w:sz w:val="24"/>
          <w:szCs w:val="24"/>
        </w:rPr>
        <w:t>Amfiteatru</w:t>
      </w:r>
      <w:proofErr w:type="spellEnd"/>
      <w:r w:rsidRPr="00EE23FD">
        <w:rPr>
          <w:rFonts w:ascii="Times New Roman" w:hAnsi="Times New Roman" w:cs="Times New Roman"/>
          <w:i/>
          <w:iCs/>
          <w:color w:val="000000" w:themeColor="text1"/>
          <w:sz w:val="24"/>
          <w:szCs w:val="24"/>
        </w:rPr>
        <w:t xml:space="preserve"> Economic</w:t>
      </w:r>
      <w:r w:rsidRPr="00EE23FD">
        <w:rPr>
          <w:rFonts w:ascii="Times New Roman" w:hAnsi="Times New Roman" w:cs="Times New Roman"/>
          <w:color w:val="000000" w:themeColor="text1"/>
          <w:sz w:val="24"/>
          <w:szCs w:val="24"/>
        </w:rPr>
        <w:t>, </w:t>
      </w:r>
      <w:r w:rsidRPr="00EE23FD">
        <w:rPr>
          <w:rFonts w:ascii="Times New Roman" w:hAnsi="Times New Roman" w:cs="Times New Roman"/>
          <w:i/>
          <w:iCs/>
          <w:color w:val="000000" w:themeColor="text1"/>
          <w:sz w:val="24"/>
          <w:szCs w:val="24"/>
        </w:rPr>
        <w:t>23</w:t>
      </w:r>
      <w:r w:rsidRPr="00EE23FD">
        <w:rPr>
          <w:rFonts w:ascii="Times New Roman" w:hAnsi="Times New Roman" w:cs="Times New Roman"/>
          <w:color w:val="000000" w:themeColor="text1"/>
          <w:sz w:val="24"/>
          <w:szCs w:val="24"/>
        </w:rPr>
        <w:t>(56), pp.120-136.</w:t>
      </w:r>
    </w:p>
    <w:p w14:paraId="6E757631"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 xml:space="preserve">Campbell, S., Greenwood, M., Prior, S., Shearer, T., </w:t>
      </w:r>
      <w:proofErr w:type="spellStart"/>
      <w:r w:rsidRPr="00EE23FD">
        <w:rPr>
          <w:rFonts w:ascii="Times New Roman" w:hAnsi="Times New Roman" w:cs="Times New Roman"/>
          <w:color w:val="000000" w:themeColor="text1"/>
          <w:sz w:val="24"/>
          <w:szCs w:val="24"/>
        </w:rPr>
        <w:t>Walkem</w:t>
      </w:r>
      <w:proofErr w:type="spellEnd"/>
      <w:r w:rsidRPr="00EE23FD">
        <w:rPr>
          <w:rFonts w:ascii="Times New Roman" w:hAnsi="Times New Roman" w:cs="Times New Roman"/>
          <w:color w:val="000000" w:themeColor="text1"/>
          <w:sz w:val="24"/>
          <w:szCs w:val="24"/>
        </w:rPr>
        <w:t>, K., Young, S., Bywaters, D. and Walker, K., 2020. Purposive sampling: complex or simple? Research case examples. </w:t>
      </w:r>
      <w:r w:rsidRPr="00EE23FD">
        <w:rPr>
          <w:rFonts w:ascii="Times New Roman" w:hAnsi="Times New Roman" w:cs="Times New Roman"/>
          <w:i/>
          <w:iCs/>
          <w:color w:val="000000" w:themeColor="text1"/>
          <w:sz w:val="24"/>
          <w:szCs w:val="24"/>
        </w:rPr>
        <w:t>Journal of research in Nursing</w:t>
      </w:r>
      <w:r w:rsidRPr="00EE23FD">
        <w:rPr>
          <w:rFonts w:ascii="Times New Roman" w:hAnsi="Times New Roman" w:cs="Times New Roman"/>
          <w:color w:val="000000" w:themeColor="text1"/>
          <w:sz w:val="24"/>
          <w:szCs w:val="24"/>
        </w:rPr>
        <w:t>, </w:t>
      </w:r>
      <w:r w:rsidRPr="00EE23FD">
        <w:rPr>
          <w:rFonts w:ascii="Times New Roman" w:hAnsi="Times New Roman" w:cs="Times New Roman"/>
          <w:i/>
          <w:iCs/>
          <w:color w:val="000000" w:themeColor="text1"/>
          <w:sz w:val="24"/>
          <w:szCs w:val="24"/>
        </w:rPr>
        <w:t>25</w:t>
      </w:r>
      <w:r w:rsidRPr="00EE23FD">
        <w:rPr>
          <w:rFonts w:ascii="Times New Roman" w:hAnsi="Times New Roman" w:cs="Times New Roman"/>
          <w:color w:val="000000" w:themeColor="text1"/>
          <w:sz w:val="24"/>
          <w:szCs w:val="24"/>
        </w:rPr>
        <w:t>(8), pp.652-661.</w:t>
      </w:r>
    </w:p>
    <w:p w14:paraId="2B441FFA"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proofErr w:type="spellStart"/>
      <w:r w:rsidRPr="00EE23FD">
        <w:rPr>
          <w:rFonts w:ascii="Times New Roman" w:hAnsi="Times New Roman" w:cs="Times New Roman"/>
          <w:color w:val="000000" w:themeColor="text1"/>
          <w:sz w:val="24"/>
          <w:szCs w:val="24"/>
        </w:rPr>
        <w:t>Gołąb</w:t>
      </w:r>
      <w:proofErr w:type="spellEnd"/>
      <w:r w:rsidRPr="00EE23FD">
        <w:rPr>
          <w:rFonts w:ascii="Times New Roman" w:hAnsi="Times New Roman" w:cs="Times New Roman"/>
          <w:color w:val="000000" w:themeColor="text1"/>
          <w:sz w:val="24"/>
          <w:szCs w:val="24"/>
        </w:rPr>
        <w:t>-Andrzejak, E., 2023. AI-powered digital transformation: Tools, benefits and challenges for marketers–case study of LPP. </w:t>
      </w:r>
      <w:r w:rsidRPr="00EE23FD">
        <w:rPr>
          <w:rFonts w:ascii="Times New Roman" w:hAnsi="Times New Roman" w:cs="Times New Roman"/>
          <w:i/>
          <w:iCs/>
          <w:color w:val="000000" w:themeColor="text1"/>
          <w:sz w:val="24"/>
          <w:szCs w:val="24"/>
        </w:rPr>
        <w:t>Procedia computer science</w:t>
      </w:r>
      <w:r w:rsidRPr="00EE23FD">
        <w:rPr>
          <w:rFonts w:ascii="Times New Roman" w:hAnsi="Times New Roman" w:cs="Times New Roman"/>
          <w:color w:val="000000" w:themeColor="text1"/>
          <w:sz w:val="24"/>
          <w:szCs w:val="24"/>
        </w:rPr>
        <w:t>, </w:t>
      </w:r>
      <w:r w:rsidRPr="00EE23FD">
        <w:rPr>
          <w:rFonts w:ascii="Times New Roman" w:hAnsi="Times New Roman" w:cs="Times New Roman"/>
          <w:i/>
          <w:iCs/>
          <w:color w:val="000000" w:themeColor="text1"/>
          <w:sz w:val="24"/>
          <w:szCs w:val="24"/>
        </w:rPr>
        <w:t>219</w:t>
      </w:r>
      <w:r w:rsidRPr="00EE23FD">
        <w:rPr>
          <w:rFonts w:ascii="Times New Roman" w:hAnsi="Times New Roman" w:cs="Times New Roman"/>
          <w:color w:val="000000" w:themeColor="text1"/>
          <w:sz w:val="24"/>
          <w:szCs w:val="24"/>
        </w:rPr>
        <w:t>, pp.397-404.</w:t>
      </w:r>
    </w:p>
    <w:p w14:paraId="6F8B7C21"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proofErr w:type="spellStart"/>
      <w:r w:rsidRPr="00EE23FD">
        <w:rPr>
          <w:rFonts w:ascii="Times New Roman" w:hAnsi="Times New Roman" w:cs="Times New Roman"/>
          <w:color w:val="000000" w:themeColor="text1"/>
          <w:sz w:val="24"/>
          <w:szCs w:val="24"/>
        </w:rPr>
        <w:t>Hendrayati</w:t>
      </w:r>
      <w:proofErr w:type="spellEnd"/>
      <w:r w:rsidRPr="00EE23FD">
        <w:rPr>
          <w:rFonts w:ascii="Times New Roman" w:hAnsi="Times New Roman" w:cs="Times New Roman"/>
          <w:color w:val="000000" w:themeColor="text1"/>
          <w:sz w:val="24"/>
          <w:szCs w:val="24"/>
        </w:rPr>
        <w:t xml:space="preserve">, H., </w:t>
      </w:r>
      <w:proofErr w:type="spellStart"/>
      <w:r w:rsidRPr="00EE23FD">
        <w:rPr>
          <w:rFonts w:ascii="Times New Roman" w:hAnsi="Times New Roman" w:cs="Times New Roman"/>
          <w:color w:val="000000" w:themeColor="text1"/>
          <w:sz w:val="24"/>
          <w:szCs w:val="24"/>
        </w:rPr>
        <w:t>Achyarsyah</w:t>
      </w:r>
      <w:proofErr w:type="spellEnd"/>
      <w:r w:rsidRPr="00EE23FD">
        <w:rPr>
          <w:rFonts w:ascii="Times New Roman" w:hAnsi="Times New Roman" w:cs="Times New Roman"/>
          <w:color w:val="000000" w:themeColor="text1"/>
          <w:sz w:val="24"/>
          <w:szCs w:val="24"/>
        </w:rPr>
        <w:t xml:space="preserve">, M., Marimon, F., Hartono, U. and </w:t>
      </w:r>
      <w:proofErr w:type="spellStart"/>
      <w:r w:rsidRPr="00EE23FD">
        <w:rPr>
          <w:rFonts w:ascii="Times New Roman" w:hAnsi="Times New Roman" w:cs="Times New Roman"/>
          <w:color w:val="000000" w:themeColor="text1"/>
          <w:sz w:val="24"/>
          <w:szCs w:val="24"/>
        </w:rPr>
        <w:t>Putit</w:t>
      </w:r>
      <w:proofErr w:type="spellEnd"/>
      <w:r w:rsidRPr="00EE23FD">
        <w:rPr>
          <w:rFonts w:ascii="Times New Roman" w:hAnsi="Times New Roman" w:cs="Times New Roman"/>
          <w:color w:val="000000" w:themeColor="text1"/>
          <w:sz w:val="24"/>
          <w:szCs w:val="24"/>
        </w:rPr>
        <w:t>, L., 2024. The Impact of Artificial intelligence on Digital Marketing: Leveraging potential in a competitive business landscape. </w:t>
      </w:r>
      <w:r w:rsidRPr="00EE23FD">
        <w:rPr>
          <w:rFonts w:ascii="Times New Roman" w:hAnsi="Times New Roman" w:cs="Times New Roman"/>
          <w:i/>
          <w:iCs/>
          <w:color w:val="000000" w:themeColor="text1"/>
          <w:sz w:val="24"/>
          <w:szCs w:val="24"/>
        </w:rPr>
        <w:t>Emerging Science Journal</w:t>
      </w:r>
      <w:r w:rsidRPr="00EE23FD">
        <w:rPr>
          <w:rFonts w:ascii="Times New Roman" w:hAnsi="Times New Roman" w:cs="Times New Roman"/>
          <w:color w:val="000000" w:themeColor="text1"/>
          <w:sz w:val="24"/>
          <w:szCs w:val="24"/>
        </w:rPr>
        <w:t>.</w:t>
      </w:r>
    </w:p>
    <w:p w14:paraId="5525F4AC"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Maretha, C., 2023. Positivism in philosophical studies. </w:t>
      </w:r>
      <w:r w:rsidRPr="00EE23FD">
        <w:rPr>
          <w:rFonts w:ascii="Times New Roman" w:hAnsi="Times New Roman" w:cs="Times New Roman"/>
          <w:i/>
          <w:iCs/>
          <w:color w:val="000000" w:themeColor="text1"/>
          <w:sz w:val="24"/>
          <w:szCs w:val="24"/>
        </w:rPr>
        <w:t>Journal of Innovation in Teaching and Instructional Media</w:t>
      </w:r>
      <w:r w:rsidRPr="00EE23FD">
        <w:rPr>
          <w:rFonts w:ascii="Times New Roman" w:hAnsi="Times New Roman" w:cs="Times New Roman"/>
          <w:color w:val="000000" w:themeColor="text1"/>
          <w:sz w:val="24"/>
          <w:szCs w:val="24"/>
        </w:rPr>
        <w:t>, </w:t>
      </w:r>
      <w:r w:rsidRPr="00EE23FD">
        <w:rPr>
          <w:rFonts w:ascii="Times New Roman" w:hAnsi="Times New Roman" w:cs="Times New Roman"/>
          <w:i/>
          <w:iCs/>
          <w:color w:val="000000" w:themeColor="text1"/>
          <w:sz w:val="24"/>
          <w:szCs w:val="24"/>
        </w:rPr>
        <w:t>3</w:t>
      </w:r>
      <w:r w:rsidRPr="00EE23FD">
        <w:rPr>
          <w:rFonts w:ascii="Times New Roman" w:hAnsi="Times New Roman" w:cs="Times New Roman"/>
          <w:color w:val="000000" w:themeColor="text1"/>
          <w:sz w:val="24"/>
          <w:szCs w:val="24"/>
        </w:rPr>
        <w:t>(3), pp.124-138.</w:t>
      </w:r>
    </w:p>
    <w:p w14:paraId="2C285FE6"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MYKYTENKO, N. and RZAIEVA, S., 2024. Application of artificial intelligence in retail. </w:t>
      </w:r>
      <w:r w:rsidRPr="00EE23FD">
        <w:rPr>
          <w:rFonts w:ascii="Times New Roman" w:hAnsi="Times New Roman" w:cs="Times New Roman"/>
          <w:i/>
          <w:iCs/>
          <w:color w:val="000000" w:themeColor="text1"/>
          <w:sz w:val="24"/>
          <w:szCs w:val="24"/>
        </w:rPr>
        <w:t>Commodity science. Technologies. Engineering</w:t>
      </w:r>
      <w:r w:rsidRPr="00EE23FD">
        <w:rPr>
          <w:rFonts w:ascii="Times New Roman" w:hAnsi="Times New Roman" w:cs="Times New Roman"/>
          <w:color w:val="000000" w:themeColor="text1"/>
          <w:sz w:val="24"/>
          <w:szCs w:val="24"/>
        </w:rPr>
        <w:t>, </w:t>
      </w:r>
      <w:r w:rsidRPr="00EE23FD">
        <w:rPr>
          <w:rFonts w:ascii="Times New Roman" w:hAnsi="Times New Roman" w:cs="Times New Roman"/>
          <w:i/>
          <w:iCs/>
          <w:color w:val="000000" w:themeColor="text1"/>
          <w:sz w:val="24"/>
          <w:szCs w:val="24"/>
        </w:rPr>
        <w:t>50</w:t>
      </w:r>
      <w:r w:rsidRPr="00EE23FD">
        <w:rPr>
          <w:rFonts w:ascii="Times New Roman" w:hAnsi="Times New Roman" w:cs="Times New Roman"/>
          <w:color w:val="000000" w:themeColor="text1"/>
          <w:sz w:val="24"/>
          <w:szCs w:val="24"/>
        </w:rPr>
        <w:t>(2), pp.4-20.</w:t>
      </w:r>
    </w:p>
    <w:p w14:paraId="23F3C63C"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Snyder, H., 2019. Literature review as a research methodology: An overview and guidelines. </w:t>
      </w:r>
      <w:r w:rsidRPr="00EE23FD">
        <w:rPr>
          <w:rFonts w:ascii="Times New Roman" w:hAnsi="Times New Roman" w:cs="Times New Roman"/>
          <w:i/>
          <w:iCs/>
          <w:color w:val="000000" w:themeColor="text1"/>
          <w:sz w:val="24"/>
          <w:szCs w:val="24"/>
        </w:rPr>
        <w:t>Journal of business research</w:t>
      </w:r>
      <w:r w:rsidRPr="00EE23FD">
        <w:rPr>
          <w:rFonts w:ascii="Times New Roman" w:hAnsi="Times New Roman" w:cs="Times New Roman"/>
          <w:color w:val="000000" w:themeColor="text1"/>
          <w:sz w:val="24"/>
          <w:szCs w:val="24"/>
        </w:rPr>
        <w:t>, </w:t>
      </w:r>
      <w:r w:rsidRPr="00EE23FD">
        <w:rPr>
          <w:rFonts w:ascii="Times New Roman" w:hAnsi="Times New Roman" w:cs="Times New Roman"/>
          <w:i/>
          <w:iCs/>
          <w:color w:val="000000" w:themeColor="text1"/>
          <w:sz w:val="24"/>
          <w:szCs w:val="24"/>
        </w:rPr>
        <w:t>104</w:t>
      </w:r>
      <w:r w:rsidRPr="00EE23FD">
        <w:rPr>
          <w:rFonts w:ascii="Times New Roman" w:hAnsi="Times New Roman" w:cs="Times New Roman"/>
          <w:color w:val="000000" w:themeColor="text1"/>
          <w:sz w:val="24"/>
          <w:szCs w:val="24"/>
        </w:rPr>
        <w:t>, pp.333-339.</w:t>
      </w:r>
    </w:p>
    <w:p w14:paraId="5A08B0CE"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 xml:space="preserve">Stanciu, V. and </w:t>
      </w:r>
      <w:proofErr w:type="spellStart"/>
      <w:r w:rsidRPr="00EE23FD">
        <w:rPr>
          <w:rFonts w:ascii="Times New Roman" w:hAnsi="Times New Roman" w:cs="Times New Roman"/>
          <w:color w:val="000000" w:themeColor="text1"/>
          <w:sz w:val="24"/>
          <w:szCs w:val="24"/>
        </w:rPr>
        <w:t>Rîndaşu</w:t>
      </w:r>
      <w:proofErr w:type="spellEnd"/>
      <w:r w:rsidRPr="00EE23FD">
        <w:rPr>
          <w:rFonts w:ascii="Times New Roman" w:hAnsi="Times New Roman" w:cs="Times New Roman"/>
          <w:color w:val="000000" w:themeColor="text1"/>
          <w:sz w:val="24"/>
          <w:szCs w:val="24"/>
        </w:rPr>
        <w:t>, S.M., 2021. Artificial intelligence in retail: Benefits and risks associated with mobile shopping applications. </w:t>
      </w:r>
      <w:proofErr w:type="spellStart"/>
      <w:r w:rsidRPr="00EE23FD">
        <w:rPr>
          <w:rFonts w:ascii="Times New Roman" w:hAnsi="Times New Roman" w:cs="Times New Roman"/>
          <w:i/>
          <w:iCs/>
          <w:color w:val="000000" w:themeColor="text1"/>
          <w:sz w:val="24"/>
          <w:szCs w:val="24"/>
        </w:rPr>
        <w:t>Amfiteatru</w:t>
      </w:r>
      <w:proofErr w:type="spellEnd"/>
      <w:r w:rsidRPr="00EE23FD">
        <w:rPr>
          <w:rFonts w:ascii="Times New Roman" w:hAnsi="Times New Roman" w:cs="Times New Roman"/>
          <w:i/>
          <w:iCs/>
          <w:color w:val="000000" w:themeColor="text1"/>
          <w:sz w:val="24"/>
          <w:szCs w:val="24"/>
        </w:rPr>
        <w:t xml:space="preserve"> Economic</w:t>
      </w:r>
      <w:r w:rsidRPr="00EE23FD">
        <w:rPr>
          <w:rFonts w:ascii="Times New Roman" w:hAnsi="Times New Roman" w:cs="Times New Roman"/>
          <w:color w:val="000000" w:themeColor="text1"/>
          <w:sz w:val="24"/>
          <w:szCs w:val="24"/>
        </w:rPr>
        <w:t>, </w:t>
      </w:r>
      <w:r w:rsidRPr="00EE23FD">
        <w:rPr>
          <w:rFonts w:ascii="Times New Roman" w:hAnsi="Times New Roman" w:cs="Times New Roman"/>
          <w:i/>
          <w:iCs/>
          <w:color w:val="000000" w:themeColor="text1"/>
          <w:sz w:val="24"/>
          <w:szCs w:val="24"/>
        </w:rPr>
        <w:t>23</w:t>
      </w:r>
      <w:r w:rsidRPr="00EE23FD">
        <w:rPr>
          <w:rFonts w:ascii="Times New Roman" w:hAnsi="Times New Roman" w:cs="Times New Roman"/>
          <w:color w:val="000000" w:themeColor="text1"/>
          <w:sz w:val="24"/>
          <w:szCs w:val="24"/>
        </w:rPr>
        <w:t>(56), pp.46-64.</w:t>
      </w:r>
    </w:p>
    <w:p w14:paraId="1A73B3D8"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Wellman, N., Tröster, C., Grimes, M., Roberson, Q., Rink, F. and Gruber, M., 2023. Publishing multimethod research in AMJ: A review and best-practice recommendations. </w:t>
      </w:r>
      <w:r w:rsidRPr="00EE23FD">
        <w:rPr>
          <w:rFonts w:ascii="Times New Roman" w:hAnsi="Times New Roman" w:cs="Times New Roman"/>
          <w:i/>
          <w:iCs/>
          <w:color w:val="000000" w:themeColor="text1"/>
          <w:sz w:val="24"/>
          <w:szCs w:val="24"/>
        </w:rPr>
        <w:t>Academy of Management Journal</w:t>
      </w:r>
      <w:r w:rsidRPr="00EE23FD">
        <w:rPr>
          <w:rFonts w:ascii="Times New Roman" w:hAnsi="Times New Roman" w:cs="Times New Roman"/>
          <w:color w:val="000000" w:themeColor="text1"/>
          <w:sz w:val="24"/>
          <w:szCs w:val="24"/>
        </w:rPr>
        <w:t>, </w:t>
      </w:r>
      <w:r w:rsidRPr="00EE23FD">
        <w:rPr>
          <w:rFonts w:ascii="Times New Roman" w:hAnsi="Times New Roman" w:cs="Times New Roman"/>
          <w:i/>
          <w:iCs/>
          <w:color w:val="000000" w:themeColor="text1"/>
          <w:sz w:val="24"/>
          <w:szCs w:val="24"/>
        </w:rPr>
        <w:t>66</w:t>
      </w:r>
      <w:r w:rsidRPr="00EE23FD">
        <w:rPr>
          <w:rFonts w:ascii="Times New Roman" w:hAnsi="Times New Roman" w:cs="Times New Roman"/>
          <w:color w:val="000000" w:themeColor="text1"/>
          <w:sz w:val="24"/>
          <w:szCs w:val="24"/>
        </w:rPr>
        <w:t>(4), pp.1007-1015.</w:t>
      </w:r>
    </w:p>
    <w:p w14:paraId="63C71340" w14:textId="77777777" w:rsidR="00EE23FD" w:rsidRPr="00EE23FD" w:rsidRDefault="00EE23FD" w:rsidP="00EE23FD">
      <w:pPr>
        <w:spacing w:line="360" w:lineRule="auto"/>
        <w:jc w:val="both"/>
        <w:rPr>
          <w:rFonts w:ascii="Times New Roman" w:hAnsi="Times New Roman" w:cs="Times New Roman"/>
          <w:color w:val="000000" w:themeColor="text1"/>
          <w:sz w:val="24"/>
          <w:szCs w:val="24"/>
        </w:rPr>
      </w:pPr>
      <w:r w:rsidRPr="00EE23FD">
        <w:rPr>
          <w:rFonts w:ascii="Times New Roman" w:hAnsi="Times New Roman" w:cs="Times New Roman"/>
          <w:color w:val="000000" w:themeColor="text1"/>
          <w:sz w:val="24"/>
          <w:szCs w:val="24"/>
        </w:rPr>
        <w:t>Wilson, G., Johnson, O. and Brown, W., 2024. The impact of artificial intelligence on digital marketing strategies.</w:t>
      </w:r>
    </w:p>
    <w:p w14:paraId="66461921" w14:textId="77777777" w:rsidR="00D050C7" w:rsidRPr="00EE23FD" w:rsidRDefault="00D050C7">
      <w:pPr>
        <w:rPr>
          <w:color w:val="000000" w:themeColor="text1"/>
        </w:rPr>
      </w:pPr>
    </w:p>
    <w:sectPr w:rsidR="00D050C7" w:rsidRPr="00EE23FD" w:rsidSect="00EE23FD">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C0AAB" w14:textId="77777777" w:rsidR="00D63A7A" w:rsidRDefault="00D63A7A">
      <w:pPr>
        <w:spacing w:after="0" w:line="240" w:lineRule="auto"/>
      </w:pPr>
      <w:r>
        <w:separator/>
      </w:r>
    </w:p>
  </w:endnote>
  <w:endnote w:type="continuationSeparator" w:id="0">
    <w:p w14:paraId="29A9B42E" w14:textId="77777777" w:rsidR="00D63A7A" w:rsidRDefault="00D63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0355616"/>
      <w:docPartObj>
        <w:docPartGallery w:val="Page Numbers (Bottom of Page)"/>
        <w:docPartUnique/>
      </w:docPartObj>
    </w:sdtPr>
    <w:sdtEndPr>
      <w:rPr>
        <w:noProof/>
      </w:rPr>
    </w:sdtEndPr>
    <w:sdtContent>
      <w:p w14:paraId="415BF8EB" w14:textId="77777777" w:rsidR="00EE23FD" w:rsidRDefault="00EE23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691A3B" w14:textId="77777777" w:rsidR="00EE23FD" w:rsidRDefault="00EE2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EF862" w14:textId="77777777" w:rsidR="00D63A7A" w:rsidRDefault="00D63A7A">
      <w:pPr>
        <w:spacing w:after="0" w:line="240" w:lineRule="auto"/>
      </w:pPr>
      <w:r>
        <w:separator/>
      </w:r>
    </w:p>
  </w:footnote>
  <w:footnote w:type="continuationSeparator" w:id="0">
    <w:p w14:paraId="101A0DCC" w14:textId="77777777" w:rsidR="00D63A7A" w:rsidRDefault="00D63A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33704"/>
    <w:multiLevelType w:val="multilevel"/>
    <w:tmpl w:val="B0FE7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D0668B"/>
    <w:multiLevelType w:val="multilevel"/>
    <w:tmpl w:val="7EBEC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1214629">
    <w:abstractNumId w:val="0"/>
  </w:num>
  <w:num w:numId="2" w16cid:durableId="17758568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3FD"/>
    <w:rsid w:val="001A2998"/>
    <w:rsid w:val="00253C69"/>
    <w:rsid w:val="00521ED3"/>
    <w:rsid w:val="005D2869"/>
    <w:rsid w:val="005D2FE2"/>
    <w:rsid w:val="007E00B1"/>
    <w:rsid w:val="008F6A1A"/>
    <w:rsid w:val="00906DA6"/>
    <w:rsid w:val="00987723"/>
    <w:rsid w:val="009B283C"/>
    <w:rsid w:val="009C5EF4"/>
    <w:rsid w:val="00C62DF8"/>
    <w:rsid w:val="00D050C7"/>
    <w:rsid w:val="00D63A7A"/>
    <w:rsid w:val="00EE23FD"/>
    <w:rsid w:val="00F814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81191"/>
  <w15:chartTrackingRefBased/>
  <w15:docId w15:val="{FBE621A2-1FEF-4277-B00A-9BBB4D92A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3FD"/>
    <w:pPr>
      <w:spacing w:line="259" w:lineRule="auto"/>
    </w:pPr>
    <w:rPr>
      <w:sz w:val="22"/>
      <w:szCs w:val="22"/>
      <w:lang w:val="en-IN"/>
    </w:rPr>
  </w:style>
  <w:style w:type="paragraph" w:styleId="Heading1">
    <w:name w:val="heading 1"/>
    <w:basedOn w:val="Normal"/>
    <w:next w:val="Normal"/>
    <w:link w:val="Heading1Char"/>
    <w:uiPriority w:val="9"/>
    <w:qFormat/>
    <w:rsid w:val="00EE23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23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23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23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23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23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23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23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23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3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23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23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23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23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23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23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23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23FD"/>
    <w:rPr>
      <w:rFonts w:eastAsiaTheme="majorEastAsia" w:cstheme="majorBidi"/>
      <w:color w:val="272727" w:themeColor="text1" w:themeTint="D8"/>
    </w:rPr>
  </w:style>
  <w:style w:type="paragraph" w:styleId="Title">
    <w:name w:val="Title"/>
    <w:basedOn w:val="Normal"/>
    <w:next w:val="Normal"/>
    <w:link w:val="TitleChar"/>
    <w:uiPriority w:val="10"/>
    <w:qFormat/>
    <w:rsid w:val="00EE23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3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23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23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23FD"/>
    <w:pPr>
      <w:spacing w:before="160"/>
      <w:jc w:val="center"/>
    </w:pPr>
    <w:rPr>
      <w:i/>
      <w:iCs/>
      <w:color w:val="404040" w:themeColor="text1" w:themeTint="BF"/>
    </w:rPr>
  </w:style>
  <w:style w:type="character" w:customStyle="1" w:styleId="QuoteChar">
    <w:name w:val="Quote Char"/>
    <w:basedOn w:val="DefaultParagraphFont"/>
    <w:link w:val="Quote"/>
    <w:uiPriority w:val="29"/>
    <w:rsid w:val="00EE23FD"/>
    <w:rPr>
      <w:i/>
      <w:iCs/>
      <w:color w:val="404040" w:themeColor="text1" w:themeTint="BF"/>
    </w:rPr>
  </w:style>
  <w:style w:type="paragraph" w:styleId="ListParagraph">
    <w:name w:val="List Paragraph"/>
    <w:basedOn w:val="Normal"/>
    <w:uiPriority w:val="34"/>
    <w:qFormat/>
    <w:rsid w:val="00EE23FD"/>
    <w:pPr>
      <w:ind w:left="720"/>
      <w:contextualSpacing/>
    </w:pPr>
  </w:style>
  <w:style w:type="character" w:styleId="IntenseEmphasis">
    <w:name w:val="Intense Emphasis"/>
    <w:basedOn w:val="DefaultParagraphFont"/>
    <w:uiPriority w:val="21"/>
    <w:qFormat/>
    <w:rsid w:val="00EE23FD"/>
    <w:rPr>
      <w:i/>
      <w:iCs/>
      <w:color w:val="0F4761" w:themeColor="accent1" w:themeShade="BF"/>
    </w:rPr>
  </w:style>
  <w:style w:type="paragraph" w:styleId="IntenseQuote">
    <w:name w:val="Intense Quote"/>
    <w:basedOn w:val="Normal"/>
    <w:next w:val="Normal"/>
    <w:link w:val="IntenseQuoteChar"/>
    <w:uiPriority w:val="30"/>
    <w:qFormat/>
    <w:rsid w:val="00EE23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23FD"/>
    <w:rPr>
      <w:i/>
      <w:iCs/>
      <w:color w:val="0F4761" w:themeColor="accent1" w:themeShade="BF"/>
    </w:rPr>
  </w:style>
  <w:style w:type="character" w:styleId="IntenseReference">
    <w:name w:val="Intense Reference"/>
    <w:basedOn w:val="DefaultParagraphFont"/>
    <w:uiPriority w:val="32"/>
    <w:qFormat/>
    <w:rsid w:val="00EE23FD"/>
    <w:rPr>
      <w:b/>
      <w:bCs/>
      <w:smallCaps/>
      <w:color w:val="0F4761" w:themeColor="accent1" w:themeShade="BF"/>
      <w:spacing w:val="5"/>
    </w:rPr>
  </w:style>
  <w:style w:type="paragraph" w:styleId="Footer">
    <w:name w:val="footer"/>
    <w:basedOn w:val="Normal"/>
    <w:link w:val="FooterChar"/>
    <w:uiPriority w:val="99"/>
    <w:unhideWhenUsed/>
    <w:rsid w:val="00EE23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3FD"/>
    <w:rPr>
      <w:sz w:val="22"/>
      <w:szCs w:val="22"/>
      <w:lang w:val="en-IN"/>
    </w:rPr>
  </w:style>
  <w:style w:type="paragraph" w:styleId="TOCHeading">
    <w:name w:val="TOC Heading"/>
    <w:basedOn w:val="Heading1"/>
    <w:next w:val="Normal"/>
    <w:uiPriority w:val="39"/>
    <w:unhideWhenUsed/>
    <w:qFormat/>
    <w:rsid w:val="00EE23FD"/>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EE23FD"/>
    <w:pPr>
      <w:spacing w:after="100"/>
    </w:pPr>
  </w:style>
  <w:style w:type="paragraph" w:styleId="TOC2">
    <w:name w:val="toc 2"/>
    <w:basedOn w:val="Normal"/>
    <w:next w:val="Normal"/>
    <w:autoRedefine/>
    <w:uiPriority w:val="39"/>
    <w:unhideWhenUsed/>
    <w:rsid w:val="00EE23FD"/>
    <w:pPr>
      <w:spacing w:after="100"/>
      <w:ind w:left="220"/>
    </w:pPr>
  </w:style>
  <w:style w:type="character" w:styleId="Hyperlink">
    <w:name w:val="Hyperlink"/>
    <w:basedOn w:val="DefaultParagraphFont"/>
    <w:uiPriority w:val="99"/>
    <w:unhideWhenUsed/>
    <w:rsid w:val="00EE23F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Gantt</a:t>
            </a:r>
            <a:r>
              <a:rPr lang="en-IN" baseline="0"/>
              <a:t> Chart</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N"/>
        </a:p>
      </c:txPr>
    </c:title>
    <c:autoTitleDeleted val="0"/>
    <c:plotArea>
      <c:layout/>
      <c:barChart>
        <c:barDir val="bar"/>
        <c:grouping val="stacked"/>
        <c:varyColors val="0"/>
        <c:ser>
          <c:idx val="0"/>
          <c:order val="0"/>
          <c:tx>
            <c:strRef>
              <c:f>Sheet1!$B$1</c:f>
              <c:strCache>
                <c:ptCount val="1"/>
                <c:pt idx="0">
                  <c:v>Start Week</c:v>
                </c:pt>
              </c:strCache>
            </c:strRef>
          </c:tx>
          <c:spPr>
            <a:noFill/>
            <a:ln>
              <a:noFill/>
            </a:ln>
            <a:effectLst/>
          </c:spPr>
          <c:invertIfNegative val="0"/>
          <c:cat>
            <c:strRef>
              <c:f>Sheet1!$A$2:$A$10</c:f>
              <c:strCache>
                <c:ptCount val="9"/>
                <c:pt idx="0">
                  <c:v>Proposal development</c:v>
                </c:pt>
                <c:pt idx="1">
                  <c:v>Literature review</c:v>
                </c:pt>
                <c:pt idx="2">
                  <c:v>Methodology design</c:v>
                </c:pt>
                <c:pt idx="3">
                  <c:v>Questionnaire creation</c:v>
                </c:pt>
                <c:pt idx="4">
                  <c:v>Pilot test</c:v>
                </c:pt>
                <c:pt idx="5">
                  <c:v>Data collection</c:v>
                </c:pt>
                <c:pt idx="6">
                  <c:v>Data analysis</c:v>
                </c:pt>
                <c:pt idx="7">
                  <c:v>Writing findings &amp; discussion</c:v>
                </c:pt>
                <c:pt idx="8">
                  <c:v>Conclusion &amp; final editing</c:v>
                </c:pt>
              </c:strCache>
            </c:strRef>
          </c:cat>
          <c:val>
            <c:numRef>
              <c:f>Sheet1!$B$2:$B$10</c:f>
              <c:numCache>
                <c:formatCode>General</c:formatCode>
                <c:ptCount val="9"/>
                <c:pt idx="0">
                  <c:v>1</c:v>
                </c:pt>
                <c:pt idx="1">
                  <c:v>2</c:v>
                </c:pt>
                <c:pt idx="2">
                  <c:v>4</c:v>
                </c:pt>
                <c:pt idx="3">
                  <c:v>6</c:v>
                </c:pt>
                <c:pt idx="4">
                  <c:v>8</c:v>
                </c:pt>
                <c:pt idx="5">
                  <c:v>8</c:v>
                </c:pt>
                <c:pt idx="6">
                  <c:v>11</c:v>
                </c:pt>
                <c:pt idx="7">
                  <c:v>13</c:v>
                </c:pt>
                <c:pt idx="8">
                  <c:v>14</c:v>
                </c:pt>
              </c:numCache>
            </c:numRef>
          </c:val>
          <c:extLst>
            <c:ext xmlns:c16="http://schemas.microsoft.com/office/drawing/2014/chart" uri="{C3380CC4-5D6E-409C-BE32-E72D297353CC}">
              <c16:uniqueId val="{00000000-0154-47A7-8381-B5C0A3DAA850}"/>
            </c:ext>
          </c:extLst>
        </c:ser>
        <c:ser>
          <c:idx val="1"/>
          <c:order val="1"/>
          <c:tx>
            <c:strRef>
              <c:f>Sheet1!$C$1</c:f>
              <c:strCache>
                <c:ptCount val="1"/>
                <c:pt idx="0">
                  <c:v>Duration</c:v>
                </c:pt>
              </c:strCache>
            </c:strRef>
          </c:tx>
          <c:spPr>
            <a:solidFill>
              <a:schemeClr val="accent2"/>
            </a:solidFill>
            <a:ln>
              <a:noFill/>
            </a:ln>
            <a:effectLst/>
          </c:spPr>
          <c:invertIfNegative val="0"/>
          <c:cat>
            <c:strRef>
              <c:f>Sheet1!$A$2:$A$10</c:f>
              <c:strCache>
                <c:ptCount val="9"/>
                <c:pt idx="0">
                  <c:v>Proposal development</c:v>
                </c:pt>
                <c:pt idx="1">
                  <c:v>Literature review</c:v>
                </c:pt>
                <c:pt idx="2">
                  <c:v>Methodology design</c:v>
                </c:pt>
                <c:pt idx="3">
                  <c:v>Questionnaire creation</c:v>
                </c:pt>
                <c:pt idx="4">
                  <c:v>Pilot test</c:v>
                </c:pt>
                <c:pt idx="5">
                  <c:v>Data collection</c:v>
                </c:pt>
                <c:pt idx="6">
                  <c:v>Data analysis</c:v>
                </c:pt>
                <c:pt idx="7">
                  <c:v>Writing findings &amp; discussion</c:v>
                </c:pt>
                <c:pt idx="8">
                  <c:v>Conclusion &amp; final editing</c:v>
                </c:pt>
              </c:strCache>
            </c:strRef>
          </c:cat>
          <c:val>
            <c:numRef>
              <c:f>Sheet1!$C$2:$C$10</c:f>
              <c:numCache>
                <c:formatCode>General</c:formatCode>
                <c:ptCount val="9"/>
                <c:pt idx="0">
                  <c:v>2</c:v>
                </c:pt>
                <c:pt idx="1">
                  <c:v>4</c:v>
                </c:pt>
                <c:pt idx="2">
                  <c:v>4</c:v>
                </c:pt>
                <c:pt idx="3">
                  <c:v>3</c:v>
                </c:pt>
                <c:pt idx="4">
                  <c:v>1</c:v>
                </c:pt>
                <c:pt idx="5">
                  <c:v>4</c:v>
                </c:pt>
                <c:pt idx="6">
                  <c:v>3</c:v>
                </c:pt>
                <c:pt idx="7">
                  <c:v>2</c:v>
                </c:pt>
                <c:pt idx="8">
                  <c:v>3</c:v>
                </c:pt>
              </c:numCache>
            </c:numRef>
          </c:val>
          <c:extLst>
            <c:ext xmlns:c16="http://schemas.microsoft.com/office/drawing/2014/chart" uri="{C3380CC4-5D6E-409C-BE32-E72D297353CC}">
              <c16:uniqueId val="{00000001-0154-47A7-8381-B5C0A3DAA850}"/>
            </c:ext>
          </c:extLst>
        </c:ser>
        <c:dLbls>
          <c:showLegendKey val="0"/>
          <c:showVal val="0"/>
          <c:showCatName val="0"/>
          <c:showSerName val="0"/>
          <c:showPercent val="0"/>
          <c:showBubbleSize val="0"/>
        </c:dLbls>
        <c:gapWidth val="150"/>
        <c:overlap val="100"/>
        <c:axId val="1062939792"/>
        <c:axId val="1062960432"/>
      </c:barChart>
      <c:catAx>
        <c:axId val="106293979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062960432"/>
        <c:crosses val="autoZero"/>
        <c:auto val="1"/>
        <c:lblAlgn val="ctr"/>
        <c:lblOffset val="100"/>
        <c:noMultiLvlLbl val="0"/>
      </c:catAx>
      <c:valAx>
        <c:axId val="1062960432"/>
        <c:scaling>
          <c:orientation val="minMax"/>
        </c:scaling>
        <c:delete val="0"/>
        <c:axPos val="t"/>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939792"/>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2673</Words>
  <Characters>15239</Characters>
  <Application>Microsoft Office Word</Application>
  <DocSecurity>0</DocSecurity>
  <Lines>126</Lines>
  <Paragraphs>35</Paragraphs>
  <ScaleCrop>false</ScaleCrop>
  <Company/>
  <LinksUpToDate>false</LinksUpToDate>
  <CharactersWithSpaces>17877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Sanya Suneja</dc:creator>
  <cp:keywords/>
  <dc:description/>
  <cp:lastModifiedBy>Sanya Suneja</cp:lastModifiedBy>
  <cp:revision>8</cp:revision>
  <dcterms:created xsi:type="dcterms:W3CDTF">2025-12-21T22:36:00Z</dcterms:created>
  <dcterms:modified xsi:type="dcterms:W3CDTF">2025-12-22T00:51:00Z</dcterms:modified>
</cp:coreProperties>
</file>