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w:t>
      </w:r>
      <w:proofErr w:type="gramStart"/>
      <w:r w:rsidR="001B69C8">
        <w:rPr>
          <w:rFonts w:ascii="Tahoma" w:hAnsi="Tahoma" w:cs="Tahoma"/>
        </w:rPr>
        <w:t xml:space="preserve">a </w:t>
      </w:r>
      <w:r w:rsidR="001B69C8" w:rsidRPr="00197F4A">
        <w:rPr>
          <w:rFonts w:ascii="Tahoma" w:hAnsi="Tahoma" w:cs="Tahoma"/>
          <w:b/>
          <w:bCs/>
        </w:rPr>
        <w:t>brief summary</w:t>
      </w:r>
      <w:proofErr w:type="gramEnd"/>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62366C" w14:paraId="0D3FB92D" w14:textId="77777777" w:rsidTr="00B21F2E">
        <w:tc>
          <w:tcPr>
            <w:tcW w:w="3987" w:type="dxa"/>
            <w:shd w:val="clear" w:color="auto" w:fill="8DB3E2" w:themeFill="text2" w:themeFillTint="66"/>
          </w:tcPr>
          <w:p w14:paraId="4B8FE21B" w14:textId="4FB966AC" w:rsidR="00B21F2E" w:rsidRPr="0062366C" w:rsidRDefault="00B21F2E">
            <w:pPr>
              <w:rPr>
                <w:rFonts w:ascii="Tahoma" w:hAnsi="Tahoma" w:cs="Tahoma"/>
                <w:b/>
                <w:sz w:val="20"/>
                <w:szCs w:val="20"/>
                <w:lang w:val="nl-NL"/>
              </w:rPr>
            </w:pPr>
            <w:r w:rsidRPr="0062366C">
              <w:rPr>
                <w:rFonts w:ascii="Tahoma" w:hAnsi="Tahoma" w:cs="Tahoma"/>
                <w:b/>
                <w:sz w:val="20"/>
                <w:szCs w:val="20"/>
                <w:lang w:val="nl-NL"/>
              </w:rPr>
              <w:t>Student Name:</w:t>
            </w:r>
            <w:r w:rsidR="003478CE" w:rsidRPr="0062366C">
              <w:rPr>
                <w:rFonts w:ascii="Tahoma" w:hAnsi="Tahoma" w:cs="Tahoma"/>
                <w:b/>
                <w:sz w:val="20"/>
                <w:szCs w:val="20"/>
                <w:lang w:val="nl-NL"/>
              </w:rPr>
              <w:t xml:space="preserve"> </w:t>
            </w:r>
            <w:r w:rsidR="0062366C" w:rsidRPr="0062366C">
              <w:rPr>
                <w:rFonts w:ascii="Tahoma" w:hAnsi="Tahoma" w:cs="Tahoma"/>
                <w:b/>
                <w:sz w:val="20"/>
                <w:szCs w:val="20"/>
                <w:lang w:val="nl-NL"/>
              </w:rPr>
              <w:t>Ga</w:t>
            </w:r>
            <w:r w:rsidR="0062366C">
              <w:rPr>
                <w:rFonts w:ascii="Tahoma" w:hAnsi="Tahoma" w:cs="Tahoma"/>
                <w:b/>
                <w:sz w:val="20"/>
                <w:szCs w:val="20"/>
                <w:lang w:val="nl-NL"/>
              </w:rPr>
              <w:t>briel Ivanof</w:t>
            </w:r>
          </w:p>
          <w:p w14:paraId="498F0B10" w14:textId="77777777" w:rsidR="001B69C8" w:rsidRPr="0062366C" w:rsidRDefault="001B69C8">
            <w:pPr>
              <w:rPr>
                <w:rFonts w:ascii="Tahoma" w:hAnsi="Tahoma" w:cs="Tahoma"/>
                <w:b/>
                <w:sz w:val="20"/>
                <w:szCs w:val="20"/>
                <w:lang w:val="nl-NL"/>
              </w:rPr>
            </w:pPr>
          </w:p>
          <w:p w14:paraId="69E1F0CF" w14:textId="25E0BCD1" w:rsidR="00B21F2E" w:rsidRPr="0062366C" w:rsidRDefault="001B69C8">
            <w:pPr>
              <w:rPr>
                <w:rFonts w:ascii="Tahoma" w:hAnsi="Tahoma" w:cs="Tahoma"/>
                <w:b/>
                <w:sz w:val="20"/>
                <w:szCs w:val="20"/>
                <w:lang w:val="nl-NL"/>
              </w:rPr>
            </w:pPr>
            <w:r w:rsidRPr="0062366C">
              <w:rPr>
                <w:rFonts w:ascii="Tahoma" w:hAnsi="Tahoma" w:cs="Tahoma"/>
                <w:b/>
                <w:sz w:val="20"/>
                <w:szCs w:val="20"/>
                <w:lang w:val="nl-NL"/>
              </w:rPr>
              <w:t>Student Number:</w:t>
            </w:r>
            <w:r w:rsidR="003478CE" w:rsidRPr="0062366C">
              <w:rPr>
                <w:rFonts w:ascii="Tahoma" w:hAnsi="Tahoma" w:cs="Tahoma"/>
                <w:b/>
                <w:sz w:val="20"/>
                <w:szCs w:val="20"/>
                <w:lang w:val="nl-NL"/>
              </w:rPr>
              <w:t xml:space="preserve"> </w:t>
            </w:r>
            <w:r w:rsidR="008B190F">
              <w:rPr>
                <w:rFonts w:ascii="Tahoma" w:hAnsi="Tahoma" w:cs="Tahoma"/>
                <w:b/>
                <w:sz w:val="20"/>
                <w:szCs w:val="20"/>
                <w:lang w:val="nl-NL"/>
              </w:rPr>
              <w:t>2119317</w:t>
            </w:r>
          </w:p>
          <w:p w14:paraId="1BE02E96" w14:textId="77777777" w:rsidR="00B21F2E" w:rsidRPr="0062366C" w:rsidRDefault="00B21F2E">
            <w:pPr>
              <w:rPr>
                <w:rFonts w:ascii="Tahoma" w:hAnsi="Tahoma" w:cs="Tahoma"/>
                <w:b/>
                <w:sz w:val="20"/>
                <w:szCs w:val="20"/>
                <w:lang w:val="nl-NL"/>
              </w:rPr>
            </w:pPr>
          </w:p>
        </w:tc>
        <w:tc>
          <w:tcPr>
            <w:tcW w:w="7195" w:type="dxa"/>
            <w:shd w:val="clear" w:color="auto" w:fill="8DB3E2" w:themeFill="text2" w:themeFillTint="66"/>
          </w:tcPr>
          <w:p w14:paraId="488BCD26" w14:textId="4450DAEA" w:rsidR="00B21F2E" w:rsidRPr="0062366C" w:rsidRDefault="001B69C8">
            <w:pPr>
              <w:rPr>
                <w:rFonts w:ascii="Tahoma" w:hAnsi="Tahoma" w:cs="Tahoma"/>
                <w:b/>
                <w:sz w:val="20"/>
                <w:szCs w:val="20"/>
                <w:lang w:val="fr-FR"/>
              </w:rPr>
            </w:pPr>
            <w:proofErr w:type="gramStart"/>
            <w:r w:rsidRPr="0062366C">
              <w:rPr>
                <w:rFonts w:ascii="Tahoma" w:hAnsi="Tahoma" w:cs="Tahoma"/>
                <w:b/>
                <w:sz w:val="20"/>
                <w:szCs w:val="20"/>
                <w:lang w:val="fr-FR"/>
              </w:rPr>
              <w:t>Module:</w:t>
            </w:r>
            <w:proofErr w:type="gramEnd"/>
            <w:r w:rsidR="003478CE" w:rsidRPr="0062366C">
              <w:rPr>
                <w:rFonts w:ascii="Tahoma" w:hAnsi="Tahoma" w:cs="Tahoma"/>
                <w:b/>
                <w:sz w:val="20"/>
                <w:szCs w:val="20"/>
                <w:lang w:val="fr-FR"/>
              </w:rPr>
              <w:t xml:space="preserve"> </w:t>
            </w:r>
            <w:r w:rsidR="0062366C" w:rsidRPr="0062366C">
              <w:rPr>
                <w:rFonts w:ascii="Tahoma" w:hAnsi="Tahoma" w:cs="Tahoma"/>
                <w:b/>
                <w:sz w:val="20"/>
                <w:szCs w:val="20"/>
                <w:lang w:val="fr-FR"/>
              </w:rPr>
              <w:t>B</w:t>
            </w:r>
            <w:r w:rsidR="0062366C">
              <w:rPr>
                <w:rFonts w:ascii="Tahoma" w:hAnsi="Tahoma" w:cs="Tahoma"/>
                <w:b/>
                <w:sz w:val="20"/>
                <w:szCs w:val="20"/>
                <w:lang w:val="fr-FR"/>
              </w:rPr>
              <w:t>MIH4002</w:t>
            </w:r>
          </w:p>
          <w:p w14:paraId="2019D1B6" w14:textId="77777777" w:rsidR="00B21F2E" w:rsidRPr="0062366C" w:rsidRDefault="00B21F2E" w:rsidP="00B21F2E">
            <w:pPr>
              <w:rPr>
                <w:rFonts w:ascii="Tahoma" w:hAnsi="Tahoma" w:cs="Tahoma"/>
                <w:b/>
                <w:sz w:val="20"/>
                <w:szCs w:val="20"/>
                <w:lang w:val="fr-FR"/>
              </w:rPr>
            </w:pPr>
          </w:p>
          <w:p w14:paraId="014236A9" w14:textId="37770137" w:rsidR="00AF7D20" w:rsidRDefault="001B69C8" w:rsidP="00AF7D20">
            <w:pPr>
              <w:wordWrap w:val="0"/>
              <w:textAlignment w:val="baseline"/>
              <w:rPr>
                <w:rFonts w:ascii="inherit" w:hAnsi="inherit" w:cs="Segoe UI"/>
                <w:b/>
                <w:bCs/>
                <w:color w:val="0078D4"/>
                <w:bdr w:val="none" w:sz="0" w:space="0" w:color="auto" w:frame="1"/>
                <w:shd w:val="clear" w:color="auto" w:fill="FFFFFF"/>
              </w:rPr>
            </w:pPr>
            <w:proofErr w:type="spellStart"/>
            <w:r w:rsidRPr="0062366C">
              <w:rPr>
                <w:rFonts w:ascii="Tahoma" w:hAnsi="Tahoma" w:cs="Tahoma"/>
                <w:b/>
                <w:sz w:val="20"/>
                <w:szCs w:val="20"/>
                <w:lang w:val="fr-FR"/>
              </w:rPr>
              <w:t>Lecturer</w:t>
            </w:r>
            <w:proofErr w:type="spellEnd"/>
            <w:r w:rsidRPr="0062366C">
              <w:rPr>
                <w:rFonts w:ascii="Tahoma" w:hAnsi="Tahoma" w:cs="Tahoma"/>
                <w:b/>
                <w:sz w:val="20"/>
                <w:szCs w:val="20"/>
                <w:lang w:val="fr-FR"/>
              </w:rPr>
              <w:t>:</w:t>
            </w:r>
            <w:r w:rsidR="003478CE" w:rsidRPr="0062366C">
              <w:rPr>
                <w:rFonts w:ascii="Tahoma" w:hAnsi="Tahoma" w:cs="Tahoma"/>
                <w:b/>
                <w:sz w:val="20"/>
                <w:szCs w:val="20"/>
                <w:lang w:val="fr-FR"/>
              </w:rPr>
              <w:t xml:space="preserve"> </w:t>
            </w:r>
            <w:r w:rsidR="00AF7D20">
              <w:rPr>
                <w:rFonts w:ascii="Tahoma" w:hAnsi="Tahoma" w:cs="Tahoma"/>
                <w:b/>
                <w:sz w:val="20"/>
                <w:szCs w:val="20"/>
                <w:lang w:val="fr-FR"/>
              </w:rPr>
              <w:t>L</w:t>
            </w:r>
            <w:r w:rsidR="00AF7D20">
              <w:rPr>
                <w:rFonts w:ascii="Tahoma" w:hAnsi="Tahoma" w:cs="Tahoma"/>
                <w:sz w:val="20"/>
                <w:szCs w:val="20"/>
                <w:lang w:val="fr-FR"/>
              </w:rPr>
              <w:t>aurence Blake</w:t>
            </w:r>
          </w:p>
          <w:p w14:paraId="450FE136" w14:textId="735D076C" w:rsidR="001B69C8" w:rsidRPr="0062366C" w:rsidRDefault="001B69C8" w:rsidP="00AF7D20">
            <w:pPr>
              <w:rPr>
                <w:rFonts w:ascii="Tahoma" w:hAnsi="Tahoma" w:cs="Tahoma"/>
                <w:b/>
                <w:sz w:val="20"/>
                <w:szCs w:val="20"/>
                <w:lang w:val="fr-FR"/>
              </w:rPr>
            </w:pPr>
          </w:p>
        </w:tc>
      </w:tr>
    </w:tbl>
    <w:p w14:paraId="1F13C318" w14:textId="4D5FFF34" w:rsidR="0062012D" w:rsidRPr="0062366C" w:rsidRDefault="0062012D">
      <w:pPr>
        <w:rPr>
          <w:rFonts w:ascii="Tahoma" w:hAnsi="Tahoma" w:cs="Tahoma"/>
          <w:sz w:val="20"/>
          <w:szCs w:val="20"/>
          <w:lang w:val="fr-FR"/>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5B1D9AA5" w14:textId="77777777" w:rsidR="009A2095" w:rsidRPr="009061F1" w:rsidRDefault="009A2095" w:rsidP="009A2095">
            <w:pPr>
              <w:pStyle w:val="NormalWeb"/>
              <w:rPr>
                <w:rFonts w:ascii="SymbolMT" w:hAnsi="SymbolMT"/>
              </w:rPr>
            </w:pPr>
            <w:r>
              <w:rPr>
                <w:rFonts w:ascii="Calibri" w:hAnsi="Calibri" w:cs="Calibri"/>
              </w:rPr>
              <w:t xml:space="preserve">Allergies and Intolerances and the importance within the industry </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74B872D0" w14:textId="468605D3" w:rsidR="00AF4010" w:rsidRPr="008907F5" w:rsidRDefault="009A2095" w:rsidP="00C414B0">
            <w:pPr>
              <w:spacing w:line="360" w:lineRule="auto"/>
              <w:jc w:val="both"/>
              <w:rPr>
                <w:rFonts w:ascii="Arial" w:hAnsi="Arial" w:cs="Arial"/>
              </w:rPr>
            </w:pPr>
            <w:r w:rsidRPr="008907F5">
              <w:rPr>
                <w:rFonts w:ascii="Arial" w:hAnsi="Arial" w:cs="Arial"/>
              </w:rPr>
              <w:t>The subject chosen</w:t>
            </w:r>
            <w:r w:rsidR="00D57C37" w:rsidRPr="008907F5">
              <w:rPr>
                <w:rFonts w:ascii="Arial" w:hAnsi="Arial" w:cs="Arial"/>
              </w:rPr>
              <w:t xml:space="preserve"> to discuss in relation to hotel management is allergies and intolerances and how these matters are important within the industry. During the Food and Beverage Operations class I have learned few new important pieces of information that I did not use to know. </w:t>
            </w:r>
            <w:r w:rsidR="00AF4010" w:rsidRPr="008907F5">
              <w:rPr>
                <w:rFonts w:ascii="Arial" w:hAnsi="Arial" w:cs="Arial"/>
              </w:rPr>
              <w:t xml:space="preserve">I believe that clear training offered to hotel staff in relation </w:t>
            </w:r>
            <w:r w:rsidR="002D75EA" w:rsidRPr="008907F5">
              <w:rPr>
                <w:rFonts w:ascii="Arial" w:hAnsi="Arial" w:cs="Arial"/>
              </w:rPr>
              <w:t xml:space="preserve">how to handle and treat the food and beverages they serve is highly important as this can bring clients back, and high standards can attract new clients. </w:t>
            </w:r>
          </w:p>
          <w:p w14:paraId="31742AB4" w14:textId="0AD12DFB" w:rsidR="00F51904" w:rsidRPr="008907F5" w:rsidRDefault="00D57C37" w:rsidP="00C414B0">
            <w:pPr>
              <w:spacing w:line="360" w:lineRule="auto"/>
              <w:jc w:val="both"/>
              <w:rPr>
                <w:rFonts w:ascii="Arial" w:hAnsi="Arial" w:cs="Arial"/>
              </w:rPr>
            </w:pPr>
            <w:r w:rsidRPr="008907F5">
              <w:rPr>
                <w:rFonts w:ascii="Arial" w:hAnsi="Arial" w:cs="Arial"/>
              </w:rPr>
              <w:t xml:space="preserve">First </w:t>
            </w:r>
            <w:r w:rsidR="002D75EA" w:rsidRPr="008907F5">
              <w:rPr>
                <w:rFonts w:ascii="Arial" w:hAnsi="Arial" w:cs="Arial"/>
              </w:rPr>
              <w:t xml:space="preserve">thing I learned </w:t>
            </w:r>
            <w:r w:rsidRPr="008907F5">
              <w:rPr>
                <w:rFonts w:ascii="Arial" w:hAnsi="Arial" w:cs="Arial"/>
              </w:rPr>
              <w:t xml:space="preserve">is the amount of people that suffer from food poisoning daily in the United Kingdom as being in the </w:t>
            </w:r>
            <w:r w:rsidR="0062366C">
              <w:rPr>
                <w:rFonts w:ascii="Arial" w:hAnsi="Arial" w:cs="Arial"/>
              </w:rPr>
              <w:t xml:space="preserve">number of </w:t>
            </w:r>
            <w:r w:rsidRPr="008907F5">
              <w:rPr>
                <w:rFonts w:ascii="Arial" w:hAnsi="Arial" w:cs="Arial"/>
              </w:rPr>
              <w:t xml:space="preserve">thousands. Some people would become seriously sick, and some even can die from food poisoning. </w:t>
            </w:r>
            <w:r w:rsidR="00AF4010" w:rsidRPr="008907F5">
              <w:rPr>
                <w:rFonts w:ascii="Arial" w:hAnsi="Arial" w:cs="Arial"/>
              </w:rPr>
              <w:t xml:space="preserve">A study done with the purpose to analyse the perception of the people in the United Kingdom on food poisoning shows that people can be </w:t>
            </w:r>
            <w:r w:rsidR="009F33F0" w:rsidRPr="008907F5">
              <w:rPr>
                <w:rFonts w:ascii="Arial" w:hAnsi="Arial" w:cs="Arial"/>
              </w:rPr>
              <w:t>misled</w:t>
            </w:r>
            <w:r w:rsidR="00AF4010" w:rsidRPr="008907F5">
              <w:rPr>
                <w:rFonts w:ascii="Arial" w:hAnsi="Arial" w:cs="Arial"/>
              </w:rPr>
              <w:t xml:space="preserve"> and think that the worst poisoning can be due to saturated fats (</w:t>
            </w:r>
            <w:r w:rsidR="002D75EA" w:rsidRPr="008907F5">
              <w:rPr>
                <w:rFonts w:ascii="Arial" w:hAnsi="Arial" w:cs="Arial"/>
              </w:rPr>
              <w:t>Kirk et al, 2002</w:t>
            </w:r>
            <w:r w:rsidR="00AF4010" w:rsidRPr="008907F5">
              <w:rPr>
                <w:rFonts w:ascii="Arial" w:hAnsi="Arial" w:cs="Arial"/>
              </w:rPr>
              <w:t xml:space="preserve">). When asked to give examples people only mentioned the saturated fats as being dangerous and salmonella </w:t>
            </w:r>
            <w:proofErr w:type="gramStart"/>
            <w:r w:rsidR="00AF4010" w:rsidRPr="008907F5">
              <w:rPr>
                <w:rFonts w:ascii="Arial" w:hAnsi="Arial" w:cs="Arial"/>
              </w:rPr>
              <w:t>poisoning</w:t>
            </w:r>
            <w:r w:rsidR="00AC3ED0">
              <w:rPr>
                <w:rFonts w:ascii="Arial" w:hAnsi="Arial" w:cs="Arial"/>
              </w:rPr>
              <w:t>, and</w:t>
            </w:r>
            <w:proofErr w:type="gramEnd"/>
            <w:r w:rsidR="00AC3ED0">
              <w:rPr>
                <w:rFonts w:ascii="Arial" w:hAnsi="Arial" w:cs="Arial"/>
              </w:rPr>
              <w:t xml:space="preserve"> had no knowledge of any other sources of food poisoning</w:t>
            </w:r>
            <w:r w:rsidR="00AF4010" w:rsidRPr="008907F5">
              <w:rPr>
                <w:rFonts w:ascii="Arial" w:hAnsi="Arial" w:cs="Arial"/>
              </w:rPr>
              <w:t>. This shows that the public needs to be better informed and clear information of the issues is provided</w:t>
            </w:r>
            <w:r w:rsidR="00AC3ED0">
              <w:rPr>
                <w:rFonts w:ascii="Arial" w:hAnsi="Arial" w:cs="Arial"/>
              </w:rPr>
              <w:t xml:space="preserve"> to population</w:t>
            </w:r>
            <w:r w:rsidR="00AF4010" w:rsidRPr="008907F5">
              <w:rPr>
                <w:rFonts w:ascii="Arial" w:hAnsi="Arial" w:cs="Arial"/>
              </w:rPr>
              <w:t xml:space="preserve">. </w:t>
            </w:r>
          </w:p>
          <w:p w14:paraId="03522515" w14:textId="5FE79116" w:rsidR="002D75EA" w:rsidRPr="008907F5" w:rsidRDefault="002D75EA" w:rsidP="00C414B0">
            <w:pPr>
              <w:spacing w:line="360" w:lineRule="auto"/>
              <w:jc w:val="both"/>
              <w:rPr>
                <w:rFonts w:ascii="Arial" w:hAnsi="Arial" w:cs="Arial"/>
              </w:rPr>
            </w:pPr>
            <w:r w:rsidRPr="008907F5">
              <w:rPr>
                <w:rFonts w:ascii="Arial" w:hAnsi="Arial" w:cs="Arial"/>
              </w:rPr>
              <w:t xml:space="preserve">Food poisoning can happen in the hotel industry because of reason like poor management, low standard food safety. If the management sets up training to prevent the food poisoning and good practices </w:t>
            </w:r>
            <w:proofErr w:type="gramStart"/>
            <w:r w:rsidRPr="008907F5">
              <w:rPr>
                <w:rFonts w:ascii="Arial" w:hAnsi="Arial" w:cs="Arial"/>
              </w:rPr>
              <w:t>have to</w:t>
            </w:r>
            <w:proofErr w:type="gramEnd"/>
            <w:r w:rsidRPr="008907F5">
              <w:rPr>
                <w:rFonts w:ascii="Arial" w:hAnsi="Arial" w:cs="Arial"/>
              </w:rPr>
              <w:t xml:space="preserve"> be set up clearly in all places. Thinking back at this information, I did not think much of this before the lecture, and possibly if I would have been asked what can go wrong in a hotel, this would not have been </w:t>
            </w:r>
            <w:r w:rsidRPr="008907F5">
              <w:rPr>
                <w:rFonts w:ascii="Arial" w:hAnsi="Arial" w:cs="Arial"/>
              </w:rPr>
              <w:lastRenderedPageBreak/>
              <w:t xml:space="preserve">something I would have easily thought it can be such a problem with such a great impact on </w:t>
            </w:r>
            <w:r w:rsidR="009F33F0" w:rsidRPr="008907F5">
              <w:rPr>
                <w:rFonts w:ascii="Arial" w:hAnsi="Arial" w:cs="Arial"/>
              </w:rPr>
              <w:t>people’s</w:t>
            </w:r>
            <w:r w:rsidRPr="008907F5">
              <w:rPr>
                <w:rFonts w:ascii="Arial" w:hAnsi="Arial" w:cs="Arial"/>
              </w:rPr>
              <w:t xml:space="preserve"> health and life.</w:t>
            </w:r>
          </w:p>
          <w:p w14:paraId="51B5EE2E" w14:textId="52B8992D" w:rsidR="00914C89" w:rsidRPr="008907F5" w:rsidRDefault="00914C89" w:rsidP="00C414B0">
            <w:pPr>
              <w:spacing w:line="360" w:lineRule="auto"/>
              <w:jc w:val="both"/>
              <w:rPr>
                <w:rFonts w:ascii="Arial" w:hAnsi="Arial" w:cs="Arial"/>
              </w:rPr>
            </w:pPr>
            <w:r w:rsidRPr="008907F5">
              <w:rPr>
                <w:rFonts w:ascii="Arial" w:hAnsi="Arial" w:cs="Arial"/>
              </w:rPr>
              <w:t>Second thin</w:t>
            </w:r>
            <w:r w:rsidR="00AC3ED0">
              <w:rPr>
                <w:rFonts w:ascii="Arial" w:hAnsi="Arial" w:cs="Arial"/>
              </w:rPr>
              <w:t>g</w:t>
            </w:r>
            <w:r w:rsidRPr="008907F5">
              <w:rPr>
                <w:rFonts w:ascii="Arial" w:hAnsi="Arial" w:cs="Arial"/>
              </w:rPr>
              <w:t xml:space="preserve"> I learned is about the importance of the organisation having met the requirements and the standards in relation to food allergens. The government </w:t>
            </w:r>
            <w:proofErr w:type="gramStart"/>
            <w:r w:rsidRPr="008907F5">
              <w:rPr>
                <w:rFonts w:ascii="Arial" w:hAnsi="Arial" w:cs="Arial"/>
              </w:rPr>
              <w:t>is been</w:t>
            </w:r>
            <w:proofErr w:type="gramEnd"/>
            <w:r w:rsidRPr="008907F5">
              <w:rPr>
                <w:rFonts w:ascii="Arial" w:hAnsi="Arial" w:cs="Arial"/>
              </w:rPr>
              <w:t xml:space="preserve"> putting in place all policies and </w:t>
            </w:r>
            <w:r w:rsidR="00AC3ED0">
              <w:rPr>
                <w:rFonts w:ascii="Arial" w:hAnsi="Arial" w:cs="Arial"/>
              </w:rPr>
              <w:t xml:space="preserve">web </w:t>
            </w:r>
            <w:r w:rsidRPr="008907F5">
              <w:rPr>
                <w:rFonts w:ascii="Arial" w:hAnsi="Arial" w:cs="Arial"/>
              </w:rPr>
              <w:t xml:space="preserve">sites to help </w:t>
            </w:r>
            <w:r w:rsidR="00F21CB7" w:rsidRPr="008907F5">
              <w:rPr>
                <w:rFonts w:ascii="Arial" w:hAnsi="Arial" w:cs="Arial"/>
              </w:rPr>
              <w:t>businesses</w:t>
            </w:r>
            <w:r w:rsidRPr="008907F5">
              <w:rPr>
                <w:rFonts w:ascii="Arial" w:hAnsi="Arial" w:cs="Arial"/>
              </w:rPr>
              <w:t xml:space="preserve"> ensure the standards of their staff are high, and that all staff understands the importance of allergens</w:t>
            </w:r>
            <w:r w:rsidR="00F21CB7" w:rsidRPr="008907F5">
              <w:rPr>
                <w:rFonts w:ascii="Arial" w:hAnsi="Arial" w:cs="Arial"/>
              </w:rPr>
              <w:t xml:space="preserve"> (Food Standards Agency, 2021)</w:t>
            </w:r>
            <w:r w:rsidRPr="008907F5">
              <w:rPr>
                <w:rFonts w:ascii="Arial" w:hAnsi="Arial" w:cs="Arial"/>
              </w:rPr>
              <w:t xml:space="preserve">. </w:t>
            </w:r>
            <w:r w:rsidR="00366AC4" w:rsidRPr="008907F5">
              <w:rPr>
                <w:rFonts w:ascii="Arial" w:hAnsi="Arial" w:cs="Arial"/>
              </w:rPr>
              <w:t>It is estimated that around two million people have a food allergy in the United Kingdom (</w:t>
            </w:r>
            <w:proofErr w:type="spellStart"/>
            <w:r w:rsidR="00366AC4" w:rsidRPr="008907F5">
              <w:rPr>
                <w:rFonts w:ascii="Arial" w:hAnsi="Arial" w:cs="Arial"/>
              </w:rPr>
              <w:t>Conrado</w:t>
            </w:r>
            <w:proofErr w:type="spellEnd"/>
            <w:r w:rsidR="00366AC4" w:rsidRPr="008907F5">
              <w:rPr>
                <w:rFonts w:ascii="Arial" w:hAnsi="Arial" w:cs="Arial"/>
              </w:rPr>
              <w:t xml:space="preserve"> et al, 2021)</w:t>
            </w:r>
            <w:r w:rsidR="00116584" w:rsidRPr="008907F5">
              <w:rPr>
                <w:rFonts w:ascii="Arial" w:hAnsi="Arial" w:cs="Arial"/>
              </w:rPr>
              <w:t>, even if not as many people end up with complications nowadays, as they used to 20 years ago. Following people being aware of their allergies</w:t>
            </w:r>
            <w:r w:rsidR="00AC3ED0">
              <w:rPr>
                <w:rFonts w:ascii="Arial" w:hAnsi="Arial" w:cs="Arial"/>
              </w:rPr>
              <w:t>,</w:t>
            </w:r>
            <w:r w:rsidR="00116584" w:rsidRPr="008907F5">
              <w:rPr>
                <w:rFonts w:ascii="Arial" w:hAnsi="Arial" w:cs="Arial"/>
              </w:rPr>
              <w:t xml:space="preserve"> laws have been set in place to ensure businesses and product producers follow guidance to inform people of what products contain. </w:t>
            </w:r>
          </w:p>
          <w:p w14:paraId="77F59E54" w14:textId="0ED947A4" w:rsidR="00116584" w:rsidRPr="008907F5" w:rsidRDefault="00116584" w:rsidP="00C414B0">
            <w:pPr>
              <w:spacing w:line="360" w:lineRule="auto"/>
              <w:jc w:val="both"/>
              <w:rPr>
                <w:rFonts w:ascii="Arial" w:hAnsi="Arial" w:cs="Arial"/>
              </w:rPr>
            </w:pPr>
            <w:r w:rsidRPr="008907F5">
              <w:rPr>
                <w:rFonts w:ascii="Arial" w:hAnsi="Arial" w:cs="Arial"/>
              </w:rPr>
              <w:t xml:space="preserve">The food law is now saying that business operators </w:t>
            </w:r>
            <w:proofErr w:type="gramStart"/>
            <w:r w:rsidRPr="008907F5">
              <w:rPr>
                <w:rFonts w:ascii="Arial" w:hAnsi="Arial" w:cs="Arial"/>
              </w:rPr>
              <w:t>have to</w:t>
            </w:r>
            <w:proofErr w:type="gramEnd"/>
            <w:r w:rsidRPr="008907F5">
              <w:rPr>
                <w:rFonts w:ascii="Arial" w:hAnsi="Arial" w:cs="Arial"/>
              </w:rPr>
              <w:t xml:space="preserve"> ensure labelling rules are followed, and </w:t>
            </w:r>
            <w:r w:rsidR="00DD2456" w:rsidRPr="008907F5">
              <w:rPr>
                <w:rFonts w:ascii="Arial" w:hAnsi="Arial" w:cs="Arial"/>
              </w:rPr>
              <w:t>restaurants</w:t>
            </w:r>
            <w:r w:rsidRPr="008907F5">
              <w:rPr>
                <w:rFonts w:ascii="Arial" w:hAnsi="Arial" w:cs="Arial"/>
              </w:rPr>
              <w:t xml:space="preserve"> include in their </w:t>
            </w:r>
            <w:r w:rsidR="00DD2456" w:rsidRPr="008907F5">
              <w:rPr>
                <w:rFonts w:ascii="Arial" w:hAnsi="Arial" w:cs="Arial"/>
              </w:rPr>
              <w:t>menus</w:t>
            </w:r>
            <w:r w:rsidRPr="008907F5">
              <w:rPr>
                <w:rFonts w:ascii="Arial" w:hAnsi="Arial" w:cs="Arial"/>
              </w:rPr>
              <w:t xml:space="preserve"> what each dish contains (European Parliament and </w:t>
            </w:r>
            <w:r w:rsidR="00DD2456" w:rsidRPr="008907F5">
              <w:rPr>
                <w:rFonts w:ascii="Arial" w:hAnsi="Arial" w:cs="Arial"/>
              </w:rPr>
              <w:t>of the Council, 2011). Studies have shown that in the recent years</w:t>
            </w:r>
            <w:r w:rsidR="00AC3ED0">
              <w:rPr>
                <w:rFonts w:ascii="Arial" w:hAnsi="Arial" w:cs="Arial"/>
              </w:rPr>
              <w:t>,</w:t>
            </w:r>
            <w:r w:rsidR="00DD2456" w:rsidRPr="008907F5">
              <w:rPr>
                <w:rFonts w:ascii="Arial" w:hAnsi="Arial" w:cs="Arial"/>
              </w:rPr>
              <w:t xml:space="preserve"> people are quite knowledgeable about food allergies, and mostly staff of restaurants and hotels are well trained and do follow the regulations. Another interesting fact is that </w:t>
            </w:r>
            <w:r w:rsidR="0030675D" w:rsidRPr="008907F5">
              <w:rPr>
                <w:rFonts w:ascii="Arial" w:hAnsi="Arial" w:cs="Arial"/>
              </w:rPr>
              <w:t xml:space="preserve">there are positive attitudes about making sure menus include </w:t>
            </w:r>
            <w:r w:rsidR="000773C8" w:rsidRPr="008907F5">
              <w:rPr>
                <w:rFonts w:ascii="Arial" w:hAnsi="Arial" w:cs="Arial"/>
              </w:rPr>
              <w:t>allergens</w:t>
            </w:r>
            <w:r w:rsidR="0030675D" w:rsidRPr="008907F5">
              <w:rPr>
                <w:rFonts w:ascii="Arial" w:hAnsi="Arial" w:cs="Arial"/>
              </w:rPr>
              <w:t xml:space="preserve"> </w:t>
            </w:r>
            <w:proofErr w:type="gramStart"/>
            <w:r w:rsidR="0030675D" w:rsidRPr="008907F5">
              <w:rPr>
                <w:rFonts w:ascii="Arial" w:hAnsi="Arial" w:cs="Arial"/>
              </w:rPr>
              <w:t>advices</w:t>
            </w:r>
            <w:proofErr w:type="gramEnd"/>
            <w:r w:rsidR="0030675D" w:rsidRPr="008907F5">
              <w:rPr>
                <w:rFonts w:ascii="Arial" w:hAnsi="Arial" w:cs="Arial"/>
              </w:rPr>
              <w:t>, and dishes being allergens free (Radke et al, 2016).</w:t>
            </w:r>
          </w:p>
          <w:p w14:paraId="467586AD" w14:textId="0CC703AE" w:rsidR="00F51904" w:rsidRPr="008907F5" w:rsidRDefault="0030675D" w:rsidP="00C414B0">
            <w:pPr>
              <w:spacing w:line="360" w:lineRule="auto"/>
              <w:jc w:val="both"/>
              <w:rPr>
                <w:rFonts w:ascii="Arial" w:hAnsi="Arial" w:cs="Arial"/>
              </w:rPr>
            </w:pPr>
            <w:r w:rsidRPr="008907F5">
              <w:rPr>
                <w:rFonts w:ascii="Arial" w:hAnsi="Arial" w:cs="Arial"/>
              </w:rPr>
              <w:t xml:space="preserve">Learning about all the above, it made me understand that all that has to do with the food served in restaurants and hotels can harm people and lives can be lost. It is more important </w:t>
            </w:r>
            <w:proofErr w:type="spellStart"/>
            <w:proofErr w:type="gramStart"/>
            <w:r w:rsidRPr="008907F5">
              <w:rPr>
                <w:rFonts w:ascii="Arial" w:hAnsi="Arial" w:cs="Arial"/>
              </w:rPr>
              <w:t>then</w:t>
            </w:r>
            <w:proofErr w:type="spellEnd"/>
            <w:proofErr w:type="gramEnd"/>
            <w:r w:rsidRPr="008907F5">
              <w:rPr>
                <w:rFonts w:ascii="Arial" w:hAnsi="Arial" w:cs="Arial"/>
              </w:rPr>
              <w:t xml:space="preserve"> I thought for the rules to be followed, and make sure clients leave healthy and happy. A happy client will always recommend or leave a good review for the place, and </w:t>
            </w:r>
            <w:proofErr w:type="gramStart"/>
            <w:r w:rsidRPr="008907F5">
              <w:rPr>
                <w:rFonts w:ascii="Arial" w:hAnsi="Arial" w:cs="Arial"/>
              </w:rPr>
              <w:t>overall</w:t>
            </w:r>
            <w:proofErr w:type="gramEnd"/>
            <w:r w:rsidRPr="008907F5">
              <w:rPr>
                <w:rFonts w:ascii="Arial" w:hAnsi="Arial" w:cs="Arial"/>
              </w:rPr>
              <w:t xml:space="preserve"> this is important. A person </w:t>
            </w:r>
            <w:r w:rsidR="000773C8" w:rsidRPr="008907F5">
              <w:rPr>
                <w:rFonts w:ascii="Arial" w:hAnsi="Arial" w:cs="Arial"/>
              </w:rPr>
              <w:t>with</w:t>
            </w:r>
            <w:r w:rsidRPr="008907F5">
              <w:rPr>
                <w:rFonts w:ascii="Arial" w:hAnsi="Arial" w:cs="Arial"/>
              </w:rPr>
              <w:t xml:space="preserve"> an </w:t>
            </w:r>
            <w:r w:rsidR="000773C8" w:rsidRPr="008907F5">
              <w:rPr>
                <w:rFonts w:ascii="Arial" w:hAnsi="Arial" w:cs="Arial"/>
              </w:rPr>
              <w:t>allergy</w:t>
            </w:r>
            <w:r w:rsidRPr="008907F5">
              <w:rPr>
                <w:rFonts w:ascii="Arial" w:hAnsi="Arial" w:cs="Arial"/>
              </w:rPr>
              <w:t xml:space="preserve"> will check the ratings and how well prepared the restaurant is</w:t>
            </w:r>
            <w:r w:rsidR="000773C8" w:rsidRPr="008907F5">
              <w:rPr>
                <w:rFonts w:ascii="Arial" w:hAnsi="Arial" w:cs="Arial"/>
              </w:rPr>
              <w:t xml:space="preserve">. </w:t>
            </w:r>
          </w:p>
          <w:p w14:paraId="49E4D7B1" w14:textId="0F934D6F" w:rsidR="000773C8" w:rsidRDefault="000773C8" w:rsidP="00C414B0">
            <w:pPr>
              <w:spacing w:line="360" w:lineRule="auto"/>
              <w:jc w:val="both"/>
              <w:rPr>
                <w:rFonts w:ascii="Arial" w:hAnsi="Arial" w:cs="Arial"/>
              </w:rPr>
            </w:pPr>
            <w:r w:rsidRPr="008907F5">
              <w:rPr>
                <w:rFonts w:ascii="Arial" w:hAnsi="Arial" w:cs="Arial"/>
              </w:rPr>
              <w:t xml:space="preserve">Thinking that if I would have worked in a restaurant before going through the course and learning all the information above, I would have been easily exposed to making a mistake, or maybe disregard such an important matter as food quality in what has to do with food poisoning and allergies. Learning all this new information will make me more prepared and have more knowledge in what it takes to run a place safely and that the food is very important. Also, by knowing about all this I can be prepared to know what signs I need to </w:t>
            </w:r>
            <w:proofErr w:type="gramStart"/>
            <w:r w:rsidRPr="008907F5">
              <w:rPr>
                <w:rFonts w:ascii="Arial" w:hAnsi="Arial" w:cs="Arial"/>
              </w:rPr>
              <w:t>look into</w:t>
            </w:r>
            <w:proofErr w:type="gramEnd"/>
            <w:r w:rsidRPr="008907F5">
              <w:rPr>
                <w:rFonts w:ascii="Arial" w:hAnsi="Arial" w:cs="Arial"/>
              </w:rPr>
              <w:t xml:space="preserve"> to make sure my future employment place is up to standards, and most importantly that I will be following the law. </w:t>
            </w:r>
          </w:p>
          <w:p w14:paraId="210E4583" w14:textId="3B8D702E" w:rsidR="008907F5" w:rsidRDefault="008907F5" w:rsidP="00C414B0">
            <w:pPr>
              <w:spacing w:line="360" w:lineRule="auto"/>
              <w:jc w:val="both"/>
              <w:rPr>
                <w:rFonts w:ascii="Arial" w:hAnsi="Arial" w:cs="Arial"/>
              </w:rPr>
            </w:pPr>
          </w:p>
          <w:p w14:paraId="3C157A64" w14:textId="1F051477" w:rsidR="008907F5" w:rsidRDefault="008907F5" w:rsidP="00C414B0">
            <w:pPr>
              <w:spacing w:line="360" w:lineRule="auto"/>
              <w:jc w:val="both"/>
              <w:rPr>
                <w:rFonts w:ascii="Arial" w:hAnsi="Arial" w:cs="Arial"/>
              </w:rPr>
            </w:pPr>
          </w:p>
          <w:p w14:paraId="20EECD4F" w14:textId="04470C65" w:rsidR="008907F5" w:rsidRDefault="008907F5" w:rsidP="00C414B0">
            <w:pPr>
              <w:spacing w:line="360" w:lineRule="auto"/>
              <w:jc w:val="both"/>
              <w:rPr>
                <w:rFonts w:ascii="Arial" w:hAnsi="Arial" w:cs="Arial"/>
              </w:rPr>
            </w:pPr>
          </w:p>
          <w:p w14:paraId="34B3371D" w14:textId="5CADF425" w:rsidR="008907F5" w:rsidRDefault="004D7BAB" w:rsidP="00C414B0">
            <w:pPr>
              <w:spacing w:line="360" w:lineRule="auto"/>
              <w:jc w:val="both"/>
              <w:rPr>
                <w:rFonts w:ascii="Arial" w:hAnsi="Arial" w:cs="Arial"/>
              </w:rPr>
            </w:pPr>
            <w:r>
              <w:rPr>
                <w:rFonts w:ascii="Arial" w:hAnsi="Arial" w:cs="Arial"/>
              </w:rPr>
              <w:t>Word Count - 733</w:t>
            </w:r>
          </w:p>
          <w:p w14:paraId="35CCFC6C" w14:textId="77777777" w:rsidR="008907F5" w:rsidRPr="008907F5" w:rsidRDefault="008907F5" w:rsidP="00C414B0">
            <w:pPr>
              <w:spacing w:line="360" w:lineRule="auto"/>
              <w:jc w:val="both"/>
              <w:rPr>
                <w:rFonts w:ascii="Arial" w:hAnsi="Arial" w:cs="Arial"/>
              </w:rPr>
            </w:pPr>
          </w:p>
          <w:p w14:paraId="333DBFC5" w14:textId="6ECAEB4A" w:rsidR="002D75EA" w:rsidRPr="0062366C" w:rsidRDefault="002D75EA" w:rsidP="00C414B0">
            <w:pPr>
              <w:spacing w:line="360" w:lineRule="auto"/>
              <w:jc w:val="both"/>
              <w:rPr>
                <w:rFonts w:ascii="Arial" w:hAnsi="Arial" w:cs="Arial"/>
                <w:lang w:val="fr-FR"/>
              </w:rPr>
            </w:pPr>
            <w:proofErr w:type="spellStart"/>
            <w:r w:rsidRPr="0062366C">
              <w:rPr>
                <w:rFonts w:ascii="Arial" w:hAnsi="Arial" w:cs="Arial"/>
                <w:lang w:val="fr-FR"/>
              </w:rPr>
              <w:lastRenderedPageBreak/>
              <w:t>References</w:t>
            </w:r>
            <w:proofErr w:type="spellEnd"/>
            <w:r w:rsidRPr="0062366C">
              <w:rPr>
                <w:rFonts w:ascii="Arial" w:hAnsi="Arial" w:cs="Arial"/>
                <w:lang w:val="fr-FR"/>
              </w:rPr>
              <w:t xml:space="preserve"> </w:t>
            </w:r>
          </w:p>
          <w:p w14:paraId="79B17B07" w14:textId="555AFE12" w:rsidR="00366AC4" w:rsidRPr="008907F5" w:rsidRDefault="00366AC4" w:rsidP="00C414B0">
            <w:pPr>
              <w:spacing w:line="360" w:lineRule="auto"/>
              <w:jc w:val="both"/>
              <w:rPr>
                <w:rFonts w:ascii="Arial" w:hAnsi="Arial" w:cs="Arial"/>
              </w:rPr>
            </w:pPr>
            <w:proofErr w:type="spellStart"/>
            <w:r w:rsidRPr="0062366C">
              <w:rPr>
                <w:rFonts w:ascii="Arial" w:hAnsi="Arial" w:cs="Arial"/>
                <w:lang w:val="fr-FR"/>
              </w:rPr>
              <w:t>Conrado</w:t>
            </w:r>
            <w:proofErr w:type="spellEnd"/>
            <w:r w:rsidRPr="0062366C">
              <w:rPr>
                <w:rFonts w:ascii="Arial" w:hAnsi="Arial" w:cs="Arial"/>
                <w:lang w:val="fr-FR"/>
              </w:rPr>
              <w:t xml:space="preserve"> A. et al (2021). </w:t>
            </w:r>
            <w:r w:rsidRPr="008907F5">
              <w:rPr>
                <w:rFonts w:ascii="Arial" w:hAnsi="Arial" w:cs="Arial"/>
              </w:rPr>
              <w:t xml:space="preserve">Food Anaphylaxis in the </w:t>
            </w:r>
            <w:r w:rsidR="000773C8" w:rsidRPr="008907F5">
              <w:rPr>
                <w:rFonts w:ascii="Arial" w:hAnsi="Arial" w:cs="Arial"/>
              </w:rPr>
              <w:t>United</w:t>
            </w:r>
            <w:r w:rsidRPr="008907F5">
              <w:rPr>
                <w:rFonts w:ascii="Arial" w:hAnsi="Arial" w:cs="Arial"/>
              </w:rPr>
              <w:t xml:space="preserve"> Kingdom: Analysis of National Data, 1998-2018. Doi: 10.1136/</w:t>
            </w:r>
            <w:proofErr w:type="gramStart"/>
            <w:r w:rsidRPr="008907F5">
              <w:rPr>
                <w:rFonts w:ascii="Arial" w:hAnsi="Arial" w:cs="Arial"/>
              </w:rPr>
              <w:t>bmj.n</w:t>
            </w:r>
            <w:proofErr w:type="gramEnd"/>
            <w:r w:rsidRPr="008907F5">
              <w:rPr>
                <w:rFonts w:ascii="Arial" w:hAnsi="Arial" w:cs="Arial"/>
              </w:rPr>
              <w:t>251</w:t>
            </w:r>
          </w:p>
          <w:p w14:paraId="6394D027" w14:textId="061E4B7B" w:rsidR="00DD2456" w:rsidRPr="008907F5" w:rsidRDefault="00DD2456" w:rsidP="00C414B0">
            <w:pPr>
              <w:spacing w:line="360" w:lineRule="auto"/>
              <w:jc w:val="both"/>
              <w:rPr>
                <w:rFonts w:ascii="Arial" w:hAnsi="Arial" w:cs="Arial"/>
              </w:rPr>
            </w:pPr>
            <w:r w:rsidRPr="008907F5">
              <w:rPr>
                <w:rFonts w:ascii="Arial" w:hAnsi="Arial" w:cs="Arial"/>
              </w:rPr>
              <w:t xml:space="preserve">European Parliament and of the Council (2011) REGULATION (EU) No 1169/2011 OF THE EUROPEAN PARLIAMENT AND OF THE COUNCIL of 25 October 2011. [online] available at: </w:t>
            </w:r>
            <w:hyperlink r:id="rId7" w:history="1">
              <w:r w:rsidRPr="008907F5">
                <w:rPr>
                  <w:rStyle w:val="Hyperlink"/>
                  <w:rFonts w:ascii="Arial" w:hAnsi="Arial" w:cs="Arial"/>
                </w:rPr>
                <w:t>The requested document does not exist. - EUR-Lex (europa.eu)</w:t>
              </w:r>
            </w:hyperlink>
          </w:p>
          <w:p w14:paraId="0850FB30" w14:textId="35A44B56" w:rsidR="00F21CB7" w:rsidRPr="008907F5" w:rsidRDefault="00F21CB7" w:rsidP="00C414B0">
            <w:pPr>
              <w:spacing w:line="360" w:lineRule="auto"/>
              <w:jc w:val="both"/>
              <w:rPr>
                <w:rFonts w:ascii="Arial" w:hAnsi="Arial" w:cs="Arial"/>
              </w:rPr>
            </w:pPr>
            <w:r w:rsidRPr="008907F5">
              <w:rPr>
                <w:rFonts w:ascii="Arial" w:hAnsi="Arial" w:cs="Arial"/>
              </w:rPr>
              <w:t xml:space="preserve">Food Standards Agency (2021) Allergen </w:t>
            </w:r>
            <w:proofErr w:type="spellStart"/>
            <w:r w:rsidRPr="008907F5">
              <w:rPr>
                <w:rFonts w:ascii="Arial" w:hAnsi="Arial" w:cs="Arial"/>
              </w:rPr>
              <w:t>Guidances</w:t>
            </w:r>
            <w:proofErr w:type="spellEnd"/>
            <w:r w:rsidRPr="008907F5">
              <w:rPr>
                <w:rFonts w:ascii="Arial" w:hAnsi="Arial" w:cs="Arial"/>
              </w:rPr>
              <w:t xml:space="preserve"> for Food </w:t>
            </w:r>
            <w:proofErr w:type="spellStart"/>
            <w:r w:rsidRPr="008907F5">
              <w:rPr>
                <w:rFonts w:ascii="Arial" w:hAnsi="Arial" w:cs="Arial"/>
              </w:rPr>
              <w:t>Buisinesses</w:t>
            </w:r>
            <w:proofErr w:type="spellEnd"/>
            <w:r w:rsidR="00855E52" w:rsidRPr="008907F5">
              <w:rPr>
                <w:rFonts w:ascii="Arial" w:hAnsi="Arial" w:cs="Arial"/>
              </w:rPr>
              <w:t xml:space="preserve">. [online] available at: </w:t>
            </w:r>
            <w:hyperlink r:id="rId8" w:history="1">
              <w:r w:rsidR="00855E52" w:rsidRPr="008907F5">
                <w:rPr>
                  <w:rStyle w:val="Hyperlink"/>
                  <w:rFonts w:ascii="Arial" w:hAnsi="Arial" w:cs="Arial"/>
                </w:rPr>
                <w:t>Allergen guidance for food businesses | Food Standards Agency</w:t>
              </w:r>
            </w:hyperlink>
          </w:p>
          <w:p w14:paraId="05C55863" w14:textId="7965FF93" w:rsidR="002D75EA" w:rsidRPr="008907F5" w:rsidRDefault="002D75EA" w:rsidP="00C414B0">
            <w:pPr>
              <w:spacing w:line="360" w:lineRule="auto"/>
              <w:jc w:val="both"/>
              <w:rPr>
                <w:rFonts w:ascii="Arial" w:hAnsi="Arial" w:cs="Arial"/>
                <w:color w:val="222222"/>
                <w:shd w:val="clear" w:color="auto" w:fill="FFFFFF"/>
              </w:rPr>
            </w:pPr>
            <w:r w:rsidRPr="008907F5">
              <w:rPr>
                <w:rFonts w:ascii="Arial" w:hAnsi="Arial" w:cs="Arial"/>
                <w:color w:val="222222"/>
                <w:shd w:val="clear" w:color="auto" w:fill="FFFFFF"/>
              </w:rPr>
              <w:t>Kirk, S.F., Greenwood, D., Cade, J.E. and Pearman, A.D., 2002. Public perception of a range of potential food risks in the United Kingdom. </w:t>
            </w:r>
            <w:r w:rsidRPr="008907F5">
              <w:rPr>
                <w:rFonts w:ascii="Arial" w:hAnsi="Arial" w:cs="Arial"/>
                <w:i/>
                <w:iCs/>
                <w:color w:val="222222"/>
                <w:shd w:val="clear" w:color="auto" w:fill="FFFFFF"/>
              </w:rPr>
              <w:t>Appetite</w:t>
            </w:r>
            <w:r w:rsidRPr="008907F5">
              <w:rPr>
                <w:rFonts w:ascii="Arial" w:hAnsi="Arial" w:cs="Arial"/>
                <w:color w:val="222222"/>
                <w:shd w:val="clear" w:color="auto" w:fill="FFFFFF"/>
              </w:rPr>
              <w:t>, </w:t>
            </w:r>
            <w:r w:rsidRPr="008907F5">
              <w:rPr>
                <w:rFonts w:ascii="Arial" w:hAnsi="Arial" w:cs="Arial"/>
                <w:i/>
                <w:iCs/>
                <w:color w:val="222222"/>
                <w:shd w:val="clear" w:color="auto" w:fill="FFFFFF"/>
              </w:rPr>
              <w:t>38</w:t>
            </w:r>
            <w:r w:rsidRPr="008907F5">
              <w:rPr>
                <w:rFonts w:ascii="Arial" w:hAnsi="Arial" w:cs="Arial"/>
                <w:color w:val="222222"/>
                <w:shd w:val="clear" w:color="auto" w:fill="FFFFFF"/>
              </w:rPr>
              <w:t>(3), pp.189-197.</w:t>
            </w:r>
          </w:p>
          <w:p w14:paraId="590A99AB" w14:textId="4A36F886" w:rsidR="0030675D" w:rsidRPr="008907F5" w:rsidRDefault="0030675D" w:rsidP="00C414B0">
            <w:pPr>
              <w:spacing w:line="360" w:lineRule="auto"/>
              <w:jc w:val="both"/>
              <w:rPr>
                <w:rFonts w:ascii="Arial" w:hAnsi="Arial" w:cs="Arial"/>
              </w:rPr>
            </w:pPr>
            <w:r w:rsidRPr="008907F5">
              <w:rPr>
                <w:rFonts w:ascii="Arial" w:hAnsi="Arial" w:cs="Arial"/>
                <w:color w:val="222222"/>
                <w:shd w:val="clear" w:color="auto" w:fill="FFFFFF"/>
              </w:rPr>
              <w:t xml:space="preserve">Radke, T.J., Brown, L.G., Hoover, E.R., </w:t>
            </w:r>
            <w:proofErr w:type="spellStart"/>
            <w:r w:rsidRPr="008907F5">
              <w:rPr>
                <w:rFonts w:ascii="Arial" w:hAnsi="Arial" w:cs="Arial"/>
                <w:color w:val="222222"/>
                <w:shd w:val="clear" w:color="auto" w:fill="FFFFFF"/>
              </w:rPr>
              <w:t>Faw</w:t>
            </w:r>
            <w:proofErr w:type="spellEnd"/>
            <w:r w:rsidRPr="008907F5">
              <w:rPr>
                <w:rFonts w:ascii="Arial" w:hAnsi="Arial" w:cs="Arial"/>
                <w:color w:val="222222"/>
                <w:shd w:val="clear" w:color="auto" w:fill="FFFFFF"/>
              </w:rPr>
              <w:t>, B.V., Reimann, D., Wong, M.R., Nicholas, D., Barkley, J. and Ripley, D., 2016. Food allergy knowledge and attitudes of restaurant managers and staff: an EHS-Net study. </w:t>
            </w:r>
            <w:r w:rsidRPr="008907F5">
              <w:rPr>
                <w:rFonts w:ascii="Arial" w:hAnsi="Arial" w:cs="Arial"/>
                <w:i/>
                <w:iCs/>
                <w:color w:val="222222"/>
                <w:shd w:val="clear" w:color="auto" w:fill="FFFFFF"/>
              </w:rPr>
              <w:t>Journal of food protection</w:t>
            </w:r>
            <w:r w:rsidRPr="008907F5">
              <w:rPr>
                <w:rFonts w:ascii="Arial" w:hAnsi="Arial" w:cs="Arial"/>
                <w:color w:val="222222"/>
                <w:shd w:val="clear" w:color="auto" w:fill="FFFFFF"/>
              </w:rPr>
              <w:t>, </w:t>
            </w:r>
            <w:r w:rsidRPr="008907F5">
              <w:rPr>
                <w:rFonts w:ascii="Arial" w:hAnsi="Arial" w:cs="Arial"/>
                <w:i/>
                <w:iCs/>
                <w:color w:val="222222"/>
                <w:shd w:val="clear" w:color="auto" w:fill="FFFFFF"/>
              </w:rPr>
              <w:t>79</w:t>
            </w:r>
            <w:r w:rsidRPr="008907F5">
              <w:rPr>
                <w:rFonts w:ascii="Arial" w:hAnsi="Arial" w:cs="Arial"/>
                <w:color w:val="222222"/>
                <w:shd w:val="clear" w:color="auto" w:fill="FFFFFF"/>
              </w:rPr>
              <w:t>(9), pp.1588-1598.</w:t>
            </w:r>
          </w:p>
          <w:p w14:paraId="4F94C46A" w14:textId="77777777" w:rsidR="00F51904" w:rsidRPr="008907F5"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9"/>
      <w:footerReference w:type="default" r:id="rId10"/>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A8E499" w14:textId="77777777" w:rsidR="004546E5" w:rsidRDefault="004546E5">
      <w:r>
        <w:separator/>
      </w:r>
    </w:p>
  </w:endnote>
  <w:endnote w:type="continuationSeparator" w:id="0">
    <w:p w14:paraId="5B22AC19" w14:textId="77777777" w:rsidR="004546E5" w:rsidRDefault="004546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BFC04B" w14:textId="77777777" w:rsidR="004546E5" w:rsidRDefault="004546E5">
      <w:r>
        <w:separator/>
      </w:r>
    </w:p>
  </w:footnote>
  <w:footnote w:type="continuationSeparator" w:id="0">
    <w:p w14:paraId="1C863259" w14:textId="77777777" w:rsidR="004546E5" w:rsidRDefault="004546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696657557">
    <w:abstractNumId w:val="12"/>
  </w:num>
  <w:num w:numId="2" w16cid:durableId="883908538">
    <w:abstractNumId w:val="4"/>
  </w:num>
  <w:num w:numId="3" w16cid:durableId="1253589387">
    <w:abstractNumId w:val="27"/>
  </w:num>
  <w:num w:numId="4" w16cid:durableId="1949042149">
    <w:abstractNumId w:val="5"/>
  </w:num>
  <w:num w:numId="5" w16cid:durableId="904799049">
    <w:abstractNumId w:val="23"/>
  </w:num>
  <w:num w:numId="6" w16cid:durableId="208763577">
    <w:abstractNumId w:val="6"/>
  </w:num>
  <w:num w:numId="7" w16cid:durableId="711734478">
    <w:abstractNumId w:val="0"/>
  </w:num>
  <w:num w:numId="8" w16cid:durableId="195506747">
    <w:abstractNumId w:val="26"/>
  </w:num>
  <w:num w:numId="9" w16cid:durableId="2130934793">
    <w:abstractNumId w:val="15"/>
  </w:num>
  <w:num w:numId="10" w16cid:durableId="1352878055">
    <w:abstractNumId w:val="18"/>
  </w:num>
  <w:num w:numId="11" w16cid:durableId="469857763">
    <w:abstractNumId w:val="3"/>
  </w:num>
  <w:num w:numId="12" w16cid:durableId="1576429852">
    <w:abstractNumId w:val="13"/>
  </w:num>
  <w:num w:numId="13" w16cid:durableId="1494027767">
    <w:abstractNumId w:val="2"/>
  </w:num>
  <w:num w:numId="14" w16cid:durableId="1478569962">
    <w:abstractNumId w:val="9"/>
  </w:num>
  <w:num w:numId="15" w16cid:durableId="615865071">
    <w:abstractNumId w:val="17"/>
  </w:num>
  <w:num w:numId="16" w16cid:durableId="694580260">
    <w:abstractNumId w:val="19"/>
  </w:num>
  <w:num w:numId="17" w16cid:durableId="1769814546">
    <w:abstractNumId w:val="1"/>
  </w:num>
  <w:num w:numId="18" w16cid:durableId="1827012661">
    <w:abstractNumId w:val="25"/>
  </w:num>
  <w:num w:numId="19" w16cid:durableId="371687418">
    <w:abstractNumId w:val="8"/>
  </w:num>
  <w:num w:numId="20" w16cid:durableId="122817189">
    <w:abstractNumId w:val="20"/>
  </w:num>
  <w:num w:numId="21" w16cid:durableId="1356807521">
    <w:abstractNumId w:val="11"/>
  </w:num>
  <w:num w:numId="22" w16cid:durableId="843982199">
    <w:abstractNumId w:val="16"/>
  </w:num>
  <w:num w:numId="23" w16cid:durableId="457991944">
    <w:abstractNumId w:val="24"/>
  </w:num>
  <w:num w:numId="24" w16cid:durableId="1582447496">
    <w:abstractNumId w:val="10"/>
  </w:num>
  <w:num w:numId="25" w16cid:durableId="2066023219">
    <w:abstractNumId w:val="22"/>
  </w:num>
  <w:num w:numId="26" w16cid:durableId="1537543047">
    <w:abstractNumId w:val="7"/>
  </w:num>
  <w:num w:numId="27" w16cid:durableId="2029868760">
    <w:abstractNumId w:val="21"/>
  </w:num>
  <w:num w:numId="28" w16cid:durableId="12531791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3C8"/>
    <w:rsid w:val="00077E55"/>
    <w:rsid w:val="00085CFD"/>
    <w:rsid w:val="000A0C53"/>
    <w:rsid w:val="000B2F4F"/>
    <w:rsid w:val="000F2E7C"/>
    <w:rsid w:val="00112CE0"/>
    <w:rsid w:val="00116584"/>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D75EA"/>
    <w:rsid w:val="002E127C"/>
    <w:rsid w:val="002F7DD0"/>
    <w:rsid w:val="00301AD0"/>
    <w:rsid w:val="003036C9"/>
    <w:rsid w:val="0030675D"/>
    <w:rsid w:val="0032684A"/>
    <w:rsid w:val="00332099"/>
    <w:rsid w:val="00340C62"/>
    <w:rsid w:val="003478CE"/>
    <w:rsid w:val="003605B1"/>
    <w:rsid w:val="003617CF"/>
    <w:rsid w:val="00364940"/>
    <w:rsid w:val="00365786"/>
    <w:rsid w:val="00366AC4"/>
    <w:rsid w:val="00366D9C"/>
    <w:rsid w:val="00375882"/>
    <w:rsid w:val="00382DB9"/>
    <w:rsid w:val="00396412"/>
    <w:rsid w:val="003C3341"/>
    <w:rsid w:val="003C514C"/>
    <w:rsid w:val="003C7C45"/>
    <w:rsid w:val="003E36D1"/>
    <w:rsid w:val="003E46A6"/>
    <w:rsid w:val="003F52F1"/>
    <w:rsid w:val="00414F02"/>
    <w:rsid w:val="004325B5"/>
    <w:rsid w:val="00433DBF"/>
    <w:rsid w:val="004341F2"/>
    <w:rsid w:val="00442F02"/>
    <w:rsid w:val="0044343A"/>
    <w:rsid w:val="00444EC9"/>
    <w:rsid w:val="004455BA"/>
    <w:rsid w:val="00445A58"/>
    <w:rsid w:val="00447AEC"/>
    <w:rsid w:val="00451947"/>
    <w:rsid w:val="004546E5"/>
    <w:rsid w:val="00456590"/>
    <w:rsid w:val="004639B7"/>
    <w:rsid w:val="00474A29"/>
    <w:rsid w:val="00486E62"/>
    <w:rsid w:val="004B113B"/>
    <w:rsid w:val="004C08E2"/>
    <w:rsid w:val="004C7E23"/>
    <w:rsid w:val="004D7BAB"/>
    <w:rsid w:val="005036DE"/>
    <w:rsid w:val="00517154"/>
    <w:rsid w:val="00522B05"/>
    <w:rsid w:val="00542C5B"/>
    <w:rsid w:val="00552EED"/>
    <w:rsid w:val="00561E92"/>
    <w:rsid w:val="00566333"/>
    <w:rsid w:val="00582FDF"/>
    <w:rsid w:val="005C6352"/>
    <w:rsid w:val="005D0DDE"/>
    <w:rsid w:val="005D5D0B"/>
    <w:rsid w:val="0062012D"/>
    <w:rsid w:val="0062366C"/>
    <w:rsid w:val="00643CB9"/>
    <w:rsid w:val="0066732A"/>
    <w:rsid w:val="00677D1F"/>
    <w:rsid w:val="00697481"/>
    <w:rsid w:val="006A4F97"/>
    <w:rsid w:val="006B07B4"/>
    <w:rsid w:val="006B402E"/>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55E52"/>
    <w:rsid w:val="00864BC2"/>
    <w:rsid w:val="008907F5"/>
    <w:rsid w:val="00895843"/>
    <w:rsid w:val="008B190F"/>
    <w:rsid w:val="008B4B9C"/>
    <w:rsid w:val="008B534C"/>
    <w:rsid w:val="008E2A5A"/>
    <w:rsid w:val="008F0B0D"/>
    <w:rsid w:val="008F0D83"/>
    <w:rsid w:val="009061F1"/>
    <w:rsid w:val="00911C43"/>
    <w:rsid w:val="009139BF"/>
    <w:rsid w:val="00914C89"/>
    <w:rsid w:val="00923E76"/>
    <w:rsid w:val="009448FE"/>
    <w:rsid w:val="00946B23"/>
    <w:rsid w:val="00985CF1"/>
    <w:rsid w:val="009A2095"/>
    <w:rsid w:val="009B1D87"/>
    <w:rsid w:val="009B4566"/>
    <w:rsid w:val="009C438C"/>
    <w:rsid w:val="009C6CAE"/>
    <w:rsid w:val="009D0DDA"/>
    <w:rsid w:val="009F33F0"/>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3ED0"/>
    <w:rsid w:val="00AC67EF"/>
    <w:rsid w:val="00AD310F"/>
    <w:rsid w:val="00AE467F"/>
    <w:rsid w:val="00AE799D"/>
    <w:rsid w:val="00AF4010"/>
    <w:rsid w:val="00AF7D20"/>
    <w:rsid w:val="00B00678"/>
    <w:rsid w:val="00B03469"/>
    <w:rsid w:val="00B10EAB"/>
    <w:rsid w:val="00B11E4B"/>
    <w:rsid w:val="00B21F2E"/>
    <w:rsid w:val="00B266A5"/>
    <w:rsid w:val="00B333E8"/>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57C37"/>
    <w:rsid w:val="00D80D6E"/>
    <w:rsid w:val="00D833FD"/>
    <w:rsid w:val="00D95816"/>
    <w:rsid w:val="00DA09FA"/>
    <w:rsid w:val="00DD00CB"/>
    <w:rsid w:val="00DD2456"/>
    <w:rsid w:val="00DE6434"/>
    <w:rsid w:val="00E00580"/>
    <w:rsid w:val="00E26639"/>
    <w:rsid w:val="00E30C3C"/>
    <w:rsid w:val="00E42568"/>
    <w:rsid w:val="00E672A4"/>
    <w:rsid w:val="00EB1AD3"/>
    <w:rsid w:val="00EB4BAF"/>
    <w:rsid w:val="00EC294D"/>
    <w:rsid w:val="00ED52B6"/>
    <w:rsid w:val="00EF41E3"/>
    <w:rsid w:val="00F007E2"/>
    <w:rsid w:val="00F118EC"/>
    <w:rsid w:val="00F21CB7"/>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styleId="Hyperlink">
    <w:name w:val="Hyperlink"/>
    <w:basedOn w:val="DefaultParagraphFont"/>
    <w:uiPriority w:val="99"/>
    <w:semiHidden/>
    <w:unhideWhenUsed/>
    <w:rsid w:val="00855E52"/>
    <w:rPr>
      <w:color w:val="0000FF"/>
      <w:u w:val="single"/>
    </w:rPr>
  </w:style>
  <w:style w:type="character" w:customStyle="1" w:styleId="qgajv">
    <w:name w:val="qgajv"/>
    <w:basedOn w:val="DefaultParagraphFont"/>
    <w:rsid w:val="00AF7D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55341417">
      <w:bodyDiv w:val="1"/>
      <w:marLeft w:val="0"/>
      <w:marRight w:val="0"/>
      <w:marTop w:val="0"/>
      <w:marBottom w:val="0"/>
      <w:divBdr>
        <w:top w:val="none" w:sz="0" w:space="0" w:color="auto"/>
        <w:left w:val="none" w:sz="0" w:space="0" w:color="auto"/>
        <w:bottom w:val="none" w:sz="0" w:space="0" w:color="auto"/>
        <w:right w:val="none" w:sz="0" w:space="0" w:color="auto"/>
      </w:divBdr>
      <w:divsChild>
        <w:div w:id="1784373981">
          <w:marLeft w:val="0"/>
          <w:marRight w:val="0"/>
          <w:marTop w:val="0"/>
          <w:marBottom w:val="0"/>
          <w:divBdr>
            <w:top w:val="none" w:sz="0" w:space="0" w:color="auto"/>
            <w:left w:val="none" w:sz="0" w:space="0" w:color="auto"/>
            <w:bottom w:val="none" w:sz="0" w:space="0" w:color="auto"/>
            <w:right w:val="none" w:sz="0" w:space="0" w:color="auto"/>
          </w:divBdr>
        </w:div>
      </w:divsChild>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gov.uk/business-guidance/allergen-guidance-for-food-businesses" TargetMode="External"/><Relationship Id="rId3" Type="http://schemas.openxmlformats.org/officeDocument/2006/relationships/settings" Target="settings.xml"/><Relationship Id="rId7" Type="http://schemas.openxmlformats.org/officeDocument/2006/relationships/hyperlink" Target="https://eur-lex.europa.eu/LexUriServ/LexUriServ.do?uri=OJ%3AL%3A2011%3A304%3A0018%3A0063%3AEN%3A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4</Pages>
  <Words>954</Words>
  <Characters>5438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gabriel ivanof</cp:lastModifiedBy>
  <cp:revision>10</cp:revision>
  <cp:lastPrinted>2020-09-28T20:53:00Z</cp:lastPrinted>
  <dcterms:created xsi:type="dcterms:W3CDTF">2022-01-12T15:50:00Z</dcterms:created>
  <dcterms:modified xsi:type="dcterms:W3CDTF">2022-06-01T13:19:00Z</dcterms:modified>
</cp:coreProperties>
</file>