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06E0CD81" w:rsidR="00264E9F" w:rsidRPr="005E2F5D" w:rsidRDefault="00C6551E" w:rsidP="005E2F5D">
      <w:pPr>
        <w:jc w:val="center"/>
        <w:rPr>
          <w:sz w:val="56"/>
        </w:rPr>
      </w:pPr>
      <w:r>
        <w:rPr>
          <w:sz w:val="56"/>
        </w:rPr>
        <w:t>Comparative Analysis of Engagement: VR-based Learning vs. Traditional Methods in Anatomical Exploration</w:t>
      </w:r>
    </w:p>
    <w:p w14:paraId="33CD08DD" w14:textId="77777777" w:rsidR="005E2F5D" w:rsidRPr="005E2F5D" w:rsidRDefault="005E2F5D" w:rsidP="005E2F5D">
      <w:pPr>
        <w:jc w:val="center"/>
        <w:rPr>
          <w:sz w:val="56"/>
        </w:rPr>
      </w:pPr>
      <w:r w:rsidRPr="005E2F5D">
        <w:rPr>
          <w:sz w:val="56"/>
        </w:rPr>
        <w:t>Research Proposal</w:t>
      </w:r>
    </w:p>
    <w:p w14:paraId="410420F4" w14:textId="2ECBC86A" w:rsidR="00740CD1" w:rsidRDefault="00C6551E" w:rsidP="00740CD1">
      <w:pPr>
        <w:jc w:val="center"/>
        <w:rPr>
          <w:sz w:val="48"/>
        </w:rPr>
      </w:pPr>
      <w:r>
        <w:rPr>
          <w:sz w:val="48"/>
        </w:rPr>
        <w:t xml:space="preserve">Joshua </w:t>
      </w:r>
      <w:proofErr w:type="spellStart"/>
      <w:r>
        <w:rPr>
          <w:sz w:val="48"/>
        </w:rPr>
        <w:t>Piecko</w:t>
      </w:r>
      <w:proofErr w:type="spellEnd"/>
    </w:p>
    <w:p w14:paraId="5F940A30" w14:textId="35FEDC01" w:rsidR="00740CD1" w:rsidRDefault="00C6551E" w:rsidP="00740CD1">
      <w:pPr>
        <w:jc w:val="center"/>
        <w:rPr>
          <w:sz w:val="40"/>
          <w:szCs w:val="18"/>
        </w:rPr>
      </w:pPr>
      <w:r>
        <w:rPr>
          <w:sz w:val="40"/>
          <w:szCs w:val="18"/>
        </w:rPr>
        <w:t>James Williams, Gordon Dickers</w:t>
      </w:r>
      <w:r w:rsidR="00740CD1" w:rsidRPr="00B8459B">
        <w:rPr>
          <w:sz w:val="40"/>
          <w:szCs w:val="18"/>
        </w:rPr>
        <w:t xml:space="preserve"> </w:t>
      </w:r>
    </w:p>
    <w:p w14:paraId="368F35C8" w14:textId="3100E944" w:rsidR="00976566" w:rsidRPr="00B8459B" w:rsidRDefault="00591361" w:rsidP="00740CD1">
      <w:pPr>
        <w:jc w:val="center"/>
        <w:rPr>
          <w:sz w:val="40"/>
          <w:szCs w:val="18"/>
        </w:rPr>
      </w:pPr>
      <w:r>
        <w:rPr>
          <w:sz w:val="40"/>
          <w:szCs w:val="18"/>
        </w:rPr>
        <w:t>18</w:t>
      </w:r>
      <w:r w:rsidR="005B7006">
        <w:rPr>
          <w:sz w:val="40"/>
          <w:szCs w:val="18"/>
        </w:rPr>
        <w:t>37</w:t>
      </w:r>
      <w:r w:rsidR="006912E2">
        <w:rPr>
          <w:sz w:val="40"/>
          <w:szCs w:val="18"/>
        </w:rPr>
        <w:t xml:space="preserve"> Words</w:t>
      </w:r>
    </w:p>
    <w:p w14:paraId="4FF3C33F" w14:textId="79387C2A" w:rsidR="005E2F5D" w:rsidRDefault="005E2F5D">
      <w:pPr>
        <w:rPr>
          <w:sz w:val="48"/>
        </w:rPr>
      </w:pPr>
      <w:r>
        <w:rPr>
          <w:sz w:val="48"/>
        </w:rPr>
        <w:br w:type="page"/>
      </w:r>
    </w:p>
    <w:sdt>
      <w:sdtPr>
        <w:id w:val="13640983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E1C8E81" w14:textId="610219E0" w:rsidR="00140231" w:rsidRDefault="00140231">
          <w:pPr>
            <w:pStyle w:val="TOCHeading"/>
          </w:pPr>
          <w:r>
            <w:t>Contents</w:t>
          </w:r>
        </w:p>
        <w:p w14:paraId="76EEF00F" w14:textId="4D814D48" w:rsidR="00C57687" w:rsidRDefault="00140231">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8639162" w:history="1">
            <w:r w:rsidR="00C57687" w:rsidRPr="00E26779">
              <w:rPr>
                <w:rStyle w:val="Hyperlink"/>
                <w:noProof/>
              </w:rPr>
              <w:t>Figures</w:t>
            </w:r>
            <w:r w:rsidR="00C57687">
              <w:rPr>
                <w:noProof/>
                <w:webHidden/>
              </w:rPr>
              <w:tab/>
            </w:r>
            <w:r w:rsidR="00C57687">
              <w:rPr>
                <w:noProof/>
                <w:webHidden/>
              </w:rPr>
              <w:fldChar w:fldCharType="begin"/>
            </w:r>
            <w:r w:rsidR="00C57687">
              <w:rPr>
                <w:noProof/>
                <w:webHidden/>
              </w:rPr>
              <w:instrText xml:space="preserve"> PAGEREF _Toc148639162 \h </w:instrText>
            </w:r>
            <w:r w:rsidR="00C57687">
              <w:rPr>
                <w:noProof/>
                <w:webHidden/>
              </w:rPr>
            </w:r>
            <w:r w:rsidR="00C57687">
              <w:rPr>
                <w:noProof/>
                <w:webHidden/>
              </w:rPr>
              <w:fldChar w:fldCharType="separate"/>
            </w:r>
            <w:r w:rsidR="00C57687">
              <w:rPr>
                <w:noProof/>
                <w:webHidden/>
              </w:rPr>
              <w:t>3</w:t>
            </w:r>
            <w:r w:rsidR="00C57687">
              <w:rPr>
                <w:noProof/>
                <w:webHidden/>
              </w:rPr>
              <w:fldChar w:fldCharType="end"/>
            </w:r>
          </w:hyperlink>
        </w:p>
        <w:p w14:paraId="477C738C" w14:textId="48705B18" w:rsidR="00C57687" w:rsidRDefault="00C57687">
          <w:pPr>
            <w:pStyle w:val="TOC1"/>
            <w:tabs>
              <w:tab w:val="left" w:pos="440"/>
              <w:tab w:val="right" w:leader="dot" w:pos="9016"/>
            </w:tabs>
            <w:rPr>
              <w:rFonts w:eastAsiaTheme="minorEastAsia"/>
              <w:noProof/>
              <w:kern w:val="2"/>
              <w:lang w:eastAsia="en-GB"/>
              <w14:ligatures w14:val="standardContextual"/>
            </w:rPr>
          </w:pPr>
          <w:hyperlink w:anchor="_Toc148639163" w:history="1">
            <w:r w:rsidRPr="00E26779">
              <w:rPr>
                <w:rStyle w:val="Hyperlink"/>
                <w:noProof/>
              </w:rPr>
              <w:t>1.</w:t>
            </w:r>
            <w:r>
              <w:rPr>
                <w:rFonts w:eastAsiaTheme="minorEastAsia"/>
                <w:noProof/>
                <w:kern w:val="2"/>
                <w:lang w:eastAsia="en-GB"/>
                <w14:ligatures w14:val="standardContextual"/>
              </w:rPr>
              <w:tab/>
            </w:r>
            <w:r w:rsidRPr="00E26779">
              <w:rPr>
                <w:rStyle w:val="Hyperlink"/>
                <w:noProof/>
              </w:rPr>
              <w:t>Introduction</w:t>
            </w:r>
            <w:r>
              <w:rPr>
                <w:noProof/>
                <w:webHidden/>
              </w:rPr>
              <w:tab/>
            </w:r>
            <w:r>
              <w:rPr>
                <w:noProof/>
                <w:webHidden/>
              </w:rPr>
              <w:fldChar w:fldCharType="begin"/>
            </w:r>
            <w:r>
              <w:rPr>
                <w:noProof/>
                <w:webHidden/>
              </w:rPr>
              <w:instrText xml:space="preserve"> PAGEREF _Toc148639163 \h </w:instrText>
            </w:r>
            <w:r>
              <w:rPr>
                <w:noProof/>
                <w:webHidden/>
              </w:rPr>
            </w:r>
            <w:r>
              <w:rPr>
                <w:noProof/>
                <w:webHidden/>
              </w:rPr>
              <w:fldChar w:fldCharType="separate"/>
            </w:r>
            <w:r>
              <w:rPr>
                <w:noProof/>
                <w:webHidden/>
              </w:rPr>
              <w:t>4</w:t>
            </w:r>
            <w:r>
              <w:rPr>
                <w:noProof/>
                <w:webHidden/>
              </w:rPr>
              <w:fldChar w:fldCharType="end"/>
            </w:r>
          </w:hyperlink>
        </w:p>
        <w:p w14:paraId="0C69A4B1" w14:textId="55C6068A" w:rsidR="00C57687" w:rsidRDefault="00C57687">
          <w:pPr>
            <w:pStyle w:val="TOC1"/>
            <w:tabs>
              <w:tab w:val="left" w:pos="440"/>
              <w:tab w:val="right" w:leader="dot" w:pos="9016"/>
            </w:tabs>
            <w:rPr>
              <w:rFonts w:eastAsiaTheme="minorEastAsia"/>
              <w:noProof/>
              <w:kern w:val="2"/>
              <w:lang w:eastAsia="en-GB"/>
              <w14:ligatures w14:val="standardContextual"/>
            </w:rPr>
          </w:pPr>
          <w:hyperlink w:anchor="_Toc148639164" w:history="1">
            <w:r w:rsidRPr="00E26779">
              <w:rPr>
                <w:rStyle w:val="Hyperlink"/>
                <w:noProof/>
              </w:rPr>
              <w:t>2.</w:t>
            </w:r>
            <w:r>
              <w:rPr>
                <w:rFonts w:eastAsiaTheme="minorEastAsia"/>
                <w:noProof/>
                <w:kern w:val="2"/>
                <w:lang w:eastAsia="en-GB"/>
                <w14:ligatures w14:val="standardContextual"/>
              </w:rPr>
              <w:tab/>
            </w:r>
            <w:r w:rsidRPr="00E26779">
              <w:rPr>
                <w:rStyle w:val="Hyperlink"/>
                <w:noProof/>
              </w:rPr>
              <w:t>Background to the Proposed Research</w:t>
            </w:r>
            <w:r>
              <w:rPr>
                <w:noProof/>
                <w:webHidden/>
              </w:rPr>
              <w:tab/>
            </w:r>
            <w:r>
              <w:rPr>
                <w:noProof/>
                <w:webHidden/>
              </w:rPr>
              <w:fldChar w:fldCharType="begin"/>
            </w:r>
            <w:r>
              <w:rPr>
                <w:noProof/>
                <w:webHidden/>
              </w:rPr>
              <w:instrText xml:space="preserve"> PAGEREF _Toc148639164 \h </w:instrText>
            </w:r>
            <w:r>
              <w:rPr>
                <w:noProof/>
                <w:webHidden/>
              </w:rPr>
            </w:r>
            <w:r>
              <w:rPr>
                <w:noProof/>
                <w:webHidden/>
              </w:rPr>
              <w:fldChar w:fldCharType="separate"/>
            </w:r>
            <w:r>
              <w:rPr>
                <w:noProof/>
                <w:webHidden/>
              </w:rPr>
              <w:t>5</w:t>
            </w:r>
            <w:r>
              <w:rPr>
                <w:noProof/>
                <w:webHidden/>
              </w:rPr>
              <w:fldChar w:fldCharType="end"/>
            </w:r>
          </w:hyperlink>
        </w:p>
        <w:p w14:paraId="4BDFE42E" w14:textId="0B6FD04C" w:rsidR="00C57687" w:rsidRDefault="00C57687">
          <w:pPr>
            <w:pStyle w:val="TOC2"/>
            <w:tabs>
              <w:tab w:val="left" w:pos="880"/>
              <w:tab w:val="right" w:leader="dot" w:pos="9016"/>
            </w:tabs>
            <w:rPr>
              <w:rFonts w:eastAsiaTheme="minorEastAsia"/>
              <w:noProof/>
              <w:kern w:val="2"/>
              <w:lang w:eastAsia="en-GB"/>
              <w14:ligatures w14:val="standardContextual"/>
            </w:rPr>
          </w:pPr>
          <w:hyperlink w:anchor="_Toc148639165" w:history="1">
            <w:r w:rsidRPr="00E26779">
              <w:rPr>
                <w:rStyle w:val="Hyperlink"/>
                <w:noProof/>
              </w:rPr>
              <w:t>2.1.</w:t>
            </w:r>
            <w:r>
              <w:rPr>
                <w:rFonts w:eastAsiaTheme="minorEastAsia"/>
                <w:noProof/>
                <w:kern w:val="2"/>
                <w:lang w:eastAsia="en-GB"/>
                <w14:ligatures w14:val="standardContextual"/>
              </w:rPr>
              <w:tab/>
            </w:r>
            <w:r w:rsidRPr="00E26779">
              <w:rPr>
                <w:rStyle w:val="Hyperlink"/>
                <w:noProof/>
              </w:rPr>
              <w:t>Evolution of Anatomical Education</w:t>
            </w:r>
            <w:r>
              <w:rPr>
                <w:noProof/>
                <w:webHidden/>
              </w:rPr>
              <w:tab/>
            </w:r>
            <w:r>
              <w:rPr>
                <w:noProof/>
                <w:webHidden/>
              </w:rPr>
              <w:fldChar w:fldCharType="begin"/>
            </w:r>
            <w:r>
              <w:rPr>
                <w:noProof/>
                <w:webHidden/>
              </w:rPr>
              <w:instrText xml:space="preserve"> PAGEREF _Toc148639165 \h </w:instrText>
            </w:r>
            <w:r>
              <w:rPr>
                <w:noProof/>
                <w:webHidden/>
              </w:rPr>
            </w:r>
            <w:r>
              <w:rPr>
                <w:noProof/>
                <w:webHidden/>
              </w:rPr>
              <w:fldChar w:fldCharType="separate"/>
            </w:r>
            <w:r>
              <w:rPr>
                <w:noProof/>
                <w:webHidden/>
              </w:rPr>
              <w:t>5</w:t>
            </w:r>
            <w:r>
              <w:rPr>
                <w:noProof/>
                <w:webHidden/>
              </w:rPr>
              <w:fldChar w:fldCharType="end"/>
            </w:r>
          </w:hyperlink>
        </w:p>
        <w:p w14:paraId="6741964B" w14:textId="31AD7D84" w:rsidR="00C57687" w:rsidRDefault="00C57687">
          <w:pPr>
            <w:pStyle w:val="TOC2"/>
            <w:tabs>
              <w:tab w:val="left" w:pos="880"/>
              <w:tab w:val="right" w:leader="dot" w:pos="9016"/>
            </w:tabs>
            <w:rPr>
              <w:rFonts w:eastAsiaTheme="minorEastAsia"/>
              <w:noProof/>
              <w:kern w:val="2"/>
              <w:lang w:eastAsia="en-GB"/>
              <w14:ligatures w14:val="standardContextual"/>
            </w:rPr>
          </w:pPr>
          <w:hyperlink w:anchor="_Toc148639166" w:history="1">
            <w:r w:rsidRPr="00E26779">
              <w:rPr>
                <w:rStyle w:val="Hyperlink"/>
                <w:noProof/>
              </w:rPr>
              <w:t>2.2.</w:t>
            </w:r>
            <w:r>
              <w:rPr>
                <w:rFonts w:eastAsiaTheme="minorEastAsia"/>
                <w:noProof/>
                <w:kern w:val="2"/>
                <w:lang w:eastAsia="en-GB"/>
                <w14:ligatures w14:val="standardContextual"/>
              </w:rPr>
              <w:tab/>
            </w:r>
            <w:r w:rsidRPr="00E26779">
              <w:rPr>
                <w:rStyle w:val="Hyperlink"/>
                <w:noProof/>
              </w:rPr>
              <w:t>Integration of VR in Education</w:t>
            </w:r>
            <w:r>
              <w:rPr>
                <w:noProof/>
                <w:webHidden/>
              </w:rPr>
              <w:tab/>
            </w:r>
            <w:r>
              <w:rPr>
                <w:noProof/>
                <w:webHidden/>
              </w:rPr>
              <w:fldChar w:fldCharType="begin"/>
            </w:r>
            <w:r>
              <w:rPr>
                <w:noProof/>
                <w:webHidden/>
              </w:rPr>
              <w:instrText xml:space="preserve"> PAGEREF _Toc148639166 \h </w:instrText>
            </w:r>
            <w:r>
              <w:rPr>
                <w:noProof/>
                <w:webHidden/>
              </w:rPr>
            </w:r>
            <w:r>
              <w:rPr>
                <w:noProof/>
                <w:webHidden/>
              </w:rPr>
              <w:fldChar w:fldCharType="separate"/>
            </w:r>
            <w:r>
              <w:rPr>
                <w:noProof/>
                <w:webHidden/>
              </w:rPr>
              <w:t>5</w:t>
            </w:r>
            <w:r>
              <w:rPr>
                <w:noProof/>
                <w:webHidden/>
              </w:rPr>
              <w:fldChar w:fldCharType="end"/>
            </w:r>
          </w:hyperlink>
        </w:p>
        <w:p w14:paraId="5A2FB66D" w14:textId="6E60E416" w:rsidR="00C57687" w:rsidRDefault="00C57687">
          <w:pPr>
            <w:pStyle w:val="TOC2"/>
            <w:tabs>
              <w:tab w:val="left" w:pos="880"/>
              <w:tab w:val="right" w:leader="dot" w:pos="9016"/>
            </w:tabs>
            <w:rPr>
              <w:rFonts w:eastAsiaTheme="minorEastAsia"/>
              <w:noProof/>
              <w:kern w:val="2"/>
              <w:lang w:eastAsia="en-GB"/>
              <w14:ligatures w14:val="standardContextual"/>
            </w:rPr>
          </w:pPr>
          <w:hyperlink w:anchor="_Toc148639167" w:history="1">
            <w:r w:rsidRPr="00E26779">
              <w:rPr>
                <w:rStyle w:val="Hyperlink"/>
                <w:noProof/>
              </w:rPr>
              <w:t>2.3.</w:t>
            </w:r>
            <w:r>
              <w:rPr>
                <w:rFonts w:eastAsiaTheme="minorEastAsia"/>
                <w:noProof/>
                <w:kern w:val="2"/>
                <w:lang w:eastAsia="en-GB"/>
                <w14:ligatures w14:val="standardContextual"/>
              </w:rPr>
              <w:tab/>
            </w:r>
            <w:r w:rsidRPr="00E26779">
              <w:rPr>
                <w:rStyle w:val="Hyperlink"/>
                <w:noProof/>
              </w:rPr>
              <w:t>Benefits of VR-Based Learning in Anatomy</w:t>
            </w:r>
            <w:r>
              <w:rPr>
                <w:noProof/>
                <w:webHidden/>
              </w:rPr>
              <w:tab/>
            </w:r>
            <w:r>
              <w:rPr>
                <w:noProof/>
                <w:webHidden/>
              </w:rPr>
              <w:fldChar w:fldCharType="begin"/>
            </w:r>
            <w:r>
              <w:rPr>
                <w:noProof/>
                <w:webHidden/>
              </w:rPr>
              <w:instrText xml:space="preserve"> PAGEREF _Toc148639167 \h </w:instrText>
            </w:r>
            <w:r>
              <w:rPr>
                <w:noProof/>
                <w:webHidden/>
              </w:rPr>
            </w:r>
            <w:r>
              <w:rPr>
                <w:noProof/>
                <w:webHidden/>
              </w:rPr>
              <w:fldChar w:fldCharType="separate"/>
            </w:r>
            <w:r>
              <w:rPr>
                <w:noProof/>
                <w:webHidden/>
              </w:rPr>
              <w:t>5</w:t>
            </w:r>
            <w:r>
              <w:rPr>
                <w:noProof/>
                <w:webHidden/>
              </w:rPr>
              <w:fldChar w:fldCharType="end"/>
            </w:r>
          </w:hyperlink>
        </w:p>
        <w:p w14:paraId="7376651C" w14:textId="68767B18" w:rsidR="00C57687" w:rsidRDefault="00C57687">
          <w:pPr>
            <w:pStyle w:val="TOC3"/>
            <w:tabs>
              <w:tab w:val="left" w:pos="1320"/>
              <w:tab w:val="right" w:leader="dot" w:pos="9016"/>
            </w:tabs>
            <w:rPr>
              <w:rFonts w:eastAsiaTheme="minorEastAsia"/>
              <w:noProof/>
              <w:kern w:val="2"/>
              <w:lang w:eastAsia="en-GB"/>
              <w14:ligatures w14:val="standardContextual"/>
            </w:rPr>
          </w:pPr>
          <w:hyperlink w:anchor="_Toc148639168" w:history="1">
            <w:r w:rsidRPr="00E26779">
              <w:rPr>
                <w:rStyle w:val="Hyperlink"/>
                <w:noProof/>
              </w:rPr>
              <w:t>2.3.1.</w:t>
            </w:r>
            <w:r>
              <w:rPr>
                <w:rFonts w:eastAsiaTheme="minorEastAsia"/>
                <w:noProof/>
                <w:kern w:val="2"/>
                <w:lang w:eastAsia="en-GB"/>
                <w14:ligatures w14:val="standardContextual"/>
              </w:rPr>
              <w:tab/>
            </w:r>
            <w:r w:rsidRPr="00E26779">
              <w:rPr>
                <w:rStyle w:val="Hyperlink"/>
                <w:noProof/>
              </w:rPr>
              <w:t>Enhanced Spatial Understanding</w:t>
            </w:r>
            <w:r>
              <w:rPr>
                <w:noProof/>
                <w:webHidden/>
              </w:rPr>
              <w:tab/>
            </w:r>
            <w:r>
              <w:rPr>
                <w:noProof/>
                <w:webHidden/>
              </w:rPr>
              <w:fldChar w:fldCharType="begin"/>
            </w:r>
            <w:r>
              <w:rPr>
                <w:noProof/>
                <w:webHidden/>
              </w:rPr>
              <w:instrText xml:space="preserve"> PAGEREF _Toc148639168 \h </w:instrText>
            </w:r>
            <w:r>
              <w:rPr>
                <w:noProof/>
                <w:webHidden/>
              </w:rPr>
            </w:r>
            <w:r>
              <w:rPr>
                <w:noProof/>
                <w:webHidden/>
              </w:rPr>
              <w:fldChar w:fldCharType="separate"/>
            </w:r>
            <w:r>
              <w:rPr>
                <w:noProof/>
                <w:webHidden/>
              </w:rPr>
              <w:t>5</w:t>
            </w:r>
            <w:r>
              <w:rPr>
                <w:noProof/>
                <w:webHidden/>
              </w:rPr>
              <w:fldChar w:fldCharType="end"/>
            </w:r>
          </w:hyperlink>
        </w:p>
        <w:p w14:paraId="2011EA7F" w14:textId="06BBB59A" w:rsidR="00C57687" w:rsidRDefault="00C57687">
          <w:pPr>
            <w:pStyle w:val="TOC3"/>
            <w:tabs>
              <w:tab w:val="left" w:pos="1320"/>
              <w:tab w:val="right" w:leader="dot" w:pos="9016"/>
            </w:tabs>
            <w:rPr>
              <w:rFonts w:eastAsiaTheme="minorEastAsia"/>
              <w:noProof/>
              <w:kern w:val="2"/>
              <w:lang w:eastAsia="en-GB"/>
              <w14:ligatures w14:val="standardContextual"/>
            </w:rPr>
          </w:pPr>
          <w:hyperlink w:anchor="_Toc148639169" w:history="1">
            <w:r w:rsidRPr="00E26779">
              <w:rPr>
                <w:rStyle w:val="Hyperlink"/>
                <w:noProof/>
              </w:rPr>
              <w:t>2.3.2.</w:t>
            </w:r>
            <w:r>
              <w:rPr>
                <w:rFonts w:eastAsiaTheme="minorEastAsia"/>
                <w:noProof/>
                <w:kern w:val="2"/>
                <w:lang w:eastAsia="en-GB"/>
                <w14:ligatures w14:val="standardContextual"/>
              </w:rPr>
              <w:tab/>
            </w:r>
            <w:r w:rsidRPr="00E26779">
              <w:rPr>
                <w:rStyle w:val="Hyperlink"/>
                <w:noProof/>
              </w:rPr>
              <w:t>Increased Engagement and Motivation</w:t>
            </w:r>
            <w:r>
              <w:rPr>
                <w:noProof/>
                <w:webHidden/>
              </w:rPr>
              <w:tab/>
            </w:r>
            <w:r>
              <w:rPr>
                <w:noProof/>
                <w:webHidden/>
              </w:rPr>
              <w:fldChar w:fldCharType="begin"/>
            </w:r>
            <w:r>
              <w:rPr>
                <w:noProof/>
                <w:webHidden/>
              </w:rPr>
              <w:instrText xml:space="preserve"> PAGEREF _Toc148639169 \h </w:instrText>
            </w:r>
            <w:r>
              <w:rPr>
                <w:noProof/>
                <w:webHidden/>
              </w:rPr>
            </w:r>
            <w:r>
              <w:rPr>
                <w:noProof/>
                <w:webHidden/>
              </w:rPr>
              <w:fldChar w:fldCharType="separate"/>
            </w:r>
            <w:r>
              <w:rPr>
                <w:noProof/>
                <w:webHidden/>
              </w:rPr>
              <w:t>5</w:t>
            </w:r>
            <w:r>
              <w:rPr>
                <w:noProof/>
                <w:webHidden/>
              </w:rPr>
              <w:fldChar w:fldCharType="end"/>
            </w:r>
          </w:hyperlink>
        </w:p>
        <w:p w14:paraId="6A5DBF69" w14:textId="4F14E6D0" w:rsidR="00C57687" w:rsidRDefault="00C57687">
          <w:pPr>
            <w:pStyle w:val="TOC1"/>
            <w:tabs>
              <w:tab w:val="left" w:pos="880"/>
              <w:tab w:val="right" w:leader="dot" w:pos="9016"/>
            </w:tabs>
            <w:rPr>
              <w:rFonts w:eastAsiaTheme="minorEastAsia"/>
              <w:noProof/>
              <w:kern w:val="2"/>
              <w:lang w:eastAsia="en-GB"/>
              <w14:ligatures w14:val="standardContextual"/>
            </w:rPr>
          </w:pPr>
          <w:hyperlink w:anchor="_Toc148639170" w:history="1">
            <w:r w:rsidRPr="00E26779">
              <w:rPr>
                <w:rStyle w:val="Hyperlink"/>
                <w:noProof/>
              </w:rPr>
              <w:t>2.3.3.</w:t>
            </w:r>
            <w:r>
              <w:rPr>
                <w:rFonts w:eastAsiaTheme="minorEastAsia"/>
                <w:noProof/>
                <w:kern w:val="2"/>
                <w:lang w:eastAsia="en-GB"/>
                <w14:ligatures w14:val="standardContextual"/>
              </w:rPr>
              <w:tab/>
            </w:r>
            <w:r w:rsidRPr="00E26779">
              <w:rPr>
                <w:rStyle w:val="Hyperlink"/>
                <w:noProof/>
              </w:rPr>
              <w:t>Safe and Ethical Learning Environment</w:t>
            </w:r>
            <w:r>
              <w:rPr>
                <w:noProof/>
                <w:webHidden/>
              </w:rPr>
              <w:tab/>
            </w:r>
            <w:r>
              <w:rPr>
                <w:noProof/>
                <w:webHidden/>
              </w:rPr>
              <w:fldChar w:fldCharType="begin"/>
            </w:r>
            <w:r>
              <w:rPr>
                <w:noProof/>
                <w:webHidden/>
              </w:rPr>
              <w:instrText xml:space="preserve"> PAGEREF _Toc148639170 \h </w:instrText>
            </w:r>
            <w:r>
              <w:rPr>
                <w:noProof/>
                <w:webHidden/>
              </w:rPr>
            </w:r>
            <w:r>
              <w:rPr>
                <w:noProof/>
                <w:webHidden/>
              </w:rPr>
              <w:fldChar w:fldCharType="separate"/>
            </w:r>
            <w:r>
              <w:rPr>
                <w:noProof/>
                <w:webHidden/>
              </w:rPr>
              <w:t>6</w:t>
            </w:r>
            <w:r>
              <w:rPr>
                <w:noProof/>
                <w:webHidden/>
              </w:rPr>
              <w:fldChar w:fldCharType="end"/>
            </w:r>
          </w:hyperlink>
        </w:p>
        <w:p w14:paraId="2984FE9B" w14:textId="5816BC69" w:rsidR="00C57687" w:rsidRDefault="00C57687">
          <w:pPr>
            <w:pStyle w:val="TOC1"/>
            <w:tabs>
              <w:tab w:val="left" w:pos="880"/>
              <w:tab w:val="right" w:leader="dot" w:pos="9016"/>
            </w:tabs>
            <w:rPr>
              <w:rFonts w:eastAsiaTheme="minorEastAsia"/>
              <w:noProof/>
              <w:kern w:val="2"/>
              <w:lang w:eastAsia="en-GB"/>
              <w14:ligatures w14:val="standardContextual"/>
            </w:rPr>
          </w:pPr>
          <w:hyperlink w:anchor="_Toc148639171" w:history="1">
            <w:r w:rsidRPr="00E26779">
              <w:rPr>
                <w:rStyle w:val="Hyperlink"/>
                <w:noProof/>
              </w:rPr>
              <w:t>2.3.4.</w:t>
            </w:r>
            <w:r>
              <w:rPr>
                <w:rFonts w:eastAsiaTheme="minorEastAsia"/>
                <w:noProof/>
                <w:kern w:val="2"/>
                <w:lang w:eastAsia="en-GB"/>
                <w14:ligatures w14:val="standardContextual"/>
              </w:rPr>
              <w:tab/>
            </w:r>
            <w:r w:rsidRPr="00E26779">
              <w:rPr>
                <w:rStyle w:val="Hyperlink"/>
                <w:noProof/>
              </w:rPr>
              <w:t>Current State of Comparative Studies</w:t>
            </w:r>
            <w:r>
              <w:rPr>
                <w:noProof/>
                <w:webHidden/>
              </w:rPr>
              <w:tab/>
            </w:r>
            <w:r>
              <w:rPr>
                <w:noProof/>
                <w:webHidden/>
              </w:rPr>
              <w:fldChar w:fldCharType="begin"/>
            </w:r>
            <w:r>
              <w:rPr>
                <w:noProof/>
                <w:webHidden/>
              </w:rPr>
              <w:instrText xml:space="preserve"> PAGEREF _Toc148639171 \h </w:instrText>
            </w:r>
            <w:r>
              <w:rPr>
                <w:noProof/>
                <w:webHidden/>
              </w:rPr>
            </w:r>
            <w:r>
              <w:rPr>
                <w:noProof/>
                <w:webHidden/>
              </w:rPr>
              <w:fldChar w:fldCharType="separate"/>
            </w:r>
            <w:r>
              <w:rPr>
                <w:noProof/>
                <w:webHidden/>
              </w:rPr>
              <w:t>7</w:t>
            </w:r>
            <w:r>
              <w:rPr>
                <w:noProof/>
                <w:webHidden/>
              </w:rPr>
              <w:fldChar w:fldCharType="end"/>
            </w:r>
          </w:hyperlink>
        </w:p>
        <w:p w14:paraId="6E284384" w14:textId="11DE660C" w:rsidR="00C57687" w:rsidRDefault="00C57687">
          <w:pPr>
            <w:pStyle w:val="TOC1"/>
            <w:tabs>
              <w:tab w:val="left" w:pos="440"/>
              <w:tab w:val="right" w:leader="dot" w:pos="9016"/>
            </w:tabs>
            <w:rPr>
              <w:rFonts w:eastAsiaTheme="minorEastAsia"/>
              <w:noProof/>
              <w:kern w:val="2"/>
              <w:lang w:eastAsia="en-GB"/>
              <w14:ligatures w14:val="standardContextual"/>
            </w:rPr>
          </w:pPr>
          <w:hyperlink w:anchor="_Toc148639172" w:history="1">
            <w:r w:rsidRPr="00E26779">
              <w:rPr>
                <w:rStyle w:val="Hyperlink"/>
                <w:noProof/>
              </w:rPr>
              <w:t>3.</w:t>
            </w:r>
            <w:r>
              <w:rPr>
                <w:rFonts w:eastAsiaTheme="minorEastAsia"/>
                <w:noProof/>
                <w:kern w:val="2"/>
                <w:lang w:eastAsia="en-GB"/>
                <w14:ligatures w14:val="standardContextual"/>
              </w:rPr>
              <w:tab/>
            </w:r>
            <w:r w:rsidRPr="00E26779">
              <w:rPr>
                <w:rStyle w:val="Hyperlink"/>
                <w:noProof/>
              </w:rPr>
              <w:t>Aims &amp; Objectives</w:t>
            </w:r>
            <w:r>
              <w:rPr>
                <w:noProof/>
                <w:webHidden/>
              </w:rPr>
              <w:tab/>
            </w:r>
            <w:r>
              <w:rPr>
                <w:noProof/>
                <w:webHidden/>
              </w:rPr>
              <w:fldChar w:fldCharType="begin"/>
            </w:r>
            <w:r>
              <w:rPr>
                <w:noProof/>
                <w:webHidden/>
              </w:rPr>
              <w:instrText xml:space="preserve"> PAGEREF _Toc148639172 \h </w:instrText>
            </w:r>
            <w:r>
              <w:rPr>
                <w:noProof/>
                <w:webHidden/>
              </w:rPr>
            </w:r>
            <w:r>
              <w:rPr>
                <w:noProof/>
                <w:webHidden/>
              </w:rPr>
              <w:fldChar w:fldCharType="separate"/>
            </w:r>
            <w:r>
              <w:rPr>
                <w:noProof/>
                <w:webHidden/>
              </w:rPr>
              <w:t>7</w:t>
            </w:r>
            <w:r>
              <w:rPr>
                <w:noProof/>
                <w:webHidden/>
              </w:rPr>
              <w:fldChar w:fldCharType="end"/>
            </w:r>
          </w:hyperlink>
        </w:p>
        <w:p w14:paraId="19B31C89" w14:textId="38E119DD" w:rsidR="00C57687" w:rsidRDefault="00C57687">
          <w:pPr>
            <w:pStyle w:val="TOC1"/>
            <w:tabs>
              <w:tab w:val="left" w:pos="660"/>
              <w:tab w:val="right" w:leader="dot" w:pos="9016"/>
            </w:tabs>
            <w:rPr>
              <w:rFonts w:eastAsiaTheme="minorEastAsia"/>
              <w:noProof/>
              <w:kern w:val="2"/>
              <w:lang w:eastAsia="en-GB"/>
              <w14:ligatures w14:val="standardContextual"/>
            </w:rPr>
          </w:pPr>
          <w:hyperlink w:anchor="_Toc148639173" w:history="1">
            <w:r w:rsidRPr="00E26779">
              <w:rPr>
                <w:rStyle w:val="Hyperlink"/>
                <w:noProof/>
              </w:rPr>
              <w:t>3.1.</w:t>
            </w:r>
            <w:r>
              <w:rPr>
                <w:rFonts w:eastAsiaTheme="minorEastAsia"/>
                <w:noProof/>
                <w:kern w:val="2"/>
                <w:lang w:eastAsia="en-GB"/>
                <w14:ligatures w14:val="standardContextual"/>
              </w:rPr>
              <w:tab/>
            </w:r>
            <w:r w:rsidRPr="00E26779">
              <w:rPr>
                <w:rStyle w:val="Hyperlink"/>
                <w:noProof/>
              </w:rPr>
              <w:t>Project Purpose</w:t>
            </w:r>
            <w:r>
              <w:rPr>
                <w:noProof/>
                <w:webHidden/>
              </w:rPr>
              <w:tab/>
            </w:r>
            <w:r>
              <w:rPr>
                <w:noProof/>
                <w:webHidden/>
              </w:rPr>
              <w:fldChar w:fldCharType="begin"/>
            </w:r>
            <w:r>
              <w:rPr>
                <w:noProof/>
                <w:webHidden/>
              </w:rPr>
              <w:instrText xml:space="preserve"> PAGEREF _Toc148639173 \h </w:instrText>
            </w:r>
            <w:r>
              <w:rPr>
                <w:noProof/>
                <w:webHidden/>
              </w:rPr>
            </w:r>
            <w:r>
              <w:rPr>
                <w:noProof/>
                <w:webHidden/>
              </w:rPr>
              <w:fldChar w:fldCharType="separate"/>
            </w:r>
            <w:r>
              <w:rPr>
                <w:noProof/>
                <w:webHidden/>
              </w:rPr>
              <w:t>7</w:t>
            </w:r>
            <w:r>
              <w:rPr>
                <w:noProof/>
                <w:webHidden/>
              </w:rPr>
              <w:fldChar w:fldCharType="end"/>
            </w:r>
          </w:hyperlink>
        </w:p>
        <w:p w14:paraId="075A77BC" w14:textId="724CD37D" w:rsidR="00C57687" w:rsidRDefault="00C57687">
          <w:pPr>
            <w:pStyle w:val="TOC1"/>
            <w:tabs>
              <w:tab w:val="left" w:pos="660"/>
              <w:tab w:val="right" w:leader="dot" w:pos="9016"/>
            </w:tabs>
            <w:rPr>
              <w:rFonts w:eastAsiaTheme="minorEastAsia"/>
              <w:noProof/>
              <w:kern w:val="2"/>
              <w:lang w:eastAsia="en-GB"/>
              <w14:ligatures w14:val="standardContextual"/>
            </w:rPr>
          </w:pPr>
          <w:hyperlink w:anchor="_Toc148639174" w:history="1">
            <w:r w:rsidRPr="00E26779">
              <w:rPr>
                <w:rStyle w:val="Hyperlink"/>
                <w:noProof/>
              </w:rPr>
              <w:t>3.2.</w:t>
            </w:r>
            <w:r>
              <w:rPr>
                <w:rFonts w:eastAsiaTheme="minorEastAsia"/>
                <w:noProof/>
                <w:kern w:val="2"/>
                <w:lang w:eastAsia="en-GB"/>
                <w14:ligatures w14:val="standardContextual"/>
              </w:rPr>
              <w:tab/>
            </w:r>
            <w:r w:rsidRPr="00E26779">
              <w:rPr>
                <w:rStyle w:val="Hyperlink"/>
                <w:noProof/>
              </w:rPr>
              <w:t>Objectives</w:t>
            </w:r>
            <w:r>
              <w:rPr>
                <w:noProof/>
                <w:webHidden/>
              </w:rPr>
              <w:tab/>
            </w:r>
            <w:r>
              <w:rPr>
                <w:noProof/>
                <w:webHidden/>
              </w:rPr>
              <w:fldChar w:fldCharType="begin"/>
            </w:r>
            <w:r>
              <w:rPr>
                <w:noProof/>
                <w:webHidden/>
              </w:rPr>
              <w:instrText xml:space="preserve"> PAGEREF _Toc148639174 \h </w:instrText>
            </w:r>
            <w:r>
              <w:rPr>
                <w:noProof/>
                <w:webHidden/>
              </w:rPr>
            </w:r>
            <w:r>
              <w:rPr>
                <w:noProof/>
                <w:webHidden/>
              </w:rPr>
              <w:fldChar w:fldCharType="separate"/>
            </w:r>
            <w:r>
              <w:rPr>
                <w:noProof/>
                <w:webHidden/>
              </w:rPr>
              <w:t>7</w:t>
            </w:r>
            <w:r>
              <w:rPr>
                <w:noProof/>
                <w:webHidden/>
              </w:rPr>
              <w:fldChar w:fldCharType="end"/>
            </w:r>
          </w:hyperlink>
        </w:p>
        <w:p w14:paraId="34B0111C" w14:textId="24B31097" w:rsidR="00C57687" w:rsidRDefault="00C57687">
          <w:pPr>
            <w:pStyle w:val="TOC1"/>
            <w:tabs>
              <w:tab w:val="right" w:leader="dot" w:pos="9016"/>
            </w:tabs>
            <w:rPr>
              <w:rFonts w:eastAsiaTheme="minorEastAsia"/>
              <w:noProof/>
              <w:kern w:val="2"/>
              <w:lang w:eastAsia="en-GB"/>
              <w14:ligatures w14:val="standardContextual"/>
            </w:rPr>
          </w:pPr>
          <w:hyperlink w:anchor="_Toc148639175" w:history="1">
            <w:r w:rsidRPr="00E26779">
              <w:rPr>
                <w:rStyle w:val="Hyperlink"/>
                <w:noProof/>
              </w:rPr>
              <w:t>4. Methodology</w:t>
            </w:r>
            <w:r>
              <w:rPr>
                <w:noProof/>
                <w:webHidden/>
              </w:rPr>
              <w:tab/>
            </w:r>
            <w:r>
              <w:rPr>
                <w:noProof/>
                <w:webHidden/>
              </w:rPr>
              <w:fldChar w:fldCharType="begin"/>
            </w:r>
            <w:r>
              <w:rPr>
                <w:noProof/>
                <w:webHidden/>
              </w:rPr>
              <w:instrText xml:space="preserve"> PAGEREF _Toc148639175 \h </w:instrText>
            </w:r>
            <w:r>
              <w:rPr>
                <w:noProof/>
                <w:webHidden/>
              </w:rPr>
            </w:r>
            <w:r>
              <w:rPr>
                <w:noProof/>
                <w:webHidden/>
              </w:rPr>
              <w:fldChar w:fldCharType="separate"/>
            </w:r>
            <w:r>
              <w:rPr>
                <w:noProof/>
                <w:webHidden/>
              </w:rPr>
              <w:t>8</w:t>
            </w:r>
            <w:r>
              <w:rPr>
                <w:noProof/>
                <w:webHidden/>
              </w:rPr>
              <w:fldChar w:fldCharType="end"/>
            </w:r>
          </w:hyperlink>
        </w:p>
        <w:p w14:paraId="618D2048" w14:textId="60E6F2D5" w:rsidR="00C57687" w:rsidRDefault="00C57687">
          <w:pPr>
            <w:pStyle w:val="TOC2"/>
            <w:tabs>
              <w:tab w:val="right" w:leader="dot" w:pos="9016"/>
            </w:tabs>
            <w:rPr>
              <w:rFonts w:eastAsiaTheme="minorEastAsia"/>
              <w:noProof/>
              <w:kern w:val="2"/>
              <w:lang w:eastAsia="en-GB"/>
              <w14:ligatures w14:val="standardContextual"/>
            </w:rPr>
          </w:pPr>
          <w:hyperlink w:anchor="_Toc148639176" w:history="1">
            <w:r w:rsidRPr="00E26779">
              <w:rPr>
                <w:rStyle w:val="Hyperlink"/>
                <w:noProof/>
              </w:rPr>
              <w:t>4.1 Research Methodology</w:t>
            </w:r>
            <w:r>
              <w:rPr>
                <w:noProof/>
                <w:webHidden/>
              </w:rPr>
              <w:tab/>
            </w:r>
            <w:r>
              <w:rPr>
                <w:noProof/>
                <w:webHidden/>
              </w:rPr>
              <w:fldChar w:fldCharType="begin"/>
            </w:r>
            <w:r>
              <w:rPr>
                <w:noProof/>
                <w:webHidden/>
              </w:rPr>
              <w:instrText xml:space="preserve"> PAGEREF _Toc148639176 \h </w:instrText>
            </w:r>
            <w:r>
              <w:rPr>
                <w:noProof/>
                <w:webHidden/>
              </w:rPr>
            </w:r>
            <w:r>
              <w:rPr>
                <w:noProof/>
                <w:webHidden/>
              </w:rPr>
              <w:fldChar w:fldCharType="separate"/>
            </w:r>
            <w:r>
              <w:rPr>
                <w:noProof/>
                <w:webHidden/>
              </w:rPr>
              <w:t>8</w:t>
            </w:r>
            <w:r>
              <w:rPr>
                <w:noProof/>
                <w:webHidden/>
              </w:rPr>
              <w:fldChar w:fldCharType="end"/>
            </w:r>
          </w:hyperlink>
        </w:p>
        <w:p w14:paraId="7E1C6470" w14:textId="5A96F1E8" w:rsidR="00C57687" w:rsidRDefault="00C57687">
          <w:pPr>
            <w:pStyle w:val="TOC3"/>
            <w:tabs>
              <w:tab w:val="right" w:leader="dot" w:pos="9016"/>
            </w:tabs>
            <w:rPr>
              <w:rFonts w:eastAsiaTheme="minorEastAsia"/>
              <w:noProof/>
              <w:kern w:val="2"/>
              <w:lang w:eastAsia="en-GB"/>
              <w14:ligatures w14:val="standardContextual"/>
            </w:rPr>
          </w:pPr>
          <w:hyperlink w:anchor="_Toc148639177" w:history="1">
            <w:r w:rsidRPr="00E26779">
              <w:rPr>
                <w:rStyle w:val="Hyperlink"/>
                <w:noProof/>
              </w:rPr>
              <w:t>4.1.1 Philosophy</w:t>
            </w:r>
            <w:r>
              <w:rPr>
                <w:noProof/>
                <w:webHidden/>
              </w:rPr>
              <w:tab/>
            </w:r>
            <w:r>
              <w:rPr>
                <w:noProof/>
                <w:webHidden/>
              </w:rPr>
              <w:fldChar w:fldCharType="begin"/>
            </w:r>
            <w:r>
              <w:rPr>
                <w:noProof/>
                <w:webHidden/>
              </w:rPr>
              <w:instrText xml:space="preserve"> PAGEREF _Toc148639177 \h </w:instrText>
            </w:r>
            <w:r>
              <w:rPr>
                <w:noProof/>
                <w:webHidden/>
              </w:rPr>
            </w:r>
            <w:r>
              <w:rPr>
                <w:noProof/>
                <w:webHidden/>
              </w:rPr>
              <w:fldChar w:fldCharType="separate"/>
            </w:r>
            <w:r>
              <w:rPr>
                <w:noProof/>
                <w:webHidden/>
              </w:rPr>
              <w:t>8</w:t>
            </w:r>
            <w:r>
              <w:rPr>
                <w:noProof/>
                <w:webHidden/>
              </w:rPr>
              <w:fldChar w:fldCharType="end"/>
            </w:r>
          </w:hyperlink>
        </w:p>
        <w:p w14:paraId="22460750" w14:textId="559F708E" w:rsidR="00C57687" w:rsidRDefault="00C57687">
          <w:pPr>
            <w:pStyle w:val="TOC3"/>
            <w:tabs>
              <w:tab w:val="left" w:pos="1320"/>
              <w:tab w:val="right" w:leader="dot" w:pos="9016"/>
            </w:tabs>
            <w:rPr>
              <w:rFonts w:eastAsiaTheme="minorEastAsia"/>
              <w:noProof/>
              <w:kern w:val="2"/>
              <w:lang w:eastAsia="en-GB"/>
              <w14:ligatures w14:val="standardContextual"/>
            </w:rPr>
          </w:pPr>
          <w:hyperlink w:anchor="_Toc148639178" w:history="1">
            <w:r w:rsidRPr="00E26779">
              <w:rPr>
                <w:rStyle w:val="Hyperlink"/>
                <w:noProof/>
              </w:rPr>
              <w:t>4.1.2</w:t>
            </w:r>
            <w:r>
              <w:rPr>
                <w:rFonts w:eastAsiaTheme="minorEastAsia"/>
                <w:noProof/>
                <w:kern w:val="2"/>
                <w:lang w:eastAsia="en-GB"/>
                <w14:ligatures w14:val="standardContextual"/>
              </w:rPr>
              <w:tab/>
            </w:r>
            <w:r w:rsidRPr="00E26779">
              <w:rPr>
                <w:rStyle w:val="Hyperlink"/>
                <w:noProof/>
              </w:rPr>
              <w:t>Approach</w:t>
            </w:r>
            <w:r>
              <w:rPr>
                <w:noProof/>
                <w:webHidden/>
              </w:rPr>
              <w:tab/>
            </w:r>
            <w:r>
              <w:rPr>
                <w:noProof/>
                <w:webHidden/>
              </w:rPr>
              <w:fldChar w:fldCharType="begin"/>
            </w:r>
            <w:r>
              <w:rPr>
                <w:noProof/>
                <w:webHidden/>
              </w:rPr>
              <w:instrText xml:space="preserve"> PAGEREF _Toc148639178 \h </w:instrText>
            </w:r>
            <w:r>
              <w:rPr>
                <w:noProof/>
                <w:webHidden/>
              </w:rPr>
            </w:r>
            <w:r>
              <w:rPr>
                <w:noProof/>
                <w:webHidden/>
              </w:rPr>
              <w:fldChar w:fldCharType="separate"/>
            </w:r>
            <w:r>
              <w:rPr>
                <w:noProof/>
                <w:webHidden/>
              </w:rPr>
              <w:t>8</w:t>
            </w:r>
            <w:r>
              <w:rPr>
                <w:noProof/>
                <w:webHidden/>
              </w:rPr>
              <w:fldChar w:fldCharType="end"/>
            </w:r>
          </w:hyperlink>
        </w:p>
        <w:p w14:paraId="73934DD1" w14:textId="23C3A2E9" w:rsidR="00C57687" w:rsidRDefault="00C57687">
          <w:pPr>
            <w:pStyle w:val="TOC3"/>
            <w:tabs>
              <w:tab w:val="left" w:pos="1320"/>
              <w:tab w:val="right" w:leader="dot" w:pos="9016"/>
            </w:tabs>
            <w:rPr>
              <w:rFonts w:eastAsiaTheme="minorEastAsia"/>
              <w:noProof/>
              <w:kern w:val="2"/>
              <w:lang w:eastAsia="en-GB"/>
              <w14:ligatures w14:val="standardContextual"/>
            </w:rPr>
          </w:pPr>
          <w:hyperlink w:anchor="_Toc148639179" w:history="1">
            <w:r w:rsidRPr="00E26779">
              <w:rPr>
                <w:rStyle w:val="Hyperlink"/>
                <w:noProof/>
              </w:rPr>
              <w:t>4.1.3</w:t>
            </w:r>
            <w:r>
              <w:rPr>
                <w:rFonts w:eastAsiaTheme="minorEastAsia"/>
                <w:noProof/>
                <w:kern w:val="2"/>
                <w:lang w:eastAsia="en-GB"/>
                <w14:ligatures w14:val="standardContextual"/>
              </w:rPr>
              <w:tab/>
            </w:r>
            <w:r w:rsidRPr="00E26779">
              <w:rPr>
                <w:rStyle w:val="Hyperlink"/>
                <w:noProof/>
              </w:rPr>
              <w:t>Strategies</w:t>
            </w:r>
            <w:r>
              <w:rPr>
                <w:noProof/>
                <w:webHidden/>
              </w:rPr>
              <w:tab/>
            </w:r>
            <w:r>
              <w:rPr>
                <w:noProof/>
                <w:webHidden/>
              </w:rPr>
              <w:fldChar w:fldCharType="begin"/>
            </w:r>
            <w:r>
              <w:rPr>
                <w:noProof/>
                <w:webHidden/>
              </w:rPr>
              <w:instrText xml:space="preserve"> PAGEREF _Toc148639179 \h </w:instrText>
            </w:r>
            <w:r>
              <w:rPr>
                <w:noProof/>
                <w:webHidden/>
              </w:rPr>
            </w:r>
            <w:r>
              <w:rPr>
                <w:noProof/>
                <w:webHidden/>
              </w:rPr>
              <w:fldChar w:fldCharType="separate"/>
            </w:r>
            <w:r>
              <w:rPr>
                <w:noProof/>
                <w:webHidden/>
              </w:rPr>
              <w:t>8</w:t>
            </w:r>
            <w:r>
              <w:rPr>
                <w:noProof/>
                <w:webHidden/>
              </w:rPr>
              <w:fldChar w:fldCharType="end"/>
            </w:r>
          </w:hyperlink>
        </w:p>
        <w:p w14:paraId="751D4F3F" w14:textId="00F4335E" w:rsidR="00C57687" w:rsidRDefault="00C57687">
          <w:pPr>
            <w:pStyle w:val="TOC3"/>
            <w:tabs>
              <w:tab w:val="left" w:pos="1320"/>
              <w:tab w:val="right" w:leader="dot" w:pos="9016"/>
            </w:tabs>
            <w:rPr>
              <w:rFonts w:eastAsiaTheme="minorEastAsia"/>
              <w:noProof/>
              <w:kern w:val="2"/>
              <w:lang w:eastAsia="en-GB"/>
              <w14:ligatures w14:val="standardContextual"/>
            </w:rPr>
          </w:pPr>
          <w:hyperlink w:anchor="_Toc148639180" w:history="1">
            <w:r w:rsidRPr="00E26779">
              <w:rPr>
                <w:rStyle w:val="Hyperlink"/>
                <w:noProof/>
              </w:rPr>
              <w:t>4.1.4</w:t>
            </w:r>
            <w:r>
              <w:rPr>
                <w:rFonts w:eastAsiaTheme="minorEastAsia"/>
                <w:noProof/>
                <w:kern w:val="2"/>
                <w:lang w:eastAsia="en-GB"/>
                <w14:ligatures w14:val="standardContextual"/>
              </w:rPr>
              <w:tab/>
            </w:r>
            <w:r w:rsidRPr="00E26779">
              <w:rPr>
                <w:rStyle w:val="Hyperlink"/>
                <w:noProof/>
              </w:rPr>
              <w:t>Risks &amp; Limitations</w:t>
            </w:r>
            <w:r>
              <w:rPr>
                <w:noProof/>
                <w:webHidden/>
              </w:rPr>
              <w:tab/>
            </w:r>
            <w:r>
              <w:rPr>
                <w:noProof/>
                <w:webHidden/>
              </w:rPr>
              <w:fldChar w:fldCharType="begin"/>
            </w:r>
            <w:r>
              <w:rPr>
                <w:noProof/>
                <w:webHidden/>
              </w:rPr>
              <w:instrText xml:space="preserve"> PAGEREF _Toc148639180 \h </w:instrText>
            </w:r>
            <w:r>
              <w:rPr>
                <w:noProof/>
                <w:webHidden/>
              </w:rPr>
            </w:r>
            <w:r>
              <w:rPr>
                <w:noProof/>
                <w:webHidden/>
              </w:rPr>
              <w:fldChar w:fldCharType="separate"/>
            </w:r>
            <w:r>
              <w:rPr>
                <w:noProof/>
                <w:webHidden/>
              </w:rPr>
              <w:t>9</w:t>
            </w:r>
            <w:r>
              <w:rPr>
                <w:noProof/>
                <w:webHidden/>
              </w:rPr>
              <w:fldChar w:fldCharType="end"/>
            </w:r>
          </w:hyperlink>
        </w:p>
        <w:p w14:paraId="00761BB4" w14:textId="6C666C6E" w:rsidR="00C57687" w:rsidRDefault="00C57687">
          <w:pPr>
            <w:pStyle w:val="TOC3"/>
            <w:tabs>
              <w:tab w:val="left" w:pos="1320"/>
              <w:tab w:val="right" w:leader="dot" w:pos="9016"/>
            </w:tabs>
            <w:rPr>
              <w:rFonts w:eastAsiaTheme="minorEastAsia"/>
              <w:noProof/>
              <w:kern w:val="2"/>
              <w:lang w:eastAsia="en-GB"/>
              <w14:ligatures w14:val="standardContextual"/>
            </w:rPr>
          </w:pPr>
          <w:hyperlink w:anchor="_Toc148639181" w:history="1">
            <w:r w:rsidRPr="00E26779">
              <w:rPr>
                <w:rStyle w:val="Hyperlink"/>
                <w:noProof/>
              </w:rPr>
              <w:t>4.1.5</w:t>
            </w:r>
            <w:r>
              <w:rPr>
                <w:rFonts w:eastAsiaTheme="minorEastAsia"/>
                <w:noProof/>
                <w:kern w:val="2"/>
                <w:lang w:eastAsia="en-GB"/>
                <w14:ligatures w14:val="standardContextual"/>
              </w:rPr>
              <w:tab/>
            </w:r>
            <w:r w:rsidRPr="00E26779">
              <w:rPr>
                <w:rStyle w:val="Hyperlink"/>
                <w:noProof/>
              </w:rPr>
              <w:t>Ethical Issues</w:t>
            </w:r>
            <w:r>
              <w:rPr>
                <w:noProof/>
                <w:webHidden/>
              </w:rPr>
              <w:tab/>
            </w:r>
            <w:r>
              <w:rPr>
                <w:noProof/>
                <w:webHidden/>
              </w:rPr>
              <w:fldChar w:fldCharType="begin"/>
            </w:r>
            <w:r>
              <w:rPr>
                <w:noProof/>
                <w:webHidden/>
              </w:rPr>
              <w:instrText xml:space="preserve"> PAGEREF _Toc148639181 \h </w:instrText>
            </w:r>
            <w:r>
              <w:rPr>
                <w:noProof/>
                <w:webHidden/>
              </w:rPr>
            </w:r>
            <w:r>
              <w:rPr>
                <w:noProof/>
                <w:webHidden/>
              </w:rPr>
              <w:fldChar w:fldCharType="separate"/>
            </w:r>
            <w:r>
              <w:rPr>
                <w:noProof/>
                <w:webHidden/>
              </w:rPr>
              <w:t>9</w:t>
            </w:r>
            <w:r>
              <w:rPr>
                <w:noProof/>
                <w:webHidden/>
              </w:rPr>
              <w:fldChar w:fldCharType="end"/>
            </w:r>
          </w:hyperlink>
        </w:p>
        <w:p w14:paraId="4E116696" w14:textId="354178B5" w:rsidR="00C57687" w:rsidRDefault="00C57687">
          <w:pPr>
            <w:pStyle w:val="TOC3"/>
            <w:tabs>
              <w:tab w:val="left" w:pos="1320"/>
              <w:tab w:val="right" w:leader="dot" w:pos="9016"/>
            </w:tabs>
            <w:rPr>
              <w:rFonts w:eastAsiaTheme="minorEastAsia"/>
              <w:noProof/>
              <w:kern w:val="2"/>
              <w:lang w:eastAsia="en-GB"/>
              <w14:ligatures w14:val="standardContextual"/>
            </w:rPr>
          </w:pPr>
          <w:hyperlink w:anchor="_Toc148639182" w:history="1">
            <w:r w:rsidRPr="00E26779">
              <w:rPr>
                <w:rStyle w:val="Hyperlink"/>
                <w:noProof/>
              </w:rPr>
              <w:t>4.1.6</w:t>
            </w:r>
            <w:r>
              <w:rPr>
                <w:rFonts w:eastAsiaTheme="minorEastAsia"/>
                <w:noProof/>
                <w:kern w:val="2"/>
                <w:lang w:eastAsia="en-GB"/>
                <w14:ligatures w14:val="standardContextual"/>
              </w:rPr>
              <w:tab/>
            </w:r>
            <w:r w:rsidRPr="00E26779">
              <w:rPr>
                <w:rStyle w:val="Hyperlink"/>
                <w:noProof/>
              </w:rPr>
              <w:t>Validity, Reliability &amp; Generalisability</w:t>
            </w:r>
            <w:r>
              <w:rPr>
                <w:noProof/>
                <w:webHidden/>
              </w:rPr>
              <w:tab/>
            </w:r>
            <w:r>
              <w:rPr>
                <w:noProof/>
                <w:webHidden/>
              </w:rPr>
              <w:fldChar w:fldCharType="begin"/>
            </w:r>
            <w:r>
              <w:rPr>
                <w:noProof/>
                <w:webHidden/>
              </w:rPr>
              <w:instrText xml:space="preserve"> PAGEREF _Toc148639182 \h </w:instrText>
            </w:r>
            <w:r>
              <w:rPr>
                <w:noProof/>
                <w:webHidden/>
              </w:rPr>
            </w:r>
            <w:r>
              <w:rPr>
                <w:noProof/>
                <w:webHidden/>
              </w:rPr>
              <w:fldChar w:fldCharType="separate"/>
            </w:r>
            <w:r>
              <w:rPr>
                <w:noProof/>
                <w:webHidden/>
              </w:rPr>
              <w:t>9</w:t>
            </w:r>
            <w:r>
              <w:rPr>
                <w:noProof/>
                <w:webHidden/>
              </w:rPr>
              <w:fldChar w:fldCharType="end"/>
            </w:r>
          </w:hyperlink>
        </w:p>
        <w:p w14:paraId="0C996A0E" w14:textId="2D05BCC8" w:rsidR="00C57687" w:rsidRDefault="00C57687">
          <w:pPr>
            <w:pStyle w:val="TOC3"/>
            <w:tabs>
              <w:tab w:val="left" w:pos="1320"/>
              <w:tab w:val="right" w:leader="dot" w:pos="9016"/>
            </w:tabs>
            <w:rPr>
              <w:rFonts w:eastAsiaTheme="minorEastAsia"/>
              <w:noProof/>
              <w:kern w:val="2"/>
              <w:lang w:eastAsia="en-GB"/>
              <w14:ligatures w14:val="standardContextual"/>
            </w:rPr>
          </w:pPr>
          <w:hyperlink w:anchor="_Toc148639183" w:history="1">
            <w:r w:rsidRPr="00E26779">
              <w:rPr>
                <w:rStyle w:val="Hyperlink"/>
                <w:noProof/>
              </w:rPr>
              <w:t>4.1.7</w:t>
            </w:r>
            <w:r>
              <w:rPr>
                <w:rFonts w:eastAsiaTheme="minorEastAsia"/>
                <w:noProof/>
                <w:kern w:val="2"/>
                <w:lang w:eastAsia="en-GB"/>
                <w14:ligatures w14:val="standardContextual"/>
              </w:rPr>
              <w:tab/>
            </w:r>
            <w:r w:rsidRPr="00E26779">
              <w:rPr>
                <w:rStyle w:val="Hyperlink"/>
                <w:noProof/>
              </w:rPr>
              <w:t>Data Evaluation Methods</w:t>
            </w:r>
            <w:r>
              <w:rPr>
                <w:noProof/>
                <w:webHidden/>
              </w:rPr>
              <w:tab/>
            </w:r>
            <w:r>
              <w:rPr>
                <w:noProof/>
                <w:webHidden/>
              </w:rPr>
              <w:fldChar w:fldCharType="begin"/>
            </w:r>
            <w:r>
              <w:rPr>
                <w:noProof/>
                <w:webHidden/>
              </w:rPr>
              <w:instrText xml:space="preserve"> PAGEREF _Toc148639183 \h </w:instrText>
            </w:r>
            <w:r>
              <w:rPr>
                <w:noProof/>
                <w:webHidden/>
              </w:rPr>
            </w:r>
            <w:r>
              <w:rPr>
                <w:noProof/>
                <w:webHidden/>
              </w:rPr>
              <w:fldChar w:fldCharType="separate"/>
            </w:r>
            <w:r>
              <w:rPr>
                <w:noProof/>
                <w:webHidden/>
              </w:rPr>
              <w:t>9</w:t>
            </w:r>
            <w:r>
              <w:rPr>
                <w:noProof/>
                <w:webHidden/>
              </w:rPr>
              <w:fldChar w:fldCharType="end"/>
            </w:r>
          </w:hyperlink>
        </w:p>
        <w:p w14:paraId="748646B1" w14:textId="78776A59" w:rsidR="00C57687" w:rsidRDefault="00C57687">
          <w:pPr>
            <w:pStyle w:val="TOC2"/>
            <w:tabs>
              <w:tab w:val="right" w:leader="dot" w:pos="9016"/>
            </w:tabs>
            <w:rPr>
              <w:rFonts w:eastAsiaTheme="minorEastAsia"/>
              <w:noProof/>
              <w:kern w:val="2"/>
              <w:lang w:eastAsia="en-GB"/>
              <w14:ligatures w14:val="standardContextual"/>
            </w:rPr>
          </w:pPr>
          <w:hyperlink w:anchor="_Toc148639184" w:history="1">
            <w:r w:rsidRPr="00E26779">
              <w:rPr>
                <w:rStyle w:val="Hyperlink"/>
                <w:noProof/>
              </w:rPr>
              <w:t>4.2 Development Methodology</w:t>
            </w:r>
            <w:r>
              <w:rPr>
                <w:noProof/>
                <w:webHidden/>
              </w:rPr>
              <w:tab/>
            </w:r>
            <w:r>
              <w:rPr>
                <w:noProof/>
                <w:webHidden/>
              </w:rPr>
              <w:fldChar w:fldCharType="begin"/>
            </w:r>
            <w:r>
              <w:rPr>
                <w:noProof/>
                <w:webHidden/>
              </w:rPr>
              <w:instrText xml:space="preserve"> PAGEREF _Toc148639184 \h </w:instrText>
            </w:r>
            <w:r>
              <w:rPr>
                <w:noProof/>
                <w:webHidden/>
              </w:rPr>
            </w:r>
            <w:r>
              <w:rPr>
                <w:noProof/>
                <w:webHidden/>
              </w:rPr>
              <w:fldChar w:fldCharType="separate"/>
            </w:r>
            <w:r>
              <w:rPr>
                <w:noProof/>
                <w:webHidden/>
              </w:rPr>
              <w:t>10</w:t>
            </w:r>
            <w:r>
              <w:rPr>
                <w:noProof/>
                <w:webHidden/>
              </w:rPr>
              <w:fldChar w:fldCharType="end"/>
            </w:r>
          </w:hyperlink>
        </w:p>
        <w:p w14:paraId="5E52E990" w14:textId="544D0C14" w:rsidR="00C57687" w:rsidRDefault="00C57687">
          <w:pPr>
            <w:pStyle w:val="TOC3"/>
            <w:tabs>
              <w:tab w:val="right" w:leader="dot" w:pos="9016"/>
            </w:tabs>
            <w:rPr>
              <w:rFonts w:eastAsiaTheme="minorEastAsia"/>
              <w:noProof/>
              <w:kern w:val="2"/>
              <w:lang w:eastAsia="en-GB"/>
              <w14:ligatures w14:val="standardContextual"/>
            </w:rPr>
          </w:pPr>
          <w:hyperlink w:anchor="_Toc148639185" w:history="1">
            <w:r w:rsidRPr="00E26779">
              <w:rPr>
                <w:rStyle w:val="Hyperlink"/>
                <w:noProof/>
              </w:rPr>
              <w:t>4.2.1 Software Development Methodology OR Other Relevant Major Methodology</w:t>
            </w:r>
            <w:r>
              <w:rPr>
                <w:noProof/>
                <w:webHidden/>
              </w:rPr>
              <w:tab/>
            </w:r>
            <w:r>
              <w:rPr>
                <w:noProof/>
                <w:webHidden/>
              </w:rPr>
              <w:fldChar w:fldCharType="begin"/>
            </w:r>
            <w:r>
              <w:rPr>
                <w:noProof/>
                <w:webHidden/>
              </w:rPr>
              <w:instrText xml:space="preserve"> PAGEREF _Toc148639185 \h </w:instrText>
            </w:r>
            <w:r>
              <w:rPr>
                <w:noProof/>
                <w:webHidden/>
              </w:rPr>
            </w:r>
            <w:r>
              <w:rPr>
                <w:noProof/>
                <w:webHidden/>
              </w:rPr>
              <w:fldChar w:fldCharType="separate"/>
            </w:r>
            <w:r>
              <w:rPr>
                <w:noProof/>
                <w:webHidden/>
              </w:rPr>
              <w:t>10</w:t>
            </w:r>
            <w:r>
              <w:rPr>
                <w:noProof/>
                <w:webHidden/>
              </w:rPr>
              <w:fldChar w:fldCharType="end"/>
            </w:r>
          </w:hyperlink>
        </w:p>
        <w:p w14:paraId="2DD71D7E" w14:textId="59CBC2F5" w:rsidR="00C57687" w:rsidRDefault="00C57687">
          <w:pPr>
            <w:pStyle w:val="TOC1"/>
            <w:tabs>
              <w:tab w:val="right" w:leader="dot" w:pos="9016"/>
            </w:tabs>
            <w:rPr>
              <w:rFonts w:eastAsiaTheme="minorEastAsia"/>
              <w:noProof/>
              <w:kern w:val="2"/>
              <w:lang w:eastAsia="en-GB"/>
              <w14:ligatures w14:val="standardContextual"/>
            </w:rPr>
          </w:pPr>
          <w:hyperlink w:anchor="_Toc148639186" w:history="1">
            <w:r w:rsidRPr="00E26779">
              <w:rPr>
                <w:rStyle w:val="Hyperlink"/>
                <w:noProof/>
              </w:rPr>
              <w:t>5. Resources and Planning</w:t>
            </w:r>
            <w:r>
              <w:rPr>
                <w:noProof/>
                <w:webHidden/>
              </w:rPr>
              <w:tab/>
            </w:r>
            <w:r>
              <w:rPr>
                <w:noProof/>
                <w:webHidden/>
              </w:rPr>
              <w:fldChar w:fldCharType="begin"/>
            </w:r>
            <w:r>
              <w:rPr>
                <w:noProof/>
                <w:webHidden/>
              </w:rPr>
              <w:instrText xml:space="preserve"> PAGEREF _Toc148639186 \h </w:instrText>
            </w:r>
            <w:r>
              <w:rPr>
                <w:noProof/>
                <w:webHidden/>
              </w:rPr>
            </w:r>
            <w:r>
              <w:rPr>
                <w:noProof/>
                <w:webHidden/>
              </w:rPr>
              <w:fldChar w:fldCharType="separate"/>
            </w:r>
            <w:r>
              <w:rPr>
                <w:noProof/>
                <w:webHidden/>
              </w:rPr>
              <w:t>10</w:t>
            </w:r>
            <w:r>
              <w:rPr>
                <w:noProof/>
                <w:webHidden/>
              </w:rPr>
              <w:fldChar w:fldCharType="end"/>
            </w:r>
          </w:hyperlink>
        </w:p>
        <w:p w14:paraId="30933EFE" w14:textId="2E28C3E0" w:rsidR="00C57687" w:rsidRDefault="00C57687">
          <w:pPr>
            <w:pStyle w:val="TOC2"/>
            <w:tabs>
              <w:tab w:val="right" w:leader="dot" w:pos="9016"/>
            </w:tabs>
            <w:rPr>
              <w:rFonts w:eastAsiaTheme="minorEastAsia"/>
              <w:noProof/>
              <w:kern w:val="2"/>
              <w:lang w:eastAsia="en-GB"/>
              <w14:ligatures w14:val="standardContextual"/>
            </w:rPr>
          </w:pPr>
          <w:hyperlink w:anchor="_Toc148639187" w:history="1">
            <w:r w:rsidRPr="00E26779">
              <w:rPr>
                <w:rStyle w:val="Hyperlink"/>
                <w:noProof/>
              </w:rPr>
              <w:t>5.1 Hardware Resources</w:t>
            </w:r>
            <w:r>
              <w:rPr>
                <w:noProof/>
                <w:webHidden/>
              </w:rPr>
              <w:tab/>
            </w:r>
            <w:r>
              <w:rPr>
                <w:noProof/>
                <w:webHidden/>
              </w:rPr>
              <w:fldChar w:fldCharType="begin"/>
            </w:r>
            <w:r>
              <w:rPr>
                <w:noProof/>
                <w:webHidden/>
              </w:rPr>
              <w:instrText xml:space="preserve"> PAGEREF _Toc148639187 \h </w:instrText>
            </w:r>
            <w:r>
              <w:rPr>
                <w:noProof/>
                <w:webHidden/>
              </w:rPr>
            </w:r>
            <w:r>
              <w:rPr>
                <w:noProof/>
                <w:webHidden/>
              </w:rPr>
              <w:fldChar w:fldCharType="separate"/>
            </w:r>
            <w:r>
              <w:rPr>
                <w:noProof/>
                <w:webHidden/>
              </w:rPr>
              <w:t>11</w:t>
            </w:r>
            <w:r>
              <w:rPr>
                <w:noProof/>
                <w:webHidden/>
              </w:rPr>
              <w:fldChar w:fldCharType="end"/>
            </w:r>
          </w:hyperlink>
        </w:p>
        <w:p w14:paraId="1BE47669" w14:textId="1B9DE08C" w:rsidR="00C57687" w:rsidRDefault="00C57687">
          <w:pPr>
            <w:pStyle w:val="TOC2"/>
            <w:tabs>
              <w:tab w:val="right" w:leader="dot" w:pos="9016"/>
            </w:tabs>
            <w:rPr>
              <w:rFonts w:eastAsiaTheme="minorEastAsia"/>
              <w:noProof/>
              <w:kern w:val="2"/>
              <w:lang w:eastAsia="en-GB"/>
              <w14:ligatures w14:val="standardContextual"/>
            </w:rPr>
          </w:pPr>
          <w:hyperlink w:anchor="_Toc148639188" w:history="1">
            <w:r w:rsidRPr="00E26779">
              <w:rPr>
                <w:rStyle w:val="Hyperlink"/>
                <w:noProof/>
              </w:rPr>
              <w:t>5.2 Software Resources</w:t>
            </w:r>
            <w:r>
              <w:rPr>
                <w:noProof/>
                <w:webHidden/>
              </w:rPr>
              <w:tab/>
            </w:r>
            <w:r>
              <w:rPr>
                <w:noProof/>
                <w:webHidden/>
              </w:rPr>
              <w:fldChar w:fldCharType="begin"/>
            </w:r>
            <w:r>
              <w:rPr>
                <w:noProof/>
                <w:webHidden/>
              </w:rPr>
              <w:instrText xml:space="preserve"> PAGEREF _Toc148639188 \h </w:instrText>
            </w:r>
            <w:r>
              <w:rPr>
                <w:noProof/>
                <w:webHidden/>
              </w:rPr>
            </w:r>
            <w:r>
              <w:rPr>
                <w:noProof/>
                <w:webHidden/>
              </w:rPr>
              <w:fldChar w:fldCharType="separate"/>
            </w:r>
            <w:r>
              <w:rPr>
                <w:noProof/>
                <w:webHidden/>
              </w:rPr>
              <w:t>11</w:t>
            </w:r>
            <w:r>
              <w:rPr>
                <w:noProof/>
                <w:webHidden/>
              </w:rPr>
              <w:fldChar w:fldCharType="end"/>
            </w:r>
          </w:hyperlink>
        </w:p>
        <w:p w14:paraId="269F4F58" w14:textId="53B6A84B" w:rsidR="00C57687" w:rsidRDefault="00C57687">
          <w:pPr>
            <w:pStyle w:val="TOC2"/>
            <w:tabs>
              <w:tab w:val="right" w:leader="dot" w:pos="9016"/>
            </w:tabs>
            <w:rPr>
              <w:rFonts w:eastAsiaTheme="minorEastAsia"/>
              <w:noProof/>
              <w:kern w:val="2"/>
              <w:lang w:eastAsia="en-GB"/>
              <w14:ligatures w14:val="standardContextual"/>
            </w:rPr>
          </w:pPr>
          <w:hyperlink w:anchor="_Toc148639189" w:history="1">
            <w:r w:rsidRPr="00E26779">
              <w:rPr>
                <w:rStyle w:val="Hyperlink"/>
                <w:noProof/>
              </w:rPr>
              <w:t>5.3 (Optional) Information Resources</w:t>
            </w:r>
            <w:r>
              <w:rPr>
                <w:noProof/>
                <w:webHidden/>
              </w:rPr>
              <w:tab/>
            </w:r>
            <w:r>
              <w:rPr>
                <w:noProof/>
                <w:webHidden/>
              </w:rPr>
              <w:fldChar w:fldCharType="begin"/>
            </w:r>
            <w:r>
              <w:rPr>
                <w:noProof/>
                <w:webHidden/>
              </w:rPr>
              <w:instrText xml:space="preserve"> PAGEREF _Toc148639189 \h </w:instrText>
            </w:r>
            <w:r>
              <w:rPr>
                <w:noProof/>
                <w:webHidden/>
              </w:rPr>
            </w:r>
            <w:r>
              <w:rPr>
                <w:noProof/>
                <w:webHidden/>
              </w:rPr>
              <w:fldChar w:fldCharType="separate"/>
            </w:r>
            <w:r>
              <w:rPr>
                <w:noProof/>
                <w:webHidden/>
              </w:rPr>
              <w:t>11</w:t>
            </w:r>
            <w:r>
              <w:rPr>
                <w:noProof/>
                <w:webHidden/>
              </w:rPr>
              <w:fldChar w:fldCharType="end"/>
            </w:r>
          </w:hyperlink>
        </w:p>
        <w:p w14:paraId="48B3BB75" w14:textId="5FF8198D" w:rsidR="00C57687" w:rsidRDefault="00C57687">
          <w:pPr>
            <w:pStyle w:val="TOC2"/>
            <w:tabs>
              <w:tab w:val="right" w:leader="dot" w:pos="9016"/>
            </w:tabs>
            <w:rPr>
              <w:rFonts w:eastAsiaTheme="minorEastAsia"/>
              <w:noProof/>
              <w:kern w:val="2"/>
              <w:lang w:eastAsia="en-GB"/>
              <w14:ligatures w14:val="standardContextual"/>
            </w:rPr>
          </w:pPr>
          <w:hyperlink w:anchor="_Toc148639190" w:history="1">
            <w:r w:rsidRPr="00E26779">
              <w:rPr>
                <w:rStyle w:val="Hyperlink"/>
                <w:noProof/>
              </w:rPr>
              <w:t>5.4 (Optional) Human Resources</w:t>
            </w:r>
            <w:r>
              <w:rPr>
                <w:noProof/>
                <w:webHidden/>
              </w:rPr>
              <w:tab/>
            </w:r>
            <w:r>
              <w:rPr>
                <w:noProof/>
                <w:webHidden/>
              </w:rPr>
              <w:fldChar w:fldCharType="begin"/>
            </w:r>
            <w:r>
              <w:rPr>
                <w:noProof/>
                <w:webHidden/>
              </w:rPr>
              <w:instrText xml:space="preserve"> PAGEREF _Toc148639190 \h </w:instrText>
            </w:r>
            <w:r>
              <w:rPr>
                <w:noProof/>
                <w:webHidden/>
              </w:rPr>
            </w:r>
            <w:r>
              <w:rPr>
                <w:noProof/>
                <w:webHidden/>
              </w:rPr>
              <w:fldChar w:fldCharType="separate"/>
            </w:r>
            <w:r>
              <w:rPr>
                <w:noProof/>
                <w:webHidden/>
              </w:rPr>
              <w:t>11</w:t>
            </w:r>
            <w:r>
              <w:rPr>
                <w:noProof/>
                <w:webHidden/>
              </w:rPr>
              <w:fldChar w:fldCharType="end"/>
            </w:r>
          </w:hyperlink>
        </w:p>
        <w:p w14:paraId="322B6533" w14:textId="7D648E51" w:rsidR="00C57687" w:rsidRDefault="00C57687">
          <w:pPr>
            <w:pStyle w:val="TOC2"/>
            <w:tabs>
              <w:tab w:val="right" w:leader="dot" w:pos="9016"/>
            </w:tabs>
            <w:rPr>
              <w:rFonts w:eastAsiaTheme="minorEastAsia"/>
              <w:noProof/>
              <w:kern w:val="2"/>
              <w:lang w:eastAsia="en-GB"/>
              <w14:ligatures w14:val="standardContextual"/>
            </w:rPr>
          </w:pPr>
          <w:hyperlink w:anchor="_Toc148639191" w:history="1">
            <w:r w:rsidRPr="00E26779">
              <w:rPr>
                <w:rStyle w:val="Hyperlink"/>
                <w:noProof/>
              </w:rPr>
              <w:t>5.5 Project Plan</w:t>
            </w:r>
            <w:r>
              <w:rPr>
                <w:noProof/>
                <w:webHidden/>
              </w:rPr>
              <w:tab/>
            </w:r>
            <w:r>
              <w:rPr>
                <w:noProof/>
                <w:webHidden/>
              </w:rPr>
              <w:fldChar w:fldCharType="begin"/>
            </w:r>
            <w:r>
              <w:rPr>
                <w:noProof/>
                <w:webHidden/>
              </w:rPr>
              <w:instrText xml:space="preserve"> PAGEREF _Toc148639191 \h </w:instrText>
            </w:r>
            <w:r>
              <w:rPr>
                <w:noProof/>
                <w:webHidden/>
              </w:rPr>
            </w:r>
            <w:r>
              <w:rPr>
                <w:noProof/>
                <w:webHidden/>
              </w:rPr>
              <w:fldChar w:fldCharType="separate"/>
            </w:r>
            <w:r>
              <w:rPr>
                <w:noProof/>
                <w:webHidden/>
              </w:rPr>
              <w:t>12</w:t>
            </w:r>
            <w:r>
              <w:rPr>
                <w:noProof/>
                <w:webHidden/>
              </w:rPr>
              <w:fldChar w:fldCharType="end"/>
            </w:r>
          </w:hyperlink>
        </w:p>
        <w:p w14:paraId="45D62C5F" w14:textId="38AC649D" w:rsidR="00C57687" w:rsidRDefault="00C57687">
          <w:pPr>
            <w:pStyle w:val="TOC1"/>
            <w:tabs>
              <w:tab w:val="right" w:leader="dot" w:pos="9016"/>
            </w:tabs>
            <w:rPr>
              <w:rFonts w:eastAsiaTheme="minorEastAsia"/>
              <w:noProof/>
              <w:kern w:val="2"/>
              <w:lang w:eastAsia="en-GB"/>
              <w14:ligatures w14:val="standardContextual"/>
            </w:rPr>
          </w:pPr>
          <w:hyperlink w:anchor="_Toc148639192" w:history="1">
            <w:r w:rsidRPr="00E26779">
              <w:rPr>
                <w:rStyle w:val="Hyperlink"/>
                <w:noProof/>
              </w:rPr>
              <w:t>6. Conclusion</w:t>
            </w:r>
            <w:r>
              <w:rPr>
                <w:noProof/>
                <w:webHidden/>
              </w:rPr>
              <w:tab/>
            </w:r>
            <w:r>
              <w:rPr>
                <w:noProof/>
                <w:webHidden/>
              </w:rPr>
              <w:fldChar w:fldCharType="begin"/>
            </w:r>
            <w:r>
              <w:rPr>
                <w:noProof/>
                <w:webHidden/>
              </w:rPr>
              <w:instrText xml:space="preserve"> PAGEREF _Toc148639192 \h </w:instrText>
            </w:r>
            <w:r>
              <w:rPr>
                <w:noProof/>
                <w:webHidden/>
              </w:rPr>
            </w:r>
            <w:r>
              <w:rPr>
                <w:noProof/>
                <w:webHidden/>
              </w:rPr>
              <w:fldChar w:fldCharType="separate"/>
            </w:r>
            <w:r>
              <w:rPr>
                <w:noProof/>
                <w:webHidden/>
              </w:rPr>
              <w:t>13</w:t>
            </w:r>
            <w:r>
              <w:rPr>
                <w:noProof/>
                <w:webHidden/>
              </w:rPr>
              <w:fldChar w:fldCharType="end"/>
            </w:r>
          </w:hyperlink>
        </w:p>
        <w:p w14:paraId="4470FFFE" w14:textId="7AC9FC58" w:rsidR="00C57687" w:rsidRDefault="00C57687">
          <w:pPr>
            <w:pStyle w:val="TOC1"/>
            <w:tabs>
              <w:tab w:val="right" w:leader="dot" w:pos="9016"/>
            </w:tabs>
            <w:rPr>
              <w:rFonts w:eastAsiaTheme="minorEastAsia"/>
              <w:noProof/>
              <w:kern w:val="2"/>
              <w:lang w:eastAsia="en-GB"/>
              <w14:ligatures w14:val="standardContextual"/>
            </w:rPr>
          </w:pPr>
          <w:hyperlink w:anchor="_Toc148639193" w:history="1">
            <w:r w:rsidRPr="00E26779">
              <w:rPr>
                <w:rStyle w:val="Hyperlink"/>
                <w:noProof/>
              </w:rPr>
              <w:t>7. References</w:t>
            </w:r>
            <w:r>
              <w:rPr>
                <w:noProof/>
                <w:webHidden/>
              </w:rPr>
              <w:tab/>
            </w:r>
            <w:r>
              <w:rPr>
                <w:noProof/>
                <w:webHidden/>
              </w:rPr>
              <w:fldChar w:fldCharType="begin"/>
            </w:r>
            <w:r>
              <w:rPr>
                <w:noProof/>
                <w:webHidden/>
              </w:rPr>
              <w:instrText xml:space="preserve"> PAGEREF _Toc148639193 \h </w:instrText>
            </w:r>
            <w:r>
              <w:rPr>
                <w:noProof/>
                <w:webHidden/>
              </w:rPr>
            </w:r>
            <w:r>
              <w:rPr>
                <w:noProof/>
                <w:webHidden/>
              </w:rPr>
              <w:fldChar w:fldCharType="separate"/>
            </w:r>
            <w:r>
              <w:rPr>
                <w:noProof/>
                <w:webHidden/>
              </w:rPr>
              <w:t>14</w:t>
            </w:r>
            <w:r>
              <w:rPr>
                <w:noProof/>
                <w:webHidden/>
              </w:rPr>
              <w:fldChar w:fldCharType="end"/>
            </w:r>
          </w:hyperlink>
        </w:p>
        <w:p w14:paraId="2893E586" w14:textId="3E19980D" w:rsidR="00140231" w:rsidRDefault="00140231">
          <w:r>
            <w:rPr>
              <w:b/>
              <w:bCs/>
              <w:noProof/>
            </w:rPr>
            <w:fldChar w:fldCharType="end"/>
          </w:r>
        </w:p>
      </w:sdtContent>
    </w:sdt>
    <w:p w14:paraId="297A75DA" w14:textId="77777777" w:rsidR="005E2F5D" w:rsidRDefault="005E2F5D">
      <w:r>
        <w:br w:type="page"/>
      </w:r>
    </w:p>
    <w:p w14:paraId="5A07ED02" w14:textId="77777777" w:rsidR="005E2F5D" w:rsidRDefault="005E2F5D" w:rsidP="005E2F5D">
      <w:pPr>
        <w:pStyle w:val="Heading1"/>
      </w:pPr>
      <w:bookmarkStart w:id="0" w:name="_Toc148639162"/>
      <w:r>
        <w:lastRenderedPageBreak/>
        <w:t>Figures</w:t>
      </w:r>
      <w:bookmarkEnd w:id="0"/>
    </w:p>
    <w:p w14:paraId="24F2E924" w14:textId="77777777" w:rsidR="00140231" w:rsidRPr="00140231" w:rsidRDefault="00140231" w:rsidP="00140231"/>
    <w:p w14:paraId="5318BDAC" w14:textId="0A20A202" w:rsidR="005E2F5D" w:rsidRDefault="00140231">
      <w:r>
        <w:t xml:space="preserve">Figure 1: </w:t>
      </w:r>
      <w:r>
        <w:t>Copy of Proposed Project GANTT from TeamGANTT.com</w:t>
      </w:r>
      <w:r>
        <w:t xml:space="preserve"> </w:t>
      </w:r>
      <w:r>
        <w:tab/>
      </w:r>
      <w:r>
        <w:tab/>
      </w:r>
      <w:r>
        <w:tab/>
      </w:r>
      <w:r>
        <w:tab/>
      </w:r>
      <w:r w:rsidR="007403B6">
        <w:t>12</w:t>
      </w:r>
    </w:p>
    <w:p w14:paraId="04CE31F0" w14:textId="77777777" w:rsidR="00140231" w:rsidRDefault="00140231"/>
    <w:p w14:paraId="44B9DF93" w14:textId="77777777" w:rsidR="00140231" w:rsidRDefault="00140231"/>
    <w:p w14:paraId="366FDC8A" w14:textId="77777777" w:rsidR="00140231" w:rsidRDefault="00140231"/>
    <w:p w14:paraId="65B5BFA1" w14:textId="77777777" w:rsidR="00140231" w:rsidRDefault="00140231"/>
    <w:p w14:paraId="03428430" w14:textId="77777777" w:rsidR="00140231" w:rsidRDefault="00140231"/>
    <w:p w14:paraId="09AAB4CF" w14:textId="77777777" w:rsidR="00140231" w:rsidRDefault="00140231"/>
    <w:p w14:paraId="62EA7782" w14:textId="77777777" w:rsidR="00140231" w:rsidRDefault="00140231"/>
    <w:p w14:paraId="5083E0A8" w14:textId="77777777" w:rsidR="00140231" w:rsidRDefault="00140231"/>
    <w:p w14:paraId="50FB489D" w14:textId="77777777" w:rsidR="00140231" w:rsidRDefault="00140231"/>
    <w:p w14:paraId="30AB38F1" w14:textId="77777777" w:rsidR="00140231" w:rsidRDefault="00140231"/>
    <w:p w14:paraId="270BC45D" w14:textId="77777777" w:rsidR="00140231" w:rsidRDefault="00140231"/>
    <w:p w14:paraId="0064C349" w14:textId="77777777" w:rsidR="00140231" w:rsidRDefault="00140231"/>
    <w:p w14:paraId="252C1905" w14:textId="77777777" w:rsidR="00140231" w:rsidRDefault="00140231"/>
    <w:p w14:paraId="54CAE3C7" w14:textId="77777777" w:rsidR="00140231" w:rsidRDefault="00140231"/>
    <w:p w14:paraId="0981DB14" w14:textId="77777777" w:rsidR="00140231" w:rsidRDefault="00140231"/>
    <w:p w14:paraId="7F31E497" w14:textId="77777777" w:rsidR="00140231" w:rsidRDefault="00140231"/>
    <w:p w14:paraId="0D027941" w14:textId="77777777" w:rsidR="00140231" w:rsidRDefault="00140231"/>
    <w:p w14:paraId="1BC7098D" w14:textId="77777777" w:rsidR="00140231" w:rsidRDefault="00140231"/>
    <w:p w14:paraId="75EE4183" w14:textId="77777777" w:rsidR="00140231" w:rsidRDefault="00140231"/>
    <w:p w14:paraId="4A672A03" w14:textId="77777777" w:rsidR="00140231" w:rsidRDefault="00140231"/>
    <w:p w14:paraId="55FE1339" w14:textId="77777777" w:rsidR="00140231" w:rsidRDefault="00140231"/>
    <w:p w14:paraId="6614B694" w14:textId="77777777" w:rsidR="00140231" w:rsidRDefault="00140231"/>
    <w:p w14:paraId="67E6D62E" w14:textId="77777777" w:rsidR="00140231" w:rsidRDefault="00140231"/>
    <w:p w14:paraId="0E1F0C76" w14:textId="77777777" w:rsidR="00140231" w:rsidRDefault="00140231"/>
    <w:p w14:paraId="6E76016E" w14:textId="77777777" w:rsidR="00140231" w:rsidRDefault="00140231"/>
    <w:p w14:paraId="6C9DBD20" w14:textId="77777777" w:rsidR="00140231" w:rsidRDefault="00140231"/>
    <w:p w14:paraId="24D7ECD3" w14:textId="77777777" w:rsidR="00140231" w:rsidRDefault="00140231"/>
    <w:p w14:paraId="7AD0C600" w14:textId="77777777" w:rsidR="00140231" w:rsidRDefault="00140231"/>
    <w:p w14:paraId="6D020A26" w14:textId="55E7AC53" w:rsidR="00460301" w:rsidRDefault="005E2F5D" w:rsidP="00460301">
      <w:pPr>
        <w:pStyle w:val="Heading1"/>
        <w:numPr>
          <w:ilvl w:val="0"/>
          <w:numId w:val="2"/>
        </w:numPr>
      </w:pPr>
      <w:bookmarkStart w:id="1" w:name="_Toc148639163"/>
      <w:r>
        <w:lastRenderedPageBreak/>
        <w:t>Introduction</w:t>
      </w:r>
      <w:bookmarkEnd w:id="1"/>
      <w:r w:rsidR="00931469">
        <w:t xml:space="preserve"> </w:t>
      </w:r>
    </w:p>
    <w:p w14:paraId="4BA3A920" w14:textId="77777777" w:rsidR="00EE737D" w:rsidRDefault="00EE737D" w:rsidP="00EE737D">
      <w:pPr>
        <w:ind w:firstLine="360"/>
      </w:pPr>
    </w:p>
    <w:p w14:paraId="722BA9A4" w14:textId="6AB562FE" w:rsidR="00B74885" w:rsidRDefault="00B74885" w:rsidP="00EE737D">
      <w:pPr>
        <w:ind w:firstLine="360"/>
      </w:pPr>
      <w:r>
        <w:t>This project lies at the intersection of education, technology, and human anatomy. The integration of Virtual Reality (VR) technology in education has</w:t>
      </w:r>
      <w:r w:rsidR="001A6930">
        <w:t xml:space="preserve"> gathered</w:t>
      </w:r>
      <w:r>
        <w:t xml:space="preserve"> significant attention due to its potential to revolutionize the learning experience. Anatomy, being a subject that demands spatial understanding and visualization, provides a pertinent context for evaluating the effectiveness of VR-based learning.</w:t>
      </w:r>
    </w:p>
    <w:p w14:paraId="03033E95" w14:textId="77777777" w:rsidR="00B74885" w:rsidRDefault="00B74885" w:rsidP="00EE737D">
      <w:pPr>
        <w:ind w:firstLine="360"/>
      </w:pPr>
      <w:r>
        <w:t>The rationale for this project is rooted in the observed gap between traditional pedagogical methods and the opportunities presented by emerging technologies. While VR has shown promise in various educational domains, its application in anatomical education warrants systematic examination. This project addresses the pressing need for empirical evidence on the comparative effectiveness of VR-based learning in anatomical exploration.</w:t>
      </w:r>
    </w:p>
    <w:p w14:paraId="348127CB" w14:textId="77777777" w:rsidR="00D51E44" w:rsidRDefault="00D51E44" w:rsidP="00D51E44">
      <w:pPr>
        <w:ind w:left="720" w:firstLine="720"/>
      </w:pPr>
    </w:p>
    <w:p w14:paraId="77ADB7E0" w14:textId="77777777" w:rsidR="00460301" w:rsidRDefault="00460301" w:rsidP="00931469">
      <w:pPr>
        <w:ind w:left="1440"/>
      </w:pPr>
    </w:p>
    <w:p w14:paraId="505C9518" w14:textId="77777777" w:rsidR="00B74885" w:rsidRDefault="00B74885" w:rsidP="00931469">
      <w:pPr>
        <w:ind w:left="1440"/>
      </w:pPr>
    </w:p>
    <w:p w14:paraId="020C8058" w14:textId="77777777" w:rsidR="00B74885" w:rsidRDefault="00B74885" w:rsidP="00931469">
      <w:pPr>
        <w:ind w:left="1440"/>
      </w:pPr>
    </w:p>
    <w:p w14:paraId="22A1916B" w14:textId="77777777" w:rsidR="00B74885" w:rsidRDefault="00B74885" w:rsidP="00931469">
      <w:pPr>
        <w:ind w:left="1440"/>
      </w:pPr>
    </w:p>
    <w:p w14:paraId="60B368FE" w14:textId="77777777" w:rsidR="00B74885" w:rsidRDefault="00B74885" w:rsidP="00931469">
      <w:pPr>
        <w:ind w:left="1440"/>
      </w:pPr>
    </w:p>
    <w:p w14:paraId="07B988A1" w14:textId="77777777" w:rsidR="00B74885" w:rsidRDefault="00B74885" w:rsidP="00931469">
      <w:pPr>
        <w:ind w:left="1440"/>
      </w:pPr>
    </w:p>
    <w:p w14:paraId="6FBEF27F" w14:textId="77777777" w:rsidR="00B74885" w:rsidRDefault="00B74885" w:rsidP="00931469">
      <w:pPr>
        <w:ind w:left="1440"/>
      </w:pPr>
    </w:p>
    <w:p w14:paraId="78C81944" w14:textId="77777777" w:rsidR="00B74885" w:rsidRDefault="00B74885" w:rsidP="00931469">
      <w:pPr>
        <w:ind w:left="1440"/>
      </w:pPr>
    </w:p>
    <w:p w14:paraId="18A619F7" w14:textId="77777777" w:rsidR="00B74885" w:rsidRDefault="00B74885" w:rsidP="00931469">
      <w:pPr>
        <w:ind w:left="1440"/>
      </w:pPr>
    </w:p>
    <w:p w14:paraId="03A7CB54" w14:textId="77777777" w:rsidR="00B74885" w:rsidRDefault="00B74885" w:rsidP="00931469">
      <w:pPr>
        <w:ind w:left="1440"/>
      </w:pPr>
    </w:p>
    <w:p w14:paraId="6990A189" w14:textId="77777777" w:rsidR="00B74885" w:rsidRDefault="00B74885" w:rsidP="00931469">
      <w:pPr>
        <w:ind w:left="1440"/>
      </w:pPr>
    </w:p>
    <w:p w14:paraId="38DE35BE" w14:textId="77777777" w:rsidR="00B74885" w:rsidRDefault="00B74885" w:rsidP="00931469">
      <w:pPr>
        <w:ind w:left="1440"/>
      </w:pPr>
    </w:p>
    <w:p w14:paraId="580CACF1" w14:textId="77777777" w:rsidR="00B74885" w:rsidRDefault="00B74885" w:rsidP="00931469">
      <w:pPr>
        <w:ind w:left="1440"/>
      </w:pPr>
    </w:p>
    <w:p w14:paraId="12EE8473" w14:textId="77777777" w:rsidR="00B74885" w:rsidRDefault="00B74885" w:rsidP="00931469">
      <w:pPr>
        <w:ind w:left="1440"/>
      </w:pPr>
    </w:p>
    <w:p w14:paraId="588E763F" w14:textId="77777777" w:rsidR="00B74885" w:rsidRDefault="00B74885" w:rsidP="00931469">
      <w:pPr>
        <w:ind w:left="1440"/>
      </w:pPr>
    </w:p>
    <w:p w14:paraId="604406A1" w14:textId="77777777" w:rsidR="00EE737D" w:rsidRDefault="00EE737D" w:rsidP="00931469">
      <w:pPr>
        <w:ind w:left="1440"/>
      </w:pPr>
    </w:p>
    <w:p w14:paraId="12272161" w14:textId="77777777" w:rsidR="00C57687" w:rsidRDefault="00C57687" w:rsidP="00931469">
      <w:pPr>
        <w:ind w:left="1440"/>
      </w:pPr>
    </w:p>
    <w:p w14:paraId="42612F46" w14:textId="77777777" w:rsidR="00C57687" w:rsidRDefault="00C57687" w:rsidP="00931469">
      <w:pPr>
        <w:ind w:left="1440"/>
      </w:pPr>
    </w:p>
    <w:p w14:paraId="3F7A6DA8" w14:textId="77777777" w:rsidR="00EE737D" w:rsidRDefault="00EE737D" w:rsidP="00931469">
      <w:pPr>
        <w:ind w:left="1440"/>
      </w:pPr>
    </w:p>
    <w:p w14:paraId="277468EF" w14:textId="77777777" w:rsidR="00460301" w:rsidRDefault="00460301" w:rsidP="005E2F5D"/>
    <w:p w14:paraId="00964500" w14:textId="64E336C1" w:rsidR="00140231" w:rsidRDefault="005E2F5D" w:rsidP="00140231">
      <w:pPr>
        <w:pStyle w:val="Heading1"/>
        <w:numPr>
          <w:ilvl w:val="0"/>
          <w:numId w:val="2"/>
        </w:numPr>
      </w:pPr>
      <w:bookmarkStart w:id="2" w:name="_Toc148639164"/>
      <w:r>
        <w:lastRenderedPageBreak/>
        <w:t>Background to the Proposed Research</w:t>
      </w:r>
      <w:bookmarkEnd w:id="2"/>
      <w:r w:rsidR="00140231">
        <w:t xml:space="preserve"> </w:t>
      </w:r>
    </w:p>
    <w:p w14:paraId="58DF6AF1" w14:textId="77777777" w:rsidR="00C57687" w:rsidRPr="00C57687" w:rsidRDefault="00C57687" w:rsidP="00C57687"/>
    <w:p w14:paraId="455DC018" w14:textId="77777777" w:rsidR="00C57687" w:rsidRDefault="00C24B68" w:rsidP="00C57687">
      <w:pPr>
        <w:pStyle w:val="Heading2"/>
        <w:numPr>
          <w:ilvl w:val="1"/>
          <w:numId w:val="2"/>
        </w:numPr>
        <w:rPr>
          <w:sz w:val="28"/>
          <w:szCs w:val="28"/>
        </w:rPr>
      </w:pPr>
      <w:r>
        <w:rPr>
          <w:sz w:val="28"/>
          <w:szCs w:val="28"/>
        </w:rPr>
        <w:t xml:space="preserve"> </w:t>
      </w:r>
      <w:bookmarkStart w:id="3" w:name="_Toc148639165"/>
      <w:r w:rsidR="00370F55" w:rsidRPr="00C24B68">
        <w:rPr>
          <w:sz w:val="28"/>
          <w:szCs w:val="28"/>
        </w:rPr>
        <w:t>Evolution of Anatomical Education</w:t>
      </w:r>
      <w:bookmarkEnd w:id="3"/>
    </w:p>
    <w:p w14:paraId="6EB53007" w14:textId="22CB53C8" w:rsidR="00370F55" w:rsidRDefault="00370F55" w:rsidP="00370F55">
      <w:pPr>
        <w:ind w:left="720" w:firstLine="720"/>
      </w:pPr>
      <w:r w:rsidRPr="00370F55">
        <w:t>Anatomical education, a cornerstone of medical training, has witnessed significant transformations over the years. Traditional pedagogical methods, including cadaveric dissections and two-dimensional illustrations, have long been the primary modalities for teaching anatomy</w:t>
      </w:r>
      <w:r w:rsidR="00CD1096">
        <w:t xml:space="preserve"> </w:t>
      </w:r>
      <w:sdt>
        <w:sdtPr>
          <w:id w:val="1018823751"/>
          <w:citation/>
        </w:sdtPr>
        <w:sdtContent>
          <w:r w:rsidR="00CD1096">
            <w:fldChar w:fldCharType="begin"/>
          </w:r>
          <w:r w:rsidR="00CD1096">
            <w:instrText xml:space="preserve">CITATION Bil20 \l 2057 </w:instrText>
          </w:r>
          <w:r w:rsidR="00CD1096">
            <w:fldChar w:fldCharType="separate"/>
          </w:r>
          <w:r w:rsidR="00EE5DF0" w:rsidRPr="00EE5DF0">
            <w:rPr>
              <w:noProof/>
            </w:rPr>
            <w:t>[1]</w:t>
          </w:r>
          <w:r w:rsidR="00CD1096">
            <w:fldChar w:fldCharType="end"/>
          </w:r>
        </w:sdtContent>
      </w:sdt>
      <w:r w:rsidRPr="00370F55">
        <w:t>. While these methods</w:t>
      </w:r>
      <w:r w:rsidR="001A6930">
        <w:t xml:space="preserve"> provide</w:t>
      </w:r>
      <w:r w:rsidRPr="00370F55">
        <w:t xml:space="preserve"> invaluable insights, they have inherent limitations, particularly in conveying the intricate spatial relationships that characterize human anatomy.</w:t>
      </w:r>
    </w:p>
    <w:p w14:paraId="0545C292" w14:textId="3F37F5A3" w:rsidR="00370F55" w:rsidRDefault="00370F55" w:rsidP="00370F55">
      <w:pPr>
        <w:ind w:left="720" w:firstLine="720"/>
      </w:pPr>
      <w:r w:rsidRPr="00370F55">
        <w:t xml:space="preserve">By immersing learners in three-dimensional, interactive environments, VR technology has the potential to bridge the gap between theoretical knowledge and practical application in anatomy </w:t>
      </w:r>
      <w:sdt>
        <w:sdtPr>
          <w:id w:val="-495192622"/>
          <w:citation/>
        </w:sdtPr>
        <w:sdtContent>
          <w:r w:rsidR="00CD1096">
            <w:fldChar w:fldCharType="begin"/>
          </w:r>
          <w:r w:rsidR="00CD1096">
            <w:instrText xml:space="preserve">CITATION Jia22 \l 2057 </w:instrText>
          </w:r>
          <w:r w:rsidR="00CD1096">
            <w:fldChar w:fldCharType="separate"/>
          </w:r>
          <w:r w:rsidR="00EE5DF0" w:rsidRPr="00EE5DF0">
            <w:rPr>
              <w:noProof/>
            </w:rPr>
            <w:t>[2]</w:t>
          </w:r>
          <w:r w:rsidR="00CD1096">
            <w:fldChar w:fldCharType="end"/>
          </w:r>
        </w:sdtContent>
      </w:sdt>
      <w:r w:rsidR="00CD1096">
        <w:t>.</w:t>
      </w:r>
    </w:p>
    <w:p w14:paraId="16936377" w14:textId="77777777" w:rsidR="00C57687" w:rsidRDefault="00C57687" w:rsidP="00370F55">
      <w:pPr>
        <w:ind w:left="720" w:firstLine="720"/>
      </w:pPr>
    </w:p>
    <w:p w14:paraId="0A7B07BD" w14:textId="016BAB5D" w:rsidR="00C57687" w:rsidRPr="00C57687" w:rsidRDefault="00C57687" w:rsidP="00C57687">
      <w:pPr>
        <w:pStyle w:val="Heading2"/>
        <w:numPr>
          <w:ilvl w:val="1"/>
          <w:numId w:val="2"/>
        </w:numPr>
        <w:rPr>
          <w:sz w:val="28"/>
          <w:szCs w:val="28"/>
        </w:rPr>
      </w:pPr>
      <w:r>
        <w:rPr>
          <w:sz w:val="28"/>
          <w:szCs w:val="28"/>
        </w:rPr>
        <w:t xml:space="preserve"> </w:t>
      </w:r>
      <w:bookmarkStart w:id="4" w:name="_Toc148639166"/>
      <w:r>
        <w:rPr>
          <w:sz w:val="28"/>
          <w:szCs w:val="28"/>
        </w:rPr>
        <w:t>Integration of VR in Education</w:t>
      </w:r>
      <w:bookmarkEnd w:id="4"/>
    </w:p>
    <w:p w14:paraId="5C7C3704" w14:textId="1FE8D90A" w:rsidR="00370F55" w:rsidRDefault="00370F55" w:rsidP="00C57687">
      <w:pPr>
        <w:ind w:left="720" w:firstLine="720"/>
      </w:pPr>
      <w:r w:rsidRPr="00370F55">
        <w:t>The integration of VR into educational practices signifies a significant advancement in pedagogy. VR creates simulated environments that allow learners to engage with complex concepts in an interactive and dynamic manner. This level of immersion has shown promise across various educational domains, including medical education</w:t>
      </w:r>
      <w:r w:rsidR="003F52AB">
        <w:t xml:space="preserve"> </w:t>
      </w:r>
      <w:sdt>
        <w:sdtPr>
          <w:id w:val="1438563285"/>
          <w:citation/>
        </w:sdtPr>
        <w:sdtContent>
          <w:r w:rsidR="003F52AB">
            <w:fldChar w:fldCharType="begin"/>
          </w:r>
          <w:r w:rsidR="003F52AB">
            <w:instrText xml:space="preserve"> CITATION Mar23 \l 2057 </w:instrText>
          </w:r>
          <w:r w:rsidR="003F52AB">
            <w:fldChar w:fldCharType="separate"/>
          </w:r>
          <w:r w:rsidR="00EE5DF0" w:rsidRPr="00EE5DF0">
            <w:rPr>
              <w:noProof/>
            </w:rPr>
            <w:t>[3]</w:t>
          </w:r>
          <w:r w:rsidR="003F52AB">
            <w:fldChar w:fldCharType="end"/>
          </w:r>
        </w:sdtContent>
      </w:sdt>
      <w:r w:rsidRPr="00370F55">
        <w:t>.</w:t>
      </w:r>
      <w:r w:rsidR="0013449F">
        <w:t xml:space="preserve"> </w:t>
      </w:r>
      <w:r w:rsidRPr="00370F55">
        <w:t>Furthermore, the versatility of VR applications extends beyond traditional classroom settings. It opens avenues for remote and distance learning, allowing students to access high-quality anatomical education irrespective of geographical constraints</w:t>
      </w:r>
      <w:r w:rsidR="003F52AB">
        <w:t xml:space="preserve"> </w:t>
      </w:r>
      <w:sdt>
        <w:sdtPr>
          <w:id w:val="-1342234812"/>
          <w:citation/>
        </w:sdtPr>
        <w:sdtContent>
          <w:r w:rsidR="009C4EB6">
            <w:fldChar w:fldCharType="begin"/>
          </w:r>
          <w:r w:rsidR="009C4EB6">
            <w:instrText xml:space="preserve"> CITATION Jac19 \l 2057 </w:instrText>
          </w:r>
          <w:r w:rsidR="009C4EB6">
            <w:fldChar w:fldCharType="separate"/>
          </w:r>
          <w:r w:rsidR="00EE5DF0" w:rsidRPr="00EE5DF0">
            <w:rPr>
              <w:noProof/>
            </w:rPr>
            <w:t>[4]</w:t>
          </w:r>
          <w:r w:rsidR="009C4EB6">
            <w:fldChar w:fldCharType="end"/>
          </w:r>
        </w:sdtContent>
      </w:sdt>
      <w:r w:rsidR="003F52AB">
        <w:t>.</w:t>
      </w:r>
    </w:p>
    <w:p w14:paraId="06499981" w14:textId="77777777" w:rsidR="00C57687" w:rsidRDefault="00C57687" w:rsidP="00C57687">
      <w:pPr>
        <w:ind w:left="720" w:firstLine="720"/>
      </w:pPr>
    </w:p>
    <w:p w14:paraId="05AB0949" w14:textId="77777777" w:rsidR="00C57687" w:rsidRDefault="00C57687" w:rsidP="00C57687">
      <w:pPr>
        <w:pStyle w:val="Heading2"/>
        <w:numPr>
          <w:ilvl w:val="1"/>
          <w:numId w:val="2"/>
        </w:numPr>
        <w:rPr>
          <w:sz w:val="28"/>
          <w:szCs w:val="28"/>
        </w:rPr>
      </w:pPr>
      <w:bookmarkStart w:id="5" w:name="_Toc148639167"/>
      <w:r>
        <w:rPr>
          <w:sz w:val="28"/>
          <w:szCs w:val="28"/>
        </w:rPr>
        <w:t>Benefits of VR-Based Learning in Anatomy</w:t>
      </w:r>
      <w:bookmarkEnd w:id="5"/>
    </w:p>
    <w:p w14:paraId="76133778" w14:textId="77777777" w:rsidR="00C57687" w:rsidRPr="00C57687" w:rsidRDefault="00C57687" w:rsidP="00C57687">
      <w:pPr>
        <w:pStyle w:val="Heading3"/>
        <w:numPr>
          <w:ilvl w:val="2"/>
          <w:numId w:val="2"/>
        </w:numPr>
      </w:pPr>
      <w:bookmarkStart w:id="6" w:name="_Toc148639168"/>
      <w:r w:rsidRPr="00C57687">
        <w:t>Enhanced Spatial Understanding</w:t>
      </w:r>
      <w:bookmarkEnd w:id="6"/>
    </w:p>
    <w:p w14:paraId="70323A61" w14:textId="4A42EC1A" w:rsidR="00370F55" w:rsidRDefault="00370F55" w:rsidP="00370F55">
      <w:pPr>
        <w:ind w:left="1440" w:firstLine="720"/>
      </w:pPr>
      <w:r w:rsidRPr="00370F55">
        <w:t>The immersive nature of VR environments</w:t>
      </w:r>
      <w:r w:rsidR="0013449F">
        <w:t xml:space="preserve"> proceeds</w:t>
      </w:r>
      <w:r w:rsidRPr="00370F55">
        <w:t xml:space="preserve"> the limitations of traditional anatomical instruction methods. Traditional flat images and diagrams, while informative, fall short in providing an accurate representation of the complex three-dimensional structures of the human body. With VR, learners can interact with anatomical models in a dynamic, three-dimensional space. They can rotate, zoom, and dissect virtual anatomical structures, gaining a profound spatial comprehension that is challenging to achieve through traditional means </w:t>
      </w:r>
      <w:sdt>
        <w:sdtPr>
          <w:id w:val="2115324397"/>
          <w:citation/>
        </w:sdtPr>
        <w:sdtContent>
          <w:r w:rsidR="005248AA">
            <w:fldChar w:fldCharType="begin"/>
          </w:r>
          <w:r w:rsidR="005248AA">
            <w:instrText xml:space="preserve"> CITATION Bos20 \l 2057 </w:instrText>
          </w:r>
          <w:r w:rsidR="005248AA">
            <w:fldChar w:fldCharType="separate"/>
          </w:r>
          <w:r w:rsidR="00EE5DF0" w:rsidRPr="00EE5DF0">
            <w:rPr>
              <w:noProof/>
            </w:rPr>
            <w:t>[5]</w:t>
          </w:r>
          <w:r w:rsidR="005248AA">
            <w:fldChar w:fldCharType="end"/>
          </w:r>
        </w:sdtContent>
      </w:sdt>
      <w:r w:rsidR="005248AA">
        <w:t>.</w:t>
      </w:r>
    </w:p>
    <w:p w14:paraId="6A46C7B8" w14:textId="0FEC192B" w:rsidR="00C24B68" w:rsidRDefault="00370F55" w:rsidP="00C47A5B">
      <w:pPr>
        <w:ind w:left="1440" w:firstLine="720"/>
      </w:pPr>
      <w:r w:rsidRPr="00370F55">
        <w:t xml:space="preserve">Moreover, studies have shown that the </w:t>
      </w:r>
      <w:proofErr w:type="spellStart"/>
      <w:r w:rsidR="005248AA" w:rsidRPr="00370F55">
        <w:t>kinesthetic</w:t>
      </w:r>
      <w:proofErr w:type="spellEnd"/>
      <w:r w:rsidRPr="00370F55">
        <w:t xml:space="preserve"> aspect of VR-based learning significantly contributes to spatial understanding. By allowing learners to manipulate anatomical structures, VR leverages embodied cognition, a learning theory that posits that physical actions enhance cognitive processes</w:t>
      </w:r>
      <w:r w:rsidR="005248AA">
        <w:t xml:space="preserve"> </w:t>
      </w:r>
      <w:sdt>
        <w:sdtPr>
          <w:id w:val="876438838"/>
          <w:citation/>
        </w:sdtPr>
        <w:sdtContent>
          <w:r w:rsidR="005248AA">
            <w:fldChar w:fldCharType="begin"/>
          </w:r>
          <w:r w:rsidR="005248AA">
            <w:instrText xml:space="preserve"> CITATION Joh18 \l 2057 </w:instrText>
          </w:r>
          <w:r w:rsidR="005248AA">
            <w:fldChar w:fldCharType="separate"/>
          </w:r>
          <w:r w:rsidR="00EE5DF0" w:rsidRPr="00EE5DF0">
            <w:rPr>
              <w:noProof/>
            </w:rPr>
            <w:t>[6]</w:t>
          </w:r>
          <w:r w:rsidR="005248AA">
            <w:fldChar w:fldCharType="end"/>
          </w:r>
        </w:sdtContent>
      </w:sdt>
      <w:r w:rsidRPr="00370F55">
        <w:t xml:space="preserve">. </w:t>
      </w:r>
    </w:p>
    <w:p w14:paraId="5B43BDF5" w14:textId="77777777" w:rsidR="00C57687" w:rsidRDefault="00C57687" w:rsidP="00C47A5B">
      <w:pPr>
        <w:ind w:left="1440" w:firstLine="720"/>
      </w:pPr>
    </w:p>
    <w:p w14:paraId="35D38081" w14:textId="77777777" w:rsidR="00FA752F" w:rsidRDefault="00C57687" w:rsidP="00C57687">
      <w:pPr>
        <w:pStyle w:val="Heading3"/>
        <w:numPr>
          <w:ilvl w:val="2"/>
          <w:numId w:val="2"/>
        </w:numPr>
      </w:pPr>
      <w:bookmarkStart w:id="7" w:name="_Toc148639169"/>
      <w:r w:rsidRPr="00C57687">
        <w:t>Increased Engagement and Motivation</w:t>
      </w:r>
      <w:bookmarkEnd w:id="7"/>
    </w:p>
    <w:p w14:paraId="331CA4E6" w14:textId="6F8E49C1" w:rsidR="00370F55" w:rsidRPr="00370F55" w:rsidRDefault="00370F55" w:rsidP="00370F55">
      <w:pPr>
        <w:ind w:left="1440" w:firstLine="720"/>
      </w:pPr>
      <w:r w:rsidRPr="00370F55">
        <w:t>Engagement is undeniably pivotal to the learning process. In traditional anatomical education, maintaining high levels of engagement can be challenging, especially during prolonged lectures. This is where VR-based learning emerges as a transformative force.</w:t>
      </w:r>
    </w:p>
    <w:p w14:paraId="230B292F" w14:textId="77777777" w:rsidR="00C57687" w:rsidRDefault="00C57687" w:rsidP="00AD4FAB">
      <w:pPr>
        <w:ind w:left="1440" w:firstLine="720"/>
      </w:pPr>
    </w:p>
    <w:p w14:paraId="25EB1B34" w14:textId="77777777" w:rsidR="00C57687" w:rsidRPr="00C57687" w:rsidRDefault="00C57687" w:rsidP="00C57687">
      <w:pPr>
        <w:pStyle w:val="Heading4"/>
        <w:numPr>
          <w:ilvl w:val="3"/>
          <w:numId w:val="2"/>
        </w:numPr>
      </w:pPr>
      <w:r w:rsidRPr="00C57687">
        <w:t>Immersive Experiences Captivating Learners</w:t>
      </w:r>
    </w:p>
    <w:p w14:paraId="5AE73B48" w14:textId="775144FC" w:rsidR="00C57687" w:rsidRDefault="00AD4FAB" w:rsidP="00C57687">
      <w:pPr>
        <w:ind w:left="1440" w:firstLine="720"/>
      </w:pPr>
      <w:r w:rsidRPr="00AD4FAB">
        <w:t xml:space="preserve">The immersive nature of VR environments captivates learners by transporting them into virtual anatomical landscapes. Instead of passively absorbing information, students become active participants in the learning process. They can navigate anatomical structures, interact with physiological processes, and dissect virtual models with their own hands </w:t>
      </w:r>
      <w:sdt>
        <w:sdtPr>
          <w:id w:val="-2016224410"/>
          <w:citation/>
        </w:sdtPr>
        <w:sdtContent>
          <w:r w:rsidR="0040576D">
            <w:fldChar w:fldCharType="begin"/>
          </w:r>
          <w:r w:rsidR="0040576D">
            <w:instrText xml:space="preserve"> CITATION Mar23 \l 2057 </w:instrText>
          </w:r>
          <w:r w:rsidR="0040576D">
            <w:fldChar w:fldCharType="separate"/>
          </w:r>
          <w:r w:rsidR="00EE5DF0" w:rsidRPr="00EE5DF0">
            <w:rPr>
              <w:noProof/>
            </w:rPr>
            <w:t>[3]</w:t>
          </w:r>
          <w:r w:rsidR="0040576D">
            <w:fldChar w:fldCharType="end"/>
          </w:r>
        </w:sdtContent>
      </w:sdt>
      <w:sdt>
        <w:sdtPr>
          <w:id w:val="-1683820127"/>
          <w:citation/>
        </w:sdtPr>
        <w:sdtContent>
          <w:r w:rsidR="0040576D">
            <w:fldChar w:fldCharType="begin"/>
          </w:r>
          <w:r w:rsidR="0040576D">
            <w:instrText xml:space="preserve"> CITATION Jac19 \l 2057 </w:instrText>
          </w:r>
          <w:r w:rsidR="0040576D">
            <w:fldChar w:fldCharType="separate"/>
          </w:r>
          <w:r w:rsidR="00EE5DF0">
            <w:rPr>
              <w:noProof/>
            </w:rPr>
            <w:t xml:space="preserve"> </w:t>
          </w:r>
          <w:r w:rsidR="00EE5DF0" w:rsidRPr="00EE5DF0">
            <w:rPr>
              <w:noProof/>
            </w:rPr>
            <w:t>[4]</w:t>
          </w:r>
          <w:r w:rsidR="0040576D">
            <w:fldChar w:fldCharType="end"/>
          </w:r>
        </w:sdtContent>
      </w:sdt>
      <w:r w:rsidR="005248AA">
        <w:t>.</w:t>
      </w:r>
    </w:p>
    <w:p w14:paraId="3935F115" w14:textId="77777777" w:rsidR="00C57687" w:rsidRDefault="00C57687" w:rsidP="00C57687">
      <w:pPr>
        <w:ind w:left="1440" w:firstLine="720"/>
      </w:pPr>
    </w:p>
    <w:p w14:paraId="04E2C967" w14:textId="77777777" w:rsidR="00C57687" w:rsidRDefault="00C57687" w:rsidP="00C57687">
      <w:pPr>
        <w:pStyle w:val="Heading4"/>
        <w:numPr>
          <w:ilvl w:val="3"/>
          <w:numId w:val="2"/>
        </w:numPr>
      </w:pPr>
      <w:r w:rsidRPr="00C57687">
        <w:t>Personalized Learning Journeys</w:t>
      </w:r>
    </w:p>
    <w:p w14:paraId="237DB8E7" w14:textId="75DEA97B" w:rsidR="00AD4FAB" w:rsidRDefault="00AD4FAB" w:rsidP="00AD4FAB">
      <w:pPr>
        <w:ind w:left="1440" w:firstLine="720"/>
      </w:pPr>
      <w:r w:rsidRPr="00AD4FAB">
        <w:t xml:space="preserve">VR allows for personalized learning experiences tailored to </w:t>
      </w:r>
      <w:r w:rsidR="00C47A5B">
        <w:t xml:space="preserve">the </w:t>
      </w:r>
      <w:r w:rsidRPr="00AD4FAB">
        <w:t xml:space="preserve">individual </w:t>
      </w:r>
      <w:r w:rsidR="00C47A5B">
        <w:t>style and pace of learners</w:t>
      </w:r>
      <w:r w:rsidRPr="00AD4FAB">
        <w:t>. Learners can explore anatomical structures at their own rhythm, revisiting concepts as needed. This autonomy empowers students, instilling a sense of ownership over their educatio</w:t>
      </w:r>
      <w:r w:rsidR="00C24B68">
        <w:t>n</w:t>
      </w:r>
      <w:sdt>
        <w:sdtPr>
          <w:id w:val="-1086062535"/>
          <w:citation/>
        </w:sdtPr>
        <w:sdtContent>
          <w:r w:rsidR="0040576D">
            <w:fldChar w:fldCharType="begin"/>
          </w:r>
          <w:r w:rsidR="0040576D">
            <w:instrText xml:space="preserve"> CITATION Jac19 \l 2057 </w:instrText>
          </w:r>
          <w:r w:rsidR="0040576D">
            <w:fldChar w:fldCharType="separate"/>
          </w:r>
          <w:r w:rsidR="00EE5DF0">
            <w:rPr>
              <w:noProof/>
            </w:rPr>
            <w:t xml:space="preserve"> </w:t>
          </w:r>
          <w:r w:rsidR="00EE5DF0" w:rsidRPr="00EE5DF0">
            <w:rPr>
              <w:noProof/>
            </w:rPr>
            <w:t>[4]</w:t>
          </w:r>
          <w:r w:rsidR="0040576D">
            <w:fldChar w:fldCharType="end"/>
          </w:r>
        </w:sdtContent>
      </w:sdt>
      <w:r w:rsidRPr="00AD4FAB">
        <w:t>.</w:t>
      </w:r>
    </w:p>
    <w:p w14:paraId="7B501DCF" w14:textId="77777777" w:rsidR="00C57687" w:rsidRPr="00AD4FAB" w:rsidRDefault="00C57687" w:rsidP="00AD4FAB">
      <w:pPr>
        <w:ind w:left="1440" w:firstLine="720"/>
      </w:pPr>
    </w:p>
    <w:p w14:paraId="625D1413" w14:textId="77777777" w:rsidR="00C57687" w:rsidRDefault="00C57687" w:rsidP="00C57687">
      <w:pPr>
        <w:pStyle w:val="Heading4"/>
        <w:numPr>
          <w:ilvl w:val="3"/>
          <w:numId w:val="2"/>
        </w:numPr>
      </w:pPr>
      <w:r>
        <w:t>Gamification Elements and Incentive Systems</w:t>
      </w:r>
    </w:p>
    <w:p w14:paraId="6B719159" w14:textId="380EEAA5" w:rsidR="00AD4FAB" w:rsidRDefault="00AD4FAB" w:rsidP="00AD4FAB">
      <w:pPr>
        <w:ind w:left="1440" w:firstLine="720"/>
      </w:pPr>
      <w:r w:rsidRPr="00AD4FAB">
        <w:t xml:space="preserve">Many VR applications incorporate gamification elements, such as quizzes, and interactive scenarios. These elements introduce an element of achievement, further </w:t>
      </w:r>
      <w:r w:rsidR="0040576D" w:rsidRPr="00AD4FAB">
        <w:t>fuelling</w:t>
      </w:r>
      <w:r w:rsidRPr="00AD4FAB">
        <w:t xml:space="preserve"> learner motivation</w:t>
      </w:r>
      <w:r w:rsidR="0040576D">
        <w:t xml:space="preserve"> </w:t>
      </w:r>
      <w:sdt>
        <w:sdtPr>
          <w:id w:val="-1426416952"/>
          <w:citation/>
        </w:sdtPr>
        <w:sdtContent>
          <w:r w:rsidR="0040576D">
            <w:fldChar w:fldCharType="begin"/>
          </w:r>
          <w:r w:rsidR="0040576D">
            <w:instrText xml:space="preserve"> CITATION Che20 \l 2057 </w:instrText>
          </w:r>
          <w:r w:rsidR="0040576D">
            <w:fldChar w:fldCharType="separate"/>
          </w:r>
          <w:r w:rsidR="00EE5DF0" w:rsidRPr="00EE5DF0">
            <w:rPr>
              <w:noProof/>
            </w:rPr>
            <w:t>[7]</w:t>
          </w:r>
          <w:r w:rsidR="0040576D">
            <w:fldChar w:fldCharType="end"/>
          </w:r>
        </w:sdtContent>
      </w:sdt>
      <w:r w:rsidR="0040576D">
        <w:t xml:space="preserve">. </w:t>
      </w:r>
      <w:r w:rsidRPr="00AD4FAB">
        <w:t>By earning points, or achieving milestones, students are incentivized to delve deeper into anatomical exploration.</w:t>
      </w:r>
    </w:p>
    <w:p w14:paraId="276064A6" w14:textId="77777777" w:rsidR="00C57687" w:rsidRDefault="00C57687" w:rsidP="00AD4FAB">
      <w:pPr>
        <w:ind w:left="1440" w:firstLine="720"/>
      </w:pPr>
    </w:p>
    <w:p w14:paraId="39DE61D6" w14:textId="41679CB6" w:rsidR="00C57687" w:rsidRDefault="00C57687" w:rsidP="00C57687">
      <w:pPr>
        <w:pStyle w:val="Heading4"/>
        <w:numPr>
          <w:ilvl w:val="3"/>
          <w:numId w:val="2"/>
        </w:numPr>
      </w:pPr>
      <w:r>
        <w:t>Real-World Clinical Scenarios</w:t>
      </w:r>
    </w:p>
    <w:p w14:paraId="7F9FE4BF" w14:textId="3801E9BB" w:rsidR="00C47A5B" w:rsidRDefault="00AD4FAB" w:rsidP="00C57687">
      <w:pPr>
        <w:ind w:left="1440" w:firstLine="720"/>
      </w:pPr>
      <w:r w:rsidRPr="00AD4FAB">
        <w:t>VR can expos</w:t>
      </w:r>
      <w:r w:rsidR="0072494B">
        <w:t>e</w:t>
      </w:r>
      <w:r w:rsidRPr="00AD4FAB">
        <w:t xml:space="preserve"> learners to situations they are likely to encounter in their medical careers. This practical relevance enhances engagement by demonstrating the direct applicability of anatomical knowledge in clinical practice</w:t>
      </w:r>
      <w:r w:rsidR="0040576D">
        <w:t xml:space="preserve"> </w:t>
      </w:r>
      <w:sdt>
        <w:sdtPr>
          <w:id w:val="-523943121"/>
          <w:citation/>
        </w:sdtPr>
        <w:sdtContent>
          <w:r w:rsidR="0040576D">
            <w:fldChar w:fldCharType="begin"/>
          </w:r>
          <w:r w:rsidR="0040576D">
            <w:instrText xml:space="preserve"> CITATION Jac19 \l 2057 </w:instrText>
          </w:r>
          <w:r w:rsidR="0040576D">
            <w:fldChar w:fldCharType="separate"/>
          </w:r>
          <w:r w:rsidR="00EE5DF0" w:rsidRPr="00EE5DF0">
            <w:rPr>
              <w:noProof/>
            </w:rPr>
            <w:t>[4]</w:t>
          </w:r>
          <w:r w:rsidR="0040576D">
            <w:fldChar w:fldCharType="end"/>
          </w:r>
        </w:sdtContent>
      </w:sdt>
      <w:sdt>
        <w:sdtPr>
          <w:id w:val="-106661794"/>
          <w:citation/>
        </w:sdtPr>
        <w:sdtContent>
          <w:r w:rsidR="0040576D">
            <w:fldChar w:fldCharType="begin"/>
          </w:r>
          <w:r w:rsidR="0040576D">
            <w:instrText xml:space="preserve"> CITATION Kar20 \l 2057 </w:instrText>
          </w:r>
          <w:r w:rsidR="0040576D">
            <w:fldChar w:fldCharType="separate"/>
          </w:r>
          <w:r w:rsidR="00EE5DF0">
            <w:rPr>
              <w:noProof/>
            </w:rPr>
            <w:t xml:space="preserve"> </w:t>
          </w:r>
          <w:r w:rsidR="00EE5DF0" w:rsidRPr="00EE5DF0">
            <w:rPr>
              <w:noProof/>
            </w:rPr>
            <w:t>[8]</w:t>
          </w:r>
          <w:r w:rsidR="0040576D">
            <w:fldChar w:fldCharType="end"/>
          </w:r>
        </w:sdtContent>
      </w:sdt>
      <w:r w:rsidR="0040576D">
        <w:t>.</w:t>
      </w:r>
    </w:p>
    <w:p w14:paraId="0359632F" w14:textId="77777777" w:rsidR="00C47A5B" w:rsidRPr="00370F55" w:rsidRDefault="00C47A5B" w:rsidP="00C47A5B">
      <w:pPr>
        <w:ind w:left="1440" w:firstLine="720"/>
      </w:pPr>
    </w:p>
    <w:p w14:paraId="7ED71EFE" w14:textId="77777777" w:rsidR="00FA752F" w:rsidRDefault="00FA752F" w:rsidP="00FA752F">
      <w:pPr>
        <w:pStyle w:val="Heading3"/>
        <w:numPr>
          <w:ilvl w:val="2"/>
          <w:numId w:val="2"/>
        </w:numPr>
      </w:pPr>
      <w:r>
        <w:t>Safe and Ethical Learning Environment</w:t>
      </w:r>
    </w:p>
    <w:p w14:paraId="27D6F57B" w14:textId="776CF413" w:rsidR="00AD4FAB" w:rsidRDefault="00AD4FAB" w:rsidP="00AD4FAB">
      <w:pPr>
        <w:ind w:left="1440" w:firstLine="720"/>
      </w:pPr>
      <w:r w:rsidRPr="00AD4FAB">
        <w:t xml:space="preserve">In the realm of medical education, particularly in surgical disciplines, ethical considerations and patient safety are paramount. Traditional training </w:t>
      </w:r>
      <w:r w:rsidR="00237A4F">
        <w:t xml:space="preserve">methods </w:t>
      </w:r>
      <w:r w:rsidRPr="00AD4FAB">
        <w:t xml:space="preserve">present challenges in this regard. VR addresses this concern by providing a controlled and ethically sound learning environment. Students can practice intricate procedures and explore anatomical structures without any risk to patients </w:t>
      </w:r>
      <w:sdt>
        <w:sdtPr>
          <w:id w:val="1070314507"/>
          <w:citation/>
        </w:sdtPr>
        <w:sdtContent>
          <w:r w:rsidR="00054C32">
            <w:fldChar w:fldCharType="begin"/>
          </w:r>
          <w:r w:rsidR="00054C32">
            <w:instrText xml:space="preserve"> CITATION Sey02 \l 2057 </w:instrText>
          </w:r>
          <w:r w:rsidR="00054C32">
            <w:fldChar w:fldCharType="separate"/>
          </w:r>
          <w:r w:rsidR="00EE5DF0" w:rsidRPr="00EE5DF0">
            <w:rPr>
              <w:noProof/>
            </w:rPr>
            <w:t>[9]</w:t>
          </w:r>
          <w:r w:rsidR="00054C32">
            <w:fldChar w:fldCharType="end"/>
          </w:r>
        </w:sdtContent>
      </w:sdt>
      <w:r w:rsidRPr="00AD4FAB">
        <w:t>. This controlled environment allows learners to make mistakes, learn from them, and refine their skills without any potential harm.</w:t>
      </w:r>
    </w:p>
    <w:p w14:paraId="5D2CFFE4" w14:textId="259AE963" w:rsidR="00AD4FAB" w:rsidRDefault="00AD4FAB" w:rsidP="00AD4FAB">
      <w:pPr>
        <w:ind w:left="1440" w:firstLine="720"/>
      </w:pPr>
      <w:r w:rsidRPr="00AD4FAB">
        <w:t>Furthermore, VR enables the</w:t>
      </w:r>
      <w:r w:rsidR="00EE737D">
        <w:t xml:space="preserve"> </w:t>
      </w:r>
      <w:r w:rsidRPr="00AD4FAB">
        <w:t>simulation of rare or complex cases that students may not encounter frequently in clinical settings. This exposure prepares them for a wider range of scenarios, enhancing readiness for real-world clinical practice</w:t>
      </w:r>
      <w:r w:rsidR="00054C32">
        <w:t xml:space="preserve"> </w:t>
      </w:r>
      <w:sdt>
        <w:sdtPr>
          <w:id w:val="1041013446"/>
          <w:citation/>
        </w:sdtPr>
        <w:sdtContent>
          <w:r w:rsidR="00054C32">
            <w:fldChar w:fldCharType="begin"/>
          </w:r>
          <w:r w:rsidR="00054C32">
            <w:instrText xml:space="preserve"> CITATION Sey02 \l 2057 </w:instrText>
          </w:r>
          <w:r w:rsidR="00054C32">
            <w:fldChar w:fldCharType="separate"/>
          </w:r>
          <w:r w:rsidR="00EE5DF0" w:rsidRPr="00EE5DF0">
            <w:rPr>
              <w:noProof/>
            </w:rPr>
            <w:t>[9]</w:t>
          </w:r>
          <w:r w:rsidR="00054C32">
            <w:fldChar w:fldCharType="end"/>
          </w:r>
        </w:sdtContent>
      </w:sdt>
      <w:r w:rsidRPr="00AD4FAB">
        <w:t>.</w:t>
      </w:r>
    </w:p>
    <w:p w14:paraId="01D16428" w14:textId="77777777" w:rsidR="00C47A5B" w:rsidRDefault="00C47A5B" w:rsidP="00AD4FAB">
      <w:pPr>
        <w:ind w:left="1440" w:firstLine="720"/>
      </w:pPr>
    </w:p>
    <w:p w14:paraId="57CCE8E8" w14:textId="77777777" w:rsidR="00C47A5B" w:rsidRDefault="00C47A5B" w:rsidP="00AD4FAB">
      <w:pPr>
        <w:ind w:left="1440" w:firstLine="720"/>
      </w:pPr>
    </w:p>
    <w:p w14:paraId="01C5F953" w14:textId="62A85082" w:rsidR="00C47A5B" w:rsidRPr="00AD4FAB" w:rsidRDefault="00FA752F" w:rsidP="00C57687">
      <w:pPr>
        <w:pStyle w:val="Heading3"/>
        <w:numPr>
          <w:ilvl w:val="2"/>
          <w:numId w:val="2"/>
        </w:numPr>
      </w:pPr>
      <w:r>
        <w:lastRenderedPageBreak/>
        <w:t>Current State of Comparative Studies</w:t>
      </w:r>
    </w:p>
    <w:p w14:paraId="5A8E61FD" w14:textId="77777777" w:rsidR="00C47A5B" w:rsidRDefault="00AD4FAB" w:rsidP="006E2B95">
      <w:pPr>
        <w:ind w:left="1440" w:firstLine="720"/>
      </w:pPr>
      <w:r w:rsidRPr="00AD4FAB">
        <w:t>While the advantages of VR-based learning in anatomy are increasingly recognized, a comprehensive comparative analysis between VR-based instruction and traditional methods remains a critical area of research</w:t>
      </w:r>
      <w:r w:rsidR="00054C32">
        <w:t xml:space="preserve"> </w:t>
      </w:r>
      <w:sdt>
        <w:sdtPr>
          <w:id w:val="-576289316"/>
          <w:citation/>
        </w:sdtPr>
        <w:sdtContent>
          <w:r w:rsidR="00054C32">
            <w:fldChar w:fldCharType="begin"/>
          </w:r>
          <w:r w:rsidR="00054C32">
            <w:instrText xml:space="preserve"> CITATION Sey02 \l 2057 </w:instrText>
          </w:r>
          <w:r w:rsidR="00054C32">
            <w:fldChar w:fldCharType="separate"/>
          </w:r>
          <w:r w:rsidR="00EE5DF0" w:rsidRPr="00EE5DF0">
            <w:rPr>
              <w:noProof/>
            </w:rPr>
            <w:t>[9]</w:t>
          </w:r>
          <w:r w:rsidR="00054C32">
            <w:fldChar w:fldCharType="end"/>
          </w:r>
        </w:sdtContent>
      </w:sdt>
      <w:sdt>
        <w:sdtPr>
          <w:id w:val="1057662331"/>
          <w:citation/>
        </w:sdtPr>
        <w:sdtContent>
          <w:r w:rsidR="00054C32">
            <w:fldChar w:fldCharType="begin"/>
          </w:r>
          <w:r w:rsidR="00054C32">
            <w:instrText xml:space="preserve"> CITATION Pat20 \l 2057 </w:instrText>
          </w:r>
          <w:r w:rsidR="00054C32">
            <w:fldChar w:fldCharType="separate"/>
          </w:r>
          <w:r w:rsidR="00EE5DF0">
            <w:rPr>
              <w:noProof/>
            </w:rPr>
            <w:t xml:space="preserve"> </w:t>
          </w:r>
          <w:r w:rsidR="00EE5DF0" w:rsidRPr="00EE5DF0">
            <w:rPr>
              <w:noProof/>
            </w:rPr>
            <w:t>[10]</w:t>
          </w:r>
          <w:r w:rsidR="00054C32">
            <w:fldChar w:fldCharType="end"/>
          </w:r>
        </w:sdtContent>
      </w:sdt>
      <w:r w:rsidR="00054C32">
        <w:t>.</w:t>
      </w:r>
      <w:r w:rsidR="00071EEF">
        <w:t xml:space="preserve"> </w:t>
      </w:r>
      <w:r w:rsidRPr="00AD4FAB">
        <w:t>Existing studies primarily focus on the benefits of VR in isolation, often lacking direct comparisons with conventional instruction methods. A systematic evaluation is crucial in determining the superior approach for anatomical education, taking factors such as engagement levels, knowledge retention, and practical applicability</w:t>
      </w:r>
      <w:r w:rsidR="00054C32">
        <w:t xml:space="preserve"> into account</w:t>
      </w:r>
      <w:r w:rsidRPr="00AD4FAB">
        <w:t>.</w:t>
      </w:r>
    </w:p>
    <w:p w14:paraId="3022E20E" w14:textId="77777777" w:rsidR="00C47A5B" w:rsidRDefault="00C47A5B" w:rsidP="006E2B95">
      <w:pPr>
        <w:ind w:left="1440" w:firstLine="720"/>
      </w:pPr>
    </w:p>
    <w:p w14:paraId="3A2E0156" w14:textId="77777777" w:rsidR="00C47A5B" w:rsidRDefault="00C47A5B" w:rsidP="006E2B95">
      <w:pPr>
        <w:ind w:left="1440" w:firstLine="720"/>
      </w:pPr>
    </w:p>
    <w:p w14:paraId="27735EE6" w14:textId="77777777" w:rsidR="00C47A5B" w:rsidRDefault="00C47A5B" w:rsidP="006E2B95">
      <w:pPr>
        <w:ind w:left="1440" w:firstLine="720"/>
      </w:pPr>
    </w:p>
    <w:p w14:paraId="5028D6BF" w14:textId="77777777" w:rsidR="00FE64FC" w:rsidRDefault="005E2F5D" w:rsidP="00FE64FC">
      <w:pPr>
        <w:pStyle w:val="Heading1"/>
        <w:numPr>
          <w:ilvl w:val="0"/>
          <w:numId w:val="2"/>
        </w:numPr>
      </w:pPr>
      <w:bookmarkStart w:id="8" w:name="_Toc148639172"/>
      <w:r>
        <w:t>Aims &amp; Objectives</w:t>
      </w:r>
      <w:bookmarkEnd w:id="8"/>
    </w:p>
    <w:p w14:paraId="3C9DFDA3" w14:textId="09418CEA" w:rsidR="00FE64FC" w:rsidRPr="00FE64FC" w:rsidRDefault="00FE64FC" w:rsidP="00FE64FC">
      <w:pPr>
        <w:pStyle w:val="Heading1"/>
        <w:numPr>
          <w:ilvl w:val="1"/>
          <w:numId w:val="2"/>
        </w:numPr>
        <w:rPr>
          <w:sz w:val="28"/>
          <w:szCs w:val="28"/>
        </w:rPr>
      </w:pPr>
      <w:r>
        <w:rPr>
          <w:sz w:val="28"/>
          <w:szCs w:val="28"/>
        </w:rPr>
        <w:t xml:space="preserve"> </w:t>
      </w:r>
      <w:r w:rsidRPr="00FE64FC">
        <w:rPr>
          <w:sz w:val="28"/>
          <w:szCs w:val="28"/>
        </w:rPr>
        <w:t>Project Purpose</w:t>
      </w:r>
    </w:p>
    <w:p w14:paraId="4C42441D" w14:textId="5688D09F" w:rsidR="00A74CBD" w:rsidRDefault="00483977" w:rsidP="000B187E">
      <w:pPr>
        <w:ind w:left="720" w:firstLine="720"/>
      </w:pPr>
      <w:r w:rsidRPr="00483977">
        <w:t xml:space="preserve">The overarching aim of this project is to conduct a comparative analysis of engagement levels between VR-based learning and traditional methods in anatomical exploration. </w:t>
      </w:r>
    </w:p>
    <w:p w14:paraId="3C2C39F7" w14:textId="32C798FE" w:rsidR="00231A6C" w:rsidRPr="00FE64FC" w:rsidRDefault="00FE64FC" w:rsidP="00FE64FC">
      <w:pPr>
        <w:pStyle w:val="Heading1"/>
        <w:numPr>
          <w:ilvl w:val="1"/>
          <w:numId w:val="2"/>
        </w:numPr>
        <w:rPr>
          <w:sz w:val="28"/>
          <w:szCs w:val="28"/>
        </w:rPr>
      </w:pPr>
      <w:r>
        <w:rPr>
          <w:sz w:val="28"/>
          <w:szCs w:val="28"/>
        </w:rPr>
        <w:t xml:space="preserve"> </w:t>
      </w:r>
      <w:r w:rsidRPr="00FE64FC">
        <w:rPr>
          <w:sz w:val="28"/>
          <w:szCs w:val="28"/>
        </w:rPr>
        <w:t>Objectives</w:t>
      </w:r>
    </w:p>
    <w:p w14:paraId="19BB3C3B" w14:textId="77777777" w:rsidR="00FE64FC" w:rsidRPr="00FE64FC" w:rsidRDefault="00FE64FC" w:rsidP="00FE64FC"/>
    <w:p w14:paraId="329AFE4E" w14:textId="440CDAA1" w:rsidR="00483977" w:rsidRDefault="00483977" w:rsidP="00231A6C">
      <w:pPr>
        <w:pStyle w:val="ListParagraph"/>
        <w:numPr>
          <w:ilvl w:val="0"/>
          <w:numId w:val="6"/>
        </w:numPr>
      </w:pPr>
      <w:r w:rsidRPr="00483977">
        <w:t>Analy</w:t>
      </w:r>
      <w:r>
        <w:t>s</w:t>
      </w:r>
      <w:r w:rsidRPr="00483977">
        <w:t xml:space="preserve">e the existing landscape of VR technologies and platforms to determine the most suitable framework for anatomical visualization. </w:t>
      </w:r>
    </w:p>
    <w:p w14:paraId="7F1ABE7D" w14:textId="77777777" w:rsidR="00483977" w:rsidRDefault="00483977" w:rsidP="00483977">
      <w:pPr>
        <w:pStyle w:val="ListParagraph"/>
        <w:ind w:left="1800"/>
      </w:pPr>
    </w:p>
    <w:p w14:paraId="400ABE8A" w14:textId="5113686F" w:rsidR="00483977" w:rsidRDefault="00483977" w:rsidP="00231A6C">
      <w:pPr>
        <w:pStyle w:val="ListParagraph"/>
        <w:numPr>
          <w:ilvl w:val="0"/>
          <w:numId w:val="6"/>
        </w:numPr>
      </w:pPr>
      <w:r w:rsidRPr="00483977">
        <w:t>Design and develop a user-friendly VR application, ensuring intuitive navigation and interactive anatomical exploration.</w:t>
      </w:r>
      <w:r>
        <w:br/>
      </w:r>
    </w:p>
    <w:p w14:paraId="773C9B28" w14:textId="77777777" w:rsidR="00483977" w:rsidRDefault="00483977" w:rsidP="00231A6C">
      <w:pPr>
        <w:pStyle w:val="ListParagraph"/>
        <w:numPr>
          <w:ilvl w:val="0"/>
          <w:numId w:val="6"/>
        </w:numPr>
      </w:pPr>
      <w:r w:rsidRPr="00483977">
        <w:t>Conduct rigorous user testing to assess the effectiveness of the VR application in enhancing engagement and understanding of anatomical structures.</w:t>
      </w:r>
      <w:r>
        <w:br/>
      </w:r>
      <w:r w:rsidRPr="00483977">
        <w:t xml:space="preserve"> </w:t>
      </w:r>
    </w:p>
    <w:p w14:paraId="6B19445D" w14:textId="77777777" w:rsidR="00483977" w:rsidRDefault="00483977" w:rsidP="00231A6C">
      <w:pPr>
        <w:pStyle w:val="ListParagraph"/>
        <w:numPr>
          <w:ilvl w:val="0"/>
          <w:numId w:val="6"/>
        </w:numPr>
      </w:pPr>
      <w:r w:rsidRPr="00483977">
        <w:t>Compare the learning outcomes and user satisfaction levels between traditional instructional methods and VR-based learning.</w:t>
      </w:r>
    </w:p>
    <w:p w14:paraId="4E053E04" w14:textId="77777777" w:rsidR="00483977" w:rsidRDefault="00483977" w:rsidP="005E2F5D">
      <w:pPr>
        <w:rPr>
          <w:i/>
          <w:iCs/>
          <w:color w:val="FF0000"/>
        </w:rPr>
      </w:pPr>
    </w:p>
    <w:p w14:paraId="50A8A726" w14:textId="77777777" w:rsidR="00483977" w:rsidRPr="00F835A9" w:rsidRDefault="00483977" w:rsidP="005E2F5D">
      <w:pPr>
        <w:rPr>
          <w:i/>
          <w:iCs/>
          <w:color w:val="FF0000"/>
        </w:rPr>
      </w:pPr>
    </w:p>
    <w:p w14:paraId="0DDC1937"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4FC002EF" w14:textId="311983B5" w:rsidR="005E2F5D" w:rsidRDefault="005E2F5D" w:rsidP="005E2F5D">
      <w:pPr>
        <w:pStyle w:val="Heading1"/>
      </w:pPr>
      <w:bookmarkStart w:id="9" w:name="_Toc148639175"/>
      <w:r>
        <w:lastRenderedPageBreak/>
        <w:t xml:space="preserve">4. </w:t>
      </w:r>
      <w:r w:rsidR="00740CD1">
        <w:t>Methodology</w:t>
      </w:r>
      <w:bookmarkEnd w:id="9"/>
    </w:p>
    <w:p w14:paraId="143D6E42" w14:textId="77777777" w:rsidR="005E2F5D" w:rsidRPr="005E2F5D" w:rsidRDefault="005E2F5D" w:rsidP="005E2F5D"/>
    <w:p w14:paraId="5DDCCFDA" w14:textId="069791D1" w:rsidR="00740CD1" w:rsidRPr="00C24B68" w:rsidRDefault="00740CD1" w:rsidP="00AB604F">
      <w:pPr>
        <w:pStyle w:val="Heading2"/>
        <w:ind w:firstLine="720"/>
        <w:rPr>
          <w:sz w:val="28"/>
          <w:szCs w:val="28"/>
        </w:rPr>
      </w:pPr>
      <w:bookmarkStart w:id="10" w:name="_Toc148639176"/>
      <w:r w:rsidRPr="00C24B68">
        <w:rPr>
          <w:sz w:val="28"/>
          <w:szCs w:val="28"/>
        </w:rPr>
        <w:t>4.1 Research Methodology</w:t>
      </w:r>
      <w:bookmarkEnd w:id="10"/>
    </w:p>
    <w:p w14:paraId="4E7710B7" w14:textId="77777777" w:rsidR="00AB604F" w:rsidRPr="00AB604F" w:rsidRDefault="00AB604F" w:rsidP="00AB604F"/>
    <w:p w14:paraId="658F770B" w14:textId="47333094" w:rsidR="00740CD1" w:rsidRDefault="00740CD1" w:rsidP="00AB604F">
      <w:pPr>
        <w:pStyle w:val="Heading3"/>
        <w:ind w:left="720" w:firstLine="720"/>
      </w:pPr>
      <w:bookmarkStart w:id="11" w:name="_Toc148639177"/>
      <w:r>
        <w:t>4.1.1 Philosophy</w:t>
      </w:r>
      <w:bookmarkEnd w:id="11"/>
    </w:p>
    <w:p w14:paraId="38B6ED31" w14:textId="2023F4AA" w:rsidR="00AB604F" w:rsidRPr="00071EEF" w:rsidRDefault="00AB604F" w:rsidP="00AB604F">
      <w:pPr>
        <w:ind w:left="1440" w:firstLine="720"/>
      </w:pPr>
      <w:r w:rsidRPr="00071EEF">
        <w:t>For this study, a constructivist research philosophy is adopted. This choice is driven by the aim to understand and interpret the nuanced experiences and perspectives of learners engaging with VR-based anatomical education. Constructivism aligns with the nature of the research, emphasizing the co-construction of knowledge between the learner and the educational environment. The advantages of constructivism lie in its capacity to uncover individualized learning processes and its applicability to dynamic, interactive learning environments. However, it is acknowledged that this philosophy may entail a more complex analysis of diverse perspectives, which will be addressed through systematic data categorization and thematic analysis</w:t>
      </w:r>
      <w:r w:rsidR="006912E2">
        <w:t>.</w:t>
      </w:r>
    </w:p>
    <w:p w14:paraId="0587A927" w14:textId="77777777" w:rsidR="006E2B95" w:rsidRPr="00AB604F" w:rsidRDefault="006E2B95" w:rsidP="006E2B95">
      <w:pPr>
        <w:rPr>
          <w:i/>
          <w:iCs/>
        </w:rPr>
      </w:pPr>
    </w:p>
    <w:p w14:paraId="086B6E2D" w14:textId="0D43ECF7" w:rsidR="00740CD1" w:rsidRDefault="00740CD1" w:rsidP="00AB604F">
      <w:pPr>
        <w:pStyle w:val="Heading3"/>
        <w:numPr>
          <w:ilvl w:val="2"/>
          <w:numId w:val="6"/>
        </w:numPr>
      </w:pPr>
      <w:bookmarkStart w:id="12" w:name="_Toc148639178"/>
      <w:r>
        <w:t>Approach</w:t>
      </w:r>
      <w:bookmarkEnd w:id="12"/>
    </w:p>
    <w:p w14:paraId="599D9402" w14:textId="55DD6A9B" w:rsidR="00AB604F" w:rsidRDefault="00AB604F" w:rsidP="00AB604F">
      <w:pPr>
        <w:pStyle w:val="ListParagraph"/>
        <w:ind w:left="2160"/>
      </w:pPr>
      <w:r w:rsidRPr="00AB604F">
        <w:t>An inductive approach will be employed, grounded in the constructivist philosophy. This approach is justified by the need to derive insights and meaning from the rich and diverse experiences of learners in the VR-based anatomical education context. Inductive reasoning allows for the emergence of themes and patterns from the data, facilitating a deeper understanding of the learners' perspectives. It is recognized that this approach may require careful attention to data saturation and iterative analysis to ensure comprehensive coverage of the diverse viewpoints.</w:t>
      </w:r>
    </w:p>
    <w:p w14:paraId="67B79449" w14:textId="77777777" w:rsidR="006E2B95" w:rsidRPr="00AB604F" w:rsidRDefault="006E2B95" w:rsidP="00AB604F">
      <w:pPr>
        <w:pStyle w:val="ListParagraph"/>
        <w:ind w:left="2160"/>
      </w:pPr>
    </w:p>
    <w:p w14:paraId="3C4BCE57" w14:textId="3E8E24C9" w:rsidR="006E2B95" w:rsidRPr="006E2B95" w:rsidRDefault="00740CD1" w:rsidP="006E2B95">
      <w:pPr>
        <w:pStyle w:val="Heading3"/>
        <w:numPr>
          <w:ilvl w:val="2"/>
          <w:numId w:val="6"/>
        </w:numPr>
      </w:pPr>
      <w:bookmarkStart w:id="13" w:name="_Toc148639179"/>
      <w:r>
        <w:t>Strategies</w:t>
      </w:r>
      <w:bookmarkEnd w:id="13"/>
      <w:r w:rsidR="006E2B95">
        <w:t xml:space="preserve"> </w:t>
      </w:r>
    </w:p>
    <w:p w14:paraId="6E2EB7E1" w14:textId="5D73B59D" w:rsidR="00740CD1" w:rsidRDefault="00740CD1" w:rsidP="006E2B95">
      <w:pPr>
        <w:pStyle w:val="Heading4"/>
        <w:numPr>
          <w:ilvl w:val="3"/>
          <w:numId w:val="6"/>
        </w:numPr>
      </w:pPr>
      <w:r>
        <w:t>Literature Review</w:t>
      </w:r>
    </w:p>
    <w:p w14:paraId="6FE3361F" w14:textId="36B299D3" w:rsidR="006E2B95" w:rsidRPr="006E2B95" w:rsidRDefault="006E2B95" w:rsidP="006E2B95">
      <w:pPr>
        <w:ind w:left="1440" w:firstLine="720"/>
      </w:pPr>
      <w:r w:rsidRPr="00AB604F">
        <w:t>This strategy serves as the foundational step to establish the theoretical framework and contextualize the study within existing scholarly discourse</w:t>
      </w:r>
      <w:r w:rsidR="00127717">
        <w:t>.</w:t>
      </w:r>
    </w:p>
    <w:p w14:paraId="47127862" w14:textId="187251C1" w:rsidR="006E2B95" w:rsidRDefault="006E2B95" w:rsidP="006E2B95">
      <w:pPr>
        <w:pStyle w:val="Heading4"/>
        <w:numPr>
          <w:ilvl w:val="3"/>
          <w:numId w:val="6"/>
        </w:numPr>
      </w:pPr>
      <w:r>
        <w:t>Experiment</w:t>
      </w:r>
    </w:p>
    <w:p w14:paraId="0511F2ED" w14:textId="22371081" w:rsidR="006E2B95" w:rsidRPr="006E2B95" w:rsidRDefault="006E2B95" w:rsidP="006E2B95">
      <w:pPr>
        <w:ind w:left="1440" w:firstLine="720"/>
      </w:pPr>
      <w:r w:rsidRPr="00AB604F">
        <w:t>The experimental design will assess the comparative learning outcomes and engagement levels between VR-based learning and traditional instruction methods. This strategy allows for controlled testing and objective measurement of the variables under consideration.</w:t>
      </w:r>
    </w:p>
    <w:p w14:paraId="72A35EBA" w14:textId="4ECE6FE6" w:rsidR="00740CD1" w:rsidRDefault="006E2B95" w:rsidP="006E2B95">
      <w:pPr>
        <w:pStyle w:val="Heading4"/>
        <w:numPr>
          <w:ilvl w:val="3"/>
          <w:numId w:val="6"/>
        </w:numPr>
      </w:pPr>
      <w:r>
        <w:t>Survey</w:t>
      </w:r>
    </w:p>
    <w:p w14:paraId="434CB6AA" w14:textId="3A6257E0" w:rsidR="006E2B95" w:rsidRPr="006E2B95" w:rsidRDefault="006E2B95" w:rsidP="000B187E">
      <w:pPr>
        <w:ind w:left="1440" w:firstLine="720"/>
      </w:pPr>
      <w:r w:rsidRPr="00AB604F">
        <w:t>A structured survey will be administered to gather quantitative data on participants</w:t>
      </w:r>
      <w:r w:rsidR="00127717">
        <w:t xml:space="preserve"> </w:t>
      </w:r>
      <w:r w:rsidRPr="00AB604F">
        <w:t>preferences, engagement levels, and perceived effectiveness of the VR-based learning approach. This strategy provides a quantitative complement to the qualitative insights gained from interview</w:t>
      </w:r>
      <w:r w:rsidR="005B7006">
        <w:t>s</w:t>
      </w:r>
      <w:r w:rsidRPr="00AB604F">
        <w:t>.</w:t>
      </w:r>
    </w:p>
    <w:p w14:paraId="0075F990" w14:textId="018679DD" w:rsidR="00740CD1" w:rsidRDefault="00740CD1" w:rsidP="006E2B95">
      <w:pPr>
        <w:pStyle w:val="Heading3"/>
        <w:numPr>
          <w:ilvl w:val="2"/>
          <w:numId w:val="6"/>
        </w:numPr>
      </w:pPr>
      <w:bookmarkStart w:id="14" w:name="_Toc148639180"/>
      <w:r>
        <w:lastRenderedPageBreak/>
        <w:t>Risks &amp; Limitations</w:t>
      </w:r>
      <w:bookmarkEnd w:id="14"/>
    </w:p>
    <w:p w14:paraId="156291F7" w14:textId="6877F094" w:rsidR="006E2B95" w:rsidRDefault="006E2B95" w:rsidP="006E2B95">
      <w:pPr>
        <w:ind w:left="1440" w:firstLine="720"/>
      </w:pPr>
      <w:r w:rsidRPr="006E2B95">
        <w:t>External factors that could impact the project's success include potential technical challenges in VR application development and participant recruitment constraints. Additionally, the study's sample size may be limited by resource constraints, potentially affecting the generalizability of the findings.</w:t>
      </w:r>
    </w:p>
    <w:p w14:paraId="67DB432D" w14:textId="77777777" w:rsidR="006E2B95" w:rsidRPr="006E2B95" w:rsidRDefault="006E2B95" w:rsidP="006E2B95">
      <w:pPr>
        <w:ind w:left="1440" w:firstLine="720"/>
      </w:pPr>
    </w:p>
    <w:p w14:paraId="36F99F2F" w14:textId="7B18F875" w:rsidR="006E2B95" w:rsidRDefault="00740CD1" w:rsidP="006E2B95">
      <w:pPr>
        <w:pStyle w:val="Heading3"/>
        <w:numPr>
          <w:ilvl w:val="2"/>
          <w:numId w:val="6"/>
        </w:numPr>
      </w:pPr>
      <w:bookmarkStart w:id="15" w:name="_Toc148639181"/>
      <w:r>
        <w:t>Ethical Issues</w:t>
      </w:r>
      <w:bookmarkEnd w:id="15"/>
    </w:p>
    <w:p w14:paraId="0DAACB45" w14:textId="53CD81CA" w:rsidR="006E2B95" w:rsidRDefault="006E2B95" w:rsidP="006E2B95">
      <w:pPr>
        <w:ind w:left="1440" w:firstLine="720"/>
      </w:pPr>
      <w:r w:rsidRPr="006E2B95">
        <w:t>The research will adhere to ethical guidelines to ensure the well-being and confidentiality of participants. There is no foreseen physical harm to participants, and potential psychological discomfort will be minimized through informed consent, debriefing procedures, and optional participation.</w:t>
      </w:r>
    </w:p>
    <w:p w14:paraId="28DA0A19" w14:textId="77777777" w:rsidR="006E2B95" w:rsidRPr="006E2B95" w:rsidRDefault="006E2B95" w:rsidP="006E2B95">
      <w:pPr>
        <w:ind w:left="1440" w:firstLine="720"/>
      </w:pPr>
    </w:p>
    <w:p w14:paraId="49969A15" w14:textId="73C536B3" w:rsidR="006E2B95" w:rsidRPr="006E2B95" w:rsidRDefault="00740CD1" w:rsidP="006E2B95">
      <w:pPr>
        <w:pStyle w:val="Heading3"/>
        <w:numPr>
          <w:ilvl w:val="2"/>
          <w:numId w:val="6"/>
        </w:numPr>
      </w:pPr>
      <w:bookmarkStart w:id="16" w:name="_Toc148639182"/>
      <w:r>
        <w:t>Validity, Reliability &amp; Generalisability</w:t>
      </w:r>
      <w:bookmarkEnd w:id="16"/>
    </w:p>
    <w:p w14:paraId="786964E7" w14:textId="073DC15C" w:rsidR="00740CD1" w:rsidRDefault="00740CD1" w:rsidP="006E2B95">
      <w:pPr>
        <w:pStyle w:val="Heading4"/>
        <w:numPr>
          <w:ilvl w:val="3"/>
          <w:numId w:val="6"/>
        </w:numPr>
      </w:pPr>
      <w:r>
        <w:t>Validity</w:t>
      </w:r>
    </w:p>
    <w:p w14:paraId="193AFE62" w14:textId="5944BD35" w:rsidR="006E2B95" w:rsidRPr="006E2B95" w:rsidRDefault="006E2B95" w:rsidP="006E2B95">
      <w:pPr>
        <w:ind w:left="2160"/>
      </w:pPr>
      <w:r w:rsidRPr="006E2B95">
        <w:t>The research design, including triangulation of data collection methods, will enhance internal validity by corroborating findings across different sources</w:t>
      </w:r>
      <w:r w:rsidR="00B21AA1">
        <w:t>.</w:t>
      </w:r>
    </w:p>
    <w:p w14:paraId="01D5A77B" w14:textId="50F4AAB1" w:rsidR="00740CD1" w:rsidRDefault="00740CD1" w:rsidP="006E2B95">
      <w:pPr>
        <w:pStyle w:val="Heading4"/>
        <w:numPr>
          <w:ilvl w:val="3"/>
          <w:numId w:val="6"/>
        </w:numPr>
      </w:pPr>
      <w:r>
        <w:t>Reliability</w:t>
      </w:r>
    </w:p>
    <w:p w14:paraId="73A9B794" w14:textId="03A05A45" w:rsidR="006E2B95" w:rsidRPr="006E2B95" w:rsidRDefault="006E2B95" w:rsidP="006E2B95">
      <w:pPr>
        <w:pStyle w:val="ListParagraph"/>
        <w:ind w:left="2160"/>
      </w:pPr>
      <w:r w:rsidRPr="006E2B95">
        <w:t>The use of standardized instruments and well-defined procedures will enhance the reliability of data collection and analysis</w:t>
      </w:r>
      <w:r w:rsidR="00B21AA1">
        <w:t>.</w:t>
      </w:r>
    </w:p>
    <w:p w14:paraId="57D8CDD4" w14:textId="136A60DC" w:rsidR="00740CD1" w:rsidRDefault="00740CD1" w:rsidP="006E2B95">
      <w:pPr>
        <w:pStyle w:val="Heading4"/>
        <w:numPr>
          <w:ilvl w:val="3"/>
          <w:numId w:val="6"/>
        </w:numPr>
      </w:pPr>
      <w:r>
        <w:t>Generalisability</w:t>
      </w:r>
    </w:p>
    <w:p w14:paraId="6CDAF5B3" w14:textId="4A3229C3" w:rsidR="006E2B95" w:rsidRDefault="006E2B95" w:rsidP="006E2B95">
      <w:pPr>
        <w:ind w:left="2160"/>
      </w:pPr>
      <w:r w:rsidRPr="006E2B95">
        <w:t>While the study's findings will be context-specific, the insights gained from the comparative analysis can inform broader discussions on the effectiveness of VR-based learning methods.</w:t>
      </w:r>
    </w:p>
    <w:p w14:paraId="2DE4B98E" w14:textId="77777777" w:rsidR="00FA752F" w:rsidRDefault="00FA752F" w:rsidP="00FA752F"/>
    <w:p w14:paraId="46A80443" w14:textId="77777777" w:rsidR="00FA752F" w:rsidRPr="006E2B95" w:rsidRDefault="00FA752F" w:rsidP="00FA752F"/>
    <w:p w14:paraId="19964E20" w14:textId="4612B6BD" w:rsidR="00740CD1" w:rsidRDefault="00740CD1" w:rsidP="006E2B95">
      <w:pPr>
        <w:pStyle w:val="Heading3"/>
        <w:numPr>
          <w:ilvl w:val="2"/>
          <w:numId w:val="6"/>
        </w:numPr>
      </w:pPr>
      <w:bookmarkStart w:id="17" w:name="_Toc148639183"/>
      <w:r>
        <w:t>Data Evaluation Methods</w:t>
      </w:r>
      <w:bookmarkEnd w:id="17"/>
    </w:p>
    <w:p w14:paraId="44BA9C80" w14:textId="77777777" w:rsidR="006E2B95" w:rsidRPr="006E2B95" w:rsidRDefault="006E2B95" w:rsidP="006E2B95">
      <w:pPr>
        <w:pStyle w:val="ListParagraph"/>
        <w:ind w:left="2160"/>
      </w:pPr>
    </w:p>
    <w:p w14:paraId="7819D74E" w14:textId="77777777" w:rsidR="006E2B95" w:rsidRDefault="00740CD1" w:rsidP="006E2B95">
      <w:pPr>
        <w:pStyle w:val="Heading4"/>
        <w:numPr>
          <w:ilvl w:val="3"/>
          <w:numId w:val="6"/>
        </w:numPr>
      </w:pPr>
      <w:r>
        <w:t>Data Collection</w:t>
      </w:r>
      <w:r w:rsidR="006E2B95">
        <w:t xml:space="preserve"> </w:t>
      </w:r>
    </w:p>
    <w:p w14:paraId="6DFBCD7C" w14:textId="77777777" w:rsidR="00DF5299" w:rsidRDefault="006E2B95" w:rsidP="006E2B95">
      <w:pPr>
        <w:pStyle w:val="Heading4"/>
        <w:numPr>
          <w:ilvl w:val="4"/>
          <w:numId w:val="6"/>
        </w:numPr>
      </w:pPr>
      <w:r>
        <w:t>Types of Data</w:t>
      </w:r>
    </w:p>
    <w:p w14:paraId="55822D87" w14:textId="7A473BB5" w:rsidR="006E2B95" w:rsidRDefault="00DF5299" w:rsidP="00DF5299">
      <w:pPr>
        <w:ind w:left="2880"/>
      </w:pPr>
      <w:r w:rsidRPr="00DF5299">
        <w:t>The study will collect both qualitative data from interviews and observational notes, as well as quantitative data from surveys.</w:t>
      </w:r>
    </w:p>
    <w:p w14:paraId="4A04C693" w14:textId="77777777" w:rsidR="00DF5299" w:rsidRDefault="00DF5299" w:rsidP="00DF5299">
      <w:pPr>
        <w:pStyle w:val="Heading4"/>
        <w:numPr>
          <w:ilvl w:val="4"/>
          <w:numId w:val="6"/>
        </w:numPr>
      </w:pPr>
      <w:r>
        <w:t>Data Collection Methods</w:t>
      </w:r>
    </w:p>
    <w:p w14:paraId="40B91FA1" w14:textId="52F7E97C" w:rsidR="00DF5299" w:rsidRPr="00DF5299" w:rsidRDefault="00DF5299" w:rsidP="00DF5299">
      <w:pPr>
        <w:ind w:left="2880"/>
      </w:pPr>
      <w:r w:rsidRPr="00DF5299">
        <w:t>Interviews will be conducted in a controlled environment to ensure participant comfort, while surveys will be administered electronically to facilitate convenience and anonymity.</w:t>
      </w:r>
    </w:p>
    <w:p w14:paraId="3442CE7E" w14:textId="77777777" w:rsidR="00DF5299" w:rsidRDefault="00DF5299" w:rsidP="00DF5299">
      <w:pPr>
        <w:pStyle w:val="Heading4"/>
        <w:numPr>
          <w:ilvl w:val="4"/>
          <w:numId w:val="6"/>
        </w:numPr>
      </w:pPr>
      <w:r>
        <w:t>Sample Size Determination</w:t>
      </w:r>
    </w:p>
    <w:p w14:paraId="24678851" w14:textId="14EBBDC6" w:rsidR="00DF5299" w:rsidRPr="00DF5299" w:rsidRDefault="00DF5299" w:rsidP="00DF5299">
      <w:pPr>
        <w:ind w:left="2880"/>
      </w:pPr>
      <w:r w:rsidRPr="00DF5299">
        <w:t xml:space="preserve">A sample size of </w:t>
      </w:r>
      <w:r w:rsidR="00122557">
        <w:t>20</w:t>
      </w:r>
      <w:r w:rsidRPr="00DF5299">
        <w:t xml:space="preserve"> participants is targeted for the survey, ensuring a robust dataset for quantitative analysis. Interviews will continue until data saturation is achieved.</w:t>
      </w:r>
    </w:p>
    <w:p w14:paraId="01F8907E" w14:textId="77777777" w:rsidR="00DF5299" w:rsidRDefault="00DF5299" w:rsidP="00DF5299">
      <w:pPr>
        <w:pStyle w:val="Heading4"/>
        <w:numPr>
          <w:ilvl w:val="4"/>
          <w:numId w:val="6"/>
        </w:numPr>
      </w:pPr>
      <w:r>
        <w:lastRenderedPageBreak/>
        <w:t>Minimum Data Threshold</w:t>
      </w:r>
    </w:p>
    <w:p w14:paraId="58379B95" w14:textId="29EB192C" w:rsidR="00DF5299" w:rsidRPr="00DF5299" w:rsidRDefault="00DF5299" w:rsidP="00DF5299">
      <w:pPr>
        <w:ind w:left="2880"/>
      </w:pPr>
      <w:r w:rsidRPr="00DF5299">
        <w:t xml:space="preserve">A minimum of </w:t>
      </w:r>
      <w:r w:rsidR="001A6930">
        <w:t>60</w:t>
      </w:r>
      <w:r w:rsidRPr="00DF5299">
        <w:t xml:space="preserve"> completed surveys is set as the threshold for data sufficiency.</w:t>
      </w:r>
    </w:p>
    <w:p w14:paraId="37CBE7A6" w14:textId="77777777" w:rsidR="00DF5299" w:rsidRDefault="00DF5299" w:rsidP="00DF5299">
      <w:pPr>
        <w:pStyle w:val="Heading4"/>
        <w:numPr>
          <w:ilvl w:val="4"/>
          <w:numId w:val="6"/>
        </w:numPr>
      </w:pPr>
      <w:r>
        <w:t>Contingency for Insufficient Data</w:t>
      </w:r>
    </w:p>
    <w:p w14:paraId="43A7E112" w14:textId="3823B7AC" w:rsidR="00DF5299" w:rsidRDefault="00DF5299" w:rsidP="007E610C">
      <w:pPr>
        <w:ind w:left="2880"/>
      </w:pPr>
      <w:r w:rsidRPr="00DF5299">
        <w:t>If the minimum data threshold is not met, additional recruitment channels will be explored, and the survey duration will be extended.</w:t>
      </w:r>
    </w:p>
    <w:p w14:paraId="2F9F69F9" w14:textId="77777777" w:rsidR="007E610C" w:rsidRPr="00DF5299" w:rsidRDefault="007E610C" w:rsidP="007E610C">
      <w:pPr>
        <w:ind w:left="2880"/>
      </w:pPr>
    </w:p>
    <w:p w14:paraId="0926C7F3" w14:textId="77777777" w:rsidR="00DF5299" w:rsidRDefault="00740CD1" w:rsidP="00DF5299">
      <w:pPr>
        <w:pStyle w:val="Heading4"/>
        <w:numPr>
          <w:ilvl w:val="3"/>
          <w:numId w:val="6"/>
        </w:numPr>
      </w:pPr>
      <w:r>
        <w:t>Data Evaluation</w:t>
      </w:r>
    </w:p>
    <w:p w14:paraId="08B8B94C" w14:textId="77777777" w:rsidR="00DF5299" w:rsidRDefault="00DF5299" w:rsidP="00DF5299">
      <w:pPr>
        <w:pStyle w:val="Heading4"/>
        <w:numPr>
          <w:ilvl w:val="4"/>
          <w:numId w:val="6"/>
        </w:numPr>
      </w:pPr>
      <w:r>
        <w:t>Evaluation Techniques</w:t>
      </w:r>
    </w:p>
    <w:p w14:paraId="5D475493" w14:textId="14B80BF0" w:rsidR="00DF5299" w:rsidRDefault="00DF5299" w:rsidP="00DF5299">
      <w:pPr>
        <w:ind w:left="2880"/>
      </w:pPr>
      <w:r w:rsidRPr="00DF5299">
        <w:t xml:space="preserve">Quantitative data will be analysed using descriptive statistics, inferential statistics </w:t>
      </w:r>
      <w:r w:rsidR="00127717">
        <w:t>e.g., paired sample</w:t>
      </w:r>
      <w:r w:rsidR="001A6930">
        <w:t xml:space="preserve"> t-test</w:t>
      </w:r>
      <w:r w:rsidRPr="00DF5299">
        <w:t>, and correlation analysis. Qualitative data will undergo thematic analysis to identify recurring patterns and themes.</w:t>
      </w:r>
    </w:p>
    <w:p w14:paraId="7BAF3B04" w14:textId="77777777" w:rsidR="00DF5299" w:rsidRDefault="00DF5299" w:rsidP="00DF5299">
      <w:pPr>
        <w:pStyle w:val="Heading4"/>
        <w:numPr>
          <w:ilvl w:val="4"/>
          <w:numId w:val="8"/>
        </w:numPr>
      </w:pPr>
      <w:r>
        <w:t>Statistical Significance</w:t>
      </w:r>
    </w:p>
    <w:p w14:paraId="50A4EF13" w14:textId="35B19F4F" w:rsidR="00DF5299" w:rsidRPr="00DF5299" w:rsidRDefault="00DF5299" w:rsidP="00DF5299">
      <w:pPr>
        <w:ind w:left="2880"/>
      </w:pPr>
      <w:r w:rsidRPr="00DF5299">
        <w:t>For experimental hypotheses, a significance level of α = 0.05 will be used.</w:t>
      </w:r>
    </w:p>
    <w:p w14:paraId="0C780849" w14:textId="77777777" w:rsidR="00DF5299" w:rsidRDefault="00DF5299" w:rsidP="00DF5299">
      <w:pPr>
        <w:pStyle w:val="Heading4"/>
        <w:numPr>
          <w:ilvl w:val="4"/>
          <w:numId w:val="8"/>
        </w:numPr>
      </w:pPr>
      <w:r>
        <w:t>Presentation of Data</w:t>
      </w:r>
    </w:p>
    <w:p w14:paraId="0735FC46" w14:textId="0B1C1896" w:rsidR="00DF5299" w:rsidRDefault="00DF5299" w:rsidP="00DF5299">
      <w:pPr>
        <w:ind w:left="2880"/>
      </w:pPr>
      <w:r w:rsidRPr="00DF5299">
        <w:t>Findings will be presented through a combination of descriptive summaries, tables, charts, and thematic maps.</w:t>
      </w:r>
    </w:p>
    <w:p w14:paraId="7A0D2B33" w14:textId="77777777" w:rsidR="000B187E" w:rsidRPr="00DF5299" w:rsidRDefault="000B187E" w:rsidP="00DF5299">
      <w:pPr>
        <w:ind w:left="2880"/>
      </w:pPr>
    </w:p>
    <w:p w14:paraId="47EB907D" w14:textId="2EA147C5" w:rsidR="00DF5299" w:rsidRDefault="00740CD1" w:rsidP="00DF5299">
      <w:pPr>
        <w:pStyle w:val="Heading2"/>
        <w:ind w:firstLine="720"/>
      </w:pPr>
      <w:bookmarkStart w:id="18" w:name="_Toc148639184"/>
      <w:r>
        <w:t>4.2 Development Methodology</w:t>
      </w:r>
      <w:bookmarkEnd w:id="18"/>
    </w:p>
    <w:p w14:paraId="500B5C83" w14:textId="77777777" w:rsidR="001A5F0F" w:rsidRPr="001A5F0F" w:rsidRDefault="001A5F0F" w:rsidP="001A5F0F"/>
    <w:p w14:paraId="77EE8E8A" w14:textId="5EE8E435" w:rsidR="00DF5299" w:rsidRDefault="00F835A9" w:rsidP="00DF5299">
      <w:pPr>
        <w:pStyle w:val="Heading3"/>
        <w:ind w:left="720" w:firstLine="720"/>
      </w:pPr>
      <w:bookmarkStart w:id="19" w:name="_Toc148639185"/>
      <w:r>
        <w:t>4</w:t>
      </w:r>
      <w:r w:rsidR="00740CD1">
        <w:t>.2.1 Software Development Methodology OR Other Relevant Major Methodology</w:t>
      </w:r>
      <w:bookmarkEnd w:id="19"/>
      <w:r w:rsidR="001A5F0F">
        <w:t xml:space="preserve"> </w:t>
      </w:r>
    </w:p>
    <w:p w14:paraId="18EADDC6" w14:textId="32E980A6" w:rsidR="00DF5299" w:rsidRDefault="001A5F0F" w:rsidP="001A5F0F">
      <w:pPr>
        <w:ind w:left="1440" w:firstLine="720"/>
      </w:pPr>
      <w:r w:rsidRPr="001A5F0F">
        <w:t xml:space="preserve">The project will employ an Agile development methodology, specifically Scrum. This iterative approach allows for flexibility in adapting to evolving requirements and ensures continuous stakeholder feedback. </w:t>
      </w:r>
      <w:r w:rsidR="00EE737D">
        <w:t>B</w:t>
      </w:r>
      <w:r w:rsidRPr="001A5F0F">
        <w:t>i-weekly sprints will facilitate progress tracking and timely issue resolution.</w:t>
      </w:r>
    </w:p>
    <w:p w14:paraId="69F42041" w14:textId="77777777" w:rsidR="00EE737D" w:rsidRPr="00DF5299" w:rsidRDefault="00EE737D" w:rsidP="001A5F0F">
      <w:pPr>
        <w:ind w:left="1440" w:firstLine="720"/>
      </w:pPr>
    </w:p>
    <w:p w14:paraId="1E9AA1F6" w14:textId="77777777" w:rsidR="007F0DB0" w:rsidRDefault="007F0DB0" w:rsidP="007F0DB0"/>
    <w:p w14:paraId="3D4F8972" w14:textId="77777777" w:rsidR="00B21AA1" w:rsidRDefault="00B21AA1" w:rsidP="007F0DB0"/>
    <w:p w14:paraId="7AE51DD0" w14:textId="77777777" w:rsidR="00B21AA1" w:rsidRDefault="00B21AA1" w:rsidP="007F0DB0"/>
    <w:p w14:paraId="29A288D0" w14:textId="77777777" w:rsidR="007F0DB0" w:rsidRDefault="007F0DB0" w:rsidP="007F0DB0"/>
    <w:p w14:paraId="2FDBDE39" w14:textId="77777777" w:rsidR="00FA752F" w:rsidRDefault="00FA752F" w:rsidP="007F0DB0"/>
    <w:p w14:paraId="24FC08EA" w14:textId="77777777" w:rsidR="00FA752F" w:rsidRDefault="00FA752F" w:rsidP="007F0DB0"/>
    <w:p w14:paraId="3C9E5D8A" w14:textId="77777777" w:rsidR="00B21AA1" w:rsidRPr="007F0DB0" w:rsidRDefault="00B21AA1" w:rsidP="007F0DB0"/>
    <w:p w14:paraId="1F2DD0D2" w14:textId="0331EE23" w:rsidR="00A52361" w:rsidRPr="00A52361" w:rsidRDefault="00F835A9" w:rsidP="00A52361">
      <w:pPr>
        <w:pStyle w:val="Heading1"/>
      </w:pPr>
      <w:bookmarkStart w:id="20" w:name="_Toc148639186"/>
      <w:r>
        <w:lastRenderedPageBreak/>
        <w:t>5</w:t>
      </w:r>
      <w:r w:rsidR="007E610C">
        <w:t>.</w:t>
      </w:r>
      <w:r w:rsidR="00740CD1">
        <w:t xml:space="preserve"> Resources</w:t>
      </w:r>
      <w:r>
        <w:t xml:space="preserve"> and Planning</w:t>
      </w:r>
      <w:bookmarkEnd w:id="20"/>
      <w:r w:rsidR="00A52361">
        <w:t xml:space="preserve"> </w:t>
      </w:r>
    </w:p>
    <w:p w14:paraId="0DAE7335" w14:textId="77777777" w:rsidR="007E610C" w:rsidRPr="007E610C" w:rsidRDefault="007E610C" w:rsidP="007E610C"/>
    <w:p w14:paraId="182BE698" w14:textId="12D333D2" w:rsidR="000B187E" w:rsidRPr="00C24B68" w:rsidRDefault="00F835A9" w:rsidP="00122557">
      <w:pPr>
        <w:pStyle w:val="Heading2"/>
        <w:ind w:firstLine="720"/>
        <w:rPr>
          <w:sz w:val="28"/>
          <w:szCs w:val="28"/>
        </w:rPr>
      </w:pPr>
      <w:bookmarkStart w:id="21" w:name="_Toc148639187"/>
      <w:r w:rsidRPr="00C24B68">
        <w:rPr>
          <w:sz w:val="28"/>
          <w:szCs w:val="28"/>
        </w:rPr>
        <w:t>5</w:t>
      </w:r>
      <w:r w:rsidR="00740CD1" w:rsidRPr="00C24B68">
        <w:rPr>
          <w:sz w:val="28"/>
          <w:szCs w:val="28"/>
        </w:rPr>
        <w:t>.1 Hardware Resources</w:t>
      </w:r>
      <w:bookmarkEnd w:id="21"/>
    </w:p>
    <w:p w14:paraId="319ADAEB" w14:textId="0DA17C97" w:rsidR="000B187E" w:rsidRDefault="000B187E" w:rsidP="000B187E">
      <w:pPr>
        <w:pStyle w:val="ListParagraph"/>
        <w:numPr>
          <w:ilvl w:val="0"/>
          <w:numId w:val="9"/>
        </w:numPr>
      </w:pPr>
      <w:r>
        <w:t>Virtual Reality Hardware</w:t>
      </w:r>
    </w:p>
    <w:p w14:paraId="38E3B0F1" w14:textId="77777777" w:rsidR="000B187E" w:rsidRPr="000B187E" w:rsidRDefault="000B187E" w:rsidP="000B187E">
      <w:pPr>
        <w:pStyle w:val="ListParagraph"/>
        <w:ind w:left="1800"/>
      </w:pPr>
    </w:p>
    <w:p w14:paraId="669F87B3" w14:textId="077446F7" w:rsidR="000B187E" w:rsidRPr="00C24B68" w:rsidRDefault="00F835A9" w:rsidP="00122557">
      <w:pPr>
        <w:pStyle w:val="Heading2"/>
        <w:ind w:firstLine="720"/>
        <w:rPr>
          <w:sz w:val="28"/>
          <w:szCs w:val="28"/>
        </w:rPr>
      </w:pPr>
      <w:bookmarkStart w:id="22" w:name="_Toc148639188"/>
      <w:r w:rsidRPr="00C24B68">
        <w:rPr>
          <w:sz w:val="28"/>
          <w:szCs w:val="28"/>
        </w:rPr>
        <w:t>5.</w:t>
      </w:r>
      <w:r w:rsidR="00740CD1" w:rsidRPr="00C24B68">
        <w:rPr>
          <w:sz w:val="28"/>
          <w:szCs w:val="28"/>
        </w:rPr>
        <w:t>2 Software Resources</w:t>
      </w:r>
      <w:bookmarkEnd w:id="22"/>
    </w:p>
    <w:p w14:paraId="6E304101" w14:textId="4A0CF198" w:rsidR="000B187E" w:rsidRDefault="000B187E" w:rsidP="000B187E">
      <w:pPr>
        <w:pStyle w:val="ListParagraph"/>
        <w:numPr>
          <w:ilvl w:val="0"/>
          <w:numId w:val="10"/>
        </w:numPr>
      </w:pPr>
      <w:r>
        <w:t>Blender 3.6.4</w:t>
      </w:r>
    </w:p>
    <w:p w14:paraId="43DFB165" w14:textId="0FF4427C" w:rsidR="000B187E" w:rsidRDefault="000B187E" w:rsidP="000B187E">
      <w:pPr>
        <w:pStyle w:val="ListParagraph"/>
        <w:numPr>
          <w:ilvl w:val="0"/>
          <w:numId w:val="10"/>
        </w:numPr>
      </w:pPr>
      <w:r>
        <w:t>Unreal Engine 5.1</w:t>
      </w:r>
    </w:p>
    <w:p w14:paraId="36D4BC24" w14:textId="3EBB0477" w:rsidR="000B187E" w:rsidRDefault="000B187E" w:rsidP="000B187E">
      <w:pPr>
        <w:pStyle w:val="ListParagraph"/>
        <w:numPr>
          <w:ilvl w:val="0"/>
          <w:numId w:val="10"/>
        </w:numPr>
      </w:pPr>
      <w:r>
        <w:t>Visual Studio 22</w:t>
      </w:r>
      <w:r w:rsidR="00694B0B">
        <w:t>, C++, Python</w:t>
      </w:r>
    </w:p>
    <w:p w14:paraId="2C3CE590" w14:textId="2DD1AE87" w:rsidR="000B187E" w:rsidRDefault="000B187E" w:rsidP="000B187E">
      <w:pPr>
        <w:pStyle w:val="ListParagraph"/>
        <w:numPr>
          <w:ilvl w:val="0"/>
          <w:numId w:val="10"/>
        </w:numPr>
      </w:pPr>
      <w:r>
        <w:t>Microsoft Office Suite</w:t>
      </w:r>
    </w:p>
    <w:p w14:paraId="2155CCDD" w14:textId="60BD008F" w:rsidR="000B187E" w:rsidRDefault="000B187E" w:rsidP="000B187E">
      <w:pPr>
        <w:pStyle w:val="ListParagraph"/>
        <w:numPr>
          <w:ilvl w:val="0"/>
          <w:numId w:val="10"/>
        </w:numPr>
      </w:pPr>
      <w:r>
        <w:t>Survey Site</w:t>
      </w:r>
    </w:p>
    <w:p w14:paraId="0B59F8E0" w14:textId="77777777" w:rsidR="000B187E" w:rsidRPr="000B187E" w:rsidRDefault="000B187E" w:rsidP="000B187E">
      <w:pPr>
        <w:pStyle w:val="ListParagraph"/>
        <w:ind w:left="1800"/>
      </w:pPr>
    </w:p>
    <w:p w14:paraId="4CA06B3C" w14:textId="3435BB63" w:rsidR="000B187E" w:rsidRPr="00C24B68" w:rsidRDefault="00F835A9" w:rsidP="00122557">
      <w:pPr>
        <w:pStyle w:val="Heading2"/>
        <w:ind w:left="720"/>
        <w:rPr>
          <w:sz w:val="28"/>
          <w:szCs w:val="28"/>
        </w:rPr>
      </w:pPr>
      <w:bookmarkStart w:id="23" w:name="_Toc148639189"/>
      <w:r w:rsidRPr="00C24B68">
        <w:rPr>
          <w:sz w:val="28"/>
          <w:szCs w:val="28"/>
        </w:rPr>
        <w:t>5</w:t>
      </w:r>
      <w:r w:rsidR="00740CD1" w:rsidRPr="00C24B68">
        <w:rPr>
          <w:sz w:val="28"/>
          <w:szCs w:val="28"/>
        </w:rPr>
        <w:t>.3 (Optional) Information Resources</w:t>
      </w:r>
      <w:bookmarkEnd w:id="23"/>
      <w:r w:rsidR="000B187E" w:rsidRPr="00C24B68">
        <w:rPr>
          <w:sz w:val="28"/>
          <w:szCs w:val="28"/>
        </w:rPr>
        <w:t xml:space="preserve"> </w:t>
      </w:r>
    </w:p>
    <w:p w14:paraId="7F4FD22D" w14:textId="0F797CBE" w:rsidR="00122557" w:rsidRDefault="000B187E" w:rsidP="00122557">
      <w:pPr>
        <w:pStyle w:val="ListParagraph"/>
        <w:numPr>
          <w:ilvl w:val="0"/>
          <w:numId w:val="11"/>
        </w:numPr>
      </w:pPr>
      <w:r>
        <w:t xml:space="preserve">BodyParts3D </w:t>
      </w:r>
      <w:proofErr w:type="spellStart"/>
      <w:r>
        <w:t>Anatom</w:t>
      </w:r>
      <w:r w:rsidR="00122557">
        <w:t>ography</w:t>
      </w:r>
      <w:proofErr w:type="spellEnd"/>
      <w:r w:rsidR="00122557">
        <w:t xml:space="preserve"> Mesh Models</w:t>
      </w:r>
    </w:p>
    <w:p w14:paraId="17077408" w14:textId="77777777" w:rsidR="00122557" w:rsidRPr="000B187E" w:rsidRDefault="00122557" w:rsidP="00122557">
      <w:pPr>
        <w:pStyle w:val="ListParagraph"/>
        <w:ind w:left="1800"/>
      </w:pPr>
    </w:p>
    <w:p w14:paraId="42320D4E" w14:textId="15352E16" w:rsidR="00122557" w:rsidRPr="00C24B68" w:rsidRDefault="00D21F41" w:rsidP="00122557">
      <w:pPr>
        <w:pStyle w:val="Heading2"/>
        <w:ind w:firstLine="720"/>
        <w:rPr>
          <w:sz w:val="28"/>
          <w:szCs w:val="28"/>
        </w:rPr>
      </w:pPr>
      <w:bookmarkStart w:id="24" w:name="_Toc148639190"/>
      <w:r w:rsidRPr="00C24B68">
        <w:rPr>
          <w:sz w:val="28"/>
          <w:szCs w:val="28"/>
        </w:rPr>
        <w:t>5.4 (Optional) Human Resources</w:t>
      </w:r>
      <w:bookmarkEnd w:id="24"/>
    </w:p>
    <w:p w14:paraId="20C8D166" w14:textId="32DC22DB" w:rsidR="00122557" w:rsidRDefault="00122557" w:rsidP="00122557">
      <w:pPr>
        <w:ind w:left="720" w:firstLine="720"/>
      </w:pPr>
      <w:r w:rsidRPr="00122557">
        <w:t>The project's development phase primarily involves the researcher and the supervisor. However, during the user testing phase, a select group of participants will be engaged. This group will comprise students from the target demographic to ensure the VR application's effectiveness in enhancing anatomical understanding.</w:t>
      </w:r>
    </w:p>
    <w:p w14:paraId="08606045" w14:textId="77777777" w:rsidR="005B32E6" w:rsidRDefault="005B32E6" w:rsidP="00122557">
      <w:pPr>
        <w:ind w:left="720" w:firstLine="720"/>
      </w:pPr>
    </w:p>
    <w:p w14:paraId="1EA45F23" w14:textId="77777777" w:rsidR="005B32E6" w:rsidRDefault="005B32E6" w:rsidP="00122557">
      <w:pPr>
        <w:ind w:left="720" w:firstLine="720"/>
      </w:pPr>
    </w:p>
    <w:p w14:paraId="67574C35" w14:textId="77777777" w:rsidR="005B32E6" w:rsidRDefault="005B32E6" w:rsidP="00122557">
      <w:pPr>
        <w:ind w:left="720" w:firstLine="720"/>
      </w:pPr>
    </w:p>
    <w:p w14:paraId="574C1D01" w14:textId="77777777" w:rsidR="005B32E6" w:rsidRDefault="005B32E6" w:rsidP="00122557">
      <w:pPr>
        <w:ind w:left="720" w:firstLine="720"/>
      </w:pPr>
    </w:p>
    <w:p w14:paraId="3CD9977A" w14:textId="77777777" w:rsidR="005B32E6" w:rsidRDefault="005B32E6" w:rsidP="00122557">
      <w:pPr>
        <w:ind w:left="720" w:firstLine="720"/>
      </w:pPr>
    </w:p>
    <w:p w14:paraId="2681F96F" w14:textId="77777777" w:rsidR="005B32E6" w:rsidRDefault="005B32E6" w:rsidP="00122557">
      <w:pPr>
        <w:ind w:left="720" w:firstLine="720"/>
      </w:pPr>
    </w:p>
    <w:p w14:paraId="4A0AA3DA" w14:textId="77777777" w:rsidR="005B32E6" w:rsidRDefault="005B32E6" w:rsidP="00122557">
      <w:pPr>
        <w:ind w:left="720" w:firstLine="720"/>
      </w:pPr>
    </w:p>
    <w:p w14:paraId="549F271B" w14:textId="77777777" w:rsidR="005B32E6" w:rsidRDefault="005B32E6" w:rsidP="00122557">
      <w:pPr>
        <w:ind w:left="720" w:firstLine="720"/>
      </w:pPr>
    </w:p>
    <w:p w14:paraId="7E6BC66D" w14:textId="77777777" w:rsidR="005B32E6" w:rsidRDefault="005B32E6" w:rsidP="00122557">
      <w:pPr>
        <w:ind w:left="720" w:firstLine="720"/>
      </w:pPr>
    </w:p>
    <w:p w14:paraId="5DDED9FA" w14:textId="77777777" w:rsidR="005B32E6" w:rsidRDefault="005B32E6" w:rsidP="00122557">
      <w:pPr>
        <w:ind w:left="720" w:firstLine="720"/>
      </w:pPr>
    </w:p>
    <w:p w14:paraId="165DABDA" w14:textId="77777777" w:rsidR="005B32E6" w:rsidRDefault="005B32E6" w:rsidP="00122557">
      <w:pPr>
        <w:ind w:left="720" w:firstLine="720"/>
      </w:pPr>
    </w:p>
    <w:p w14:paraId="0542BFEC" w14:textId="77777777" w:rsidR="005B32E6" w:rsidRDefault="005B32E6" w:rsidP="00122557">
      <w:pPr>
        <w:ind w:left="720" w:firstLine="720"/>
      </w:pPr>
    </w:p>
    <w:p w14:paraId="703FCFB7" w14:textId="77777777" w:rsidR="005B32E6" w:rsidRDefault="005B32E6" w:rsidP="00122557">
      <w:pPr>
        <w:ind w:left="720" w:firstLine="720"/>
      </w:pPr>
    </w:p>
    <w:p w14:paraId="27F5EC75" w14:textId="77777777" w:rsidR="005B32E6" w:rsidRDefault="005B32E6" w:rsidP="00122557">
      <w:pPr>
        <w:ind w:left="720" w:firstLine="720"/>
      </w:pPr>
    </w:p>
    <w:p w14:paraId="09AC9413" w14:textId="77777777" w:rsidR="005B32E6" w:rsidRDefault="005B32E6" w:rsidP="00122557">
      <w:pPr>
        <w:ind w:left="720" w:firstLine="720"/>
      </w:pPr>
    </w:p>
    <w:p w14:paraId="2C8CA811" w14:textId="77777777" w:rsidR="005B32E6" w:rsidRDefault="005B32E6" w:rsidP="00122557">
      <w:pPr>
        <w:ind w:left="720" w:firstLine="720"/>
      </w:pPr>
    </w:p>
    <w:p w14:paraId="73E7C916" w14:textId="02207022" w:rsidR="005B32E6" w:rsidRPr="00C24B68" w:rsidRDefault="005B32E6" w:rsidP="005B32E6">
      <w:pPr>
        <w:pStyle w:val="Heading2"/>
        <w:ind w:firstLine="720"/>
        <w:rPr>
          <w:sz w:val="28"/>
          <w:szCs w:val="28"/>
        </w:rPr>
      </w:pPr>
      <w:bookmarkStart w:id="25" w:name="_Toc148639191"/>
      <w:r w:rsidRPr="00C24B68">
        <w:rPr>
          <w:noProof/>
          <w:color w:val="FF0000"/>
          <w:sz w:val="28"/>
          <w:szCs w:val="28"/>
        </w:rPr>
        <w:drawing>
          <wp:anchor distT="0" distB="0" distL="114300" distR="114300" simplePos="0" relativeHeight="251658240" behindDoc="0" locked="0" layoutInCell="1" allowOverlap="1" wp14:anchorId="53812088" wp14:editId="092457E2">
            <wp:simplePos x="0" y="0"/>
            <wp:positionH relativeFrom="column">
              <wp:posOffset>0</wp:posOffset>
            </wp:positionH>
            <wp:positionV relativeFrom="paragraph">
              <wp:posOffset>314325</wp:posOffset>
            </wp:positionV>
            <wp:extent cx="5731510" cy="4026535"/>
            <wp:effectExtent l="0" t="0" r="2540" b="0"/>
            <wp:wrapSquare wrapText="bothSides"/>
            <wp:docPr id="4010999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099923" name="Picture 1"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026535"/>
                    </a:xfrm>
                    <a:prstGeom prst="rect">
                      <a:avLst/>
                    </a:prstGeom>
                  </pic:spPr>
                </pic:pic>
              </a:graphicData>
            </a:graphic>
          </wp:anchor>
        </w:drawing>
      </w:r>
      <w:r w:rsidR="00D21F41" w:rsidRPr="00C24B68">
        <w:rPr>
          <w:sz w:val="28"/>
          <w:szCs w:val="28"/>
        </w:rPr>
        <w:t>5.5 Project Plan</w:t>
      </w:r>
      <w:bookmarkEnd w:id="25"/>
    </w:p>
    <w:p w14:paraId="4F64D416" w14:textId="10A09AA1" w:rsidR="005B32E6" w:rsidRDefault="005B32E6" w:rsidP="005B32E6">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Copy of Proposed Project GANTT from TeamGANTT.com</w:t>
      </w:r>
    </w:p>
    <w:p w14:paraId="4212271C" w14:textId="646B3DD1" w:rsidR="00A52361" w:rsidRPr="00A52361" w:rsidRDefault="00A52361" w:rsidP="00A52361">
      <w:pPr>
        <w:ind w:left="720" w:firstLine="720"/>
      </w:pPr>
      <w:r w:rsidRPr="00A52361">
        <w:t>This structured project plan ensures that each phase is allocated an appropriate timeframe, allowing for thorough execution and attention to detail. By adhering to this timeline, the project is po</w:t>
      </w:r>
      <w:r w:rsidR="00EE737D">
        <w:t>sitioned</w:t>
      </w:r>
      <w:r w:rsidRPr="00A52361">
        <w:t xml:space="preserve"> to achieve objectives effectively and yield valuable insights into the comparative effectiveness of VR-based learning.</w:t>
      </w:r>
    </w:p>
    <w:p w14:paraId="0AEC9CC1" w14:textId="51A357DC" w:rsidR="00F835A9" w:rsidRDefault="00D21F41">
      <w:pPr>
        <w:rPr>
          <w:color w:val="FF0000"/>
        </w:rPr>
      </w:pPr>
      <w:r>
        <w:tab/>
      </w:r>
    </w:p>
    <w:p w14:paraId="45B654A5" w14:textId="77777777" w:rsidR="00A52361" w:rsidRDefault="00A52361">
      <w:pPr>
        <w:rPr>
          <w:color w:val="FF0000"/>
        </w:rPr>
      </w:pPr>
    </w:p>
    <w:p w14:paraId="111C9654" w14:textId="2AE4A29D" w:rsidR="00A52361" w:rsidRDefault="00A52361">
      <w:pPr>
        <w:rPr>
          <w:color w:val="FF0000"/>
        </w:rPr>
      </w:pPr>
    </w:p>
    <w:p w14:paraId="2B7609C5" w14:textId="77777777" w:rsidR="00A52361" w:rsidRDefault="00A52361">
      <w:pPr>
        <w:rPr>
          <w:color w:val="FF0000"/>
        </w:rPr>
      </w:pPr>
    </w:p>
    <w:p w14:paraId="3D99CAB7" w14:textId="77777777" w:rsidR="00A52361" w:rsidRDefault="00A52361">
      <w:pPr>
        <w:rPr>
          <w:color w:val="FF0000"/>
        </w:rPr>
      </w:pPr>
    </w:p>
    <w:p w14:paraId="0F11B9B5" w14:textId="77777777" w:rsidR="00A52361" w:rsidRDefault="00A52361">
      <w:pPr>
        <w:rPr>
          <w:color w:val="FF0000"/>
        </w:rPr>
      </w:pPr>
    </w:p>
    <w:p w14:paraId="560AB253" w14:textId="77777777" w:rsidR="00A52361" w:rsidRDefault="00A52361">
      <w:pPr>
        <w:rPr>
          <w:color w:val="FF0000"/>
        </w:rPr>
      </w:pPr>
    </w:p>
    <w:p w14:paraId="78750D02" w14:textId="77777777" w:rsidR="00A52361" w:rsidRDefault="00A52361">
      <w:pPr>
        <w:rPr>
          <w:color w:val="FF0000"/>
        </w:rPr>
      </w:pPr>
    </w:p>
    <w:p w14:paraId="1896DB2D" w14:textId="77777777" w:rsidR="00A52361" w:rsidRDefault="00A52361">
      <w:pPr>
        <w:rPr>
          <w:color w:val="FF0000"/>
        </w:rPr>
      </w:pPr>
    </w:p>
    <w:p w14:paraId="6B92DD3D" w14:textId="77777777" w:rsidR="00A52361" w:rsidRPr="00A52361" w:rsidRDefault="00A52361">
      <w:pPr>
        <w:rPr>
          <w:color w:val="FF0000"/>
        </w:rPr>
      </w:pPr>
    </w:p>
    <w:p w14:paraId="63BA8A86" w14:textId="1ABBD330" w:rsidR="00A52361" w:rsidRDefault="00A52361" w:rsidP="00A52361">
      <w:pPr>
        <w:pStyle w:val="Heading1"/>
      </w:pPr>
      <w:bookmarkStart w:id="26" w:name="_Toc148639192"/>
      <w:r>
        <w:lastRenderedPageBreak/>
        <w:t>6. Conclusion</w:t>
      </w:r>
      <w:bookmarkEnd w:id="26"/>
    </w:p>
    <w:p w14:paraId="3C6F0276" w14:textId="66880843" w:rsidR="00A52361" w:rsidRDefault="00A52361" w:rsidP="00A52361">
      <w:pPr>
        <w:ind w:firstLine="720"/>
      </w:pPr>
      <w:r w:rsidRPr="00A52361">
        <w:t>By harnessing the immersive capabilities of virtual reality, this research aims to revolutionize the way students engage with anatomical concepts. The transition from traditional methods to VR-based learning is a</w:t>
      </w:r>
      <w:r w:rsidR="00EE5DF0">
        <w:t xml:space="preserve"> </w:t>
      </w:r>
      <w:r w:rsidRPr="00A52361">
        <w:t>paradigm shift, offering enhanced spatial understanding, increased engagement and motivation, a safe and ethical learning environment, and improved knowledge retention and recall. The comprehensive literature review underscores the advantages of VR-based learning and highlights the current gap in comparative studies, making this research relevant and timely.</w:t>
      </w:r>
    </w:p>
    <w:p w14:paraId="765EF2A1" w14:textId="77777777" w:rsidR="00A52361" w:rsidRDefault="00A52361" w:rsidP="00A52361">
      <w:pPr>
        <w:ind w:firstLine="720"/>
      </w:pPr>
    </w:p>
    <w:p w14:paraId="3651C10C" w14:textId="77777777" w:rsidR="00A52361" w:rsidRDefault="00A52361" w:rsidP="00A52361">
      <w:pPr>
        <w:ind w:firstLine="720"/>
      </w:pPr>
    </w:p>
    <w:p w14:paraId="1E2B1C85" w14:textId="77777777" w:rsidR="00A52361" w:rsidRDefault="00A52361" w:rsidP="00A52361">
      <w:pPr>
        <w:ind w:firstLine="720"/>
      </w:pPr>
    </w:p>
    <w:p w14:paraId="36342DA0" w14:textId="77777777" w:rsidR="00A52361" w:rsidRDefault="00A52361" w:rsidP="00A52361">
      <w:pPr>
        <w:ind w:firstLine="720"/>
      </w:pPr>
    </w:p>
    <w:p w14:paraId="1448E619" w14:textId="77777777" w:rsidR="00A52361" w:rsidRDefault="00A52361" w:rsidP="00A52361">
      <w:pPr>
        <w:ind w:firstLine="720"/>
      </w:pPr>
    </w:p>
    <w:p w14:paraId="3B14F3FB" w14:textId="77777777" w:rsidR="00A52361" w:rsidRDefault="00A52361" w:rsidP="00A52361">
      <w:pPr>
        <w:ind w:firstLine="720"/>
      </w:pPr>
    </w:p>
    <w:p w14:paraId="6DB3124C" w14:textId="77777777" w:rsidR="00EE5DF0" w:rsidRDefault="00EE5DF0" w:rsidP="00A52361">
      <w:pPr>
        <w:ind w:firstLine="720"/>
      </w:pPr>
    </w:p>
    <w:p w14:paraId="51DD0181" w14:textId="77777777" w:rsidR="00EE5DF0" w:rsidRDefault="00EE5DF0" w:rsidP="00A52361">
      <w:pPr>
        <w:ind w:firstLine="720"/>
      </w:pPr>
    </w:p>
    <w:p w14:paraId="3FC1C912" w14:textId="77777777" w:rsidR="00140231" w:rsidRDefault="00140231" w:rsidP="00A52361">
      <w:pPr>
        <w:ind w:firstLine="720"/>
      </w:pPr>
    </w:p>
    <w:p w14:paraId="578AB719" w14:textId="77777777" w:rsidR="00140231" w:rsidRDefault="00140231" w:rsidP="00A52361">
      <w:pPr>
        <w:ind w:firstLine="720"/>
      </w:pPr>
    </w:p>
    <w:p w14:paraId="14EE94DB" w14:textId="77777777" w:rsidR="00140231" w:rsidRDefault="00140231" w:rsidP="00A52361">
      <w:pPr>
        <w:ind w:firstLine="720"/>
      </w:pPr>
    </w:p>
    <w:p w14:paraId="3EF68162" w14:textId="77777777" w:rsidR="00140231" w:rsidRDefault="00140231" w:rsidP="00A52361">
      <w:pPr>
        <w:ind w:firstLine="720"/>
      </w:pPr>
    </w:p>
    <w:p w14:paraId="380E79C6" w14:textId="77777777" w:rsidR="00140231" w:rsidRDefault="00140231" w:rsidP="00A52361">
      <w:pPr>
        <w:ind w:firstLine="720"/>
      </w:pPr>
    </w:p>
    <w:p w14:paraId="6C3726D4" w14:textId="77777777" w:rsidR="00EE5DF0" w:rsidRDefault="00EE5DF0" w:rsidP="00A52361">
      <w:pPr>
        <w:ind w:firstLine="720"/>
      </w:pPr>
    </w:p>
    <w:p w14:paraId="23EF6B56" w14:textId="77777777" w:rsidR="00EE5DF0" w:rsidRDefault="00EE5DF0" w:rsidP="00A52361">
      <w:pPr>
        <w:ind w:firstLine="720"/>
      </w:pPr>
    </w:p>
    <w:p w14:paraId="11B9D717" w14:textId="77777777" w:rsidR="00EE5DF0" w:rsidRDefault="00EE5DF0" w:rsidP="00A52361">
      <w:pPr>
        <w:ind w:firstLine="720"/>
      </w:pPr>
    </w:p>
    <w:p w14:paraId="5F9CC0FC" w14:textId="77777777" w:rsidR="00EE5DF0" w:rsidRDefault="00EE5DF0" w:rsidP="00A52361">
      <w:pPr>
        <w:ind w:firstLine="720"/>
      </w:pPr>
    </w:p>
    <w:p w14:paraId="0F84E3C4" w14:textId="77777777" w:rsidR="00EE5DF0" w:rsidRDefault="00EE5DF0" w:rsidP="00A52361">
      <w:pPr>
        <w:ind w:firstLine="720"/>
      </w:pPr>
    </w:p>
    <w:p w14:paraId="5E621CE4" w14:textId="77777777" w:rsidR="00EE5DF0" w:rsidRDefault="00EE5DF0" w:rsidP="00A52361">
      <w:pPr>
        <w:ind w:firstLine="720"/>
      </w:pPr>
    </w:p>
    <w:p w14:paraId="23BE28A5" w14:textId="77777777" w:rsidR="00A52361" w:rsidRDefault="00A52361" w:rsidP="00A52361">
      <w:pPr>
        <w:ind w:firstLine="720"/>
      </w:pPr>
    </w:p>
    <w:p w14:paraId="53DB02F8" w14:textId="77777777" w:rsidR="00A52361" w:rsidRDefault="00A52361" w:rsidP="00A52361">
      <w:pPr>
        <w:ind w:firstLine="720"/>
      </w:pPr>
    </w:p>
    <w:p w14:paraId="718F2537" w14:textId="77777777" w:rsidR="00A52361" w:rsidRDefault="00A52361" w:rsidP="00A52361">
      <w:pPr>
        <w:ind w:firstLine="720"/>
      </w:pPr>
    </w:p>
    <w:p w14:paraId="070E655E" w14:textId="77777777" w:rsidR="00A52361" w:rsidRDefault="00A52361" w:rsidP="00A52361">
      <w:pPr>
        <w:ind w:firstLine="720"/>
      </w:pPr>
    </w:p>
    <w:p w14:paraId="71861576" w14:textId="77777777" w:rsidR="00A52361" w:rsidRPr="00A52361" w:rsidRDefault="00A52361" w:rsidP="00A52361">
      <w:pPr>
        <w:ind w:firstLine="720"/>
      </w:pPr>
    </w:p>
    <w:p w14:paraId="4BEE4BC5" w14:textId="77777777" w:rsidR="00A52361" w:rsidRDefault="00A52361" w:rsidP="005E2F5D">
      <w:pPr>
        <w:rPr>
          <w:i/>
          <w:iCs/>
          <w:color w:val="FF0000"/>
        </w:rPr>
      </w:pPr>
    </w:p>
    <w:bookmarkStart w:id="27" w:name="_Toc148639193" w:displacedByCustomXml="next"/>
    <w:sdt>
      <w:sdtPr>
        <w:rPr>
          <w:rFonts w:asciiTheme="minorHAnsi" w:eastAsiaTheme="minorHAnsi" w:hAnsiTheme="minorHAnsi" w:cstheme="minorBidi"/>
          <w:color w:val="auto"/>
          <w:sz w:val="22"/>
          <w:szCs w:val="22"/>
        </w:rPr>
        <w:id w:val="346290813"/>
        <w:docPartObj>
          <w:docPartGallery w:val="Bibliographies"/>
          <w:docPartUnique/>
        </w:docPartObj>
      </w:sdtPr>
      <w:sdtContent>
        <w:p w14:paraId="54DB1741" w14:textId="7D9BF501" w:rsidR="00CD1096" w:rsidRDefault="00CD1096">
          <w:pPr>
            <w:pStyle w:val="Heading1"/>
          </w:pPr>
          <w:r>
            <w:t>7. References</w:t>
          </w:r>
          <w:bookmarkEnd w:id="27"/>
        </w:p>
        <w:sdt>
          <w:sdtPr>
            <w:id w:val="-573587230"/>
            <w:bibliography/>
          </w:sdtPr>
          <w:sdtContent>
            <w:p w14:paraId="73B829FB" w14:textId="77777777" w:rsidR="00EE5DF0" w:rsidRDefault="00CD109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E5DF0" w14:paraId="6042CCF9" w14:textId="77777777">
                <w:trPr>
                  <w:divId w:val="1378122431"/>
                  <w:tblCellSpacing w:w="15" w:type="dxa"/>
                </w:trPr>
                <w:tc>
                  <w:tcPr>
                    <w:tcW w:w="50" w:type="pct"/>
                    <w:hideMark/>
                  </w:tcPr>
                  <w:p w14:paraId="173C83AD" w14:textId="259F84D8" w:rsidR="00EE5DF0" w:rsidRDefault="00EE5DF0">
                    <w:pPr>
                      <w:pStyle w:val="Bibliography"/>
                      <w:rPr>
                        <w:noProof/>
                        <w:sz w:val="24"/>
                        <w:szCs w:val="24"/>
                      </w:rPr>
                    </w:pPr>
                    <w:r>
                      <w:rPr>
                        <w:noProof/>
                      </w:rPr>
                      <w:t xml:space="preserve">[1] </w:t>
                    </w:r>
                  </w:p>
                </w:tc>
                <w:tc>
                  <w:tcPr>
                    <w:tcW w:w="0" w:type="auto"/>
                    <w:hideMark/>
                  </w:tcPr>
                  <w:p w14:paraId="0794530D" w14:textId="77777777" w:rsidR="00EE5DF0" w:rsidRDefault="00EE5DF0">
                    <w:pPr>
                      <w:pStyle w:val="Bibliography"/>
                      <w:rPr>
                        <w:noProof/>
                      </w:rPr>
                    </w:pPr>
                    <w:r>
                      <w:rPr>
                        <w:noProof/>
                      </w:rPr>
                      <w:t>B. C. Leung, M. Williams, C. Horton and T. D. Cosker, “Modernising Anatomy Teaching: Which Resources Do Students Rely On?,” J Med Educ Curric Dev, 2020.</w:t>
                    </w:r>
                  </w:p>
                </w:tc>
              </w:tr>
              <w:tr w:rsidR="00EE5DF0" w14:paraId="62EF2523" w14:textId="77777777">
                <w:trPr>
                  <w:divId w:val="1378122431"/>
                  <w:tblCellSpacing w:w="15" w:type="dxa"/>
                </w:trPr>
                <w:tc>
                  <w:tcPr>
                    <w:tcW w:w="50" w:type="pct"/>
                    <w:hideMark/>
                  </w:tcPr>
                  <w:p w14:paraId="7DBE4F95" w14:textId="77777777" w:rsidR="00EE5DF0" w:rsidRDefault="00EE5DF0">
                    <w:pPr>
                      <w:pStyle w:val="Bibliography"/>
                      <w:rPr>
                        <w:noProof/>
                      </w:rPr>
                    </w:pPr>
                    <w:r>
                      <w:rPr>
                        <w:noProof/>
                      </w:rPr>
                      <w:t xml:space="preserve">[2] </w:t>
                    </w:r>
                  </w:p>
                </w:tc>
                <w:tc>
                  <w:tcPr>
                    <w:tcW w:w="0" w:type="auto"/>
                    <w:hideMark/>
                  </w:tcPr>
                  <w:p w14:paraId="09001340" w14:textId="77777777" w:rsidR="00EE5DF0" w:rsidRDefault="00EE5DF0">
                    <w:pPr>
                      <w:pStyle w:val="Bibliography"/>
                      <w:rPr>
                        <w:noProof/>
                      </w:rPr>
                    </w:pPr>
                    <w:r>
                      <w:rPr>
                        <w:noProof/>
                      </w:rPr>
                      <w:t>H. Jiang, S. Vimalesvaran, J. K. Wang, K. B. Lim, S. R. Mogali and L. T. Car, “Virtual Reality in Medical Students' Education: Scoping Review,” JMIR Med Educ, 2022.</w:t>
                    </w:r>
                  </w:p>
                </w:tc>
              </w:tr>
              <w:tr w:rsidR="00EE5DF0" w14:paraId="2DEBE22B" w14:textId="77777777">
                <w:trPr>
                  <w:divId w:val="1378122431"/>
                  <w:tblCellSpacing w:w="15" w:type="dxa"/>
                </w:trPr>
                <w:tc>
                  <w:tcPr>
                    <w:tcW w:w="50" w:type="pct"/>
                    <w:hideMark/>
                  </w:tcPr>
                  <w:p w14:paraId="0B7093F9" w14:textId="77777777" w:rsidR="00EE5DF0" w:rsidRDefault="00EE5DF0">
                    <w:pPr>
                      <w:pStyle w:val="Bibliography"/>
                      <w:rPr>
                        <w:noProof/>
                      </w:rPr>
                    </w:pPr>
                    <w:r>
                      <w:rPr>
                        <w:noProof/>
                      </w:rPr>
                      <w:t xml:space="preserve">[3] </w:t>
                    </w:r>
                  </w:p>
                </w:tc>
                <w:tc>
                  <w:tcPr>
                    <w:tcW w:w="0" w:type="auto"/>
                    <w:hideMark/>
                  </w:tcPr>
                  <w:p w14:paraId="78E96C47" w14:textId="77777777" w:rsidR="00EE5DF0" w:rsidRDefault="00EE5DF0">
                    <w:pPr>
                      <w:pStyle w:val="Bibliography"/>
                      <w:rPr>
                        <w:noProof/>
                      </w:rPr>
                    </w:pPr>
                    <w:r>
                      <w:rPr>
                        <w:noProof/>
                      </w:rPr>
                      <w:t>A. Maroukgas, C. Troussas, A. Krouska and C. Sgouropoulou, “Virtual Reality in Education: A Review of Learning Theories, Approaches and Methodologies for the Last Decade,” MDPI, 2023.</w:t>
                    </w:r>
                  </w:p>
                </w:tc>
              </w:tr>
              <w:tr w:rsidR="00EE5DF0" w14:paraId="7599E975" w14:textId="77777777">
                <w:trPr>
                  <w:divId w:val="1378122431"/>
                  <w:tblCellSpacing w:w="15" w:type="dxa"/>
                </w:trPr>
                <w:tc>
                  <w:tcPr>
                    <w:tcW w:w="50" w:type="pct"/>
                    <w:hideMark/>
                  </w:tcPr>
                  <w:p w14:paraId="4D50678F" w14:textId="77777777" w:rsidR="00EE5DF0" w:rsidRDefault="00EE5DF0">
                    <w:pPr>
                      <w:pStyle w:val="Bibliography"/>
                      <w:rPr>
                        <w:noProof/>
                      </w:rPr>
                    </w:pPr>
                    <w:r>
                      <w:rPr>
                        <w:noProof/>
                      </w:rPr>
                      <w:t xml:space="preserve">[4] </w:t>
                    </w:r>
                  </w:p>
                </w:tc>
                <w:tc>
                  <w:tcPr>
                    <w:tcW w:w="0" w:type="auto"/>
                    <w:hideMark/>
                  </w:tcPr>
                  <w:p w14:paraId="20A1ADEC" w14:textId="77777777" w:rsidR="00EE5DF0" w:rsidRDefault="00EE5DF0">
                    <w:pPr>
                      <w:pStyle w:val="Bibliography"/>
                      <w:rPr>
                        <w:noProof/>
                      </w:rPr>
                    </w:pPr>
                    <w:r>
                      <w:rPr>
                        <w:noProof/>
                      </w:rPr>
                      <w:t>J. Pottle, “Virtual reality and the transformation of medical education,” Future Healthc J, 2019.</w:t>
                    </w:r>
                  </w:p>
                </w:tc>
              </w:tr>
              <w:tr w:rsidR="00EE5DF0" w14:paraId="52AFDCA0" w14:textId="77777777">
                <w:trPr>
                  <w:divId w:val="1378122431"/>
                  <w:tblCellSpacing w:w="15" w:type="dxa"/>
                </w:trPr>
                <w:tc>
                  <w:tcPr>
                    <w:tcW w:w="50" w:type="pct"/>
                    <w:hideMark/>
                  </w:tcPr>
                  <w:p w14:paraId="2C9E2C95" w14:textId="77777777" w:rsidR="00EE5DF0" w:rsidRDefault="00EE5DF0">
                    <w:pPr>
                      <w:pStyle w:val="Bibliography"/>
                      <w:rPr>
                        <w:noProof/>
                      </w:rPr>
                    </w:pPr>
                    <w:r>
                      <w:rPr>
                        <w:noProof/>
                      </w:rPr>
                      <w:t xml:space="preserve">[5] </w:t>
                    </w:r>
                  </w:p>
                </w:tc>
                <w:tc>
                  <w:tcPr>
                    <w:tcW w:w="0" w:type="auto"/>
                    <w:hideMark/>
                  </w:tcPr>
                  <w:p w14:paraId="4B212C5E" w14:textId="77777777" w:rsidR="00EE5DF0" w:rsidRDefault="00EE5DF0">
                    <w:pPr>
                      <w:pStyle w:val="Bibliography"/>
                      <w:rPr>
                        <w:noProof/>
                      </w:rPr>
                    </w:pPr>
                    <w:r>
                      <w:rPr>
                        <w:noProof/>
                      </w:rPr>
                      <w:t>R. Boscolo-Berto, C. Tortorella, A. Porzionato, C. Stecco, P. E. E. Edgardo, V. Macchi and R. D. Caro, “The additional role of virtual to traditional dissection in teaching anatomy: a randomised controlled trial,” Surg Radiol Anat, 2020.</w:t>
                    </w:r>
                  </w:p>
                </w:tc>
              </w:tr>
              <w:tr w:rsidR="00EE5DF0" w14:paraId="1D6545FA" w14:textId="77777777">
                <w:trPr>
                  <w:divId w:val="1378122431"/>
                  <w:tblCellSpacing w:w="15" w:type="dxa"/>
                </w:trPr>
                <w:tc>
                  <w:tcPr>
                    <w:tcW w:w="50" w:type="pct"/>
                    <w:hideMark/>
                  </w:tcPr>
                  <w:p w14:paraId="3FAFD518" w14:textId="77777777" w:rsidR="00EE5DF0" w:rsidRDefault="00EE5DF0">
                    <w:pPr>
                      <w:pStyle w:val="Bibliography"/>
                      <w:rPr>
                        <w:noProof/>
                      </w:rPr>
                    </w:pPr>
                    <w:r>
                      <w:rPr>
                        <w:noProof/>
                      </w:rPr>
                      <w:t xml:space="preserve">[6] </w:t>
                    </w:r>
                  </w:p>
                </w:tc>
                <w:tc>
                  <w:tcPr>
                    <w:tcW w:w="0" w:type="auto"/>
                    <w:hideMark/>
                  </w:tcPr>
                  <w:p w14:paraId="578ED3EE" w14:textId="77777777" w:rsidR="00EE5DF0" w:rsidRDefault="00EE5DF0">
                    <w:pPr>
                      <w:pStyle w:val="Bibliography"/>
                      <w:rPr>
                        <w:noProof/>
                      </w:rPr>
                    </w:pPr>
                    <w:r>
                      <w:rPr>
                        <w:noProof/>
                      </w:rPr>
                      <w:t>M. C. Johnson-Glenberg, “Immersive VR and Education: Embodied Design Principles That Include Gesture and Hand Controls,” Front Robot AI, 2018.</w:t>
                    </w:r>
                  </w:p>
                </w:tc>
              </w:tr>
              <w:tr w:rsidR="00EE5DF0" w14:paraId="5591C44A" w14:textId="77777777">
                <w:trPr>
                  <w:divId w:val="1378122431"/>
                  <w:tblCellSpacing w:w="15" w:type="dxa"/>
                </w:trPr>
                <w:tc>
                  <w:tcPr>
                    <w:tcW w:w="50" w:type="pct"/>
                    <w:hideMark/>
                  </w:tcPr>
                  <w:p w14:paraId="513A4C9B" w14:textId="77777777" w:rsidR="00EE5DF0" w:rsidRDefault="00EE5DF0">
                    <w:pPr>
                      <w:pStyle w:val="Bibliography"/>
                      <w:rPr>
                        <w:noProof/>
                      </w:rPr>
                    </w:pPr>
                    <w:r>
                      <w:rPr>
                        <w:noProof/>
                      </w:rPr>
                      <w:t xml:space="preserve">[7] </w:t>
                    </w:r>
                  </w:p>
                </w:tc>
                <w:tc>
                  <w:tcPr>
                    <w:tcW w:w="0" w:type="auto"/>
                    <w:hideMark/>
                  </w:tcPr>
                  <w:p w14:paraId="4499A668" w14:textId="77777777" w:rsidR="00EE5DF0" w:rsidRDefault="00EE5DF0">
                    <w:pPr>
                      <w:pStyle w:val="Bibliography"/>
                      <w:rPr>
                        <w:noProof/>
                      </w:rPr>
                    </w:pPr>
                    <w:r>
                      <w:rPr>
                        <w:noProof/>
                      </w:rPr>
                      <w:t>P.-H. Chen, “The Design of Applying Gamification in an Immersive Virtual Reality Virtual Laboratory for Powder-Bed Binder Jetting 3DP Training,” Education Sciences, 2020.</w:t>
                    </w:r>
                  </w:p>
                </w:tc>
              </w:tr>
              <w:tr w:rsidR="00EE5DF0" w14:paraId="41BF09C1" w14:textId="77777777">
                <w:trPr>
                  <w:divId w:val="1378122431"/>
                  <w:tblCellSpacing w:w="15" w:type="dxa"/>
                </w:trPr>
                <w:tc>
                  <w:tcPr>
                    <w:tcW w:w="50" w:type="pct"/>
                    <w:hideMark/>
                  </w:tcPr>
                  <w:p w14:paraId="542422EC" w14:textId="77777777" w:rsidR="00EE5DF0" w:rsidRDefault="00EE5DF0">
                    <w:pPr>
                      <w:pStyle w:val="Bibliography"/>
                      <w:rPr>
                        <w:noProof/>
                      </w:rPr>
                    </w:pPr>
                    <w:r>
                      <w:rPr>
                        <w:noProof/>
                      </w:rPr>
                      <w:t xml:space="preserve">[8] </w:t>
                    </w:r>
                  </w:p>
                </w:tc>
                <w:tc>
                  <w:tcPr>
                    <w:tcW w:w="0" w:type="auto"/>
                    <w:hideMark/>
                  </w:tcPr>
                  <w:p w14:paraId="095CA1FD" w14:textId="77777777" w:rsidR="00EE5DF0" w:rsidRDefault="00EE5DF0">
                    <w:pPr>
                      <w:pStyle w:val="Bibliography"/>
                      <w:rPr>
                        <w:noProof/>
                      </w:rPr>
                    </w:pPr>
                    <w:r>
                      <w:rPr>
                        <w:noProof/>
                      </w:rPr>
                      <w:t>Z. Karbasi and S. R. N. Kalhori, “Application and evaluation of virtual technologies for anatomy education to medical students: A review,” Med J Islam Repub Iran, 2020.</w:t>
                    </w:r>
                  </w:p>
                </w:tc>
              </w:tr>
              <w:tr w:rsidR="00EE5DF0" w14:paraId="72F18A84" w14:textId="77777777">
                <w:trPr>
                  <w:divId w:val="1378122431"/>
                  <w:tblCellSpacing w:w="15" w:type="dxa"/>
                </w:trPr>
                <w:tc>
                  <w:tcPr>
                    <w:tcW w:w="50" w:type="pct"/>
                    <w:hideMark/>
                  </w:tcPr>
                  <w:p w14:paraId="58E5F659" w14:textId="77777777" w:rsidR="00EE5DF0" w:rsidRDefault="00EE5DF0">
                    <w:pPr>
                      <w:pStyle w:val="Bibliography"/>
                      <w:rPr>
                        <w:noProof/>
                      </w:rPr>
                    </w:pPr>
                    <w:r>
                      <w:rPr>
                        <w:noProof/>
                      </w:rPr>
                      <w:t xml:space="preserve">[9] </w:t>
                    </w:r>
                  </w:p>
                </w:tc>
                <w:tc>
                  <w:tcPr>
                    <w:tcW w:w="0" w:type="auto"/>
                    <w:hideMark/>
                  </w:tcPr>
                  <w:p w14:paraId="092887E1" w14:textId="77777777" w:rsidR="00EE5DF0" w:rsidRDefault="00EE5DF0">
                    <w:pPr>
                      <w:pStyle w:val="Bibliography"/>
                      <w:rPr>
                        <w:noProof/>
                      </w:rPr>
                    </w:pPr>
                    <w:r>
                      <w:rPr>
                        <w:noProof/>
                      </w:rPr>
                      <w:t>N. E. Seymour, A. G. Gallagher, S. A. Roman, M. K. O'Brien, V. K. Bansal, D. K. Andersen and R. M. Satava, “Virtual Reality Training Improves Operating Room Performance,” ANNALS OF SURGERY, 2002.</w:t>
                    </w:r>
                  </w:p>
                </w:tc>
              </w:tr>
              <w:tr w:rsidR="00EE5DF0" w14:paraId="3A60497F" w14:textId="77777777">
                <w:trPr>
                  <w:divId w:val="1378122431"/>
                  <w:tblCellSpacing w:w="15" w:type="dxa"/>
                </w:trPr>
                <w:tc>
                  <w:tcPr>
                    <w:tcW w:w="50" w:type="pct"/>
                    <w:hideMark/>
                  </w:tcPr>
                  <w:p w14:paraId="375BEA9B" w14:textId="77777777" w:rsidR="00EE5DF0" w:rsidRDefault="00EE5DF0">
                    <w:pPr>
                      <w:pStyle w:val="Bibliography"/>
                      <w:rPr>
                        <w:noProof/>
                      </w:rPr>
                    </w:pPr>
                    <w:r>
                      <w:rPr>
                        <w:noProof/>
                      </w:rPr>
                      <w:t xml:space="preserve">[10] </w:t>
                    </w:r>
                  </w:p>
                </w:tc>
                <w:tc>
                  <w:tcPr>
                    <w:tcW w:w="0" w:type="auto"/>
                    <w:hideMark/>
                  </w:tcPr>
                  <w:p w14:paraId="5C441180" w14:textId="77777777" w:rsidR="00EE5DF0" w:rsidRDefault="00EE5DF0">
                    <w:pPr>
                      <w:pStyle w:val="Bibliography"/>
                      <w:rPr>
                        <w:noProof/>
                      </w:rPr>
                    </w:pPr>
                    <w:r>
                      <w:rPr>
                        <w:noProof/>
                      </w:rPr>
                      <w:t xml:space="preserve">S. Patel, P. Binal, A. R. Patel and S. H. Ribadiya, “A Survey: Virtual, Augmented and Mixed Reality in Education,” </w:t>
                    </w:r>
                    <w:r>
                      <w:rPr>
                        <w:i/>
                        <w:iCs/>
                        <w:noProof/>
                      </w:rPr>
                      <w:t xml:space="preserve">International Journal of Engineering Research &amp; Technology (IJERT), </w:t>
                    </w:r>
                    <w:r>
                      <w:rPr>
                        <w:noProof/>
                      </w:rPr>
                      <w:t xml:space="preserve">vol. 9, no. 5, pp. 1067-1072, 2020. </w:t>
                    </w:r>
                  </w:p>
                </w:tc>
              </w:tr>
            </w:tbl>
            <w:p w14:paraId="1AF0597E" w14:textId="77777777" w:rsidR="00EE5DF0" w:rsidRDefault="00EE5DF0">
              <w:pPr>
                <w:divId w:val="1378122431"/>
                <w:rPr>
                  <w:rFonts w:eastAsia="Times New Roman"/>
                  <w:noProof/>
                </w:rPr>
              </w:pPr>
            </w:p>
            <w:p w14:paraId="2A07C21F" w14:textId="744B0D22" w:rsidR="00483977" w:rsidRPr="00EE737D" w:rsidRDefault="00CD1096" w:rsidP="00483977">
              <w:r>
                <w:rPr>
                  <w:b/>
                  <w:bCs/>
                  <w:noProof/>
                </w:rPr>
                <w:fldChar w:fldCharType="end"/>
              </w:r>
            </w:p>
          </w:sdtContent>
        </w:sdt>
      </w:sdtContent>
    </w:sdt>
    <w:sectPr w:rsidR="00483977" w:rsidRPr="00EE737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08D2F" w14:textId="77777777" w:rsidR="003807C5" w:rsidRDefault="003807C5" w:rsidP="00B8459B">
      <w:pPr>
        <w:spacing w:after="0" w:line="240" w:lineRule="auto"/>
      </w:pPr>
      <w:r>
        <w:separator/>
      </w:r>
    </w:p>
  </w:endnote>
  <w:endnote w:type="continuationSeparator" w:id="0">
    <w:p w14:paraId="5244E529" w14:textId="77777777" w:rsidR="003807C5" w:rsidRDefault="003807C5"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5710913"/>
      <w:docPartObj>
        <w:docPartGallery w:val="Page Numbers (Bottom of Page)"/>
        <w:docPartUnique/>
      </w:docPartObj>
    </w:sdtPr>
    <w:sdtEndPr>
      <w:rPr>
        <w:noProof/>
      </w:rPr>
    </w:sdtEndPr>
    <w:sdtContent>
      <w:p w14:paraId="17DC696C" w14:textId="1AC4B69F" w:rsidR="00140231" w:rsidRDefault="001402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4ED0C9" w14:textId="77777777" w:rsidR="00140231" w:rsidRDefault="001402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A12B8" w14:textId="77777777" w:rsidR="003807C5" w:rsidRDefault="003807C5" w:rsidP="00B8459B">
      <w:pPr>
        <w:spacing w:after="0" w:line="240" w:lineRule="auto"/>
      </w:pPr>
      <w:r>
        <w:separator/>
      </w:r>
    </w:p>
  </w:footnote>
  <w:footnote w:type="continuationSeparator" w:id="0">
    <w:p w14:paraId="7E73F727" w14:textId="77777777" w:rsidR="003807C5" w:rsidRDefault="003807C5" w:rsidP="00B845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37F37" w14:textId="26FCFDA8" w:rsidR="00140231" w:rsidRDefault="00140231">
    <w:pPr>
      <w:pStyle w:val="Header"/>
      <w:jc w:val="right"/>
    </w:pPr>
  </w:p>
  <w:p w14:paraId="2D6FC6D2" w14:textId="77777777" w:rsidR="00140231" w:rsidRDefault="001402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445E6"/>
    <w:multiLevelType w:val="hybridMultilevel"/>
    <w:tmpl w:val="A16C59D4"/>
    <w:lvl w:ilvl="0" w:tplc="489E5B00">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2221417"/>
    <w:multiLevelType w:val="hybridMultilevel"/>
    <w:tmpl w:val="7004E1CC"/>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14D72300"/>
    <w:multiLevelType w:val="hybridMultilevel"/>
    <w:tmpl w:val="3208BA6A"/>
    <w:lvl w:ilvl="0" w:tplc="7DC2F79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1E2B0E13"/>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EF01067"/>
    <w:multiLevelType w:val="hybridMultilevel"/>
    <w:tmpl w:val="C7BE4422"/>
    <w:lvl w:ilvl="0" w:tplc="AFAE33C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99118B"/>
    <w:multiLevelType w:val="multilevel"/>
    <w:tmpl w:val="24A8C0D6"/>
    <w:lvl w:ilvl="0">
      <w:start w:val="1"/>
      <w:numFmt w:val="decimal"/>
      <w:lvlText w:val="%1."/>
      <w:lvlJc w:val="left"/>
      <w:pPr>
        <w:ind w:left="1800" w:hanging="360"/>
      </w:pPr>
      <w:rPr>
        <w:rFonts w:hint="default"/>
      </w:rPr>
    </w:lvl>
    <w:lvl w:ilvl="1">
      <w:start w:val="1"/>
      <w:numFmt w:val="decimal"/>
      <w:isLgl/>
      <w:lvlText w:val="%1.%2"/>
      <w:lvlJc w:val="left"/>
      <w:pPr>
        <w:ind w:left="1980" w:hanging="540"/>
      </w:pPr>
      <w:rPr>
        <w:rFonts w:hint="default"/>
      </w:rPr>
    </w:lvl>
    <w:lvl w:ilvl="2">
      <w:start w:val="2"/>
      <w:numFmt w:val="decimal"/>
      <w:isLgl/>
      <w:lvlText w:val="%1.%2.%3"/>
      <w:lvlJc w:val="left"/>
      <w:pPr>
        <w:ind w:left="216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52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2880" w:hanging="1440"/>
      </w:pPr>
      <w:rPr>
        <w:rFonts w:hint="default"/>
      </w:rPr>
    </w:lvl>
    <w:lvl w:ilvl="8">
      <w:start w:val="1"/>
      <w:numFmt w:val="decimal"/>
      <w:isLgl/>
      <w:lvlText w:val="%1.%2.%3.%4.%5.%6.%7.%8.%9"/>
      <w:lvlJc w:val="left"/>
      <w:pPr>
        <w:ind w:left="2880" w:hanging="1440"/>
      </w:pPr>
      <w:rPr>
        <w:rFonts w:hint="default"/>
      </w:rPr>
    </w:lvl>
  </w:abstractNum>
  <w:abstractNum w:abstractNumId="7" w15:restartNumberingAfterBreak="0">
    <w:nsid w:val="597F26B3"/>
    <w:multiLevelType w:val="hybridMultilevel"/>
    <w:tmpl w:val="3B8AA388"/>
    <w:lvl w:ilvl="0" w:tplc="0809000F">
      <w:start w:val="1"/>
      <w:numFmt w:val="decimal"/>
      <w:lvlText w:val="%1."/>
      <w:lvlJc w:val="left"/>
      <w:pPr>
        <w:ind w:left="2880" w:hanging="360"/>
      </w:pPr>
      <w:rPr>
        <w:rFonts w:hint="default"/>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8" w15:restartNumberingAfterBreak="0">
    <w:nsid w:val="631141C1"/>
    <w:multiLevelType w:val="hybridMultilevel"/>
    <w:tmpl w:val="9412F6F0"/>
    <w:lvl w:ilvl="0" w:tplc="E334F814">
      <w:start w:val="1"/>
      <w:numFmt w:val="decimal"/>
      <w:lvlText w:val="%1."/>
      <w:lvlJc w:val="left"/>
      <w:pPr>
        <w:ind w:left="1800" w:hanging="360"/>
      </w:pPr>
      <w:rPr>
        <w:rFonts w:asciiTheme="minorHAnsi" w:eastAsiaTheme="minorHAnsi" w:hAnsiTheme="minorHAnsi" w:cstheme="minorBidi"/>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73A42F7D"/>
    <w:multiLevelType w:val="multilevel"/>
    <w:tmpl w:val="24A8C0D6"/>
    <w:lvl w:ilvl="0">
      <w:start w:val="1"/>
      <w:numFmt w:val="decimal"/>
      <w:lvlText w:val="%1."/>
      <w:lvlJc w:val="left"/>
      <w:pPr>
        <w:ind w:left="1800" w:hanging="360"/>
      </w:pPr>
      <w:rPr>
        <w:rFonts w:hint="default"/>
      </w:rPr>
    </w:lvl>
    <w:lvl w:ilvl="1">
      <w:start w:val="1"/>
      <w:numFmt w:val="decimal"/>
      <w:isLgl/>
      <w:lvlText w:val="%1.%2"/>
      <w:lvlJc w:val="left"/>
      <w:pPr>
        <w:ind w:left="1980" w:hanging="540"/>
      </w:pPr>
      <w:rPr>
        <w:rFonts w:hint="default"/>
      </w:rPr>
    </w:lvl>
    <w:lvl w:ilvl="2">
      <w:start w:val="2"/>
      <w:numFmt w:val="decimal"/>
      <w:isLgl/>
      <w:lvlText w:val="%1.%2.%3"/>
      <w:lvlJc w:val="left"/>
      <w:pPr>
        <w:ind w:left="216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52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2880" w:hanging="1440"/>
      </w:pPr>
      <w:rPr>
        <w:rFonts w:hint="default"/>
      </w:rPr>
    </w:lvl>
    <w:lvl w:ilvl="8">
      <w:start w:val="1"/>
      <w:numFmt w:val="decimal"/>
      <w:isLgl/>
      <w:lvlText w:val="%1.%2.%3.%4.%5.%6.%7.%8.%9"/>
      <w:lvlJc w:val="left"/>
      <w:pPr>
        <w:ind w:left="2880" w:hanging="1440"/>
      </w:pPr>
      <w:rPr>
        <w:rFonts w:hint="default"/>
      </w:rPr>
    </w:lvl>
  </w:abstractNum>
  <w:abstractNum w:abstractNumId="10" w15:restartNumberingAfterBreak="0">
    <w:nsid w:val="798008E4"/>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943416068">
    <w:abstractNumId w:val="5"/>
  </w:num>
  <w:num w:numId="2" w16cid:durableId="1642610537">
    <w:abstractNumId w:val="3"/>
  </w:num>
  <w:num w:numId="3" w16cid:durableId="847981552">
    <w:abstractNumId w:val="4"/>
  </w:num>
  <w:num w:numId="4" w16cid:durableId="709110230">
    <w:abstractNumId w:val="8"/>
  </w:num>
  <w:num w:numId="5" w16cid:durableId="1438327970">
    <w:abstractNumId w:val="10"/>
  </w:num>
  <w:num w:numId="6" w16cid:durableId="2070035321">
    <w:abstractNumId w:val="9"/>
  </w:num>
  <w:num w:numId="7" w16cid:durableId="1858426028">
    <w:abstractNumId w:val="7"/>
  </w:num>
  <w:num w:numId="8" w16cid:durableId="1042168256">
    <w:abstractNumId w:val="6"/>
  </w:num>
  <w:num w:numId="9" w16cid:durableId="596331925">
    <w:abstractNumId w:val="0"/>
  </w:num>
  <w:num w:numId="10" w16cid:durableId="1460764605">
    <w:abstractNumId w:val="2"/>
  </w:num>
  <w:num w:numId="11" w16cid:durableId="15376176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51F3C"/>
    <w:rsid w:val="00054C32"/>
    <w:rsid w:val="00071EEF"/>
    <w:rsid w:val="000A5136"/>
    <w:rsid w:val="000B187E"/>
    <w:rsid w:val="00122557"/>
    <w:rsid w:val="00127717"/>
    <w:rsid w:val="0013449F"/>
    <w:rsid w:val="00140231"/>
    <w:rsid w:val="001A5F0F"/>
    <w:rsid w:val="001A6930"/>
    <w:rsid w:val="00231A6C"/>
    <w:rsid w:val="00237A4F"/>
    <w:rsid w:val="0025718C"/>
    <w:rsid w:val="00264E9F"/>
    <w:rsid w:val="003127B8"/>
    <w:rsid w:val="00370F55"/>
    <w:rsid w:val="003807C5"/>
    <w:rsid w:val="003F0E5C"/>
    <w:rsid w:val="003F52AB"/>
    <w:rsid w:val="0040576D"/>
    <w:rsid w:val="00460301"/>
    <w:rsid w:val="00483977"/>
    <w:rsid w:val="004B20F1"/>
    <w:rsid w:val="004E1F5A"/>
    <w:rsid w:val="005062E9"/>
    <w:rsid w:val="00510023"/>
    <w:rsid w:val="005248AA"/>
    <w:rsid w:val="00591361"/>
    <w:rsid w:val="00591B15"/>
    <w:rsid w:val="005B32E6"/>
    <w:rsid w:val="005B7006"/>
    <w:rsid w:val="005D7DDD"/>
    <w:rsid w:val="005E2F5D"/>
    <w:rsid w:val="00663EE9"/>
    <w:rsid w:val="006912E2"/>
    <w:rsid w:val="00694B0B"/>
    <w:rsid w:val="006E2B95"/>
    <w:rsid w:val="0072494B"/>
    <w:rsid w:val="007403B6"/>
    <w:rsid w:val="00740CD1"/>
    <w:rsid w:val="007E610C"/>
    <w:rsid w:val="007F0DB0"/>
    <w:rsid w:val="008205A2"/>
    <w:rsid w:val="00843F22"/>
    <w:rsid w:val="008A7494"/>
    <w:rsid w:val="00931469"/>
    <w:rsid w:val="00976566"/>
    <w:rsid w:val="009C4EB6"/>
    <w:rsid w:val="00A03695"/>
    <w:rsid w:val="00A248E9"/>
    <w:rsid w:val="00A47B9D"/>
    <w:rsid w:val="00A52361"/>
    <w:rsid w:val="00A74CBD"/>
    <w:rsid w:val="00AB604F"/>
    <w:rsid w:val="00AD4FAB"/>
    <w:rsid w:val="00B063E6"/>
    <w:rsid w:val="00B21AA1"/>
    <w:rsid w:val="00B74885"/>
    <w:rsid w:val="00B8459B"/>
    <w:rsid w:val="00C24B68"/>
    <w:rsid w:val="00C47A5B"/>
    <w:rsid w:val="00C57687"/>
    <w:rsid w:val="00C6551E"/>
    <w:rsid w:val="00CB49BF"/>
    <w:rsid w:val="00CC0590"/>
    <w:rsid w:val="00CC214E"/>
    <w:rsid w:val="00CD1096"/>
    <w:rsid w:val="00D21F41"/>
    <w:rsid w:val="00D51E44"/>
    <w:rsid w:val="00DD4160"/>
    <w:rsid w:val="00DF5299"/>
    <w:rsid w:val="00E3471E"/>
    <w:rsid w:val="00EE5DF0"/>
    <w:rsid w:val="00EE737D"/>
    <w:rsid w:val="00F835A9"/>
    <w:rsid w:val="00FA752F"/>
    <w:rsid w:val="00FE64FC"/>
    <w:rsid w:val="00FF60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Bibliography">
    <w:name w:val="Bibliography"/>
    <w:basedOn w:val="Normal"/>
    <w:next w:val="Normal"/>
    <w:uiPriority w:val="37"/>
    <w:unhideWhenUsed/>
    <w:rsid w:val="00CD1096"/>
  </w:style>
  <w:style w:type="paragraph" w:styleId="Caption">
    <w:name w:val="caption"/>
    <w:basedOn w:val="Normal"/>
    <w:next w:val="Normal"/>
    <w:uiPriority w:val="35"/>
    <w:unhideWhenUsed/>
    <w:qFormat/>
    <w:rsid w:val="005B32E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40231"/>
    <w:pPr>
      <w:outlineLvl w:val="9"/>
    </w:pPr>
    <w:rPr>
      <w:lang w:val="en-US"/>
    </w:rPr>
  </w:style>
  <w:style w:type="paragraph" w:styleId="TOC1">
    <w:name w:val="toc 1"/>
    <w:basedOn w:val="Normal"/>
    <w:next w:val="Normal"/>
    <w:autoRedefine/>
    <w:uiPriority w:val="39"/>
    <w:unhideWhenUsed/>
    <w:rsid w:val="00140231"/>
    <w:pPr>
      <w:spacing w:after="100"/>
    </w:pPr>
  </w:style>
  <w:style w:type="paragraph" w:styleId="TOC2">
    <w:name w:val="toc 2"/>
    <w:basedOn w:val="Normal"/>
    <w:next w:val="Normal"/>
    <w:autoRedefine/>
    <w:uiPriority w:val="39"/>
    <w:unhideWhenUsed/>
    <w:rsid w:val="00140231"/>
    <w:pPr>
      <w:spacing w:after="100"/>
      <w:ind w:left="220"/>
    </w:pPr>
  </w:style>
  <w:style w:type="paragraph" w:styleId="TOC3">
    <w:name w:val="toc 3"/>
    <w:basedOn w:val="Normal"/>
    <w:next w:val="Normal"/>
    <w:autoRedefine/>
    <w:uiPriority w:val="39"/>
    <w:unhideWhenUsed/>
    <w:rsid w:val="00140231"/>
    <w:pPr>
      <w:spacing w:after="100"/>
      <w:ind w:left="440"/>
    </w:pPr>
  </w:style>
  <w:style w:type="character" w:styleId="Hyperlink">
    <w:name w:val="Hyperlink"/>
    <w:basedOn w:val="DefaultParagraphFont"/>
    <w:uiPriority w:val="99"/>
    <w:unhideWhenUsed/>
    <w:rsid w:val="001402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13880">
      <w:bodyDiv w:val="1"/>
      <w:marLeft w:val="0"/>
      <w:marRight w:val="0"/>
      <w:marTop w:val="0"/>
      <w:marBottom w:val="0"/>
      <w:divBdr>
        <w:top w:val="none" w:sz="0" w:space="0" w:color="auto"/>
        <w:left w:val="none" w:sz="0" w:space="0" w:color="auto"/>
        <w:bottom w:val="none" w:sz="0" w:space="0" w:color="auto"/>
        <w:right w:val="none" w:sz="0" w:space="0" w:color="auto"/>
      </w:divBdr>
    </w:div>
    <w:div w:id="50155547">
      <w:bodyDiv w:val="1"/>
      <w:marLeft w:val="0"/>
      <w:marRight w:val="0"/>
      <w:marTop w:val="0"/>
      <w:marBottom w:val="0"/>
      <w:divBdr>
        <w:top w:val="none" w:sz="0" w:space="0" w:color="auto"/>
        <w:left w:val="none" w:sz="0" w:space="0" w:color="auto"/>
        <w:bottom w:val="none" w:sz="0" w:space="0" w:color="auto"/>
        <w:right w:val="none" w:sz="0" w:space="0" w:color="auto"/>
      </w:divBdr>
    </w:div>
    <w:div w:id="54017139">
      <w:bodyDiv w:val="1"/>
      <w:marLeft w:val="0"/>
      <w:marRight w:val="0"/>
      <w:marTop w:val="0"/>
      <w:marBottom w:val="0"/>
      <w:divBdr>
        <w:top w:val="none" w:sz="0" w:space="0" w:color="auto"/>
        <w:left w:val="none" w:sz="0" w:space="0" w:color="auto"/>
        <w:bottom w:val="none" w:sz="0" w:space="0" w:color="auto"/>
        <w:right w:val="none" w:sz="0" w:space="0" w:color="auto"/>
      </w:divBdr>
    </w:div>
    <w:div w:id="54740107">
      <w:bodyDiv w:val="1"/>
      <w:marLeft w:val="0"/>
      <w:marRight w:val="0"/>
      <w:marTop w:val="0"/>
      <w:marBottom w:val="0"/>
      <w:divBdr>
        <w:top w:val="none" w:sz="0" w:space="0" w:color="auto"/>
        <w:left w:val="none" w:sz="0" w:space="0" w:color="auto"/>
        <w:bottom w:val="none" w:sz="0" w:space="0" w:color="auto"/>
        <w:right w:val="none" w:sz="0" w:space="0" w:color="auto"/>
      </w:divBdr>
    </w:div>
    <w:div w:id="62947242">
      <w:bodyDiv w:val="1"/>
      <w:marLeft w:val="0"/>
      <w:marRight w:val="0"/>
      <w:marTop w:val="0"/>
      <w:marBottom w:val="0"/>
      <w:divBdr>
        <w:top w:val="none" w:sz="0" w:space="0" w:color="auto"/>
        <w:left w:val="none" w:sz="0" w:space="0" w:color="auto"/>
        <w:bottom w:val="none" w:sz="0" w:space="0" w:color="auto"/>
        <w:right w:val="none" w:sz="0" w:space="0" w:color="auto"/>
      </w:divBdr>
    </w:div>
    <w:div w:id="71586747">
      <w:bodyDiv w:val="1"/>
      <w:marLeft w:val="0"/>
      <w:marRight w:val="0"/>
      <w:marTop w:val="0"/>
      <w:marBottom w:val="0"/>
      <w:divBdr>
        <w:top w:val="none" w:sz="0" w:space="0" w:color="auto"/>
        <w:left w:val="none" w:sz="0" w:space="0" w:color="auto"/>
        <w:bottom w:val="none" w:sz="0" w:space="0" w:color="auto"/>
        <w:right w:val="none" w:sz="0" w:space="0" w:color="auto"/>
      </w:divBdr>
    </w:div>
    <w:div w:id="89548793">
      <w:bodyDiv w:val="1"/>
      <w:marLeft w:val="0"/>
      <w:marRight w:val="0"/>
      <w:marTop w:val="0"/>
      <w:marBottom w:val="0"/>
      <w:divBdr>
        <w:top w:val="none" w:sz="0" w:space="0" w:color="auto"/>
        <w:left w:val="none" w:sz="0" w:space="0" w:color="auto"/>
        <w:bottom w:val="none" w:sz="0" w:space="0" w:color="auto"/>
        <w:right w:val="none" w:sz="0" w:space="0" w:color="auto"/>
      </w:divBdr>
    </w:div>
    <w:div w:id="100534601">
      <w:bodyDiv w:val="1"/>
      <w:marLeft w:val="0"/>
      <w:marRight w:val="0"/>
      <w:marTop w:val="0"/>
      <w:marBottom w:val="0"/>
      <w:divBdr>
        <w:top w:val="none" w:sz="0" w:space="0" w:color="auto"/>
        <w:left w:val="none" w:sz="0" w:space="0" w:color="auto"/>
        <w:bottom w:val="none" w:sz="0" w:space="0" w:color="auto"/>
        <w:right w:val="none" w:sz="0" w:space="0" w:color="auto"/>
      </w:divBdr>
    </w:div>
    <w:div w:id="120195569">
      <w:bodyDiv w:val="1"/>
      <w:marLeft w:val="0"/>
      <w:marRight w:val="0"/>
      <w:marTop w:val="0"/>
      <w:marBottom w:val="0"/>
      <w:divBdr>
        <w:top w:val="none" w:sz="0" w:space="0" w:color="auto"/>
        <w:left w:val="none" w:sz="0" w:space="0" w:color="auto"/>
        <w:bottom w:val="none" w:sz="0" w:space="0" w:color="auto"/>
        <w:right w:val="none" w:sz="0" w:space="0" w:color="auto"/>
      </w:divBdr>
    </w:div>
    <w:div w:id="132413038">
      <w:bodyDiv w:val="1"/>
      <w:marLeft w:val="0"/>
      <w:marRight w:val="0"/>
      <w:marTop w:val="0"/>
      <w:marBottom w:val="0"/>
      <w:divBdr>
        <w:top w:val="none" w:sz="0" w:space="0" w:color="auto"/>
        <w:left w:val="none" w:sz="0" w:space="0" w:color="auto"/>
        <w:bottom w:val="none" w:sz="0" w:space="0" w:color="auto"/>
        <w:right w:val="none" w:sz="0" w:space="0" w:color="auto"/>
      </w:divBdr>
    </w:div>
    <w:div w:id="140510898">
      <w:bodyDiv w:val="1"/>
      <w:marLeft w:val="0"/>
      <w:marRight w:val="0"/>
      <w:marTop w:val="0"/>
      <w:marBottom w:val="0"/>
      <w:divBdr>
        <w:top w:val="none" w:sz="0" w:space="0" w:color="auto"/>
        <w:left w:val="none" w:sz="0" w:space="0" w:color="auto"/>
        <w:bottom w:val="none" w:sz="0" w:space="0" w:color="auto"/>
        <w:right w:val="none" w:sz="0" w:space="0" w:color="auto"/>
      </w:divBdr>
    </w:div>
    <w:div w:id="147870937">
      <w:bodyDiv w:val="1"/>
      <w:marLeft w:val="0"/>
      <w:marRight w:val="0"/>
      <w:marTop w:val="0"/>
      <w:marBottom w:val="0"/>
      <w:divBdr>
        <w:top w:val="none" w:sz="0" w:space="0" w:color="auto"/>
        <w:left w:val="none" w:sz="0" w:space="0" w:color="auto"/>
        <w:bottom w:val="none" w:sz="0" w:space="0" w:color="auto"/>
        <w:right w:val="none" w:sz="0" w:space="0" w:color="auto"/>
      </w:divBdr>
    </w:div>
    <w:div w:id="251083935">
      <w:bodyDiv w:val="1"/>
      <w:marLeft w:val="0"/>
      <w:marRight w:val="0"/>
      <w:marTop w:val="0"/>
      <w:marBottom w:val="0"/>
      <w:divBdr>
        <w:top w:val="none" w:sz="0" w:space="0" w:color="auto"/>
        <w:left w:val="none" w:sz="0" w:space="0" w:color="auto"/>
        <w:bottom w:val="none" w:sz="0" w:space="0" w:color="auto"/>
        <w:right w:val="none" w:sz="0" w:space="0" w:color="auto"/>
      </w:divBdr>
    </w:div>
    <w:div w:id="255017779">
      <w:bodyDiv w:val="1"/>
      <w:marLeft w:val="0"/>
      <w:marRight w:val="0"/>
      <w:marTop w:val="0"/>
      <w:marBottom w:val="0"/>
      <w:divBdr>
        <w:top w:val="none" w:sz="0" w:space="0" w:color="auto"/>
        <w:left w:val="none" w:sz="0" w:space="0" w:color="auto"/>
        <w:bottom w:val="none" w:sz="0" w:space="0" w:color="auto"/>
        <w:right w:val="none" w:sz="0" w:space="0" w:color="auto"/>
      </w:divBdr>
    </w:div>
    <w:div w:id="273026780">
      <w:bodyDiv w:val="1"/>
      <w:marLeft w:val="0"/>
      <w:marRight w:val="0"/>
      <w:marTop w:val="0"/>
      <w:marBottom w:val="0"/>
      <w:divBdr>
        <w:top w:val="none" w:sz="0" w:space="0" w:color="auto"/>
        <w:left w:val="none" w:sz="0" w:space="0" w:color="auto"/>
        <w:bottom w:val="none" w:sz="0" w:space="0" w:color="auto"/>
        <w:right w:val="none" w:sz="0" w:space="0" w:color="auto"/>
      </w:divBdr>
    </w:div>
    <w:div w:id="291599276">
      <w:bodyDiv w:val="1"/>
      <w:marLeft w:val="0"/>
      <w:marRight w:val="0"/>
      <w:marTop w:val="0"/>
      <w:marBottom w:val="0"/>
      <w:divBdr>
        <w:top w:val="none" w:sz="0" w:space="0" w:color="auto"/>
        <w:left w:val="none" w:sz="0" w:space="0" w:color="auto"/>
        <w:bottom w:val="none" w:sz="0" w:space="0" w:color="auto"/>
        <w:right w:val="none" w:sz="0" w:space="0" w:color="auto"/>
      </w:divBdr>
    </w:div>
    <w:div w:id="302349087">
      <w:bodyDiv w:val="1"/>
      <w:marLeft w:val="0"/>
      <w:marRight w:val="0"/>
      <w:marTop w:val="0"/>
      <w:marBottom w:val="0"/>
      <w:divBdr>
        <w:top w:val="none" w:sz="0" w:space="0" w:color="auto"/>
        <w:left w:val="none" w:sz="0" w:space="0" w:color="auto"/>
        <w:bottom w:val="none" w:sz="0" w:space="0" w:color="auto"/>
        <w:right w:val="none" w:sz="0" w:space="0" w:color="auto"/>
      </w:divBdr>
    </w:div>
    <w:div w:id="306478080">
      <w:bodyDiv w:val="1"/>
      <w:marLeft w:val="0"/>
      <w:marRight w:val="0"/>
      <w:marTop w:val="0"/>
      <w:marBottom w:val="0"/>
      <w:divBdr>
        <w:top w:val="none" w:sz="0" w:space="0" w:color="auto"/>
        <w:left w:val="none" w:sz="0" w:space="0" w:color="auto"/>
        <w:bottom w:val="none" w:sz="0" w:space="0" w:color="auto"/>
        <w:right w:val="none" w:sz="0" w:space="0" w:color="auto"/>
      </w:divBdr>
    </w:div>
    <w:div w:id="308638554">
      <w:bodyDiv w:val="1"/>
      <w:marLeft w:val="0"/>
      <w:marRight w:val="0"/>
      <w:marTop w:val="0"/>
      <w:marBottom w:val="0"/>
      <w:divBdr>
        <w:top w:val="none" w:sz="0" w:space="0" w:color="auto"/>
        <w:left w:val="none" w:sz="0" w:space="0" w:color="auto"/>
        <w:bottom w:val="none" w:sz="0" w:space="0" w:color="auto"/>
        <w:right w:val="none" w:sz="0" w:space="0" w:color="auto"/>
      </w:divBdr>
    </w:div>
    <w:div w:id="325859857">
      <w:bodyDiv w:val="1"/>
      <w:marLeft w:val="0"/>
      <w:marRight w:val="0"/>
      <w:marTop w:val="0"/>
      <w:marBottom w:val="0"/>
      <w:divBdr>
        <w:top w:val="none" w:sz="0" w:space="0" w:color="auto"/>
        <w:left w:val="none" w:sz="0" w:space="0" w:color="auto"/>
        <w:bottom w:val="none" w:sz="0" w:space="0" w:color="auto"/>
        <w:right w:val="none" w:sz="0" w:space="0" w:color="auto"/>
      </w:divBdr>
    </w:div>
    <w:div w:id="345861501">
      <w:bodyDiv w:val="1"/>
      <w:marLeft w:val="0"/>
      <w:marRight w:val="0"/>
      <w:marTop w:val="0"/>
      <w:marBottom w:val="0"/>
      <w:divBdr>
        <w:top w:val="none" w:sz="0" w:space="0" w:color="auto"/>
        <w:left w:val="none" w:sz="0" w:space="0" w:color="auto"/>
        <w:bottom w:val="none" w:sz="0" w:space="0" w:color="auto"/>
        <w:right w:val="none" w:sz="0" w:space="0" w:color="auto"/>
      </w:divBdr>
    </w:div>
    <w:div w:id="367341960">
      <w:bodyDiv w:val="1"/>
      <w:marLeft w:val="0"/>
      <w:marRight w:val="0"/>
      <w:marTop w:val="0"/>
      <w:marBottom w:val="0"/>
      <w:divBdr>
        <w:top w:val="none" w:sz="0" w:space="0" w:color="auto"/>
        <w:left w:val="none" w:sz="0" w:space="0" w:color="auto"/>
        <w:bottom w:val="none" w:sz="0" w:space="0" w:color="auto"/>
        <w:right w:val="none" w:sz="0" w:space="0" w:color="auto"/>
      </w:divBdr>
    </w:div>
    <w:div w:id="379481120">
      <w:bodyDiv w:val="1"/>
      <w:marLeft w:val="0"/>
      <w:marRight w:val="0"/>
      <w:marTop w:val="0"/>
      <w:marBottom w:val="0"/>
      <w:divBdr>
        <w:top w:val="none" w:sz="0" w:space="0" w:color="auto"/>
        <w:left w:val="none" w:sz="0" w:space="0" w:color="auto"/>
        <w:bottom w:val="none" w:sz="0" w:space="0" w:color="auto"/>
        <w:right w:val="none" w:sz="0" w:space="0" w:color="auto"/>
      </w:divBdr>
    </w:div>
    <w:div w:id="384139119">
      <w:bodyDiv w:val="1"/>
      <w:marLeft w:val="0"/>
      <w:marRight w:val="0"/>
      <w:marTop w:val="0"/>
      <w:marBottom w:val="0"/>
      <w:divBdr>
        <w:top w:val="none" w:sz="0" w:space="0" w:color="auto"/>
        <w:left w:val="none" w:sz="0" w:space="0" w:color="auto"/>
        <w:bottom w:val="none" w:sz="0" w:space="0" w:color="auto"/>
        <w:right w:val="none" w:sz="0" w:space="0" w:color="auto"/>
      </w:divBdr>
    </w:div>
    <w:div w:id="387462836">
      <w:bodyDiv w:val="1"/>
      <w:marLeft w:val="0"/>
      <w:marRight w:val="0"/>
      <w:marTop w:val="0"/>
      <w:marBottom w:val="0"/>
      <w:divBdr>
        <w:top w:val="none" w:sz="0" w:space="0" w:color="auto"/>
        <w:left w:val="none" w:sz="0" w:space="0" w:color="auto"/>
        <w:bottom w:val="none" w:sz="0" w:space="0" w:color="auto"/>
        <w:right w:val="none" w:sz="0" w:space="0" w:color="auto"/>
      </w:divBdr>
    </w:div>
    <w:div w:id="395861293">
      <w:bodyDiv w:val="1"/>
      <w:marLeft w:val="0"/>
      <w:marRight w:val="0"/>
      <w:marTop w:val="0"/>
      <w:marBottom w:val="0"/>
      <w:divBdr>
        <w:top w:val="none" w:sz="0" w:space="0" w:color="auto"/>
        <w:left w:val="none" w:sz="0" w:space="0" w:color="auto"/>
        <w:bottom w:val="none" w:sz="0" w:space="0" w:color="auto"/>
        <w:right w:val="none" w:sz="0" w:space="0" w:color="auto"/>
      </w:divBdr>
    </w:div>
    <w:div w:id="399132975">
      <w:bodyDiv w:val="1"/>
      <w:marLeft w:val="0"/>
      <w:marRight w:val="0"/>
      <w:marTop w:val="0"/>
      <w:marBottom w:val="0"/>
      <w:divBdr>
        <w:top w:val="none" w:sz="0" w:space="0" w:color="auto"/>
        <w:left w:val="none" w:sz="0" w:space="0" w:color="auto"/>
        <w:bottom w:val="none" w:sz="0" w:space="0" w:color="auto"/>
        <w:right w:val="none" w:sz="0" w:space="0" w:color="auto"/>
      </w:divBdr>
    </w:div>
    <w:div w:id="402223190">
      <w:bodyDiv w:val="1"/>
      <w:marLeft w:val="0"/>
      <w:marRight w:val="0"/>
      <w:marTop w:val="0"/>
      <w:marBottom w:val="0"/>
      <w:divBdr>
        <w:top w:val="none" w:sz="0" w:space="0" w:color="auto"/>
        <w:left w:val="none" w:sz="0" w:space="0" w:color="auto"/>
        <w:bottom w:val="none" w:sz="0" w:space="0" w:color="auto"/>
        <w:right w:val="none" w:sz="0" w:space="0" w:color="auto"/>
      </w:divBdr>
    </w:div>
    <w:div w:id="413357308">
      <w:bodyDiv w:val="1"/>
      <w:marLeft w:val="0"/>
      <w:marRight w:val="0"/>
      <w:marTop w:val="0"/>
      <w:marBottom w:val="0"/>
      <w:divBdr>
        <w:top w:val="none" w:sz="0" w:space="0" w:color="auto"/>
        <w:left w:val="none" w:sz="0" w:space="0" w:color="auto"/>
        <w:bottom w:val="none" w:sz="0" w:space="0" w:color="auto"/>
        <w:right w:val="none" w:sz="0" w:space="0" w:color="auto"/>
      </w:divBdr>
    </w:div>
    <w:div w:id="439761978">
      <w:bodyDiv w:val="1"/>
      <w:marLeft w:val="0"/>
      <w:marRight w:val="0"/>
      <w:marTop w:val="0"/>
      <w:marBottom w:val="0"/>
      <w:divBdr>
        <w:top w:val="none" w:sz="0" w:space="0" w:color="auto"/>
        <w:left w:val="none" w:sz="0" w:space="0" w:color="auto"/>
        <w:bottom w:val="none" w:sz="0" w:space="0" w:color="auto"/>
        <w:right w:val="none" w:sz="0" w:space="0" w:color="auto"/>
      </w:divBdr>
    </w:div>
    <w:div w:id="440876443">
      <w:bodyDiv w:val="1"/>
      <w:marLeft w:val="0"/>
      <w:marRight w:val="0"/>
      <w:marTop w:val="0"/>
      <w:marBottom w:val="0"/>
      <w:divBdr>
        <w:top w:val="none" w:sz="0" w:space="0" w:color="auto"/>
        <w:left w:val="none" w:sz="0" w:space="0" w:color="auto"/>
        <w:bottom w:val="none" w:sz="0" w:space="0" w:color="auto"/>
        <w:right w:val="none" w:sz="0" w:space="0" w:color="auto"/>
      </w:divBdr>
    </w:div>
    <w:div w:id="466318339">
      <w:bodyDiv w:val="1"/>
      <w:marLeft w:val="0"/>
      <w:marRight w:val="0"/>
      <w:marTop w:val="0"/>
      <w:marBottom w:val="0"/>
      <w:divBdr>
        <w:top w:val="none" w:sz="0" w:space="0" w:color="auto"/>
        <w:left w:val="none" w:sz="0" w:space="0" w:color="auto"/>
        <w:bottom w:val="none" w:sz="0" w:space="0" w:color="auto"/>
        <w:right w:val="none" w:sz="0" w:space="0" w:color="auto"/>
      </w:divBdr>
    </w:div>
    <w:div w:id="476071187">
      <w:bodyDiv w:val="1"/>
      <w:marLeft w:val="0"/>
      <w:marRight w:val="0"/>
      <w:marTop w:val="0"/>
      <w:marBottom w:val="0"/>
      <w:divBdr>
        <w:top w:val="none" w:sz="0" w:space="0" w:color="auto"/>
        <w:left w:val="none" w:sz="0" w:space="0" w:color="auto"/>
        <w:bottom w:val="none" w:sz="0" w:space="0" w:color="auto"/>
        <w:right w:val="none" w:sz="0" w:space="0" w:color="auto"/>
      </w:divBdr>
    </w:div>
    <w:div w:id="510606586">
      <w:bodyDiv w:val="1"/>
      <w:marLeft w:val="0"/>
      <w:marRight w:val="0"/>
      <w:marTop w:val="0"/>
      <w:marBottom w:val="0"/>
      <w:divBdr>
        <w:top w:val="none" w:sz="0" w:space="0" w:color="auto"/>
        <w:left w:val="none" w:sz="0" w:space="0" w:color="auto"/>
        <w:bottom w:val="none" w:sz="0" w:space="0" w:color="auto"/>
        <w:right w:val="none" w:sz="0" w:space="0" w:color="auto"/>
      </w:divBdr>
    </w:div>
    <w:div w:id="532115409">
      <w:bodyDiv w:val="1"/>
      <w:marLeft w:val="0"/>
      <w:marRight w:val="0"/>
      <w:marTop w:val="0"/>
      <w:marBottom w:val="0"/>
      <w:divBdr>
        <w:top w:val="none" w:sz="0" w:space="0" w:color="auto"/>
        <w:left w:val="none" w:sz="0" w:space="0" w:color="auto"/>
        <w:bottom w:val="none" w:sz="0" w:space="0" w:color="auto"/>
        <w:right w:val="none" w:sz="0" w:space="0" w:color="auto"/>
      </w:divBdr>
    </w:div>
    <w:div w:id="539972878">
      <w:bodyDiv w:val="1"/>
      <w:marLeft w:val="0"/>
      <w:marRight w:val="0"/>
      <w:marTop w:val="0"/>
      <w:marBottom w:val="0"/>
      <w:divBdr>
        <w:top w:val="none" w:sz="0" w:space="0" w:color="auto"/>
        <w:left w:val="none" w:sz="0" w:space="0" w:color="auto"/>
        <w:bottom w:val="none" w:sz="0" w:space="0" w:color="auto"/>
        <w:right w:val="none" w:sz="0" w:space="0" w:color="auto"/>
      </w:divBdr>
    </w:div>
    <w:div w:id="571240325">
      <w:bodyDiv w:val="1"/>
      <w:marLeft w:val="0"/>
      <w:marRight w:val="0"/>
      <w:marTop w:val="0"/>
      <w:marBottom w:val="0"/>
      <w:divBdr>
        <w:top w:val="none" w:sz="0" w:space="0" w:color="auto"/>
        <w:left w:val="none" w:sz="0" w:space="0" w:color="auto"/>
        <w:bottom w:val="none" w:sz="0" w:space="0" w:color="auto"/>
        <w:right w:val="none" w:sz="0" w:space="0" w:color="auto"/>
      </w:divBdr>
    </w:div>
    <w:div w:id="577176320">
      <w:bodyDiv w:val="1"/>
      <w:marLeft w:val="0"/>
      <w:marRight w:val="0"/>
      <w:marTop w:val="0"/>
      <w:marBottom w:val="0"/>
      <w:divBdr>
        <w:top w:val="none" w:sz="0" w:space="0" w:color="auto"/>
        <w:left w:val="none" w:sz="0" w:space="0" w:color="auto"/>
        <w:bottom w:val="none" w:sz="0" w:space="0" w:color="auto"/>
        <w:right w:val="none" w:sz="0" w:space="0" w:color="auto"/>
      </w:divBdr>
    </w:div>
    <w:div w:id="592393705">
      <w:bodyDiv w:val="1"/>
      <w:marLeft w:val="0"/>
      <w:marRight w:val="0"/>
      <w:marTop w:val="0"/>
      <w:marBottom w:val="0"/>
      <w:divBdr>
        <w:top w:val="none" w:sz="0" w:space="0" w:color="auto"/>
        <w:left w:val="none" w:sz="0" w:space="0" w:color="auto"/>
        <w:bottom w:val="none" w:sz="0" w:space="0" w:color="auto"/>
        <w:right w:val="none" w:sz="0" w:space="0" w:color="auto"/>
      </w:divBdr>
    </w:div>
    <w:div w:id="606275688">
      <w:bodyDiv w:val="1"/>
      <w:marLeft w:val="0"/>
      <w:marRight w:val="0"/>
      <w:marTop w:val="0"/>
      <w:marBottom w:val="0"/>
      <w:divBdr>
        <w:top w:val="none" w:sz="0" w:space="0" w:color="auto"/>
        <w:left w:val="none" w:sz="0" w:space="0" w:color="auto"/>
        <w:bottom w:val="none" w:sz="0" w:space="0" w:color="auto"/>
        <w:right w:val="none" w:sz="0" w:space="0" w:color="auto"/>
      </w:divBdr>
    </w:div>
    <w:div w:id="608196036">
      <w:bodyDiv w:val="1"/>
      <w:marLeft w:val="0"/>
      <w:marRight w:val="0"/>
      <w:marTop w:val="0"/>
      <w:marBottom w:val="0"/>
      <w:divBdr>
        <w:top w:val="none" w:sz="0" w:space="0" w:color="auto"/>
        <w:left w:val="none" w:sz="0" w:space="0" w:color="auto"/>
        <w:bottom w:val="none" w:sz="0" w:space="0" w:color="auto"/>
        <w:right w:val="none" w:sz="0" w:space="0" w:color="auto"/>
      </w:divBdr>
    </w:div>
    <w:div w:id="613708356">
      <w:bodyDiv w:val="1"/>
      <w:marLeft w:val="0"/>
      <w:marRight w:val="0"/>
      <w:marTop w:val="0"/>
      <w:marBottom w:val="0"/>
      <w:divBdr>
        <w:top w:val="none" w:sz="0" w:space="0" w:color="auto"/>
        <w:left w:val="none" w:sz="0" w:space="0" w:color="auto"/>
        <w:bottom w:val="none" w:sz="0" w:space="0" w:color="auto"/>
        <w:right w:val="none" w:sz="0" w:space="0" w:color="auto"/>
      </w:divBdr>
    </w:div>
    <w:div w:id="619141405">
      <w:bodyDiv w:val="1"/>
      <w:marLeft w:val="0"/>
      <w:marRight w:val="0"/>
      <w:marTop w:val="0"/>
      <w:marBottom w:val="0"/>
      <w:divBdr>
        <w:top w:val="none" w:sz="0" w:space="0" w:color="auto"/>
        <w:left w:val="none" w:sz="0" w:space="0" w:color="auto"/>
        <w:bottom w:val="none" w:sz="0" w:space="0" w:color="auto"/>
        <w:right w:val="none" w:sz="0" w:space="0" w:color="auto"/>
      </w:divBdr>
    </w:div>
    <w:div w:id="635068798">
      <w:bodyDiv w:val="1"/>
      <w:marLeft w:val="0"/>
      <w:marRight w:val="0"/>
      <w:marTop w:val="0"/>
      <w:marBottom w:val="0"/>
      <w:divBdr>
        <w:top w:val="none" w:sz="0" w:space="0" w:color="auto"/>
        <w:left w:val="none" w:sz="0" w:space="0" w:color="auto"/>
        <w:bottom w:val="none" w:sz="0" w:space="0" w:color="auto"/>
        <w:right w:val="none" w:sz="0" w:space="0" w:color="auto"/>
      </w:divBdr>
    </w:div>
    <w:div w:id="671223169">
      <w:bodyDiv w:val="1"/>
      <w:marLeft w:val="0"/>
      <w:marRight w:val="0"/>
      <w:marTop w:val="0"/>
      <w:marBottom w:val="0"/>
      <w:divBdr>
        <w:top w:val="none" w:sz="0" w:space="0" w:color="auto"/>
        <w:left w:val="none" w:sz="0" w:space="0" w:color="auto"/>
        <w:bottom w:val="none" w:sz="0" w:space="0" w:color="auto"/>
        <w:right w:val="none" w:sz="0" w:space="0" w:color="auto"/>
      </w:divBdr>
    </w:div>
    <w:div w:id="679890888">
      <w:bodyDiv w:val="1"/>
      <w:marLeft w:val="0"/>
      <w:marRight w:val="0"/>
      <w:marTop w:val="0"/>
      <w:marBottom w:val="0"/>
      <w:divBdr>
        <w:top w:val="none" w:sz="0" w:space="0" w:color="auto"/>
        <w:left w:val="none" w:sz="0" w:space="0" w:color="auto"/>
        <w:bottom w:val="none" w:sz="0" w:space="0" w:color="auto"/>
        <w:right w:val="none" w:sz="0" w:space="0" w:color="auto"/>
      </w:divBdr>
    </w:div>
    <w:div w:id="702024996">
      <w:bodyDiv w:val="1"/>
      <w:marLeft w:val="0"/>
      <w:marRight w:val="0"/>
      <w:marTop w:val="0"/>
      <w:marBottom w:val="0"/>
      <w:divBdr>
        <w:top w:val="none" w:sz="0" w:space="0" w:color="auto"/>
        <w:left w:val="none" w:sz="0" w:space="0" w:color="auto"/>
        <w:bottom w:val="none" w:sz="0" w:space="0" w:color="auto"/>
        <w:right w:val="none" w:sz="0" w:space="0" w:color="auto"/>
      </w:divBdr>
    </w:div>
    <w:div w:id="711348066">
      <w:bodyDiv w:val="1"/>
      <w:marLeft w:val="0"/>
      <w:marRight w:val="0"/>
      <w:marTop w:val="0"/>
      <w:marBottom w:val="0"/>
      <w:divBdr>
        <w:top w:val="none" w:sz="0" w:space="0" w:color="auto"/>
        <w:left w:val="none" w:sz="0" w:space="0" w:color="auto"/>
        <w:bottom w:val="none" w:sz="0" w:space="0" w:color="auto"/>
        <w:right w:val="none" w:sz="0" w:space="0" w:color="auto"/>
      </w:divBdr>
    </w:div>
    <w:div w:id="725563920">
      <w:bodyDiv w:val="1"/>
      <w:marLeft w:val="0"/>
      <w:marRight w:val="0"/>
      <w:marTop w:val="0"/>
      <w:marBottom w:val="0"/>
      <w:divBdr>
        <w:top w:val="none" w:sz="0" w:space="0" w:color="auto"/>
        <w:left w:val="none" w:sz="0" w:space="0" w:color="auto"/>
        <w:bottom w:val="none" w:sz="0" w:space="0" w:color="auto"/>
        <w:right w:val="none" w:sz="0" w:space="0" w:color="auto"/>
      </w:divBdr>
    </w:div>
    <w:div w:id="738671252">
      <w:bodyDiv w:val="1"/>
      <w:marLeft w:val="0"/>
      <w:marRight w:val="0"/>
      <w:marTop w:val="0"/>
      <w:marBottom w:val="0"/>
      <w:divBdr>
        <w:top w:val="none" w:sz="0" w:space="0" w:color="auto"/>
        <w:left w:val="none" w:sz="0" w:space="0" w:color="auto"/>
        <w:bottom w:val="none" w:sz="0" w:space="0" w:color="auto"/>
        <w:right w:val="none" w:sz="0" w:space="0" w:color="auto"/>
      </w:divBdr>
    </w:div>
    <w:div w:id="761487880">
      <w:bodyDiv w:val="1"/>
      <w:marLeft w:val="0"/>
      <w:marRight w:val="0"/>
      <w:marTop w:val="0"/>
      <w:marBottom w:val="0"/>
      <w:divBdr>
        <w:top w:val="none" w:sz="0" w:space="0" w:color="auto"/>
        <w:left w:val="none" w:sz="0" w:space="0" w:color="auto"/>
        <w:bottom w:val="none" w:sz="0" w:space="0" w:color="auto"/>
        <w:right w:val="none" w:sz="0" w:space="0" w:color="auto"/>
      </w:divBdr>
    </w:div>
    <w:div w:id="777020635">
      <w:bodyDiv w:val="1"/>
      <w:marLeft w:val="0"/>
      <w:marRight w:val="0"/>
      <w:marTop w:val="0"/>
      <w:marBottom w:val="0"/>
      <w:divBdr>
        <w:top w:val="none" w:sz="0" w:space="0" w:color="auto"/>
        <w:left w:val="none" w:sz="0" w:space="0" w:color="auto"/>
        <w:bottom w:val="none" w:sz="0" w:space="0" w:color="auto"/>
        <w:right w:val="none" w:sz="0" w:space="0" w:color="auto"/>
      </w:divBdr>
    </w:div>
    <w:div w:id="785973321">
      <w:bodyDiv w:val="1"/>
      <w:marLeft w:val="0"/>
      <w:marRight w:val="0"/>
      <w:marTop w:val="0"/>
      <w:marBottom w:val="0"/>
      <w:divBdr>
        <w:top w:val="none" w:sz="0" w:space="0" w:color="auto"/>
        <w:left w:val="none" w:sz="0" w:space="0" w:color="auto"/>
        <w:bottom w:val="none" w:sz="0" w:space="0" w:color="auto"/>
        <w:right w:val="none" w:sz="0" w:space="0" w:color="auto"/>
      </w:divBdr>
    </w:div>
    <w:div w:id="788082721">
      <w:bodyDiv w:val="1"/>
      <w:marLeft w:val="0"/>
      <w:marRight w:val="0"/>
      <w:marTop w:val="0"/>
      <w:marBottom w:val="0"/>
      <w:divBdr>
        <w:top w:val="none" w:sz="0" w:space="0" w:color="auto"/>
        <w:left w:val="none" w:sz="0" w:space="0" w:color="auto"/>
        <w:bottom w:val="none" w:sz="0" w:space="0" w:color="auto"/>
        <w:right w:val="none" w:sz="0" w:space="0" w:color="auto"/>
      </w:divBdr>
    </w:div>
    <w:div w:id="790323652">
      <w:bodyDiv w:val="1"/>
      <w:marLeft w:val="0"/>
      <w:marRight w:val="0"/>
      <w:marTop w:val="0"/>
      <w:marBottom w:val="0"/>
      <w:divBdr>
        <w:top w:val="none" w:sz="0" w:space="0" w:color="auto"/>
        <w:left w:val="none" w:sz="0" w:space="0" w:color="auto"/>
        <w:bottom w:val="none" w:sz="0" w:space="0" w:color="auto"/>
        <w:right w:val="none" w:sz="0" w:space="0" w:color="auto"/>
      </w:divBdr>
    </w:div>
    <w:div w:id="838035931">
      <w:bodyDiv w:val="1"/>
      <w:marLeft w:val="0"/>
      <w:marRight w:val="0"/>
      <w:marTop w:val="0"/>
      <w:marBottom w:val="0"/>
      <w:divBdr>
        <w:top w:val="none" w:sz="0" w:space="0" w:color="auto"/>
        <w:left w:val="none" w:sz="0" w:space="0" w:color="auto"/>
        <w:bottom w:val="none" w:sz="0" w:space="0" w:color="auto"/>
        <w:right w:val="none" w:sz="0" w:space="0" w:color="auto"/>
      </w:divBdr>
    </w:div>
    <w:div w:id="890506287">
      <w:bodyDiv w:val="1"/>
      <w:marLeft w:val="0"/>
      <w:marRight w:val="0"/>
      <w:marTop w:val="0"/>
      <w:marBottom w:val="0"/>
      <w:divBdr>
        <w:top w:val="none" w:sz="0" w:space="0" w:color="auto"/>
        <w:left w:val="none" w:sz="0" w:space="0" w:color="auto"/>
        <w:bottom w:val="none" w:sz="0" w:space="0" w:color="auto"/>
        <w:right w:val="none" w:sz="0" w:space="0" w:color="auto"/>
      </w:divBdr>
    </w:div>
    <w:div w:id="905796638">
      <w:bodyDiv w:val="1"/>
      <w:marLeft w:val="0"/>
      <w:marRight w:val="0"/>
      <w:marTop w:val="0"/>
      <w:marBottom w:val="0"/>
      <w:divBdr>
        <w:top w:val="none" w:sz="0" w:space="0" w:color="auto"/>
        <w:left w:val="none" w:sz="0" w:space="0" w:color="auto"/>
        <w:bottom w:val="none" w:sz="0" w:space="0" w:color="auto"/>
        <w:right w:val="none" w:sz="0" w:space="0" w:color="auto"/>
      </w:divBdr>
    </w:div>
    <w:div w:id="957027437">
      <w:bodyDiv w:val="1"/>
      <w:marLeft w:val="0"/>
      <w:marRight w:val="0"/>
      <w:marTop w:val="0"/>
      <w:marBottom w:val="0"/>
      <w:divBdr>
        <w:top w:val="none" w:sz="0" w:space="0" w:color="auto"/>
        <w:left w:val="none" w:sz="0" w:space="0" w:color="auto"/>
        <w:bottom w:val="none" w:sz="0" w:space="0" w:color="auto"/>
        <w:right w:val="none" w:sz="0" w:space="0" w:color="auto"/>
      </w:divBdr>
    </w:div>
    <w:div w:id="957219021">
      <w:bodyDiv w:val="1"/>
      <w:marLeft w:val="0"/>
      <w:marRight w:val="0"/>
      <w:marTop w:val="0"/>
      <w:marBottom w:val="0"/>
      <w:divBdr>
        <w:top w:val="none" w:sz="0" w:space="0" w:color="auto"/>
        <w:left w:val="none" w:sz="0" w:space="0" w:color="auto"/>
        <w:bottom w:val="none" w:sz="0" w:space="0" w:color="auto"/>
        <w:right w:val="none" w:sz="0" w:space="0" w:color="auto"/>
      </w:divBdr>
    </w:div>
    <w:div w:id="1024551564">
      <w:bodyDiv w:val="1"/>
      <w:marLeft w:val="0"/>
      <w:marRight w:val="0"/>
      <w:marTop w:val="0"/>
      <w:marBottom w:val="0"/>
      <w:divBdr>
        <w:top w:val="none" w:sz="0" w:space="0" w:color="auto"/>
        <w:left w:val="none" w:sz="0" w:space="0" w:color="auto"/>
        <w:bottom w:val="none" w:sz="0" w:space="0" w:color="auto"/>
        <w:right w:val="none" w:sz="0" w:space="0" w:color="auto"/>
      </w:divBdr>
    </w:div>
    <w:div w:id="1026908054">
      <w:bodyDiv w:val="1"/>
      <w:marLeft w:val="0"/>
      <w:marRight w:val="0"/>
      <w:marTop w:val="0"/>
      <w:marBottom w:val="0"/>
      <w:divBdr>
        <w:top w:val="none" w:sz="0" w:space="0" w:color="auto"/>
        <w:left w:val="none" w:sz="0" w:space="0" w:color="auto"/>
        <w:bottom w:val="none" w:sz="0" w:space="0" w:color="auto"/>
        <w:right w:val="none" w:sz="0" w:space="0" w:color="auto"/>
      </w:divBdr>
    </w:div>
    <w:div w:id="1050493402">
      <w:bodyDiv w:val="1"/>
      <w:marLeft w:val="0"/>
      <w:marRight w:val="0"/>
      <w:marTop w:val="0"/>
      <w:marBottom w:val="0"/>
      <w:divBdr>
        <w:top w:val="none" w:sz="0" w:space="0" w:color="auto"/>
        <w:left w:val="none" w:sz="0" w:space="0" w:color="auto"/>
        <w:bottom w:val="none" w:sz="0" w:space="0" w:color="auto"/>
        <w:right w:val="none" w:sz="0" w:space="0" w:color="auto"/>
      </w:divBdr>
    </w:div>
    <w:div w:id="1051271203">
      <w:bodyDiv w:val="1"/>
      <w:marLeft w:val="0"/>
      <w:marRight w:val="0"/>
      <w:marTop w:val="0"/>
      <w:marBottom w:val="0"/>
      <w:divBdr>
        <w:top w:val="none" w:sz="0" w:space="0" w:color="auto"/>
        <w:left w:val="none" w:sz="0" w:space="0" w:color="auto"/>
        <w:bottom w:val="none" w:sz="0" w:space="0" w:color="auto"/>
        <w:right w:val="none" w:sz="0" w:space="0" w:color="auto"/>
      </w:divBdr>
    </w:div>
    <w:div w:id="1066610152">
      <w:bodyDiv w:val="1"/>
      <w:marLeft w:val="0"/>
      <w:marRight w:val="0"/>
      <w:marTop w:val="0"/>
      <w:marBottom w:val="0"/>
      <w:divBdr>
        <w:top w:val="none" w:sz="0" w:space="0" w:color="auto"/>
        <w:left w:val="none" w:sz="0" w:space="0" w:color="auto"/>
        <w:bottom w:val="none" w:sz="0" w:space="0" w:color="auto"/>
        <w:right w:val="none" w:sz="0" w:space="0" w:color="auto"/>
      </w:divBdr>
    </w:div>
    <w:div w:id="1066880917">
      <w:bodyDiv w:val="1"/>
      <w:marLeft w:val="0"/>
      <w:marRight w:val="0"/>
      <w:marTop w:val="0"/>
      <w:marBottom w:val="0"/>
      <w:divBdr>
        <w:top w:val="none" w:sz="0" w:space="0" w:color="auto"/>
        <w:left w:val="none" w:sz="0" w:space="0" w:color="auto"/>
        <w:bottom w:val="none" w:sz="0" w:space="0" w:color="auto"/>
        <w:right w:val="none" w:sz="0" w:space="0" w:color="auto"/>
      </w:divBdr>
    </w:div>
    <w:div w:id="1067650494">
      <w:bodyDiv w:val="1"/>
      <w:marLeft w:val="0"/>
      <w:marRight w:val="0"/>
      <w:marTop w:val="0"/>
      <w:marBottom w:val="0"/>
      <w:divBdr>
        <w:top w:val="none" w:sz="0" w:space="0" w:color="auto"/>
        <w:left w:val="none" w:sz="0" w:space="0" w:color="auto"/>
        <w:bottom w:val="none" w:sz="0" w:space="0" w:color="auto"/>
        <w:right w:val="none" w:sz="0" w:space="0" w:color="auto"/>
      </w:divBdr>
    </w:div>
    <w:div w:id="1082677862">
      <w:bodyDiv w:val="1"/>
      <w:marLeft w:val="0"/>
      <w:marRight w:val="0"/>
      <w:marTop w:val="0"/>
      <w:marBottom w:val="0"/>
      <w:divBdr>
        <w:top w:val="none" w:sz="0" w:space="0" w:color="auto"/>
        <w:left w:val="none" w:sz="0" w:space="0" w:color="auto"/>
        <w:bottom w:val="none" w:sz="0" w:space="0" w:color="auto"/>
        <w:right w:val="none" w:sz="0" w:space="0" w:color="auto"/>
      </w:divBdr>
    </w:div>
    <w:div w:id="1104955870">
      <w:bodyDiv w:val="1"/>
      <w:marLeft w:val="0"/>
      <w:marRight w:val="0"/>
      <w:marTop w:val="0"/>
      <w:marBottom w:val="0"/>
      <w:divBdr>
        <w:top w:val="none" w:sz="0" w:space="0" w:color="auto"/>
        <w:left w:val="none" w:sz="0" w:space="0" w:color="auto"/>
        <w:bottom w:val="none" w:sz="0" w:space="0" w:color="auto"/>
        <w:right w:val="none" w:sz="0" w:space="0" w:color="auto"/>
      </w:divBdr>
    </w:div>
    <w:div w:id="1113865766">
      <w:bodyDiv w:val="1"/>
      <w:marLeft w:val="0"/>
      <w:marRight w:val="0"/>
      <w:marTop w:val="0"/>
      <w:marBottom w:val="0"/>
      <w:divBdr>
        <w:top w:val="none" w:sz="0" w:space="0" w:color="auto"/>
        <w:left w:val="none" w:sz="0" w:space="0" w:color="auto"/>
        <w:bottom w:val="none" w:sz="0" w:space="0" w:color="auto"/>
        <w:right w:val="none" w:sz="0" w:space="0" w:color="auto"/>
      </w:divBdr>
    </w:div>
    <w:div w:id="1127627953">
      <w:bodyDiv w:val="1"/>
      <w:marLeft w:val="0"/>
      <w:marRight w:val="0"/>
      <w:marTop w:val="0"/>
      <w:marBottom w:val="0"/>
      <w:divBdr>
        <w:top w:val="none" w:sz="0" w:space="0" w:color="auto"/>
        <w:left w:val="none" w:sz="0" w:space="0" w:color="auto"/>
        <w:bottom w:val="none" w:sz="0" w:space="0" w:color="auto"/>
        <w:right w:val="none" w:sz="0" w:space="0" w:color="auto"/>
      </w:divBdr>
    </w:div>
    <w:div w:id="1143615306">
      <w:bodyDiv w:val="1"/>
      <w:marLeft w:val="0"/>
      <w:marRight w:val="0"/>
      <w:marTop w:val="0"/>
      <w:marBottom w:val="0"/>
      <w:divBdr>
        <w:top w:val="none" w:sz="0" w:space="0" w:color="auto"/>
        <w:left w:val="none" w:sz="0" w:space="0" w:color="auto"/>
        <w:bottom w:val="none" w:sz="0" w:space="0" w:color="auto"/>
        <w:right w:val="none" w:sz="0" w:space="0" w:color="auto"/>
      </w:divBdr>
    </w:div>
    <w:div w:id="1144397343">
      <w:bodyDiv w:val="1"/>
      <w:marLeft w:val="0"/>
      <w:marRight w:val="0"/>
      <w:marTop w:val="0"/>
      <w:marBottom w:val="0"/>
      <w:divBdr>
        <w:top w:val="none" w:sz="0" w:space="0" w:color="auto"/>
        <w:left w:val="none" w:sz="0" w:space="0" w:color="auto"/>
        <w:bottom w:val="none" w:sz="0" w:space="0" w:color="auto"/>
        <w:right w:val="none" w:sz="0" w:space="0" w:color="auto"/>
      </w:divBdr>
    </w:div>
    <w:div w:id="1157261918">
      <w:bodyDiv w:val="1"/>
      <w:marLeft w:val="0"/>
      <w:marRight w:val="0"/>
      <w:marTop w:val="0"/>
      <w:marBottom w:val="0"/>
      <w:divBdr>
        <w:top w:val="none" w:sz="0" w:space="0" w:color="auto"/>
        <w:left w:val="none" w:sz="0" w:space="0" w:color="auto"/>
        <w:bottom w:val="none" w:sz="0" w:space="0" w:color="auto"/>
        <w:right w:val="none" w:sz="0" w:space="0" w:color="auto"/>
      </w:divBdr>
    </w:div>
    <w:div w:id="1159074451">
      <w:bodyDiv w:val="1"/>
      <w:marLeft w:val="0"/>
      <w:marRight w:val="0"/>
      <w:marTop w:val="0"/>
      <w:marBottom w:val="0"/>
      <w:divBdr>
        <w:top w:val="none" w:sz="0" w:space="0" w:color="auto"/>
        <w:left w:val="none" w:sz="0" w:space="0" w:color="auto"/>
        <w:bottom w:val="none" w:sz="0" w:space="0" w:color="auto"/>
        <w:right w:val="none" w:sz="0" w:space="0" w:color="auto"/>
      </w:divBdr>
    </w:div>
    <w:div w:id="1164668871">
      <w:bodyDiv w:val="1"/>
      <w:marLeft w:val="0"/>
      <w:marRight w:val="0"/>
      <w:marTop w:val="0"/>
      <w:marBottom w:val="0"/>
      <w:divBdr>
        <w:top w:val="none" w:sz="0" w:space="0" w:color="auto"/>
        <w:left w:val="none" w:sz="0" w:space="0" w:color="auto"/>
        <w:bottom w:val="none" w:sz="0" w:space="0" w:color="auto"/>
        <w:right w:val="none" w:sz="0" w:space="0" w:color="auto"/>
      </w:divBdr>
    </w:div>
    <w:div w:id="1168863988">
      <w:bodyDiv w:val="1"/>
      <w:marLeft w:val="0"/>
      <w:marRight w:val="0"/>
      <w:marTop w:val="0"/>
      <w:marBottom w:val="0"/>
      <w:divBdr>
        <w:top w:val="none" w:sz="0" w:space="0" w:color="auto"/>
        <w:left w:val="none" w:sz="0" w:space="0" w:color="auto"/>
        <w:bottom w:val="none" w:sz="0" w:space="0" w:color="auto"/>
        <w:right w:val="none" w:sz="0" w:space="0" w:color="auto"/>
      </w:divBdr>
    </w:div>
    <w:div w:id="1179613212">
      <w:bodyDiv w:val="1"/>
      <w:marLeft w:val="0"/>
      <w:marRight w:val="0"/>
      <w:marTop w:val="0"/>
      <w:marBottom w:val="0"/>
      <w:divBdr>
        <w:top w:val="none" w:sz="0" w:space="0" w:color="auto"/>
        <w:left w:val="none" w:sz="0" w:space="0" w:color="auto"/>
        <w:bottom w:val="none" w:sz="0" w:space="0" w:color="auto"/>
        <w:right w:val="none" w:sz="0" w:space="0" w:color="auto"/>
      </w:divBdr>
    </w:div>
    <w:div w:id="1196235668">
      <w:bodyDiv w:val="1"/>
      <w:marLeft w:val="0"/>
      <w:marRight w:val="0"/>
      <w:marTop w:val="0"/>
      <w:marBottom w:val="0"/>
      <w:divBdr>
        <w:top w:val="none" w:sz="0" w:space="0" w:color="auto"/>
        <w:left w:val="none" w:sz="0" w:space="0" w:color="auto"/>
        <w:bottom w:val="none" w:sz="0" w:space="0" w:color="auto"/>
        <w:right w:val="none" w:sz="0" w:space="0" w:color="auto"/>
      </w:divBdr>
    </w:div>
    <w:div w:id="1201864805">
      <w:bodyDiv w:val="1"/>
      <w:marLeft w:val="0"/>
      <w:marRight w:val="0"/>
      <w:marTop w:val="0"/>
      <w:marBottom w:val="0"/>
      <w:divBdr>
        <w:top w:val="none" w:sz="0" w:space="0" w:color="auto"/>
        <w:left w:val="none" w:sz="0" w:space="0" w:color="auto"/>
        <w:bottom w:val="none" w:sz="0" w:space="0" w:color="auto"/>
        <w:right w:val="none" w:sz="0" w:space="0" w:color="auto"/>
      </w:divBdr>
    </w:div>
    <w:div w:id="1219900168">
      <w:bodyDiv w:val="1"/>
      <w:marLeft w:val="0"/>
      <w:marRight w:val="0"/>
      <w:marTop w:val="0"/>
      <w:marBottom w:val="0"/>
      <w:divBdr>
        <w:top w:val="none" w:sz="0" w:space="0" w:color="auto"/>
        <w:left w:val="none" w:sz="0" w:space="0" w:color="auto"/>
        <w:bottom w:val="none" w:sz="0" w:space="0" w:color="auto"/>
        <w:right w:val="none" w:sz="0" w:space="0" w:color="auto"/>
      </w:divBdr>
    </w:div>
    <w:div w:id="1224176618">
      <w:bodyDiv w:val="1"/>
      <w:marLeft w:val="0"/>
      <w:marRight w:val="0"/>
      <w:marTop w:val="0"/>
      <w:marBottom w:val="0"/>
      <w:divBdr>
        <w:top w:val="none" w:sz="0" w:space="0" w:color="auto"/>
        <w:left w:val="none" w:sz="0" w:space="0" w:color="auto"/>
        <w:bottom w:val="none" w:sz="0" w:space="0" w:color="auto"/>
        <w:right w:val="none" w:sz="0" w:space="0" w:color="auto"/>
      </w:divBdr>
    </w:div>
    <w:div w:id="1244605574">
      <w:bodyDiv w:val="1"/>
      <w:marLeft w:val="0"/>
      <w:marRight w:val="0"/>
      <w:marTop w:val="0"/>
      <w:marBottom w:val="0"/>
      <w:divBdr>
        <w:top w:val="none" w:sz="0" w:space="0" w:color="auto"/>
        <w:left w:val="none" w:sz="0" w:space="0" w:color="auto"/>
        <w:bottom w:val="none" w:sz="0" w:space="0" w:color="auto"/>
        <w:right w:val="none" w:sz="0" w:space="0" w:color="auto"/>
      </w:divBdr>
    </w:div>
    <w:div w:id="1263299571">
      <w:bodyDiv w:val="1"/>
      <w:marLeft w:val="0"/>
      <w:marRight w:val="0"/>
      <w:marTop w:val="0"/>
      <w:marBottom w:val="0"/>
      <w:divBdr>
        <w:top w:val="none" w:sz="0" w:space="0" w:color="auto"/>
        <w:left w:val="none" w:sz="0" w:space="0" w:color="auto"/>
        <w:bottom w:val="none" w:sz="0" w:space="0" w:color="auto"/>
        <w:right w:val="none" w:sz="0" w:space="0" w:color="auto"/>
      </w:divBdr>
    </w:div>
    <w:div w:id="1298339798">
      <w:bodyDiv w:val="1"/>
      <w:marLeft w:val="0"/>
      <w:marRight w:val="0"/>
      <w:marTop w:val="0"/>
      <w:marBottom w:val="0"/>
      <w:divBdr>
        <w:top w:val="none" w:sz="0" w:space="0" w:color="auto"/>
        <w:left w:val="none" w:sz="0" w:space="0" w:color="auto"/>
        <w:bottom w:val="none" w:sz="0" w:space="0" w:color="auto"/>
        <w:right w:val="none" w:sz="0" w:space="0" w:color="auto"/>
      </w:divBdr>
    </w:div>
    <w:div w:id="1327124067">
      <w:bodyDiv w:val="1"/>
      <w:marLeft w:val="0"/>
      <w:marRight w:val="0"/>
      <w:marTop w:val="0"/>
      <w:marBottom w:val="0"/>
      <w:divBdr>
        <w:top w:val="none" w:sz="0" w:space="0" w:color="auto"/>
        <w:left w:val="none" w:sz="0" w:space="0" w:color="auto"/>
        <w:bottom w:val="none" w:sz="0" w:space="0" w:color="auto"/>
        <w:right w:val="none" w:sz="0" w:space="0" w:color="auto"/>
      </w:divBdr>
    </w:div>
    <w:div w:id="1330406675">
      <w:bodyDiv w:val="1"/>
      <w:marLeft w:val="0"/>
      <w:marRight w:val="0"/>
      <w:marTop w:val="0"/>
      <w:marBottom w:val="0"/>
      <w:divBdr>
        <w:top w:val="none" w:sz="0" w:space="0" w:color="auto"/>
        <w:left w:val="none" w:sz="0" w:space="0" w:color="auto"/>
        <w:bottom w:val="none" w:sz="0" w:space="0" w:color="auto"/>
        <w:right w:val="none" w:sz="0" w:space="0" w:color="auto"/>
      </w:divBdr>
    </w:div>
    <w:div w:id="1347444827">
      <w:bodyDiv w:val="1"/>
      <w:marLeft w:val="0"/>
      <w:marRight w:val="0"/>
      <w:marTop w:val="0"/>
      <w:marBottom w:val="0"/>
      <w:divBdr>
        <w:top w:val="none" w:sz="0" w:space="0" w:color="auto"/>
        <w:left w:val="none" w:sz="0" w:space="0" w:color="auto"/>
        <w:bottom w:val="none" w:sz="0" w:space="0" w:color="auto"/>
        <w:right w:val="none" w:sz="0" w:space="0" w:color="auto"/>
      </w:divBdr>
    </w:div>
    <w:div w:id="1378122431">
      <w:bodyDiv w:val="1"/>
      <w:marLeft w:val="0"/>
      <w:marRight w:val="0"/>
      <w:marTop w:val="0"/>
      <w:marBottom w:val="0"/>
      <w:divBdr>
        <w:top w:val="none" w:sz="0" w:space="0" w:color="auto"/>
        <w:left w:val="none" w:sz="0" w:space="0" w:color="auto"/>
        <w:bottom w:val="none" w:sz="0" w:space="0" w:color="auto"/>
        <w:right w:val="none" w:sz="0" w:space="0" w:color="auto"/>
      </w:divBdr>
    </w:div>
    <w:div w:id="1385714355">
      <w:bodyDiv w:val="1"/>
      <w:marLeft w:val="0"/>
      <w:marRight w:val="0"/>
      <w:marTop w:val="0"/>
      <w:marBottom w:val="0"/>
      <w:divBdr>
        <w:top w:val="none" w:sz="0" w:space="0" w:color="auto"/>
        <w:left w:val="none" w:sz="0" w:space="0" w:color="auto"/>
        <w:bottom w:val="none" w:sz="0" w:space="0" w:color="auto"/>
        <w:right w:val="none" w:sz="0" w:space="0" w:color="auto"/>
      </w:divBdr>
    </w:div>
    <w:div w:id="1386177723">
      <w:bodyDiv w:val="1"/>
      <w:marLeft w:val="0"/>
      <w:marRight w:val="0"/>
      <w:marTop w:val="0"/>
      <w:marBottom w:val="0"/>
      <w:divBdr>
        <w:top w:val="none" w:sz="0" w:space="0" w:color="auto"/>
        <w:left w:val="none" w:sz="0" w:space="0" w:color="auto"/>
        <w:bottom w:val="none" w:sz="0" w:space="0" w:color="auto"/>
        <w:right w:val="none" w:sz="0" w:space="0" w:color="auto"/>
      </w:divBdr>
    </w:div>
    <w:div w:id="1400711853">
      <w:bodyDiv w:val="1"/>
      <w:marLeft w:val="0"/>
      <w:marRight w:val="0"/>
      <w:marTop w:val="0"/>
      <w:marBottom w:val="0"/>
      <w:divBdr>
        <w:top w:val="none" w:sz="0" w:space="0" w:color="auto"/>
        <w:left w:val="none" w:sz="0" w:space="0" w:color="auto"/>
        <w:bottom w:val="none" w:sz="0" w:space="0" w:color="auto"/>
        <w:right w:val="none" w:sz="0" w:space="0" w:color="auto"/>
      </w:divBdr>
    </w:div>
    <w:div w:id="1418744018">
      <w:bodyDiv w:val="1"/>
      <w:marLeft w:val="0"/>
      <w:marRight w:val="0"/>
      <w:marTop w:val="0"/>
      <w:marBottom w:val="0"/>
      <w:divBdr>
        <w:top w:val="none" w:sz="0" w:space="0" w:color="auto"/>
        <w:left w:val="none" w:sz="0" w:space="0" w:color="auto"/>
        <w:bottom w:val="none" w:sz="0" w:space="0" w:color="auto"/>
        <w:right w:val="none" w:sz="0" w:space="0" w:color="auto"/>
      </w:divBdr>
    </w:div>
    <w:div w:id="1435631722">
      <w:bodyDiv w:val="1"/>
      <w:marLeft w:val="0"/>
      <w:marRight w:val="0"/>
      <w:marTop w:val="0"/>
      <w:marBottom w:val="0"/>
      <w:divBdr>
        <w:top w:val="none" w:sz="0" w:space="0" w:color="auto"/>
        <w:left w:val="none" w:sz="0" w:space="0" w:color="auto"/>
        <w:bottom w:val="none" w:sz="0" w:space="0" w:color="auto"/>
        <w:right w:val="none" w:sz="0" w:space="0" w:color="auto"/>
      </w:divBdr>
    </w:div>
    <w:div w:id="1436823731">
      <w:bodyDiv w:val="1"/>
      <w:marLeft w:val="0"/>
      <w:marRight w:val="0"/>
      <w:marTop w:val="0"/>
      <w:marBottom w:val="0"/>
      <w:divBdr>
        <w:top w:val="none" w:sz="0" w:space="0" w:color="auto"/>
        <w:left w:val="none" w:sz="0" w:space="0" w:color="auto"/>
        <w:bottom w:val="none" w:sz="0" w:space="0" w:color="auto"/>
        <w:right w:val="none" w:sz="0" w:space="0" w:color="auto"/>
      </w:divBdr>
    </w:div>
    <w:div w:id="1479879842">
      <w:bodyDiv w:val="1"/>
      <w:marLeft w:val="0"/>
      <w:marRight w:val="0"/>
      <w:marTop w:val="0"/>
      <w:marBottom w:val="0"/>
      <w:divBdr>
        <w:top w:val="none" w:sz="0" w:space="0" w:color="auto"/>
        <w:left w:val="none" w:sz="0" w:space="0" w:color="auto"/>
        <w:bottom w:val="none" w:sz="0" w:space="0" w:color="auto"/>
        <w:right w:val="none" w:sz="0" w:space="0" w:color="auto"/>
      </w:divBdr>
    </w:div>
    <w:div w:id="1480003543">
      <w:bodyDiv w:val="1"/>
      <w:marLeft w:val="0"/>
      <w:marRight w:val="0"/>
      <w:marTop w:val="0"/>
      <w:marBottom w:val="0"/>
      <w:divBdr>
        <w:top w:val="none" w:sz="0" w:space="0" w:color="auto"/>
        <w:left w:val="none" w:sz="0" w:space="0" w:color="auto"/>
        <w:bottom w:val="none" w:sz="0" w:space="0" w:color="auto"/>
        <w:right w:val="none" w:sz="0" w:space="0" w:color="auto"/>
      </w:divBdr>
    </w:div>
    <w:div w:id="1489715059">
      <w:bodyDiv w:val="1"/>
      <w:marLeft w:val="0"/>
      <w:marRight w:val="0"/>
      <w:marTop w:val="0"/>
      <w:marBottom w:val="0"/>
      <w:divBdr>
        <w:top w:val="none" w:sz="0" w:space="0" w:color="auto"/>
        <w:left w:val="none" w:sz="0" w:space="0" w:color="auto"/>
        <w:bottom w:val="none" w:sz="0" w:space="0" w:color="auto"/>
        <w:right w:val="none" w:sz="0" w:space="0" w:color="auto"/>
      </w:divBdr>
    </w:div>
    <w:div w:id="1511800926">
      <w:bodyDiv w:val="1"/>
      <w:marLeft w:val="0"/>
      <w:marRight w:val="0"/>
      <w:marTop w:val="0"/>
      <w:marBottom w:val="0"/>
      <w:divBdr>
        <w:top w:val="none" w:sz="0" w:space="0" w:color="auto"/>
        <w:left w:val="none" w:sz="0" w:space="0" w:color="auto"/>
        <w:bottom w:val="none" w:sz="0" w:space="0" w:color="auto"/>
        <w:right w:val="none" w:sz="0" w:space="0" w:color="auto"/>
      </w:divBdr>
    </w:div>
    <w:div w:id="1520116846">
      <w:bodyDiv w:val="1"/>
      <w:marLeft w:val="0"/>
      <w:marRight w:val="0"/>
      <w:marTop w:val="0"/>
      <w:marBottom w:val="0"/>
      <w:divBdr>
        <w:top w:val="none" w:sz="0" w:space="0" w:color="auto"/>
        <w:left w:val="none" w:sz="0" w:space="0" w:color="auto"/>
        <w:bottom w:val="none" w:sz="0" w:space="0" w:color="auto"/>
        <w:right w:val="none" w:sz="0" w:space="0" w:color="auto"/>
      </w:divBdr>
    </w:div>
    <w:div w:id="1526138909">
      <w:bodyDiv w:val="1"/>
      <w:marLeft w:val="0"/>
      <w:marRight w:val="0"/>
      <w:marTop w:val="0"/>
      <w:marBottom w:val="0"/>
      <w:divBdr>
        <w:top w:val="none" w:sz="0" w:space="0" w:color="auto"/>
        <w:left w:val="none" w:sz="0" w:space="0" w:color="auto"/>
        <w:bottom w:val="none" w:sz="0" w:space="0" w:color="auto"/>
        <w:right w:val="none" w:sz="0" w:space="0" w:color="auto"/>
      </w:divBdr>
    </w:div>
    <w:div w:id="1532302622">
      <w:bodyDiv w:val="1"/>
      <w:marLeft w:val="0"/>
      <w:marRight w:val="0"/>
      <w:marTop w:val="0"/>
      <w:marBottom w:val="0"/>
      <w:divBdr>
        <w:top w:val="none" w:sz="0" w:space="0" w:color="auto"/>
        <w:left w:val="none" w:sz="0" w:space="0" w:color="auto"/>
        <w:bottom w:val="none" w:sz="0" w:space="0" w:color="auto"/>
        <w:right w:val="none" w:sz="0" w:space="0" w:color="auto"/>
      </w:divBdr>
    </w:div>
    <w:div w:id="1626306772">
      <w:bodyDiv w:val="1"/>
      <w:marLeft w:val="0"/>
      <w:marRight w:val="0"/>
      <w:marTop w:val="0"/>
      <w:marBottom w:val="0"/>
      <w:divBdr>
        <w:top w:val="none" w:sz="0" w:space="0" w:color="auto"/>
        <w:left w:val="none" w:sz="0" w:space="0" w:color="auto"/>
        <w:bottom w:val="none" w:sz="0" w:space="0" w:color="auto"/>
        <w:right w:val="none" w:sz="0" w:space="0" w:color="auto"/>
      </w:divBdr>
    </w:div>
    <w:div w:id="1662734808">
      <w:bodyDiv w:val="1"/>
      <w:marLeft w:val="0"/>
      <w:marRight w:val="0"/>
      <w:marTop w:val="0"/>
      <w:marBottom w:val="0"/>
      <w:divBdr>
        <w:top w:val="none" w:sz="0" w:space="0" w:color="auto"/>
        <w:left w:val="none" w:sz="0" w:space="0" w:color="auto"/>
        <w:bottom w:val="none" w:sz="0" w:space="0" w:color="auto"/>
        <w:right w:val="none" w:sz="0" w:space="0" w:color="auto"/>
      </w:divBdr>
    </w:div>
    <w:div w:id="1685396126">
      <w:bodyDiv w:val="1"/>
      <w:marLeft w:val="0"/>
      <w:marRight w:val="0"/>
      <w:marTop w:val="0"/>
      <w:marBottom w:val="0"/>
      <w:divBdr>
        <w:top w:val="none" w:sz="0" w:space="0" w:color="auto"/>
        <w:left w:val="none" w:sz="0" w:space="0" w:color="auto"/>
        <w:bottom w:val="none" w:sz="0" w:space="0" w:color="auto"/>
        <w:right w:val="none" w:sz="0" w:space="0" w:color="auto"/>
      </w:divBdr>
    </w:div>
    <w:div w:id="1686832105">
      <w:bodyDiv w:val="1"/>
      <w:marLeft w:val="0"/>
      <w:marRight w:val="0"/>
      <w:marTop w:val="0"/>
      <w:marBottom w:val="0"/>
      <w:divBdr>
        <w:top w:val="none" w:sz="0" w:space="0" w:color="auto"/>
        <w:left w:val="none" w:sz="0" w:space="0" w:color="auto"/>
        <w:bottom w:val="none" w:sz="0" w:space="0" w:color="auto"/>
        <w:right w:val="none" w:sz="0" w:space="0" w:color="auto"/>
      </w:divBdr>
    </w:div>
    <w:div w:id="1688480779">
      <w:bodyDiv w:val="1"/>
      <w:marLeft w:val="0"/>
      <w:marRight w:val="0"/>
      <w:marTop w:val="0"/>
      <w:marBottom w:val="0"/>
      <w:divBdr>
        <w:top w:val="none" w:sz="0" w:space="0" w:color="auto"/>
        <w:left w:val="none" w:sz="0" w:space="0" w:color="auto"/>
        <w:bottom w:val="none" w:sz="0" w:space="0" w:color="auto"/>
        <w:right w:val="none" w:sz="0" w:space="0" w:color="auto"/>
      </w:divBdr>
    </w:div>
    <w:div w:id="1693993409">
      <w:bodyDiv w:val="1"/>
      <w:marLeft w:val="0"/>
      <w:marRight w:val="0"/>
      <w:marTop w:val="0"/>
      <w:marBottom w:val="0"/>
      <w:divBdr>
        <w:top w:val="none" w:sz="0" w:space="0" w:color="auto"/>
        <w:left w:val="none" w:sz="0" w:space="0" w:color="auto"/>
        <w:bottom w:val="none" w:sz="0" w:space="0" w:color="auto"/>
        <w:right w:val="none" w:sz="0" w:space="0" w:color="auto"/>
      </w:divBdr>
    </w:div>
    <w:div w:id="1695568671">
      <w:bodyDiv w:val="1"/>
      <w:marLeft w:val="0"/>
      <w:marRight w:val="0"/>
      <w:marTop w:val="0"/>
      <w:marBottom w:val="0"/>
      <w:divBdr>
        <w:top w:val="none" w:sz="0" w:space="0" w:color="auto"/>
        <w:left w:val="none" w:sz="0" w:space="0" w:color="auto"/>
        <w:bottom w:val="none" w:sz="0" w:space="0" w:color="auto"/>
        <w:right w:val="none" w:sz="0" w:space="0" w:color="auto"/>
      </w:divBdr>
    </w:div>
    <w:div w:id="1704213687">
      <w:bodyDiv w:val="1"/>
      <w:marLeft w:val="0"/>
      <w:marRight w:val="0"/>
      <w:marTop w:val="0"/>
      <w:marBottom w:val="0"/>
      <w:divBdr>
        <w:top w:val="none" w:sz="0" w:space="0" w:color="auto"/>
        <w:left w:val="none" w:sz="0" w:space="0" w:color="auto"/>
        <w:bottom w:val="none" w:sz="0" w:space="0" w:color="auto"/>
        <w:right w:val="none" w:sz="0" w:space="0" w:color="auto"/>
      </w:divBdr>
    </w:div>
    <w:div w:id="1738896865">
      <w:bodyDiv w:val="1"/>
      <w:marLeft w:val="0"/>
      <w:marRight w:val="0"/>
      <w:marTop w:val="0"/>
      <w:marBottom w:val="0"/>
      <w:divBdr>
        <w:top w:val="none" w:sz="0" w:space="0" w:color="auto"/>
        <w:left w:val="none" w:sz="0" w:space="0" w:color="auto"/>
        <w:bottom w:val="none" w:sz="0" w:space="0" w:color="auto"/>
        <w:right w:val="none" w:sz="0" w:space="0" w:color="auto"/>
      </w:divBdr>
    </w:div>
    <w:div w:id="1759520315">
      <w:bodyDiv w:val="1"/>
      <w:marLeft w:val="0"/>
      <w:marRight w:val="0"/>
      <w:marTop w:val="0"/>
      <w:marBottom w:val="0"/>
      <w:divBdr>
        <w:top w:val="none" w:sz="0" w:space="0" w:color="auto"/>
        <w:left w:val="none" w:sz="0" w:space="0" w:color="auto"/>
        <w:bottom w:val="none" w:sz="0" w:space="0" w:color="auto"/>
        <w:right w:val="none" w:sz="0" w:space="0" w:color="auto"/>
      </w:divBdr>
    </w:div>
    <w:div w:id="1798065072">
      <w:bodyDiv w:val="1"/>
      <w:marLeft w:val="0"/>
      <w:marRight w:val="0"/>
      <w:marTop w:val="0"/>
      <w:marBottom w:val="0"/>
      <w:divBdr>
        <w:top w:val="none" w:sz="0" w:space="0" w:color="auto"/>
        <w:left w:val="none" w:sz="0" w:space="0" w:color="auto"/>
        <w:bottom w:val="none" w:sz="0" w:space="0" w:color="auto"/>
        <w:right w:val="none" w:sz="0" w:space="0" w:color="auto"/>
      </w:divBdr>
    </w:div>
    <w:div w:id="1803688480">
      <w:bodyDiv w:val="1"/>
      <w:marLeft w:val="0"/>
      <w:marRight w:val="0"/>
      <w:marTop w:val="0"/>
      <w:marBottom w:val="0"/>
      <w:divBdr>
        <w:top w:val="none" w:sz="0" w:space="0" w:color="auto"/>
        <w:left w:val="none" w:sz="0" w:space="0" w:color="auto"/>
        <w:bottom w:val="none" w:sz="0" w:space="0" w:color="auto"/>
        <w:right w:val="none" w:sz="0" w:space="0" w:color="auto"/>
      </w:divBdr>
    </w:div>
    <w:div w:id="1816684077">
      <w:bodyDiv w:val="1"/>
      <w:marLeft w:val="0"/>
      <w:marRight w:val="0"/>
      <w:marTop w:val="0"/>
      <w:marBottom w:val="0"/>
      <w:divBdr>
        <w:top w:val="none" w:sz="0" w:space="0" w:color="auto"/>
        <w:left w:val="none" w:sz="0" w:space="0" w:color="auto"/>
        <w:bottom w:val="none" w:sz="0" w:space="0" w:color="auto"/>
        <w:right w:val="none" w:sz="0" w:space="0" w:color="auto"/>
      </w:divBdr>
    </w:div>
    <w:div w:id="1840388426">
      <w:bodyDiv w:val="1"/>
      <w:marLeft w:val="0"/>
      <w:marRight w:val="0"/>
      <w:marTop w:val="0"/>
      <w:marBottom w:val="0"/>
      <w:divBdr>
        <w:top w:val="none" w:sz="0" w:space="0" w:color="auto"/>
        <w:left w:val="none" w:sz="0" w:space="0" w:color="auto"/>
        <w:bottom w:val="none" w:sz="0" w:space="0" w:color="auto"/>
        <w:right w:val="none" w:sz="0" w:space="0" w:color="auto"/>
      </w:divBdr>
    </w:div>
    <w:div w:id="1875071522">
      <w:bodyDiv w:val="1"/>
      <w:marLeft w:val="0"/>
      <w:marRight w:val="0"/>
      <w:marTop w:val="0"/>
      <w:marBottom w:val="0"/>
      <w:divBdr>
        <w:top w:val="none" w:sz="0" w:space="0" w:color="auto"/>
        <w:left w:val="none" w:sz="0" w:space="0" w:color="auto"/>
        <w:bottom w:val="none" w:sz="0" w:space="0" w:color="auto"/>
        <w:right w:val="none" w:sz="0" w:space="0" w:color="auto"/>
      </w:divBdr>
    </w:div>
    <w:div w:id="1913155305">
      <w:bodyDiv w:val="1"/>
      <w:marLeft w:val="0"/>
      <w:marRight w:val="0"/>
      <w:marTop w:val="0"/>
      <w:marBottom w:val="0"/>
      <w:divBdr>
        <w:top w:val="none" w:sz="0" w:space="0" w:color="auto"/>
        <w:left w:val="none" w:sz="0" w:space="0" w:color="auto"/>
        <w:bottom w:val="none" w:sz="0" w:space="0" w:color="auto"/>
        <w:right w:val="none" w:sz="0" w:space="0" w:color="auto"/>
      </w:divBdr>
    </w:div>
    <w:div w:id="1936935262">
      <w:bodyDiv w:val="1"/>
      <w:marLeft w:val="0"/>
      <w:marRight w:val="0"/>
      <w:marTop w:val="0"/>
      <w:marBottom w:val="0"/>
      <w:divBdr>
        <w:top w:val="none" w:sz="0" w:space="0" w:color="auto"/>
        <w:left w:val="none" w:sz="0" w:space="0" w:color="auto"/>
        <w:bottom w:val="none" w:sz="0" w:space="0" w:color="auto"/>
        <w:right w:val="none" w:sz="0" w:space="0" w:color="auto"/>
      </w:divBdr>
    </w:div>
    <w:div w:id="1980068807">
      <w:bodyDiv w:val="1"/>
      <w:marLeft w:val="0"/>
      <w:marRight w:val="0"/>
      <w:marTop w:val="0"/>
      <w:marBottom w:val="0"/>
      <w:divBdr>
        <w:top w:val="none" w:sz="0" w:space="0" w:color="auto"/>
        <w:left w:val="none" w:sz="0" w:space="0" w:color="auto"/>
        <w:bottom w:val="none" w:sz="0" w:space="0" w:color="auto"/>
        <w:right w:val="none" w:sz="0" w:space="0" w:color="auto"/>
      </w:divBdr>
    </w:div>
    <w:div w:id="1981304121">
      <w:bodyDiv w:val="1"/>
      <w:marLeft w:val="0"/>
      <w:marRight w:val="0"/>
      <w:marTop w:val="0"/>
      <w:marBottom w:val="0"/>
      <w:divBdr>
        <w:top w:val="none" w:sz="0" w:space="0" w:color="auto"/>
        <w:left w:val="none" w:sz="0" w:space="0" w:color="auto"/>
        <w:bottom w:val="none" w:sz="0" w:space="0" w:color="auto"/>
        <w:right w:val="none" w:sz="0" w:space="0" w:color="auto"/>
      </w:divBdr>
    </w:div>
    <w:div w:id="1985501816">
      <w:bodyDiv w:val="1"/>
      <w:marLeft w:val="0"/>
      <w:marRight w:val="0"/>
      <w:marTop w:val="0"/>
      <w:marBottom w:val="0"/>
      <w:divBdr>
        <w:top w:val="none" w:sz="0" w:space="0" w:color="auto"/>
        <w:left w:val="none" w:sz="0" w:space="0" w:color="auto"/>
        <w:bottom w:val="none" w:sz="0" w:space="0" w:color="auto"/>
        <w:right w:val="none" w:sz="0" w:space="0" w:color="auto"/>
      </w:divBdr>
    </w:div>
    <w:div w:id="2039893745">
      <w:bodyDiv w:val="1"/>
      <w:marLeft w:val="0"/>
      <w:marRight w:val="0"/>
      <w:marTop w:val="0"/>
      <w:marBottom w:val="0"/>
      <w:divBdr>
        <w:top w:val="none" w:sz="0" w:space="0" w:color="auto"/>
        <w:left w:val="none" w:sz="0" w:space="0" w:color="auto"/>
        <w:bottom w:val="none" w:sz="0" w:space="0" w:color="auto"/>
        <w:right w:val="none" w:sz="0" w:space="0" w:color="auto"/>
      </w:divBdr>
    </w:div>
    <w:div w:id="2049062210">
      <w:bodyDiv w:val="1"/>
      <w:marLeft w:val="0"/>
      <w:marRight w:val="0"/>
      <w:marTop w:val="0"/>
      <w:marBottom w:val="0"/>
      <w:divBdr>
        <w:top w:val="none" w:sz="0" w:space="0" w:color="auto"/>
        <w:left w:val="none" w:sz="0" w:space="0" w:color="auto"/>
        <w:bottom w:val="none" w:sz="0" w:space="0" w:color="auto"/>
        <w:right w:val="none" w:sz="0" w:space="0" w:color="auto"/>
      </w:divBdr>
    </w:div>
    <w:div w:id="2067952105">
      <w:bodyDiv w:val="1"/>
      <w:marLeft w:val="0"/>
      <w:marRight w:val="0"/>
      <w:marTop w:val="0"/>
      <w:marBottom w:val="0"/>
      <w:divBdr>
        <w:top w:val="none" w:sz="0" w:space="0" w:color="auto"/>
        <w:left w:val="none" w:sz="0" w:space="0" w:color="auto"/>
        <w:bottom w:val="none" w:sz="0" w:space="0" w:color="auto"/>
        <w:right w:val="none" w:sz="0" w:space="0" w:color="auto"/>
      </w:divBdr>
    </w:div>
    <w:div w:id="2068870095">
      <w:bodyDiv w:val="1"/>
      <w:marLeft w:val="0"/>
      <w:marRight w:val="0"/>
      <w:marTop w:val="0"/>
      <w:marBottom w:val="0"/>
      <w:divBdr>
        <w:top w:val="none" w:sz="0" w:space="0" w:color="auto"/>
        <w:left w:val="none" w:sz="0" w:space="0" w:color="auto"/>
        <w:bottom w:val="none" w:sz="0" w:space="0" w:color="auto"/>
        <w:right w:val="none" w:sz="0" w:space="0" w:color="auto"/>
      </w:divBdr>
    </w:div>
    <w:div w:id="2070615244">
      <w:bodyDiv w:val="1"/>
      <w:marLeft w:val="0"/>
      <w:marRight w:val="0"/>
      <w:marTop w:val="0"/>
      <w:marBottom w:val="0"/>
      <w:divBdr>
        <w:top w:val="none" w:sz="0" w:space="0" w:color="auto"/>
        <w:left w:val="none" w:sz="0" w:space="0" w:color="auto"/>
        <w:bottom w:val="none" w:sz="0" w:space="0" w:color="auto"/>
        <w:right w:val="none" w:sz="0" w:space="0" w:color="auto"/>
      </w:divBdr>
    </w:div>
    <w:div w:id="2093814637">
      <w:bodyDiv w:val="1"/>
      <w:marLeft w:val="0"/>
      <w:marRight w:val="0"/>
      <w:marTop w:val="0"/>
      <w:marBottom w:val="0"/>
      <w:divBdr>
        <w:top w:val="none" w:sz="0" w:space="0" w:color="auto"/>
        <w:left w:val="none" w:sz="0" w:space="0" w:color="auto"/>
        <w:bottom w:val="none" w:sz="0" w:space="0" w:color="auto"/>
        <w:right w:val="none" w:sz="0" w:space="0" w:color="auto"/>
      </w:divBdr>
    </w:div>
    <w:div w:id="2124416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Bil20</b:Tag>
    <b:SourceType>Report</b:SourceType>
    <b:Guid>{FC85BE9F-4FDA-4244-B8AA-3A95985734E9}</b:Guid>
    <b:Title>Modernising Anatomy Teaching: Which Resources Do Students Rely On?</b:Title>
    <b:Year>2020</b:Year>
    <b:Author>
      <b:Author>
        <b:NameList>
          <b:Person>
            <b:Last>Leung</b:Last>
            <b:Middle>C</b:Middle>
            <b:First>Billy</b:First>
          </b:Person>
          <b:Person>
            <b:Last>Williams</b:Last>
            <b:First>Matthew</b:First>
          </b:Person>
          <b:Person>
            <b:Last>Horton</b:Last>
            <b:First>Christopher</b:First>
          </b:Person>
          <b:Person>
            <b:Last>Cosker</b:Last>
            <b:Middle>DA</b:Middle>
            <b:First>Thomas</b:First>
          </b:Person>
        </b:NameList>
      </b:Author>
    </b:Author>
    <b:Publisher>J Med Educ Curric Dev</b:Publisher>
    <b:RefOrder>1</b:RefOrder>
  </b:Source>
  <b:Source>
    <b:Tag>Jia22</b:Tag>
    <b:SourceType>Report</b:SourceType>
    <b:Guid>{26674E7D-A19A-472B-8D48-790EB8F02E4B}</b:Guid>
    <b:Author>
      <b:Author>
        <b:NameList>
          <b:Person>
            <b:Last>Jiang</b:Last>
            <b:First>Haowen</b:First>
          </b:Person>
          <b:Person>
            <b:Last>Vimalesvaran</b:Last>
            <b:First>Sunitha</b:First>
          </b:Person>
          <b:Person>
            <b:Last>Wang</b:Last>
            <b:Middle>King</b:Middle>
            <b:First>Jeremy</b:First>
          </b:Person>
          <b:Person>
            <b:Last>Lim</b:Last>
            <b:Middle>Boo</b:Middle>
            <b:First>Kee</b:First>
          </b:Person>
          <b:Person>
            <b:Last>Mogali</b:Last>
            <b:Middle>Reddy</b:Middle>
            <b:First>Sreenivasulu</b:First>
          </b:Person>
          <b:Person>
            <b:Last>Car</b:Last>
            <b:Middle>Tudor</b:Middle>
            <b:First>Lorainne</b:First>
          </b:Person>
        </b:NameList>
      </b:Author>
    </b:Author>
    <b:Title>Virtual Reality in Medical Students' Education: Scoping Review</b:Title>
    <b:Year>2022</b:Year>
    <b:Publisher>JMIR Med Educ</b:Publisher>
    <b:RefOrder>2</b:RefOrder>
  </b:Source>
  <b:Source>
    <b:Tag>Mar23</b:Tag>
    <b:SourceType>Report</b:SourceType>
    <b:Guid>{74C66F93-17D5-4770-94FE-1F54FCAF448F}</b:Guid>
    <b:Title>Virtual Reality in Education: A Review of Learning Theories, Approaches and Methodologies for the Last Decade</b:Title>
    <b:Year>2023</b:Year>
    <b:Publisher>MDPI</b:Publisher>
    <b:Author>
      <b:Author>
        <b:NameList>
          <b:Person>
            <b:Last>Maroukgas</b:Last>
            <b:First>Andreas</b:First>
          </b:Person>
          <b:Person>
            <b:Last>Troussas</b:Last>
            <b:First>Christos</b:First>
          </b:Person>
          <b:Person>
            <b:Last>Krouska</b:Last>
            <b:First>Akrivi</b:First>
          </b:Person>
          <b:Person>
            <b:Last>Sgouropoulou</b:Last>
            <b:First>Cleo</b:First>
          </b:Person>
        </b:NameList>
      </b:Author>
    </b:Author>
    <b:RefOrder>3</b:RefOrder>
  </b:Source>
  <b:Source>
    <b:Tag>Jac19</b:Tag>
    <b:SourceType>Report</b:SourceType>
    <b:Guid>{FDE7D484-9B20-4331-9D98-D40B363A763A}</b:Guid>
    <b:Author>
      <b:Author>
        <b:NameList>
          <b:Person>
            <b:Last>Pottle</b:Last>
            <b:First>Jack</b:First>
          </b:Person>
        </b:NameList>
      </b:Author>
    </b:Author>
    <b:Title>Virtual reality and the transformation of medical education</b:Title>
    <b:Year>2019</b:Year>
    <b:Publisher>Future Healthc J</b:Publisher>
    <b:RefOrder>4</b:RefOrder>
  </b:Source>
  <b:Source>
    <b:Tag>Bos20</b:Tag>
    <b:SourceType>Report</b:SourceType>
    <b:Guid>{0808656F-D332-42EE-B671-14AEDD63D5C7}</b:Guid>
    <b:Title>The additional role of virtual to traditional dissection in teaching anatomy: a randomised controlled trial</b:Title>
    <b:Year>2020</b:Year>
    <b:Publisher>Surg Radiol Anat</b:Publisher>
    <b:Author>
      <b:Author>
        <b:NameList>
          <b:Person>
            <b:Last>Boscolo-Berto</b:Last>
            <b:First>Rafael</b:First>
          </b:Person>
          <b:Person>
            <b:Last>Tortorella</b:Last>
            <b:First>Cinzia</b:First>
          </b:Person>
          <b:Person>
            <b:Last>Porzionato</b:Last>
            <b:First>Andrea</b:First>
          </b:Person>
          <b:Person>
            <b:Last>Stecco</b:Last>
            <b:First>Carla</b:First>
          </b:Person>
          <b:Person>
            <b:Last>Edgardo</b:Last>
            <b:Middle>Enrico Edoardo</b:Middle>
            <b:First>Picardi</b:First>
          </b:Person>
          <b:Person>
            <b:Last>Macchi</b:Last>
            <b:First>Veronica</b:First>
          </b:Person>
          <b:Person>
            <b:Last>Caro</b:Last>
            <b:Middle>De</b:Middle>
            <b:First>Rafaelle</b:First>
          </b:Person>
        </b:NameList>
      </b:Author>
    </b:Author>
    <b:RefOrder>5</b:RefOrder>
  </b:Source>
  <b:Source>
    <b:Tag>Joh18</b:Tag>
    <b:SourceType>Report</b:SourceType>
    <b:Guid>{AD2AB9C8-0F87-4BE7-A791-E2DAC7A84622}</b:Guid>
    <b:Title>Immersive VR and Education: Embodied Design Principles That Include Gesture and Hand Controls</b:Title>
    <b:Year>2018</b:Year>
    <b:Publisher>Front Robot AI</b:Publisher>
    <b:Author>
      <b:Author>
        <b:NameList>
          <b:Person>
            <b:Last>Johnson-Glenberg</b:Last>
            <b:Middle>C</b:Middle>
            <b:First>Mina</b:First>
          </b:Person>
        </b:NameList>
      </b:Author>
    </b:Author>
    <b:RefOrder>6</b:RefOrder>
  </b:Source>
  <b:Source>
    <b:Tag>Che20</b:Tag>
    <b:SourceType>ElectronicSource</b:SourceType>
    <b:Guid>{4F79F8F9-A744-41BF-BC25-EE1F37A07BCD}</b:Guid>
    <b:Title>The Design of Applying Gamification in an Immersive Virtual Reality Virtual Laboratory for Powder-Bed Binder Jetting 3DP Training</b:Title>
    <b:Year>2020</b:Year>
    <b:Publisher>Education Sciences</b:Publisher>
    <b:Author>
      <b:Author>
        <b:NameList>
          <b:Person>
            <b:Last>Chen</b:Last>
            <b:First>Pai-Hsun</b:First>
          </b:Person>
        </b:NameList>
      </b:Author>
    </b:Author>
    <b:RefOrder>7</b:RefOrder>
  </b:Source>
  <b:Source>
    <b:Tag>Kar20</b:Tag>
    <b:SourceType>ElectronicSource</b:SourceType>
    <b:Guid>{AEF73D29-1E2B-4046-81AC-EFE73A5EBCDF}</b:Guid>
    <b:Title>Application and evaluation of virtual technologies for anatomy education to medical students: A review</b:Title>
    <b:Publisher>Med J Islam Repub Iran</b:Publisher>
    <b:Year>2020</b:Year>
    <b:Author>
      <b:Author>
        <b:NameList>
          <b:Person>
            <b:Last>Karbasi</b:Last>
            <b:First>Zahra</b:First>
          </b:Person>
          <b:Person>
            <b:Last>Kalhori</b:Last>
            <b:Middle>R. Niakan</b:Middle>
            <b:First>Sharareh</b:First>
          </b:Person>
        </b:NameList>
      </b:Author>
    </b:Author>
    <b:RefOrder>8</b:RefOrder>
  </b:Source>
  <b:Source>
    <b:Tag>Sey02</b:Tag>
    <b:SourceType>ElectronicSource</b:SourceType>
    <b:Guid>{8CD6C6D0-0BC9-4824-A7C3-78D6F18D8112}</b:Guid>
    <b:Title>Virtual Reality Training Improves Operating Room Performance</b:Title>
    <b:Publisher>ANNALS OF SURGERY</b:Publisher>
    <b:Year>2002</b:Year>
    <b:Author>
      <b:Author>
        <b:NameList>
          <b:Person>
            <b:Last>Seymour</b:Last>
            <b:Middle>E</b:Middle>
            <b:First>Neal</b:First>
          </b:Person>
          <b:Person>
            <b:Last>Gallagher</b:Last>
            <b:Middle>G</b:Middle>
            <b:First>Anthony</b:First>
          </b:Person>
          <b:Person>
            <b:Last>Roman</b:Last>
            <b:Middle>A</b:Middle>
            <b:First>Sanzia</b:First>
          </b:Person>
          <b:Person>
            <b:Last>O'Brien</b:Last>
            <b:Middle>K</b:Middle>
            <b:First>Michael</b:First>
          </b:Person>
          <b:Person>
            <b:Last>Bansal</b:Last>
            <b:Middle>K</b:Middle>
            <b:First>Vipin</b:First>
          </b:Person>
          <b:Person>
            <b:Last>Andersen</b:Last>
            <b:Middle>K</b:Middle>
            <b:First>Dana</b:First>
          </b:Person>
          <b:Person>
            <b:Last>Satava</b:Last>
            <b:Middle>M</b:Middle>
            <b:First>Richard</b:First>
          </b:Person>
        </b:NameList>
      </b:Author>
    </b:Author>
    <b:RefOrder>9</b:RefOrder>
  </b:Source>
  <b:Source>
    <b:Tag>Pat20</b:Tag>
    <b:SourceType>JournalArticle</b:SourceType>
    <b:Guid>{3E635D88-F32E-4F8B-A92A-DA48A45DE59F}</b:Guid>
    <b:Title>A Survey: Virtual, Augmented and Mixed Reality in Education</b:Title>
    <b:JournalName>International Journal of Engineering Research &amp; Technology (IJERT)</b:JournalName>
    <b:Year>2020</b:Year>
    <b:Pages>1067-1072</b:Pages>
    <b:Volume>9</b:Volume>
    <b:Issue>5</b:Issue>
    <b:Author>
      <b:Author>
        <b:NameList>
          <b:Person>
            <b:Last>Patel</b:Last>
            <b:First>Sumitkumar</b:First>
          </b:Person>
          <b:Person>
            <b:Last>Binal</b:Last>
            <b:First>Panchotiya</b:First>
          </b:Person>
          <b:Person>
            <b:Last>Patel</b:Last>
            <b:Middle>Ravindrabhai</b:Middle>
            <b:First>Akash</b:First>
          </b:Person>
          <b:Person>
            <b:Last>Ribadiya</b:Last>
            <b:Middle>H</b:Middle>
            <b:First>Shivam</b:First>
          </b:Person>
        </b:NameList>
      </b:Author>
    </b:Author>
    <b:RefOrder>10</b:RefOrder>
  </b:Source>
</b:Sources>
</file>

<file path=customXml/itemProps1.xml><?xml version="1.0" encoding="utf-8"?>
<ds:datastoreItem xmlns:ds="http://schemas.openxmlformats.org/officeDocument/2006/customXml" ds:itemID="{5336098D-058C-4E29-B932-E0E623F5F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1552</TotalTime>
  <Pages>14</Pages>
  <Words>2892</Words>
  <Characters>16488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Verified 🎅</cp:lastModifiedBy>
  <cp:revision>32</cp:revision>
  <dcterms:created xsi:type="dcterms:W3CDTF">2021-09-22T16:31:00Z</dcterms:created>
  <dcterms:modified xsi:type="dcterms:W3CDTF">2023-10-20T09:32:00Z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