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418B3" w14:textId="77777777" w:rsidR="001C71E5" w:rsidRDefault="001C71E5" w:rsidP="005F568C">
      <w:pPr>
        <w:pStyle w:val="Title"/>
        <w:spacing w:line="360" w:lineRule="auto"/>
        <w:jc w:val="both"/>
      </w:pPr>
    </w:p>
    <w:p w14:paraId="6B144A31" w14:textId="77777777" w:rsidR="001C71E5" w:rsidRDefault="001C71E5" w:rsidP="005F568C">
      <w:pPr>
        <w:pStyle w:val="Title"/>
        <w:spacing w:line="360" w:lineRule="auto"/>
        <w:jc w:val="both"/>
      </w:pPr>
    </w:p>
    <w:p w14:paraId="046F185D" w14:textId="77777777" w:rsidR="001C71E5" w:rsidRDefault="001C71E5" w:rsidP="005F568C">
      <w:pPr>
        <w:pStyle w:val="Title"/>
        <w:spacing w:line="360" w:lineRule="auto"/>
        <w:jc w:val="both"/>
      </w:pPr>
    </w:p>
    <w:p w14:paraId="35066441" w14:textId="77777777" w:rsidR="001C71E5" w:rsidRDefault="001C71E5" w:rsidP="005F568C">
      <w:pPr>
        <w:pStyle w:val="Title"/>
        <w:spacing w:line="360" w:lineRule="auto"/>
        <w:jc w:val="both"/>
      </w:pPr>
    </w:p>
    <w:p w14:paraId="5140DB7E" w14:textId="77777777" w:rsidR="001C71E5" w:rsidRDefault="001C71E5" w:rsidP="005F568C">
      <w:pPr>
        <w:pStyle w:val="Title"/>
        <w:spacing w:line="360" w:lineRule="auto"/>
        <w:jc w:val="both"/>
      </w:pPr>
    </w:p>
    <w:p w14:paraId="40314E5C" w14:textId="77777777" w:rsidR="001C71E5" w:rsidRDefault="001C71E5" w:rsidP="005F568C">
      <w:pPr>
        <w:pStyle w:val="Title"/>
        <w:spacing w:line="360" w:lineRule="auto"/>
        <w:jc w:val="both"/>
      </w:pPr>
    </w:p>
    <w:p w14:paraId="3E97F43E" w14:textId="77777777" w:rsidR="001C71E5" w:rsidRDefault="001C71E5" w:rsidP="005F568C">
      <w:pPr>
        <w:pStyle w:val="Title"/>
        <w:spacing w:line="360" w:lineRule="auto"/>
        <w:jc w:val="both"/>
      </w:pPr>
    </w:p>
    <w:p w14:paraId="6681B9AD" w14:textId="77777777" w:rsidR="001C71E5" w:rsidRDefault="001C71E5" w:rsidP="005F568C">
      <w:pPr>
        <w:pStyle w:val="Title"/>
        <w:spacing w:line="360" w:lineRule="auto"/>
        <w:jc w:val="both"/>
      </w:pPr>
    </w:p>
    <w:p w14:paraId="19BD02CF" w14:textId="77777777" w:rsidR="001C71E5" w:rsidRDefault="001C71E5" w:rsidP="005F568C">
      <w:pPr>
        <w:pStyle w:val="Title"/>
        <w:spacing w:line="360" w:lineRule="auto"/>
        <w:jc w:val="both"/>
      </w:pPr>
    </w:p>
    <w:p w14:paraId="03217454" w14:textId="77777777" w:rsidR="001C71E5" w:rsidRDefault="001C71E5" w:rsidP="005F568C">
      <w:pPr>
        <w:pStyle w:val="Title"/>
        <w:spacing w:line="360" w:lineRule="auto"/>
        <w:jc w:val="both"/>
      </w:pPr>
    </w:p>
    <w:p w14:paraId="1D2B835A" w14:textId="77777777" w:rsidR="001C71E5" w:rsidRDefault="001C71E5" w:rsidP="005F568C">
      <w:pPr>
        <w:pStyle w:val="Title"/>
        <w:spacing w:line="360" w:lineRule="auto"/>
        <w:jc w:val="both"/>
      </w:pPr>
    </w:p>
    <w:p w14:paraId="295AE78B" w14:textId="77777777" w:rsidR="001C71E5" w:rsidRDefault="001C71E5" w:rsidP="005F568C">
      <w:pPr>
        <w:pStyle w:val="Title"/>
        <w:spacing w:line="360" w:lineRule="auto"/>
        <w:jc w:val="both"/>
      </w:pPr>
    </w:p>
    <w:tbl>
      <w:tblPr>
        <w:tblStyle w:val="TableGrid"/>
        <w:tblW w:w="9634" w:type="dxa"/>
        <w:tblLook w:val="04A0" w:firstRow="1" w:lastRow="0" w:firstColumn="1" w:lastColumn="0" w:noHBand="0" w:noVBand="1"/>
      </w:tblPr>
      <w:tblGrid>
        <w:gridCol w:w="2263"/>
        <w:gridCol w:w="3402"/>
        <w:gridCol w:w="2410"/>
        <w:gridCol w:w="1559"/>
      </w:tblGrid>
      <w:tr w:rsidR="00861DA3" w:rsidRPr="00861DA3" w14:paraId="708A9506" w14:textId="77777777" w:rsidTr="00255ABC">
        <w:tc>
          <w:tcPr>
            <w:tcW w:w="2263" w:type="dxa"/>
          </w:tcPr>
          <w:p w14:paraId="19ED062F"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Student name:</w:t>
            </w:r>
          </w:p>
        </w:tc>
        <w:tc>
          <w:tcPr>
            <w:tcW w:w="3402" w:type="dxa"/>
          </w:tcPr>
          <w:p w14:paraId="3512F95D"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Madalina Georgiana Pavel</w:t>
            </w:r>
          </w:p>
        </w:tc>
        <w:tc>
          <w:tcPr>
            <w:tcW w:w="2410" w:type="dxa"/>
          </w:tcPr>
          <w:p w14:paraId="33F538C8"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Student ID number</w:t>
            </w:r>
          </w:p>
        </w:tc>
        <w:tc>
          <w:tcPr>
            <w:tcW w:w="1559" w:type="dxa"/>
          </w:tcPr>
          <w:p w14:paraId="61901BE2"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2025267</w:t>
            </w:r>
          </w:p>
        </w:tc>
      </w:tr>
      <w:tr w:rsidR="00861DA3" w:rsidRPr="00861DA3" w14:paraId="3301CC2B" w14:textId="77777777" w:rsidTr="00255ABC">
        <w:tc>
          <w:tcPr>
            <w:tcW w:w="2263" w:type="dxa"/>
          </w:tcPr>
          <w:p w14:paraId="0F8404EA" w14:textId="77777777" w:rsidR="00861DA3" w:rsidRPr="00861DA3" w:rsidRDefault="00861DA3" w:rsidP="005F568C">
            <w:pPr>
              <w:spacing w:line="360" w:lineRule="auto"/>
              <w:jc w:val="both"/>
              <w:rPr>
                <w:rFonts w:ascii="Times New Roman" w:hAnsi="Times New Roman" w:cs="Times New Roman"/>
                <w:b/>
                <w:sz w:val="24"/>
                <w:szCs w:val="24"/>
              </w:rPr>
            </w:pPr>
            <w:proofErr w:type="spellStart"/>
            <w:r w:rsidRPr="00861DA3">
              <w:rPr>
                <w:rFonts w:ascii="Times New Roman" w:hAnsi="Times New Roman" w:cs="Times New Roman"/>
                <w:b/>
                <w:sz w:val="24"/>
                <w:szCs w:val="24"/>
              </w:rPr>
              <w:t>Programme</w:t>
            </w:r>
            <w:proofErr w:type="spellEnd"/>
            <w:r w:rsidRPr="00861DA3">
              <w:rPr>
                <w:rFonts w:ascii="Times New Roman" w:hAnsi="Times New Roman" w:cs="Times New Roman"/>
                <w:b/>
                <w:sz w:val="24"/>
                <w:szCs w:val="24"/>
              </w:rPr>
              <w:t>:</w:t>
            </w:r>
          </w:p>
        </w:tc>
        <w:tc>
          <w:tcPr>
            <w:tcW w:w="7371" w:type="dxa"/>
            <w:gridSpan w:val="3"/>
          </w:tcPr>
          <w:p w14:paraId="56BD30B1" w14:textId="18FA068B"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BA International Hotel Management</w:t>
            </w:r>
          </w:p>
        </w:tc>
      </w:tr>
      <w:tr w:rsidR="00861DA3" w:rsidRPr="00861DA3" w14:paraId="4EB1D18E" w14:textId="77777777" w:rsidTr="00255ABC">
        <w:tc>
          <w:tcPr>
            <w:tcW w:w="2263" w:type="dxa"/>
          </w:tcPr>
          <w:p w14:paraId="67026D9A"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Module:</w:t>
            </w:r>
          </w:p>
        </w:tc>
        <w:tc>
          <w:tcPr>
            <w:tcW w:w="7371" w:type="dxa"/>
            <w:gridSpan w:val="3"/>
          </w:tcPr>
          <w:p w14:paraId="6333A0EF" w14:textId="238BAFC6"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Financial Management for the Hotel Industry</w:t>
            </w:r>
          </w:p>
        </w:tc>
      </w:tr>
      <w:tr w:rsidR="00861DA3" w:rsidRPr="00861DA3" w14:paraId="7785D392" w14:textId="77777777" w:rsidTr="00255ABC">
        <w:tc>
          <w:tcPr>
            <w:tcW w:w="2263" w:type="dxa"/>
          </w:tcPr>
          <w:p w14:paraId="16C12189"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Module code:</w:t>
            </w:r>
          </w:p>
        </w:tc>
        <w:tc>
          <w:tcPr>
            <w:tcW w:w="7371" w:type="dxa"/>
            <w:gridSpan w:val="3"/>
          </w:tcPr>
          <w:p w14:paraId="0A303C4C" w14:textId="133B6110"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BMIH5007</w:t>
            </w:r>
          </w:p>
        </w:tc>
      </w:tr>
      <w:tr w:rsidR="00861DA3" w:rsidRPr="00861DA3" w14:paraId="4DA3E0ED" w14:textId="77777777" w:rsidTr="00255ABC">
        <w:tc>
          <w:tcPr>
            <w:tcW w:w="2263" w:type="dxa"/>
          </w:tcPr>
          <w:p w14:paraId="64128F6F"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Lecturer:</w:t>
            </w:r>
          </w:p>
        </w:tc>
        <w:tc>
          <w:tcPr>
            <w:tcW w:w="7371" w:type="dxa"/>
            <w:gridSpan w:val="3"/>
          </w:tcPr>
          <w:p w14:paraId="371577DB" w14:textId="6C1D20B4"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Dale Clarke</w:t>
            </w:r>
          </w:p>
        </w:tc>
      </w:tr>
      <w:tr w:rsidR="00861DA3" w:rsidRPr="00861DA3" w14:paraId="23AF8CCB" w14:textId="77777777" w:rsidTr="00255ABC">
        <w:tc>
          <w:tcPr>
            <w:tcW w:w="2263" w:type="dxa"/>
          </w:tcPr>
          <w:p w14:paraId="22F8D22B" w14:textId="77777777"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Assignment Title:</w:t>
            </w:r>
          </w:p>
        </w:tc>
        <w:tc>
          <w:tcPr>
            <w:tcW w:w="7371" w:type="dxa"/>
            <w:gridSpan w:val="3"/>
          </w:tcPr>
          <w:p w14:paraId="3EA38EF1" w14:textId="4A8B5228" w:rsidR="00861DA3" w:rsidRPr="00861DA3" w:rsidRDefault="00861DA3" w:rsidP="005F568C">
            <w:pPr>
              <w:spacing w:line="360" w:lineRule="auto"/>
              <w:jc w:val="both"/>
              <w:rPr>
                <w:rFonts w:ascii="Times New Roman" w:hAnsi="Times New Roman" w:cs="Times New Roman"/>
                <w:b/>
                <w:sz w:val="24"/>
                <w:szCs w:val="24"/>
              </w:rPr>
            </w:pPr>
            <w:r w:rsidRPr="00861DA3">
              <w:rPr>
                <w:rFonts w:ascii="Times New Roman" w:hAnsi="Times New Roman" w:cs="Times New Roman"/>
                <w:b/>
                <w:sz w:val="24"/>
                <w:szCs w:val="24"/>
              </w:rPr>
              <w:t xml:space="preserve">Comparison of Two Hospitality </w:t>
            </w:r>
            <w:proofErr w:type="spellStart"/>
            <w:r w:rsidRPr="00861DA3">
              <w:rPr>
                <w:rFonts w:ascii="Times New Roman" w:hAnsi="Times New Roman" w:cs="Times New Roman"/>
                <w:b/>
                <w:sz w:val="24"/>
                <w:szCs w:val="24"/>
              </w:rPr>
              <w:t>Organisations</w:t>
            </w:r>
            <w:proofErr w:type="spellEnd"/>
            <w:r w:rsidRPr="00861DA3">
              <w:rPr>
                <w:rFonts w:ascii="Times New Roman" w:hAnsi="Times New Roman" w:cs="Times New Roman"/>
                <w:b/>
                <w:sz w:val="24"/>
                <w:szCs w:val="24"/>
              </w:rPr>
              <w:t xml:space="preserve"> </w:t>
            </w:r>
          </w:p>
        </w:tc>
      </w:tr>
    </w:tbl>
    <w:p w14:paraId="066F6924" w14:textId="77777777" w:rsidR="005F568C" w:rsidRDefault="005F568C" w:rsidP="005F568C">
      <w:pPr>
        <w:pStyle w:val="Title"/>
        <w:spacing w:line="360" w:lineRule="auto"/>
        <w:jc w:val="both"/>
      </w:pPr>
    </w:p>
    <w:p w14:paraId="46404540" w14:textId="77777777" w:rsidR="005F568C" w:rsidRDefault="005F568C" w:rsidP="005F568C">
      <w:pPr>
        <w:jc w:val="both"/>
        <w:rPr>
          <w:b/>
        </w:rPr>
      </w:pPr>
      <w:r>
        <w:br w:type="page"/>
      </w:r>
    </w:p>
    <w:p w14:paraId="7D07CE95" w14:textId="77777777" w:rsidR="005F568C" w:rsidRDefault="005F568C" w:rsidP="005F568C">
      <w:pPr>
        <w:jc w:val="both"/>
        <w:rPr>
          <w:b/>
          <w:bCs/>
        </w:rPr>
      </w:pPr>
    </w:p>
    <w:p w14:paraId="55F9CC7C" w14:textId="77777777" w:rsidR="005F568C" w:rsidRDefault="005F568C" w:rsidP="005F568C">
      <w:pPr>
        <w:jc w:val="both"/>
        <w:rPr>
          <w:b/>
          <w:bCs/>
        </w:rPr>
      </w:pPr>
    </w:p>
    <w:p w14:paraId="44E0E7A4" w14:textId="77777777" w:rsidR="005F568C" w:rsidRDefault="005F568C" w:rsidP="005F568C">
      <w:pPr>
        <w:jc w:val="both"/>
        <w:rPr>
          <w:b/>
          <w:bCs/>
        </w:rPr>
      </w:pPr>
    </w:p>
    <w:p w14:paraId="7C54A5F0" w14:textId="77777777" w:rsidR="005F568C" w:rsidRDefault="005F568C" w:rsidP="005F568C">
      <w:pPr>
        <w:jc w:val="both"/>
        <w:rPr>
          <w:b/>
          <w:bCs/>
        </w:rPr>
      </w:pPr>
    </w:p>
    <w:p w14:paraId="786BA646" w14:textId="77777777" w:rsidR="005F568C" w:rsidRDefault="005F568C" w:rsidP="005F568C">
      <w:pPr>
        <w:jc w:val="both"/>
        <w:rPr>
          <w:b/>
          <w:bCs/>
        </w:rPr>
      </w:pPr>
    </w:p>
    <w:p w14:paraId="50432C88" w14:textId="77777777" w:rsidR="005F568C" w:rsidRDefault="005F568C" w:rsidP="005F568C">
      <w:pPr>
        <w:jc w:val="both"/>
        <w:rPr>
          <w:b/>
          <w:bCs/>
        </w:rPr>
      </w:pPr>
    </w:p>
    <w:p w14:paraId="54526700" w14:textId="77777777" w:rsidR="005F568C" w:rsidRDefault="005F568C" w:rsidP="005F568C">
      <w:pPr>
        <w:jc w:val="both"/>
        <w:rPr>
          <w:b/>
          <w:bCs/>
        </w:rPr>
      </w:pPr>
    </w:p>
    <w:p w14:paraId="39D1A908" w14:textId="77777777" w:rsidR="005F568C" w:rsidRDefault="005F568C" w:rsidP="005F568C">
      <w:pPr>
        <w:jc w:val="both"/>
        <w:rPr>
          <w:b/>
          <w:bCs/>
        </w:rPr>
      </w:pPr>
    </w:p>
    <w:p w14:paraId="479D2A07" w14:textId="77777777" w:rsidR="005F568C" w:rsidRDefault="005F568C" w:rsidP="005F568C">
      <w:pPr>
        <w:jc w:val="both"/>
        <w:rPr>
          <w:b/>
          <w:bCs/>
        </w:rPr>
      </w:pPr>
    </w:p>
    <w:p w14:paraId="1AA52765" w14:textId="77777777" w:rsidR="005F568C" w:rsidRDefault="005F568C" w:rsidP="005F568C">
      <w:pPr>
        <w:jc w:val="both"/>
        <w:rPr>
          <w:b/>
          <w:bCs/>
        </w:rPr>
      </w:pPr>
    </w:p>
    <w:p w14:paraId="0784AAA5" w14:textId="662A1725" w:rsidR="005F568C" w:rsidRDefault="005F568C" w:rsidP="005F568C">
      <w:pPr>
        <w:jc w:val="both"/>
        <w:rPr>
          <w:b/>
          <w:bCs/>
        </w:rPr>
      </w:pPr>
    </w:p>
    <w:p w14:paraId="77C6E3B8" w14:textId="241AFEA9" w:rsidR="00F01033" w:rsidRDefault="00F01033" w:rsidP="005F568C">
      <w:pPr>
        <w:jc w:val="both"/>
        <w:rPr>
          <w:b/>
          <w:bCs/>
        </w:rPr>
      </w:pPr>
    </w:p>
    <w:p w14:paraId="3AA853C4" w14:textId="77777777" w:rsidR="00F01033" w:rsidRDefault="00F01033" w:rsidP="005F568C">
      <w:pPr>
        <w:jc w:val="both"/>
        <w:rPr>
          <w:b/>
          <w:bCs/>
        </w:rPr>
      </w:pPr>
    </w:p>
    <w:p w14:paraId="1030E65D" w14:textId="4CE4FB2C" w:rsidR="005F568C" w:rsidRDefault="005F568C" w:rsidP="00F01033">
      <w:pPr>
        <w:jc w:val="center"/>
        <w:rPr>
          <w:b/>
          <w:bCs/>
        </w:rPr>
      </w:pPr>
      <w:r w:rsidRPr="005F568C">
        <w:rPr>
          <w:b/>
          <w:bCs/>
        </w:rPr>
        <w:t>Comparative analysis between</w:t>
      </w:r>
      <w:r>
        <w:rPr>
          <w:b/>
          <w:bCs/>
        </w:rPr>
        <w:t xml:space="preserve"> the two organisations</w:t>
      </w:r>
    </w:p>
    <w:p w14:paraId="7D665A1C" w14:textId="3F022C64" w:rsidR="005F568C" w:rsidRPr="005F568C" w:rsidRDefault="005F568C" w:rsidP="00F01033">
      <w:pPr>
        <w:jc w:val="center"/>
        <w:rPr>
          <w:b/>
          <w:bCs/>
        </w:rPr>
      </w:pPr>
      <w:r w:rsidRPr="005F568C">
        <w:rPr>
          <w:b/>
          <w:bCs/>
        </w:rPr>
        <w:t>Marriott International and Accor International</w:t>
      </w:r>
    </w:p>
    <w:p w14:paraId="1F717CCA" w14:textId="7B214425" w:rsidR="001C71E5" w:rsidRDefault="00D97BBB" w:rsidP="005F568C">
      <w:pPr>
        <w:pStyle w:val="Title"/>
        <w:spacing w:line="360" w:lineRule="auto"/>
        <w:jc w:val="both"/>
      </w:pPr>
      <w:r>
        <w:br w:type="page"/>
      </w:r>
    </w:p>
    <w:p w14:paraId="5FCD1B30" w14:textId="77777777" w:rsidR="001C71E5" w:rsidRDefault="00D97BBB" w:rsidP="005F568C">
      <w:pPr>
        <w:keepNext/>
        <w:keepLines/>
        <w:pBdr>
          <w:top w:val="nil"/>
          <w:left w:val="nil"/>
          <w:bottom w:val="nil"/>
          <w:right w:val="nil"/>
          <w:between w:val="nil"/>
        </w:pBdr>
        <w:spacing w:before="240" w:after="0" w:line="360" w:lineRule="auto"/>
        <w:jc w:val="both"/>
        <w:rPr>
          <w:b/>
          <w:color w:val="000000"/>
        </w:rPr>
      </w:pPr>
      <w:r>
        <w:rPr>
          <w:b/>
          <w:color w:val="000000"/>
        </w:rPr>
        <w:lastRenderedPageBreak/>
        <w:t>Table of Contents</w:t>
      </w:r>
    </w:p>
    <w:sdt>
      <w:sdtPr>
        <w:id w:val="-167942807"/>
        <w:docPartObj>
          <w:docPartGallery w:val="Table of Contents"/>
          <w:docPartUnique/>
        </w:docPartObj>
      </w:sdtPr>
      <w:sdtContent>
        <w:p w14:paraId="6FD11DEE" w14:textId="7B6898E7" w:rsidR="00EE70D6" w:rsidRDefault="00D97BBB" w:rsidP="005F568C">
          <w:pPr>
            <w:pStyle w:val="TOC1"/>
            <w:tabs>
              <w:tab w:val="right" w:pos="9350"/>
            </w:tabs>
            <w:spacing w:line="360" w:lineRule="auto"/>
            <w:jc w:val="both"/>
            <w:rPr>
              <w:rFonts w:asciiTheme="minorHAnsi" w:eastAsiaTheme="minorEastAsia" w:hAnsiTheme="minorHAnsi" w:cstheme="minorBidi"/>
              <w:noProof/>
              <w:sz w:val="22"/>
              <w:szCs w:val="22"/>
              <w:lang w:val="en-US" w:eastAsia="en-US"/>
            </w:rPr>
          </w:pPr>
          <w:r>
            <w:fldChar w:fldCharType="begin"/>
          </w:r>
          <w:r>
            <w:instrText xml:space="preserve"> TOC \h \u \z </w:instrText>
          </w:r>
          <w:r>
            <w:fldChar w:fldCharType="separate"/>
          </w:r>
          <w:hyperlink w:anchor="_Toc127438168" w:history="1">
            <w:r w:rsidR="00EE70D6" w:rsidRPr="003A5B81">
              <w:rPr>
                <w:rStyle w:val="Hyperlink"/>
                <w:noProof/>
              </w:rPr>
              <w:t>Introduction</w:t>
            </w:r>
            <w:r w:rsidR="00EE70D6">
              <w:rPr>
                <w:noProof/>
                <w:webHidden/>
              </w:rPr>
              <w:tab/>
            </w:r>
            <w:r w:rsidR="00EE70D6">
              <w:rPr>
                <w:noProof/>
                <w:webHidden/>
              </w:rPr>
              <w:fldChar w:fldCharType="begin"/>
            </w:r>
            <w:r w:rsidR="00EE70D6">
              <w:rPr>
                <w:noProof/>
                <w:webHidden/>
              </w:rPr>
              <w:instrText xml:space="preserve"> PAGEREF _Toc127438168 \h </w:instrText>
            </w:r>
            <w:r w:rsidR="00EE70D6">
              <w:rPr>
                <w:noProof/>
                <w:webHidden/>
              </w:rPr>
            </w:r>
            <w:r w:rsidR="00EE70D6">
              <w:rPr>
                <w:noProof/>
                <w:webHidden/>
              </w:rPr>
              <w:fldChar w:fldCharType="separate"/>
            </w:r>
            <w:r w:rsidR="00F01033">
              <w:rPr>
                <w:noProof/>
                <w:webHidden/>
              </w:rPr>
              <w:t>4</w:t>
            </w:r>
            <w:r w:rsidR="00EE70D6">
              <w:rPr>
                <w:noProof/>
                <w:webHidden/>
              </w:rPr>
              <w:fldChar w:fldCharType="end"/>
            </w:r>
          </w:hyperlink>
        </w:p>
        <w:p w14:paraId="44761B9D" w14:textId="51F52A46" w:rsidR="00EE70D6" w:rsidRDefault="00000000" w:rsidP="005F568C">
          <w:pPr>
            <w:pStyle w:val="TOC1"/>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69" w:history="1">
            <w:r w:rsidR="00EE70D6" w:rsidRPr="003A5B81">
              <w:rPr>
                <w:rStyle w:val="Hyperlink"/>
                <w:noProof/>
              </w:rPr>
              <w:t>Overview of the Organisations</w:t>
            </w:r>
            <w:r w:rsidR="00EE70D6">
              <w:rPr>
                <w:noProof/>
                <w:webHidden/>
              </w:rPr>
              <w:tab/>
            </w:r>
            <w:r w:rsidR="00EE70D6">
              <w:rPr>
                <w:noProof/>
                <w:webHidden/>
              </w:rPr>
              <w:fldChar w:fldCharType="begin"/>
            </w:r>
            <w:r w:rsidR="00EE70D6">
              <w:rPr>
                <w:noProof/>
                <w:webHidden/>
              </w:rPr>
              <w:instrText xml:space="preserve"> PAGEREF _Toc127438169 \h </w:instrText>
            </w:r>
            <w:r w:rsidR="00EE70D6">
              <w:rPr>
                <w:noProof/>
                <w:webHidden/>
              </w:rPr>
            </w:r>
            <w:r w:rsidR="00EE70D6">
              <w:rPr>
                <w:noProof/>
                <w:webHidden/>
              </w:rPr>
              <w:fldChar w:fldCharType="separate"/>
            </w:r>
            <w:r w:rsidR="00F01033">
              <w:rPr>
                <w:noProof/>
                <w:webHidden/>
              </w:rPr>
              <w:t>4</w:t>
            </w:r>
            <w:r w:rsidR="00EE70D6">
              <w:rPr>
                <w:noProof/>
                <w:webHidden/>
              </w:rPr>
              <w:fldChar w:fldCharType="end"/>
            </w:r>
          </w:hyperlink>
        </w:p>
        <w:p w14:paraId="020E1C19" w14:textId="18E4BEC7" w:rsidR="00EE70D6" w:rsidRDefault="00000000" w:rsidP="005F568C">
          <w:pPr>
            <w:pStyle w:val="TOC1"/>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0" w:history="1">
            <w:r w:rsidR="00EE70D6" w:rsidRPr="003A5B81">
              <w:rPr>
                <w:rStyle w:val="Hyperlink"/>
                <w:noProof/>
              </w:rPr>
              <w:t>Comparative analysis</w:t>
            </w:r>
            <w:r w:rsidR="00EE70D6">
              <w:rPr>
                <w:noProof/>
                <w:webHidden/>
              </w:rPr>
              <w:tab/>
            </w:r>
            <w:r w:rsidR="00EE70D6">
              <w:rPr>
                <w:noProof/>
                <w:webHidden/>
              </w:rPr>
              <w:fldChar w:fldCharType="begin"/>
            </w:r>
            <w:r w:rsidR="00EE70D6">
              <w:rPr>
                <w:noProof/>
                <w:webHidden/>
              </w:rPr>
              <w:instrText xml:space="preserve"> PAGEREF _Toc127438170 \h </w:instrText>
            </w:r>
            <w:r w:rsidR="00EE70D6">
              <w:rPr>
                <w:noProof/>
                <w:webHidden/>
              </w:rPr>
            </w:r>
            <w:r w:rsidR="00EE70D6">
              <w:rPr>
                <w:noProof/>
                <w:webHidden/>
              </w:rPr>
              <w:fldChar w:fldCharType="separate"/>
            </w:r>
            <w:r w:rsidR="00F01033">
              <w:rPr>
                <w:noProof/>
                <w:webHidden/>
              </w:rPr>
              <w:t>5</w:t>
            </w:r>
            <w:r w:rsidR="00EE70D6">
              <w:rPr>
                <w:noProof/>
                <w:webHidden/>
              </w:rPr>
              <w:fldChar w:fldCharType="end"/>
            </w:r>
          </w:hyperlink>
        </w:p>
        <w:p w14:paraId="72589830" w14:textId="7659A053" w:rsidR="00EE70D6" w:rsidRDefault="00000000" w:rsidP="005F568C">
          <w:pPr>
            <w:pStyle w:val="TOC2"/>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1" w:history="1">
            <w:r w:rsidR="00EE70D6" w:rsidRPr="003A5B81">
              <w:rPr>
                <w:rStyle w:val="Hyperlink"/>
                <w:noProof/>
              </w:rPr>
              <w:t>Total Revenue</w:t>
            </w:r>
            <w:r w:rsidR="00EE70D6">
              <w:rPr>
                <w:noProof/>
                <w:webHidden/>
              </w:rPr>
              <w:tab/>
            </w:r>
            <w:r w:rsidR="00EE70D6">
              <w:rPr>
                <w:noProof/>
                <w:webHidden/>
              </w:rPr>
              <w:fldChar w:fldCharType="begin"/>
            </w:r>
            <w:r w:rsidR="00EE70D6">
              <w:rPr>
                <w:noProof/>
                <w:webHidden/>
              </w:rPr>
              <w:instrText xml:space="preserve"> PAGEREF _Toc127438171 \h </w:instrText>
            </w:r>
            <w:r w:rsidR="00EE70D6">
              <w:rPr>
                <w:noProof/>
                <w:webHidden/>
              </w:rPr>
            </w:r>
            <w:r w:rsidR="00EE70D6">
              <w:rPr>
                <w:noProof/>
                <w:webHidden/>
              </w:rPr>
              <w:fldChar w:fldCharType="separate"/>
            </w:r>
            <w:r w:rsidR="00F01033">
              <w:rPr>
                <w:noProof/>
                <w:webHidden/>
              </w:rPr>
              <w:t>5</w:t>
            </w:r>
            <w:r w:rsidR="00EE70D6">
              <w:rPr>
                <w:noProof/>
                <w:webHidden/>
              </w:rPr>
              <w:fldChar w:fldCharType="end"/>
            </w:r>
          </w:hyperlink>
        </w:p>
        <w:p w14:paraId="4BD3509E" w14:textId="2DD36EB5" w:rsidR="00EE70D6" w:rsidRDefault="00000000" w:rsidP="005F568C">
          <w:pPr>
            <w:pStyle w:val="TOC2"/>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2" w:history="1">
            <w:r w:rsidR="00EE70D6" w:rsidRPr="003A5B81">
              <w:rPr>
                <w:rStyle w:val="Hyperlink"/>
                <w:noProof/>
              </w:rPr>
              <w:t>Market Position</w:t>
            </w:r>
            <w:r w:rsidR="00EE70D6">
              <w:rPr>
                <w:noProof/>
                <w:webHidden/>
              </w:rPr>
              <w:tab/>
            </w:r>
            <w:r w:rsidR="00EE70D6">
              <w:rPr>
                <w:noProof/>
                <w:webHidden/>
              </w:rPr>
              <w:fldChar w:fldCharType="begin"/>
            </w:r>
            <w:r w:rsidR="00EE70D6">
              <w:rPr>
                <w:noProof/>
                <w:webHidden/>
              </w:rPr>
              <w:instrText xml:space="preserve"> PAGEREF _Toc127438172 \h </w:instrText>
            </w:r>
            <w:r w:rsidR="00EE70D6">
              <w:rPr>
                <w:noProof/>
                <w:webHidden/>
              </w:rPr>
            </w:r>
            <w:r w:rsidR="00EE70D6">
              <w:rPr>
                <w:noProof/>
                <w:webHidden/>
              </w:rPr>
              <w:fldChar w:fldCharType="separate"/>
            </w:r>
            <w:r w:rsidR="00F01033">
              <w:rPr>
                <w:noProof/>
                <w:webHidden/>
              </w:rPr>
              <w:t>8</w:t>
            </w:r>
            <w:r w:rsidR="00EE70D6">
              <w:rPr>
                <w:noProof/>
                <w:webHidden/>
              </w:rPr>
              <w:fldChar w:fldCharType="end"/>
            </w:r>
          </w:hyperlink>
        </w:p>
        <w:p w14:paraId="04C88C74" w14:textId="0CB10D93" w:rsidR="00EE70D6" w:rsidRDefault="00000000" w:rsidP="005F568C">
          <w:pPr>
            <w:pStyle w:val="TOC2"/>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3" w:history="1">
            <w:r w:rsidR="00EE70D6" w:rsidRPr="003A5B81">
              <w:rPr>
                <w:rStyle w:val="Hyperlink"/>
                <w:noProof/>
              </w:rPr>
              <w:t>Growth Potential</w:t>
            </w:r>
            <w:r w:rsidR="00EE70D6">
              <w:rPr>
                <w:noProof/>
                <w:webHidden/>
              </w:rPr>
              <w:tab/>
            </w:r>
            <w:r w:rsidR="00EE70D6">
              <w:rPr>
                <w:noProof/>
                <w:webHidden/>
              </w:rPr>
              <w:fldChar w:fldCharType="begin"/>
            </w:r>
            <w:r w:rsidR="00EE70D6">
              <w:rPr>
                <w:noProof/>
                <w:webHidden/>
              </w:rPr>
              <w:instrText xml:space="preserve"> PAGEREF _Toc127438173 \h </w:instrText>
            </w:r>
            <w:r w:rsidR="00EE70D6">
              <w:rPr>
                <w:noProof/>
                <w:webHidden/>
              </w:rPr>
            </w:r>
            <w:r w:rsidR="00EE70D6">
              <w:rPr>
                <w:noProof/>
                <w:webHidden/>
              </w:rPr>
              <w:fldChar w:fldCharType="separate"/>
            </w:r>
            <w:r w:rsidR="00F01033">
              <w:rPr>
                <w:noProof/>
                <w:webHidden/>
              </w:rPr>
              <w:t>9</w:t>
            </w:r>
            <w:r w:rsidR="00EE70D6">
              <w:rPr>
                <w:noProof/>
                <w:webHidden/>
              </w:rPr>
              <w:fldChar w:fldCharType="end"/>
            </w:r>
          </w:hyperlink>
        </w:p>
        <w:p w14:paraId="1CC0E375" w14:textId="013A96F0" w:rsidR="00EE70D6" w:rsidRDefault="00000000" w:rsidP="005F568C">
          <w:pPr>
            <w:pStyle w:val="TOC2"/>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4" w:history="1">
            <w:r w:rsidR="00EE70D6" w:rsidRPr="003A5B81">
              <w:rPr>
                <w:rStyle w:val="Hyperlink"/>
                <w:noProof/>
              </w:rPr>
              <w:t>Financial Commitment to Corporate Social Responsibility (CSR)</w:t>
            </w:r>
            <w:r w:rsidR="00EE70D6">
              <w:rPr>
                <w:noProof/>
                <w:webHidden/>
              </w:rPr>
              <w:tab/>
            </w:r>
            <w:r w:rsidR="00EE70D6">
              <w:rPr>
                <w:noProof/>
                <w:webHidden/>
              </w:rPr>
              <w:fldChar w:fldCharType="begin"/>
            </w:r>
            <w:r w:rsidR="00EE70D6">
              <w:rPr>
                <w:noProof/>
                <w:webHidden/>
              </w:rPr>
              <w:instrText xml:space="preserve"> PAGEREF _Toc127438174 \h </w:instrText>
            </w:r>
            <w:r w:rsidR="00EE70D6">
              <w:rPr>
                <w:noProof/>
                <w:webHidden/>
              </w:rPr>
            </w:r>
            <w:r w:rsidR="00EE70D6">
              <w:rPr>
                <w:noProof/>
                <w:webHidden/>
              </w:rPr>
              <w:fldChar w:fldCharType="separate"/>
            </w:r>
            <w:r w:rsidR="00F01033">
              <w:rPr>
                <w:noProof/>
                <w:webHidden/>
              </w:rPr>
              <w:t>10</w:t>
            </w:r>
            <w:r w:rsidR="00EE70D6">
              <w:rPr>
                <w:noProof/>
                <w:webHidden/>
              </w:rPr>
              <w:fldChar w:fldCharType="end"/>
            </w:r>
          </w:hyperlink>
        </w:p>
        <w:p w14:paraId="2EE2C484" w14:textId="55D0DECF" w:rsidR="00EE70D6" w:rsidRDefault="00000000" w:rsidP="005F568C">
          <w:pPr>
            <w:pStyle w:val="TOC1"/>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5" w:history="1">
            <w:r w:rsidR="00EE70D6" w:rsidRPr="003A5B81">
              <w:rPr>
                <w:rStyle w:val="Hyperlink"/>
                <w:noProof/>
              </w:rPr>
              <w:t>Recommendations</w:t>
            </w:r>
            <w:r w:rsidR="00EE70D6">
              <w:rPr>
                <w:noProof/>
                <w:webHidden/>
              </w:rPr>
              <w:tab/>
            </w:r>
            <w:r w:rsidR="00EE70D6">
              <w:rPr>
                <w:noProof/>
                <w:webHidden/>
              </w:rPr>
              <w:fldChar w:fldCharType="begin"/>
            </w:r>
            <w:r w:rsidR="00EE70D6">
              <w:rPr>
                <w:noProof/>
                <w:webHidden/>
              </w:rPr>
              <w:instrText xml:space="preserve"> PAGEREF _Toc127438175 \h </w:instrText>
            </w:r>
            <w:r w:rsidR="00EE70D6">
              <w:rPr>
                <w:noProof/>
                <w:webHidden/>
              </w:rPr>
            </w:r>
            <w:r w:rsidR="00EE70D6">
              <w:rPr>
                <w:noProof/>
                <w:webHidden/>
              </w:rPr>
              <w:fldChar w:fldCharType="separate"/>
            </w:r>
            <w:r w:rsidR="00F01033">
              <w:rPr>
                <w:noProof/>
                <w:webHidden/>
              </w:rPr>
              <w:t>10</w:t>
            </w:r>
            <w:r w:rsidR="00EE70D6">
              <w:rPr>
                <w:noProof/>
                <w:webHidden/>
              </w:rPr>
              <w:fldChar w:fldCharType="end"/>
            </w:r>
          </w:hyperlink>
        </w:p>
        <w:p w14:paraId="4C99BA98" w14:textId="383E114A" w:rsidR="00EE70D6" w:rsidRDefault="00000000" w:rsidP="005F568C">
          <w:pPr>
            <w:pStyle w:val="TOC1"/>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6" w:history="1">
            <w:r w:rsidR="00EE70D6" w:rsidRPr="003A5B81">
              <w:rPr>
                <w:rStyle w:val="Hyperlink"/>
                <w:noProof/>
              </w:rPr>
              <w:t>Conclusion</w:t>
            </w:r>
            <w:r w:rsidR="00EE70D6">
              <w:rPr>
                <w:noProof/>
                <w:webHidden/>
              </w:rPr>
              <w:tab/>
            </w:r>
            <w:r w:rsidR="00EE70D6">
              <w:rPr>
                <w:noProof/>
                <w:webHidden/>
              </w:rPr>
              <w:fldChar w:fldCharType="begin"/>
            </w:r>
            <w:r w:rsidR="00EE70D6">
              <w:rPr>
                <w:noProof/>
                <w:webHidden/>
              </w:rPr>
              <w:instrText xml:space="preserve"> PAGEREF _Toc127438176 \h </w:instrText>
            </w:r>
            <w:r w:rsidR="00EE70D6">
              <w:rPr>
                <w:noProof/>
                <w:webHidden/>
              </w:rPr>
            </w:r>
            <w:r w:rsidR="00EE70D6">
              <w:rPr>
                <w:noProof/>
                <w:webHidden/>
              </w:rPr>
              <w:fldChar w:fldCharType="separate"/>
            </w:r>
            <w:r w:rsidR="00F01033">
              <w:rPr>
                <w:noProof/>
                <w:webHidden/>
              </w:rPr>
              <w:t>11</w:t>
            </w:r>
            <w:r w:rsidR="00EE70D6">
              <w:rPr>
                <w:noProof/>
                <w:webHidden/>
              </w:rPr>
              <w:fldChar w:fldCharType="end"/>
            </w:r>
          </w:hyperlink>
        </w:p>
        <w:p w14:paraId="40982D5D" w14:textId="2C5861A5" w:rsidR="00EE70D6" w:rsidRDefault="00000000" w:rsidP="005F568C">
          <w:pPr>
            <w:pStyle w:val="TOC1"/>
            <w:tabs>
              <w:tab w:val="right" w:pos="9350"/>
            </w:tabs>
            <w:spacing w:line="360" w:lineRule="auto"/>
            <w:jc w:val="both"/>
            <w:rPr>
              <w:rFonts w:asciiTheme="minorHAnsi" w:eastAsiaTheme="minorEastAsia" w:hAnsiTheme="minorHAnsi" w:cstheme="minorBidi"/>
              <w:noProof/>
              <w:sz w:val="22"/>
              <w:szCs w:val="22"/>
              <w:lang w:val="en-US" w:eastAsia="en-US"/>
            </w:rPr>
          </w:pPr>
          <w:hyperlink w:anchor="_Toc127438177" w:history="1">
            <w:r w:rsidR="00EE70D6" w:rsidRPr="003A5B81">
              <w:rPr>
                <w:rStyle w:val="Hyperlink"/>
                <w:noProof/>
              </w:rPr>
              <w:t>Reference List</w:t>
            </w:r>
            <w:r w:rsidR="00EE70D6">
              <w:rPr>
                <w:noProof/>
                <w:webHidden/>
              </w:rPr>
              <w:tab/>
            </w:r>
            <w:r w:rsidR="00EE70D6">
              <w:rPr>
                <w:noProof/>
                <w:webHidden/>
              </w:rPr>
              <w:fldChar w:fldCharType="begin"/>
            </w:r>
            <w:r w:rsidR="00EE70D6">
              <w:rPr>
                <w:noProof/>
                <w:webHidden/>
              </w:rPr>
              <w:instrText xml:space="preserve"> PAGEREF _Toc127438177 \h </w:instrText>
            </w:r>
            <w:r w:rsidR="00EE70D6">
              <w:rPr>
                <w:noProof/>
                <w:webHidden/>
              </w:rPr>
            </w:r>
            <w:r w:rsidR="00EE70D6">
              <w:rPr>
                <w:noProof/>
                <w:webHidden/>
              </w:rPr>
              <w:fldChar w:fldCharType="separate"/>
            </w:r>
            <w:r w:rsidR="00F01033">
              <w:rPr>
                <w:noProof/>
                <w:webHidden/>
              </w:rPr>
              <w:t>12</w:t>
            </w:r>
            <w:r w:rsidR="00EE70D6">
              <w:rPr>
                <w:noProof/>
                <w:webHidden/>
              </w:rPr>
              <w:fldChar w:fldCharType="end"/>
            </w:r>
          </w:hyperlink>
        </w:p>
        <w:p w14:paraId="620E43B1" w14:textId="10FA5D11" w:rsidR="001C71E5" w:rsidRDefault="00D97BBB" w:rsidP="005F568C">
          <w:pPr>
            <w:spacing w:line="360" w:lineRule="auto"/>
            <w:jc w:val="both"/>
          </w:pPr>
          <w:r>
            <w:fldChar w:fldCharType="end"/>
          </w:r>
        </w:p>
      </w:sdtContent>
    </w:sdt>
    <w:p w14:paraId="5847CBF8" w14:textId="77777777" w:rsidR="001C71E5" w:rsidRDefault="00D97BBB" w:rsidP="005F568C">
      <w:pPr>
        <w:spacing w:line="360" w:lineRule="auto"/>
        <w:jc w:val="both"/>
        <w:rPr>
          <w:b/>
        </w:rPr>
      </w:pPr>
      <w:r>
        <w:br w:type="page"/>
      </w:r>
    </w:p>
    <w:p w14:paraId="5568CDCC" w14:textId="77777777" w:rsidR="001C71E5" w:rsidRDefault="00D97BBB" w:rsidP="005F568C">
      <w:pPr>
        <w:pStyle w:val="Heading1"/>
        <w:spacing w:line="360" w:lineRule="auto"/>
        <w:jc w:val="both"/>
      </w:pPr>
      <w:bookmarkStart w:id="0" w:name="_Toc127438168"/>
      <w:r>
        <w:lastRenderedPageBreak/>
        <w:t>Introduction</w:t>
      </w:r>
      <w:bookmarkEnd w:id="0"/>
      <w:r>
        <w:t xml:space="preserve"> </w:t>
      </w:r>
    </w:p>
    <w:p w14:paraId="30ABE9BF" w14:textId="08553275" w:rsidR="001C71E5" w:rsidRDefault="00D97BBB" w:rsidP="005F568C">
      <w:pPr>
        <w:spacing w:line="360" w:lineRule="auto"/>
        <w:jc w:val="both"/>
      </w:pPr>
      <w:r>
        <w:t>Financial management is a critical concept that helps organisations in making crucial decisions. It is a prime objective for any business to manage their expense and generate high profits through effective strategies. In this regard, financial management helps companies to evaluate their existing situation by assessing key metrics and analysing areas of improvement. It is the process of planning, controlling, organizing, and monitoring financial resources for achieving the goals of the organisation. Also, it aids in optimizing financial performance (</w:t>
      </w:r>
      <w:proofErr w:type="spellStart"/>
      <w:r>
        <w:t>Grozdanovska</w:t>
      </w:r>
      <w:proofErr w:type="spellEnd"/>
      <w:r>
        <w:t xml:space="preserve"> et al. 2017). The goal of financial management is to maximize the value of an organisation by efficiently and effectively managing its financial resources. This report aims at analysing the approaches of Marriott International and Accor International towards financial management by a comparative analysis of areas like total revenue, market position, growth potential, and financial commitment to CSR. Further, suitable recommendations will be included for both the organisation in terms of growth opportunities and potential for outsourcing. </w:t>
      </w:r>
    </w:p>
    <w:p w14:paraId="4E3307AC" w14:textId="77777777" w:rsidR="001C71E5" w:rsidRDefault="00D97BBB" w:rsidP="005F568C">
      <w:pPr>
        <w:pStyle w:val="Heading1"/>
        <w:spacing w:line="360" w:lineRule="auto"/>
        <w:jc w:val="both"/>
      </w:pPr>
      <w:bookmarkStart w:id="1" w:name="_Toc127438169"/>
      <w:r>
        <w:t>Overview of the Organisations</w:t>
      </w:r>
      <w:bookmarkEnd w:id="1"/>
      <w:r>
        <w:t xml:space="preserve"> </w:t>
      </w:r>
    </w:p>
    <w:p w14:paraId="16BA2FAC" w14:textId="76237907" w:rsidR="001C71E5" w:rsidRDefault="00D97BBB" w:rsidP="005F568C">
      <w:pPr>
        <w:spacing w:line="360" w:lineRule="auto"/>
        <w:jc w:val="both"/>
      </w:pPr>
      <w:r>
        <w:t xml:space="preserve">Marriott International is a global hospitality company that operates and franchises hotels and lodging facilities (Marriott 2023). The company operated in over 139 countries &amp; territories and </w:t>
      </w:r>
      <w:r w:rsidR="008D6734">
        <w:t xml:space="preserve">had </w:t>
      </w:r>
      <w:r>
        <w:t xml:space="preserve">8000 properties under 30 different brands like Ritz-Carlton, Sheraton, Courtyard, etc., (Marriott 2023). Also, in the same year, the organisation had an employee strength of 120,000 placed across its hotels in the world (Statista 2022). The mission of the organisation is to provide its guests with memorable travel experiences and exceptional customer service while promoting ethical and sustainable business practices. </w:t>
      </w:r>
    </w:p>
    <w:p w14:paraId="7FC39952" w14:textId="77777777" w:rsidR="001C71E5" w:rsidRDefault="00D97BBB" w:rsidP="005F568C">
      <w:pPr>
        <w:spacing w:line="360" w:lineRule="auto"/>
        <w:jc w:val="both"/>
      </w:pPr>
      <w:r>
        <w:t>Accor International is a multinational hospitality company based in France (Group Accor 2023a). Accor operates and franchises hotels resorts and residence properties in about 110 countries under brands including Novotel, Pullman, Mercure, Ibis, etc., (Group Accor 2023b). The company employs more than 230,000 individuals and has 5300 hotels across various countries (Group Accor 2023b). Accor International is fundamentally about people and success is measured by the quality of customer service and care delivered for their guests through sustainable and social responsibility measures (Group Accor 2023b).</w:t>
      </w:r>
    </w:p>
    <w:p w14:paraId="0DDDD5B4" w14:textId="77777777" w:rsidR="001C71E5" w:rsidRDefault="00D97BBB" w:rsidP="005F568C">
      <w:pPr>
        <w:spacing w:line="360" w:lineRule="auto"/>
        <w:jc w:val="both"/>
      </w:pPr>
      <w:r>
        <w:lastRenderedPageBreak/>
        <w:t xml:space="preserve">Both companies are highly committed towards innovation, diversity &amp; inclusion resulting in sustainable growth. The next section will be covering their respective approaches towards financial management. </w:t>
      </w:r>
    </w:p>
    <w:p w14:paraId="125C180F" w14:textId="77777777" w:rsidR="001C71E5" w:rsidRDefault="00D97BBB" w:rsidP="005F568C">
      <w:pPr>
        <w:pStyle w:val="Heading1"/>
        <w:spacing w:line="360" w:lineRule="auto"/>
        <w:jc w:val="both"/>
      </w:pPr>
      <w:bookmarkStart w:id="2" w:name="_Toc127438170"/>
      <w:r>
        <w:t>Comparative analysis</w:t>
      </w:r>
      <w:bookmarkEnd w:id="2"/>
      <w:r>
        <w:t xml:space="preserve"> </w:t>
      </w:r>
    </w:p>
    <w:p w14:paraId="7213BDBB" w14:textId="77777777" w:rsidR="001C71E5" w:rsidRDefault="00D97BBB" w:rsidP="005F568C">
      <w:pPr>
        <w:pStyle w:val="Heading2"/>
        <w:spacing w:line="360" w:lineRule="auto"/>
        <w:jc w:val="both"/>
        <w:rPr>
          <w:b w:val="0"/>
        </w:rPr>
      </w:pPr>
      <w:bookmarkStart w:id="3" w:name="_Toc127438171"/>
      <w:r>
        <w:t>Total Revenue</w:t>
      </w:r>
      <w:bookmarkEnd w:id="3"/>
    </w:p>
    <w:p w14:paraId="7A62974E" w14:textId="77777777" w:rsidR="001C71E5" w:rsidRDefault="00D97BBB" w:rsidP="005F568C">
      <w:pPr>
        <w:spacing w:line="360" w:lineRule="auto"/>
        <w:jc w:val="both"/>
      </w:pPr>
      <w:r>
        <w:t xml:space="preserve">Total revenue is a crucial metric that helps in determining how effectively the company is generating income and managing its resources. A firm that is consistent in increasing its revenue over time is more likely to implement sound financial management practices such as effective cost-control measures, operational efficiency, and successful marketing strategies. </w:t>
      </w:r>
    </w:p>
    <w:p w14:paraId="33538C97" w14:textId="77777777" w:rsidR="001C71E5" w:rsidRDefault="00D97BBB" w:rsidP="005F568C">
      <w:pPr>
        <w:spacing w:line="360" w:lineRule="auto"/>
        <w:jc w:val="both"/>
      </w:pPr>
      <w:r>
        <w:t xml:space="preserve">With respect to Marriott International, the firm has seen fluctuations in its total revenue either positively or negatively (Macro Trends 2023) (see figure 1). </w:t>
      </w:r>
    </w:p>
    <w:p w14:paraId="27453D12" w14:textId="77777777" w:rsidR="001C71E5" w:rsidRDefault="00D97BBB" w:rsidP="005F568C">
      <w:pPr>
        <w:spacing w:line="360" w:lineRule="auto"/>
        <w:jc w:val="both"/>
        <w:rPr>
          <w:b/>
        </w:rPr>
      </w:pPr>
      <w:r>
        <w:rPr>
          <w:noProof/>
          <w:lang w:val="en-US" w:eastAsia="en-US"/>
        </w:rPr>
        <w:drawing>
          <wp:anchor distT="0" distB="0" distL="114300" distR="114300" simplePos="0" relativeHeight="251658240" behindDoc="0" locked="0" layoutInCell="1" hidden="0" allowOverlap="1" wp14:anchorId="5E4C6954" wp14:editId="3471AA30">
            <wp:simplePos x="0" y="0"/>
            <wp:positionH relativeFrom="column">
              <wp:posOffset>9529</wp:posOffset>
            </wp:positionH>
            <wp:positionV relativeFrom="paragraph">
              <wp:posOffset>245109</wp:posOffset>
            </wp:positionV>
            <wp:extent cx="5934075" cy="240982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34075" cy="2409825"/>
                    </a:xfrm>
                    <a:prstGeom prst="rect">
                      <a:avLst/>
                    </a:prstGeom>
                    <a:ln/>
                  </pic:spPr>
                </pic:pic>
              </a:graphicData>
            </a:graphic>
          </wp:anchor>
        </w:drawing>
      </w:r>
    </w:p>
    <w:p w14:paraId="2644A891" w14:textId="77777777" w:rsidR="001C71E5" w:rsidRDefault="00D97BBB" w:rsidP="005F568C">
      <w:pPr>
        <w:spacing w:line="360" w:lineRule="auto"/>
        <w:jc w:val="both"/>
        <w:rPr>
          <w:b/>
        </w:rPr>
      </w:pPr>
      <w:r>
        <w:rPr>
          <w:b/>
        </w:rPr>
        <w:t xml:space="preserve">Figure 1: Revenue history of Marriott International </w:t>
      </w:r>
    </w:p>
    <w:p w14:paraId="33039207" w14:textId="77777777" w:rsidR="001C71E5" w:rsidRDefault="00D97BBB" w:rsidP="005F568C">
      <w:pPr>
        <w:spacing w:line="360" w:lineRule="auto"/>
        <w:jc w:val="both"/>
      </w:pPr>
      <w:r>
        <w:t>Source: (Companies market Cap 2023a)</w:t>
      </w:r>
    </w:p>
    <w:p w14:paraId="2B05D7BB" w14:textId="77777777" w:rsidR="001C71E5" w:rsidRDefault="001C71E5" w:rsidP="005F568C">
      <w:pPr>
        <w:spacing w:line="360" w:lineRule="auto"/>
        <w:jc w:val="both"/>
      </w:pPr>
    </w:p>
    <w:p w14:paraId="1A31FBD3" w14:textId="77777777" w:rsidR="001C71E5" w:rsidRDefault="00D97BBB" w:rsidP="005F568C">
      <w:pPr>
        <w:spacing w:line="360" w:lineRule="auto"/>
        <w:jc w:val="both"/>
      </w:pPr>
      <w:r>
        <w:rPr>
          <w:noProof/>
          <w:lang w:val="en-US" w:eastAsia="en-US"/>
        </w:rPr>
        <w:lastRenderedPageBreak/>
        <w:drawing>
          <wp:anchor distT="0" distB="0" distL="114300" distR="114300" simplePos="0" relativeHeight="251659264" behindDoc="0" locked="0" layoutInCell="1" hidden="0" allowOverlap="1" wp14:anchorId="079AB1C8" wp14:editId="54A2FDED">
            <wp:simplePos x="0" y="0"/>
            <wp:positionH relativeFrom="column">
              <wp:posOffset>552450</wp:posOffset>
            </wp:positionH>
            <wp:positionV relativeFrom="paragraph">
              <wp:posOffset>0</wp:posOffset>
            </wp:positionV>
            <wp:extent cx="4810125" cy="274828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810125" cy="2748280"/>
                    </a:xfrm>
                    <a:prstGeom prst="rect">
                      <a:avLst/>
                    </a:prstGeom>
                    <a:ln/>
                  </pic:spPr>
                </pic:pic>
              </a:graphicData>
            </a:graphic>
          </wp:anchor>
        </w:drawing>
      </w:r>
    </w:p>
    <w:p w14:paraId="0A968DCB" w14:textId="77777777" w:rsidR="001C71E5" w:rsidRDefault="001C71E5" w:rsidP="005F568C">
      <w:pPr>
        <w:spacing w:line="360" w:lineRule="auto"/>
        <w:jc w:val="both"/>
      </w:pPr>
    </w:p>
    <w:p w14:paraId="4CCA6ACE" w14:textId="77777777" w:rsidR="001C71E5" w:rsidRDefault="001C71E5" w:rsidP="005F568C">
      <w:pPr>
        <w:spacing w:line="360" w:lineRule="auto"/>
        <w:jc w:val="both"/>
      </w:pPr>
    </w:p>
    <w:p w14:paraId="0C70344F" w14:textId="77777777" w:rsidR="001C71E5" w:rsidRDefault="001C71E5" w:rsidP="005F568C">
      <w:pPr>
        <w:spacing w:line="360" w:lineRule="auto"/>
        <w:jc w:val="both"/>
      </w:pPr>
    </w:p>
    <w:p w14:paraId="47937B83" w14:textId="77777777" w:rsidR="001C71E5" w:rsidRDefault="001C71E5" w:rsidP="005F568C">
      <w:pPr>
        <w:spacing w:line="360" w:lineRule="auto"/>
        <w:jc w:val="both"/>
      </w:pPr>
    </w:p>
    <w:p w14:paraId="7FF62EFF" w14:textId="77777777" w:rsidR="001C71E5" w:rsidRDefault="001C71E5" w:rsidP="005F568C">
      <w:pPr>
        <w:spacing w:line="360" w:lineRule="auto"/>
        <w:jc w:val="both"/>
      </w:pPr>
    </w:p>
    <w:p w14:paraId="2275E7BF" w14:textId="77777777" w:rsidR="001C71E5" w:rsidRDefault="001C71E5" w:rsidP="005F568C">
      <w:pPr>
        <w:spacing w:line="360" w:lineRule="auto"/>
        <w:jc w:val="both"/>
      </w:pPr>
    </w:p>
    <w:p w14:paraId="20484EA6" w14:textId="77777777" w:rsidR="001C71E5" w:rsidRDefault="001C71E5" w:rsidP="005F568C">
      <w:pPr>
        <w:spacing w:line="360" w:lineRule="auto"/>
        <w:jc w:val="both"/>
      </w:pPr>
    </w:p>
    <w:p w14:paraId="10FDFBFE" w14:textId="77777777" w:rsidR="001C71E5" w:rsidRDefault="00D97BBB" w:rsidP="005F568C">
      <w:pPr>
        <w:spacing w:line="360" w:lineRule="auto"/>
        <w:jc w:val="both"/>
        <w:rPr>
          <w:b/>
        </w:rPr>
      </w:pPr>
      <w:r>
        <w:rPr>
          <w:b/>
        </w:rPr>
        <w:t>Figure 2: % change in revenue of Marriott 2010-2022</w:t>
      </w:r>
    </w:p>
    <w:p w14:paraId="7AB8EFE6" w14:textId="77777777" w:rsidR="001C71E5" w:rsidRDefault="00D97BBB" w:rsidP="005F568C">
      <w:pPr>
        <w:spacing w:line="360" w:lineRule="auto"/>
        <w:jc w:val="both"/>
      </w:pPr>
      <w:r>
        <w:t xml:space="preserve">Source: (Companies market Cap 2023a) </w:t>
      </w:r>
    </w:p>
    <w:p w14:paraId="23D84657" w14:textId="26827BE4" w:rsidR="001C71E5" w:rsidRDefault="00D97BBB" w:rsidP="005F568C">
      <w:pPr>
        <w:spacing w:line="360" w:lineRule="auto"/>
        <w:jc w:val="both"/>
      </w:pPr>
      <w:r>
        <w:t>Marriott International ha</w:t>
      </w:r>
      <w:r w:rsidR="006E07A5">
        <w:t>s</w:t>
      </w:r>
      <w:r>
        <w:t xml:space="preserve"> been demonstrating efficiency in generating consistent positive </w:t>
      </w:r>
      <w:r w:rsidR="006E07A5">
        <w:t xml:space="preserve">increase in </w:t>
      </w:r>
      <w:r>
        <w:t>revenue (see figure 2). The changes in the percentage of revenue, however, has been fluctuating. The reasons might be a high degree of competition, changes in pricing strategies, and economic recessions. However, the consistency in maintaining its positive increase in revenue, in some years, can be attributed to its high operational efficiency, increase in leisure demand, and strategic decisions (Marriott GCS-WEB 2011). The firm has taken several measures to maintain consistency in its total revenue generation. For example: In 2019, Marriott International officially launched its new loyalty program, Marriott Bonvoy, as a part of its marketing strategy, which incentivizes guests to earn points on each of their stays at its properties (Bethesda, 2019; Inlander 2020). The points could then be redeemed to avail of free nights and room upgrades. This loyalty program, however, was not so successful to generate revenue in the 2019-20 financial year, depicting a huge loss (see figure 2). It was due to the Covid-19 lockdown restrictions which forced every hotel to close down operations</w:t>
      </w:r>
      <w:r w:rsidR="002A1404">
        <w:t>. Also, the shift in consumer behaviour on being more health conscious and rising fear in terms of travel and tourism</w:t>
      </w:r>
      <w:r w:rsidR="00E61A22">
        <w:t xml:space="preserve"> due to widespread of the disease was an added reason</w:t>
      </w:r>
      <w:r>
        <w:t xml:space="preserve">. However, with several initiatives such as expansion of longer-stay options, cost-cutting measures like laying off staff, and offering flexible bookings and cancellation policies, it was able to recover </w:t>
      </w:r>
      <w:r>
        <w:lastRenderedPageBreak/>
        <w:t>from the crisis and demonstrate high efficiency</w:t>
      </w:r>
      <w:r w:rsidR="00E61A22">
        <w:t xml:space="preserve"> in</w:t>
      </w:r>
      <w:r>
        <w:t xml:space="preserve"> generating positive revenue </w:t>
      </w:r>
      <w:r w:rsidR="00E61A22">
        <w:t>i</w:t>
      </w:r>
      <w:r>
        <w:t>n 2021 (</w:t>
      </w:r>
      <w:proofErr w:type="spellStart"/>
      <w:r>
        <w:t>Bomey</w:t>
      </w:r>
      <w:proofErr w:type="spellEnd"/>
      <w:r>
        <w:t xml:space="preserve"> 2020; Marcos 2020; </w:t>
      </w:r>
      <w:proofErr w:type="spellStart"/>
      <w:r>
        <w:t>Mohile</w:t>
      </w:r>
      <w:proofErr w:type="spellEnd"/>
      <w:r>
        <w:t xml:space="preserve"> 2020).  </w:t>
      </w:r>
    </w:p>
    <w:p w14:paraId="3B0F2DC7" w14:textId="77777777" w:rsidR="001C71E5" w:rsidRDefault="00D97BBB" w:rsidP="005F568C">
      <w:pPr>
        <w:spacing w:line="360" w:lineRule="auto"/>
        <w:jc w:val="both"/>
      </w:pPr>
      <w:r>
        <w:t xml:space="preserve">With respect to Accor International, it is apparent from figure 3 that the firm has been experiencing a relatively high degree of fluctuation in its total revenue, with most of the years reporting negative revenue change or loss. </w:t>
      </w:r>
    </w:p>
    <w:p w14:paraId="505C11A5" w14:textId="77777777" w:rsidR="001C71E5" w:rsidRDefault="00D97BBB" w:rsidP="005F568C">
      <w:pPr>
        <w:spacing w:line="360" w:lineRule="auto"/>
        <w:jc w:val="both"/>
      </w:pPr>
      <w:r>
        <w:rPr>
          <w:noProof/>
          <w:lang w:val="en-US" w:eastAsia="en-US"/>
        </w:rPr>
        <w:drawing>
          <wp:anchor distT="0" distB="0" distL="114300" distR="114300" simplePos="0" relativeHeight="251660288" behindDoc="0" locked="0" layoutInCell="1" hidden="0" allowOverlap="1" wp14:anchorId="0BF456C0" wp14:editId="37B0BB93">
            <wp:simplePos x="0" y="0"/>
            <wp:positionH relativeFrom="column">
              <wp:posOffset>700087</wp:posOffset>
            </wp:positionH>
            <wp:positionV relativeFrom="paragraph">
              <wp:posOffset>6985</wp:posOffset>
            </wp:positionV>
            <wp:extent cx="4543425" cy="285813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543425" cy="2858135"/>
                    </a:xfrm>
                    <a:prstGeom prst="rect">
                      <a:avLst/>
                    </a:prstGeom>
                    <a:ln/>
                  </pic:spPr>
                </pic:pic>
              </a:graphicData>
            </a:graphic>
          </wp:anchor>
        </w:drawing>
      </w:r>
    </w:p>
    <w:p w14:paraId="771DC56C" w14:textId="77777777" w:rsidR="001C71E5" w:rsidRDefault="001C71E5" w:rsidP="005F568C">
      <w:pPr>
        <w:spacing w:line="360" w:lineRule="auto"/>
        <w:jc w:val="both"/>
      </w:pPr>
    </w:p>
    <w:p w14:paraId="4C2BC24F" w14:textId="77777777" w:rsidR="001C71E5" w:rsidRDefault="001C71E5" w:rsidP="005F568C">
      <w:pPr>
        <w:spacing w:line="360" w:lineRule="auto"/>
        <w:jc w:val="both"/>
      </w:pPr>
    </w:p>
    <w:p w14:paraId="45CA3720" w14:textId="77777777" w:rsidR="001C71E5" w:rsidRDefault="001C71E5" w:rsidP="005F568C">
      <w:pPr>
        <w:spacing w:line="360" w:lineRule="auto"/>
        <w:jc w:val="both"/>
      </w:pPr>
    </w:p>
    <w:p w14:paraId="79B1AC13" w14:textId="77777777" w:rsidR="001C71E5" w:rsidRDefault="001C71E5" w:rsidP="005F568C">
      <w:pPr>
        <w:spacing w:line="360" w:lineRule="auto"/>
        <w:jc w:val="both"/>
      </w:pPr>
    </w:p>
    <w:p w14:paraId="302352DC" w14:textId="77777777" w:rsidR="001C71E5" w:rsidRDefault="001C71E5" w:rsidP="005F568C">
      <w:pPr>
        <w:spacing w:line="360" w:lineRule="auto"/>
        <w:jc w:val="both"/>
      </w:pPr>
    </w:p>
    <w:p w14:paraId="562E826F" w14:textId="77777777" w:rsidR="001C71E5" w:rsidRDefault="001C71E5" w:rsidP="005F568C">
      <w:pPr>
        <w:spacing w:line="360" w:lineRule="auto"/>
        <w:jc w:val="both"/>
      </w:pPr>
    </w:p>
    <w:p w14:paraId="1E90932E" w14:textId="35E952FC" w:rsidR="001C71E5" w:rsidRDefault="001C71E5" w:rsidP="005F568C">
      <w:pPr>
        <w:spacing w:line="360" w:lineRule="auto"/>
        <w:jc w:val="both"/>
        <w:rPr>
          <w:b/>
        </w:rPr>
      </w:pPr>
    </w:p>
    <w:p w14:paraId="2B6B0628" w14:textId="77777777" w:rsidR="001C71E5" w:rsidRDefault="00D97BBB" w:rsidP="005F568C">
      <w:pPr>
        <w:spacing w:line="360" w:lineRule="auto"/>
        <w:jc w:val="both"/>
        <w:rPr>
          <w:b/>
        </w:rPr>
      </w:pPr>
      <w:r>
        <w:rPr>
          <w:b/>
        </w:rPr>
        <w:t>Figure 3: % change in revenue of Accor International 2010-2021</w:t>
      </w:r>
    </w:p>
    <w:p w14:paraId="43D7FA15" w14:textId="77777777" w:rsidR="001C71E5" w:rsidRDefault="00D97BBB" w:rsidP="005F568C">
      <w:pPr>
        <w:spacing w:line="360" w:lineRule="auto"/>
        <w:jc w:val="both"/>
      </w:pPr>
      <w:r>
        <w:t xml:space="preserve">Source: (Companies Market Cap 2023b) </w:t>
      </w:r>
    </w:p>
    <w:p w14:paraId="4FA1D164" w14:textId="77777777" w:rsidR="001C71E5" w:rsidRDefault="00D97BBB" w:rsidP="005F568C">
      <w:pPr>
        <w:spacing w:line="360" w:lineRule="auto"/>
        <w:jc w:val="both"/>
      </w:pPr>
      <w:r>
        <w:t xml:space="preserve">Since 2010, Accor has been demonstrating inefficiency in generating consistent positive revenue. It can be attributed to its ineffectiveness in implementing strategies. The reasons might be the inability to cope with the market competition with the launch of home-sharing platforms like Airbnb that have disrupted the traditional model of hotels and with established players like Marriott International which have a huge customer base. Consumer behaviours have evolved over time and so has their demand. In view of this fact, business models like that of Airbnb which offer a stay in local neighbourhoods have met consumer demands. However, challenging Airbnb, Accor launched its </w:t>
      </w:r>
      <w:proofErr w:type="spellStart"/>
      <w:r>
        <w:t>Jo&amp;Joe</w:t>
      </w:r>
      <w:proofErr w:type="spellEnd"/>
      <w:r>
        <w:t xml:space="preserve"> brand, in 2016, that offers similar services like that of its rival, and the success of its marketing strategy can be seen in its highly positive revenue change in 2017 (</w:t>
      </w:r>
      <w:proofErr w:type="spellStart"/>
      <w:r>
        <w:t>Doggrell</w:t>
      </w:r>
      <w:proofErr w:type="spellEnd"/>
      <w:r>
        <w:t xml:space="preserve"> 2016). Moreover, like Marriott, Accor has also been negatively impacted by Covid-19 due to restrictions on travelling. However, the firm has been successful in recovering from the situation by laying off </w:t>
      </w:r>
      <w:r>
        <w:lastRenderedPageBreak/>
        <w:t xml:space="preserve">staff and which is evident from its positive revenue generation and change from 2020 (Straits Times 2020). One-third of the staff were then re-employed by the firm in 2021 (Sinha 2021) </w:t>
      </w:r>
    </w:p>
    <w:p w14:paraId="0DEADA66" w14:textId="77777777" w:rsidR="001C71E5" w:rsidRDefault="00D97BBB" w:rsidP="005F568C">
      <w:pPr>
        <w:spacing w:line="360" w:lineRule="auto"/>
        <w:jc w:val="both"/>
      </w:pPr>
      <w:r>
        <w:t>Based on the above analysis, it is apparent that both hotels have demonstrated moderate efficiency in maintaining consistent positive total revenue generation. Marriott has, however, demonstrated a more viable approach to financial management through its efficiency in managing expenses than Accor.</w:t>
      </w:r>
    </w:p>
    <w:p w14:paraId="05C93235" w14:textId="77777777" w:rsidR="001C71E5" w:rsidRDefault="00D97BBB" w:rsidP="005F568C">
      <w:pPr>
        <w:pStyle w:val="Heading2"/>
        <w:spacing w:line="360" w:lineRule="auto"/>
        <w:jc w:val="both"/>
      </w:pPr>
      <w:bookmarkStart w:id="4" w:name="_Toc127438172"/>
      <w:r>
        <w:t>Market Position</w:t>
      </w:r>
      <w:bookmarkEnd w:id="4"/>
    </w:p>
    <w:p w14:paraId="1297C2BF" w14:textId="77777777" w:rsidR="001C71E5" w:rsidRDefault="00D97BBB" w:rsidP="005F568C">
      <w:pPr>
        <w:spacing w:line="360" w:lineRule="auto"/>
        <w:jc w:val="both"/>
      </w:pPr>
      <w:r>
        <w:t xml:space="preserve">The market position of an organisation is an important indicator which can be used to analyse the approach of an organisation towards financial management. It reflects the competitive strength of a company and its ability to generate high revenue and profits. The market position of a firm can be analysed through its market share, market capitalisation, and competitive advantage. </w:t>
      </w:r>
    </w:p>
    <w:p w14:paraId="6316C24C" w14:textId="3AA33CA7" w:rsidR="001C71E5" w:rsidRDefault="00D97BBB" w:rsidP="005F568C">
      <w:pPr>
        <w:spacing w:line="360" w:lineRule="auto"/>
        <w:jc w:val="both"/>
      </w:pPr>
      <w:r>
        <w:t xml:space="preserve">With respect to Marriott International, the firm enjoyed the highest market share of 17.69% among big brands like MGM Resorts and Hyatt hotels as of Q3 2022 (CSI Market 2023). In comparison, Accor was nowhere near Marriott thereby experiencing a very low market share (CSI Market 2023). The high market share of Marriott International implies that the firm has been highly efficient in implementing the practices of financial management effectively, which is evident from its high positive change in revenue in 2022 (see figure 2). Accor, on the other hand, has a relatively very low market share despite being a big brand which </w:t>
      </w:r>
      <w:r w:rsidR="00757CE3">
        <w:t>is supported by</w:t>
      </w:r>
      <w:r>
        <w:t xml:space="preserve"> its inefficiency in generating positive changes in revenue over the years 2010-2016 (see figure 2). </w:t>
      </w:r>
    </w:p>
    <w:p w14:paraId="7B28BE30" w14:textId="77777777" w:rsidR="001C71E5" w:rsidRDefault="00D97BBB" w:rsidP="005F568C">
      <w:pPr>
        <w:spacing w:line="360" w:lineRule="auto"/>
        <w:jc w:val="both"/>
      </w:pPr>
      <w:r>
        <w:t>Market capitalisation (cap) is another aspect that demonstrates the worth of a company in the open market. As of February 2023, Marriott’s market cap is $55.19 and is the 288</w:t>
      </w:r>
      <w:r>
        <w:rPr>
          <w:vertAlign w:val="superscript"/>
        </w:rPr>
        <w:t>th</w:t>
      </w:r>
      <w:r>
        <w:t xml:space="preserve"> most valuable company in the world (Companies Market Cap 2023c). On the other hand, (Companies Market Cap 2023d) reports say that Accor’s market cap is $8.97 billion. There is a huge difference between the market cap of the 2 organisations. A high market cap of Marriott compared to Accor indicates that the firm is relatively stable and less vulnerable to the ups and downs of the markets (</w:t>
      </w:r>
      <w:proofErr w:type="spellStart"/>
      <w:r>
        <w:t>Finra</w:t>
      </w:r>
      <w:proofErr w:type="spellEnd"/>
      <w:r>
        <w:t xml:space="preserve"> 2022; Companies Market Cap 2023e). It indicates a strong market position of the firm compared to Accor which indicates a weak approach to financial management in terms of market position. </w:t>
      </w:r>
    </w:p>
    <w:p w14:paraId="65153CCF" w14:textId="77777777" w:rsidR="001C71E5" w:rsidRDefault="00D97BBB" w:rsidP="005F568C">
      <w:pPr>
        <w:spacing w:line="360" w:lineRule="auto"/>
        <w:jc w:val="both"/>
      </w:pPr>
      <w:r>
        <w:t xml:space="preserve">Both brands have established competitive advantages in the market. Marriott, however, compared to Accor, has more properties and a large room of inventories which gives it an advantage over its </w:t>
      </w:r>
      <w:r>
        <w:lastRenderedPageBreak/>
        <w:t xml:space="preserve">rival (Nasdaq 2018). Both have loyalty programs like Marriott Bonvoy and Accor Live Limitless Lifestyle program. Also, both are large and established brands but Marriott has more stability in defining its market position. </w:t>
      </w:r>
    </w:p>
    <w:p w14:paraId="7ACAB753" w14:textId="77777777" w:rsidR="001C71E5" w:rsidRDefault="00D97BBB" w:rsidP="005F568C">
      <w:pPr>
        <w:pStyle w:val="Heading2"/>
        <w:spacing w:line="360" w:lineRule="auto"/>
        <w:jc w:val="both"/>
      </w:pPr>
      <w:bookmarkStart w:id="5" w:name="_Toc127438173"/>
      <w:r>
        <w:t>Growth Potential</w:t>
      </w:r>
      <w:bookmarkEnd w:id="5"/>
    </w:p>
    <w:p w14:paraId="4DE7DB18" w14:textId="77777777" w:rsidR="001C71E5" w:rsidRDefault="00D97BBB" w:rsidP="005F568C">
      <w:pPr>
        <w:spacing w:line="360" w:lineRule="auto"/>
        <w:jc w:val="both"/>
      </w:pPr>
      <w:r>
        <w:t>The growth potential of an organisation is a vital aspect for judging the ability of the company to expand its operations and generate consistent revenue and profit increase over time. It can be assessed through considering factors like investment in Research and Development (R&amp;D), operational efficiency, and Strategic partnerships and Mergers &amp; Acquisitions (M&amp;A).</w:t>
      </w:r>
    </w:p>
    <w:p w14:paraId="52CD0FF1" w14:textId="55018D13" w:rsidR="001C71E5" w:rsidRDefault="00D97BBB" w:rsidP="005F568C">
      <w:pPr>
        <w:spacing w:line="360" w:lineRule="auto"/>
        <w:jc w:val="both"/>
      </w:pPr>
      <w:r>
        <w:t xml:space="preserve">In regard to Marriott International, the company has significantly invested in R&amp;D facilities to transform its digital innovation strategies towards delivering exceptional customer service. In view of its future growth strategy, Marriott International launched a new R&amp;D lab in the US for developing and testing new products and technologies (Brito De C 2022; </w:t>
      </w:r>
      <w:proofErr w:type="spellStart"/>
      <w:r>
        <w:t>Lapan</w:t>
      </w:r>
      <w:proofErr w:type="spellEnd"/>
      <w:r>
        <w:t xml:space="preserve"> 2022). It was built prior to the pandemic which further motivated the firm to make it operational (Brito De C 2022). The lab is set to explore bold and innovative ideas </w:t>
      </w:r>
      <w:r w:rsidR="00C16141">
        <w:t xml:space="preserve">with partners like HVAC company and LG </w:t>
      </w:r>
      <w:r>
        <w:t xml:space="preserve">which can make the ways of construction of the hotel more sustainable and efficient in the future (Brito De C 2022; </w:t>
      </w:r>
      <w:proofErr w:type="spellStart"/>
      <w:r>
        <w:t>Lapan</w:t>
      </w:r>
      <w:proofErr w:type="spellEnd"/>
      <w:r>
        <w:t xml:space="preserve"> 2022). Apart from R&amp;D investment, Marriott Internal also has had strategic partnerships. For example, Marriott partnered with Rakuten in 2021 to enhance the travel experience through leveraging the digital expertise of Rakuten in capitalizing on the existing growth of Japan’s digital economy simultaneously increasing the footprint of Marriott Bonvoy (News Marriott 2021). Also, it has collaborated with Ant Group to enhance its digital operations in China (Business Wire 2022).  </w:t>
      </w:r>
    </w:p>
    <w:p w14:paraId="1FE983CB" w14:textId="77777777" w:rsidR="001C71E5" w:rsidRDefault="00D97BBB" w:rsidP="005F568C">
      <w:pPr>
        <w:spacing w:line="360" w:lineRule="auto"/>
        <w:jc w:val="both"/>
      </w:pPr>
      <w:r>
        <w:t>On the other hand, Accor also has invested significantly in its research and development (</w:t>
      </w:r>
      <w:proofErr w:type="spellStart"/>
      <w:r>
        <w:t>Knoema</w:t>
      </w:r>
      <w:proofErr w:type="spellEnd"/>
      <w:r>
        <w:t xml:space="preserve"> </w:t>
      </w:r>
      <w:proofErr w:type="spellStart"/>
      <w:r>
        <w:t>n.d</w:t>
      </w:r>
      <w:proofErr w:type="spellEnd"/>
      <w:r>
        <w:t>). Between 2013 and 2016, the firm had a total investment value of 42 million euros in R&amp;D (</w:t>
      </w:r>
      <w:proofErr w:type="spellStart"/>
      <w:r>
        <w:t>Knoema</w:t>
      </w:r>
      <w:proofErr w:type="spellEnd"/>
      <w:r>
        <w:t xml:space="preserve"> </w:t>
      </w:r>
      <w:proofErr w:type="spellStart"/>
      <w:r>
        <w:t>n.d</w:t>
      </w:r>
      <w:proofErr w:type="spellEnd"/>
      <w:r>
        <w:t>). Moreover, Accor has made 13 acquisitions spending over $3.36 billion for it. It has invested in several sectors like Payments, Food Tech, etc., (</w:t>
      </w:r>
      <w:proofErr w:type="spellStart"/>
      <w:r>
        <w:t>Tracxn</w:t>
      </w:r>
      <w:proofErr w:type="spellEnd"/>
      <w:r>
        <w:t xml:space="preserve"> 2023). </w:t>
      </w:r>
    </w:p>
    <w:p w14:paraId="5C71C428" w14:textId="77777777" w:rsidR="001C71E5" w:rsidRDefault="00D97BBB" w:rsidP="005F568C">
      <w:pPr>
        <w:spacing w:line="360" w:lineRule="auto"/>
        <w:jc w:val="both"/>
      </w:pPr>
      <w:r>
        <w:t>Based on the analysis of Growth potential, it is perceived that both organisations are prospective in their growth potential which demonstrates their commitment towards effective financial management. Both organisations are risk-takers and look forwards towards future development through innovation.</w:t>
      </w:r>
    </w:p>
    <w:p w14:paraId="137F2254" w14:textId="77777777" w:rsidR="001C71E5" w:rsidRDefault="00D97BBB" w:rsidP="005F568C">
      <w:pPr>
        <w:pStyle w:val="Heading2"/>
        <w:spacing w:line="360" w:lineRule="auto"/>
        <w:jc w:val="both"/>
      </w:pPr>
      <w:bookmarkStart w:id="6" w:name="_Toc127438174"/>
      <w:r>
        <w:lastRenderedPageBreak/>
        <w:t>Financial Commitment to Corporate Social Responsibility (CSR)</w:t>
      </w:r>
      <w:bookmarkEnd w:id="6"/>
    </w:p>
    <w:p w14:paraId="0F54A44B" w14:textId="243EA2CD" w:rsidR="001C71E5" w:rsidRDefault="00D97BBB" w:rsidP="005F568C">
      <w:pPr>
        <w:spacing w:line="360" w:lineRule="auto"/>
        <w:jc w:val="both"/>
      </w:pPr>
      <w:r>
        <w:t>CSR is an essential concept and a part of organisation</w:t>
      </w:r>
      <w:r w:rsidR="00C16141">
        <w:t>al commitment towards the environmental and social concerns</w:t>
      </w:r>
      <w:r>
        <w:t xml:space="preserve">. Environmental sustainability is a rising concern as it aims at eliminating the elements which create a negative impact on our surroundings. Nowadays, companies are more engrossed in driving sustainability in their operation so that they can contribute towards environmental sustainability. In this respect, financial commitment to CSR is used for analysing the approach taken by an organisation towards financial management.  </w:t>
      </w:r>
    </w:p>
    <w:p w14:paraId="3D2F986E" w14:textId="77777777" w:rsidR="001C71E5" w:rsidRDefault="00D97BBB" w:rsidP="005F568C">
      <w:pPr>
        <w:spacing w:line="360" w:lineRule="auto"/>
        <w:jc w:val="both"/>
      </w:pPr>
      <w:r>
        <w:t xml:space="preserve">Marriott International demonstrates a long-term focus on its commitment towards CSR and its operations. With a number of sustainability targets including the reduction of greenhouse gas emissions by 2050, water consumption by 15% and waste landfill by 45% as part of its 2025 social impact and sustainability goals, Marriott International has invested significantly in adopting sustainable measures through its Serve 360 CSR strategy (Bethesda 2021; CEO Water Mandate </w:t>
      </w:r>
      <w:proofErr w:type="spellStart"/>
      <w:r>
        <w:t>n.d</w:t>
      </w:r>
      <w:proofErr w:type="spellEnd"/>
      <w:r>
        <w:t xml:space="preserve">; Serve 360 2019). Besides focusing on environmental sustainability, the company has partnered with non-profit organisations to eliminate issues like underemployment and unemployment from the greater part of the economy by providing opportunities to the underprivileged (Serve 360 2019). Such CSR strategies of Marriott International have led to enhance its reputation and brand image in the market and which has been significantly reflected in its total revenue. </w:t>
      </w:r>
    </w:p>
    <w:p w14:paraId="65F77CDD" w14:textId="17180688" w:rsidR="001C71E5" w:rsidRDefault="00D97BBB" w:rsidP="005F568C">
      <w:pPr>
        <w:spacing w:line="360" w:lineRule="auto"/>
        <w:jc w:val="both"/>
      </w:pPr>
      <w:r>
        <w:t>Accor, on the other hand, has also shown considerable commitment towards reducing the negative impact on the environment through its CSR strategy termed the ‘Planet 21’ program. Through the implementation of the program, in view of its 2020 goals, the firm has developed eco-designs, focused on producing sustainable and healthy food, and fought against social problems like the sexual exploitation of children (All Accor 2019). The eco-deign innovation has been part of designing beds from woods sourced from sustainably-managed forests. Also, healthy food</w:t>
      </w:r>
      <w:r w:rsidR="00A355EB">
        <w:t xml:space="preserve"> production</w:t>
      </w:r>
      <w:r>
        <w:t xml:space="preserve"> is </w:t>
      </w:r>
      <w:r w:rsidR="00C16141">
        <w:t>encouraged by</w:t>
      </w:r>
      <w:r>
        <w:t xml:space="preserve"> banning the usage of overfished species in its restaurants and reducing food waste. By 2025, Accor aims at deploying sustainability measures in all its supply chains demonstrating its financial commitment towards CSR (All Accor 2019).</w:t>
      </w:r>
    </w:p>
    <w:p w14:paraId="627E205F" w14:textId="77777777" w:rsidR="001C71E5" w:rsidRDefault="00D97BBB" w:rsidP="005F568C">
      <w:pPr>
        <w:pStyle w:val="Heading1"/>
        <w:spacing w:line="360" w:lineRule="auto"/>
        <w:jc w:val="both"/>
      </w:pPr>
      <w:bookmarkStart w:id="7" w:name="_Toc127438175"/>
      <w:r>
        <w:t>Recommendations</w:t>
      </w:r>
      <w:bookmarkEnd w:id="7"/>
      <w:r>
        <w:t xml:space="preserve"> </w:t>
      </w:r>
    </w:p>
    <w:p w14:paraId="1BACC08B" w14:textId="77777777" w:rsidR="001C71E5" w:rsidRDefault="00D97BBB" w:rsidP="005F568C">
      <w:pPr>
        <w:spacing w:line="360" w:lineRule="auto"/>
        <w:jc w:val="both"/>
      </w:pPr>
      <w:r>
        <w:t xml:space="preserve">Based on the discussion and the analysis of the approaches of the firms towards financial management, it is highly recommended for Marriott International to expand in new markets as it </w:t>
      </w:r>
      <w:r>
        <w:lastRenderedPageBreak/>
        <w:t>has demonstrated its growth potential through its abundant pool of financial resources to partner with big firms and innovate products and services. Also, Marriott International must embrace its innovation capabilities to enhance customer experience and meet its evolving demands.  Further, the firm has a huge potential for outsourcing which is evident from its strategic alliances and collaborations like Rakuten to enhance the travel experience. This can reduce its costs in terms of hiring and training employees and it can get access to specialised skills resulting in greater efficiency.</w:t>
      </w:r>
    </w:p>
    <w:p w14:paraId="4D635AC7" w14:textId="7BA71359" w:rsidR="001C71E5" w:rsidRDefault="00D97BBB" w:rsidP="005F568C">
      <w:pPr>
        <w:spacing w:line="360" w:lineRule="auto"/>
        <w:jc w:val="both"/>
      </w:pPr>
      <w:r>
        <w:t xml:space="preserve">Accor has demonstrated high levels of operational inefficiency in generating consistent positive changes in revenue due to a high degree of competition. The firm needs to look at its approach towards financial management from the view of total revenue. It should also be attentive towards creating a sustainable market position through </w:t>
      </w:r>
      <w:r w:rsidR="00860AC1">
        <w:t>focusing more</w:t>
      </w:r>
      <w:r>
        <w:t xml:space="preserve"> on innovation and strategic partnerships with different firms and investing more on R&amp;D as it has the potential for outsourcing by leveraging innovation and expertise.</w:t>
      </w:r>
    </w:p>
    <w:p w14:paraId="779E6CAA" w14:textId="77777777" w:rsidR="001C71E5" w:rsidRDefault="00D97BBB" w:rsidP="005F568C">
      <w:pPr>
        <w:pStyle w:val="Heading1"/>
        <w:spacing w:line="360" w:lineRule="auto"/>
        <w:jc w:val="both"/>
      </w:pPr>
      <w:bookmarkStart w:id="8" w:name="_Toc127438176"/>
      <w:r>
        <w:t>Conclusion</w:t>
      </w:r>
      <w:bookmarkEnd w:id="8"/>
      <w:r>
        <w:t xml:space="preserve"> </w:t>
      </w:r>
    </w:p>
    <w:p w14:paraId="2365CE5C" w14:textId="19A80CBE" w:rsidR="001C71E5" w:rsidRPr="00D86CA3" w:rsidRDefault="00D97BBB" w:rsidP="005F568C">
      <w:pPr>
        <w:spacing w:line="360" w:lineRule="auto"/>
        <w:jc w:val="both"/>
      </w:pPr>
      <w:r>
        <w:t>The different aspects which contribute towards analysing the approach of a firm in implementing effective financial management are essential in evaluating the efficiency of the company and assessing their financial position. Marriott International and Accor International are both big brands and have established their respective reputation in the market. The market shares and cap of Marriott International demonstrate the strong financial position of the company and high operational efficiency compared to Accor International. In terms of implementing effective marketing strategies, it is observed that both firms are equally capable of sustaining competition. Accor needs to be more strategic in terms of managing its expenses efficiently in order to generate a consistent positive revenue change every year. Marriott should embrace technological advancement and focus on product and service innovation.</w:t>
      </w:r>
    </w:p>
    <w:p w14:paraId="41C63417" w14:textId="77777777" w:rsidR="00DF2958" w:rsidRDefault="00DF2958" w:rsidP="005F568C">
      <w:pPr>
        <w:jc w:val="both"/>
        <w:rPr>
          <w:b/>
        </w:rPr>
      </w:pPr>
      <w:r>
        <w:br w:type="page"/>
      </w:r>
    </w:p>
    <w:p w14:paraId="13AA699B" w14:textId="30EE51D5" w:rsidR="001C71E5" w:rsidRDefault="00D97BBB" w:rsidP="005F568C">
      <w:pPr>
        <w:pStyle w:val="Heading1"/>
        <w:spacing w:line="360" w:lineRule="auto"/>
        <w:jc w:val="both"/>
      </w:pPr>
      <w:bookmarkStart w:id="9" w:name="_Toc127438177"/>
      <w:r>
        <w:lastRenderedPageBreak/>
        <w:t>Reference List</w:t>
      </w:r>
      <w:bookmarkEnd w:id="9"/>
    </w:p>
    <w:p w14:paraId="0BA20C0B" w14:textId="77777777" w:rsidR="001C71E5" w:rsidRDefault="00D97BBB" w:rsidP="005F568C">
      <w:pPr>
        <w:spacing w:line="360" w:lineRule="auto"/>
        <w:jc w:val="both"/>
        <w:rPr>
          <w:color w:val="000000"/>
        </w:rPr>
      </w:pPr>
      <w:r>
        <w:t xml:space="preserve">All Accor, 2019, “With planet 21, Accor aims to provide a positive hospitality experience”, Accessed February 14, 2023, </w:t>
      </w:r>
      <w:hyperlink r:id="rId9">
        <w:r>
          <w:rPr>
            <w:color w:val="0563C1"/>
            <w:u w:val="single"/>
          </w:rPr>
          <w:t>https://all.accor.com/gb/sustainable-development/index.shtml</w:t>
        </w:r>
      </w:hyperlink>
    </w:p>
    <w:p w14:paraId="62B4C654" w14:textId="77777777" w:rsidR="001C71E5" w:rsidRDefault="00D97BBB" w:rsidP="005F568C">
      <w:pPr>
        <w:spacing w:line="360" w:lineRule="auto"/>
        <w:jc w:val="both"/>
      </w:pPr>
      <w:r>
        <w:t xml:space="preserve">Bethesda, 2019, “Marriott International Announces Marriott Bonvoy – The New Brand Name Of Its Loyalty Program”, Accessed February 14, 2023, </w:t>
      </w:r>
      <w:hyperlink r:id="rId10">
        <w:r>
          <w:rPr>
            <w:color w:val="0563C1"/>
            <w:u w:val="single"/>
          </w:rPr>
          <w:t>https://news.Marriott.com/news/2019/01/16/Marriott-international-announces-Marriott-bonvoy-the-new-brand-name-of-its-loyalty-program</w:t>
        </w:r>
      </w:hyperlink>
      <w:r>
        <w:t xml:space="preserve"> </w:t>
      </w:r>
    </w:p>
    <w:p w14:paraId="4C297788" w14:textId="77777777" w:rsidR="001C71E5" w:rsidRDefault="00D97BBB" w:rsidP="005F568C">
      <w:pPr>
        <w:spacing w:line="360" w:lineRule="auto"/>
        <w:jc w:val="both"/>
      </w:pPr>
      <w:r>
        <w:t xml:space="preserve">Bethesda, 2021, “Marriott International Announces Ambition To Go Net-Zero”, Accessed February 14, 2023, </w:t>
      </w:r>
      <w:hyperlink r:id="rId11">
        <w:r>
          <w:rPr>
            <w:color w:val="0563C1"/>
            <w:u w:val="single"/>
          </w:rPr>
          <w:t>https://news.Marriott.com/news/2021/09/22/Marriott-international-announces-ambition-to-go-net-zero</w:t>
        </w:r>
      </w:hyperlink>
    </w:p>
    <w:p w14:paraId="6DDB6F46" w14:textId="77777777" w:rsidR="001C71E5" w:rsidRDefault="00D97BBB" w:rsidP="005F568C">
      <w:pPr>
        <w:spacing w:line="360" w:lineRule="auto"/>
        <w:jc w:val="both"/>
      </w:pPr>
      <w:proofErr w:type="spellStart"/>
      <w:r>
        <w:t>Bomey</w:t>
      </w:r>
      <w:proofErr w:type="spellEnd"/>
      <w:r>
        <w:t xml:space="preserve">, N, 2020, “Marriott to furlough tens of thousands of workers as coronavirus batters hotel industry”, Accessed February 14, 2023, </w:t>
      </w:r>
      <w:hyperlink r:id="rId12">
        <w:r>
          <w:rPr>
            <w:color w:val="0563C1"/>
            <w:u w:val="single"/>
          </w:rPr>
          <w:t>https://www.usatoday.com/story/money/2020/03/17/Marriott-furloughs-layoffs-coronavirus-covid-19/5068070002/</w:t>
        </w:r>
      </w:hyperlink>
      <w:r>
        <w:t xml:space="preserve"> </w:t>
      </w:r>
    </w:p>
    <w:p w14:paraId="1648CC97" w14:textId="77777777" w:rsidR="001C71E5" w:rsidRDefault="00D97BBB" w:rsidP="005F568C">
      <w:pPr>
        <w:spacing w:line="360" w:lineRule="auto"/>
        <w:jc w:val="both"/>
      </w:pPr>
      <w:r>
        <w:t xml:space="preserve">Brito De C, 2022, “Marriott International launches hospitality R&amp;D Design Lab”, Accessed February 14, 2023, </w:t>
      </w:r>
      <w:hyperlink r:id="rId13">
        <w:r>
          <w:rPr>
            <w:color w:val="0563C1"/>
            <w:u w:val="single"/>
          </w:rPr>
          <w:t>https://www.connectingtravel.com/news/Marriott-international-launches-hospitality-rd-design-lab</w:t>
        </w:r>
      </w:hyperlink>
      <w:r>
        <w:t xml:space="preserve"> </w:t>
      </w:r>
    </w:p>
    <w:p w14:paraId="01DD6F96" w14:textId="77777777" w:rsidR="001C71E5" w:rsidRDefault="00D97BBB" w:rsidP="005F568C">
      <w:pPr>
        <w:spacing w:line="360" w:lineRule="auto"/>
        <w:jc w:val="both"/>
      </w:pPr>
      <w:r>
        <w:t xml:space="preserve">Business Wire, 2022, “Marriott International Partners with Ant Group to Enhance Digital Operations in China”, Accessed February 14, 2023, </w:t>
      </w:r>
      <w:hyperlink r:id="rId14">
        <w:r>
          <w:rPr>
            <w:color w:val="0563C1"/>
            <w:u w:val="single"/>
          </w:rPr>
          <w:t>https://www.businesswire.com/news/home/20220529005094/en/Marriott-International-Partners-with-Ant-Group-to-Enhance-Digital-Operations-in-China</w:t>
        </w:r>
      </w:hyperlink>
    </w:p>
    <w:p w14:paraId="270E7FD9" w14:textId="77777777" w:rsidR="001C71E5" w:rsidRDefault="00D97BBB" w:rsidP="005F568C">
      <w:pPr>
        <w:spacing w:line="360" w:lineRule="auto"/>
        <w:jc w:val="both"/>
        <w:rPr>
          <w:color w:val="000000"/>
        </w:rPr>
      </w:pPr>
      <w:r>
        <w:t xml:space="preserve">CEO Water Mandate, n.d., “Marriott International Achieves Significant Savings in Water – Ecolab Case Study (2017)”, Accessed February 14, 2023, </w:t>
      </w:r>
      <w:hyperlink r:id="rId15" w:anchor=":~:text=Marriott%20has%20ambitious%202025%20sustainability,to%20landfill%20by%2045%20percent">
        <w:r>
          <w:rPr>
            <w:color w:val="0563C1"/>
            <w:u w:val="single"/>
          </w:rPr>
          <w:t>https://ceowatermandate.org/resources/Marriott-international-savings-water-ecolab-case-study/#:~:text=Marriott%20has%20ambitious%202025%20sustainability,to%20landfill%20by%2045%20percent</w:t>
        </w:r>
      </w:hyperlink>
    </w:p>
    <w:p w14:paraId="724B5DB4" w14:textId="77777777" w:rsidR="001C71E5" w:rsidRDefault="00D97BBB" w:rsidP="005F568C">
      <w:pPr>
        <w:spacing w:line="360" w:lineRule="auto"/>
        <w:jc w:val="both"/>
      </w:pPr>
      <w:r>
        <w:t xml:space="preserve">Companies market Cap, 2023a, “Revenue for Marriott International (MAR)”, Accessed February 14, 2023, </w:t>
      </w:r>
      <w:hyperlink r:id="rId16" w:anchor=":~:text=Revenue%20for%20Marriott%20International%20(MAR)&amp;text=In%202021%20the%20company%20made,earnings%20no%20expenses%20are%20subtracted">
        <w:r>
          <w:rPr>
            <w:color w:val="0563C1"/>
            <w:u w:val="single"/>
          </w:rPr>
          <w:t>https://companiesmarketcap.com/Marriott-</w:t>
        </w:r>
        <w:r>
          <w:rPr>
            <w:color w:val="0563C1"/>
            <w:u w:val="single"/>
          </w:rPr>
          <w:lastRenderedPageBreak/>
          <w:t>international/revenue/#:~:text=Revenue%20for%20Marriott%20International%20(MAR)&amp;text=In%202021%20the%20company%20made,earnings%20no%20expenses%20are%20subtracted</w:t>
        </w:r>
      </w:hyperlink>
      <w:r>
        <w:t xml:space="preserve"> </w:t>
      </w:r>
    </w:p>
    <w:p w14:paraId="5056CA3C" w14:textId="77777777" w:rsidR="001C71E5" w:rsidRDefault="00D97BBB" w:rsidP="005F568C">
      <w:pPr>
        <w:spacing w:line="360" w:lineRule="auto"/>
        <w:jc w:val="both"/>
        <w:rPr>
          <w:color w:val="0563C1"/>
          <w:u w:val="single"/>
        </w:rPr>
      </w:pPr>
      <w:r>
        <w:t xml:space="preserve">Companies Market Cap, 2023b, “Revenue for Accor (AC.PA)”, Accessed February 14, 2023, </w:t>
      </w:r>
      <w:hyperlink r:id="rId17">
        <w:r>
          <w:rPr>
            <w:color w:val="0563C1"/>
            <w:u w:val="single"/>
          </w:rPr>
          <w:t>https://companiesmarketcap.com/accor/revenue/</w:t>
        </w:r>
      </w:hyperlink>
    </w:p>
    <w:p w14:paraId="2C9945C7" w14:textId="77777777" w:rsidR="001C71E5" w:rsidRDefault="00D97BBB" w:rsidP="005F568C">
      <w:pPr>
        <w:spacing w:line="360" w:lineRule="auto"/>
        <w:jc w:val="both"/>
        <w:rPr>
          <w:color w:val="0563C1"/>
          <w:u w:val="single"/>
        </w:rPr>
      </w:pPr>
      <w:r>
        <w:t xml:space="preserve">Companies Market Cap, 2023c, “Market capitalization of Marriott International (MAR)”, Accessed February 14, 2023, </w:t>
      </w:r>
      <w:hyperlink r:id="rId18" w:anchor=":~:text=Market%20cap%3A%20%2454.24%20Billion,cap%20according%20to%20our%20data">
        <w:r>
          <w:rPr>
            <w:color w:val="0563C1"/>
            <w:u w:val="single"/>
          </w:rPr>
          <w:t>https://companiesmarketcap.com/Marriott-international/marketcap/#:~:text=Market%20cap%3A%20%2454.24%20Billion,cap%20according%20to%20our%20data</w:t>
        </w:r>
      </w:hyperlink>
    </w:p>
    <w:p w14:paraId="0F169EF0" w14:textId="77777777" w:rsidR="001C71E5" w:rsidRDefault="00D97BBB" w:rsidP="005F568C">
      <w:pPr>
        <w:spacing w:line="360" w:lineRule="auto"/>
        <w:jc w:val="both"/>
      </w:pPr>
      <w:r>
        <w:t xml:space="preserve">Companies Market Cap, 2023d, “Market capitalization of Accor (AC.PA)”, Accessed February 14, 2023, </w:t>
      </w:r>
      <w:hyperlink r:id="rId19" w:anchor=":~:text=Market%20cap%3A%20%248.89%20Billion,cap%20according%20to%20our%20data">
        <w:r>
          <w:rPr>
            <w:color w:val="0563C1"/>
            <w:u w:val="single"/>
          </w:rPr>
          <w:t>https://companiesmarketcap.com/accor/marketcap/#:~:text=Market%20cap%3A%20%248.89%20Billion,cap%20according%20to%20our%20data</w:t>
        </w:r>
      </w:hyperlink>
    </w:p>
    <w:p w14:paraId="71DC2724" w14:textId="77777777" w:rsidR="001C71E5" w:rsidRDefault="00D97BBB" w:rsidP="005F568C">
      <w:pPr>
        <w:spacing w:line="360" w:lineRule="auto"/>
        <w:jc w:val="both"/>
      </w:pPr>
      <w:r>
        <w:t xml:space="preserve">Companies Market Cap, 2023e, “Largest hotel companies by market cap”, Accessed February 14, 2023, </w:t>
      </w:r>
      <w:hyperlink r:id="rId20">
        <w:r>
          <w:rPr>
            <w:color w:val="0563C1"/>
            <w:u w:val="single"/>
          </w:rPr>
          <w:t>https://companiesmarketcap.com/hotels/largest-hotel-companies-by-market-cap/</w:t>
        </w:r>
      </w:hyperlink>
    </w:p>
    <w:p w14:paraId="25D674A2" w14:textId="77777777" w:rsidR="001C71E5" w:rsidRDefault="00D97BBB" w:rsidP="005F568C">
      <w:pPr>
        <w:spacing w:line="360" w:lineRule="auto"/>
        <w:jc w:val="both"/>
      </w:pPr>
      <w:r>
        <w:t xml:space="preserve">CSI Market, 2023, “MAR's vs. Market share relative to its competitors, as of Q3 2022”, Accessed February 14, 2023, </w:t>
      </w:r>
      <w:hyperlink r:id="rId21">
        <w:r>
          <w:rPr>
            <w:color w:val="0563C1"/>
            <w:u w:val="single"/>
          </w:rPr>
          <w:t>https://csimarket.com/stocks/competitionSEG2.php?code=MAR</w:t>
        </w:r>
      </w:hyperlink>
    </w:p>
    <w:p w14:paraId="2F453BB3" w14:textId="77777777" w:rsidR="001C71E5" w:rsidRDefault="00D97BBB" w:rsidP="005F568C">
      <w:pPr>
        <w:spacing w:line="360" w:lineRule="auto"/>
        <w:jc w:val="both"/>
        <w:rPr>
          <w:color w:val="0563C1"/>
          <w:u w:val="single"/>
        </w:rPr>
      </w:pPr>
      <w:proofErr w:type="spellStart"/>
      <w:r>
        <w:t>Doggrell</w:t>
      </w:r>
      <w:proofErr w:type="spellEnd"/>
      <w:r>
        <w:t xml:space="preserve"> K, 2016, “Accor Hotels challenges Airbnb with new </w:t>
      </w:r>
      <w:proofErr w:type="spellStart"/>
      <w:r>
        <w:t>Jo&amp;Joe</w:t>
      </w:r>
      <w:proofErr w:type="spellEnd"/>
      <w:r>
        <w:t xml:space="preserve"> brand”, Accessed February 14, 2023, </w:t>
      </w:r>
      <w:hyperlink r:id="rId22">
        <w:r>
          <w:rPr>
            <w:color w:val="0563C1"/>
            <w:u w:val="single"/>
          </w:rPr>
          <w:t>https://www.hotelmanagement.net/development/how-accorhotels-jo-joe-brand-challenging-airbnb</w:t>
        </w:r>
      </w:hyperlink>
    </w:p>
    <w:p w14:paraId="0E101B7F" w14:textId="77777777" w:rsidR="001C71E5" w:rsidRDefault="00D97BBB" w:rsidP="005F568C">
      <w:pPr>
        <w:spacing w:line="360" w:lineRule="auto"/>
        <w:jc w:val="both"/>
        <w:rPr>
          <w:color w:val="000000"/>
        </w:rPr>
      </w:pPr>
      <w:proofErr w:type="spellStart"/>
      <w:r>
        <w:t>Finra</w:t>
      </w:r>
      <w:proofErr w:type="spellEnd"/>
      <w:r>
        <w:t xml:space="preserve">, 2022, “Market Cap Explained”, Accessed February 14, 2023,  </w:t>
      </w:r>
      <w:hyperlink r:id="rId23" w:anchor=":~:text=Market%20cap%20can%20also%20provide,volatility%20than%20small%2Dcap%20companies">
        <w:r>
          <w:rPr>
            <w:color w:val="0563C1"/>
            <w:u w:val="single"/>
          </w:rPr>
          <w:t>https://www.finra.org/investors/insights/market-cap#:~:text=Market%20cap%20can%20also%20provide,volatility%20than%20small%2Dcap%20companies</w:t>
        </w:r>
      </w:hyperlink>
      <w:r>
        <w:t xml:space="preserve">; </w:t>
      </w:r>
      <w:hyperlink r:id="rId24">
        <w:r>
          <w:rPr>
            <w:color w:val="0563C1"/>
            <w:u w:val="single"/>
          </w:rPr>
          <w:t>https://companiesmarketcap.com/hotels/largest-hotel-companies-by-market-cap/</w:t>
        </w:r>
      </w:hyperlink>
      <w:r>
        <w:rPr>
          <w:color w:val="0563C1"/>
          <w:u w:val="single"/>
        </w:rPr>
        <w:t xml:space="preserve"> </w:t>
      </w:r>
    </w:p>
    <w:p w14:paraId="1AFB85F8" w14:textId="77777777" w:rsidR="001C71E5" w:rsidRDefault="00D97BBB" w:rsidP="005F568C">
      <w:pPr>
        <w:spacing w:line="360" w:lineRule="auto"/>
        <w:jc w:val="both"/>
        <w:rPr>
          <w:color w:val="0563C1"/>
          <w:u w:val="single"/>
        </w:rPr>
      </w:pPr>
      <w:r>
        <w:t xml:space="preserve">Group Accor, 2023a, “Our history”, Accessed February 14, 2023, </w:t>
      </w:r>
      <w:hyperlink r:id="rId25">
        <w:r>
          <w:rPr>
            <w:color w:val="0563C1"/>
            <w:u w:val="single"/>
          </w:rPr>
          <w:t>https://group.accor.com/en/group/who-we-are/our-history</w:t>
        </w:r>
      </w:hyperlink>
    </w:p>
    <w:p w14:paraId="3E4F42BA" w14:textId="77777777" w:rsidR="001C71E5" w:rsidRDefault="00D97BBB" w:rsidP="005F568C">
      <w:pPr>
        <w:spacing w:line="360" w:lineRule="auto"/>
        <w:jc w:val="both"/>
      </w:pPr>
      <w:r>
        <w:t xml:space="preserve">Group Accor, 2023b, “About Accor”, Accessed February 14, 2023, </w:t>
      </w:r>
      <w:hyperlink r:id="rId26">
        <w:r>
          <w:rPr>
            <w:color w:val="0563C1"/>
            <w:u w:val="single"/>
          </w:rPr>
          <w:t>https://group.accor.com/en/group/who-we-are/about-us</w:t>
        </w:r>
      </w:hyperlink>
    </w:p>
    <w:p w14:paraId="01BFA5ED" w14:textId="77777777" w:rsidR="001C71E5" w:rsidRDefault="00D97BBB" w:rsidP="005F568C">
      <w:pPr>
        <w:spacing w:line="360" w:lineRule="auto"/>
        <w:jc w:val="both"/>
      </w:pPr>
      <w:proofErr w:type="spellStart"/>
      <w:r>
        <w:lastRenderedPageBreak/>
        <w:t>Grozdanovska</w:t>
      </w:r>
      <w:proofErr w:type="spellEnd"/>
      <w:r>
        <w:t xml:space="preserve">, V., </w:t>
      </w:r>
      <w:proofErr w:type="spellStart"/>
      <w:r>
        <w:t>Bojkovska</w:t>
      </w:r>
      <w:proofErr w:type="spellEnd"/>
      <w:r>
        <w:t xml:space="preserve">, K. and </w:t>
      </w:r>
      <w:proofErr w:type="spellStart"/>
      <w:r>
        <w:t>Jankulovski</w:t>
      </w:r>
      <w:proofErr w:type="spellEnd"/>
      <w:r>
        <w:t xml:space="preserve">, N., 2017, “Financial management and financial planning in the organizations,” European Journal of Business and Management, vol: 9, no: 02, Accessed February 14, 2023, </w:t>
      </w:r>
      <w:hyperlink r:id="rId27">
        <w:r>
          <w:rPr>
            <w:color w:val="0563C1"/>
            <w:u w:val="single"/>
          </w:rPr>
          <w:t>https://core.ac.uk/download/pdf/234627714.pdf</w:t>
        </w:r>
      </w:hyperlink>
      <w:r>
        <w:t xml:space="preserve"> </w:t>
      </w:r>
    </w:p>
    <w:p w14:paraId="304D2C19" w14:textId="77777777" w:rsidR="001C71E5" w:rsidRDefault="00D97BBB" w:rsidP="005F568C">
      <w:pPr>
        <w:spacing w:line="360" w:lineRule="auto"/>
        <w:jc w:val="both"/>
        <w:rPr>
          <w:color w:val="0563C1"/>
          <w:u w:val="single"/>
        </w:rPr>
      </w:pPr>
      <w:r>
        <w:t xml:space="preserve">Inlander, K </w:t>
      </w:r>
      <w:proofErr w:type="spellStart"/>
      <w:r>
        <w:t>K</w:t>
      </w:r>
      <w:proofErr w:type="spellEnd"/>
      <w:r>
        <w:t xml:space="preserve">, 2020, “Marriott Travel Offers Bring Flexibility and Confidence”, Accessed February 14, 2023, </w:t>
      </w:r>
      <w:hyperlink r:id="rId28">
        <w:r>
          <w:rPr>
            <w:color w:val="0563C1"/>
            <w:u w:val="single"/>
          </w:rPr>
          <w:t>https://www.globaltravelerusa.com/Marriott-travel-offers-booking-flexibility-confidence/</w:t>
        </w:r>
      </w:hyperlink>
    </w:p>
    <w:p w14:paraId="1BA17B00" w14:textId="77777777" w:rsidR="001C71E5" w:rsidRDefault="00D97BBB" w:rsidP="005F568C">
      <w:pPr>
        <w:spacing w:line="360" w:lineRule="auto"/>
        <w:jc w:val="both"/>
      </w:pPr>
      <w:proofErr w:type="spellStart"/>
      <w:r>
        <w:t>Knoema</w:t>
      </w:r>
      <w:proofErr w:type="spellEnd"/>
      <w:r>
        <w:t xml:space="preserve">, </w:t>
      </w:r>
      <w:proofErr w:type="spellStart"/>
      <w:r>
        <w:t>n.d</w:t>
      </w:r>
      <w:proofErr w:type="spellEnd"/>
      <w:r>
        <w:t xml:space="preserve">, “Research and Development Investment of Top 2500 Companies around the world”, Accessed February 14, 2023, </w:t>
      </w:r>
      <w:hyperlink r:id="rId29">
        <w:r>
          <w:rPr>
            <w:color w:val="0563C1"/>
            <w:u w:val="single"/>
          </w:rPr>
          <w:t>https://knoema.com/WLDIRDIS2018/research-and-development-investment-of-top-2500-companies-around-the-world?country=1000090-france&amp;indicator=1000000-r-d-investment&amp;company=1000240-accor</w:t>
        </w:r>
      </w:hyperlink>
    </w:p>
    <w:p w14:paraId="1CF87729" w14:textId="77777777" w:rsidR="001C71E5" w:rsidRDefault="00D97BBB" w:rsidP="005F568C">
      <w:pPr>
        <w:spacing w:line="360" w:lineRule="auto"/>
        <w:jc w:val="both"/>
        <w:rPr>
          <w:color w:val="000000"/>
        </w:rPr>
      </w:pPr>
      <w:proofErr w:type="spellStart"/>
      <w:r>
        <w:t>Lapan</w:t>
      </w:r>
      <w:proofErr w:type="spellEnd"/>
      <w:r>
        <w:t xml:space="preserve"> T, 2022, “Marriott is establishing a research and development lab”, Accessed February 14, 2023, </w:t>
      </w:r>
      <w:hyperlink r:id="rId30">
        <w:r>
          <w:rPr>
            <w:color w:val="0563C1"/>
            <w:u w:val="single"/>
          </w:rPr>
          <w:t>https://www.travelweekly.com/Travel-News/Hotel-News/Marriott-establishing-research-and-development-lab</w:t>
        </w:r>
      </w:hyperlink>
    </w:p>
    <w:p w14:paraId="0300104D" w14:textId="77777777" w:rsidR="001C71E5" w:rsidRDefault="00D97BBB" w:rsidP="005F568C">
      <w:pPr>
        <w:spacing w:line="360" w:lineRule="auto"/>
        <w:jc w:val="both"/>
      </w:pPr>
      <w:r>
        <w:t xml:space="preserve">Macro Trends, 2023, “Marriott Revenue 2010-2022 | MAR”, Accessed February 14, 2023, </w:t>
      </w:r>
      <w:hyperlink r:id="rId31">
        <w:r>
          <w:rPr>
            <w:color w:val="0563C1"/>
            <w:u w:val="single"/>
          </w:rPr>
          <w:t>https://www.macrotrends.net/stocks/charts/MAR/Marriott/revenue</w:t>
        </w:r>
      </w:hyperlink>
    </w:p>
    <w:p w14:paraId="347E1A7D" w14:textId="77777777" w:rsidR="001C71E5" w:rsidRDefault="00D97BBB" w:rsidP="005F568C">
      <w:pPr>
        <w:spacing w:line="360" w:lineRule="auto"/>
        <w:jc w:val="both"/>
      </w:pPr>
      <w:r>
        <w:t xml:space="preserve">Marcos, M C, 2020, “Marriott to lay off hundreds of workers at Bethesda headquarters due to travel decline”, Accessed February 14, 2023, </w:t>
      </w:r>
      <w:hyperlink r:id="rId32">
        <w:r>
          <w:rPr>
            <w:color w:val="0563C1"/>
            <w:u w:val="single"/>
          </w:rPr>
          <w:t>https://www.usatoday.com/story/money/2020/09/08/Marriott-lay-off-hundreds-workers-due-covid-19-travel-decline/5743857002/</w:t>
        </w:r>
      </w:hyperlink>
    </w:p>
    <w:p w14:paraId="64CAEFF2" w14:textId="77777777" w:rsidR="001C71E5" w:rsidRDefault="00D97BBB" w:rsidP="005F568C">
      <w:pPr>
        <w:spacing w:line="360" w:lineRule="auto"/>
        <w:jc w:val="both"/>
      </w:pPr>
      <w:r>
        <w:t xml:space="preserve">Marriott GCS-WEB, 2011, “Marriott International: 2011 Annual Report”, Accessed February 14, 2023, </w:t>
      </w:r>
      <w:hyperlink r:id="rId33">
        <w:r>
          <w:rPr>
            <w:color w:val="0563C1"/>
            <w:u w:val="single"/>
          </w:rPr>
          <w:t>https://Marriott.gcs-web.com/static-files/46aef136-7335-4f34-89d6-0f07e3e63197</w:t>
        </w:r>
      </w:hyperlink>
    </w:p>
    <w:p w14:paraId="58641325" w14:textId="77777777" w:rsidR="001C71E5" w:rsidRDefault="00D97BBB" w:rsidP="005F568C">
      <w:pPr>
        <w:spacing w:line="360" w:lineRule="auto"/>
        <w:jc w:val="both"/>
      </w:pPr>
      <w:r>
        <w:t xml:space="preserve">Marriott, 2023, “We Are Marriott International”, Accessed February 14, 2023, </w:t>
      </w:r>
      <w:hyperlink r:id="rId34">
        <w:r>
          <w:rPr>
            <w:color w:val="0563C1"/>
            <w:u w:val="single"/>
          </w:rPr>
          <w:t>https://www.Marriott.com/Marriott/aboutMarriott.mi</w:t>
        </w:r>
      </w:hyperlink>
      <w:r>
        <w:t xml:space="preserve"> </w:t>
      </w:r>
    </w:p>
    <w:p w14:paraId="123F526D" w14:textId="77777777" w:rsidR="001C71E5" w:rsidRDefault="00D97BBB" w:rsidP="005F568C">
      <w:pPr>
        <w:spacing w:line="360" w:lineRule="auto"/>
        <w:jc w:val="both"/>
      </w:pPr>
      <w:proofErr w:type="spellStart"/>
      <w:r>
        <w:t>Mohile</w:t>
      </w:r>
      <w:proofErr w:type="spellEnd"/>
      <w:r>
        <w:t xml:space="preserve">, S </w:t>
      </w:r>
      <w:proofErr w:type="spellStart"/>
      <w:r>
        <w:t>S</w:t>
      </w:r>
      <w:proofErr w:type="spellEnd"/>
      <w:r>
        <w:t xml:space="preserve">, 2020, Marriott International offers 30% discount at all its hotels in South Asia”, Accessed February 14, 2023, </w:t>
      </w:r>
      <w:hyperlink r:id="rId35">
        <w:r>
          <w:rPr>
            <w:color w:val="0563C1"/>
            <w:u w:val="single"/>
          </w:rPr>
          <w:t>https://www.business-standard.com/article/companies/Marriott-international-offers-30-discount-at-all-its-hotels-in-south-asia-120052801677_1.html</w:t>
        </w:r>
      </w:hyperlink>
    </w:p>
    <w:p w14:paraId="2249ED3A" w14:textId="77777777" w:rsidR="001C71E5" w:rsidRDefault="00D97BBB" w:rsidP="005F568C">
      <w:pPr>
        <w:spacing w:line="360" w:lineRule="auto"/>
        <w:jc w:val="both"/>
      </w:pPr>
      <w:r>
        <w:lastRenderedPageBreak/>
        <w:t xml:space="preserve">Nasdaq, 2018, “4 Competitive Advantages Marriott International Wants Shareholders to Grasp”, Accessed February 14, 2023, </w:t>
      </w:r>
      <w:hyperlink r:id="rId36">
        <w:r>
          <w:rPr>
            <w:color w:val="0563C1"/>
            <w:u w:val="single"/>
          </w:rPr>
          <w:t>https://www.nasdaq.com/articles/4-competitive-advantages-Marriott-international-wants-shareholders-grasp-2018-09-13</w:t>
        </w:r>
      </w:hyperlink>
    </w:p>
    <w:p w14:paraId="091E8471" w14:textId="77777777" w:rsidR="001C71E5" w:rsidRDefault="00D97BBB" w:rsidP="005F568C">
      <w:pPr>
        <w:spacing w:line="360" w:lineRule="auto"/>
        <w:jc w:val="both"/>
        <w:rPr>
          <w:color w:val="000000"/>
        </w:rPr>
      </w:pPr>
      <w:r>
        <w:t xml:space="preserve">News Marriott, 2021, “Marriott International and Rakuten Announce Strategic Collaboration to Enhance Travel Experience”, Accessed February 14, 2023, </w:t>
      </w:r>
      <w:hyperlink r:id="rId37">
        <w:r>
          <w:rPr>
            <w:color w:val="0563C1"/>
            <w:u w:val="single"/>
          </w:rPr>
          <w:t>https://news.Marriott.com/news/2021/10/07/Marriott-international-and-rakuten-announce-strategic-collaboration-to-enhance-travel-experience</w:t>
        </w:r>
      </w:hyperlink>
    </w:p>
    <w:p w14:paraId="72CBA9A1" w14:textId="77777777" w:rsidR="001C71E5" w:rsidRDefault="00D97BBB" w:rsidP="005F568C">
      <w:pPr>
        <w:spacing w:line="360" w:lineRule="auto"/>
        <w:jc w:val="both"/>
      </w:pPr>
      <w:r>
        <w:t xml:space="preserve">Serve 360, 2019, “Today, business plays an increasingly critical role…”, Accessed February 14, 2023,  </w:t>
      </w:r>
      <w:hyperlink r:id="rId38">
        <w:r>
          <w:rPr>
            <w:color w:val="0563C1"/>
            <w:u w:val="single"/>
          </w:rPr>
          <w:t>https://serve360.Marriott.com/</w:t>
        </w:r>
      </w:hyperlink>
    </w:p>
    <w:p w14:paraId="0A3789BE" w14:textId="77777777" w:rsidR="001C71E5" w:rsidRDefault="00D97BBB" w:rsidP="005F568C">
      <w:pPr>
        <w:spacing w:line="360" w:lineRule="auto"/>
        <w:jc w:val="both"/>
      </w:pPr>
      <w:r>
        <w:t xml:space="preserve">Sinha S, 2021, “Strong recovery: Accor re-hires one-third of 1,500 employees laid off during Covid in India”, Accessed February 14, 2023, </w:t>
      </w:r>
      <w:hyperlink r:id="rId39">
        <w:r>
          <w:rPr>
            <w:color w:val="0563C1"/>
            <w:u w:val="single"/>
          </w:rPr>
          <w:t>https://timesofindia.indiatimes.com/business/india-business/strong-recovery-accor-re-hires-one-third-of-1500-employees-laid-off-during-covid-in-india/articleshow/87864620.cms</w:t>
        </w:r>
      </w:hyperlink>
    </w:p>
    <w:p w14:paraId="0FABE211" w14:textId="77777777" w:rsidR="001C71E5" w:rsidRDefault="00D97BBB" w:rsidP="005F568C">
      <w:pPr>
        <w:spacing w:line="360" w:lineRule="auto"/>
        <w:jc w:val="both"/>
        <w:rPr>
          <w:color w:val="0563C1"/>
          <w:u w:val="single"/>
        </w:rPr>
      </w:pPr>
      <w:r>
        <w:t xml:space="preserve">Statista, 2022, “Number of Marriott International employees worldwide from 2007 to 2021”, Accessed February 14, 2023, </w:t>
      </w:r>
      <w:hyperlink r:id="rId40">
        <w:r>
          <w:rPr>
            <w:color w:val="0563C1"/>
            <w:u w:val="single"/>
          </w:rPr>
          <w:t>https://www.statista.com/statistics/297269/number-of-Marriott-international-employees-worldwide/</w:t>
        </w:r>
      </w:hyperlink>
    </w:p>
    <w:p w14:paraId="500C67D0" w14:textId="77777777" w:rsidR="001C71E5" w:rsidRDefault="00D97BBB" w:rsidP="005F568C">
      <w:pPr>
        <w:spacing w:line="360" w:lineRule="auto"/>
        <w:jc w:val="both"/>
      </w:pPr>
      <w:r>
        <w:t xml:space="preserve">Straits Times, 2020, “Hotel group Accor to cut 1,000 jobs after coronavirus loss”, Accessed February 14, 2023, </w:t>
      </w:r>
      <w:hyperlink r:id="rId41">
        <w:r>
          <w:rPr>
            <w:color w:val="0563C1"/>
            <w:u w:val="single"/>
          </w:rPr>
          <w:t>https://www.straitstimes.com/business/companies-markets/hotel-group-accor-to-cut-1000-jobs-after-coronavirus-loss</w:t>
        </w:r>
      </w:hyperlink>
    </w:p>
    <w:p w14:paraId="06F774E7" w14:textId="77777777" w:rsidR="001C71E5" w:rsidRDefault="00D97BBB" w:rsidP="005F568C">
      <w:pPr>
        <w:spacing w:line="360" w:lineRule="auto"/>
        <w:jc w:val="both"/>
        <w:rPr>
          <w:color w:val="000000"/>
        </w:rPr>
      </w:pPr>
      <w:proofErr w:type="spellStart"/>
      <w:r>
        <w:t>Tracxn</w:t>
      </w:r>
      <w:proofErr w:type="spellEnd"/>
      <w:r>
        <w:t xml:space="preserve">, 2023, “Acquisitions by Accor Hotels”, Accessed February 14, 2023, </w:t>
      </w:r>
      <w:hyperlink r:id="rId42">
        <w:r>
          <w:rPr>
            <w:color w:val="0563C1"/>
            <w:u w:val="single"/>
          </w:rPr>
          <w:t>https://tracxn.com/d/acquisitions/acquisitionsbyAccorHotels</w:t>
        </w:r>
      </w:hyperlink>
    </w:p>
    <w:sectPr w:rsidR="001C71E5">
      <w:headerReference w:type="default" r:id="rId4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1F2B7" w14:textId="77777777" w:rsidR="004959AB" w:rsidRDefault="004959AB">
      <w:pPr>
        <w:spacing w:after="0" w:line="240" w:lineRule="auto"/>
      </w:pPr>
      <w:r>
        <w:separator/>
      </w:r>
    </w:p>
  </w:endnote>
  <w:endnote w:type="continuationSeparator" w:id="0">
    <w:p w14:paraId="6C031338" w14:textId="77777777" w:rsidR="004959AB" w:rsidRDefault="00495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CF816" w14:textId="77777777" w:rsidR="004959AB" w:rsidRDefault="004959AB">
      <w:pPr>
        <w:spacing w:after="0" w:line="240" w:lineRule="auto"/>
      </w:pPr>
      <w:r>
        <w:separator/>
      </w:r>
    </w:p>
  </w:footnote>
  <w:footnote w:type="continuationSeparator" w:id="0">
    <w:p w14:paraId="1B7ED580" w14:textId="77777777" w:rsidR="004959AB" w:rsidRDefault="004959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66E4E" w14:textId="7069D934" w:rsidR="001C71E5" w:rsidRDefault="00D97BBB">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E70D6">
      <w:rPr>
        <w:noProof/>
        <w:color w:val="000000"/>
      </w:rPr>
      <w:t>14</w:t>
    </w:r>
    <w:r>
      <w:rPr>
        <w:color w:val="000000"/>
      </w:rPr>
      <w:fldChar w:fldCharType="end"/>
    </w:r>
  </w:p>
  <w:p w14:paraId="5AC280D9" w14:textId="77777777" w:rsidR="001C71E5" w:rsidRDefault="001C71E5">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1E5"/>
    <w:rsid w:val="00130CEE"/>
    <w:rsid w:val="001C71E5"/>
    <w:rsid w:val="0022694B"/>
    <w:rsid w:val="002A1404"/>
    <w:rsid w:val="002D234B"/>
    <w:rsid w:val="0041326F"/>
    <w:rsid w:val="004959AB"/>
    <w:rsid w:val="005940AF"/>
    <w:rsid w:val="005F568C"/>
    <w:rsid w:val="006403E9"/>
    <w:rsid w:val="006E07A5"/>
    <w:rsid w:val="00757CE3"/>
    <w:rsid w:val="007730C7"/>
    <w:rsid w:val="00790D34"/>
    <w:rsid w:val="00860AC1"/>
    <w:rsid w:val="00861DA3"/>
    <w:rsid w:val="008D6734"/>
    <w:rsid w:val="00A071B2"/>
    <w:rsid w:val="00A355EB"/>
    <w:rsid w:val="00BA7205"/>
    <w:rsid w:val="00C16141"/>
    <w:rsid w:val="00D86CA3"/>
    <w:rsid w:val="00D97BBB"/>
    <w:rsid w:val="00DF2958"/>
    <w:rsid w:val="00E61A22"/>
    <w:rsid w:val="00E861C8"/>
    <w:rsid w:val="00EB62D5"/>
    <w:rsid w:val="00EE70D6"/>
    <w:rsid w:val="00F010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E6081"/>
  <w15:docId w15:val="{46870A64-2F24-4E5A-A742-7DB43B3FE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rPr>
  </w:style>
  <w:style w:type="paragraph" w:styleId="Heading2">
    <w:name w:val="heading 2"/>
    <w:basedOn w:val="Normal"/>
    <w:next w:val="Normal"/>
    <w:uiPriority w:val="9"/>
    <w:unhideWhenUsed/>
    <w:qFormat/>
    <w:pPr>
      <w:keepNext/>
      <w:keepLines/>
      <w:spacing w:before="40" w:after="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jc w:val="center"/>
    </w:pPr>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7730C7"/>
    <w:pPr>
      <w:spacing w:after="100"/>
    </w:pPr>
  </w:style>
  <w:style w:type="paragraph" w:styleId="TOC2">
    <w:name w:val="toc 2"/>
    <w:basedOn w:val="Normal"/>
    <w:next w:val="Normal"/>
    <w:autoRedefine/>
    <w:uiPriority w:val="39"/>
    <w:unhideWhenUsed/>
    <w:rsid w:val="007730C7"/>
    <w:pPr>
      <w:spacing w:after="100"/>
      <w:ind w:left="240"/>
    </w:pPr>
  </w:style>
  <w:style w:type="character" w:styleId="Hyperlink">
    <w:name w:val="Hyperlink"/>
    <w:basedOn w:val="DefaultParagraphFont"/>
    <w:uiPriority w:val="99"/>
    <w:unhideWhenUsed/>
    <w:rsid w:val="007730C7"/>
    <w:rPr>
      <w:color w:val="0000FF" w:themeColor="hyperlink"/>
      <w:u w:val="single"/>
    </w:rPr>
  </w:style>
  <w:style w:type="table" w:styleId="TableGrid">
    <w:name w:val="Table Grid"/>
    <w:basedOn w:val="TableNormal"/>
    <w:uiPriority w:val="39"/>
    <w:rsid w:val="00861DA3"/>
    <w:pPr>
      <w:spacing w:after="0" w:line="240" w:lineRule="auto"/>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onnectingtravel.com/news/marriott-international-launches-hospitality-rd-design-lab" TargetMode="External"/><Relationship Id="rId18" Type="http://schemas.openxmlformats.org/officeDocument/2006/relationships/hyperlink" Target="https://companiesmarketcap.com/marriott-international/marketcap/" TargetMode="External"/><Relationship Id="rId26" Type="http://schemas.openxmlformats.org/officeDocument/2006/relationships/hyperlink" Target="https://group.accor.com/en/group/who-we-are/about-us" TargetMode="External"/><Relationship Id="rId39" Type="http://schemas.openxmlformats.org/officeDocument/2006/relationships/hyperlink" Target="https://timesofindia.indiatimes.com/business/india-business/strong-recovery-accor-re-hires-one-third-of-1500-employees-laid-off-during-covid-in-india/articleshow/87864620.cms" TargetMode="External"/><Relationship Id="rId21" Type="http://schemas.openxmlformats.org/officeDocument/2006/relationships/hyperlink" Target="https://csimarket.com/stocks/competitionSEG2.php?code=MAR" TargetMode="External"/><Relationship Id="rId34" Type="http://schemas.openxmlformats.org/officeDocument/2006/relationships/hyperlink" Target="https://www.marriott.com/marriott/aboutmarriott.mi" TargetMode="External"/><Relationship Id="rId42" Type="http://schemas.openxmlformats.org/officeDocument/2006/relationships/hyperlink" Target="https://tracxn.com/d/acquisitions/acquisitionsbyAccorHotels" TargetMode="Externa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companiesmarketcap.com/marriott-international/revenue/" TargetMode="External"/><Relationship Id="rId29" Type="http://schemas.openxmlformats.org/officeDocument/2006/relationships/hyperlink" Target="https://knoema.com/WLDIRDIS2018/research-and-development-investment-of-top-2500-companies-around-the-world?country=1000090-france&amp;indicator=1000000-r-d-investment&amp;company=1000240-accor"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ews.marriott.com/news/2021/09/22/marriott-international-announces-ambition-to-go-net-zero" TargetMode="External"/><Relationship Id="rId24" Type="http://schemas.openxmlformats.org/officeDocument/2006/relationships/hyperlink" Target="https://companiesmarketcap.com/hotels/largest-hotel-companies-by-market-cap/" TargetMode="External"/><Relationship Id="rId32" Type="http://schemas.openxmlformats.org/officeDocument/2006/relationships/hyperlink" Target="https://www.usatoday.com/story/money/2020/09/08/marriott-lay-off-hundreds-workers-due-covid-19-travel-decline/5743857002/" TargetMode="External"/><Relationship Id="rId37" Type="http://schemas.openxmlformats.org/officeDocument/2006/relationships/hyperlink" Target="https://news.marriott.com/news/2021/10/07/marriott-international-and-rakuten-announce-strategic-collaboration-to-enhance-travel-experience" TargetMode="External"/><Relationship Id="rId40" Type="http://schemas.openxmlformats.org/officeDocument/2006/relationships/hyperlink" Target="https://www.statista.com/statistics/297269/number-of-marriott-international-employees-worldwide/"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ceowatermandate.org/resources/marriott-international-savings-water-ecolab-case-study/" TargetMode="External"/><Relationship Id="rId23" Type="http://schemas.openxmlformats.org/officeDocument/2006/relationships/hyperlink" Target="https://www.finra.org/investors/insights/market-cap" TargetMode="External"/><Relationship Id="rId28" Type="http://schemas.openxmlformats.org/officeDocument/2006/relationships/hyperlink" Target="https://www.globaltravelerusa.com/marriott-travel-offers-booking-flexibility-confidence/" TargetMode="External"/><Relationship Id="rId36" Type="http://schemas.openxmlformats.org/officeDocument/2006/relationships/hyperlink" Target="https://www.nasdaq.com/articles/4-competitive-advantages-marriott-international-wants-shareholders-grasp-2018-09-13" TargetMode="External"/><Relationship Id="rId10" Type="http://schemas.openxmlformats.org/officeDocument/2006/relationships/hyperlink" Target="https://news.marriott.com/news/2019/01/16/marriott-international-announces-marriott-bonvoy-the-new-brand-name-of-its-loyalty-program" TargetMode="External"/><Relationship Id="rId19" Type="http://schemas.openxmlformats.org/officeDocument/2006/relationships/hyperlink" Target="https://companiesmarketcap.com/accor/marketcap/" TargetMode="External"/><Relationship Id="rId31" Type="http://schemas.openxmlformats.org/officeDocument/2006/relationships/hyperlink" Target="https://www.macrotrends.net/stocks/charts/MAR/marriott/revenue"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all.accor.com/gb/sustainable-development/index.shtml" TargetMode="External"/><Relationship Id="rId14" Type="http://schemas.openxmlformats.org/officeDocument/2006/relationships/hyperlink" Target="https://www.businesswire.com/news/home/20220529005094/en/Marriott-International-Partners-with-Ant-Group-to-Enhance-Digital-Operations-in-China" TargetMode="External"/><Relationship Id="rId22" Type="http://schemas.openxmlformats.org/officeDocument/2006/relationships/hyperlink" Target="https://www.hotelmanagement.net/development/how-accorhotels-jo-joe-brand-challenging-airbnb" TargetMode="External"/><Relationship Id="rId27" Type="http://schemas.openxmlformats.org/officeDocument/2006/relationships/hyperlink" Target="https://core.ac.uk/download/pdf/234627714.pdf" TargetMode="External"/><Relationship Id="rId30" Type="http://schemas.openxmlformats.org/officeDocument/2006/relationships/hyperlink" Target="https://www.travelweekly.com/Travel-News/Hotel-News/Marriott-establishing-research-and-development-lab" TargetMode="External"/><Relationship Id="rId35" Type="http://schemas.openxmlformats.org/officeDocument/2006/relationships/hyperlink" Target="https://www.business-standard.com/article/companies/marriott-international-offers-30-discount-at-all-its-hotels-in-south-asia-120052801677_1.html" TargetMode="External"/><Relationship Id="rId43" Type="http://schemas.openxmlformats.org/officeDocument/2006/relationships/header" Target="header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www.usatoday.com/story/money/2020/03/17/marriott-furloughs-layoffs-coronavirus-covid-19/5068070002/" TargetMode="External"/><Relationship Id="rId17" Type="http://schemas.openxmlformats.org/officeDocument/2006/relationships/hyperlink" Target="https://companiesmarketcap.com/accor/revenue/" TargetMode="External"/><Relationship Id="rId25" Type="http://schemas.openxmlformats.org/officeDocument/2006/relationships/hyperlink" Target="https://group.accor.com/en/group/who-we-are/our-history" TargetMode="External"/><Relationship Id="rId33" Type="http://schemas.openxmlformats.org/officeDocument/2006/relationships/hyperlink" Target="https://marriott.gcs-web.com/static-files/46aef136-7335-4f34-89d6-0f07e3e63197" TargetMode="External"/><Relationship Id="rId38" Type="http://schemas.openxmlformats.org/officeDocument/2006/relationships/hyperlink" Target="https://serve360.marriott.com/" TargetMode="External"/><Relationship Id="rId20" Type="http://schemas.openxmlformats.org/officeDocument/2006/relationships/hyperlink" Target="https://companiesmarketcap.com/hotels/largest-hotel-companies-by-market-cap/" TargetMode="External"/><Relationship Id="rId41" Type="http://schemas.openxmlformats.org/officeDocument/2006/relationships/hyperlink" Target="https://www.straitstimes.com/business/companies-markets/hotel-group-accor-to-cut-1000-jobs-after-coronavirus-lo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4292</Words>
  <Characters>24465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pavel</dc:creator>
  <cp:lastModifiedBy>Madalina Pavel (2025267)</cp:lastModifiedBy>
  <cp:revision>3</cp:revision>
  <dcterms:created xsi:type="dcterms:W3CDTF">2023-02-17T23:27:00Z</dcterms:created>
  <dcterms:modified xsi:type="dcterms:W3CDTF">2023-02-17T23:28:00Z</dcterms:modified>
</cp:coreProperties>
</file>