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BCFE6" w14:textId="01069794" w:rsidR="0080060F" w:rsidRDefault="0080060F"/>
    <w:p w14:paraId="74F1C3F5" w14:textId="5E8229B9" w:rsidR="0080060F" w:rsidRDefault="0080060F"/>
    <w:p w14:paraId="4287933F" w14:textId="6877EA48" w:rsidR="0080060F" w:rsidRDefault="0080060F">
      <w:r>
        <w:rPr>
          <w:noProof/>
        </w:rPr>
        <w:drawing>
          <wp:inline distT="0" distB="0" distL="0" distR="0" wp14:anchorId="5B63C4B7" wp14:editId="07947837">
            <wp:extent cx="5514975" cy="158496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4975" cy="1584960"/>
                    </a:xfrm>
                    <a:prstGeom prst="rect">
                      <a:avLst/>
                    </a:prstGeom>
                    <a:noFill/>
                  </pic:spPr>
                </pic:pic>
              </a:graphicData>
            </a:graphic>
          </wp:inline>
        </w:drawing>
      </w:r>
    </w:p>
    <w:p w14:paraId="409ED09B" w14:textId="27B5AD71" w:rsidR="0080060F" w:rsidRDefault="0080060F" w:rsidP="006713FC">
      <w:pPr>
        <w:pStyle w:val="Heading1"/>
      </w:pPr>
    </w:p>
    <w:p w14:paraId="7FCB8770" w14:textId="29774760" w:rsidR="0080060F" w:rsidRDefault="0080060F"/>
    <w:p w14:paraId="313FF990" w14:textId="1AA41C8F" w:rsidR="0080060F" w:rsidRDefault="0080060F"/>
    <w:p w14:paraId="24E8596A" w14:textId="00BB0B95" w:rsidR="0080060F" w:rsidRDefault="0080060F"/>
    <w:p w14:paraId="22B7FEF7" w14:textId="53C01174" w:rsidR="0080060F" w:rsidRPr="0080060F" w:rsidRDefault="0080060F" w:rsidP="0080060F">
      <w:pPr>
        <w:jc w:val="center"/>
        <w:rPr>
          <w:rFonts w:ascii="Arial" w:hAnsi="Arial" w:cs="Arial"/>
          <w:b/>
          <w:bCs/>
          <w:sz w:val="56"/>
          <w:szCs w:val="56"/>
          <w:u w:val="single"/>
        </w:rPr>
      </w:pPr>
      <w:r w:rsidRPr="0080060F">
        <w:rPr>
          <w:rFonts w:ascii="Arial" w:hAnsi="Arial" w:cs="Arial"/>
          <w:b/>
          <w:bCs/>
          <w:sz w:val="56"/>
          <w:szCs w:val="56"/>
          <w:u w:val="single"/>
        </w:rPr>
        <w:t>Lighting Layout and Sound Index calculation</w:t>
      </w:r>
    </w:p>
    <w:p w14:paraId="0A6A6CBB" w14:textId="2FD9F064" w:rsidR="0080060F" w:rsidRDefault="0080060F" w:rsidP="0080060F">
      <w:pPr>
        <w:jc w:val="center"/>
        <w:rPr>
          <w:rFonts w:ascii="Arial" w:hAnsi="Arial" w:cs="Arial"/>
          <w:b/>
          <w:bCs/>
          <w:sz w:val="72"/>
          <w:szCs w:val="72"/>
          <w:u w:val="single"/>
        </w:rPr>
      </w:pPr>
    </w:p>
    <w:p w14:paraId="56E7F77B" w14:textId="1C0E0AA5" w:rsidR="0080060F" w:rsidRDefault="0080060F" w:rsidP="0080060F">
      <w:pPr>
        <w:jc w:val="center"/>
        <w:rPr>
          <w:rFonts w:ascii="Arial" w:hAnsi="Arial" w:cs="Arial"/>
          <w:b/>
          <w:bCs/>
          <w:sz w:val="72"/>
          <w:szCs w:val="72"/>
          <w:u w:val="single"/>
        </w:rPr>
      </w:pPr>
    </w:p>
    <w:p w14:paraId="61BB1110" w14:textId="63352CF1" w:rsidR="0080060F" w:rsidRDefault="0080060F" w:rsidP="0080060F">
      <w:pPr>
        <w:jc w:val="center"/>
        <w:rPr>
          <w:rFonts w:ascii="Arial" w:hAnsi="Arial" w:cs="Arial"/>
          <w:b/>
          <w:bCs/>
          <w:sz w:val="36"/>
          <w:szCs w:val="36"/>
        </w:rPr>
      </w:pPr>
      <w:r w:rsidRPr="0080060F">
        <w:rPr>
          <w:rFonts w:ascii="Arial" w:hAnsi="Arial" w:cs="Arial"/>
          <w:b/>
          <w:bCs/>
          <w:sz w:val="36"/>
          <w:szCs w:val="36"/>
        </w:rPr>
        <w:t xml:space="preserve">Lecturer- Allan </w:t>
      </w:r>
      <w:proofErr w:type="spellStart"/>
      <w:r w:rsidRPr="0080060F">
        <w:rPr>
          <w:rFonts w:ascii="Arial" w:hAnsi="Arial" w:cs="Arial"/>
          <w:b/>
          <w:bCs/>
          <w:sz w:val="36"/>
          <w:szCs w:val="36"/>
        </w:rPr>
        <w:t>Nantal</w:t>
      </w:r>
      <w:proofErr w:type="spellEnd"/>
    </w:p>
    <w:p w14:paraId="0A09FAE3" w14:textId="3BEA8811" w:rsidR="0080060F" w:rsidRDefault="0080060F" w:rsidP="0080060F">
      <w:pPr>
        <w:jc w:val="center"/>
        <w:rPr>
          <w:rFonts w:ascii="Arial" w:hAnsi="Arial" w:cs="Arial"/>
          <w:b/>
          <w:bCs/>
          <w:sz w:val="36"/>
          <w:szCs w:val="36"/>
        </w:rPr>
      </w:pPr>
    </w:p>
    <w:p w14:paraId="2F72D775" w14:textId="63C070D4" w:rsidR="0080060F" w:rsidRDefault="0080060F" w:rsidP="0080060F">
      <w:pPr>
        <w:jc w:val="center"/>
        <w:rPr>
          <w:rFonts w:ascii="Arial" w:hAnsi="Arial" w:cs="Arial"/>
          <w:b/>
          <w:bCs/>
          <w:sz w:val="36"/>
          <w:szCs w:val="36"/>
        </w:rPr>
      </w:pPr>
    </w:p>
    <w:p w14:paraId="68B5603C" w14:textId="1139DB3B" w:rsidR="0080060F" w:rsidRDefault="0080060F" w:rsidP="0080060F">
      <w:pPr>
        <w:jc w:val="center"/>
        <w:rPr>
          <w:rFonts w:ascii="Arial" w:hAnsi="Arial" w:cs="Arial"/>
          <w:b/>
          <w:bCs/>
          <w:sz w:val="36"/>
          <w:szCs w:val="36"/>
        </w:rPr>
      </w:pPr>
    </w:p>
    <w:p w14:paraId="739C1C74" w14:textId="46FC8CEB" w:rsidR="0080060F" w:rsidRDefault="0080060F" w:rsidP="0080060F">
      <w:pPr>
        <w:jc w:val="center"/>
        <w:rPr>
          <w:rFonts w:ascii="Arial" w:hAnsi="Arial" w:cs="Arial"/>
          <w:b/>
          <w:bCs/>
          <w:sz w:val="36"/>
          <w:szCs w:val="36"/>
        </w:rPr>
      </w:pPr>
    </w:p>
    <w:p w14:paraId="61B6FA19" w14:textId="43A56C0C" w:rsidR="0080060F" w:rsidRPr="004A6908" w:rsidRDefault="0080060F" w:rsidP="0080060F">
      <w:pPr>
        <w:jc w:val="center"/>
        <w:rPr>
          <w:rFonts w:ascii="Arial" w:hAnsi="Arial" w:cs="Arial"/>
          <w:b/>
          <w:bCs/>
          <w:sz w:val="36"/>
          <w:szCs w:val="36"/>
        </w:rPr>
      </w:pPr>
    </w:p>
    <w:p w14:paraId="3C2ECF78" w14:textId="6AD9F087" w:rsidR="0080060F" w:rsidRPr="004A6908" w:rsidRDefault="0080060F" w:rsidP="0080060F">
      <w:pPr>
        <w:jc w:val="center"/>
        <w:rPr>
          <w:rFonts w:ascii="Arial" w:hAnsi="Arial" w:cs="Arial"/>
          <w:b/>
          <w:bCs/>
          <w:sz w:val="36"/>
          <w:szCs w:val="36"/>
        </w:rPr>
      </w:pPr>
    </w:p>
    <w:p w14:paraId="45ED6540" w14:textId="3F522BFB" w:rsidR="0080060F" w:rsidRPr="004A6908" w:rsidRDefault="0080060F" w:rsidP="0080060F">
      <w:pPr>
        <w:jc w:val="center"/>
        <w:rPr>
          <w:rFonts w:ascii="Arial" w:hAnsi="Arial" w:cs="Arial"/>
          <w:b/>
          <w:bCs/>
          <w:sz w:val="24"/>
          <w:szCs w:val="24"/>
        </w:rPr>
      </w:pPr>
    </w:p>
    <w:sdt>
      <w:sdtPr>
        <w:rPr>
          <w:rFonts w:ascii="Arial" w:eastAsiaTheme="minorHAnsi" w:hAnsi="Arial" w:cs="Arial"/>
          <w:color w:val="auto"/>
          <w:sz w:val="22"/>
          <w:szCs w:val="22"/>
          <w:lang w:val="en-GB"/>
        </w:rPr>
        <w:id w:val="96983840"/>
        <w:docPartObj>
          <w:docPartGallery w:val="Table of Contents"/>
          <w:docPartUnique/>
        </w:docPartObj>
      </w:sdtPr>
      <w:sdtEndPr>
        <w:rPr>
          <w:b/>
          <w:bCs/>
          <w:noProof/>
        </w:rPr>
      </w:sdtEndPr>
      <w:sdtContent>
        <w:p w14:paraId="24DD9358" w14:textId="6EB723C1" w:rsidR="006713FC" w:rsidRPr="004A6908" w:rsidRDefault="006713FC">
          <w:pPr>
            <w:pStyle w:val="TOCHeading"/>
            <w:rPr>
              <w:rFonts w:ascii="Arial" w:hAnsi="Arial" w:cs="Arial"/>
            </w:rPr>
          </w:pPr>
          <w:r w:rsidRPr="004A6908">
            <w:rPr>
              <w:rFonts w:ascii="Arial" w:hAnsi="Arial" w:cs="Arial"/>
            </w:rPr>
            <w:t>Contents</w:t>
          </w:r>
        </w:p>
        <w:p w14:paraId="1B76980C" w14:textId="5110A56A" w:rsidR="002E1DE7" w:rsidRDefault="006713FC">
          <w:pPr>
            <w:pStyle w:val="TOC1"/>
            <w:tabs>
              <w:tab w:val="left" w:pos="660"/>
              <w:tab w:val="right" w:leader="dot" w:pos="9016"/>
            </w:tabs>
            <w:rPr>
              <w:rFonts w:eastAsiaTheme="minorEastAsia"/>
              <w:noProof/>
              <w:lang w:eastAsia="en-GB"/>
            </w:rPr>
          </w:pPr>
          <w:r w:rsidRPr="004A6908">
            <w:rPr>
              <w:rFonts w:ascii="Arial" w:hAnsi="Arial" w:cs="Arial"/>
            </w:rPr>
            <w:fldChar w:fldCharType="begin"/>
          </w:r>
          <w:r w:rsidRPr="004A6908">
            <w:rPr>
              <w:rFonts w:ascii="Arial" w:hAnsi="Arial" w:cs="Arial"/>
            </w:rPr>
            <w:instrText xml:space="preserve"> TOC \o "1-3" \h \z \u </w:instrText>
          </w:r>
          <w:r w:rsidRPr="004A6908">
            <w:rPr>
              <w:rFonts w:ascii="Arial" w:hAnsi="Arial" w:cs="Arial"/>
            </w:rPr>
            <w:fldChar w:fldCharType="separate"/>
          </w:r>
          <w:hyperlink w:anchor="_Toc69853419" w:history="1">
            <w:r w:rsidR="002E1DE7" w:rsidRPr="009F664F">
              <w:rPr>
                <w:rStyle w:val="Hyperlink"/>
                <w:rFonts w:ascii="Arial" w:hAnsi="Arial" w:cs="Arial"/>
                <w:noProof/>
              </w:rPr>
              <w:t>1.0</w:t>
            </w:r>
            <w:r w:rsidR="002E1DE7">
              <w:rPr>
                <w:rFonts w:eastAsiaTheme="minorEastAsia"/>
                <w:noProof/>
                <w:lang w:eastAsia="en-GB"/>
              </w:rPr>
              <w:tab/>
            </w:r>
            <w:r w:rsidR="002E1DE7" w:rsidRPr="009F664F">
              <w:rPr>
                <w:rStyle w:val="Hyperlink"/>
                <w:rFonts w:ascii="Arial" w:hAnsi="Arial" w:cs="Arial"/>
                <w:noProof/>
              </w:rPr>
              <w:t>Executive summary</w:t>
            </w:r>
            <w:r w:rsidR="002E1DE7">
              <w:rPr>
                <w:noProof/>
                <w:webHidden/>
              </w:rPr>
              <w:tab/>
            </w:r>
            <w:r w:rsidR="002E1DE7">
              <w:rPr>
                <w:noProof/>
                <w:webHidden/>
              </w:rPr>
              <w:fldChar w:fldCharType="begin"/>
            </w:r>
            <w:r w:rsidR="002E1DE7">
              <w:rPr>
                <w:noProof/>
                <w:webHidden/>
              </w:rPr>
              <w:instrText xml:space="preserve"> PAGEREF _Toc69853419 \h </w:instrText>
            </w:r>
            <w:r w:rsidR="002E1DE7">
              <w:rPr>
                <w:noProof/>
                <w:webHidden/>
              </w:rPr>
            </w:r>
            <w:r w:rsidR="002E1DE7">
              <w:rPr>
                <w:noProof/>
                <w:webHidden/>
              </w:rPr>
              <w:fldChar w:fldCharType="separate"/>
            </w:r>
            <w:r w:rsidR="002E1DE7">
              <w:rPr>
                <w:noProof/>
                <w:webHidden/>
              </w:rPr>
              <w:t>3</w:t>
            </w:r>
            <w:r w:rsidR="002E1DE7">
              <w:rPr>
                <w:noProof/>
                <w:webHidden/>
              </w:rPr>
              <w:fldChar w:fldCharType="end"/>
            </w:r>
          </w:hyperlink>
        </w:p>
        <w:p w14:paraId="2FB3BC42" w14:textId="11616F42" w:rsidR="002E1DE7" w:rsidRDefault="002E1DE7">
          <w:pPr>
            <w:pStyle w:val="TOC1"/>
            <w:tabs>
              <w:tab w:val="left" w:pos="660"/>
              <w:tab w:val="right" w:leader="dot" w:pos="9016"/>
            </w:tabs>
            <w:rPr>
              <w:rFonts w:eastAsiaTheme="minorEastAsia"/>
              <w:noProof/>
              <w:lang w:eastAsia="en-GB"/>
            </w:rPr>
          </w:pPr>
          <w:hyperlink w:anchor="_Toc69853420" w:history="1">
            <w:r w:rsidRPr="009F664F">
              <w:rPr>
                <w:rStyle w:val="Hyperlink"/>
                <w:rFonts w:ascii="Arial" w:hAnsi="Arial" w:cs="Arial"/>
                <w:noProof/>
              </w:rPr>
              <w:t>2.0</w:t>
            </w:r>
            <w:r>
              <w:rPr>
                <w:rFonts w:eastAsiaTheme="minorEastAsia"/>
                <w:noProof/>
                <w:lang w:eastAsia="en-GB"/>
              </w:rPr>
              <w:tab/>
            </w:r>
            <w:r w:rsidRPr="009F664F">
              <w:rPr>
                <w:rStyle w:val="Hyperlink"/>
                <w:rFonts w:ascii="Arial" w:hAnsi="Arial" w:cs="Arial"/>
                <w:noProof/>
              </w:rPr>
              <w:t>Procedure</w:t>
            </w:r>
            <w:r>
              <w:rPr>
                <w:noProof/>
                <w:webHidden/>
              </w:rPr>
              <w:tab/>
            </w:r>
            <w:r>
              <w:rPr>
                <w:noProof/>
                <w:webHidden/>
              </w:rPr>
              <w:fldChar w:fldCharType="begin"/>
            </w:r>
            <w:r>
              <w:rPr>
                <w:noProof/>
                <w:webHidden/>
              </w:rPr>
              <w:instrText xml:space="preserve"> PAGEREF _Toc69853420 \h </w:instrText>
            </w:r>
            <w:r>
              <w:rPr>
                <w:noProof/>
                <w:webHidden/>
              </w:rPr>
            </w:r>
            <w:r>
              <w:rPr>
                <w:noProof/>
                <w:webHidden/>
              </w:rPr>
              <w:fldChar w:fldCharType="separate"/>
            </w:r>
            <w:r>
              <w:rPr>
                <w:noProof/>
                <w:webHidden/>
              </w:rPr>
              <w:t>3</w:t>
            </w:r>
            <w:r>
              <w:rPr>
                <w:noProof/>
                <w:webHidden/>
              </w:rPr>
              <w:fldChar w:fldCharType="end"/>
            </w:r>
          </w:hyperlink>
        </w:p>
        <w:p w14:paraId="1D49F6C9" w14:textId="70FBC89B" w:rsidR="002E1DE7" w:rsidRDefault="002E1DE7">
          <w:pPr>
            <w:pStyle w:val="TOC1"/>
            <w:tabs>
              <w:tab w:val="right" w:leader="dot" w:pos="9016"/>
            </w:tabs>
            <w:rPr>
              <w:rFonts w:eastAsiaTheme="minorEastAsia"/>
              <w:noProof/>
              <w:lang w:eastAsia="en-GB"/>
            </w:rPr>
          </w:pPr>
          <w:hyperlink w:anchor="_Toc69853421" w:history="1">
            <w:r w:rsidRPr="009F664F">
              <w:rPr>
                <w:rStyle w:val="Hyperlink"/>
                <w:rFonts w:ascii="Arial" w:hAnsi="Arial" w:cs="Arial"/>
                <w:noProof/>
              </w:rPr>
              <w:t>3.0 Findings</w:t>
            </w:r>
            <w:r>
              <w:rPr>
                <w:noProof/>
                <w:webHidden/>
              </w:rPr>
              <w:tab/>
            </w:r>
            <w:r>
              <w:rPr>
                <w:noProof/>
                <w:webHidden/>
              </w:rPr>
              <w:fldChar w:fldCharType="begin"/>
            </w:r>
            <w:r>
              <w:rPr>
                <w:noProof/>
                <w:webHidden/>
              </w:rPr>
              <w:instrText xml:space="preserve"> PAGEREF _Toc69853421 \h </w:instrText>
            </w:r>
            <w:r>
              <w:rPr>
                <w:noProof/>
                <w:webHidden/>
              </w:rPr>
            </w:r>
            <w:r>
              <w:rPr>
                <w:noProof/>
                <w:webHidden/>
              </w:rPr>
              <w:fldChar w:fldCharType="separate"/>
            </w:r>
            <w:r>
              <w:rPr>
                <w:noProof/>
                <w:webHidden/>
              </w:rPr>
              <w:t>3</w:t>
            </w:r>
            <w:r>
              <w:rPr>
                <w:noProof/>
                <w:webHidden/>
              </w:rPr>
              <w:fldChar w:fldCharType="end"/>
            </w:r>
          </w:hyperlink>
        </w:p>
        <w:p w14:paraId="398D4972" w14:textId="31668568" w:rsidR="002E1DE7" w:rsidRDefault="002E1DE7">
          <w:pPr>
            <w:pStyle w:val="TOC2"/>
            <w:tabs>
              <w:tab w:val="right" w:leader="dot" w:pos="9016"/>
            </w:tabs>
            <w:rPr>
              <w:rFonts w:eastAsiaTheme="minorEastAsia"/>
              <w:noProof/>
              <w:lang w:eastAsia="en-GB"/>
            </w:rPr>
          </w:pPr>
          <w:hyperlink w:anchor="_Toc69853422" w:history="1">
            <w:r w:rsidRPr="009F664F">
              <w:rPr>
                <w:rStyle w:val="Hyperlink"/>
                <w:rFonts w:ascii="Arial" w:hAnsi="Arial" w:cs="Arial"/>
                <w:noProof/>
              </w:rPr>
              <w:t>3.1 Task A – The Lumen method of lighting design</w:t>
            </w:r>
            <w:r>
              <w:rPr>
                <w:noProof/>
                <w:webHidden/>
              </w:rPr>
              <w:tab/>
            </w:r>
            <w:r>
              <w:rPr>
                <w:noProof/>
                <w:webHidden/>
              </w:rPr>
              <w:fldChar w:fldCharType="begin"/>
            </w:r>
            <w:r>
              <w:rPr>
                <w:noProof/>
                <w:webHidden/>
              </w:rPr>
              <w:instrText xml:space="preserve"> PAGEREF _Toc69853422 \h </w:instrText>
            </w:r>
            <w:r>
              <w:rPr>
                <w:noProof/>
                <w:webHidden/>
              </w:rPr>
            </w:r>
            <w:r>
              <w:rPr>
                <w:noProof/>
                <w:webHidden/>
              </w:rPr>
              <w:fldChar w:fldCharType="separate"/>
            </w:r>
            <w:r>
              <w:rPr>
                <w:noProof/>
                <w:webHidden/>
              </w:rPr>
              <w:t>3</w:t>
            </w:r>
            <w:r>
              <w:rPr>
                <w:noProof/>
                <w:webHidden/>
              </w:rPr>
              <w:fldChar w:fldCharType="end"/>
            </w:r>
          </w:hyperlink>
        </w:p>
        <w:p w14:paraId="7C477EBD" w14:textId="6BDA94BB" w:rsidR="002E1DE7" w:rsidRDefault="002E1DE7">
          <w:pPr>
            <w:pStyle w:val="TOC3"/>
            <w:tabs>
              <w:tab w:val="right" w:leader="dot" w:pos="9016"/>
            </w:tabs>
            <w:rPr>
              <w:rFonts w:eastAsiaTheme="minorEastAsia"/>
              <w:noProof/>
              <w:lang w:eastAsia="en-GB"/>
            </w:rPr>
          </w:pPr>
          <w:hyperlink w:anchor="_Toc69853423" w:history="1">
            <w:r w:rsidRPr="009F664F">
              <w:rPr>
                <w:rStyle w:val="Hyperlink"/>
                <w:rFonts w:ascii="Arial" w:hAnsi="Arial" w:cs="Arial"/>
                <w:noProof/>
              </w:rPr>
              <w:t>3.1.1 Building regulation compliance for lighting (task related non dwelling)</w:t>
            </w:r>
            <w:r>
              <w:rPr>
                <w:noProof/>
                <w:webHidden/>
              </w:rPr>
              <w:tab/>
            </w:r>
            <w:r>
              <w:rPr>
                <w:noProof/>
                <w:webHidden/>
              </w:rPr>
              <w:fldChar w:fldCharType="begin"/>
            </w:r>
            <w:r>
              <w:rPr>
                <w:noProof/>
                <w:webHidden/>
              </w:rPr>
              <w:instrText xml:space="preserve"> PAGEREF _Toc69853423 \h </w:instrText>
            </w:r>
            <w:r>
              <w:rPr>
                <w:noProof/>
                <w:webHidden/>
              </w:rPr>
            </w:r>
            <w:r>
              <w:rPr>
                <w:noProof/>
                <w:webHidden/>
              </w:rPr>
              <w:fldChar w:fldCharType="separate"/>
            </w:r>
            <w:r>
              <w:rPr>
                <w:noProof/>
                <w:webHidden/>
              </w:rPr>
              <w:t>4</w:t>
            </w:r>
            <w:r>
              <w:rPr>
                <w:noProof/>
                <w:webHidden/>
              </w:rPr>
              <w:fldChar w:fldCharType="end"/>
            </w:r>
          </w:hyperlink>
        </w:p>
        <w:p w14:paraId="5DD6212E" w14:textId="4D714D5C" w:rsidR="002E1DE7" w:rsidRDefault="002E1DE7">
          <w:pPr>
            <w:pStyle w:val="TOC3"/>
            <w:tabs>
              <w:tab w:val="right" w:leader="dot" w:pos="9016"/>
            </w:tabs>
            <w:rPr>
              <w:rFonts w:eastAsiaTheme="minorEastAsia"/>
              <w:noProof/>
              <w:lang w:eastAsia="en-GB"/>
            </w:rPr>
          </w:pPr>
          <w:hyperlink w:anchor="_Toc69853424" w:history="1">
            <w:r w:rsidRPr="009F664F">
              <w:rPr>
                <w:rStyle w:val="Hyperlink"/>
                <w:rFonts w:ascii="Arial" w:hAnsi="Arial" w:cs="Arial"/>
                <w:noProof/>
              </w:rPr>
              <w:t>3.1.2 Lighting design Task brief Question</w:t>
            </w:r>
            <w:r>
              <w:rPr>
                <w:noProof/>
                <w:webHidden/>
              </w:rPr>
              <w:tab/>
            </w:r>
            <w:r>
              <w:rPr>
                <w:noProof/>
                <w:webHidden/>
              </w:rPr>
              <w:fldChar w:fldCharType="begin"/>
            </w:r>
            <w:r>
              <w:rPr>
                <w:noProof/>
                <w:webHidden/>
              </w:rPr>
              <w:instrText xml:space="preserve"> PAGEREF _Toc69853424 \h </w:instrText>
            </w:r>
            <w:r>
              <w:rPr>
                <w:noProof/>
                <w:webHidden/>
              </w:rPr>
            </w:r>
            <w:r>
              <w:rPr>
                <w:noProof/>
                <w:webHidden/>
              </w:rPr>
              <w:fldChar w:fldCharType="separate"/>
            </w:r>
            <w:r>
              <w:rPr>
                <w:noProof/>
                <w:webHidden/>
              </w:rPr>
              <w:t>4</w:t>
            </w:r>
            <w:r>
              <w:rPr>
                <w:noProof/>
                <w:webHidden/>
              </w:rPr>
              <w:fldChar w:fldCharType="end"/>
            </w:r>
          </w:hyperlink>
        </w:p>
        <w:p w14:paraId="7AC3B9C0" w14:textId="6182C331" w:rsidR="002E1DE7" w:rsidRDefault="002E1DE7">
          <w:pPr>
            <w:pStyle w:val="TOC3"/>
            <w:tabs>
              <w:tab w:val="right" w:leader="dot" w:pos="9016"/>
            </w:tabs>
            <w:rPr>
              <w:rFonts w:eastAsiaTheme="minorEastAsia"/>
              <w:noProof/>
              <w:lang w:eastAsia="en-GB"/>
            </w:rPr>
          </w:pPr>
          <w:hyperlink w:anchor="_Toc69853425" w:history="1">
            <w:r w:rsidRPr="009F664F">
              <w:rPr>
                <w:rStyle w:val="Hyperlink"/>
                <w:rFonts w:ascii="Arial" w:hAnsi="Arial" w:cs="Arial"/>
                <w:noProof/>
              </w:rPr>
              <w:t>3.1.3 Light loss factor</w:t>
            </w:r>
            <w:r>
              <w:rPr>
                <w:noProof/>
                <w:webHidden/>
              </w:rPr>
              <w:tab/>
            </w:r>
            <w:r>
              <w:rPr>
                <w:noProof/>
                <w:webHidden/>
              </w:rPr>
              <w:fldChar w:fldCharType="begin"/>
            </w:r>
            <w:r>
              <w:rPr>
                <w:noProof/>
                <w:webHidden/>
              </w:rPr>
              <w:instrText xml:space="preserve"> PAGEREF _Toc69853425 \h </w:instrText>
            </w:r>
            <w:r>
              <w:rPr>
                <w:noProof/>
                <w:webHidden/>
              </w:rPr>
            </w:r>
            <w:r>
              <w:rPr>
                <w:noProof/>
                <w:webHidden/>
              </w:rPr>
              <w:fldChar w:fldCharType="separate"/>
            </w:r>
            <w:r>
              <w:rPr>
                <w:noProof/>
                <w:webHidden/>
              </w:rPr>
              <w:t>4</w:t>
            </w:r>
            <w:r>
              <w:rPr>
                <w:noProof/>
                <w:webHidden/>
              </w:rPr>
              <w:fldChar w:fldCharType="end"/>
            </w:r>
          </w:hyperlink>
        </w:p>
        <w:p w14:paraId="41B9E500" w14:textId="4EC4EBB5" w:rsidR="002E1DE7" w:rsidRDefault="002E1DE7">
          <w:pPr>
            <w:pStyle w:val="TOC3"/>
            <w:tabs>
              <w:tab w:val="right" w:leader="dot" w:pos="9016"/>
            </w:tabs>
            <w:rPr>
              <w:rFonts w:eastAsiaTheme="minorEastAsia"/>
              <w:noProof/>
              <w:lang w:eastAsia="en-GB"/>
            </w:rPr>
          </w:pPr>
          <w:hyperlink w:anchor="_Toc69853426" w:history="1">
            <w:r w:rsidRPr="009F664F">
              <w:rPr>
                <w:rStyle w:val="Hyperlink"/>
                <w:rFonts w:ascii="Arial" w:hAnsi="Arial" w:cs="Arial"/>
                <w:noProof/>
              </w:rPr>
              <w:t>3.1.4 Room Index</w:t>
            </w:r>
            <w:r>
              <w:rPr>
                <w:noProof/>
                <w:webHidden/>
              </w:rPr>
              <w:tab/>
            </w:r>
            <w:r>
              <w:rPr>
                <w:noProof/>
                <w:webHidden/>
              </w:rPr>
              <w:fldChar w:fldCharType="begin"/>
            </w:r>
            <w:r>
              <w:rPr>
                <w:noProof/>
                <w:webHidden/>
              </w:rPr>
              <w:instrText xml:space="preserve"> PAGEREF _Toc69853426 \h </w:instrText>
            </w:r>
            <w:r>
              <w:rPr>
                <w:noProof/>
                <w:webHidden/>
              </w:rPr>
            </w:r>
            <w:r>
              <w:rPr>
                <w:noProof/>
                <w:webHidden/>
              </w:rPr>
              <w:fldChar w:fldCharType="separate"/>
            </w:r>
            <w:r>
              <w:rPr>
                <w:noProof/>
                <w:webHidden/>
              </w:rPr>
              <w:t>5</w:t>
            </w:r>
            <w:r>
              <w:rPr>
                <w:noProof/>
                <w:webHidden/>
              </w:rPr>
              <w:fldChar w:fldCharType="end"/>
            </w:r>
          </w:hyperlink>
        </w:p>
        <w:p w14:paraId="1392FA5C" w14:textId="0F536342" w:rsidR="002E1DE7" w:rsidRDefault="002E1DE7">
          <w:pPr>
            <w:pStyle w:val="TOC3"/>
            <w:tabs>
              <w:tab w:val="right" w:leader="dot" w:pos="9016"/>
            </w:tabs>
            <w:rPr>
              <w:rFonts w:eastAsiaTheme="minorEastAsia"/>
              <w:noProof/>
              <w:lang w:eastAsia="en-GB"/>
            </w:rPr>
          </w:pPr>
          <w:hyperlink w:anchor="_Toc69853427" w:history="1">
            <w:r w:rsidRPr="009F664F">
              <w:rPr>
                <w:rStyle w:val="Hyperlink"/>
                <w:rFonts w:ascii="Arial" w:hAnsi="Arial" w:cs="Arial"/>
                <w:noProof/>
              </w:rPr>
              <w:t>3.1.5 Utilisation factor</w:t>
            </w:r>
            <w:r>
              <w:rPr>
                <w:noProof/>
                <w:webHidden/>
              </w:rPr>
              <w:tab/>
            </w:r>
            <w:r>
              <w:rPr>
                <w:noProof/>
                <w:webHidden/>
              </w:rPr>
              <w:fldChar w:fldCharType="begin"/>
            </w:r>
            <w:r>
              <w:rPr>
                <w:noProof/>
                <w:webHidden/>
              </w:rPr>
              <w:instrText xml:space="preserve"> PAGEREF _Toc69853427 \h </w:instrText>
            </w:r>
            <w:r>
              <w:rPr>
                <w:noProof/>
                <w:webHidden/>
              </w:rPr>
            </w:r>
            <w:r>
              <w:rPr>
                <w:noProof/>
                <w:webHidden/>
              </w:rPr>
              <w:fldChar w:fldCharType="separate"/>
            </w:r>
            <w:r>
              <w:rPr>
                <w:noProof/>
                <w:webHidden/>
              </w:rPr>
              <w:t>6</w:t>
            </w:r>
            <w:r>
              <w:rPr>
                <w:noProof/>
                <w:webHidden/>
              </w:rPr>
              <w:fldChar w:fldCharType="end"/>
            </w:r>
          </w:hyperlink>
        </w:p>
        <w:p w14:paraId="089B483C" w14:textId="7A09B553" w:rsidR="002E1DE7" w:rsidRDefault="002E1DE7">
          <w:pPr>
            <w:pStyle w:val="TOC3"/>
            <w:tabs>
              <w:tab w:val="right" w:leader="dot" w:pos="9016"/>
            </w:tabs>
            <w:rPr>
              <w:rFonts w:eastAsiaTheme="minorEastAsia"/>
              <w:noProof/>
              <w:lang w:eastAsia="en-GB"/>
            </w:rPr>
          </w:pPr>
          <w:hyperlink w:anchor="_Toc69853428" w:history="1">
            <w:r w:rsidRPr="009F664F">
              <w:rPr>
                <w:rStyle w:val="Hyperlink"/>
                <w:rFonts w:ascii="Arial" w:hAnsi="Arial" w:cs="Arial"/>
                <w:noProof/>
              </w:rPr>
              <w:t>3.1.6 Number of lamps required</w:t>
            </w:r>
            <w:r>
              <w:rPr>
                <w:noProof/>
                <w:webHidden/>
              </w:rPr>
              <w:tab/>
            </w:r>
            <w:r>
              <w:rPr>
                <w:noProof/>
                <w:webHidden/>
              </w:rPr>
              <w:fldChar w:fldCharType="begin"/>
            </w:r>
            <w:r>
              <w:rPr>
                <w:noProof/>
                <w:webHidden/>
              </w:rPr>
              <w:instrText xml:space="preserve"> PAGEREF _Toc69853428 \h </w:instrText>
            </w:r>
            <w:r>
              <w:rPr>
                <w:noProof/>
                <w:webHidden/>
              </w:rPr>
            </w:r>
            <w:r>
              <w:rPr>
                <w:noProof/>
                <w:webHidden/>
              </w:rPr>
              <w:fldChar w:fldCharType="separate"/>
            </w:r>
            <w:r>
              <w:rPr>
                <w:noProof/>
                <w:webHidden/>
              </w:rPr>
              <w:t>7</w:t>
            </w:r>
            <w:r>
              <w:rPr>
                <w:noProof/>
                <w:webHidden/>
              </w:rPr>
              <w:fldChar w:fldCharType="end"/>
            </w:r>
          </w:hyperlink>
        </w:p>
        <w:p w14:paraId="482ECABD" w14:textId="0798E4FE" w:rsidR="002E1DE7" w:rsidRDefault="002E1DE7">
          <w:pPr>
            <w:pStyle w:val="TOC3"/>
            <w:tabs>
              <w:tab w:val="right" w:leader="dot" w:pos="9016"/>
            </w:tabs>
            <w:rPr>
              <w:rFonts w:eastAsiaTheme="minorEastAsia"/>
              <w:noProof/>
              <w:lang w:eastAsia="en-GB"/>
            </w:rPr>
          </w:pPr>
          <w:hyperlink w:anchor="_Toc69853429" w:history="1">
            <w:r w:rsidRPr="009F664F">
              <w:rPr>
                <w:rStyle w:val="Hyperlink"/>
                <w:rFonts w:ascii="Arial" w:hAnsi="Arial" w:cs="Arial"/>
                <w:noProof/>
              </w:rPr>
              <w:t>3.1.7 Suitable layout (value of S) for the lamp fittings</w:t>
            </w:r>
            <w:r>
              <w:rPr>
                <w:noProof/>
                <w:webHidden/>
              </w:rPr>
              <w:tab/>
            </w:r>
            <w:r>
              <w:rPr>
                <w:noProof/>
                <w:webHidden/>
              </w:rPr>
              <w:fldChar w:fldCharType="begin"/>
            </w:r>
            <w:r>
              <w:rPr>
                <w:noProof/>
                <w:webHidden/>
              </w:rPr>
              <w:instrText xml:space="preserve"> PAGEREF _Toc69853429 \h </w:instrText>
            </w:r>
            <w:r>
              <w:rPr>
                <w:noProof/>
                <w:webHidden/>
              </w:rPr>
            </w:r>
            <w:r>
              <w:rPr>
                <w:noProof/>
                <w:webHidden/>
              </w:rPr>
              <w:fldChar w:fldCharType="separate"/>
            </w:r>
            <w:r>
              <w:rPr>
                <w:noProof/>
                <w:webHidden/>
              </w:rPr>
              <w:t>7</w:t>
            </w:r>
            <w:r>
              <w:rPr>
                <w:noProof/>
                <w:webHidden/>
              </w:rPr>
              <w:fldChar w:fldCharType="end"/>
            </w:r>
          </w:hyperlink>
        </w:p>
        <w:p w14:paraId="46247D31" w14:textId="6AA7F913" w:rsidR="002E1DE7" w:rsidRDefault="002E1DE7">
          <w:pPr>
            <w:pStyle w:val="TOC3"/>
            <w:tabs>
              <w:tab w:val="right" w:leader="dot" w:pos="9016"/>
            </w:tabs>
            <w:rPr>
              <w:rFonts w:eastAsiaTheme="minorEastAsia"/>
              <w:noProof/>
              <w:lang w:eastAsia="en-GB"/>
            </w:rPr>
          </w:pPr>
          <w:hyperlink w:anchor="_Toc69853430" w:history="1">
            <w:r w:rsidRPr="009F664F">
              <w:rPr>
                <w:rStyle w:val="Hyperlink"/>
                <w:rFonts w:ascii="Arial" w:hAnsi="Arial" w:cs="Arial"/>
                <w:noProof/>
              </w:rPr>
              <w:t>3.1.8 Lighting plan layout drawing</w:t>
            </w:r>
            <w:r>
              <w:rPr>
                <w:noProof/>
                <w:webHidden/>
              </w:rPr>
              <w:tab/>
            </w:r>
            <w:r>
              <w:rPr>
                <w:noProof/>
                <w:webHidden/>
              </w:rPr>
              <w:fldChar w:fldCharType="begin"/>
            </w:r>
            <w:r>
              <w:rPr>
                <w:noProof/>
                <w:webHidden/>
              </w:rPr>
              <w:instrText xml:space="preserve"> PAGEREF _Toc69853430 \h </w:instrText>
            </w:r>
            <w:r>
              <w:rPr>
                <w:noProof/>
                <w:webHidden/>
              </w:rPr>
            </w:r>
            <w:r>
              <w:rPr>
                <w:noProof/>
                <w:webHidden/>
              </w:rPr>
              <w:fldChar w:fldCharType="separate"/>
            </w:r>
            <w:r>
              <w:rPr>
                <w:noProof/>
                <w:webHidden/>
              </w:rPr>
              <w:t>8</w:t>
            </w:r>
            <w:r>
              <w:rPr>
                <w:noProof/>
                <w:webHidden/>
              </w:rPr>
              <w:fldChar w:fldCharType="end"/>
            </w:r>
          </w:hyperlink>
        </w:p>
        <w:p w14:paraId="00E3940D" w14:textId="46F02099" w:rsidR="002E1DE7" w:rsidRDefault="002E1DE7">
          <w:pPr>
            <w:pStyle w:val="TOC3"/>
            <w:tabs>
              <w:tab w:val="right" w:leader="dot" w:pos="9016"/>
            </w:tabs>
            <w:rPr>
              <w:rFonts w:eastAsiaTheme="minorEastAsia"/>
              <w:noProof/>
              <w:lang w:eastAsia="en-GB"/>
            </w:rPr>
          </w:pPr>
          <w:hyperlink w:anchor="_Toc69853431" w:history="1">
            <w:r w:rsidRPr="009F664F">
              <w:rPr>
                <w:rStyle w:val="Hyperlink"/>
                <w:rFonts w:ascii="Arial" w:hAnsi="Arial" w:cs="Arial"/>
                <w:noProof/>
              </w:rPr>
              <w:t>3.2 Task B – Sound reduction Index</w:t>
            </w:r>
            <w:r>
              <w:rPr>
                <w:noProof/>
                <w:webHidden/>
              </w:rPr>
              <w:tab/>
            </w:r>
            <w:r>
              <w:rPr>
                <w:noProof/>
                <w:webHidden/>
              </w:rPr>
              <w:fldChar w:fldCharType="begin"/>
            </w:r>
            <w:r>
              <w:rPr>
                <w:noProof/>
                <w:webHidden/>
              </w:rPr>
              <w:instrText xml:space="preserve"> PAGEREF _Toc69853431 \h </w:instrText>
            </w:r>
            <w:r>
              <w:rPr>
                <w:noProof/>
                <w:webHidden/>
              </w:rPr>
            </w:r>
            <w:r>
              <w:rPr>
                <w:noProof/>
                <w:webHidden/>
              </w:rPr>
              <w:fldChar w:fldCharType="separate"/>
            </w:r>
            <w:r>
              <w:rPr>
                <w:noProof/>
                <w:webHidden/>
              </w:rPr>
              <w:t>9</w:t>
            </w:r>
            <w:r>
              <w:rPr>
                <w:noProof/>
                <w:webHidden/>
              </w:rPr>
              <w:fldChar w:fldCharType="end"/>
            </w:r>
          </w:hyperlink>
        </w:p>
        <w:p w14:paraId="35B362A2" w14:textId="5E07AB45" w:rsidR="002E1DE7" w:rsidRDefault="002E1DE7">
          <w:pPr>
            <w:pStyle w:val="TOC3"/>
            <w:tabs>
              <w:tab w:val="right" w:leader="dot" w:pos="9016"/>
            </w:tabs>
            <w:rPr>
              <w:rFonts w:eastAsiaTheme="minorEastAsia"/>
              <w:noProof/>
              <w:lang w:eastAsia="en-GB"/>
            </w:rPr>
          </w:pPr>
          <w:hyperlink w:anchor="_Toc69853432" w:history="1">
            <w:r w:rsidRPr="009F664F">
              <w:rPr>
                <w:rStyle w:val="Hyperlink"/>
                <w:rFonts w:ascii="Arial" w:hAnsi="Arial" w:cs="Arial"/>
                <w:noProof/>
              </w:rPr>
              <w:t>3.2.1 Sound reduction index task brief question and discussion brief</w:t>
            </w:r>
            <w:r>
              <w:rPr>
                <w:noProof/>
                <w:webHidden/>
              </w:rPr>
              <w:tab/>
            </w:r>
            <w:r>
              <w:rPr>
                <w:noProof/>
                <w:webHidden/>
              </w:rPr>
              <w:fldChar w:fldCharType="begin"/>
            </w:r>
            <w:r>
              <w:rPr>
                <w:noProof/>
                <w:webHidden/>
              </w:rPr>
              <w:instrText xml:space="preserve"> PAGEREF _Toc69853432 \h </w:instrText>
            </w:r>
            <w:r>
              <w:rPr>
                <w:noProof/>
                <w:webHidden/>
              </w:rPr>
            </w:r>
            <w:r>
              <w:rPr>
                <w:noProof/>
                <w:webHidden/>
              </w:rPr>
              <w:fldChar w:fldCharType="separate"/>
            </w:r>
            <w:r>
              <w:rPr>
                <w:noProof/>
                <w:webHidden/>
              </w:rPr>
              <w:t>9</w:t>
            </w:r>
            <w:r>
              <w:rPr>
                <w:noProof/>
                <w:webHidden/>
              </w:rPr>
              <w:fldChar w:fldCharType="end"/>
            </w:r>
          </w:hyperlink>
        </w:p>
        <w:p w14:paraId="3DDBA543" w14:textId="50C0CAF4" w:rsidR="002E1DE7" w:rsidRDefault="002E1DE7">
          <w:pPr>
            <w:pStyle w:val="TOC3"/>
            <w:tabs>
              <w:tab w:val="right" w:leader="dot" w:pos="9016"/>
            </w:tabs>
            <w:rPr>
              <w:rFonts w:eastAsiaTheme="minorEastAsia"/>
              <w:noProof/>
              <w:lang w:eastAsia="en-GB"/>
            </w:rPr>
          </w:pPr>
          <w:hyperlink w:anchor="_Toc69853433" w:history="1">
            <w:r w:rsidRPr="009F664F">
              <w:rPr>
                <w:rStyle w:val="Hyperlink"/>
                <w:rFonts w:ascii="Arial" w:hAnsi="Arial" w:cs="Arial"/>
                <w:noProof/>
              </w:rPr>
              <w:t>3.2.2 Sound reduction index calculation showing arithmetic development</w:t>
            </w:r>
            <w:r>
              <w:rPr>
                <w:noProof/>
                <w:webHidden/>
              </w:rPr>
              <w:tab/>
            </w:r>
            <w:r>
              <w:rPr>
                <w:noProof/>
                <w:webHidden/>
              </w:rPr>
              <w:fldChar w:fldCharType="begin"/>
            </w:r>
            <w:r>
              <w:rPr>
                <w:noProof/>
                <w:webHidden/>
              </w:rPr>
              <w:instrText xml:space="preserve"> PAGEREF _Toc69853433 \h </w:instrText>
            </w:r>
            <w:r>
              <w:rPr>
                <w:noProof/>
                <w:webHidden/>
              </w:rPr>
            </w:r>
            <w:r>
              <w:rPr>
                <w:noProof/>
                <w:webHidden/>
              </w:rPr>
              <w:fldChar w:fldCharType="separate"/>
            </w:r>
            <w:r>
              <w:rPr>
                <w:noProof/>
                <w:webHidden/>
              </w:rPr>
              <w:t>9</w:t>
            </w:r>
            <w:r>
              <w:rPr>
                <w:noProof/>
                <w:webHidden/>
              </w:rPr>
              <w:fldChar w:fldCharType="end"/>
            </w:r>
          </w:hyperlink>
        </w:p>
        <w:p w14:paraId="2E5FDA6D" w14:textId="265D7F0C" w:rsidR="002E1DE7" w:rsidRDefault="002E1DE7">
          <w:pPr>
            <w:pStyle w:val="TOC3"/>
            <w:tabs>
              <w:tab w:val="right" w:leader="dot" w:pos="9016"/>
            </w:tabs>
            <w:rPr>
              <w:rFonts w:eastAsiaTheme="minorEastAsia"/>
              <w:noProof/>
              <w:lang w:eastAsia="en-GB"/>
            </w:rPr>
          </w:pPr>
          <w:hyperlink w:anchor="_Toc69853434" w:history="1">
            <w:r w:rsidRPr="009F664F">
              <w:rPr>
                <w:rStyle w:val="Hyperlink"/>
                <w:rFonts w:ascii="Arial" w:hAnsi="Arial" w:cs="Arial"/>
                <w:noProof/>
              </w:rPr>
              <w:t>3.2.3 Frequency and wavelength</w:t>
            </w:r>
            <w:r>
              <w:rPr>
                <w:noProof/>
                <w:webHidden/>
              </w:rPr>
              <w:tab/>
            </w:r>
            <w:r>
              <w:rPr>
                <w:noProof/>
                <w:webHidden/>
              </w:rPr>
              <w:fldChar w:fldCharType="begin"/>
            </w:r>
            <w:r>
              <w:rPr>
                <w:noProof/>
                <w:webHidden/>
              </w:rPr>
              <w:instrText xml:space="preserve"> PAGEREF _Toc69853434 \h </w:instrText>
            </w:r>
            <w:r>
              <w:rPr>
                <w:noProof/>
                <w:webHidden/>
              </w:rPr>
            </w:r>
            <w:r>
              <w:rPr>
                <w:noProof/>
                <w:webHidden/>
              </w:rPr>
              <w:fldChar w:fldCharType="separate"/>
            </w:r>
            <w:r>
              <w:rPr>
                <w:noProof/>
                <w:webHidden/>
              </w:rPr>
              <w:t>11</w:t>
            </w:r>
            <w:r>
              <w:rPr>
                <w:noProof/>
                <w:webHidden/>
              </w:rPr>
              <w:fldChar w:fldCharType="end"/>
            </w:r>
          </w:hyperlink>
        </w:p>
        <w:p w14:paraId="2E4B4E55" w14:textId="6856BF5D" w:rsidR="002E1DE7" w:rsidRDefault="002E1DE7">
          <w:pPr>
            <w:pStyle w:val="TOC3"/>
            <w:tabs>
              <w:tab w:val="right" w:leader="dot" w:pos="9016"/>
            </w:tabs>
            <w:rPr>
              <w:rFonts w:eastAsiaTheme="minorEastAsia"/>
              <w:noProof/>
              <w:lang w:eastAsia="en-GB"/>
            </w:rPr>
          </w:pPr>
          <w:hyperlink w:anchor="_Toc69853435" w:history="1">
            <w:r w:rsidRPr="009F664F">
              <w:rPr>
                <w:rStyle w:val="Hyperlink"/>
                <w:rFonts w:ascii="Arial" w:hAnsi="Arial" w:cs="Arial"/>
                <w:noProof/>
              </w:rPr>
              <w:t>3.2.3 Internal sound management, partition wall construction and insulation material.</w:t>
            </w:r>
            <w:r>
              <w:rPr>
                <w:noProof/>
                <w:webHidden/>
              </w:rPr>
              <w:tab/>
            </w:r>
            <w:r>
              <w:rPr>
                <w:noProof/>
                <w:webHidden/>
              </w:rPr>
              <w:fldChar w:fldCharType="begin"/>
            </w:r>
            <w:r>
              <w:rPr>
                <w:noProof/>
                <w:webHidden/>
              </w:rPr>
              <w:instrText xml:space="preserve"> PAGEREF _Toc69853435 \h </w:instrText>
            </w:r>
            <w:r>
              <w:rPr>
                <w:noProof/>
                <w:webHidden/>
              </w:rPr>
            </w:r>
            <w:r>
              <w:rPr>
                <w:noProof/>
                <w:webHidden/>
              </w:rPr>
              <w:fldChar w:fldCharType="separate"/>
            </w:r>
            <w:r>
              <w:rPr>
                <w:noProof/>
                <w:webHidden/>
              </w:rPr>
              <w:t>11</w:t>
            </w:r>
            <w:r>
              <w:rPr>
                <w:noProof/>
                <w:webHidden/>
              </w:rPr>
              <w:fldChar w:fldCharType="end"/>
            </w:r>
          </w:hyperlink>
        </w:p>
        <w:p w14:paraId="1A08D857" w14:textId="73F25366" w:rsidR="002E1DE7" w:rsidRDefault="002E1DE7">
          <w:pPr>
            <w:pStyle w:val="TOC1"/>
            <w:tabs>
              <w:tab w:val="right" w:leader="dot" w:pos="9016"/>
            </w:tabs>
            <w:rPr>
              <w:rFonts w:eastAsiaTheme="minorEastAsia"/>
              <w:noProof/>
              <w:lang w:eastAsia="en-GB"/>
            </w:rPr>
          </w:pPr>
          <w:hyperlink w:anchor="_Toc69853436" w:history="1">
            <w:r w:rsidRPr="009F664F">
              <w:rPr>
                <w:rStyle w:val="Hyperlink"/>
                <w:rFonts w:ascii="Arial" w:hAnsi="Arial" w:cs="Arial"/>
                <w:noProof/>
              </w:rPr>
              <w:t>4.0 Conclusion</w:t>
            </w:r>
            <w:r>
              <w:rPr>
                <w:noProof/>
                <w:webHidden/>
              </w:rPr>
              <w:tab/>
            </w:r>
            <w:r>
              <w:rPr>
                <w:noProof/>
                <w:webHidden/>
              </w:rPr>
              <w:fldChar w:fldCharType="begin"/>
            </w:r>
            <w:r>
              <w:rPr>
                <w:noProof/>
                <w:webHidden/>
              </w:rPr>
              <w:instrText xml:space="preserve"> PAGEREF _Toc69853436 \h </w:instrText>
            </w:r>
            <w:r>
              <w:rPr>
                <w:noProof/>
                <w:webHidden/>
              </w:rPr>
            </w:r>
            <w:r>
              <w:rPr>
                <w:noProof/>
                <w:webHidden/>
              </w:rPr>
              <w:fldChar w:fldCharType="separate"/>
            </w:r>
            <w:r>
              <w:rPr>
                <w:noProof/>
                <w:webHidden/>
              </w:rPr>
              <w:t>13</w:t>
            </w:r>
            <w:r>
              <w:rPr>
                <w:noProof/>
                <w:webHidden/>
              </w:rPr>
              <w:fldChar w:fldCharType="end"/>
            </w:r>
          </w:hyperlink>
        </w:p>
        <w:p w14:paraId="606043B1" w14:textId="38035757" w:rsidR="002E1DE7" w:rsidRDefault="002E1DE7">
          <w:pPr>
            <w:pStyle w:val="TOC1"/>
            <w:tabs>
              <w:tab w:val="right" w:leader="dot" w:pos="9016"/>
            </w:tabs>
            <w:rPr>
              <w:rFonts w:eastAsiaTheme="minorEastAsia"/>
              <w:noProof/>
              <w:lang w:eastAsia="en-GB"/>
            </w:rPr>
          </w:pPr>
          <w:hyperlink w:anchor="_Toc69853437" w:history="1">
            <w:r w:rsidRPr="009F664F">
              <w:rPr>
                <w:rStyle w:val="Hyperlink"/>
                <w:rFonts w:ascii="Arial" w:hAnsi="Arial" w:cs="Arial"/>
                <w:noProof/>
              </w:rPr>
              <w:t>5.0 References</w:t>
            </w:r>
            <w:r>
              <w:rPr>
                <w:noProof/>
                <w:webHidden/>
              </w:rPr>
              <w:tab/>
            </w:r>
            <w:r>
              <w:rPr>
                <w:noProof/>
                <w:webHidden/>
              </w:rPr>
              <w:fldChar w:fldCharType="begin"/>
            </w:r>
            <w:r>
              <w:rPr>
                <w:noProof/>
                <w:webHidden/>
              </w:rPr>
              <w:instrText xml:space="preserve"> PAGEREF _Toc69853437 \h </w:instrText>
            </w:r>
            <w:r>
              <w:rPr>
                <w:noProof/>
                <w:webHidden/>
              </w:rPr>
            </w:r>
            <w:r>
              <w:rPr>
                <w:noProof/>
                <w:webHidden/>
              </w:rPr>
              <w:fldChar w:fldCharType="separate"/>
            </w:r>
            <w:r>
              <w:rPr>
                <w:noProof/>
                <w:webHidden/>
              </w:rPr>
              <w:t>14</w:t>
            </w:r>
            <w:r>
              <w:rPr>
                <w:noProof/>
                <w:webHidden/>
              </w:rPr>
              <w:fldChar w:fldCharType="end"/>
            </w:r>
          </w:hyperlink>
        </w:p>
        <w:p w14:paraId="636A6258" w14:textId="6811BF15" w:rsidR="006713FC" w:rsidRPr="004A6908" w:rsidRDefault="006713FC">
          <w:pPr>
            <w:rPr>
              <w:rFonts w:ascii="Arial" w:hAnsi="Arial" w:cs="Arial"/>
            </w:rPr>
          </w:pPr>
          <w:r w:rsidRPr="004A6908">
            <w:rPr>
              <w:rFonts w:ascii="Arial" w:hAnsi="Arial" w:cs="Arial"/>
              <w:b/>
              <w:bCs/>
              <w:noProof/>
            </w:rPr>
            <w:fldChar w:fldCharType="end"/>
          </w:r>
        </w:p>
      </w:sdtContent>
    </w:sdt>
    <w:p w14:paraId="6AA4E16D" w14:textId="77777777" w:rsidR="006713FC" w:rsidRPr="004A6908" w:rsidRDefault="006713FC" w:rsidP="006713FC">
      <w:pPr>
        <w:pStyle w:val="Heading1"/>
        <w:rPr>
          <w:rFonts w:ascii="Arial" w:hAnsi="Arial" w:cs="Arial"/>
        </w:rPr>
      </w:pPr>
    </w:p>
    <w:p w14:paraId="205FBE0C" w14:textId="77777777" w:rsidR="006713FC" w:rsidRPr="004A6908" w:rsidRDefault="006713FC" w:rsidP="006713FC">
      <w:pPr>
        <w:pStyle w:val="Heading1"/>
        <w:rPr>
          <w:rFonts w:ascii="Arial" w:hAnsi="Arial" w:cs="Arial"/>
        </w:rPr>
      </w:pPr>
    </w:p>
    <w:p w14:paraId="774C3FE8" w14:textId="77777777" w:rsidR="006713FC" w:rsidRPr="004A6908" w:rsidRDefault="006713FC" w:rsidP="006713FC">
      <w:pPr>
        <w:pStyle w:val="Heading1"/>
        <w:rPr>
          <w:rFonts w:ascii="Arial" w:hAnsi="Arial" w:cs="Arial"/>
        </w:rPr>
      </w:pPr>
    </w:p>
    <w:p w14:paraId="055A3B2F" w14:textId="41081E97" w:rsidR="006713FC" w:rsidRDefault="006713FC" w:rsidP="006713FC">
      <w:pPr>
        <w:pStyle w:val="Heading1"/>
        <w:rPr>
          <w:rFonts w:ascii="Arial" w:hAnsi="Arial" w:cs="Arial"/>
          <w:sz w:val="24"/>
          <w:szCs w:val="24"/>
        </w:rPr>
      </w:pPr>
    </w:p>
    <w:p w14:paraId="6F8A5AEC" w14:textId="29CF084C" w:rsidR="00D24F44" w:rsidRDefault="00D24F44" w:rsidP="00D24F44"/>
    <w:p w14:paraId="067E0921" w14:textId="67006233" w:rsidR="00D24F44" w:rsidRDefault="00D24F44" w:rsidP="00D24F44"/>
    <w:p w14:paraId="14C42542" w14:textId="25CB0850" w:rsidR="00D24F44" w:rsidRDefault="00D24F44" w:rsidP="00D24F44"/>
    <w:p w14:paraId="790AB8E7" w14:textId="3D191DA2" w:rsidR="00D24F44" w:rsidRDefault="00D24F44" w:rsidP="00D24F44"/>
    <w:p w14:paraId="0792A08E" w14:textId="27219B52" w:rsidR="00D24F44" w:rsidRDefault="00D24F44" w:rsidP="00D24F44"/>
    <w:p w14:paraId="4F506C2F" w14:textId="275D4F4F" w:rsidR="00D24F44" w:rsidRDefault="00D24F44" w:rsidP="00D24F44"/>
    <w:p w14:paraId="41B85168" w14:textId="77777777" w:rsidR="00D24F44" w:rsidRPr="00D24F44" w:rsidRDefault="00D24F44" w:rsidP="00D24F44"/>
    <w:p w14:paraId="103489D7" w14:textId="78475DE8" w:rsidR="00515313" w:rsidRPr="00515313" w:rsidRDefault="006713FC" w:rsidP="00515313">
      <w:pPr>
        <w:pStyle w:val="Heading1"/>
        <w:numPr>
          <w:ilvl w:val="0"/>
          <w:numId w:val="1"/>
        </w:numPr>
        <w:rPr>
          <w:rFonts w:ascii="Arial" w:hAnsi="Arial" w:cs="Arial"/>
          <w:sz w:val="24"/>
          <w:szCs w:val="24"/>
        </w:rPr>
      </w:pPr>
      <w:bookmarkStart w:id="0" w:name="_Toc69853419"/>
      <w:r w:rsidRPr="004A6908">
        <w:rPr>
          <w:rFonts w:ascii="Arial" w:hAnsi="Arial" w:cs="Arial"/>
          <w:sz w:val="24"/>
          <w:szCs w:val="24"/>
        </w:rPr>
        <w:lastRenderedPageBreak/>
        <w:t>Executive summary</w:t>
      </w:r>
      <w:bookmarkEnd w:id="0"/>
    </w:p>
    <w:p w14:paraId="360D4974" w14:textId="342C4407" w:rsidR="00B84D40" w:rsidRPr="004A6908" w:rsidRDefault="0037621D" w:rsidP="00B84D40">
      <w:pPr>
        <w:rPr>
          <w:rFonts w:ascii="Arial" w:hAnsi="Arial" w:cs="Arial"/>
          <w:sz w:val="24"/>
          <w:szCs w:val="24"/>
        </w:rPr>
      </w:pPr>
      <w:r w:rsidRPr="004A6908">
        <w:rPr>
          <w:rFonts w:ascii="Arial" w:hAnsi="Arial" w:cs="Arial"/>
          <w:sz w:val="24"/>
          <w:szCs w:val="24"/>
        </w:rPr>
        <w:t>This report identifies the mathematical answers to two task questions as set out in the task description</w:t>
      </w:r>
      <w:r w:rsidR="00336D3C" w:rsidRPr="004A6908">
        <w:rPr>
          <w:rFonts w:ascii="Arial" w:hAnsi="Arial" w:cs="Arial"/>
          <w:sz w:val="24"/>
          <w:szCs w:val="24"/>
        </w:rPr>
        <w:t xml:space="preserve"> for Lighting layout design and sound reduction index.</w:t>
      </w:r>
      <w:r w:rsidRPr="004A6908">
        <w:rPr>
          <w:rFonts w:ascii="Arial" w:hAnsi="Arial" w:cs="Arial"/>
          <w:sz w:val="24"/>
          <w:szCs w:val="24"/>
        </w:rPr>
        <w:t xml:space="preserve"> Full arithmetic development</w:t>
      </w:r>
      <w:r w:rsidR="00854D1C" w:rsidRPr="004A6908">
        <w:rPr>
          <w:rFonts w:ascii="Arial" w:hAnsi="Arial" w:cs="Arial"/>
          <w:sz w:val="24"/>
          <w:szCs w:val="24"/>
        </w:rPr>
        <w:t xml:space="preserve"> of the answer showing </w:t>
      </w:r>
      <w:r w:rsidRPr="004A6908">
        <w:rPr>
          <w:rFonts w:ascii="Arial" w:hAnsi="Arial" w:cs="Arial"/>
          <w:sz w:val="24"/>
          <w:szCs w:val="24"/>
        </w:rPr>
        <w:t xml:space="preserve">algebraic expressions </w:t>
      </w:r>
      <w:r w:rsidR="00854D1C" w:rsidRPr="004A6908">
        <w:rPr>
          <w:rFonts w:ascii="Arial" w:hAnsi="Arial" w:cs="Arial"/>
          <w:sz w:val="24"/>
          <w:szCs w:val="24"/>
        </w:rPr>
        <w:t>and formula descriptors are used</w:t>
      </w:r>
      <w:r w:rsidRPr="004A6908">
        <w:rPr>
          <w:rFonts w:ascii="Arial" w:hAnsi="Arial" w:cs="Arial"/>
          <w:sz w:val="24"/>
          <w:szCs w:val="24"/>
        </w:rPr>
        <w:t xml:space="preserve"> to show understanding and show how the answer</w:t>
      </w:r>
      <w:r w:rsidR="00126B28" w:rsidRPr="004A6908">
        <w:rPr>
          <w:rFonts w:ascii="Arial" w:hAnsi="Arial" w:cs="Arial"/>
          <w:sz w:val="24"/>
          <w:szCs w:val="24"/>
        </w:rPr>
        <w:t xml:space="preserve">s are </w:t>
      </w:r>
      <w:r w:rsidRPr="004A6908">
        <w:rPr>
          <w:rFonts w:ascii="Arial" w:hAnsi="Arial" w:cs="Arial"/>
          <w:sz w:val="24"/>
          <w:szCs w:val="24"/>
        </w:rPr>
        <w:t xml:space="preserve">generated. </w:t>
      </w:r>
      <w:r w:rsidR="00854D1C" w:rsidRPr="004A6908">
        <w:rPr>
          <w:rFonts w:ascii="Arial" w:hAnsi="Arial" w:cs="Arial"/>
          <w:sz w:val="24"/>
          <w:szCs w:val="24"/>
        </w:rPr>
        <w:t xml:space="preserve">A Lighting design layout will accompany task </w:t>
      </w:r>
      <w:r w:rsidR="00126B28" w:rsidRPr="004A6908">
        <w:rPr>
          <w:rFonts w:ascii="Arial" w:hAnsi="Arial" w:cs="Arial"/>
          <w:sz w:val="24"/>
          <w:szCs w:val="24"/>
        </w:rPr>
        <w:t xml:space="preserve">A </w:t>
      </w:r>
      <w:r w:rsidR="00854D1C" w:rsidRPr="004A6908">
        <w:rPr>
          <w:rFonts w:ascii="Arial" w:hAnsi="Arial" w:cs="Arial"/>
          <w:sz w:val="24"/>
          <w:szCs w:val="24"/>
        </w:rPr>
        <w:t xml:space="preserve">and written discussion to accompany task </w:t>
      </w:r>
      <w:r w:rsidR="00126B28" w:rsidRPr="004A6908">
        <w:rPr>
          <w:rFonts w:ascii="Arial" w:hAnsi="Arial" w:cs="Arial"/>
          <w:sz w:val="24"/>
          <w:szCs w:val="24"/>
        </w:rPr>
        <w:t>B</w:t>
      </w:r>
      <w:r w:rsidR="00854D1C" w:rsidRPr="004A6908">
        <w:rPr>
          <w:rFonts w:ascii="Arial" w:hAnsi="Arial" w:cs="Arial"/>
          <w:sz w:val="24"/>
          <w:szCs w:val="24"/>
        </w:rPr>
        <w:t>.</w:t>
      </w:r>
    </w:p>
    <w:p w14:paraId="546B7AFE" w14:textId="66EF27E3" w:rsidR="00515313" w:rsidRPr="00515313" w:rsidRDefault="006713FC" w:rsidP="00515313">
      <w:pPr>
        <w:pStyle w:val="Heading1"/>
        <w:numPr>
          <w:ilvl w:val="0"/>
          <w:numId w:val="1"/>
        </w:numPr>
        <w:rPr>
          <w:rFonts w:ascii="Arial" w:hAnsi="Arial" w:cs="Arial"/>
          <w:sz w:val="24"/>
          <w:szCs w:val="24"/>
        </w:rPr>
      </w:pPr>
      <w:bookmarkStart w:id="1" w:name="_Toc69853420"/>
      <w:r w:rsidRPr="004A6908">
        <w:rPr>
          <w:rFonts w:ascii="Arial" w:hAnsi="Arial" w:cs="Arial"/>
          <w:sz w:val="24"/>
          <w:szCs w:val="24"/>
        </w:rPr>
        <w:t>Procedure</w:t>
      </w:r>
      <w:bookmarkEnd w:id="1"/>
    </w:p>
    <w:p w14:paraId="50CAFBF9" w14:textId="5A1E8110" w:rsidR="00336D3C" w:rsidRPr="004A6908" w:rsidRDefault="00336D3C" w:rsidP="006713FC">
      <w:pPr>
        <w:rPr>
          <w:rFonts w:ascii="Arial" w:hAnsi="Arial" w:cs="Arial"/>
          <w:sz w:val="24"/>
          <w:szCs w:val="24"/>
        </w:rPr>
      </w:pPr>
      <w:r w:rsidRPr="004A6908">
        <w:rPr>
          <w:rFonts w:ascii="Arial" w:hAnsi="Arial" w:cs="Arial"/>
          <w:sz w:val="24"/>
          <w:szCs w:val="24"/>
        </w:rPr>
        <w:t xml:space="preserve">The content within this assignment has been derived from background reading, </w:t>
      </w:r>
      <w:r w:rsidR="00126B28" w:rsidRPr="004A6908">
        <w:rPr>
          <w:rFonts w:ascii="Arial" w:hAnsi="Arial" w:cs="Arial"/>
          <w:sz w:val="24"/>
          <w:szCs w:val="24"/>
        </w:rPr>
        <w:t>revision,</w:t>
      </w:r>
      <w:r w:rsidRPr="004A6908">
        <w:rPr>
          <w:rFonts w:ascii="Arial" w:hAnsi="Arial" w:cs="Arial"/>
          <w:sz w:val="24"/>
          <w:szCs w:val="24"/>
        </w:rPr>
        <w:t xml:space="preserve"> following the uploaded lecture content from Moodle and Microsoft Teams, corresponding notes taken on the task topics and available data sheets given during lectures.</w:t>
      </w:r>
    </w:p>
    <w:p w14:paraId="3A590366" w14:textId="01BB4D77" w:rsidR="006713FC" w:rsidRPr="004A6908" w:rsidRDefault="00126B28" w:rsidP="00126B28">
      <w:pPr>
        <w:pStyle w:val="Heading1"/>
        <w:rPr>
          <w:rFonts w:ascii="Arial" w:hAnsi="Arial" w:cs="Arial"/>
          <w:sz w:val="24"/>
          <w:szCs w:val="24"/>
        </w:rPr>
      </w:pPr>
      <w:bookmarkStart w:id="2" w:name="_Toc69853421"/>
      <w:r w:rsidRPr="004A6908">
        <w:rPr>
          <w:rFonts w:ascii="Arial" w:hAnsi="Arial" w:cs="Arial"/>
          <w:sz w:val="24"/>
          <w:szCs w:val="24"/>
        </w:rPr>
        <w:t xml:space="preserve">3.0 </w:t>
      </w:r>
      <w:r w:rsidR="006713FC" w:rsidRPr="004A6908">
        <w:rPr>
          <w:rFonts w:ascii="Arial" w:hAnsi="Arial" w:cs="Arial"/>
          <w:sz w:val="24"/>
          <w:szCs w:val="24"/>
        </w:rPr>
        <w:t>Findings</w:t>
      </w:r>
      <w:bookmarkEnd w:id="2"/>
    </w:p>
    <w:p w14:paraId="601F2A32" w14:textId="77777777" w:rsidR="00126B28" w:rsidRPr="004A6908" w:rsidRDefault="00126B28" w:rsidP="00126B28">
      <w:pPr>
        <w:pStyle w:val="ListParagraph"/>
        <w:ind w:left="480"/>
        <w:rPr>
          <w:rFonts w:ascii="Arial" w:hAnsi="Arial" w:cs="Arial"/>
          <w:sz w:val="24"/>
          <w:szCs w:val="24"/>
        </w:rPr>
      </w:pPr>
    </w:p>
    <w:p w14:paraId="67DDCB3B" w14:textId="72D90E47" w:rsidR="00126B28" w:rsidRPr="004A6908" w:rsidRDefault="00126B28" w:rsidP="00126B28">
      <w:pPr>
        <w:pStyle w:val="Heading2"/>
        <w:rPr>
          <w:rFonts w:ascii="Arial" w:hAnsi="Arial" w:cs="Arial"/>
          <w:sz w:val="24"/>
          <w:szCs w:val="24"/>
        </w:rPr>
      </w:pPr>
      <w:bookmarkStart w:id="3" w:name="_Toc69853422"/>
      <w:r w:rsidRPr="004A6908">
        <w:rPr>
          <w:rFonts w:ascii="Arial" w:hAnsi="Arial" w:cs="Arial"/>
          <w:sz w:val="24"/>
          <w:szCs w:val="24"/>
        </w:rPr>
        <w:t>3.1 Task A – The Lumen method of lighting design</w:t>
      </w:r>
      <w:bookmarkEnd w:id="3"/>
      <w:r w:rsidRPr="004A6908">
        <w:rPr>
          <w:rFonts w:ascii="Arial" w:hAnsi="Arial" w:cs="Arial"/>
          <w:sz w:val="24"/>
          <w:szCs w:val="24"/>
        </w:rPr>
        <w:t xml:space="preserve"> </w:t>
      </w:r>
    </w:p>
    <w:p w14:paraId="0FA8DBDF" w14:textId="2FB65F47" w:rsidR="00B2451D" w:rsidRPr="004A6908" w:rsidRDefault="00B2451D" w:rsidP="00B2451D">
      <w:pPr>
        <w:rPr>
          <w:rFonts w:ascii="Arial" w:hAnsi="Arial" w:cs="Arial"/>
          <w:sz w:val="24"/>
          <w:szCs w:val="24"/>
        </w:rPr>
      </w:pPr>
      <w:r w:rsidRPr="004A6908">
        <w:rPr>
          <w:rFonts w:ascii="Arial" w:hAnsi="Arial" w:cs="Arial"/>
          <w:sz w:val="24"/>
          <w:szCs w:val="24"/>
        </w:rPr>
        <w:t>“The Lumen method is the most used lighting design method worldwide due to its simplicity, ready availability of design data, and economy of designers time. Erstwhile it has enabled the average illuminance to be provided over the horizontal working plane of an empty interior while attempting to limit the variation of illuminance by control of luminaire spacing</w:t>
      </w:r>
      <w:r w:rsidR="00E938B2">
        <w:rPr>
          <w:rFonts w:ascii="Arial" w:hAnsi="Arial" w:cs="Arial"/>
          <w:sz w:val="24"/>
          <w:szCs w:val="24"/>
        </w:rPr>
        <w:t>”</w:t>
      </w:r>
      <w:r w:rsidRPr="004A6908">
        <w:rPr>
          <w:rFonts w:ascii="Arial" w:hAnsi="Arial" w:cs="Arial"/>
          <w:sz w:val="24"/>
          <w:szCs w:val="24"/>
        </w:rPr>
        <w:t xml:space="preserve"> </w:t>
      </w:r>
      <w:sdt>
        <w:sdtPr>
          <w:rPr>
            <w:rFonts w:ascii="Arial" w:hAnsi="Arial" w:cs="Arial"/>
            <w:sz w:val="24"/>
            <w:szCs w:val="24"/>
          </w:rPr>
          <w:id w:val="680392504"/>
          <w:citation/>
        </w:sdtPr>
        <w:sdtEndPr/>
        <w:sdtContent>
          <w:r w:rsidR="000E1EA1" w:rsidRPr="004A6908">
            <w:rPr>
              <w:rFonts w:ascii="Arial" w:hAnsi="Arial" w:cs="Arial"/>
              <w:sz w:val="24"/>
              <w:szCs w:val="24"/>
            </w:rPr>
            <w:fldChar w:fldCharType="begin"/>
          </w:r>
          <w:r w:rsidR="000E1EA1" w:rsidRPr="004A6908">
            <w:rPr>
              <w:rFonts w:ascii="Arial" w:hAnsi="Arial" w:cs="Arial"/>
              <w:sz w:val="24"/>
              <w:szCs w:val="24"/>
            </w:rPr>
            <w:instrText xml:space="preserve"> CITATION DJC13 \l 2057 </w:instrText>
          </w:r>
          <w:r w:rsidR="000E1EA1" w:rsidRPr="004A6908">
            <w:rPr>
              <w:rFonts w:ascii="Arial" w:hAnsi="Arial" w:cs="Arial"/>
              <w:sz w:val="24"/>
              <w:szCs w:val="24"/>
            </w:rPr>
            <w:fldChar w:fldCharType="separate"/>
          </w:r>
          <w:r w:rsidR="000E1EA1" w:rsidRPr="004A6908">
            <w:rPr>
              <w:rFonts w:ascii="Arial" w:hAnsi="Arial" w:cs="Arial"/>
              <w:noProof/>
              <w:sz w:val="24"/>
              <w:szCs w:val="24"/>
            </w:rPr>
            <w:t>(D.J.Carter, 19/9/2013)</w:t>
          </w:r>
          <w:r w:rsidR="000E1EA1" w:rsidRPr="004A6908">
            <w:rPr>
              <w:rFonts w:ascii="Arial" w:hAnsi="Arial" w:cs="Arial"/>
              <w:sz w:val="24"/>
              <w:szCs w:val="24"/>
            </w:rPr>
            <w:fldChar w:fldCharType="end"/>
          </w:r>
        </w:sdtContent>
      </w:sdt>
      <w:r w:rsidR="009D376E" w:rsidRPr="004A6908">
        <w:rPr>
          <w:rFonts w:ascii="Arial" w:hAnsi="Arial" w:cs="Arial"/>
          <w:sz w:val="24"/>
          <w:szCs w:val="24"/>
        </w:rPr>
        <w:t xml:space="preserve"> . For the Lumen method the lights have to be mounted in a regular pattern as well as the luminous flux output of each lamp known, and details of the type of luminaire used and the surfaces within the room. The main objective of the design is to find out the required number of lights and spacing.</w:t>
      </w:r>
    </w:p>
    <w:p w14:paraId="2F66F29A" w14:textId="6461D5E8" w:rsidR="009D329F" w:rsidRPr="004A6908" w:rsidRDefault="009D329F" w:rsidP="00B2451D">
      <w:pPr>
        <w:rPr>
          <w:rFonts w:ascii="Arial" w:hAnsi="Arial" w:cs="Arial"/>
          <w:sz w:val="24"/>
          <w:szCs w:val="24"/>
        </w:rPr>
      </w:pPr>
      <w:r w:rsidRPr="004A6908">
        <w:rPr>
          <w:rFonts w:ascii="Arial" w:hAnsi="Arial" w:cs="Arial"/>
          <w:sz w:val="24"/>
          <w:szCs w:val="24"/>
        </w:rPr>
        <w:t xml:space="preserve">The Number of lamps can be drawn from the formula </w:t>
      </w:r>
    </w:p>
    <w:bookmarkStart w:id="4" w:name="_Hlk69765912"/>
    <w:p w14:paraId="62477D65" w14:textId="4024AE6B" w:rsidR="009D329F" w:rsidRPr="004A6908" w:rsidRDefault="00C94668" w:rsidP="00B2451D">
      <w:pPr>
        <w:rPr>
          <w:rFonts w:ascii="Arial" w:hAnsi="Arial" w:cs="Arial"/>
          <w:b/>
          <w:bCs/>
          <w:sz w:val="24"/>
          <w:szCs w:val="24"/>
        </w:rPr>
      </w:pPr>
      <w:r w:rsidRPr="004A6908">
        <w:rPr>
          <w:rFonts w:ascii="Arial" w:hAnsi="Arial" w:cs="Arial"/>
          <w:b/>
          <w:bCs/>
          <w:noProof/>
          <w:sz w:val="24"/>
          <w:szCs w:val="24"/>
        </w:rPr>
        <mc:AlternateContent>
          <mc:Choice Requires="wps">
            <w:drawing>
              <wp:anchor distT="0" distB="0" distL="114300" distR="114300" simplePos="0" relativeHeight="251659264" behindDoc="0" locked="0" layoutInCell="1" allowOverlap="1" wp14:anchorId="5A4424B3" wp14:editId="226359CB">
                <wp:simplePos x="0" y="0"/>
                <wp:positionH relativeFrom="column">
                  <wp:posOffset>304799</wp:posOffset>
                </wp:positionH>
                <wp:positionV relativeFrom="paragraph">
                  <wp:posOffset>207011</wp:posOffset>
                </wp:positionV>
                <wp:extent cx="73342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733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C3A59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pt,16.3pt" to="81.7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" strokecolor="#4472c4 [3204]" strokeweight=".5pt">
                <v:stroke joinstyle="miter"/>
              </v:line>
            </w:pict>
          </mc:Fallback>
        </mc:AlternateContent>
      </w:r>
      <w:r w:rsidR="009D329F" w:rsidRPr="004A6908">
        <w:rPr>
          <w:rFonts w:ascii="Arial" w:hAnsi="Arial" w:cs="Arial"/>
          <w:b/>
          <w:bCs/>
          <w:sz w:val="24"/>
          <w:szCs w:val="24"/>
        </w:rPr>
        <w:t>N   =        E X A</w:t>
      </w:r>
    </w:p>
    <w:p w14:paraId="4E120501" w14:textId="0E5775FC" w:rsidR="009D329F" w:rsidRPr="004A6908" w:rsidRDefault="009D329F" w:rsidP="00B2451D">
      <w:pPr>
        <w:rPr>
          <w:rFonts w:ascii="Arial" w:hAnsi="Arial" w:cs="Arial"/>
          <w:b/>
          <w:bCs/>
          <w:sz w:val="24"/>
          <w:szCs w:val="24"/>
        </w:rPr>
      </w:pPr>
      <w:r w:rsidRPr="004A6908">
        <w:rPr>
          <w:rFonts w:ascii="Arial" w:hAnsi="Arial" w:cs="Arial"/>
          <w:b/>
          <w:bCs/>
          <w:sz w:val="24"/>
          <w:szCs w:val="24"/>
        </w:rPr>
        <w:t xml:space="preserve">          F X UF X LLF</w:t>
      </w:r>
    </w:p>
    <w:bookmarkEnd w:id="4"/>
    <w:p w14:paraId="4C560CA1" w14:textId="208FEA9C" w:rsidR="009D329F" w:rsidRPr="004A6908" w:rsidRDefault="009D329F" w:rsidP="00B2451D">
      <w:pPr>
        <w:rPr>
          <w:rFonts w:ascii="Arial" w:hAnsi="Arial" w:cs="Arial"/>
          <w:sz w:val="24"/>
          <w:szCs w:val="24"/>
        </w:rPr>
      </w:pPr>
      <w:r w:rsidRPr="004A6908">
        <w:rPr>
          <w:rFonts w:ascii="Arial" w:hAnsi="Arial" w:cs="Arial"/>
          <w:sz w:val="24"/>
          <w:szCs w:val="24"/>
        </w:rPr>
        <w:t>Where the above are as follows</w:t>
      </w:r>
    </w:p>
    <w:p w14:paraId="1729BC2C" w14:textId="77777777" w:rsidR="009D329F" w:rsidRPr="004A6908" w:rsidRDefault="009D329F" w:rsidP="00B2451D">
      <w:pPr>
        <w:rPr>
          <w:rFonts w:ascii="Arial" w:hAnsi="Arial" w:cs="Arial"/>
          <w:sz w:val="24"/>
          <w:szCs w:val="24"/>
        </w:rPr>
      </w:pPr>
      <w:r w:rsidRPr="004A6908">
        <w:rPr>
          <w:rFonts w:ascii="Arial" w:hAnsi="Arial" w:cs="Arial"/>
          <w:b/>
          <w:bCs/>
          <w:sz w:val="24"/>
          <w:szCs w:val="24"/>
        </w:rPr>
        <w:t>N</w:t>
      </w:r>
      <w:r w:rsidRPr="004A6908">
        <w:rPr>
          <w:rFonts w:ascii="Arial" w:hAnsi="Arial" w:cs="Arial"/>
          <w:sz w:val="24"/>
          <w:szCs w:val="24"/>
        </w:rPr>
        <w:t xml:space="preserve"> = Number of lamps required</w:t>
      </w:r>
    </w:p>
    <w:p w14:paraId="6BA2EAF3" w14:textId="77777777" w:rsidR="009D329F" w:rsidRPr="004A6908" w:rsidRDefault="009D329F" w:rsidP="00B2451D">
      <w:pPr>
        <w:rPr>
          <w:rFonts w:ascii="Arial" w:hAnsi="Arial" w:cs="Arial"/>
          <w:sz w:val="24"/>
          <w:szCs w:val="24"/>
        </w:rPr>
      </w:pPr>
      <w:r w:rsidRPr="004A6908">
        <w:rPr>
          <w:rFonts w:ascii="Arial" w:hAnsi="Arial" w:cs="Arial"/>
          <w:b/>
          <w:bCs/>
          <w:sz w:val="24"/>
          <w:szCs w:val="24"/>
        </w:rPr>
        <w:t>E</w:t>
      </w:r>
      <w:r w:rsidRPr="004A6908">
        <w:rPr>
          <w:rFonts w:ascii="Arial" w:hAnsi="Arial" w:cs="Arial"/>
          <w:sz w:val="24"/>
          <w:szCs w:val="24"/>
        </w:rPr>
        <w:t xml:space="preserve"> = Illuminance level required</w:t>
      </w:r>
    </w:p>
    <w:p w14:paraId="4C282BA7" w14:textId="03654F93" w:rsidR="009D329F" w:rsidRPr="004A6908" w:rsidRDefault="009D329F" w:rsidP="00B2451D">
      <w:pPr>
        <w:rPr>
          <w:rFonts w:ascii="Arial" w:hAnsi="Arial" w:cs="Arial"/>
          <w:sz w:val="24"/>
          <w:szCs w:val="24"/>
        </w:rPr>
      </w:pPr>
      <w:r w:rsidRPr="004A6908">
        <w:rPr>
          <w:rFonts w:ascii="Arial" w:hAnsi="Arial" w:cs="Arial"/>
          <w:b/>
          <w:bCs/>
          <w:sz w:val="24"/>
          <w:szCs w:val="24"/>
        </w:rPr>
        <w:t>F</w:t>
      </w:r>
      <w:r w:rsidRPr="004A6908">
        <w:rPr>
          <w:rFonts w:ascii="Arial" w:hAnsi="Arial" w:cs="Arial"/>
          <w:sz w:val="24"/>
          <w:szCs w:val="24"/>
        </w:rPr>
        <w:t xml:space="preserve"> = Average luminous flux derived from each lamp  </w:t>
      </w:r>
    </w:p>
    <w:p w14:paraId="4F8B7DE3" w14:textId="16899258" w:rsidR="009D329F" w:rsidRPr="004A6908" w:rsidRDefault="009D329F" w:rsidP="00B2451D">
      <w:pPr>
        <w:rPr>
          <w:rFonts w:ascii="Arial" w:hAnsi="Arial" w:cs="Arial"/>
          <w:sz w:val="24"/>
          <w:szCs w:val="24"/>
        </w:rPr>
      </w:pPr>
      <w:r w:rsidRPr="004A6908">
        <w:rPr>
          <w:rFonts w:ascii="Arial" w:hAnsi="Arial" w:cs="Arial"/>
          <w:b/>
          <w:bCs/>
          <w:sz w:val="24"/>
          <w:szCs w:val="24"/>
        </w:rPr>
        <w:t>A</w:t>
      </w:r>
      <w:r w:rsidRPr="004A6908">
        <w:rPr>
          <w:rFonts w:ascii="Arial" w:hAnsi="Arial" w:cs="Arial"/>
          <w:sz w:val="24"/>
          <w:szCs w:val="24"/>
        </w:rPr>
        <w:t xml:space="preserve"> = Area of the working plane in Meters squared</w:t>
      </w:r>
    </w:p>
    <w:p w14:paraId="36C00486" w14:textId="3088852A" w:rsidR="009D329F" w:rsidRPr="004A6908" w:rsidRDefault="009D376E" w:rsidP="00B2451D">
      <w:pPr>
        <w:rPr>
          <w:rFonts w:ascii="Arial" w:hAnsi="Arial" w:cs="Arial"/>
          <w:sz w:val="24"/>
          <w:szCs w:val="24"/>
        </w:rPr>
      </w:pPr>
      <w:r w:rsidRPr="004A6908">
        <w:rPr>
          <w:rFonts w:ascii="Arial" w:hAnsi="Arial" w:cs="Arial"/>
          <w:b/>
          <w:bCs/>
          <w:sz w:val="24"/>
          <w:szCs w:val="24"/>
        </w:rPr>
        <w:t>UF</w:t>
      </w:r>
      <w:r w:rsidRPr="004A6908">
        <w:rPr>
          <w:rFonts w:ascii="Arial" w:hAnsi="Arial" w:cs="Arial"/>
          <w:sz w:val="24"/>
          <w:szCs w:val="24"/>
        </w:rPr>
        <w:t xml:space="preserve"> = Utilisation factor, an allowance for the light distribution of the luminaire and the rooms surface</w:t>
      </w:r>
    </w:p>
    <w:p w14:paraId="2E0855CA" w14:textId="2533E632" w:rsidR="009D376E" w:rsidRPr="004A6908" w:rsidRDefault="009D376E" w:rsidP="00B2451D">
      <w:pPr>
        <w:rPr>
          <w:rFonts w:ascii="Arial" w:hAnsi="Arial" w:cs="Arial"/>
          <w:sz w:val="24"/>
          <w:szCs w:val="24"/>
        </w:rPr>
      </w:pPr>
      <w:r w:rsidRPr="004A6908">
        <w:rPr>
          <w:rFonts w:ascii="Arial" w:hAnsi="Arial" w:cs="Arial"/>
          <w:b/>
          <w:bCs/>
          <w:sz w:val="24"/>
          <w:szCs w:val="24"/>
        </w:rPr>
        <w:t>LLF</w:t>
      </w:r>
      <w:r w:rsidRPr="004A6908">
        <w:rPr>
          <w:rFonts w:ascii="Arial" w:hAnsi="Arial" w:cs="Arial"/>
          <w:sz w:val="24"/>
          <w:szCs w:val="24"/>
        </w:rPr>
        <w:t xml:space="preserve"> = Light loss Factor, the reduction allowance in light output caused by the lamp deterioration and dirt</w:t>
      </w:r>
    </w:p>
    <w:p w14:paraId="6AA8C201" w14:textId="77777777" w:rsidR="00126B28" w:rsidRPr="004A6908" w:rsidRDefault="00126B28" w:rsidP="00126B28">
      <w:pPr>
        <w:rPr>
          <w:rFonts w:ascii="Arial" w:hAnsi="Arial" w:cs="Arial"/>
          <w:sz w:val="24"/>
          <w:szCs w:val="24"/>
        </w:rPr>
      </w:pPr>
    </w:p>
    <w:p w14:paraId="745F7977" w14:textId="320E1D0D" w:rsidR="00126B28" w:rsidRPr="004A6908" w:rsidRDefault="00126B28" w:rsidP="00126B28">
      <w:pPr>
        <w:pStyle w:val="Heading3"/>
        <w:rPr>
          <w:rFonts w:ascii="Arial" w:hAnsi="Arial" w:cs="Arial"/>
        </w:rPr>
      </w:pPr>
      <w:bookmarkStart w:id="5" w:name="_Toc69853423"/>
      <w:r w:rsidRPr="004A6908">
        <w:rPr>
          <w:rFonts w:ascii="Arial" w:hAnsi="Arial" w:cs="Arial"/>
        </w:rPr>
        <w:lastRenderedPageBreak/>
        <w:t>3.1.</w:t>
      </w:r>
      <w:r w:rsidR="007C5B75">
        <w:rPr>
          <w:rFonts w:ascii="Arial" w:hAnsi="Arial" w:cs="Arial"/>
        </w:rPr>
        <w:t>1</w:t>
      </w:r>
      <w:r w:rsidRPr="004A6908">
        <w:rPr>
          <w:rFonts w:ascii="Arial" w:hAnsi="Arial" w:cs="Arial"/>
        </w:rPr>
        <w:t xml:space="preserve"> </w:t>
      </w:r>
      <w:r w:rsidR="00B2451D" w:rsidRPr="004A6908">
        <w:rPr>
          <w:rFonts w:ascii="Arial" w:hAnsi="Arial" w:cs="Arial"/>
        </w:rPr>
        <w:t xml:space="preserve">Building regulation compliance for lighting </w:t>
      </w:r>
      <w:r w:rsidR="00E17809" w:rsidRPr="004A6908">
        <w:rPr>
          <w:rFonts w:ascii="Arial" w:hAnsi="Arial" w:cs="Arial"/>
        </w:rPr>
        <w:t>(task related non dwelling)</w:t>
      </w:r>
      <w:bookmarkEnd w:id="5"/>
    </w:p>
    <w:p w14:paraId="4FE7E827" w14:textId="015B9FA6" w:rsidR="000E1EA1" w:rsidRPr="004A6908" w:rsidRDefault="00E17809" w:rsidP="00E17809">
      <w:pPr>
        <w:rPr>
          <w:rFonts w:ascii="Arial" w:hAnsi="Arial" w:cs="Arial"/>
          <w:sz w:val="24"/>
          <w:szCs w:val="24"/>
        </w:rPr>
      </w:pPr>
      <w:r w:rsidRPr="004A6908">
        <w:rPr>
          <w:rFonts w:ascii="Arial" w:hAnsi="Arial" w:cs="Arial"/>
          <w:sz w:val="24"/>
          <w:szCs w:val="24"/>
        </w:rPr>
        <w:t>Building regulation compliance for lighting falls in the way that Part L requires us to assess energy efficiency in lighting. In April 2014 the new amendment to Part L regulations came into effect. With Approved document L2A for conservation of fuel and power in new buildings other then dwellings</w:t>
      </w:r>
      <w:r w:rsidR="00267468" w:rsidRPr="004A6908">
        <w:rPr>
          <w:rFonts w:ascii="Arial" w:hAnsi="Arial" w:cs="Arial"/>
          <w:sz w:val="24"/>
          <w:szCs w:val="24"/>
        </w:rPr>
        <w:t xml:space="preserve">, and L2B for conservation of fuel and power in existing buildings other than dwellings. Within this amendment of </w:t>
      </w:r>
      <w:r w:rsidRPr="004A6908">
        <w:rPr>
          <w:rFonts w:ascii="Arial" w:hAnsi="Arial" w:cs="Arial"/>
          <w:sz w:val="24"/>
          <w:szCs w:val="24"/>
        </w:rPr>
        <w:t xml:space="preserve">Part </w:t>
      </w:r>
      <w:proofErr w:type="gramStart"/>
      <w:r w:rsidR="00267468" w:rsidRPr="004A6908">
        <w:rPr>
          <w:rFonts w:ascii="Arial" w:hAnsi="Arial" w:cs="Arial"/>
          <w:sz w:val="24"/>
          <w:szCs w:val="24"/>
        </w:rPr>
        <w:t>L</w:t>
      </w:r>
      <w:proofErr w:type="gramEnd"/>
      <w:r w:rsidR="00267468" w:rsidRPr="004A6908">
        <w:rPr>
          <w:rFonts w:ascii="Arial" w:hAnsi="Arial" w:cs="Arial"/>
          <w:sz w:val="24"/>
          <w:szCs w:val="24"/>
        </w:rPr>
        <w:t xml:space="preserve"> it is said to “more</w:t>
      </w:r>
      <w:r w:rsidRPr="004A6908">
        <w:rPr>
          <w:rFonts w:ascii="Arial" w:hAnsi="Arial" w:cs="Arial"/>
          <w:sz w:val="24"/>
          <w:szCs w:val="24"/>
        </w:rPr>
        <w:t xml:space="preserve"> creative in the way that it addresses the idea of Light In Use for non-domestic premises. For the first time, </w:t>
      </w:r>
      <w:r w:rsidR="00267468" w:rsidRPr="004A6908">
        <w:rPr>
          <w:rFonts w:ascii="Arial" w:hAnsi="Arial" w:cs="Arial"/>
          <w:sz w:val="24"/>
          <w:szCs w:val="24"/>
        </w:rPr>
        <w:t>inspectors</w:t>
      </w:r>
      <w:r w:rsidRPr="004A6908">
        <w:rPr>
          <w:rFonts w:ascii="Arial" w:hAnsi="Arial" w:cs="Arial"/>
          <w:sz w:val="24"/>
          <w:szCs w:val="24"/>
        </w:rPr>
        <w:t xml:space="preserve"> have been offered an alternative assessment method. This new method is very prescriptive but it offers the designer/building user far greater flexibility in the lighting design approach. This alternative method is known as the Lighting Energy Numeric Indicator (LENI)</w:t>
      </w:r>
      <w:r w:rsidR="00A7174B">
        <w:rPr>
          <w:rFonts w:ascii="Arial" w:hAnsi="Arial" w:cs="Arial"/>
          <w:sz w:val="24"/>
          <w:szCs w:val="24"/>
        </w:rPr>
        <w:t xml:space="preserve">” </w:t>
      </w:r>
      <w:sdt>
        <w:sdtPr>
          <w:rPr>
            <w:rFonts w:ascii="Arial" w:hAnsi="Arial" w:cs="Arial"/>
            <w:sz w:val="24"/>
            <w:szCs w:val="24"/>
          </w:rPr>
          <w:id w:val="-1552987797"/>
          <w:citation/>
        </w:sdtPr>
        <w:sdtEndPr/>
        <w:sdtContent>
          <w:r w:rsidR="00267468" w:rsidRPr="004A6908">
            <w:rPr>
              <w:rFonts w:ascii="Arial" w:hAnsi="Arial" w:cs="Arial"/>
              <w:sz w:val="24"/>
              <w:szCs w:val="24"/>
            </w:rPr>
            <w:fldChar w:fldCharType="begin"/>
          </w:r>
          <w:r w:rsidR="00267468" w:rsidRPr="004A6908">
            <w:rPr>
              <w:rFonts w:ascii="Arial" w:hAnsi="Arial" w:cs="Arial"/>
              <w:sz w:val="24"/>
              <w:szCs w:val="24"/>
            </w:rPr>
            <w:instrText xml:space="preserve"> CITATION Grewn \l 2057 </w:instrText>
          </w:r>
          <w:r w:rsidR="00267468" w:rsidRPr="004A6908">
            <w:rPr>
              <w:rFonts w:ascii="Arial" w:hAnsi="Arial" w:cs="Arial"/>
              <w:sz w:val="24"/>
              <w:szCs w:val="24"/>
            </w:rPr>
            <w:fldChar w:fldCharType="separate"/>
          </w:r>
          <w:r w:rsidR="00267468" w:rsidRPr="004A6908">
            <w:rPr>
              <w:rFonts w:ascii="Arial" w:hAnsi="Arial" w:cs="Arial"/>
              <w:noProof/>
              <w:sz w:val="24"/>
              <w:szCs w:val="24"/>
            </w:rPr>
            <w:t>(Greenspec, unknown)</w:t>
          </w:r>
          <w:r w:rsidR="00267468" w:rsidRPr="004A6908">
            <w:rPr>
              <w:rFonts w:ascii="Arial" w:hAnsi="Arial" w:cs="Arial"/>
              <w:sz w:val="24"/>
              <w:szCs w:val="24"/>
            </w:rPr>
            <w:fldChar w:fldCharType="end"/>
          </w:r>
        </w:sdtContent>
      </w:sdt>
    </w:p>
    <w:p w14:paraId="1C8AC72B" w14:textId="3CD2281F" w:rsidR="00267468" w:rsidRPr="004A6908" w:rsidRDefault="00267468" w:rsidP="00E17809">
      <w:pPr>
        <w:rPr>
          <w:rFonts w:ascii="Arial" w:hAnsi="Arial" w:cs="Arial"/>
          <w:sz w:val="24"/>
          <w:szCs w:val="24"/>
        </w:rPr>
      </w:pPr>
      <w:r w:rsidRPr="004A6908">
        <w:rPr>
          <w:rFonts w:ascii="Arial" w:hAnsi="Arial" w:cs="Arial"/>
          <w:sz w:val="24"/>
          <w:szCs w:val="24"/>
        </w:rPr>
        <w:t>Another document that sets out compliance is The HM Government -Non domestic building services guide 2013 edition</w:t>
      </w:r>
      <w:r w:rsidR="00FE2FE6" w:rsidRPr="004A6908">
        <w:rPr>
          <w:rFonts w:ascii="Arial" w:hAnsi="Arial" w:cs="Arial"/>
          <w:sz w:val="24"/>
          <w:szCs w:val="24"/>
        </w:rPr>
        <w:t xml:space="preserve"> </w:t>
      </w:r>
      <w:r w:rsidRPr="004A6908">
        <w:rPr>
          <w:rFonts w:ascii="Arial" w:hAnsi="Arial" w:cs="Arial"/>
          <w:sz w:val="24"/>
          <w:szCs w:val="24"/>
        </w:rPr>
        <w:t>Section 12</w:t>
      </w:r>
      <w:r w:rsidR="00FE2FE6" w:rsidRPr="004A6908">
        <w:rPr>
          <w:rFonts w:ascii="Arial" w:hAnsi="Arial" w:cs="Arial"/>
          <w:sz w:val="24"/>
          <w:szCs w:val="24"/>
        </w:rPr>
        <w:t xml:space="preserve">. Within this document, section 12.4 states that the lighting in new and </w:t>
      </w:r>
      <w:r w:rsidR="00922E88" w:rsidRPr="004A6908">
        <w:rPr>
          <w:rFonts w:ascii="Arial" w:hAnsi="Arial" w:cs="Arial"/>
          <w:sz w:val="24"/>
          <w:szCs w:val="24"/>
        </w:rPr>
        <w:t>existing</w:t>
      </w:r>
      <w:r w:rsidR="00FE2FE6" w:rsidRPr="004A6908">
        <w:rPr>
          <w:rFonts w:ascii="Arial" w:hAnsi="Arial" w:cs="Arial"/>
          <w:sz w:val="24"/>
          <w:szCs w:val="24"/>
        </w:rPr>
        <w:t xml:space="preserve"> buildings should meet the recommended minimum standards for efficacy and controls in table 42 or the LENI in table 44, that the lighting is metered so that the consumption of energy can be recorded, and the lighting controls in</w:t>
      </w:r>
      <w:r w:rsidR="00922E88" w:rsidRPr="004A6908">
        <w:rPr>
          <w:rFonts w:ascii="Arial" w:hAnsi="Arial" w:cs="Arial"/>
          <w:sz w:val="24"/>
          <w:szCs w:val="24"/>
        </w:rPr>
        <w:t xml:space="preserve"> </w:t>
      </w:r>
      <w:r w:rsidR="00FE2FE6" w:rsidRPr="004A6908">
        <w:rPr>
          <w:rFonts w:ascii="Arial" w:hAnsi="Arial" w:cs="Arial"/>
          <w:sz w:val="24"/>
          <w:szCs w:val="24"/>
        </w:rPr>
        <w:t xml:space="preserve">new and existing buildings should follow guidance set out in BRE Digest 498 for selecting lighting controls </w:t>
      </w:r>
      <w:sdt>
        <w:sdtPr>
          <w:rPr>
            <w:rFonts w:ascii="Arial" w:hAnsi="Arial" w:cs="Arial"/>
            <w:sz w:val="24"/>
            <w:szCs w:val="24"/>
          </w:rPr>
          <w:id w:val="1997842225"/>
          <w:citation/>
        </w:sdtPr>
        <w:sdtEndPr/>
        <w:sdtContent>
          <w:r w:rsidR="00FE2FE6" w:rsidRPr="004A6908">
            <w:rPr>
              <w:rFonts w:ascii="Arial" w:hAnsi="Arial" w:cs="Arial"/>
              <w:sz w:val="24"/>
              <w:szCs w:val="24"/>
            </w:rPr>
            <w:fldChar w:fldCharType="begin"/>
          </w:r>
          <w:r w:rsidR="00FE2FE6" w:rsidRPr="004A6908">
            <w:rPr>
              <w:rFonts w:ascii="Arial" w:hAnsi="Arial" w:cs="Arial"/>
              <w:sz w:val="24"/>
              <w:szCs w:val="24"/>
            </w:rPr>
            <w:instrText xml:space="preserve"> CITATION HMG13 \l 2057 </w:instrText>
          </w:r>
          <w:r w:rsidR="00FE2FE6" w:rsidRPr="004A6908">
            <w:rPr>
              <w:rFonts w:ascii="Arial" w:hAnsi="Arial" w:cs="Arial"/>
              <w:sz w:val="24"/>
              <w:szCs w:val="24"/>
            </w:rPr>
            <w:fldChar w:fldCharType="separate"/>
          </w:r>
          <w:r w:rsidR="00FE2FE6" w:rsidRPr="004A6908">
            <w:rPr>
              <w:rFonts w:ascii="Arial" w:hAnsi="Arial" w:cs="Arial"/>
              <w:noProof/>
              <w:sz w:val="24"/>
              <w:szCs w:val="24"/>
            </w:rPr>
            <w:t>(Goverment, 2013)</w:t>
          </w:r>
          <w:r w:rsidR="00FE2FE6" w:rsidRPr="004A6908">
            <w:rPr>
              <w:rFonts w:ascii="Arial" w:hAnsi="Arial" w:cs="Arial"/>
              <w:sz w:val="24"/>
              <w:szCs w:val="24"/>
            </w:rPr>
            <w:fldChar w:fldCharType="end"/>
          </w:r>
        </w:sdtContent>
      </w:sdt>
      <w:r w:rsidR="00922E88" w:rsidRPr="004A6908">
        <w:rPr>
          <w:rFonts w:ascii="Arial" w:hAnsi="Arial" w:cs="Arial"/>
          <w:sz w:val="24"/>
          <w:szCs w:val="24"/>
        </w:rPr>
        <w:t>.</w:t>
      </w:r>
    </w:p>
    <w:p w14:paraId="567846AC" w14:textId="41A9E8AA" w:rsidR="00922E88" w:rsidRPr="004A6908" w:rsidRDefault="00922E88" w:rsidP="00E17809">
      <w:pPr>
        <w:rPr>
          <w:rFonts w:ascii="Arial" w:hAnsi="Arial" w:cs="Arial"/>
          <w:sz w:val="24"/>
          <w:szCs w:val="24"/>
        </w:rPr>
      </w:pPr>
      <w:r w:rsidRPr="004A6908">
        <w:rPr>
          <w:rFonts w:ascii="Arial" w:hAnsi="Arial" w:cs="Arial"/>
          <w:sz w:val="24"/>
          <w:szCs w:val="24"/>
        </w:rPr>
        <w:t>All lighting designs should also be designed and installed to the most up to date wiring regulations which are currently the 18</w:t>
      </w:r>
      <w:r w:rsidRPr="004A6908">
        <w:rPr>
          <w:rFonts w:ascii="Arial" w:hAnsi="Arial" w:cs="Arial"/>
          <w:sz w:val="24"/>
          <w:szCs w:val="24"/>
          <w:vertAlign w:val="superscript"/>
        </w:rPr>
        <w:t>th</w:t>
      </w:r>
      <w:r w:rsidRPr="004A6908">
        <w:rPr>
          <w:rFonts w:ascii="Arial" w:hAnsi="Arial" w:cs="Arial"/>
          <w:sz w:val="24"/>
          <w:szCs w:val="24"/>
        </w:rPr>
        <w:t xml:space="preserve"> edition regulations BS7671. </w:t>
      </w:r>
    </w:p>
    <w:p w14:paraId="6F405C70" w14:textId="23C2A064" w:rsidR="00B2451D" w:rsidRPr="004A6908" w:rsidRDefault="001522B5" w:rsidP="00560E0E">
      <w:pPr>
        <w:pStyle w:val="Heading3"/>
        <w:rPr>
          <w:rFonts w:ascii="Arial" w:hAnsi="Arial" w:cs="Arial"/>
        </w:rPr>
      </w:pPr>
      <w:bookmarkStart w:id="6" w:name="_Toc69853424"/>
      <w:r w:rsidRPr="004A6908">
        <w:rPr>
          <w:rFonts w:ascii="Arial" w:hAnsi="Arial" w:cs="Arial"/>
        </w:rPr>
        <w:t>3.1.</w:t>
      </w:r>
      <w:r w:rsidR="007C5B75">
        <w:rPr>
          <w:rFonts w:ascii="Arial" w:hAnsi="Arial" w:cs="Arial"/>
        </w:rPr>
        <w:t>2</w:t>
      </w:r>
      <w:r w:rsidRPr="004A6908">
        <w:rPr>
          <w:rFonts w:ascii="Arial" w:hAnsi="Arial" w:cs="Arial"/>
        </w:rPr>
        <w:t xml:space="preserve"> </w:t>
      </w:r>
      <w:r w:rsidR="006A00DC">
        <w:rPr>
          <w:rFonts w:ascii="Arial" w:hAnsi="Arial" w:cs="Arial"/>
        </w:rPr>
        <w:t xml:space="preserve">Lighting design </w:t>
      </w:r>
      <w:r w:rsidRPr="004A6908">
        <w:rPr>
          <w:rFonts w:ascii="Arial" w:hAnsi="Arial" w:cs="Arial"/>
        </w:rPr>
        <w:t xml:space="preserve">Task </w:t>
      </w:r>
      <w:r w:rsidR="00560E0E" w:rsidRPr="004A6908">
        <w:rPr>
          <w:rFonts w:ascii="Arial" w:hAnsi="Arial" w:cs="Arial"/>
        </w:rPr>
        <w:t xml:space="preserve">brief </w:t>
      </w:r>
      <w:r w:rsidRPr="004A6908">
        <w:rPr>
          <w:rFonts w:ascii="Arial" w:hAnsi="Arial" w:cs="Arial"/>
        </w:rPr>
        <w:t>Question</w:t>
      </w:r>
      <w:bookmarkEnd w:id="6"/>
      <w:r w:rsidRPr="004A6908">
        <w:rPr>
          <w:rFonts w:ascii="Arial" w:hAnsi="Arial" w:cs="Arial"/>
        </w:rPr>
        <w:t xml:space="preserve"> </w:t>
      </w:r>
    </w:p>
    <w:p w14:paraId="5603C1C4" w14:textId="64EA938D" w:rsidR="003E706E" w:rsidRPr="004A6908" w:rsidRDefault="001522B5" w:rsidP="001522B5">
      <w:pPr>
        <w:rPr>
          <w:rFonts w:ascii="Arial" w:hAnsi="Arial" w:cs="Arial"/>
          <w:sz w:val="24"/>
          <w:szCs w:val="24"/>
        </w:rPr>
      </w:pPr>
      <w:r w:rsidRPr="004A6908">
        <w:rPr>
          <w:rFonts w:ascii="Arial" w:hAnsi="Arial" w:cs="Arial"/>
          <w:sz w:val="24"/>
          <w:szCs w:val="24"/>
        </w:rPr>
        <w:t xml:space="preserve"> A production area in a factory measures </w:t>
      </w:r>
      <w:r w:rsidRPr="004A6908">
        <w:rPr>
          <w:rFonts w:ascii="Arial" w:hAnsi="Arial" w:cs="Arial"/>
          <w:b/>
          <w:bCs/>
          <w:sz w:val="24"/>
          <w:szCs w:val="24"/>
        </w:rPr>
        <w:t>60 metres x 24 metres x 8 metres</w:t>
      </w:r>
      <w:r w:rsidRPr="004A6908">
        <w:rPr>
          <w:rFonts w:ascii="Arial" w:hAnsi="Arial" w:cs="Arial"/>
          <w:sz w:val="24"/>
          <w:szCs w:val="24"/>
        </w:rPr>
        <w:t xml:space="preserve"> in height.  The factory’s work benches are set at a height of </w:t>
      </w:r>
      <w:r w:rsidRPr="004A6908">
        <w:rPr>
          <w:rFonts w:ascii="Arial" w:hAnsi="Arial" w:cs="Arial"/>
          <w:b/>
          <w:bCs/>
          <w:sz w:val="24"/>
          <w:szCs w:val="24"/>
        </w:rPr>
        <w:t>1m</w:t>
      </w:r>
      <w:r w:rsidRPr="004A6908">
        <w:rPr>
          <w:rFonts w:ascii="Arial" w:hAnsi="Arial" w:cs="Arial"/>
          <w:sz w:val="24"/>
          <w:szCs w:val="24"/>
        </w:rPr>
        <w:t xml:space="preserve"> above the floor level</w:t>
      </w:r>
      <w:bookmarkStart w:id="7" w:name="_Hlk69764324"/>
      <w:r w:rsidRPr="004A6908">
        <w:rPr>
          <w:rFonts w:ascii="Arial" w:hAnsi="Arial" w:cs="Arial"/>
          <w:sz w:val="24"/>
          <w:szCs w:val="24"/>
        </w:rPr>
        <w:t xml:space="preserve">.  The area’s reflectance’s are </w:t>
      </w:r>
      <w:r w:rsidRPr="004A6908">
        <w:rPr>
          <w:rFonts w:ascii="Arial" w:hAnsi="Arial" w:cs="Arial"/>
          <w:b/>
          <w:bCs/>
          <w:sz w:val="24"/>
          <w:szCs w:val="24"/>
        </w:rPr>
        <w:t xml:space="preserve">0.3 </w:t>
      </w:r>
      <w:r w:rsidRPr="004A6908">
        <w:rPr>
          <w:rFonts w:ascii="Arial" w:hAnsi="Arial" w:cs="Arial"/>
          <w:sz w:val="24"/>
          <w:szCs w:val="24"/>
        </w:rPr>
        <w:t xml:space="preserve">for the ceiling and </w:t>
      </w:r>
      <w:r w:rsidRPr="004A6908">
        <w:rPr>
          <w:rFonts w:ascii="Arial" w:hAnsi="Arial" w:cs="Arial"/>
          <w:b/>
          <w:bCs/>
          <w:sz w:val="24"/>
          <w:szCs w:val="24"/>
        </w:rPr>
        <w:t>0.5</w:t>
      </w:r>
      <w:r w:rsidRPr="004A6908">
        <w:rPr>
          <w:rFonts w:ascii="Arial" w:hAnsi="Arial" w:cs="Arial"/>
          <w:sz w:val="24"/>
          <w:szCs w:val="24"/>
        </w:rPr>
        <w:t xml:space="preserve"> for the walls.</w:t>
      </w:r>
      <w:bookmarkEnd w:id="7"/>
      <w:r w:rsidRPr="004A6908">
        <w:rPr>
          <w:rFonts w:ascii="Arial" w:hAnsi="Arial" w:cs="Arial"/>
          <w:sz w:val="24"/>
          <w:szCs w:val="24"/>
        </w:rPr>
        <w:t xml:space="preserve">  The Lighting design specifies Fluorescent lamps in recessed louvre with </w:t>
      </w:r>
      <w:r w:rsidRPr="004A6908">
        <w:rPr>
          <w:rFonts w:ascii="Arial" w:hAnsi="Arial" w:cs="Arial"/>
          <w:b/>
          <w:bCs/>
          <w:sz w:val="24"/>
          <w:szCs w:val="24"/>
        </w:rPr>
        <w:t>DLOR of 50%.</w:t>
      </w:r>
      <w:r w:rsidRPr="004A6908">
        <w:rPr>
          <w:rFonts w:ascii="Arial" w:hAnsi="Arial" w:cs="Arial"/>
          <w:sz w:val="24"/>
          <w:szCs w:val="24"/>
        </w:rPr>
        <w:t xml:space="preserve">  (The actual size for the luminaires is </w:t>
      </w:r>
      <w:r w:rsidRPr="004A6908">
        <w:rPr>
          <w:rFonts w:ascii="Arial" w:hAnsi="Arial" w:cs="Arial"/>
          <w:b/>
          <w:bCs/>
          <w:sz w:val="24"/>
          <w:szCs w:val="24"/>
        </w:rPr>
        <w:t>1200mm</w:t>
      </w:r>
      <w:r w:rsidRPr="004A6908">
        <w:rPr>
          <w:rFonts w:ascii="Arial" w:hAnsi="Arial" w:cs="Arial"/>
          <w:sz w:val="24"/>
          <w:szCs w:val="24"/>
        </w:rPr>
        <w:t xml:space="preserve"> in length and </w:t>
      </w:r>
      <w:r w:rsidRPr="004A6908">
        <w:rPr>
          <w:rFonts w:ascii="Arial" w:hAnsi="Arial" w:cs="Arial"/>
          <w:b/>
          <w:bCs/>
          <w:sz w:val="24"/>
          <w:szCs w:val="24"/>
        </w:rPr>
        <w:t>200mm wide</w:t>
      </w:r>
      <w:r w:rsidRPr="004A6908">
        <w:rPr>
          <w:rFonts w:ascii="Arial" w:hAnsi="Arial" w:cs="Arial"/>
          <w:sz w:val="24"/>
          <w:szCs w:val="24"/>
        </w:rPr>
        <w:t xml:space="preserve">.) A Lighting Design Lumen (LDL) output of </w:t>
      </w:r>
      <w:r w:rsidRPr="004A6908">
        <w:rPr>
          <w:rFonts w:ascii="Arial" w:hAnsi="Arial" w:cs="Arial"/>
          <w:b/>
          <w:bCs/>
          <w:sz w:val="24"/>
          <w:szCs w:val="24"/>
        </w:rPr>
        <w:t>18,000 lumens</w:t>
      </w:r>
      <w:r w:rsidRPr="004A6908">
        <w:rPr>
          <w:rFonts w:ascii="Arial" w:hAnsi="Arial" w:cs="Arial"/>
          <w:sz w:val="24"/>
          <w:szCs w:val="24"/>
        </w:rPr>
        <w:t xml:space="preserve"> is required. The illumination required for the factory area is 200 lux at the working plane. Light Loss Factor = 0.75 </w:t>
      </w:r>
      <w:r w:rsidR="003E706E" w:rsidRPr="004A6908">
        <w:rPr>
          <w:rFonts w:ascii="Arial" w:hAnsi="Arial" w:cs="Arial"/>
          <w:sz w:val="24"/>
          <w:szCs w:val="24"/>
        </w:rPr>
        <w:t xml:space="preserve">    </w:t>
      </w:r>
    </w:p>
    <w:p w14:paraId="00CD4674" w14:textId="3B4EB85E" w:rsidR="001522B5" w:rsidRPr="004A6908" w:rsidRDefault="001522B5" w:rsidP="001522B5">
      <w:pPr>
        <w:rPr>
          <w:rFonts w:ascii="Arial" w:hAnsi="Arial" w:cs="Arial"/>
          <w:sz w:val="24"/>
          <w:szCs w:val="24"/>
        </w:rPr>
      </w:pPr>
      <w:r w:rsidRPr="004A6908">
        <w:rPr>
          <w:rFonts w:ascii="Arial" w:hAnsi="Arial" w:cs="Arial"/>
          <w:sz w:val="24"/>
          <w:szCs w:val="24"/>
        </w:rPr>
        <w:t xml:space="preserve"> Calculate: </w:t>
      </w:r>
    </w:p>
    <w:p w14:paraId="55225607" w14:textId="503FE184" w:rsidR="001522B5" w:rsidRPr="004A6908" w:rsidRDefault="001522B5" w:rsidP="001522B5">
      <w:pPr>
        <w:rPr>
          <w:rFonts w:ascii="Arial" w:hAnsi="Arial" w:cs="Arial"/>
          <w:sz w:val="24"/>
          <w:szCs w:val="24"/>
        </w:rPr>
      </w:pPr>
      <w:r w:rsidRPr="004A6908">
        <w:rPr>
          <w:rFonts w:ascii="Arial" w:hAnsi="Arial" w:cs="Arial"/>
          <w:sz w:val="24"/>
          <w:szCs w:val="24"/>
        </w:rPr>
        <w:t xml:space="preserve">1)    The Room Index        </w:t>
      </w:r>
    </w:p>
    <w:p w14:paraId="5BDF0857" w14:textId="77777777" w:rsidR="001522B5" w:rsidRPr="004A6908" w:rsidRDefault="001522B5" w:rsidP="001522B5">
      <w:pPr>
        <w:rPr>
          <w:rFonts w:ascii="Arial" w:hAnsi="Arial" w:cs="Arial"/>
          <w:sz w:val="24"/>
          <w:szCs w:val="24"/>
        </w:rPr>
      </w:pPr>
      <w:r w:rsidRPr="004A6908">
        <w:rPr>
          <w:rFonts w:ascii="Arial" w:hAnsi="Arial" w:cs="Arial"/>
          <w:sz w:val="24"/>
          <w:szCs w:val="24"/>
        </w:rPr>
        <w:t xml:space="preserve">2)    The Utilisation Factor (from tables), explaining exactly how this value was arrived at. </w:t>
      </w:r>
    </w:p>
    <w:p w14:paraId="70F68EF9" w14:textId="77777777" w:rsidR="003E706E" w:rsidRPr="004A6908" w:rsidRDefault="001522B5" w:rsidP="001522B5">
      <w:pPr>
        <w:rPr>
          <w:rFonts w:ascii="Arial" w:hAnsi="Arial" w:cs="Arial"/>
          <w:sz w:val="24"/>
          <w:szCs w:val="24"/>
        </w:rPr>
      </w:pPr>
      <w:r w:rsidRPr="004A6908">
        <w:rPr>
          <w:rFonts w:ascii="Arial" w:hAnsi="Arial" w:cs="Arial"/>
          <w:sz w:val="24"/>
          <w:szCs w:val="24"/>
        </w:rPr>
        <w:t xml:space="preserve">3)    The Number of lamps required  </w:t>
      </w:r>
    </w:p>
    <w:p w14:paraId="47E9D6FE" w14:textId="6C0AAF5E" w:rsidR="001522B5" w:rsidRPr="004A6908" w:rsidRDefault="001522B5" w:rsidP="001522B5">
      <w:pPr>
        <w:rPr>
          <w:rFonts w:ascii="Arial" w:hAnsi="Arial" w:cs="Arial"/>
          <w:sz w:val="24"/>
          <w:szCs w:val="24"/>
        </w:rPr>
      </w:pPr>
      <w:r w:rsidRPr="004A6908">
        <w:rPr>
          <w:rFonts w:ascii="Arial" w:hAnsi="Arial" w:cs="Arial"/>
          <w:sz w:val="24"/>
          <w:szCs w:val="24"/>
        </w:rPr>
        <w:t xml:space="preserve">4)    A suitable layout (value of S) for the lamp fittings  </w:t>
      </w:r>
    </w:p>
    <w:p w14:paraId="4CBB8751" w14:textId="77777777" w:rsidR="00C94668" w:rsidRPr="004A6908" w:rsidRDefault="00C94668" w:rsidP="00C94668">
      <w:pPr>
        <w:rPr>
          <w:rFonts w:ascii="Arial" w:hAnsi="Arial" w:cs="Arial"/>
          <w:sz w:val="24"/>
          <w:szCs w:val="24"/>
        </w:rPr>
      </w:pPr>
    </w:p>
    <w:p w14:paraId="00F53E2C" w14:textId="186682F5" w:rsidR="003E706E" w:rsidRPr="004A6908" w:rsidRDefault="003E706E" w:rsidP="00560E0E">
      <w:pPr>
        <w:pStyle w:val="Heading3"/>
        <w:rPr>
          <w:rFonts w:ascii="Arial" w:hAnsi="Arial" w:cs="Arial"/>
        </w:rPr>
      </w:pPr>
      <w:r w:rsidRPr="004A6908">
        <w:rPr>
          <w:rFonts w:ascii="Arial" w:hAnsi="Arial" w:cs="Arial"/>
        </w:rPr>
        <w:t xml:space="preserve"> </w:t>
      </w:r>
      <w:bookmarkStart w:id="8" w:name="_Toc69853425"/>
      <w:r w:rsidR="00C94668" w:rsidRPr="004A6908">
        <w:rPr>
          <w:rFonts w:ascii="Arial" w:hAnsi="Arial" w:cs="Arial"/>
        </w:rPr>
        <w:t>3.1.</w:t>
      </w:r>
      <w:r w:rsidR="007C5B75">
        <w:rPr>
          <w:rFonts w:ascii="Arial" w:hAnsi="Arial" w:cs="Arial"/>
        </w:rPr>
        <w:t>3</w:t>
      </w:r>
      <w:r w:rsidR="00C94668" w:rsidRPr="004A6908">
        <w:rPr>
          <w:rFonts w:ascii="Arial" w:hAnsi="Arial" w:cs="Arial"/>
        </w:rPr>
        <w:t xml:space="preserve"> Light loss factor</w:t>
      </w:r>
      <w:bookmarkEnd w:id="8"/>
    </w:p>
    <w:p w14:paraId="628ADEF4" w14:textId="2209B583" w:rsidR="005176D0" w:rsidRPr="004A6908" w:rsidRDefault="00105C77" w:rsidP="00C94668">
      <w:pPr>
        <w:rPr>
          <w:rFonts w:ascii="Arial" w:hAnsi="Arial" w:cs="Arial"/>
          <w:sz w:val="24"/>
          <w:szCs w:val="24"/>
        </w:rPr>
      </w:pPr>
      <w:r w:rsidRPr="004A6908">
        <w:rPr>
          <w:rFonts w:ascii="Arial" w:hAnsi="Arial" w:cs="Arial"/>
          <w:sz w:val="24"/>
          <w:szCs w:val="24"/>
        </w:rPr>
        <w:t xml:space="preserve">The light loss factor abbreviated within this assignment as </w:t>
      </w:r>
      <w:r w:rsidRPr="004A6908">
        <w:rPr>
          <w:rFonts w:ascii="Arial" w:hAnsi="Arial" w:cs="Arial"/>
          <w:b/>
          <w:bCs/>
          <w:sz w:val="24"/>
          <w:szCs w:val="24"/>
        </w:rPr>
        <w:t>LLF</w:t>
      </w:r>
      <w:r w:rsidRPr="004A6908">
        <w:rPr>
          <w:rFonts w:ascii="Arial" w:hAnsi="Arial" w:cs="Arial"/>
          <w:sz w:val="24"/>
          <w:szCs w:val="24"/>
        </w:rPr>
        <w:t xml:space="preserve"> is the ratio of the illuminance provided from the </w:t>
      </w:r>
      <w:r w:rsidR="005176D0" w:rsidRPr="004A6908">
        <w:rPr>
          <w:rFonts w:ascii="Arial" w:hAnsi="Arial" w:cs="Arial"/>
          <w:sz w:val="24"/>
          <w:szCs w:val="24"/>
        </w:rPr>
        <w:t>luminaire</w:t>
      </w:r>
      <w:r w:rsidRPr="004A6908">
        <w:rPr>
          <w:rFonts w:ascii="Arial" w:hAnsi="Arial" w:cs="Arial"/>
          <w:sz w:val="24"/>
          <w:szCs w:val="24"/>
        </w:rPr>
        <w:t xml:space="preserve"> over a given time compared to </w:t>
      </w:r>
      <w:r w:rsidR="005176D0" w:rsidRPr="004A6908">
        <w:rPr>
          <w:rFonts w:ascii="Arial" w:hAnsi="Arial" w:cs="Arial"/>
          <w:sz w:val="24"/>
          <w:szCs w:val="24"/>
        </w:rPr>
        <w:t>that</w:t>
      </w:r>
      <w:r w:rsidRPr="004A6908">
        <w:rPr>
          <w:rFonts w:ascii="Arial" w:hAnsi="Arial" w:cs="Arial"/>
          <w:sz w:val="24"/>
          <w:szCs w:val="24"/>
        </w:rPr>
        <w:t xml:space="preserve"> of its </w:t>
      </w:r>
      <w:r w:rsidR="005176D0" w:rsidRPr="004A6908">
        <w:rPr>
          <w:rFonts w:ascii="Arial" w:hAnsi="Arial" w:cs="Arial"/>
          <w:sz w:val="24"/>
          <w:szCs w:val="24"/>
        </w:rPr>
        <w:t>initial</w:t>
      </w:r>
      <w:r w:rsidRPr="004A6908">
        <w:rPr>
          <w:rFonts w:ascii="Arial" w:hAnsi="Arial" w:cs="Arial"/>
          <w:sz w:val="24"/>
          <w:szCs w:val="24"/>
        </w:rPr>
        <w:t xml:space="preserve"> illuminance. </w:t>
      </w:r>
    </w:p>
    <w:p w14:paraId="6F81760B" w14:textId="0ACD6FAE" w:rsidR="005176D0" w:rsidRPr="004A6908" w:rsidRDefault="00105C77" w:rsidP="00C94668">
      <w:pPr>
        <w:rPr>
          <w:rFonts w:ascii="Arial" w:hAnsi="Arial" w:cs="Arial"/>
          <w:sz w:val="24"/>
          <w:szCs w:val="24"/>
        </w:rPr>
      </w:pPr>
      <w:r w:rsidRPr="004A6908">
        <w:rPr>
          <w:rFonts w:ascii="Arial" w:hAnsi="Arial" w:cs="Arial"/>
          <w:sz w:val="24"/>
          <w:szCs w:val="24"/>
        </w:rPr>
        <w:lastRenderedPageBreak/>
        <w:t xml:space="preserve">The </w:t>
      </w:r>
      <w:r w:rsidRPr="004A6908">
        <w:rPr>
          <w:rFonts w:ascii="Arial" w:hAnsi="Arial" w:cs="Arial"/>
          <w:b/>
          <w:bCs/>
          <w:sz w:val="24"/>
          <w:szCs w:val="24"/>
        </w:rPr>
        <w:t>LLF</w:t>
      </w:r>
      <w:r w:rsidRPr="004A6908">
        <w:rPr>
          <w:rFonts w:ascii="Arial" w:hAnsi="Arial" w:cs="Arial"/>
          <w:sz w:val="24"/>
          <w:szCs w:val="24"/>
        </w:rPr>
        <w:t xml:space="preserve"> is the sum of the Lamp maintenance factor </w:t>
      </w:r>
      <w:r w:rsidR="005176D0" w:rsidRPr="004A6908">
        <w:rPr>
          <w:rFonts w:ascii="Arial" w:hAnsi="Arial" w:cs="Arial"/>
          <w:b/>
          <w:bCs/>
          <w:sz w:val="24"/>
          <w:szCs w:val="24"/>
        </w:rPr>
        <w:t>x</w:t>
      </w:r>
      <w:r w:rsidR="005176D0" w:rsidRPr="004A6908">
        <w:rPr>
          <w:rFonts w:ascii="Arial" w:hAnsi="Arial" w:cs="Arial"/>
          <w:sz w:val="24"/>
          <w:szCs w:val="24"/>
        </w:rPr>
        <w:t xml:space="preserve"> </w:t>
      </w:r>
      <w:r w:rsidR="00807CE8" w:rsidRPr="004A6908">
        <w:rPr>
          <w:rFonts w:ascii="Arial" w:hAnsi="Arial" w:cs="Arial"/>
          <w:sz w:val="24"/>
          <w:szCs w:val="24"/>
        </w:rPr>
        <w:t>the</w:t>
      </w:r>
      <w:r w:rsidR="005176D0" w:rsidRPr="004A6908">
        <w:rPr>
          <w:rFonts w:ascii="Arial" w:hAnsi="Arial" w:cs="Arial"/>
          <w:sz w:val="24"/>
          <w:szCs w:val="24"/>
        </w:rPr>
        <w:t xml:space="preserve"> luminaire maintenance factor </w:t>
      </w:r>
      <w:r w:rsidR="005176D0" w:rsidRPr="004A6908">
        <w:rPr>
          <w:rFonts w:ascii="Arial" w:hAnsi="Arial" w:cs="Arial"/>
          <w:b/>
          <w:bCs/>
          <w:sz w:val="24"/>
          <w:szCs w:val="24"/>
        </w:rPr>
        <w:t xml:space="preserve">x </w:t>
      </w:r>
      <w:r w:rsidR="005176D0" w:rsidRPr="004A6908">
        <w:rPr>
          <w:rFonts w:ascii="Arial" w:hAnsi="Arial" w:cs="Arial"/>
          <w:sz w:val="24"/>
          <w:szCs w:val="24"/>
        </w:rPr>
        <w:t xml:space="preserve">the room surface maintenance factor. </w:t>
      </w:r>
    </w:p>
    <w:p w14:paraId="4F0CF93C" w14:textId="2D044C1F" w:rsidR="00321A43" w:rsidRPr="004A6908" w:rsidRDefault="005176D0" w:rsidP="00321A43">
      <w:pPr>
        <w:rPr>
          <w:rFonts w:ascii="Arial" w:hAnsi="Arial" w:cs="Arial"/>
          <w:sz w:val="24"/>
          <w:szCs w:val="24"/>
        </w:rPr>
      </w:pPr>
      <w:r w:rsidRPr="004A6908">
        <w:rPr>
          <w:rFonts w:ascii="Arial" w:hAnsi="Arial" w:cs="Arial"/>
          <w:sz w:val="24"/>
          <w:szCs w:val="24"/>
        </w:rPr>
        <w:t xml:space="preserve">The figures can vary as the decline in output of a given lamp over a set time can not be given correctly neither can the amount of surface dust and dirt that the luminaire or surface encounters which affects the both the luminaire and room surface maintenance </w:t>
      </w:r>
      <w:r w:rsidR="00807CE8" w:rsidRPr="004A6908">
        <w:rPr>
          <w:rFonts w:ascii="Arial" w:hAnsi="Arial" w:cs="Arial"/>
          <w:sz w:val="24"/>
          <w:szCs w:val="24"/>
        </w:rPr>
        <w:t>factor. “The</w:t>
      </w:r>
      <w:r w:rsidR="00321A43" w:rsidRPr="004A6908">
        <w:rPr>
          <w:rFonts w:ascii="Arial" w:hAnsi="Arial" w:cs="Arial"/>
          <w:sz w:val="24"/>
          <w:szCs w:val="24"/>
        </w:rPr>
        <w:t xml:space="preserve"> maintenance factor is based on how often the lights are cleaned and replaced. It takes into account such factors as decreased efficiency with age, accumulation of dust within the fitting itself and the depreciation of reflectance as walls and ceilings age. For convenience, it is usually given as three options: </w:t>
      </w:r>
      <w:r w:rsidR="00321A43" w:rsidRPr="004A6908">
        <w:rPr>
          <w:rFonts w:ascii="Arial" w:hAnsi="Arial" w:cs="Arial"/>
          <w:b/>
          <w:bCs/>
          <w:sz w:val="24"/>
          <w:szCs w:val="24"/>
        </w:rPr>
        <w:t>Good = 0.70</w:t>
      </w:r>
      <w:r w:rsidR="00807CE8" w:rsidRPr="004A6908">
        <w:rPr>
          <w:rFonts w:ascii="Arial" w:hAnsi="Arial" w:cs="Arial"/>
          <w:b/>
          <w:bCs/>
          <w:sz w:val="24"/>
          <w:szCs w:val="24"/>
        </w:rPr>
        <w:t xml:space="preserve"> </w:t>
      </w:r>
      <w:r w:rsidR="00321A43" w:rsidRPr="004A6908">
        <w:rPr>
          <w:rFonts w:ascii="Arial" w:hAnsi="Arial" w:cs="Arial"/>
          <w:b/>
          <w:bCs/>
          <w:sz w:val="24"/>
          <w:szCs w:val="24"/>
        </w:rPr>
        <w:t>Medium = 0.65</w:t>
      </w:r>
      <w:r w:rsidR="00807CE8" w:rsidRPr="004A6908">
        <w:rPr>
          <w:rFonts w:ascii="Arial" w:hAnsi="Arial" w:cs="Arial"/>
          <w:b/>
          <w:bCs/>
          <w:sz w:val="24"/>
          <w:szCs w:val="24"/>
        </w:rPr>
        <w:t xml:space="preserve"> </w:t>
      </w:r>
      <w:r w:rsidR="00321A43" w:rsidRPr="004A6908">
        <w:rPr>
          <w:rFonts w:ascii="Arial" w:hAnsi="Arial" w:cs="Arial"/>
          <w:b/>
          <w:bCs/>
          <w:sz w:val="24"/>
          <w:szCs w:val="24"/>
        </w:rPr>
        <w:t>Poor = 0.55</w:t>
      </w:r>
      <w:r w:rsidR="00807CE8" w:rsidRPr="004A6908">
        <w:rPr>
          <w:rFonts w:ascii="Arial" w:hAnsi="Arial" w:cs="Arial"/>
          <w:sz w:val="24"/>
          <w:szCs w:val="24"/>
        </w:rPr>
        <w:t>”</w:t>
      </w:r>
      <w:sdt>
        <w:sdtPr>
          <w:rPr>
            <w:rFonts w:ascii="Arial" w:hAnsi="Arial" w:cs="Arial"/>
            <w:sz w:val="24"/>
            <w:szCs w:val="24"/>
          </w:rPr>
          <w:id w:val="754558865"/>
          <w:citation/>
        </w:sdtPr>
        <w:sdtEndPr/>
        <w:sdtContent>
          <w:r w:rsidR="00807CE8" w:rsidRPr="004A6908">
            <w:rPr>
              <w:rFonts w:ascii="Arial" w:hAnsi="Arial" w:cs="Arial"/>
              <w:sz w:val="24"/>
              <w:szCs w:val="24"/>
            </w:rPr>
            <w:fldChar w:fldCharType="begin"/>
          </w:r>
          <w:r w:rsidR="00807CE8" w:rsidRPr="004A6908">
            <w:rPr>
              <w:rFonts w:ascii="Arial" w:hAnsi="Arial" w:cs="Arial"/>
              <w:sz w:val="24"/>
              <w:szCs w:val="24"/>
            </w:rPr>
            <w:instrText xml:space="preserve"> CITATION Has12 \l 2057 </w:instrText>
          </w:r>
          <w:r w:rsidR="00807CE8" w:rsidRPr="004A6908">
            <w:rPr>
              <w:rFonts w:ascii="Arial" w:hAnsi="Arial" w:cs="Arial"/>
              <w:sz w:val="24"/>
              <w:szCs w:val="24"/>
            </w:rPr>
            <w:fldChar w:fldCharType="separate"/>
          </w:r>
          <w:r w:rsidR="00807CE8" w:rsidRPr="004A6908">
            <w:rPr>
              <w:rFonts w:ascii="Arial" w:hAnsi="Arial" w:cs="Arial"/>
              <w:noProof/>
              <w:sz w:val="24"/>
              <w:szCs w:val="24"/>
            </w:rPr>
            <w:t xml:space="preserve"> (Tariq, 2012)</w:t>
          </w:r>
          <w:r w:rsidR="00807CE8" w:rsidRPr="004A6908">
            <w:rPr>
              <w:rFonts w:ascii="Arial" w:hAnsi="Arial" w:cs="Arial"/>
              <w:sz w:val="24"/>
              <w:szCs w:val="24"/>
            </w:rPr>
            <w:fldChar w:fldCharType="end"/>
          </w:r>
        </w:sdtContent>
      </w:sdt>
    </w:p>
    <w:p w14:paraId="439256E8" w14:textId="77777777" w:rsidR="00321A43" w:rsidRPr="004A6908" w:rsidRDefault="00321A43" w:rsidP="00C94668">
      <w:pPr>
        <w:rPr>
          <w:rFonts w:ascii="Arial" w:hAnsi="Arial" w:cs="Arial"/>
          <w:sz w:val="24"/>
          <w:szCs w:val="24"/>
        </w:rPr>
      </w:pPr>
    </w:p>
    <w:p w14:paraId="17C2E789" w14:textId="16C9436C" w:rsidR="00D328AA" w:rsidRPr="004A6908" w:rsidRDefault="005176D0" w:rsidP="00B660CF">
      <w:pPr>
        <w:rPr>
          <w:rFonts w:ascii="Arial" w:hAnsi="Arial" w:cs="Arial"/>
          <w:sz w:val="24"/>
          <w:szCs w:val="24"/>
        </w:rPr>
      </w:pPr>
      <w:r w:rsidRPr="004A6908">
        <w:rPr>
          <w:rFonts w:ascii="Arial" w:hAnsi="Arial" w:cs="Arial"/>
          <w:sz w:val="24"/>
          <w:szCs w:val="24"/>
        </w:rPr>
        <w:t xml:space="preserve"> However, the figures have been estimated and can be used via a table to gain a value. In this instance the </w:t>
      </w:r>
      <w:r w:rsidRPr="004A6908">
        <w:rPr>
          <w:rFonts w:ascii="Arial" w:hAnsi="Arial" w:cs="Arial"/>
          <w:b/>
          <w:bCs/>
          <w:sz w:val="24"/>
          <w:szCs w:val="24"/>
        </w:rPr>
        <w:t>LLF</w:t>
      </w:r>
      <w:r w:rsidRPr="004A6908">
        <w:rPr>
          <w:rFonts w:ascii="Arial" w:hAnsi="Arial" w:cs="Arial"/>
          <w:sz w:val="24"/>
          <w:szCs w:val="24"/>
        </w:rPr>
        <w:t xml:space="preserve"> as been given </w:t>
      </w:r>
      <w:r w:rsidR="00807CE8" w:rsidRPr="004A6908">
        <w:rPr>
          <w:rFonts w:ascii="Arial" w:hAnsi="Arial" w:cs="Arial"/>
          <w:sz w:val="24"/>
          <w:szCs w:val="24"/>
        </w:rPr>
        <w:t>within the Task brief as</w:t>
      </w:r>
      <w:r w:rsidRPr="004A6908">
        <w:rPr>
          <w:rFonts w:ascii="Arial" w:hAnsi="Arial" w:cs="Arial"/>
          <w:sz w:val="24"/>
          <w:szCs w:val="24"/>
        </w:rPr>
        <w:t xml:space="preserve"> </w:t>
      </w:r>
      <w:r w:rsidR="00807CE8" w:rsidRPr="004A6908">
        <w:rPr>
          <w:rFonts w:ascii="Arial" w:hAnsi="Arial" w:cs="Arial"/>
          <w:b/>
          <w:bCs/>
          <w:sz w:val="24"/>
          <w:szCs w:val="24"/>
        </w:rPr>
        <w:t>0.75</w:t>
      </w:r>
      <w:r w:rsidR="00807CE8" w:rsidRPr="004A6908">
        <w:rPr>
          <w:rFonts w:ascii="Arial" w:hAnsi="Arial" w:cs="Arial"/>
          <w:sz w:val="24"/>
          <w:szCs w:val="24"/>
        </w:rPr>
        <w:t>, Which following the above option would indicate a good maintenance factor.</w:t>
      </w:r>
      <w:bookmarkStart w:id="9" w:name="_Hlk69764025"/>
    </w:p>
    <w:bookmarkEnd w:id="9"/>
    <w:p w14:paraId="14E974A3" w14:textId="49ACF9F4" w:rsidR="00C94668" w:rsidRPr="004A6908" w:rsidRDefault="00C94668" w:rsidP="00C94668">
      <w:pPr>
        <w:rPr>
          <w:rFonts w:ascii="Arial" w:hAnsi="Arial" w:cs="Arial"/>
          <w:sz w:val="24"/>
          <w:szCs w:val="24"/>
        </w:rPr>
      </w:pPr>
    </w:p>
    <w:p w14:paraId="65CF83CA" w14:textId="162B753F" w:rsidR="005176D0" w:rsidRPr="004A6908" w:rsidRDefault="005176D0" w:rsidP="00515313">
      <w:pPr>
        <w:pStyle w:val="Heading3"/>
        <w:rPr>
          <w:rFonts w:ascii="Arial" w:hAnsi="Arial" w:cs="Arial"/>
        </w:rPr>
      </w:pPr>
      <w:bookmarkStart w:id="10" w:name="_Toc69853426"/>
      <w:r w:rsidRPr="004A6908">
        <w:rPr>
          <w:rFonts w:ascii="Arial" w:hAnsi="Arial" w:cs="Arial"/>
        </w:rPr>
        <w:t>3.1.</w:t>
      </w:r>
      <w:r w:rsidR="007C5B75">
        <w:rPr>
          <w:rFonts w:ascii="Arial" w:hAnsi="Arial" w:cs="Arial"/>
        </w:rPr>
        <w:t>4</w:t>
      </w:r>
      <w:r w:rsidRPr="004A6908">
        <w:rPr>
          <w:rFonts w:ascii="Arial" w:hAnsi="Arial" w:cs="Arial"/>
        </w:rPr>
        <w:t xml:space="preserve"> Room Index</w:t>
      </w:r>
      <w:bookmarkEnd w:id="10"/>
      <w:r w:rsidRPr="004A6908">
        <w:rPr>
          <w:rFonts w:ascii="Arial" w:hAnsi="Arial" w:cs="Arial"/>
        </w:rPr>
        <w:t xml:space="preserve"> </w:t>
      </w:r>
    </w:p>
    <w:p w14:paraId="5B5EDA86" w14:textId="7A1F746E" w:rsidR="003E706E" w:rsidRPr="004A6908" w:rsidRDefault="0067559E" w:rsidP="003E706E">
      <w:pPr>
        <w:rPr>
          <w:rFonts w:ascii="Arial" w:hAnsi="Arial" w:cs="Arial"/>
          <w:sz w:val="24"/>
          <w:szCs w:val="24"/>
        </w:rPr>
      </w:pPr>
      <w:r w:rsidRPr="004A6908">
        <w:rPr>
          <w:rFonts w:ascii="Arial" w:hAnsi="Arial" w:cs="Arial"/>
          <w:sz w:val="24"/>
          <w:szCs w:val="24"/>
        </w:rPr>
        <w:t>“The Room Index is a measure of the angular size of the room, and is the ratio of the sum of the plan areas of the F</w:t>
      </w:r>
      <w:r w:rsidR="009D329F" w:rsidRPr="004A6908">
        <w:rPr>
          <w:rFonts w:ascii="Arial" w:hAnsi="Arial" w:cs="Arial"/>
          <w:sz w:val="24"/>
          <w:szCs w:val="24"/>
        </w:rPr>
        <w:t xml:space="preserve">loor </w:t>
      </w:r>
      <w:r w:rsidR="00105C77" w:rsidRPr="004A6908">
        <w:rPr>
          <w:rFonts w:ascii="Arial" w:hAnsi="Arial" w:cs="Arial"/>
          <w:sz w:val="24"/>
          <w:szCs w:val="24"/>
        </w:rPr>
        <w:t>cavity and</w:t>
      </w:r>
      <w:r w:rsidRPr="004A6908">
        <w:rPr>
          <w:rFonts w:ascii="Arial" w:hAnsi="Arial" w:cs="Arial"/>
          <w:sz w:val="24"/>
          <w:szCs w:val="24"/>
        </w:rPr>
        <w:t xml:space="preserve"> </w:t>
      </w:r>
      <w:r w:rsidR="009D329F" w:rsidRPr="004A6908">
        <w:rPr>
          <w:rFonts w:ascii="Arial" w:hAnsi="Arial" w:cs="Arial"/>
          <w:sz w:val="24"/>
          <w:szCs w:val="24"/>
        </w:rPr>
        <w:t>ceiling cavity</w:t>
      </w:r>
      <w:r w:rsidRPr="004A6908">
        <w:rPr>
          <w:rFonts w:ascii="Arial" w:hAnsi="Arial" w:cs="Arial"/>
          <w:sz w:val="24"/>
          <w:szCs w:val="24"/>
        </w:rPr>
        <w:t xml:space="preserve"> surfaces to the area of the W</w:t>
      </w:r>
      <w:r w:rsidR="009D329F" w:rsidRPr="004A6908">
        <w:rPr>
          <w:rFonts w:ascii="Arial" w:hAnsi="Arial" w:cs="Arial"/>
          <w:sz w:val="24"/>
          <w:szCs w:val="24"/>
        </w:rPr>
        <w:t>alls</w:t>
      </w:r>
      <w:r w:rsidRPr="004A6908">
        <w:rPr>
          <w:rFonts w:ascii="Arial" w:hAnsi="Arial" w:cs="Arial"/>
          <w:sz w:val="24"/>
          <w:szCs w:val="24"/>
        </w:rPr>
        <w:t xml:space="preserve"> surface</w:t>
      </w:r>
      <w:r w:rsidR="00E938B2">
        <w:rPr>
          <w:rFonts w:ascii="Arial" w:hAnsi="Arial" w:cs="Arial"/>
          <w:sz w:val="24"/>
          <w:szCs w:val="24"/>
        </w:rPr>
        <w:t xml:space="preserve">” </w:t>
      </w:r>
      <w:sdt>
        <w:sdtPr>
          <w:rPr>
            <w:rFonts w:ascii="Arial" w:hAnsi="Arial" w:cs="Arial"/>
            <w:sz w:val="24"/>
            <w:szCs w:val="24"/>
          </w:rPr>
          <w:id w:val="-1100330017"/>
          <w:citation/>
        </w:sdtPr>
        <w:sdtEndPr/>
        <w:sdtContent>
          <w:r w:rsidRPr="004A6908">
            <w:rPr>
              <w:rFonts w:ascii="Arial" w:hAnsi="Arial" w:cs="Arial"/>
              <w:sz w:val="24"/>
              <w:szCs w:val="24"/>
            </w:rPr>
            <w:fldChar w:fldCharType="begin"/>
          </w:r>
          <w:r w:rsidRPr="004A6908">
            <w:rPr>
              <w:rFonts w:ascii="Arial" w:hAnsi="Arial" w:cs="Arial"/>
              <w:sz w:val="24"/>
              <w:szCs w:val="24"/>
            </w:rPr>
            <w:instrText xml:space="preserve"> CITATION Edv15 \l 2057 </w:instrText>
          </w:r>
          <w:r w:rsidRPr="004A6908">
            <w:rPr>
              <w:rFonts w:ascii="Arial" w:hAnsi="Arial" w:cs="Arial"/>
              <w:sz w:val="24"/>
              <w:szCs w:val="24"/>
            </w:rPr>
            <w:fldChar w:fldCharType="separate"/>
          </w:r>
          <w:r w:rsidRPr="004A6908">
            <w:rPr>
              <w:rFonts w:ascii="Arial" w:hAnsi="Arial" w:cs="Arial"/>
              <w:noProof/>
              <w:sz w:val="24"/>
              <w:szCs w:val="24"/>
            </w:rPr>
            <w:t>(Edvard, 2015)</w:t>
          </w:r>
          <w:r w:rsidRPr="004A6908">
            <w:rPr>
              <w:rFonts w:ascii="Arial" w:hAnsi="Arial" w:cs="Arial"/>
              <w:sz w:val="24"/>
              <w:szCs w:val="24"/>
            </w:rPr>
            <w:fldChar w:fldCharType="end"/>
          </w:r>
        </w:sdtContent>
      </w:sdt>
      <w:r w:rsidRPr="004A6908">
        <w:rPr>
          <w:rFonts w:ascii="Arial" w:hAnsi="Arial" w:cs="Arial"/>
          <w:sz w:val="24"/>
          <w:szCs w:val="24"/>
        </w:rPr>
        <w:t>.</w:t>
      </w:r>
      <w:r w:rsidR="003E706E" w:rsidRPr="004A6908">
        <w:rPr>
          <w:rFonts w:ascii="Arial" w:hAnsi="Arial" w:cs="Arial"/>
          <w:sz w:val="24"/>
          <w:szCs w:val="24"/>
        </w:rPr>
        <w:t xml:space="preserve">For this </w:t>
      </w:r>
      <w:r w:rsidR="009D329F" w:rsidRPr="004A6908">
        <w:rPr>
          <w:rFonts w:ascii="Arial" w:hAnsi="Arial" w:cs="Arial"/>
          <w:sz w:val="24"/>
          <w:szCs w:val="24"/>
        </w:rPr>
        <w:t>calculation,</w:t>
      </w:r>
      <w:r w:rsidR="003E706E" w:rsidRPr="004A6908">
        <w:rPr>
          <w:rFonts w:ascii="Arial" w:hAnsi="Arial" w:cs="Arial"/>
          <w:sz w:val="24"/>
          <w:szCs w:val="24"/>
        </w:rPr>
        <w:t xml:space="preserve"> the following formula is used;</w:t>
      </w:r>
    </w:p>
    <w:p w14:paraId="483D38C2" w14:textId="15779183" w:rsidR="003E706E" w:rsidRPr="004A6908" w:rsidRDefault="003E706E" w:rsidP="003E706E">
      <w:pPr>
        <w:rPr>
          <w:rFonts w:ascii="Arial" w:hAnsi="Arial" w:cs="Arial"/>
          <w:b/>
          <w:bCs/>
          <w:sz w:val="24"/>
          <w:szCs w:val="24"/>
        </w:rPr>
      </w:pPr>
      <w:r w:rsidRPr="004A6908">
        <w:rPr>
          <w:rFonts w:ascii="Arial" w:hAnsi="Arial" w:cs="Arial"/>
          <w:b/>
          <w:bCs/>
          <w:sz w:val="24"/>
          <w:szCs w:val="24"/>
        </w:rPr>
        <w:t xml:space="preserve">RI = (L x W) </w:t>
      </w:r>
      <w:r w:rsidR="0067559E" w:rsidRPr="004A6908">
        <w:rPr>
          <w:rFonts w:ascii="Arial" w:hAnsi="Arial" w:cs="Arial"/>
          <w:b/>
          <w:bCs/>
          <w:sz w:val="24"/>
          <w:szCs w:val="24"/>
        </w:rPr>
        <w:t xml:space="preserve">/ </w:t>
      </w:r>
      <w:r w:rsidRPr="004A6908">
        <w:rPr>
          <w:rFonts w:ascii="Arial" w:hAnsi="Arial" w:cs="Arial"/>
          <w:b/>
          <w:bCs/>
          <w:sz w:val="24"/>
          <w:szCs w:val="24"/>
        </w:rPr>
        <w:t>(Hm (L + W))</w:t>
      </w:r>
    </w:p>
    <w:p w14:paraId="6FB737A6" w14:textId="77777777" w:rsidR="003E706E" w:rsidRPr="004A6908" w:rsidRDefault="003E706E" w:rsidP="003E706E">
      <w:pPr>
        <w:rPr>
          <w:rFonts w:ascii="Arial" w:hAnsi="Arial" w:cs="Arial"/>
          <w:sz w:val="24"/>
          <w:szCs w:val="24"/>
        </w:rPr>
      </w:pPr>
      <w:r w:rsidRPr="004A6908">
        <w:rPr>
          <w:rFonts w:ascii="Arial" w:hAnsi="Arial" w:cs="Arial"/>
          <w:sz w:val="24"/>
          <w:szCs w:val="24"/>
        </w:rPr>
        <w:t>Where;</w:t>
      </w:r>
    </w:p>
    <w:p w14:paraId="75187771" w14:textId="77777777" w:rsidR="009D329F" w:rsidRPr="004A6908" w:rsidRDefault="003E706E" w:rsidP="003E706E">
      <w:pPr>
        <w:rPr>
          <w:rFonts w:ascii="Arial" w:hAnsi="Arial" w:cs="Arial"/>
          <w:sz w:val="24"/>
          <w:szCs w:val="24"/>
        </w:rPr>
      </w:pPr>
      <w:r w:rsidRPr="004A6908">
        <w:rPr>
          <w:rFonts w:ascii="Arial" w:hAnsi="Arial" w:cs="Arial"/>
          <w:b/>
          <w:bCs/>
          <w:sz w:val="24"/>
          <w:szCs w:val="24"/>
        </w:rPr>
        <w:t>RI</w:t>
      </w:r>
      <w:r w:rsidRPr="004A6908">
        <w:rPr>
          <w:rFonts w:ascii="Arial" w:hAnsi="Arial" w:cs="Arial"/>
          <w:sz w:val="24"/>
          <w:szCs w:val="24"/>
        </w:rPr>
        <w:t xml:space="preserve"> = Room Index</w:t>
      </w:r>
    </w:p>
    <w:p w14:paraId="1B1C1607" w14:textId="44382EEC" w:rsidR="003E706E" w:rsidRPr="004A6908" w:rsidRDefault="003E706E" w:rsidP="003E706E">
      <w:pPr>
        <w:rPr>
          <w:rFonts w:ascii="Arial" w:hAnsi="Arial" w:cs="Arial"/>
          <w:sz w:val="24"/>
          <w:szCs w:val="24"/>
        </w:rPr>
      </w:pPr>
      <w:r w:rsidRPr="004A6908">
        <w:rPr>
          <w:rFonts w:ascii="Arial" w:hAnsi="Arial" w:cs="Arial"/>
          <w:b/>
          <w:bCs/>
          <w:sz w:val="24"/>
          <w:szCs w:val="24"/>
        </w:rPr>
        <w:t xml:space="preserve">L </w:t>
      </w:r>
      <w:r w:rsidRPr="004A6908">
        <w:rPr>
          <w:rFonts w:ascii="Arial" w:hAnsi="Arial" w:cs="Arial"/>
          <w:sz w:val="24"/>
          <w:szCs w:val="24"/>
        </w:rPr>
        <w:t>= Length of room (</w:t>
      </w:r>
      <w:r w:rsidR="00C94668" w:rsidRPr="004A6908">
        <w:rPr>
          <w:rFonts w:ascii="Arial" w:hAnsi="Arial" w:cs="Arial"/>
          <w:b/>
          <w:bCs/>
          <w:color w:val="C00000"/>
          <w:sz w:val="24"/>
          <w:szCs w:val="24"/>
        </w:rPr>
        <w:t xml:space="preserve">In this instance the value given is </w:t>
      </w:r>
      <w:r w:rsidRPr="004A6908">
        <w:rPr>
          <w:rFonts w:ascii="Arial" w:hAnsi="Arial" w:cs="Arial"/>
          <w:b/>
          <w:bCs/>
          <w:color w:val="C00000"/>
          <w:sz w:val="24"/>
          <w:szCs w:val="24"/>
        </w:rPr>
        <w:t>60</w:t>
      </w:r>
      <w:r w:rsidR="00C94668" w:rsidRPr="004A6908">
        <w:rPr>
          <w:rFonts w:ascii="Arial" w:hAnsi="Arial" w:cs="Arial"/>
          <w:b/>
          <w:bCs/>
          <w:color w:val="C00000"/>
          <w:sz w:val="24"/>
          <w:szCs w:val="24"/>
        </w:rPr>
        <w:t>m</w:t>
      </w:r>
      <w:r w:rsidR="00C94668" w:rsidRPr="004A6908">
        <w:rPr>
          <w:rFonts w:ascii="Arial" w:hAnsi="Arial" w:cs="Arial"/>
          <w:sz w:val="24"/>
          <w:szCs w:val="24"/>
        </w:rPr>
        <w:t>)</w:t>
      </w:r>
    </w:p>
    <w:p w14:paraId="1F85C6CA" w14:textId="16690F30" w:rsidR="003E706E" w:rsidRPr="004A6908" w:rsidRDefault="003E706E" w:rsidP="003E706E">
      <w:pPr>
        <w:rPr>
          <w:rFonts w:ascii="Arial" w:hAnsi="Arial" w:cs="Arial"/>
          <w:sz w:val="24"/>
          <w:szCs w:val="24"/>
        </w:rPr>
      </w:pPr>
      <w:r w:rsidRPr="004A6908">
        <w:rPr>
          <w:rFonts w:ascii="Arial" w:hAnsi="Arial" w:cs="Arial"/>
          <w:b/>
          <w:bCs/>
          <w:sz w:val="24"/>
          <w:szCs w:val="24"/>
        </w:rPr>
        <w:t>W</w:t>
      </w:r>
      <w:r w:rsidRPr="004A6908">
        <w:rPr>
          <w:rFonts w:ascii="Arial" w:hAnsi="Arial" w:cs="Arial"/>
          <w:sz w:val="24"/>
          <w:szCs w:val="24"/>
        </w:rPr>
        <w:t xml:space="preserve"> = Width of room (</w:t>
      </w:r>
      <w:r w:rsidR="00C94668" w:rsidRPr="004A6908">
        <w:rPr>
          <w:rFonts w:ascii="Arial" w:hAnsi="Arial" w:cs="Arial"/>
          <w:b/>
          <w:bCs/>
          <w:color w:val="C00000"/>
          <w:sz w:val="24"/>
          <w:szCs w:val="24"/>
        </w:rPr>
        <w:t>In this instance the value given is 24m</w:t>
      </w:r>
      <w:r w:rsidR="00C94668" w:rsidRPr="004A6908">
        <w:rPr>
          <w:rFonts w:ascii="Arial" w:hAnsi="Arial" w:cs="Arial"/>
          <w:sz w:val="24"/>
          <w:szCs w:val="24"/>
        </w:rPr>
        <w:t>)</w:t>
      </w:r>
    </w:p>
    <w:p w14:paraId="6A27E85B" w14:textId="5C0D5933" w:rsidR="003E706E" w:rsidRPr="004A6908" w:rsidRDefault="003E706E" w:rsidP="003E706E">
      <w:pPr>
        <w:rPr>
          <w:rFonts w:ascii="Arial" w:hAnsi="Arial" w:cs="Arial"/>
          <w:sz w:val="24"/>
          <w:szCs w:val="24"/>
        </w:rPr>
      </w:pPr>
      <w:r w:rsidRPr="004A6908">
        <w:rPr>
          <w:rFonts w:ascii="Arial" w:hAnsi="Arial" w:cs="Arial"/>
          <w:b/>
          <w:bCs/>
          <w:sz w:val="24"/>
          <w:szCs w:val="24"/>
        </w:rPr>
        <w:t>Hm</w:t>
      </w:r>
      <w:r w:rsidRPr="004A6908">
        <w:rPr>
          <w:rFonts w:ascii="Arial" w:hAnsi="Arial" w:cs="Arial"/>
          <w:sz w:val="24"/>
          <w:szCs w:val="24"/>
        </w:rPr>
        <w:t xml:space="preserve"> = Height of the luminaire measured from the working plane (</w:t>
      </w:r>
      <w:r w:rsidRPr="004A6908">
        <w:rPr>
          <w:rFonts w:ascii="Arial" w:hAnsi="Arial" w:cs="Arial"/>
          <w:b/>
          <w:bCs/>
          <w:color w:val="C00000"/>
          <w:sz w:val="24"/>
          <w:szCs w:val="24"/>
        </w:rPr>
        <w:t>8</w:t>
      </w:r>
      <w:r w:rsidR="005176D0" w:rsidRPr="004A6908">
        <w:rPr>
          <w:rFonts w:ascii="Arial" w:hAnsi="Arial" w:cs="Arial"/>
          <w:b/>
          <w:bCs/>
          <w:color w:val="C00000"/>
          <w:sz w:val="24"/>
          <w:szCs w:val="24"/>
        </w:rPr>
        <w:t>m</w:t>
      </w:r>
      <w:r w:rsidRPr="004A6908">
        <w:rPr>
          <w:rFonts w:ascii="Arial" w:hAnsi="Arial" w:cs="Arial"/>
          <w:b/>
          <w:bCs/>
          <w:color w:val="C00000"/>
          <w:sz w:val="24"/>
          <w:szCs w:val="24"/>
        </w:rPr>
        <w:t>-1</w:t>
      </w:r>
      <w:r w:rsidR="005176D0" w:rsidRPr="004A6908">
        <w:rPr>
          <w:rFonts w:ascii="Arial" w:hAnsi="Arial" w:cs="Arial"/>
          <w:b/>
          <w:bCs/>
          <w:color w:val="C00000"/>
          <w:sz w:val="24"/>
          <w:szCs w:val="24"/>
        </w:rPr>
        <w:t>m</w:t>
      </w:r>
      <w:r w:rsidRPr="004A6908">
        <w:rPr>
          <w:rFonts w:ascii="Arial" w:hAnsi="Arial" w:cs="Arial"/>
          <w:b/>
          <w:bCs/>
          <w:color w:val="C00000"/>
          <w:sz w:val="24"/>
          <w:szCs w:val="24"/>
        </w:rPr>
        <w:t xml:space="preserve"> = 7 m</w:t>
      </w:r>
      <w:r w:rsidRPr="004A6908">
        <w:rPr>
          <w:rFonts w:ascii="Arial" w:hAnsi="Arial" w:cs="Arial"/>
          <w:sz w:val="24"/>
          <w:szCs w:val="24"/>
        </w:rPr>
        <w:t>)</w:t>
      </w:r>
    </w:p>
    <w:p w14:paraId="1809D503" w14:textId="77777777" w:rsidR="003E706E" w:rsidRPr="004A6908" w:rsidRDefault="003E706E" w:rsidP="003E706E">
      <w:pPr>
        <w:rPr>
          <w:rFonts w:ascii="Arial" w:hAnsi="Arial" w:cs="Arial"/>
          <w:sz w:val="24"/>
          <w:szCs w:val="24"/>
        </w:rPr>
      </w:pPr>
      <w:r w:rsidRPr="004A6908">
        <w:rPr>
          <w:rFonts w:ascii="Arial" w:hAnsi="Arial" w:cs="Arial"/>
          <w:sz w:val="24"/>
          <w:szCs w:val="24"/>
        </w:rPr>
        <w:t>Therefore;</w:t>
      </w:r>
    </w:p>
    <w:p w14:paraId="4C3D816C" w14:textId="77777777" w:rsidR="003E706E" w:rsidRPr="004A6908" w:rsidRDefault="003E706E" w:rsidP="003E706E">
      <w:pPr>
        <w:rPr>
          <w:rFonts w:ascii="Arial" w:hAnsi="Arial" w:cs="Arial"/>
          <w:sz w:val="24"/>
          <w:szCs w:val="24"/>
        </w:rPr>
      </w:pPr>
      <w:r w:rsidRPr="004A6908">
        <w:rPr>
          <w:rFonts w:ascii="Arial" w:hAnsi="Arial" w:cs="Arial"/>
          <w:b/>
          <w:bCs/>
          <w:sz w:val="24"/>
          <w:szCs w:val="24"/>
        </w:rPr>
        <w:t>RI</w:t>
      </w:r>
      <w:r w:rsidRPr="004A6908">
        <w:rPr>
          <w:rFonts w:ascii="Arial" w:hAnsi="Arial" w:cs="Arial"/>
          <w:sz w:val="24"/>
          <w:szCs w:val="24"/>
        </w:rPr>
        <w:t xml:space="preserve"> = (60 x 24)</w:t>
      </w:r>
    </w:p>
    <w:p w14:paraId="6E9AE1F3" w14:textId="77777777" w:rsidR="003E706E" w:rsidRPr="004A6908" w:rsidRDefault="003E706E" w:rsidP="003E706E">
      <w:pPr>
        <w:rPr>
          <w:rFonts w:ascii="Arial" w:hAnsi="Arial" w:cs="Arial"/>
          <w:sz w:val="24"/>
          <w:szCs w:val="24"/>
        </w:rPr>
      </w:pPr>
      <w:r w:rsidRPr="004A6908">
        <w:rPr>
          <w:rFonts w:ascii="Arial" w:hAnsi="Arial" w:cs="Arial"/>
          <w:sz w:val="24"/>
          <w:szCs w:val="24"/>
        </w:rPr>
        <w:t xml:space="preserve">  (7 (60 + 24))</w:t>
      </w:r>
    </w:p>
    <w:p w14:paraId="46DB1FB0" w14:textId="77777777" w:rsidR="003E706E" w:rsidRPr="004A6908" w:rsidRDefault="003E706E" w:rsidP="003E706E">
      <w:pPr>
        <w:rPr>
          <w:rFonts w:ascii="Arial" w:hAnsi="Arial" w:cs="Arial"/>
          <w:sz w:val="24"/>
          <w:szCs w:val="24"/>
        </w:rPr>
      </w:pPr>
      <w:r w:rsidRPr="004A6908">
        <w:rPr>
          <w:rFonts w:ascii="Arial" w:hAnsi="Arial" w:cs="Arial"/>
          <w:b/>
          <w:bCs/>
          <w:sz w:val="24"/>
          <w:szCs w:val="24"/>
        </w:rPr>
        <w:t>RI</w:t>
      </w:r>
      <w:r w:rsidRPr="004A6908">
        <w:rPr>
          <w:rFonts w:ascii="Arial" w:hAnsi="Arial" w:cs="Arial"/>
          <w:sz w:val="24"/>
          <w:szCs w:val="24"/>
        </w:rPr>
        <w:t>= (1440)</w:t>
      </w:r>
    </w:p>
    <w:p w14:paraId="49BB261F" w14:textId="77777777" w:rsidR="009F482A" w:rsidRPr="004A6908" w:rsidRDefault="003E706E" w:rsidP="003E706E">
      <w:pPr>
        <w:rPr>
          <w:rFonts w:ascii="Arial" w:hAnsi="Arial" w:cs="Arial"/>
          <w:sz w:val="24"/>
          <w:szCs w:val="24"/>
        </w:rPr>
      </w:pPr>
      <w:r w:rsidRPr="004A6908">
        <w:rPr>
          <w:rFonts w:ascii="Arial" w:hAnsi="Arial" w:cs="Arial"/>
          <w:sz w:val="24"/>
          <w:szCs w:val="24"/>
        </w:rPr>
        <w:t xml:space="preserve">       7 x 84</w:t>
      </w:r>
    </w:p>
    <w:p w14:paraId="533936B0" w14:textId="11B43753" w:rsidR="003E706E" w:rsidRPr="004A6908" w:rsidRDefault="003E706E" w:rsidP="003E706E">
      <w:pPr>
        <w:rPr>
          <w:rFonts w:ascii="Arial" w:hAnsi="Arial" w:cs="Arial"/>
          <w:sz w:val="24"/>
          <w:szCs w:val="24"/>
        </w:rPr>
      </w:pPr>
      <w:r w:rsidRPr="004A6908">
        <w:rPr>
          <w:rFonts w:ascii="Arial" w:hAnsi="Arial" w:cs="Arial"/>
          <w:b/>
          <w:bCs/>
          <w:sz w:val="24"/>
          <w:szCs w:val="24"/>
        </w:rPr>
        <w:t>RI</w:t>
      </w:r>
      <w:r w:rsidRPr="004A6908">
        <w:rPr>
          <w:rFonts w:ascii="Arial" w:hAnsi="Arial" w:cs="Arial"/>
          <w:sz w:val="24"/>
          <w:szCs w:val="24"/>
        </w:rPr>
        <w:t>= 1440</w:t>
      </w:r>
    </w:p>
    <w:p w14:paraId="54F3EDCE" w14:textId="77777777" w:rsidR="003E706E" w:rsidRPr="004A6908" w:rsidRDefault="003E706E" w:rsidP="003E706E">
      <w:pPr>
        <w:rPr>
          <w:rFonts w:ascii="Arial" w:hAnsi="Arial" w:cs="Arial"/>
          <w:sz w:val="24"/>
          <w:szCs w:val="24"/>
        </w:rPr>
      </w:pPr>
      <w:r w:rsidRPr="004A6908">
        <w:rPr>
          <w:rFonts w:ascii="Arial" w:hAnsi="Arial" w:cs="Arial"/>
          <w:sz w:val="24"/>
          <w:szCs w:val="24"/>
        </w:rPr>
        <w:t xml:space="preserve">        588</w:t>
      </w:r>
    </w:p>
    <w:p w14:paraId="0363CF7D" w14:textId="211CF3B1" w:rsidR="003E706E" w:rsidRPr="004A6908" w:rsidRDefault="003E706E" w:rsidP="003E706E">
      <w:pPr>
        <w:rPr>
          <w:rFonts w:ascii="Arial" w:hAnsi="Arial" w:cs="Arial"/>
          <w:b/>
          <w:bCs/>
          <w:sz w:val="24"/>
          <w:szCs w:val="24"/>
        </w:rPr>
      </w:pPr>
      <w:r w:rsidRPr="004A6908">
        <w:rPr>
          <w:rFonts w:ascii="Arial" w:hAnsi="Arial" w:cs="Arial"/>
          <w:b/>
          <w:bCs/>
          <w:sz w:val="24"/>
          <w:szCs w:val="24"/>
        </w:rPr>
        <w:t xml:space="preserve">RI = </w:t>
      </w:r>
      <w:r w:rsidRPr="004A6908">
        <w:rPr>
          <w:rFonts w:ascii="Arial" w:hAnsi="Arial" w:cs="Arial"/>
          <w:b/>
          <w:bCs/>
          <w:color w:val="FF0000"/>
          <w:sz w:val="24"/>
          <w:szCs w:val="24"/>
        </w:rPr>
        <w:t>2.45</w:t>
      </w:r>
      <w:r w:rsidR="005023FD" w:rsidRPr="004A6908">
        <w:rPr>
          <w:rFonts w:ascii="Arial" w:hAnsi="Arial" w:cs="Arial"/>
          <w:b/>
          <w:bCs/>
          <w:color w:val="FF0000"/>
          <w:sz w:val="24"/>
          <w:szCs w:val="24"/>
        </w:rPr>
        <w:t xml:space="preserve">     </w:t>
      </w:r>
      <w:proofErr w:type="gramStart"/>
      <w:r w:rsidR="005023FD" w:rsidRPr="004A6908">
        <w:rPr>
          <w:rFonts w:ascii="Arial" w:hAnsi="Arial" w:cs="Arial"/>
          <w:b/>
          <w:bCs/>
          <w:color w:val="FF0000"/>
          <w:sz w:val="24"/>
          <w:szCs w:val="24"/>
        </w:rPr>
        <w:t xml:space="preserve">   </w:t>
      </w:r>
      <w:r w:rsidR="005023FD" w:rsidRPr="004A6908">
        <w:rPr>
          <w:rFonts w:ascii="Arial" w:hAnsi="Arial" w:cs="Arial"/>
          <w:b/>
          <w:bCs/>
          <w:sz w:val="24"/>
          <w:szCs w:val="24"/>
        </w:rPr>
        <w:t>(</w:t>
      </w:r>
      <w:proofErr w:type="gramEnd"/>
      <w:r w:rsidR="005023FD" w:rsidRPr="004A6908">
        <w:rPr>
          <w:rFonts w:ascii="Arial" w:hAnsi="Arial" w:cs="Arial"/>
          <w:b/>
          <w:bCs/>
          <w:sz w:val="24"/>
          <w:szCs w:val="24"/>
        </w:rPr>
        <w:t>rounded up to 2.5)</w:t>
      </w:r>
    </w:p>
    <w:p w14:paraId="3652A56B" w14:textId="77777777" w:rsidR="00B660CF" w:rsidRPr="004A6908" w:rsidRDefault="00B660CF" w:rsidP="003E706E">
      <w:pPr>
        <w:rPr>
          <w:rFonts w:ascii="Arial" w:hAnsi="Arial" w:cs="Arial"/>
          <w:b/>
          <w:bCs/>
          <w:sz w:val="24"/>
          <w:szCs w:val="24"/>
        </w:rPr>
      </w:pPr>
    </w:p>
    <w:p w14:paraId="50068F13" w14:textId="5F8E2994" w:rsidR="00B660CF" w:rsidRPr="004A6908" w:rsidRDefault="00B660CF" w:rsidP="00560E0E">
      <w:pPr>
        <w:pStyle w:val="Heading3"/>
        <w:rPr>
          <w:rFonts w:ascii="Arial" w:hAnsi="Arial" w:cs="Arial"/>
        </w:rPr>
      </w:pPr>
      <w:bookmarkStart w:id="11" w:name="_Toc69853427"/>
      <w:r w:rsidRPr="004A6908">
        <w:rPr>
          <w:rFonts w:ascii="Arial" w:hAnsi="Arial" w:cs="Arial"/>
        </w:rPr>
        <w:lastRenderedPageBreak/>
        <w:t>3.1.</w:t>
      </w:r>
      <w:r w:rsidR="007C5B75">
        <w:rPr>
          <w:rFonts w:ascii="Arial" w:hAnsi="Arial" w:cs="Arial"/>
        </w:rPr>
        <w:t>5</w:t>
      </w:r>
      <w:r w:rsidRPr="004A6908">
        <w:rPr>
          <w:rFonts w:ascii="Arial" w:hAnsi="Arial" w:cs="Arial"/>
        </w:rPr>
        <w:t xml:space="preserve"> Utilisation factor</w:t>
      </w:r>
      <w:bookmarkEnd w:id="11"/>
      <w:r w:rsidRPr="004A6908">
        <w:rPr>
          <w:rFonts w:ascii="Arial" w:hAnsi="Arial" w:cs="Arial"/>
        </w:rPr>
        <w:t xml:space="preserve"> </w:t>
      </w:r>
    </w:p>
    <w:p w14:paraId="3028EC03" w14:textId="77777777" w:rsidR="00B660CF" w:rsidRPr="004A6908" w:rsidRDefault="00B660CF" w:rsidP="00B660CF">
      <w:pPr>
        <w:rPr>
          <w:rFonts w:ascii="Arial" w:hAnsi="Arial" w:cs="Arial"/>
          <w:sz w:val="24"/>
          <w:szCs w:val="24"/>
        </w:rPr>
      </w:pPr>
      <w:r w:rsidRPr="004A6908">
        <w:rPr>
          <w:rFonts w:ascii="Arial" w:hAnsi="Arial" w:cs="Arial"/>
          <w:sz w:val="24"/>
          <w:szCs w:val="24"/>
        </w:rPr>
        <w:t xml:space="preserve">The utilisation factor can be described as the ratio in which the total light flux hitting the working plane compared to the total flux output of the given lamp. There are factors that Can change this, these being; </w:t>
      </w:r>
    </w:p>
    <w:p w14:paraId="2CF301D0" w14:textId="77777777" w:rsidR="00B660CF" w:rsidRPr="004A6908" w:rsidRDefault="00B660CF" w:rsidP="00B660CF">
      <w:pPr>
        <w:rPr>
          <w:rFonts w:ascii="Arial" w:hAnsi="Arial" w:cs="Arial"/>
          <w:sz w:val="24"/>
          <w:szCs w:val="24"/>
        </w:rPr>
      </w:pPr>
      <w:r w:rsidRPr="004A6908">
        <w:rPr>
          <w:rFonts w:ascii="Arial" w:hAnsi="Arial" w:cs="Arial"/>
          <w:sz w:val="24"/>
          <w:szCs w:val="24"/>
        </w:rPr>
        <w:t>•</w:t>
      </w:r>
      <w:r w:rsidRPr="004A6908">
        <w:rPr>
          <w:rFonts w:ascii="Arial" w:hAnsi="Arial" w:cs="Arial"/>
          <w:sz w:val="24"/>
          <w:szCs w:val="24"/>
        </w:rPr>
        <w:tab/>
        <w:t>The properties of the luminaire itself with an emphasis on the light output ratio.</w:t>
      </w:r>
    </w:p>
    <w:p w14:paraId="0199506C" w14:textId="77777777" w:rsidR="00B660CF" w:rsidRPr="004A6908" w:rsidRDefault="00B660CF" w:rsidP="00B660CF">
      <w:pPr>
        <w:rPr>
          <w:rFonts w:ascii="Arial" w:hAnsi="Arial" w:cs="Arial"/>
          <w:sz w:val="24"/>
          <w:szCs w:val="24"/>
        </w:rPr>
      </w:pPr>
      <w:r w:rsidRPr="004A6908">
        <w:rPr>
          <w:rFonts w:ascii="Arial" w:hAnsi="Arial" w:cs="Arial"/>
          <w:sz w:val="24"/>
          <w:szCs w:val="24"/>
        </w:rPr>
        <w:t>•</w:t>
      </w:r>
      <w:r w:rsidRPr="004A6908">
        <w:rPr>
          <w:rFonts w:ascii="Arial" w:hAnsi="Arial" w:cs="Arial"/>
          <w:sz w:val="24"/>
          <w:szCs w:val="24"/>
        </w:rPr>
        <w:tab/>
        <w:t>The values of both the down and up light output ratios</w:t>
      </w:r>
    </w:p>
    <w:p w14:paraId="71AEFA20" w14:textId="77777777" w:rsidR="00B660CF" w:rsidRPr="004A6908" w:rsidRDefault="00B660CF" w:rsidP="00B660CF">
      <w:pPr>
        <w:rPr>
          <w:rFonts w:ascii="Arial" w:hAnsi="Arial" w:cs="Arial"/>
          <w:sz w:val="24"/>
          <w:szCs w:val="24"/>
        </w:rPr>
      </w:pPr>
      <w:r w:rsidRPr="004A6908">
        <w:rPr>
          <w:rFonts w:ascii="Arial" w:hAnsi="Arial" w:cs="Arial"/>
          <w:sz w:val="24"/>
          <w:szCs w:val="24"/>
        </w:rPr>
        <w:t>•</w:t>
      </w:r>
      <w:r w:rsidRPr="004A6908">
        <w:rPr>
          <w:rFonts w:ascii="Arial" w:hAnsi="Arial" w:cs="Arial"/>
          <w:sz w:val="24"/>
          <w:szCs w:val="24"/>
        </w:rPr>
        <w:tab/>
        <w:t>The reflectance of the room surfaces</w:t>
      </w:r>
    </w:p>
    <w:p w14:paraId="60BE94FC" w14:textId="72F48426" w:rsidR="00B660CF" w:rsidRPr="004A6908" w:rsidRDefault="00B660CF" w:rsidP="00B660CF">
      <w:pPr>
        <w:rPr>
          <w:rFonts w:ascii="Arial" w:hAnsi="Arial" w:cs="Arial"/>
          <w:sz w:val="24"/>
          <w:szCs w:val="24"/>
        </w:rPr>
      </w:pPr>
      <w:r w:rsidRPr="004A6908">
        <w:rPr>
          <w:rFonts w:ascii="Arial" w:hAnsi="Arial" w:cs="Arial"/>
          <w:sz w:val="24"/>
          <w:szCs w:val="24"/>
        </w:rPr>
        <w:t>•</w:t>
      </w:r>
      <w:r w:rsidRPr="004A6908">
        <w:rPr>
          <w:rFonts w:ascii="Arial" w:hAnsi="Arial" w:cs="Arial"/>
          <w:sz w:val="24"/>
          <w:szCs w:val="24"/>
        </w:rPr>
        <w:tab/>
        <w:t>The geometric shape of the room, this is also known as the room index</w:t>
      </w:r>
    </w:p>
    <w:p w14:paraId="5EB28A60" w14:textId="4304BEAA" w:rsidR="00B660CF" w:rsidRPr="004A6908" w:rsidRDefault="00B660CF" w:rsidP="00B660CF">
      <w:pPr>
        <w:rPr>
          <w:rFonts w:ascii="Arial" w:hAnsi="Arial" w:cs="Arial"/>
          <w:sz w:val="24"/>
          <w:szCs w:val="24"/>
        </w:rPr>
      </w:pPr>
      <w:r w:rsidRPr="004A6908">
        <w:rPr>
          <w:rFonts w:ascii="Arial" w:hAnsi="Arial" w:cs="Arial"/>
          <w:sz w:val="24"/>
          <w:szCs w:val="24"/>
        </w:rPr>
        <w:t>•</w:t>
      </w:r>
      <w:r w:rsidRPr="004A6908">
        <w:rPr>
          <w:rFonts w:ascii="Arial" w:hAnsi="Arial" w:cs="Arial"/>
          <w:sz w:val="24"/>
          <w:szCs w:val="24"/>
        </w:rPr>
        <w:tab/>
        <w:t>The downward illumination flux to directly hit the work area, this is known as the direct ratio. This can be highly influenced by the solid angle at which the light is emitted from the luminaire.</w:t>
      </w:r>
    </w:p>
    <w:p w14:paraId="765502FB" w14:textId="3E2077AF" w:rsidR="00240862" w:rsidRPr="004A6908" w:rsidRDefault="00B660CF" w:rsidP="00240862">
      <w:pPr>
        <w:rPr>
          <w:rFonts w:ascii="Arial" w:hAnsi="Arial" w:cs="Arial"/>
          <w:sz w:val="24"/>
          <w:szCs w:val="24"/>
        </w:rPr>
      </w:pPr>
      <w:r w:rsidRPr="004A6908">
        <w:rPr>
          <w:rFonts w:ascii="Arial" w:hAnsi="Arial" w:cs="Arial"/>
          <w:sz w:val="24"/>
          <w:szCs w:val="24"/>
        </w:rPr>
        <w:t>Using the</w:t>
      </w:r>
      <w:r w:rsidR="00742104" w:rsidRPr="004A6908">
        <w:rPr>
          <w:rFonts w:ascii="Arial" w:hAnsi="Arial" w:cs="Arial"/>
          <w:sz w:val="24"/>
          <w:szCs w:val="24"/>
        </w:rPr>
        <w:t xml:space="preserve"> light description of </w:t>
      </w:r>
      <w:r w:rsidR="00742104" w:rsidRPr="004A6908">
        <w:rPr>
          <w:rFonts w:ascii="Arial" w:hAnsi="Arial" w:cs="Arial"/>
          <w:b/>
          <w:bCs/>
          <w:sz w:val="24"/>
          <w:szCs w:val="24"/>
        </w:rPr>
        <w:t>Recessed louvre with DLOR of 50%</w:t>
      </w:r>
      <w:r w:rsidRPr="004A6908">
        <w:rPr>
          <w:rFonts w:ascii="Arial" w:hAnsi="Arial" w:cs="Arial"/>
          <w:sz w:val="24"/>
          <w:szCs w:val="24"/>
        </w:rPr>
        <w:t xml:space="preserve"> </w:t>
      </w:r>
      <w:r w:rsidR="00742104" w:rsidRPr="004A6908">
        <w:rPr>
          <w:rFonts w:ascii="Arial" w:hAnsi="Arial" w:cs="Arial"/>
          <w:sz w:val="24"/>
          <w:szCs w:val="24"/>
        </w:rPr>
        <w:t>and the f</w:t>
      </w:r>
      <w:r w:rsidRPr="004A6908">
        <w:rPr>
          <w:rFonts w:ascii="Arial" w:hAnsi="Arial" w:cs="Arial"/>
          <w:sz w:val="24"/>
          <w:szCs w:val="24"/>
        </w:rPr>
        <w:t>igures provided in</w:t>
      </w:r>
      <w:r w:rsidR="00742104" w:rsidRPr="004A6908">
        <w:rPr>
          <w:rFonts w:ascii="Arial" w:hAnsi="Arial" w:cs="Arial"/>
          <w:sz w:val="24"/>
          <w:szCs w:val="24"/>
        </w:rPr>
        <w:t xml:space="preserve"> the </w:t>
      </w:r>
      <w:r w:rsidRPr="004A6908">
        <w:rPr>
          <w:rFonts w:ascii="Arial" w:hAnsi="Arial" w:cs="Arial"/>
          <w:sz w:val="24"/>
          <w:szCs w:val="24"/>
        </w:rPr>
        <w:t xml:space="preserve">task brief of the area’s reflectance’s of </w:t>
      </w:r>
      <w:r w:rsidRPr="004A6908">
        <w:rPr>
          <w:rFonts w:ascii="Arial" w:hAnsi="Arial" w:cs="Arial"/>
          <w:b/>
          <w:bCs/>
          <w:sz w:val="24"/>
          <w:szCs w:val="24"/>
        </w:rPr>
        <w:t>0.3</w:t>
      </w:r>
      <w:r w:rsidRPr="004A6908">
        <w:rPr>
          <w:rFonts w:ascii="Arial" w:hAnsi="Arial" w:cs="Arial"/>
          <w:sz w:val="24"/>
          <w:szCs w:val="24"/>
        </w:rPr>
        <w:t xml:space="preserve"> for the ceiling and </w:t>
      </w:r>
      <w:r w:rsidRPr="004A6908">
        <w:rPr>
          <w:rFonts w:ascii="Arial" w:hAnsi="Arial" w:cs="Arial"/>
          <w:b/>
          <w:bCs/>
          <w:sz w:val="24"/>
          <w:szCs w:val="24"/>
        </w:rPr>
        <w:t>0.5</w:t>
      </w:r>
      <w:r w:rsidRPr="004A6908">
        <w:rPr>
          <w:rFonts w:ascii="Arial" w:hAnsi="Arial" w:cs="Arial"/>
          <w:sz w:val="24"/>
          <w:szCs w:val="24"/>
        </w:rPr>
        <w:t xml:space="preserve"> for the walls</w:t>
      </w:r>
      <w:r w:rsidR="005023FD" w:rsidRPr="004A6908">
        <w:rPr>
          <w:rFonts w:ascii="Arial" w:hAnsi="Arial" w:cs="Arial"/>
          <w:sz w:val="24"/>
          <w:szCs w:val="24"/>
        </w:rPr>
        <w:t xml:space="preserve"> along with the Calculated Room index</w:t>
      </w:r>
      <w:r w:rsidR="00742104" w:rsidRPr="004A6908">
        <w:rPr>
          <w:rFonts w:ascii="Arial" w:hAnsi="Arial" w:cs="Arial"/>
          <w:sz w:val="24"/>
          <w:szCs w:val="24"/>
        </w:rPr>
        <w:t xml:space="preserve"> of </w:t>
      </w:r>
      <w:r w:rsidR="00742104" w:rsidRPr="004A6908">
        <w:rPr>
          <w:rFonts w:ascii="Arial" w:hAnsi="Arial" w:cs="Arial"/>
          <w:b/>
          <w:bCs/>
          <w:sz w:val="24"/>
          <w:szCs w:val="24"/>
        </w:rPr>
        <w:t>2.5</w:t>
      </w:r>
      <w:r w:rsidR="00742104" w:rsidRPr="004A6908">
        <w:rPr>
          <w:rFonts w:ascii="Arial" w:hAnsi="Arial" w:cs="Arial"/>
          <w:sz w:val="24"/>
          <w:szCs w:val="24"/>
        </w:rPr>
        <w:t xml:space="preserve">, </w:t>
      </w:r>
      <w:r w:rsidR="005023FD" w:rsidRPr="004A6908">
        <w:rPr>
          <w:rFonts w:ascii="Arial" w:hAnsi="Arial" w:cs="Arial"/>
          <w:sz w:val="24"/>
          <w:szCs w:val="24"/>
        </w:rPr>
        <w:t xml:space="preserve">the figures are then utilised and inputted into the utilisation factor sheet provided to gain the </w:t>
      </w:r>
      <w:r w:rsidR="005023FD" w:rsidRPr="004A6908">
        <w:rPr>
          <w:rFonts w:ascii="Arial" w:hAnsi="Arial" w:cs="Arial"/>
          <w:b/>
          <w:bCs/>
          <w:sz w:val="24"/>
          <w:szCs w:val="24"/>
        </w:rPr>
        <w:t xml:space="preserve">UF </w:t>
      </w:r>
      <w:r w:rsidR="005023FD" w:rsidRPr="004A6908">
        <w:rPr>
          <w:rFonts w:ascii="Arial" w:hAnsi="Arial" w:cs="Arial"/>
          <w:sz w:val="24"/>
          <w:szCs w:val="24"/>
        </w:rPr>
        <w:t>as shown;</w:t>
      </w:r>
    </w:p>
    <w:p w14:paraId="485338F4" w14:textId="3BBCB4D8" w:rsidR="005023FD" w:rsidRPr="004A6908" w:rsidRDefault="005023FD" w:rsidP="00240862">
      <w:pPr>
        <w:rPr>
          <w:rFonts w:ascii="Arial" w:hAnsi="Arial" w:cs="Arial"/>
          <w:sz w:val="24"/>
          <w:szCs w:val="24"/>
        </w:rPr>
      </w:pPr>
    </w:p>
    <w:p w14:paraId="517291E4" w14:textId="2DC4DDDB" w:rsidR="005023FD" w:rsidRPr="004A6908" w:rsidRDefault="00742104" w:rsidP="00240862">
      <w:pPr>
        <w:rPr>
          <w:rFonts w:ascii="Arial" w:hAnsi="Arial" w:cs="Arial"/>
          <w:sz w:val="24"/>
          <w:szCs w:val="24"/>
        </w:rPr>
      </w:pPr>
      <w:r w:rsidRPr="004A6908">
        <w:rPr>
          <w:rFonts w:ascii="Arial" w:hAnsi="Arial" w:cs="Arial"/>
          <w:noProof/>
          <w:sz w:val="24"/>
          <w:szCs w:val="24"/>
        </w:rPr>
        <w:drawing>
          <wp:inline distT="0" distB="0" distL="0" distR="0" wp14:anchorId="685AC85D" wp14:editId="5F53D2A5">
            <wp:extent cx="4188859" cy="5436038"/>
            <wp:effectExtent l="508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tretch>
                      <a:fillRect/>
                    </a:stretch>
                  </pic:blipFill>
                  <pic:spPr>
                    <a:xfrm rot="16200000">
                      <a:off x="0" y="0"/>
                      <a:ext cx="4238824" cy="5500879"/>
                    </a:xfrm>
                    <a:prstGeom prst="rect">
                      <a:avLst/>
                    </a:prstGeom>
                  </pic:spPr>
                </pic:pic>
              </a:graphicData>
            </a:graphic>
          </wp:inline>
        </w:drawing>
      </w:r>
    </w:p>
    <w:p w14:paraId="747FF332" w14:textId="6BA1C0CB" w:rsidR="00742104" w:rsidRPr="004A6908" w:rsidRDefault="00742104" w:rsidP="00240862">
      <w:pPr>
        <w:rPr>
          <w:rFonts w:ascii="Arial" w:hAnsi="Arial" w:cs="Arial"/>
          <w:sz w:val="24"/>
          <w:szCs w:val="24"/>
        </w:rPr>
      </w:pPr>
    </w:p>
    <w:p w14:paraId="2E6A8D56" w14:textId="322A89BF" w:rsidR="00742104" w:rsidRPr="004A6908" w:rsidRDefault="00742104" w:rsidP="00240862">
      <w:pPr>
        <w:rPr>
          <w:rFonts w:ascii="Arial" w:hAnsi="Arial" w:cs="Arial"/>
          <w:sz w:val="24"/>
          <w:szCs w:val="24"/>
        </w:rPr>
      </w:pPr>
      <w:r w:rsidRPr="004A6908">
        <w:rPr>
          <w:rFonts w:ascii="Arial" w:hAnsi="Arial" w:cs="Arial"/>
          <w:sz w:val="24"/>
          <w:szCs w:val="24"/>
        </w:rPr>
        <w:t xml:space="preserve">From this I can obtain the value of </w:t>
      </w:r>
      <w:r w:rsidRPr="004A6908">
        <w:rPr>
          <w:rFonts w:ascii="Arial" w:hAnsi="Arial" w:cs="Arial"/>
          <w:b/>
          <w:bCs/>
          <w:sz w:val="24"/>
          <w:szCs w:val="24"/>
        </w:rPr>
        <w:t>0.46</w:t>
      </w:r>
      <w:r w:rsidRPr="004A6908">
        <w:rPr>
          <w:rFonts w:ascii="Arial" w:hAnsi="Arial" w:cs="Arial"/>
          <w:sz w:val="24"/>
          <w:szCs w:val="24"/>
        </w:rPr>
        <w:t xml:space="preserve"> as my Utilisation factor.</w:t>
      </w:r>
    </w:p>
    <w:p w14:paraId="24F32341" w14:textId="1E9C374D" w:rsidR="00742104" w:rsidRPr="004A6908" w:rsidRDefault="00742104" w:rsidP="00240862">
      <w:pPr>
        <w:rPr>
          <w:rFonts w:ascii="Arial" w:hAnsi="Arial" w:cs="Arial"/>
          <w:sz w:val="24"/>
          <w:szCs w:val="24"/>
        </w:rPr>
      </w:pPr>
    </w:p>
    <w:p w14:paraId="46A623D5" w14:textId="3C2F6374" w:rsidR="0056554E" w:rsidRPr="004A6908" w:rsidRDefault="0056554E" w:rsidP="004A6908">
      <w:pPr>
        <w:pStyle w:val="Heading3"/>
        <w:rPr>
          <w:rFonts w:ascii="Arial" w:hAnsi="Arial" w:cs="Arial"/>
        </w:rPr>
      </w:pPr>
      <w:bookmarkStart w:id="12" w:name="_Toc69853428"/>
      <w:r w:rsidRPr="004A6908">
        <w:rPr>
          <w:rFonts w:ascii="Arial" w:hAnsi="Arial" w:cs="Arial"/>
        </w:rPr>
        <w:t>3.1.</w:t>
      </w:r>
      <w:r w:rsidR="007C5B75">
        <w:rPr>
          <w:rFonts w:ascii="Arial" w:hAnsi="Arial" w:cs="Arial"/>
        </w:rPr>
        <w:t>6</w:t>
      </w:r>
      <w:r w:rsidRPr="004A6908">
        <w:rPr>
          <w:rFonts w:ascii="Arial" w:hAnsi="Arial" w:cs="Arial"/>
        </w:rPr>
        <w:t xml:space="preserve"> Number of lamps required</w:t>
      </w:r>
      <w:bookmarkEnd w:id="12"/>
      <w:r w:rsidRPr="004A6908">
        <w:rPr>
          <w:rFonts w:ascii="Arial" w:hAnsi="Arial" w:cs="Arial"/>
        </w:rPr>
        <w:t xml:space="preserve"> </w:t>
      </w:r>
    </w:p>
    <w:p w14:paraId="6EB98A01" w14:textId="789AA659" w:rsidR="0056554E" w:rsidRPr="004A6908" w:rsidRDefault="0056554E" w:rsidP="0056554E">
      <w:pPr>
        <w:rPr>
          <w:rFonts w:ascii="Arial" w:hAnsi="Arial" w:cs="Arial"/>
          <w:sz w:val="24"/>
          <w:szCs w:val="24"/>
        </w:rPr>
      </w:pPr>
      <w:r w:rsidRPr="004A6908">
        <w:rPr>
          <w:rFonts w:ascii="Arial" w:hAnsi="Arial" w:cs="Arial"/>
          <w:sz w:val="24"/>
          <w:szCs w:val="24"/>
        </w:rPr>
        <w:t xml:space="preserve">Having calculated the room index and utilisation factor I can now input the values into the formula previous explained in heading 3.1 </w:t>
      </w:r>
      <w:r w:rsidR="00560E0E" w:rsidRPr="004A6908">
        <w:rPr>
          <w:rFonts w:ascii="Arial" w:hAnsi="Arial" w:cs="Arial"/>
          <w:sz w:val="24"/>
          <w:szCs w:val="24"/>
        </w:rPr>
        <w:t xml:space="preserve">along with the already known factors described in the task brief </w:t>
      </w:r>
      <w:r w:rsidRPr="004A6908">
        <w:rPr>
          <w:rFonts w:ascii="Arial" w:hAnsi="Arial" w:cs="Arial"/>
          <w:sz w:val="24"/>
          <w:szCs w:val="24"/>
        </w:rPr>
        <w:t>which was as follows;</w:t>
      </w:r>
    </w:p>
    <w:p w14:paraId="3973A427" w14:textId="1B913448" w:rsidR="0056554E" w:rsidRPr="004A6908" w:rsidRDefault="0056554E" w:rsidP="0056554E">
      <w:pPr>
        <w:rPr>
          <w:rFonts w:ascii="Arial" w:hAnsi="Arial" w:cs="Arial"/>
          <w:b/>
          <w:bCs/>
          <w:sz w:val="24"/>
          <w:szCs w:val="24"/>
        </w:rPr>
      </w:pPr>
      <w:r w:rsidRPr="004A6908">
        <w:rPr>
          <w:rFonts w:ascii="Arial" w:hAnsi="Arial" w:cs="Arial"/>
          <w:b/>
          <w:bCs/>
          <w:noProof/>
          <w:sz w:val="24"/>
          <w:szCs w:val="24"/>
        </w:rPr>
        <mc:AlternateContent>
          <mc:Choice Requires="wps">
            <w:drawing>
              <wp:anchor distT="0" distB="0" distL="114300" distR="114300" simplePos="0" relativeHeight="251660288" behindDoc="0" locked="0" layoutInCell="1" allowOverlap="1" wp14:anchorId="2C8F5E7D" wp14:editId="6B828E8F">
                <wp:simplePos x="0" y="0"/>
                <wp:positionH relativeFrom="column">
                  <wp:posOffset>342900</wp:posOffset>
                </wp:positionH>
                <wp:positionV relativeFrom="paragraph">
                  <wp:posOffset>264795</wp:posOffset>
                </wp:positionV>
                <wp:extent cx="119062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119062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A0BC78"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pt,20.85pt" to="120.7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" strokecolor="#4472c4 [3204]" strokeweight=".5pt">
                <v:stroke joinstyle="miter"/>
              </v:line>
            </w:pict>
          </mc:Fallback>
        </mc:AlternateContent>
      </w:r>
      <w:r w:rsidRPr="004A6908">
        <w:rPr>
          <w:rFonts w:ascii="Arial" w:hAnsi="Arial" w:cs="Arial"/>
          <w:b/>
          <w:bCs/>
          <w:sz w:val="24"/>
          <w:szCs w:val="24"/>
        </w:rPr>
        <w:t>N   =        E X A</w:t>
      </w:r>
    </w:p>
    <w:p w14:paraId="562230A3" w14:textId="246D5153" w:rsidR="0056554E" w:rsidRPr="004A6908" w:rsidRDefault="0056554E" w:rsidP="0056554E">
      <w:pPr>
        <w:rPr>
          <w:rFonts w:ascii="Arial" w:hAnsi="Arial" w:cs="Arial"/>
          <w:b/>
          <w:bCs/>
          <w:sz w:val="24"/>
          <w:szCs w:val="24"/>
        </w:rPr>
      </w:pPr>
      <w:r w:rsidRPr="004A6908">
        <w:rPr>
          <w:rFonts w:ascii="Arial" w:hAnsi="Arial" w:cs="Arial"/>
          <w:b/>
          <w:bCs/>
          <w:sz w:val="24"/>
          <w:szCs w:val="24"/>
        </w:rPr>
        <w:t xml:space="preserve">          F X UF X LLF</w:t>
      </w:r>
    </w:p>
    <w:p w14:paraId="49DFCDBE" w14:textId="3ADA8E36" w:rsidR="0056554E" w:rsidRPr="004A6908" w:rsidRDefault="0056554E" w:rsidP="0056554E">
      <w:pPr>
        <w:rPr>
          <w:rFonts w:ascii="Arial" w:hAnsi="Arial" w:cs="Arial"/>
          <w:sz w:val="24"/>
          <w:szCs w:val="24"/>
        </w:rPr>
      </w:pPr>
    </w:p>
    <w:p w14:paraId="29E4E018" w14:textId="77777777" w:rsidR="0056554E" w:rsidRPr="004A6908" w:rsidRDefault="0056554E" w:rsidP="0056554E">
      <w:pPr>
        <w:rPr>
          <w:rFonts w:ascii="Arial" w:hAnsi="Arial" w:cs="Arial"/>
          <w:sz w:val="24"/>
          <w:szCs w:val="24"/>
        </w:rPr>
      </w:pPr>
      <w:r w:rsidRPr="004A6908">
        <w:rPr>
          <w:rFonts w:ascii="Arial" w:hAnsi="Arial" w:cs="Arial"/>
          <w:b/>
          <w:bCs/>
          <w:sz w:val="24"/>
          <w:szCs w:val="24"/>
        </w:rPr>
        <w:t xml:space="preserve">N </w:t>
      </w:r>
      <w:r w:rsidRPr="004A6908">
        <w:rPr>
          <w:rFonts w:ascii="Arial" w:hAnsi="Arial" w:cs="Arial"/>
          <w:sz w:val="24"/>
          <w:szCs w:val="24"/>
        </w:rPr>
        <w:t>= Number of lamps required</w:t>
      </w:r>
    </w:p>
    <w:p w14:paraId="4C75CC0A" w14:textId="77777777" w:rsidR="0056554E" w:rsidRPr="004A6908" w:rsidRDefault="0056554E" w:rsidP="0056554E">
      <w:pPr>
        <w:rPr>
          <w:rFonts w:ascii="Arial" w:hAnsi="Arial" w:cs="Arial"/>
          <w:sz w:val="24"/>
          <w:szCs w:val="24"/>
        </w:rPr>
      </w:pPr>
      <w:r w:rsidRPr="004A6908">
        <w:rPr>
          <w:rFonts w:ascii="Arial" w:hAnsi="Arial" w:cs="Arial"/>
          <w:b/>
          <w:bCs/>
          <w:sz w:val="24"/>
          <w:szCs w:val="24"/>
        </w:rPr>
        <w:t>E</w:t>
      </w:r>
      <w:r w:rsidRPr="004A6908">
        <w:rPr>
          <w:rFonts w:ascii="Arial" w:hAnsi="Arial" w:cs="Arial"/>
          <w:sz w:val="24"/>
          <w:szCs w:val="24"/>
        </w:rPr>
        <w:t>= Illuminance level required (</w:t>
      </w:r>
      <w:r w:rsidRPr="004A6908">
        <w:rPr>
          <w:rFonts w:ascii="Arial" w:hAnsi="Arial" w:cs="Arial"/>
          <w:b/>
          <w:bCs/>
          <w:color w:val="C00000"/>
          <w:sz w:val="24"/>
          <w:szCs w:val="24"/>
        </w:rPr>
        <w:t>200 lux</w:t>
      </w:r>
      <w:r w:rsidRPr="004A6908">
        <w:rPr>
          <w:rFonts w:ascii="Arial" w:hAnsi="Arial" w:cs="Arial"/>
          <w:sz w:val="24"/>
          <w:szCs w:val="24"/>
        </w:rPr>
        <w:t>)</w:t>
      </w:r>
    </w:p>
    <w:p w14:paraId="5E2174DF" w14:textId="6864B948" w:rsidR="0056554E" w:rsidRPr="004A6908" w:rsidRDefault="0056554E" w:rsidP="0056554E">
      <w:pPr>
        <w:rPr>
          <w:rFonts w:ascii="Arial" w:hAnsi="Arial" w:cs="Arial"/>
          <w:sz w:val="24"/>
          <w:szCs w:val="24"/>
        </w:rPr>
      </w:pPr>
      <w:r w:rsidRPr="004A6908">
        <w:rPr>
          <w:rFonts w:ascii="Arial" w:hAnsi="Arial" w:cs="Arial"/>
          <w:b/>
          <w:bCs/>
          <w:sz w:val="24"/>
          <w:szCs w:val="24"/>
        </w:rPr>
        <w:t>A</w:t>
      </w:r>
      <w:r w:rsidRPr="004A6908">
        <w:rPr>
          <w:rFonts w:ascii="Arial" w:hAnsi="Arial" w:cs="Arial"/>
          <w:sz w:val="24"/>
          <w:szCs w:val="24"/>
        </w:rPr>
        <w:t>= Area at working plane height (</w:t>
      </w:r>
      <w:r w:rsidRPr="004A6908">
        <w:rPr>
          <w:rFonts w:ascii="Arial" w:hAnsi="Arial" w:cs="Arial"/>
          <w:b/>
          <w:bCs/>
          <w:color w:val="C00000"/>
          <w:sz w:val="24"/>
          <w:szCs w:val="24"/>
        </w:rPr>
        <w:t>60</w:t>
      </w:r>
      <w:r w:rsidR="00560E0E" w:rsidRPr="004A6908">
        <w:rPr>
          <w:rFonts w:ascii="Arial" w:hAnsi="Arial" w:cs="Arial"/>
          <w:b/>
          <w:bCs/>
          <w:color w:val="C00000"/>
          <w:sz w:val="24"/>
          <w:szCs w:val="24"/>
        </w:rPr>
        <w:t>m</w:t>
      </w:r>
      <w:r w:rsidRPr="004A6908">
        <w:rPr>
          <w:rFonts w:ascii="Arial" w:hAnsi="Arial" w:cs="Arial"/>
          <w:b/>
          <w:bCs/>
          <w:color w:val="C00000"/>
          <w:sz w:val="24"/>
          <w:szCs w:val="24"/>
        </w:rPr>
        <w:t xml:space="preserve"> x 24</w:t>
      </w:r>
      <w:r w:rsidR="00560E0E" w:rsidRPr="004A6908">
        <w:rPr>
          <w:rFonts w:ascii="Arial" w:hAnsi="Arial" w:cs="Arial"/>
          <w:b/>
          <w:bCs/>
          <w:color w:val="C00000"/>
          <w:sz w:val="24"/>
          <w:szCs w:val="24"/>
        </w:rPr>
        <w:t>m</w:t>
      </w:r>
      <w:r w:rsidRPr="004A6908">
        <w:rPr>
          <w:rFonts w:ascii="Arial" w:hAnsi="Arial" w:cs="Arial"/>
          <w:b/>
          <w:bCs/>
          <w:color w:val="C00000"/>
          <w:sz w:val="24"/>
          <w:szCs w:val="24"/>
        </w:rPr>
        <w:t xml:space="preserve"> = 1400 m²)</w:t>
      </w:r>
    </w:p>
    <w:p w14:paraId="448D75AA" w14:textId="77777777" w:rsidR="0056554E" w:rsidRPr="004A6908" w:rsidRDefault="0056554E" w:rsidP="0056554E">
      <w:pPr>
        <w:rPr>
          <w:rFonts w:ascii="Arial" w:hAnsi="Arial" w:cs="Arial"/>
          <w:sz w:val="24"/>
          <w:szCs w:val="24"/>
        </w:rPr>
      </w:pPr>
      <w:r w:rsidRPr="004A6908">
        <w:rPr>
          <w:rFonts w:ascii="Arial" w:hAnsi="Arial" w:cs="Arial"/>
          <w:b/>
          <w:bCs/>
          <w:sz w:val="24"/>
          <w:szCs w:val="24"/>
        </w:rPr>
        <w:t>F</w:t>
      </w:r>
      <w:r w:rsidRPr="004A6908">
        <w:rPr>
          <w:rFonts w:ascii="Arial" w:hAnsi="Arial" w:cs="Arial"/>
          <w:sz w:val="24"/>
          <w:szCs w:val="24"/>
        </w:rPr>
        <w:t xml:space="preserve">= Average luminous flux from each lamp </w:t>
      </w:r>
      <w:r w:rsidRPr="004A6908">
        <w:rPr>
          <w:rFonts w:ascii="Arial" w:hAnsi="Arial" w:cs="Arial"/>
          <w:b/>
          <w:bCs/>
          <w:color w:val="C00000"/>
          <w:sz w:val="24"/>
          <w:szCs w:val="24"/>
        </w:rPr>
        <w:t>(18000 lumens</w:t>
      </w:r>
      <w:r w:rsidRPr="004A6908">
        <w:rPr>
          <w:rFonts w:ascii="Arial" w:hAnsi="Arial" w:cs="Arial"/>
          <w:sz w:val="24"/>
          <w:szCs w:val="24"/>
        </w:rPr>
        <w:t>)</w:t>
      </w:r>
    </w:p>
    <w:p w14:paraId="01E7CEC2" w14:textId="77777777" w:rsidR="0056554E" w:rsidRPr="004A6908" w:rsidRDefault="0056554E" w:rsidP="0056554E">
      <w:pPr>
        <w:rPr>
          <w:rFonts w:ascii="Arial" w:hAnsi="Arial" w:cs="Arial"/>
          <w:sz w:val="24"/>
          <w:szCs w:val="24"/>
        </w:rPr>
      </w:pPr>
      <w:r w:rsidRPr="004A6908">
        <w:rPr>
          <w:rFonts w:ascii="Arial" w:hAnsi="Arial" w:cs="Arial"/>
          <w:b/>
          <w:bCs/>
          <w:sz w:val="24"/>
          <w:szCs w:val="24"/>
        </w:rPr>
        <w:t>UF</w:t>
      </w:r>
      <w:r w:rsidRPr="004A6908">
        <w:rPr>
          <w:rFonts w:ascii="Arial" w:hAnsi="Arial" w:cs="Arial"/>
          <w:sz w:val="24"/>
          <w:szCs w:val="24"/>
        </w:rPr>
        <w:t>= Utilisation factor, an allowance for the light distribution of the luminance and the room surfaces (</w:t>
      </w:r>
      <w:r w:rsidRPr="004A6908">
        <w:rPr>
          <w:rFonts w:ascii="Arial" w:hAnsi="Arial" w:cs="Arial"/>
          <w:b/>
          <w:bCs/>
          <w:color w:val="C00000"/>
          <w:sz w:val="24"/>
          <w:szCs w:val="24"/>
        </w:rPr>
        <w:t>0.46</w:t>
      </w:r>
      <w:r w:rsidRPr="004A6908">
        <w:rPr>
          <w:rFonts w:ascii="Arial" w:hAnsi="Arial" w:cs="Arial"/>
          <w:sz w:val="24"/>
          <w:szCs w:val="24"/>
        </w:rPr>
        <w:t>)</w:t>
      </w:r>
    </w:p>
    <w:p w14:paraId="34F38D58" w14:textId="77777777" w:rsidR="0056554E" w:rsidRPr="004A6908" w:rsidRDefault="0056554E" w:rsidP="0056554E">
      <w:pPr>
        <w:rPr>
          <w:rFonts w:ascii="Arial" w:hAnsi="Arial" w:cs="Arial"/>
          <w:sz w:val="24"/>
          <w:szCs w:val="24"/>
        </w:rPr>
      </w:pPr>
      <w:r w:rsidRPr="004A6908">
        <w:rPr>
          <w:rFonts w:ascii="Arial" w:hAnsi="Arial" w:cs="Arial"/>
          <w:b/>
          <w:bCs/>
          <w:sz w:val="24"/>
          <w:szCs w:val="24"/>
        </w:rPr>
        <w:t>LLF</w:t>
      </w:r>
      <w:r w:rsidRPr="004A6908">
        <w:rPr>
          <w:rFonts w:ascii="Arial" w:hAnsi="Arial" w:cs="Arial"/>
          <w:sz w:val="24"/>
          <w:szCs w:val="24"/>
        </w:rPr>
        <w:t>= Light loss factor, an allowance for a reduction in light output caused by lamp deterioration and dirt (</w:t>
      </w:r>
      <w:r w:rsidRPr="004A6908">
        <w:rPr>
          <w:rFonts w:ascii="Arial" w:hAnsi="Arial" w:cs="Arial"/>
          <w:b/>
          <w:bCs/>
          <w:color w:val="C00000"/>
          <w:sz w:val="24"/>
          <w:szCs w:val="24"/>
        </w:rPr>
        <w:t>0.75</w:t>
      </w:r>
      <w:r w:rsidRPr="004A6908">
        <w:rPr>
          <w:rFonts w:ascii="Arial" w:hAnsi="Arial" w:cs="Arial"/>
          <w:sz w:val="24"/>
          <w:szCs w:val="24"/>
        </w:rPr>
        <w:t>)</w:t>
      </w:r>
    </w:p>
    <w:p w14:paraId="7E822A88" w14:textId="065D6952" w:rsidR="0056554E" w:rsidRPr="009249EA" w:rsidRDefault="00560E0E" w:rsidP="0056554E">
      <w:pPr>
        <w:rPr>
          <w:rFonts w:ascii="Arial" w:hAnsi="Arial" w:cs="Arial"/>
          <w:sz w:val="24"/>
          <w:szCs w:val="24"/>
        </w:rPr>
      </w:pPr>
      <w:r w:rsidRPr="009249EA">
        <w:rPr>
          <w:rFonts w:ascii="Arial" w:hAnsi="Arial" w:cs="Arial"/>
          <w:sz w:val="24"/>
          <w:szCs w:val="24"/>
        </w:rPr>
        <w:t>Therefore, I can show the formula as;</w:t>
      </w:r>
    </w:p>
    <w:p w14:paraId="62A691C6" w14:textId="7003D33F" w:rsidR="0056554E" w:rsidRPr="009249EA" w:rsidRDefault="00560E0E" w:rsidP="0056554E">
      <w:pPr>
        <w:rPr>
          <w:rFonts w:ascii="Arial" w:hAnsi="Arial" w:cs="Arial"/>
          <w:b/>
          <w:bCs/>
          <w:sz w:val="24"/>
          <w:szCs w:val="24"/>
        </w:rPr>
      </w:pPr>
      <w:r w:rsidRPr="009249EA">
        <w:rPr>
          <w:rFonts w:ascii="Arial" w:hAnsi="Arial" w:cs="Arial"/>
          <w:b/>
          <w:bCs/>
          <w:noProof/>
          <w:sz w:val="24"/>
          <w:szCs w:val="24"/>
        </w:rPr>
        <mc:AlternateContent>
          <mc:Choice Requires="wps">
            <w:drawing>
              <wp:anchor distT="0" distB="0" distL="114300" distR="114300" simplePos="0" relativeHeight="251661312" behindDoc="0" locked="0" layoutInCell="1" allowOverlap="1" wp14:anchorId="3A1AC994" wp14:editId="382F6918">
                <wp:simplePos x="0" y="0"/>
                <wp:positionH relativeFrom="column">
                  <wp:posOffset>219075</wp:posOffset>
                </wp:positionH>
                <wp:positionV relativeFrom="paragraph">
                  <wp:posOffset>245109</wp:posOffset>
                </wp:positionV>
                <wp:extent cx="1009650"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10096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D69521" id="Straight Connector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5pt,19.3pt" to="96.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" strokecolor="#4472c4 [3204]" strokeweight=".5pt">
                <v:stroke joinstyle="miter"/>
              </v:line>
            </w:pict>
          </mc:Fallback>
        </mc:AlternateContent>
      </w:r>
      <w:r w:rsidR="0056554E" w:rsidRPr="009249EA">
        <w:rPr>
          <w:rFonts w:ascii="Arial" w:hAnsi="Arial" w:cs="Arial"/>
          <w:b/>
          <w:bCs/>
          <w:sz w:val="24"/>
          <w:szCs w:val="24"/>
        </w:rPr>
        <w:t>N</w:t>
      </w:r>
      <w:r w:rsidR="0056554E" w:rsidRPr="009249EA">
        <w:rPr>
          <w:rFonts w:ascii="Arial" w:hAnsi="Arial" w:cs="Arial"/>
          <w:sz w:val="24"/>
          <w:szCs w:val="24"/>
        </w:rPr>
        <w:t xml:space="preserve">=    </w:t>
      </w:r>
      <w:r w:rsidR="0056554E" w:rsidRPr="009249EA">
        <w:rPr>
          <w:rFonts w:ascii="Arial" w:hAnsi="Arial" w:cs="Arial"/>
          <w:b/>
          <w:bCs/>
          <w:sz w:val="24"/>
          <w:szCs w:val="24"/>
        </w:rPr>
        <w:t>200 x 140</w:t>
      </w:r>
      <w:r w:rsidRPr="009249EA">
        <w:rPr>
          <w:rFonts w:ascii="Arial" w:hAnsi="Arial" w:cs="Arial"/>
          <w:b/>
          <w:bCs/>
          <w:sz w:val="24"/>
          <w:szCs w:val="24"/>
        </w:rPr>
        <w:t xml:space="preserve">                          </w:t>
      </w:r>
    </w:p>
    <w:p w14:paraId="2B334833" w14:textId="77777777" w:rsidR="0056554E" w:rsidRPr="009249EA" w:rsidRDefault="0056554E" w:rsidP="0056554E">
      <w:pPr>
        <w:rPr>
          <w:rFonts w:ascii="Arial" w:hAnsi="Arial" w:cs="Arial"/>
          <w:b/>
          <w:bCs/>
          <w:sz w:val="24"/>
          <w:szCs w:val="24"/>
        </w:rPr>
      </w:pPr>
      <w:r w:rsidRPr="009249EA">
        <w:rPr>
          <w:rFonts w:ascii="Arial" w:hAnsi="Arial" w:cs="Arial"/>
          <w:b/>
          <w:bCs/>
          <w:sz w:val="24"/>
          <w:szCs w:val="24"/>
        </w:rPr>
        <w:t xml:space="preserve">   18000 x 0.46 x 0.75</w:t>
      </w:r>
    </w:p>
    <w:p w14:paraId="69659C40" w14:textId="77777777" w:rsidR="0056554E" w:rsidRPr="009249EA" w:rsidRDefault="0056554E" w:rsidP="0056554E">
      <w:pPr>
        <w:rPr>
          <w:rFonts w:ascii="Arial" w:hAnsi="Arial" w:cs="Arial"/>
          <w:b/>
          <w:bCs/>
          <w:sz w:val="24"/>
          <w:szCs w:val="24"/>
        </w:rPr>
      </w:pPr>
      <w:r w:rsidRPr="009249EA">
        <w:rPr>
          <w:rFonts w:ascii="Arial" w:hAnsi="Arial" w:cs="Arial"/>
          <w:b/>
          <w:bCs/>
          <w:sz w:val="24"/>
          <w:szCs w:val="24"/>
        </w:rPr>
        <w:t>N=    288000</w:t>
      </w:r>
    </w:p>
    <w:p w14:paraId="7A282747" w14:textId="77777777" w:rsidR="0056554E" w:rsidRPr="009249EA" w:rsidRDefault="0056554E" w:rsidP="0056554E">
      <w:pPr>
        <w:rPr>
          <w:rFonts w:ascii="Arial" w:hAnsi="Arial" w:cs="Arial"/>
          <w:b/>
          <w:bCs/>
          <w:sz w:val="24"/>
          <w:szCs w:val="24"/>
        </w:rPr>
      </w:pPr>
      <w:r w:rsidRPr="009249EA">
        <w:rPr>
          <w:rFonts w:ascii="Arial" w:hAnsi="Arial" w:cs="Arial"/>
          <w:b/>
          <w:bCs/>
          <w:sz w:val="24"/>
          <w:szCs w:val="24"/>
        </w:rPr>
        <w:t xml:space="preserve">         6210</w:t>
      </w:r>
    </w:p>
    <w:p w14:paraId="38A68B2D" w14:textId="24FA2C3B" w:rsidR="0056554E" w:rsidRPr="009249EA" w:rsidRDefault="0056554E" w:rsidP="0056554E">
      <w:pPr>
        <w:rPr>
          <w:rFonts w:ascii="Arial" w:hAnsi="Arial" w:cs="Arial"/>
          <w:b/>
          <w:bCs/>
          <w:color w:val="C00000"/>
          <w:sz w:val="24"/>
          <w:szCs w:val="24"/>
        </w:rPr>
      </w:pPr>
      <w:r w:rsidRPr="009249EA">
        <w:rPr>
          <w:rFonts w:ascii="Arial" w:hAnsi="Arial" w:cs="Arial"/>
          <w:b/>
          <w:bCs/>
          <w:sz w:val="24"/>
          <w:szCs w:val="24"/>
        </w:rPr>
        <w:t xml:space="preserve">N= </w:t>
      </w:r>
      <w:r w:rsidRPr="009249EA">
        <w:rPr>
          <w:rFonts w:ascii="Arial" w:hAnsi="Arial" w:cs="Arial"/>
          <w:b/>
          <w:bCs/>
          <w:color w:val="C00000"/>
          <w:sz w:val="24"/>
          <w:szCs w:val="24"/>
        </w:rPr>
        <w:t>46.38</w:t>
      </w:r>
    </w:p>
    <w:p w14:paraId="24136D58" w14:textId="61F533E3" w:rsidR="004A6908" w:rsidRPr="009249EA" w:rsidRDefault="004A6908" w:rsidP="0056554E">
      <w:pPr>
        <w:rPr>
          <w:rFonts w:ascii="Arial" w:hAnsi="Arial" w:cs="Arial"/>
          <w:sz w:val="24"/>
          <w:szCs w:val="24"/>
        </w:rPr>
      </w:pPr>
      <w:r w:rsidRPr="009249EA">
        <w:rPr>
          <w:rFonts w:ascii="Arial" w:hAnsi="Arial" w:cs="Arial"/>
          <w:sz w:val="24"/>
          <w:szCs w:val="24"/>
        </w:rPr>
        <w:t>As this is the minimum requirement then the number of lamps needs to be rounded up to 47. For the purpose of uniformity, the number of lamps will be made 48.</w:t>
      </w:r>
    </w:p>
    <w:p w14:paraId="4754431E" w14:textId="4AC3C225" w:rsidR="004A6908" w:rsidRPr="009249EA" w:rsidRDefault="004A6908" w:rsidP="0056554E">
      <w:pPr>
        <w:rPr>
          <w:rFonts w:ascii="Arial" w:hAnsi="Arial" w:cs="Arial"/>
          <w:sz w:val="24"/>
          <w:szCs w:val="24"/>
        </w:rPr>
      </w:pPr>
    </w:p>
    <w:p w14:paraId="52FBD0AB" w14:textId="0D8EC999" w:rsidR="004A6908" w:rsidRPr="009249EA" w:rsidRDefault="004A6908" w:rsidP="004A6908">
      <w:pPr>
        <w:pStyle w:val="Heading3"/>
        <w:rPr>
          <w:rFonts w:ascii="Arial" w:hAnsi="Arial" w:cs="Arial"/>
        </w:rPr>
      </w:pPr>
      <w:bookmarkStart w:id="13" w:name="_Toc69853429"/>
      <w:r w:rsidRPr="009249EA">
        <w:rPr>
          <w:rFonts w:ascii="Arial" w:hAnsi="Arial" w:cs="Arial"/>
        </w:rPr>
        <w:t>3.1.</w:t>
      </w:r>
      <w:r w:rsidR="007C5B75" w:rsidRPr="009249EA">
        <w:rPr>
          <w:rFonts w:ascii="Arial" w:hAnsi="Arial" w:cs="Arial"/>
        </w:rPr>
        <w:t>7</w:t>
      </w:r>
      <w:r w:rsidRPr="009249EA">
        <w:rPr>
          <w:rFonts w:ascii="Arial" w:hAnsi="Arial" w:cs="Arial"/>
        </w:rPr>
        <w:t xml:space="preserve"> Suitable layout (value of S) for the lamp fittings</w:t>
      </w:r>
      <w:bookmarkEnd w:id="13"/>
      <w:r w:rsidRPr="009249EA">
        <w:rPr>
          <w:rFonts w:ascii="Arial" w:hAnsi="Arial" w:cs="Arial"/>
        </w:rPr>
        <w:t xml:space="preserve"> </w:t>
      </w:r>
    </w:p>
    <w:p w14:paraId="35BC4B15" w14:textId="5826196B" w:rsidR="00084425" w:rsidRPr="00515313" w:rsidRDefault="00084425" w:rsidP="00084425">
      <w:pPr>
        <w:rPr>
          <w:rFonts w:ascii="Arial" w:hAnsi="Arial" w:cs="Arial"/>
          <w:sz w:val="24"/>
          <w:szCs w:val="24"/>
        </w:rPr>
      </w:pPr>
      <w:r w:rsidRPr="00515313">
        <w:rPr>
          <w:rFonts w:ascii="Arial" w:hAnsi="Arial" w:cs="Arial"/>
          <w:sz w:val="24"/>
          <w:szCs w:val="24"/>
        </w:rPr>
        <w:t>The Task Description states the factory requires fluorescent lamps; this means the formula</w:t>
      </w:r>
      <w:r w:rsidR="007C5B75" w:rsidRPr="00515313">
        <w:rPr>
          <w:rFonts w:ascii="Arial" w:hAnsi="Arial" w:cs="Arial"/>
          <w:sz w:val="24"/>
          <w:szCs w:val="24"/>
        </w:rPr>
        <w:t xml:space="preserve"> needed is</w:t>
      </w:r>
      <w:r w:rsidRPr="00515313">
        <w:rPr>
          <w:rFonts w:ascii="Arial" w:hAnsi="Arial" w:cs="Arial"/>
          <w:sz w:val="24"/>
          <w:szCs w:val="24"/>
        </w:rPr>
        <w:t>;</w:t>
      </w:r>
    </w:p>
    <w:p w14:paraId="04C90202" w14:textId="6ABBED4A" w:rsidR="00084425" w:rsidRPr="009249EA" w:rsidRDefault="00084425" w:rsidP="00084425">
      <w:pPr>
        <w:rPr>
          <w:rFonts w:ascii="Arial" w:hAnsi="Arial" w:cs="Arial"/>
        </w:rPr>
      </w:pPr>
      <w:r w:rsidRPr="009249EA">
        <w:rPr>
          <w:rFonts w:ascii="Arial" w:hAnsi="Arial" w:cs="Arial"/>
          <w:b/>
          <w:bCs/>
          <w:sz w:val="28"/>
          <w:szCs w:val="28"/>
        </w:rPr>
        <w:t xml:space="preserve">S </w:t>
      </w:r>
      <w:r w:rsidRPr="009249EA">
        <w:rPr>
          <w:rFonts w:ascii="Arial" w:hAnsi="Arial" w:cs="Arial"/>
        </w:rPr>
        <w:t xml:space="preserve">max = </w:t>
      </w:r>
      <w:r w:rsidRPr="009249EA">
        <w:rPr>
          <w:rFonts w:ascii="Arial" w:hAnsi="Arial" w:cs="Arial"/>
          <w:b/>
          <w:bCs/>
        </w:rPr>
        <w:t>1.5</w:t>
      </w:r>
      <w:r w:rsidRPr="009249EA">
        <w:rPr>
          <w:rFonts w:ascii="Arial" w:hAnsi="Arial" w:cs="Arial"/>
        </w:rPr>
        <w:t xml:space="preserve"> x</w:t>
      </w:r>
      <w:r w:rsidRPr="009249EA">
        <w:rPr>
          <w:rFonts w:ascii="Arial" w:hAnsi="Arial" w:cs="Arial"/>
          <w:b/>
          <w:bCs/>
        </w:rPr>
        <w:t xml:space="preserve"> H</w:t>
      </w:r>
      <w:r w:rsidRPr="009249EA">
        <w:rPr>
          <w:rFonts w:ascii="Arial" w:hAnsi="Arial" w:cs="Arial"/>
          <w:vertAlign w:val="subscript"/>
        </w:rPr>
        <w:t xml:space="preserve"> m</w:t>
      </w:r>
      <w:r w:rsidRPr="009249EA">
        <w:rPr>
          <w:rFonts w:ascii="Arial" w:hAnsi="Arial" w:cs="Arial"/>
        </w:rPr>
        <w:t xml:space="preserve"> </w:t>
      </w:r>
    </w:p>
    <w:p w14:paraId="243C650E" w14:textId="04AF078C" w:rsidR="00084425" w:rsidRPr="00515313" w:rsidRDefault="00084425" w:rsidP="00084425">
      <w:pPr>
        <w:rPr>
          <w:rFonts w:ascii="Arial" w:hAnsi="Arial" w:cs="Arial"/>
          <w:sz w:val="24"/>
          <w:szCs w:val="24"/>
        </w:rPr>
      </w:pPr>
      <w:r w:rsidRPr="00515313">
        <w:rPr>
          <w:rFonts w:ascii="Arial" w:hAnsi="Arial" w:cs="Arial"/>
          <w:sz w:val="24"/>
          <w:szCs w:val="24"/>
        </w:rPr>
        <w:t>Where;</w:t>
      </w:r>
    </w:p>
    <w:p w14:paraId="49C12F98" w14:textId="6D1D2949" w:rsidR="00084425" w:rsidRPr="00515313" w:rsidRDefault="00084425" w:rsidP="00084425">
      <w:pPr>
        <w:rPr>
          <w:rFonts w:ascii="Arial" w:hAnsi="Arial" w:cs="Arial"/>
          <w:sz w:val="24"/>
          <w:szCs w:val="24"/>
        </w:rPr>
      </w:pPr>
      <w:r w:rsidRPr="009249EA">
        <w:rPr>
          <w:rFonts w:ascii="Arial" w:hAnsi="Arial" w:cs="Arial"/>
          <w:b/>
          <w:bCs/>
          <w:sz w:val="28"/>
          <w:szCs w:val="28"/>
        </w:rPr>
        <w:t>S</w:t>
      </w:r>
      <w:r w:rsidRPr="009249EA">
        <w:rPr>
          <w:rFonts w:ascii="Arial" w:hAnsi="Arial" w:cs="Arial"/>
        </w:rPr>
        <w:t xml:space="preserve"> max = </w:t>
      </w:r>
      <w:r w:rsidRPr="00515313">
        <w:rPr>
          <w:rFonts w:ascii="Arial" w:hAnsi="Arial" w:cs="Arial"/>
          <w:sz w:val="24"/>
          <w:szCs w:val="24"/>
        </w:rPr>
        <w:t xml:space="preserve">The maximum spacing allowed between fittings </w:t>
      </w:r>
    </w:p>
    <w:p w14:paraId="12C5CC5C" w14:textId="085F5FD7" w:rsidR="00084425" w:rsidRPr="00515313" w:rsidRDefault="00084425" w:rsidP="00084425">
      <w:pPr>
        <w:rPr>
          <w:rFonts w:ascii="Arial" w:hAnsi="Arial" w:cs="Arial"/>
          <w:sz w:val="24"/>
          <w:szCs w:val="24"/>
        </w:rPr>
      </w:pPr>
      <w:r w:rsidRPr="00515313">
        <w:rPr>
          <w:rFonts w:ascii="Arial" w:hAnsi="Arial" w:cs="Arial"/>
          <w:b/>
          <w:bCs/>
          <w:sz w:val="24"/>
          <w:szCs w:val="24"/>
        </w:rPr>
        <w:t>H</w:t>
      </w:r>
      <w:r w:rsidRPr="00515313">
        <w:rPr>
          <w:rFonts w:ascii="Arial" w:hAnsi="Arial" w:cs="Arial"/>
          <w:sz w:val="24"/>
          <w:szCs w:val="24"/>
          <w:vertAlign w:val="subscript"/>
        </w:rPr>
        <w:t>m</w:t>
      </w:r>
      <w:r w:rsidRPr="00515313">
        <w:rPr>
          <w:rFonts w:ascii="Arial" w:hAnsi="Arial" w:cs="Arial"/>
          <w:sz w:val="24"/>
          <w:szCs w:val="24"/>
        </w:rPr>
        <w:t xml:space="preserve"> = Height of the luminaire measured from the working plane </w:t>
      </w:r>
    </w:p>
    <w:p w14:paraId="323DD5AD" w14:textId="6ACE72B9" w:rsidR="00084425" w:rsidRPr="009249EA" w:rsidRDefault="00084425" w:rsidP="00084425">
      <w:pPr>
        <w:rPr>
          <w:rFonts w:ascii="Arial" w:hAnsi="Arial" w:cs="Arial"/>
        </w:rPr>
      </w:pPr>
    </w:p>
    <w:p w14:paraId="3193EA58" w14:textId="3C329739" w:rsidR="00084425" w:rsidRPr="00515313" w:rsidRDefault="00084425" w:rsidP="00084425">
      <w:pPr>
        <w:rPr>
          <w:rFonts w:ascii="Arial" w:hAnsi="Arial" w:cs="Arial"/>
          <w:sz w:val="24"/>
          <w:szCs w:val="24"/>
        </w:rPr>
      </w:pPr>
      <w:r w:rsidRPr="00515313">
        <w:rPr>
          <w:rFonts w:ascii="Arial" w:hAnsi="Arial" w:cs="Arial"/>
          <w:sz w:val="24"/>
          <w:szCs w:val="24"/>
        </w:rPr>
        <w:lastRenderedPageBreak/>
        <w:t xml:space="preserve">Given the ceiling height was stated as </w:t>
      </w:r>
      <w:r w:rsidRPr="00515313">
        <w:rPr>
          <w:rFonts w:ascii="Arial" w:hAnsi="Arial" w:cs="Arial"/>
          <w:b/>
          <w:bCs/>
          <w:sz w:val="24"/>
          <w:szCs w:val="24"/>
        </w:rPr>
        <w:t>8meters</w:t>
      </w:r>
      <w:r w:rsidRPr="00515313">
        <w:rPr>
          <w:rFonts w:ascii="Arial" w:hAnsi="Arial" w:cs="Arial"/>
          <w:sz w:val="24"/>
          <w:szCs w:val="24"/>
        </w:rPr>
        <w:t xml:space="preserve"> and the factories work benches set at </w:t>
      </w:r>
      <w:r w:rsidRPr="00515313">
        <w:rPr>
          <w:rFonts w:ascii="Arial" w:hAnsi="Arial" w:cs="Arial"/>
          <w:b/>
          <w:bCs/>
          <w:sz w:val="24"/>
          <w:szCs w:val="24"/>
        </w:rPr>
        <w:t>1meter</w:t>
      </w:r>
      <w:r w:rsidRPr="00515313">
        <w:rPr>
          <w:rFonts w:ascii="Arial" w:hAnsi="Arial" w:cs="Arial"/>
          <w:sz w:val="24"/>
          <w:szCs w:val="24"/>
        </w:rPr>
        <w:t xml:space="preserve"> above the floor level this would give my</w:t>
      </w:r>
      <w:r w:rsidRPr="00515313">
        <w:rPr>
          <w:rFonts w:ascii="Arial" w:hAnsi="Arial" w:cs="Arial"/>
          <w:b/>
          <w:bCs/>
          <w:sz w:val="24"/>
          <w:szCs w:val="24"/>
        </w:rPr>
        <w:t xml:space="preserve"> H</w:t>
      </w:r>
      <w:r w:rsidRPr="00515313">
        <w:rPr>
          <w:rFonts w:ascii="Arial" w:hAnsi="Arial" w:cs="Arial"/>
          <w:sz w:val="24"/>
          <w:szCs w:val="24"/>
          <w:vertAlign w:val="subscript"/>
        </w:rPr>
        <w:t>m</w:t>
      </w:r>
      <w:r w:rsidRPr="00515313">
        <w:rPr>
          <w:rFonts w:ascii="Arial" w:hAnsi="Arial" w:cs="Arial"/>
          <w:sz w:val="24"/>
          <w:szCs w:val="24"/>
        </w:rPr>
        <w:t xml:space="preserve"> of </w:t>
      </w:r>
      <w:r w:rsidRPr="00515313">
        <w:rPr>
          <w:rFonts w:ascii="Arial" w:hAnsi="Arial" w:cs="Arial"/>
          <w:b/>
          <w:bCs/>
          <w:sz w:val="24"/>
          <w:szCs w:val="24"/>
        </w:rPr>
        <w:t>7 meters</w:t>
      </w:r>
      <w:r w:rsidRPr="00515313">
        <w:rPr>
          <w:rFonts w:ascii="Arial" w:hAnsi="Arial" w:cs="Arial"/>
          <w:sz w:val="24"/>
          <w:szCs w:val="24"/>
        </w:rPr>
        <w:t xml:space="preserve"> </w:t>
      </w:r>
    </w:p>
    <w:p w14:paraId="52883EE6" w14:textId="220FB074" w:rsidR="00084425" w:rsidRPr="00515313" w:rsidRDefault="00084425" w:rsidP="00084425">
      <w:pPr>
        <w:rPr>
          <w:rFonts w:ascii="Arial" w:hAnsi="Arial" w:cs="Arial"/>
          <w:sz w:val="24"/>
          <w:szCs w:val="24"/>
        </w:rPr>
      </w:pPr>
      <w:r w:rsidRPr="00515313">
        <w:rPr>
          <w:rFonts w:ascii="Arial" w:hAnsi="Arial" w:cs="Arial"/>
          <w:sz w:val="24"/>
          <w:szCs w:val="24"/>
        </w:rPr>
        <w:t>Substituting these values into the formula gives me;</w:t>
      </w:r>
    </w:p>
    <w:p w14:paraId="093B243E" w14:textId="58F37770" w:rsidR="00084425" w:rsidRPr="00515313" w:rsidRDefault="00084425" w:rsidP="00084425">
      <w:pPr>
        <w:rPr>
          <w:rFonts w:ascii="Arial" w:hAnsi="Arial" w:cs="Arial"/>
          <w:sz w:val="24"/>
          <w:szCs w:val="24"/>
        </w:rPr>
      </w:pPr>
      <w:r w:rsidRPr="00515313">
        <w:rPr>
          <w:rFonts w:ascii="Arial" w:hAnsi="Arial" w:cs="Arial"/>
          <w:b/>
          <w:bCs/>
          <w:sz w:val="24"/>
          <w:szCs w:val="24"/>
        </w:rPr>
        <w:t>S</w:t>
      </w:r>
      <w:r w:rsidRPr="00515313">
        <w:rPr>
          <w:rFonts w:ascii="Arial" w:hAnsi="Arial" w:cs="Arial"/>
          <w:sz w:val="24"/>
          <w:szCs w:val="24"/>
        </w:rPr>
        <w:t xml:space="preserve"> </w:t>
      </w:r>
      <w:r w:rsidRPr="00515313">
        <w:rPr>
          <w:rFonts w:ascii="Arial" w:hAnsi="Arial" w:cs="Arial"/>
          <w:sz w:val="24"/>
          <w:szCs w:val="24"/>
          <w:vertAlign w:val="subscript"/>
        </w:rPr>
        <w:t>max</w:t>
      </w:r>
      <w:r w:rsidRPr="00515313">
        <w:rPr>
          <w:rFonts w:ascii="Arial" w:hAnsi="Arial" w:cs="Arial"/>
          <w:sz w:val="24"/>
          <w:szCs w:val="24"/>
        </w:rPr>
        <w:t xml:space="preserve"> = 1.5 x </w:t>
      </w:r>
      <w:r w:rsidRPr="00515313">
        <w:rPr>
          <w:rFonts w:ascii="Arial" w:hAnsi="Arial" w:cs="Arial"/>
          <w:b/>
          <w:bCs/>
          <w:sz w:val="24"/>
          <w:szCs w:val="24"/>
        </w:rPr>
        <w:t>H</w:t>
      </w:r>
      <w:r w:rsidRPr="00515313">
        <w:rPr>
          <w:rFonts w:ascii="Arial" w:hAnsi="Arial" w:cs="Arial"/>
          <w:sz w:val="24"/>
          <w:szCs w:val="24"/>
          <w:vertAlign w:val="subscript"/>
        </w:rPr>
        <w:t>m</w:t>
      </w:r>
    </w:p>
    <w:p w14:paraId="3CEA228F" w14:textId="48A9FAB5" w:rsidR="00084425" w:rsidRPr="00515313" w:rsidRDefault="00084425" w:rsidP="00084425">
      <w:pPr>
        <w:rPr>
          <w:rFonts w:ascii="Arial" w:hAnsi="Arial" w:cs="Arial"/>
          <w:sz w:val="24"/>
          <w:szCs w:val="24"/>
        </w:rPr>
      </w:pPr>
      <w:r w:rsidRPr="00515313">
        <w:rPr>
          <w:rFonts w:ascii="Arial" w:hAnsi="Arial" w:cs="Arial"/>
          <w:b/>
          <w:bCs/>
          <w:sz w:val="24"/>
          <w:szCs w:val="24"/>
        </w:rPr>
        <w:t>S</w:t>
      </w:r>
      <w:r w:rsidR="007C5B75" w:rsidRPr="00515313">
        <w:rPr>
          <w:rFonts w:ascii="Arial" w:hAnsi="Arial" w:cs="Arial"/>
          <w:sz w:val="24"/>
          <w:szCs w:val="24"/>
        </w:rPr>
        <w:t xml:space="preserve"> </w:t>
      </w:r>
      <w:r w:rsidR="007C5B75" w:rsidRPr="00515313">
        <w:rPr>
          <w:rFonts w:ascii="Arial" w:hAnsi="Arial" w:cs="Arial"/>
          <w:sz w:val="24"/>
          <w:szCs w:val="24"/>
          <w:vertAlign w:val="subscript"/>
        </w:rPr>
        <w:t>max</w:t>
      </w:r>
      <w:r w:rsidRPr="00515313">
        <w:rPr>
          <w:rFonts w:ascii="Arial" w:hAnsi="Arial" w:cs="Arial"/>
          <w:sz w:val="24"/>
          <w:szCs w:val="24"/>
        </w:rPr>
        <w:t xml:space="preserve"> = 1.5 x 7</w:t>
      </w:r>
      <w:r w:rsidR="007C5B75" w:rsidRPr="00515313">
        <w:rPr>
          <w:rFonts w:ascii="Arial" w:hAnsi="Arial" w:cs="Arial"/>
          <w:sz w:val="24"/>
          <w:szCs w:val="24"/>
        </w:rPr>
        <w:t>m</w:t>
      </w:r>
    </w:p>
    <w:p w14:paraId="4CDEF986" w14:textId="6C1A874D" w:rsidR="004A6908" w:rsidRPr="00515313" w:rsidRDefault="00084425" w:rsidP="00084425">
      <w:pPr>
        <w:rPr>
          <w:rFonts w:ascii="Arial" w:hAnsi="Arial" w:cs="Arial"/>
          <w:sz w:val="24"/>
          <w:szCs w:val="24"/>
        </w:rPr>
      </w:pPr>
      <w:r w:rsidRPr="00515313">
        <w:rPr>
          <w:rFonts w:ascii="Arial" w:hAnsi="Arial" w:cs="Arial"/>
          <w:b/>
          <w:bCs/>
          <w:sz w:val="24"/>
          <w:szCs w:val="24"/>
        </w:rPr>
        <w:t>S</w:t>
      </w:r>
      <w:r w:rsidR="007C5B75" w:rsidRPr="00515313">
        <w:rPr>
          <w:rFonts w:ascii="Arial" w:hAnsi="Arial" w:cs="Arial"/>
          <w:sz w:val="24"/>
          <w:szCs w:val="24"/>
        </w:rPr>
        <w:t xml:space="preserve"> </w:t>
      </w:r>
      <w:r w:rsidR="007C5B75" w:rsidRPr="00515313">
        <w:rPr>
          <w:rFonts w:ascii="Arial" w:hAnsi="Arial" w:cs="Arial"/>
          <w:sz w:val="24"/>
          <w:szCs w:val="24"/>
          <w:vertAlign w:val="subscript"/>
        </w:rPr>
        <w:t>max</w:t>
      </w:r>
      <w:r w:rsidRPr="00515313">
        <w:rPr>
          <w:rFonts w:ascii="Arial" w:hAnsi="Arial" w:cs="Arial"/>
          <w:sz w:val="24"/>
          <w:szCs w:val="24"/>
          <w:vertAlign w:val="subscript"/>
        </w:rPr>
        <w:t xml:space="preserve"> </w:t>
      </w:r>
      <w:r w:rsidRPr="00515313">
        <w:rPr>
          <w:rFonts w:ascii="Arial" w:hAnsi="Arial" w:cs="Arial"/>
          <w:sz w:val="24"/>
          <w:szCs w:val="24"/>
        </w:rPr>
        <w:t xml:space="preserve">= 10.50m </w:t>
      </w:r>
      <w:r w:rsidR="007C5B75" w:rsidRPr="00515313">
        <w:rPr>
          <w:rFonts w:ascii="Arial" w:hAnsi="Arial" w:cs="Arial"/>
          <w:sz w:val="24"/>
          <w:szCs w:val="24"/>
        </w:rPr>
        <w:t>minimum spacing between lamps centre to centre</w:t>
      </w:r>
    </w:p>
    <w:p w14:paraId="1B8EE62D" w14:textId="73BDE65B" w:rsidR="007C5B75" w:rsidRPr="00515313" w:rsidRDefault="007C5B75" w:rsidP="00084425">
      <w:pPr>
        <w:rPr>
          <w:rFonts w:ascii="Arial" w:hAnsi="Arial" w:cs="Arial"/>
          <w:sz w:val="24"/>
          <w:szCs w:val="24"/>
        </w:rPr>
      </w:pPr>
      <w:r w:rsidRPr="00515313">
        <w:rPr>
          <w:rFonts w:ascii="Arial" w:hAnsi="Arial" w:cs="Arial"/>
          <w:sz w:val="24"/>
          <w:szCs w:val="24"/>
        </w:rPr>
        <w:t xml:space="preserve">From the calculations I can conclude the best lighting design layout in this instance would be </w:t>
      </w:r>
      <w:r w:rsidR="00954466" w:rsidRPr="00515313">
        <w:rPr>
          <w:rFonts w:ascii="Arial" w:hAnsi="Arial" w:cs="Arial"/>
          <w:sz w:val="24"/>
          <w:szCs w:val="24"/>
        </w:rPr>
        <w:t>4</w:t>
      </w:r>
      <w:r w:rsidRPr="00515313">
        <w:rPr>
          <w:rFonts w:ascii="Arial" w:hAnsi="Arial" w:cs="Arial"/>
          <w:sz w:val="24"/>
          <w:szCs w:val="24"/>
        </w:rPr>
        <w:t xml:space="preserve"> rows of 1</w:t>
      </w:r>
      <w:r w:rsidR="00954466" w:rsidRPr="00515313">
        <w:rPr>
          <w:rFonts w:ascii="Arial" w:hAnsi="Arial" w:cs="Arial"/>
          <w:sz w:val="24"/>
          <w:szCs w:val="24"/>
        </w:rPr>
        <w:t>2</w:t>
      </w:r>
      <w:r w:rsidRPr="00515313">
        <w:rPr>
          <w:rFonts w:ascii="Arial" w:hAnsi="Arial" w:cs="Arial"/>
          <w:sz w:val="24"/>
          <w:szCs w:val="24"/>
        </w:rPr>
        <w:t xml:space="preserve"> luminaires</w:t>
      </w:r>
      <w:r w:rsidR="00D46DC8" w:rsidRPr="00515313">
        <w:rPr>
          <w:rFonts w:ascii="Arial" w:hAnsi="Arial" w:cs="Arial"/>
          <w:sz w:val="24"/>
          <w:szCs w:val="24"/>
        </w:rPr>
        <w:t>.</w:t>
      </w:r>
    </w:p>
    <w:p w14:paraId="28ED6776" w14:textId="117A4AA9" w:rsidR="007C5B75" w:rsidRPr="00515313" w:rsidRDefault="007C5B75" w:rsidP="00084425">
      <w:pPr>
        <w:rPr>
          <w:rFonts w:ascii="Arial" w:hAnsi="Arial" w:cs="Arial"/>
          <w:sz w:val="24"/>
          <w:szCs w:val="24"/>
        </w:rPr>
      </w:pPr>
      <w:r w:rsidRPr="00515313">
        <w:rPr>
          <w:rFonts w:ascii="Arial" w:hAnsi="Arial" w:cs="Arial"/>
          <w:sz w:val="24"/>
          <w:szCs w:val="24"/>
        </w:rPr>
        <w:t>.</w:t>
      </w:r>
    </w:p>
    <w:p w14:paraId="69652CFF" w14:textId="493355EE" w:rsidR="007C5B75" w:rsidRPr="00515313" w:rsidRDefault="007C5B75" w:rsidP="007C5B75">
      <w:pPr>
        <w:pStyle w:val="Heading3"/>
        <w:rPr>
          <w:rFonts w:ascii="Arial" w:hAnsi="Arial" w:cs="Arial"/>
        </w:rPr>
      </w:pPr>
      <w:bookmarkStart w:id="14" w:name="_Toc69853430"/>
      <w:r w:rsidRPr="00515313">
        <w:rPr>
          <w:rFonts w:ascii="Arial" w:hAnsi="Arial" w:cs="Arial"/>
        </w:rPr>
        <w:t>3.1.8 Lighting plan layout drawing</w:t>
      </w:r>
      <w:bookmarkEnd w:id="14"/>
    </w:p>
    <w:p w14:paraId="3D528E01" w14:textId="7888E6F8" w:rsidR="002F76AD" w:rsidRPr="00515313" w:rsidRDefault="00954466" w:rsidP="007C5B75">
      <w:pPr>
        <w:rPr>
          <w:rFonts w:ascii="Arial" w:hAnsi="Arial" w:cs="Arial"/>
          <w:sz w:val="24"/>
          <w:szCs w:val="24"/>
        </w:rPr>
      </w:pPr>
      <w:r w:rsidRPr="00515313">
        <w:rPr>
          <w:rFonts w:ascii="Arial" w:hAnsi="Arial" w:cs="Arial"/>
          <w:sz w:val="24"/>
          <w:szCs w:val="24"/>
        </w:rPr>
        <w:t>My layout consists of 48 luminaires 1200mm by 200mm in size. The spacing is detailed as 5000mm from centre to centre of the lamps</w:t>
      </w:r>
      <w:r w:rsidR="00453F77" w:rsidRPr="00515313">
        <w:rPr>
          <w:rFonts w:ascii="Arial" w:hAnsi="Arial" w:cs="Arial"/>
          <w:sz w:val="24"/>
          <w:szCs w:val="24"/>
        </w:rPr>
        <w:t xml:space="preserve"> on</w:t>
      </w:r>
      <w:r w:rsidR="002F76AD" w:rsidRPr="00515313">
        <w:rPr>
          <w:rFonts w:ascii="Arial" w:hAnsi="Arial" w:cs="Arial"/>
          <w:sz w:val="24"/>
          <w:szCs w:val="24"/>
        </w:rPr>
        <w:t xml:space="preserve"> the X axis</w:t>
      </w:r>
      <w:r w:rsidR="009A0394" w:rsidRPr="00515313">
        <w:rPr>
          <w:rFonts w:ascii="Arial" w:hAnsi="Arial" w:cs="Arial"/>
          <w:sz w:val="24"/>
          <w:szCs w:val="24"/>
        </w:rPr>
        <w:t xml:space="preserve"> and 6000mm on the</w:t>
      </w:r>
      <w:r w:rsidR="002F76AD" w:rsidRPr="00515313">
        <w:rPr>
          <w:rFonts w:ascii="Arial" w:hAnsi="Arial" w:cs="Arial"/>
          <w:sz w:val="24"/>
          <w:szCs w:val="24"/>
        </w:rPr>
        <w:t xml:space="preserve"> Y axis</w:t>
      </w:r>
      <w:r w:rsidR="009A0394" w:rsidRPr="00515313">
        <w:rPr>
          <w:rFonts w:ascii="Arial" w:hAnsi="Arial" w:cs="Arial"/>
          <w:sz w:val="24"/>
          <w:szCs w:val="24"/>
        </w:rPr>
        <w:t>. The distance off the walls in all directions are half the spacing values in 2500mm and 3000mm respectively.</w:t>
      </w:r>
    </w:p>
    <w:p w14:paraId="682D1249" w14:textId="43E5F61C" w:rsidR="002F76AD" w:rsidRDefault="007737EF" w:rsidP="007C5B75">
      <w:pPr>
        <w:rPr>
          <w:rFonts w:ascii="Arial" w:hAnsi="Arial" w:cs="Arial"/>
        </w:rPr>
      </w:pPr>
      <w:r w:rsidRPr="007737EF">
        <w:rPr>
          <w:rFonts w:ascii="Arial" w:hAnsi="Arial" w:cs="Arial"/>
          <w:noProof/>
        </w:rPr>
        <mc:AlternateContent>
          <mc:Choice Requires="wps">
            <w:drawing>
              <wp:anchor distT="45720" distB="45720" distL="114300" distR="114300" simplePos="0" relativeHeight="251673600" behindDoc="0" locked="0" layoutInCell="1" allowOverlap="1" wp14:anchorId="19354178" wp14:editId="05FEE9DF">
                <wp:simplePos x="0" y="0"/>
                <wp:positionH relativeFrom="column">
                  <wp:posOffset>-95857</wp:posOffset>
                </wp:positionH>
                <wp:positionV relativeFrom="paragraph">
                  <wp:posOffset>93621</wp:posOffset>
                </wp:positionV>
                <wp:extent cx="1732915" cy="452755"/>
                <wp:effectExtent l="0" t="0" r="19685" b="2349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2915" cy="452755"/>
                        </a:xfrm>
                        <a:prstGeom prst="rect">
                          <a:avLst/>
                        </a:prstGeom>
                        <a:solidFill>
                          <a:srgbClr val="FFFFFF"/>
                        </a:solidFill>
                        <a:ln w="9525">
                          <a:solidFill>
                            <a:srgbClr val="000000"/>
                          </a:solidFill>
                          <a:miter lim="800000"/>
                          <a:headEnd/>
                          <a:tailEnd/>
                        </a:ln>
                      </wps:spPr>
                      <wps:txbx>
                        <w:txbxContent>
                          <w:p w14:paraId="0D976189" w14:textId="0C5FFC87" w:rsidR="009F5992" w:rsidRDefault="009F5992">
                            <w:r>
                              <w:t>Key- All Dimensions are in millimetres(mm)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354178" id="_x0000_t202" coordsize="21600,21600" o:spt="202" path="m,l,21600r21600,l21600,xe">
                <v:stroke joinstyle="miter"/>
                <v:path gradientshapeok="t" o:connecttype="rect"/>
              </v:shapetype>
              <v:shape id="Text Box 2" o:spid="_x0000_s1026" type="#_x0000_t202" style="position:absolute;margin-left:-7.55pt;margin-top:7.35pt;width:136.45pt;height:35.6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">
                <v:textbox>
                  <w:txbxContent>
                    <w:p w14:paraId="0D976189" w14:textId="0C5FFC87" w:rsidR="009F5992" w:rsidRDefault="009F5992">
                      <w:r>
                        <w:t>Key- All Dimensions are in millimetres(mm)</w:t>
                      </w:r>
                    </w:p>
                  </w:txbxContent>
                </v:textbox>
                <w10:wrap type="square"/>
              </v:shape>
            </w:pict>
          </mc:Fallback>
        </mc:AlternateContent>
      </w:r>
      <w:r w:rsidR="002F76AD" w:rsidRPr="002F76AD">
        <w:rPr>
          <w:rFonts w:ascii="Arial" w:hAnsi="Arial" w:cs="Arial"/>
          <w:noProof/>
        </w:rPr>
        <mc:AlternateContent>
          <mc:Choice Requires="wps">
            <w:drawing>
              <wp:anchor distT="45720" distB="45720" distL="114300" distR="114300" simplePos="0" relativeHeight="251669504" behindDoc="0" locked="0" layoutInCell="1" allowOverlap="1" wp14:anchorId="504F0081" wp14:editId="4E421754">
                <wp:simplePos x="0" y="0"/>
                <wp:positionH relativeFrom="column">
                  <wp:posOffset>3076934</wp:posOffset>
                </wp:positionH>
                <wp:positionV relativeFrom="paragraph">
                  <wp:posOffset>269185</wp:posOffset>
                </wp:positionV>
                <wp:extent cx="977900" cy="238125"/>
                <wp:effectExtent l="0" t="0" r="127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238125"/>
                        </a:xfrm>
                        <a:prstGeom prst="rect">
                          <a:avLst/>
                        </a:prstGeom>
                        <a:solidFill>
                          <a:srgbClr val="FFFFFF"/>
                        </a:solidFill>
                        <a:ln w="9525">
                          <a:solidFill>
                            <a:srgbClr val="000000"/>
                          </a:solidFill>
                          <a:miter lim="800000"/>
                          <a:headEnd/>
                          <a:tailEnd/>
                        </a:ln>
                      </wps:spPr>
                      <wps:txbx>
                        <w:txbxContent>
                          <w:p w14:paraId="65D0BCFE" w14:textId="0E2C0B12" w:rsidR="009F5992" w:rsidRPr="002F76AD" w:rsidRDefault="009F5992">
                            <w:pPr>
                              <w:rPr>
                                <w:sz w:val="16"/>
                                <w:szCs w:val="16"/>
                              </w:rPr>
                            </w:pPr>
                            <w:r w:rsidRPr="002F76AD">
                              <w:rPr>
                                <w:sz w:val="16"/>
                                <w:szCs w:val="16"/>
                              </w:rPr>
                              <w:t>X axis in 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4F0081" id="_x0000_s1027" type="#_x0000_t202" style="position:absolute;margin-left:242.3pt;margin-top:21.2pt;width:77pt;height:18.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">
                <v:textbox>
                  <w:txbxContent>
                    <w:p w14:paraId="65D0BCFE" w14:textId="0E2C0B12" w:rsidR="009F5992" w:rsidRPr="002F76AD" w:rsidRDefault="009F5992">
                      <w:pPr>
                        <w:rPr>
                          <w:sz w:val="16"/>
                          <w:szCs w:val="16"/>
                        </w:rPr>
                      </w:pPr>
                      <w:r w:rsidRPr="002F76AD">
                        <w:rPr>
                          <w:sz w:val="16"/>
                          <w:szCs w:val="16"/>
                        </w:rPr>
                        <w:t>X axis in mm</w:t>
                      </w:r>
                    </w:p>
                  </w:txbxContent>
                </v:textbox>
                <w10:wrap type="square"/>
              </v:shape>
            </w:pict>
          </mc:Fallback>
        </mc:AlternateContent>
      </w:r>
    </w:p>
    <w:p w14:paraId="7A177EB1" w14:textId="681F5B8C" w:rsidR="007C5B75" w:rsidRPr="009249EA" w:rsidRDefault="00515313" w:rsidP="007C5B75">
      <w:pPr>
        <w:rPr>
          <w:rFonts w:ascii="Arial" w:hAnsi="Arial" w:cs="Arial"/>
        </w:rPr>
      </w:pPr>
      <w:r w:rsidRPr="002F76AD">
        <w:rPr>
          <w:rFonts w:ascii="Arial" w:hAnsi="Arial" w:cs="Arial"/>
          <w:noProof/>
        </w:rPr>
        <mc:AlternateContent>
          <mc:Choice Requires="wps">
            <w:drawing>
              <wp:anchor distT="45720" distB="45720" distL="114300" distR="114300" simplePos="0" relativeHeight="251671552" behindDoc="0" locked="0" layoutInCell="1" allowOverlap="1" wp14:anchorId="7869D823" wp14:editId="72B4E527">
                <wp:simplePos x="0" y="0"/>
                <wp:positionH relativeFrom="column">
                  <wp:posOffset>-850927</wp:posOffset>
                </wp:positionH>
                <wp:positionV relativeFrom="paragraph">
                  <wp:posOffset>978811</wp:posOffset>
                </wp:positionV>
                <wp:extent cx="707390" cy="246380"/>
                <wp:effectExtent l="0" t="0" r="16510" b="2032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246380"/>
                        </a:xfrm>
                        <a:prstGeom prst="rect">
                          <a:avLst/>
                        </a:prstGeom>
                        <a:solidFill>
                          <a:srgbClr val="FFFFFF"/>
                        </a:solidFill>
                        <a:ln w="9525">
                          <a:solidFill>
                            <a:srgbClr val="000000"/>
                          </a:solidFill>
                          <a:miter lim="800000"/>
                          <a:headEnd/>
                          <a:tailEnd/>
                        </a:ln>
                      </wps:spPr>
                      <wps:txbx>
                        <w:txbxContent>
                          <w:p w14:paraId="62114511" w14:textId="717AD6AF" w:rsidR="009F5992" w:rsidRPr="002F76AD" w:rsidRDefault="009F5992">
                            <w:pPr>
                              <w:rPr>
                                <w:sz w:val="16"/>
                                <w:szCs w:val="16"/>
                              </w:rPr>
                            </w:pPr>
                            <w:r w:rsidRPr="002F76AD">
                              <w:rPr>
                                <w:sz w:val="16"/>
                                <w:szCs w:val="16"/>
                              </w:rPr>
                              <w:t>Y axis in 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69D823" id="_x0000_s1028" type="#_x0000_t202" style="position:absolute;margin-left:-67pt;margin-top:77.05pt;width:55.7pt;height:19.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">
                <v:textbox>
                  <w:txbxContent>
                    <w:p w14:paraId="62114511" w14:textId="717AD6AF" w:rsidR="009F5992" w:rsidRPr="002F76AD" w:rsidRDefault="009F5992">
                      <w:pPr>
                        <w:rPr>
                          <w:sz w:val="16"/>
                          <w:szCs w:val="16"/>
                        </w:rPr>
                      </w:pPr>
                      <w:r w:rsidRPr="002F76AD">
                        <w:rPr>
                          <w:sz w:val="16"/>
                          <w:szCs w:val="16"/>
                        </w:rPr>
                        <w:t>Y axis in mm</w:t>
                      </w:r>
                    </w:p>
                  </w:txbxContent>
                </v:textbox>
                <w10:wrap type="square"/>
              </v:shape>
            </w:pict>
          </mc:Fallback>
        </mc:AlternateContent>
      </w:r>
      <w:r w:rsidR="002F76AD">
        <w:rPr>
          <w:noProof/>
        </w:rPr>
        <mc:AlternateContent>
          <mc:Choice Requires="wps">
            <w:drawing>
              <wp:anchor distT="0" distB="0" distL="114300" distR="114300" simplePos="0" relativeHeight="251667456" behindDoc="0" locked="0" layoutInCell="1" allowOverlap="1" wp14:anchorId="5A4B86E8" wp14:editId="4F533121">
                <wp:simplePos x="0" y="0"/>
                <wp:positionH relativeFrom="margin">
                  <wp:align>left</wp:align>
                </wp:positionH>
                <wp:positionV relativeFrom="paragraph">
                  <wp:posOffset>171588</wp:posOffset>
                </wp:positionV>
                <wp:extent cx="214685" cy="63914"/>
                <wp:effectExtent l="0" t="0" r="0" b="0"/>
                <wp:wrapNone/>
                <wp:docPr id="12" name="Text Box 12"/>
                <wp:cNvGraphicFramePr/>
                <a:graphic xmlns:a="http://schemas.openxmlformats.org/drawingml/2006/main">
                  <a:graphicData uri="http://schemas.microsoft.com/office/word/2010/wordprocessingShape">
                    <wps:wsp>
                      <wps:cNvSpPr txBox="1"/>
                      <wps:spPr>
                        <a:xfrm flipV="1">
                          <a:off x="0" y="0"/>
                          <a:ext cx="214685" cy="63914"/>
                        </a:xfrm>
                        <a:prstGeom prst="rect">
                          <a:avLst/>
                        </a:prstGeom>
                        <a:noFill/>
                        <a:ln>
                          <a:noFill/>
                        </a:ln>
                      </wps:spPr>
                      <wps:txbx>
                        <w:txbxContent>
                          <w:p w14:paraId="720EFF2D" w14:textId="2E4B5017" w:rsidR="009F5992" w:rsidRPr="002F76AD" w:rsidRDefault="009F5992" w:rsidP="002F76AD">
                            <w:pPr>
                              <w:jc w:val="center"/>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text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B86E8" id="Text Box 12" o:spid="_x0000_s1029" type="#_x0000_t202" style="position:absolute;margin-left:0;margin-top:13.5pt;width:16.9pt;height:5.05pt;flip:y;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" filled="f" stroked="f">
                <v:textbox>
                  <w:txbxContent>
                    <w:p w14:paraId="720EFF2D" w14:textId="2E4B5017" w:rsidR="009F5992" w:rsidRPr="002F76AD" w:rsidRDefault="009F5992" w:rsidP="002F76AD">
                      <w:pPr>
                        <w:jc w:val="center"/>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text here</w:t>
                      </w:r>
                    </w:p>
                  </w:txbxContent>
                </v:textbox>
                <w10:wrap anchorx="margin"/>
              </v:shape>
            </w:pict>
          </mc:Fallback>
        </mc:AlternateContent>
      </w:r>
      <w:r w:rsidR="009A0394">
        <w:rPr>
          <w:rFonts w:ascii="Arial" w:hAnsi="Arial" w:cs="Arial"/>
          <w:noProof/>
        </w:rPr>
        <w:drawing>
          <wp:inline distT="0" distB="0" distL="0" distR="0" wp14:anchorId="413E378B" wp14:editId="33C082FC">
            <wp:extent cx="6257125" cy="3423684"/>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0">
                      <a:extLst>
                        <a:ext uri="{28A0092B-C50C-407E-A947-70E740481C1C}">
                          <a14:useLocalDpi xmlns:a14="http://schemas.microsoft.com/office/drawing/2010/main" val="0"/>
                        </a:ext>
                      </a:extLst>
                    </a:blip>
                    <a:stretch>
                      <a:fillRect/>
                    </a:stretch>
                  </pic:blipFill>
                  <pic:spPr>
                    <a:xfrm>
                      <a:off x="0" y="0"/>
                      <a:ext cx="6257125" cy="3423684"/>
                    </a:xfrm>
                    <a:prstGeom prst="rect">
                      <a:avLst/>
                    </a:prstGeom>
                  </pic:spPr>
                </pic:pic>
              </a:graphicData>
            </a:graphic>
          </wp:inline>
        </w:drawing>
      </w:r>
    </w:p>
    <w:p w14:paraId="5E86BCBB" w14:textId="77777777" w:rsidR="00515313" w:rsidRDefault="00515313" w:rsidP="007C5B75">
      <w:pPr>
        <w:pStyle w:val="Heading3"/>
        <w:rPr>
          <w:rFonts w:ascii="Arial" w:hAnsi="Arial" w:cs="Arial"/>
        </w:rPr>
      </w:pPr>
    </w:p>
    <w:p w14:paraId="1176D17C" w14:textId="7B6DBE6E" w:rsidR="00515313" w:rsidRDefault="00515313" w:rsidP="007C5B75">
      <w:pPr>
        <w:pStyle w:val="Heading3"/>
        <w:rPr>
          <w:rFonts w:ascii="Arial" w:hAnsi="Arial" w:cs="Arial"/>
        </w:rPr>
      </w:pPr>
    </w:p>
    <w:p w14:paraId="3C2F8DB4" w14:textId="77777777" w:rsidR="00515313" w:rsidRPr="00515313" w:rsidRDefault="00515313" w:rsidP="00515313"/>
    <w:p w14:paraId="127022E7" w14:textId="61B25514" w:rsidR="007C5B75" w:rsidRPr="00515313" w:rsidRDefault="007C5B75" w:rsidP="007C5B75">
      <w:pPr>
        <w:pStyle w:val="Heading3"/>
        <w:rPr>
          <w:rFonts w:ascii="Arial" w:hAnsi="Arial" w:cs="Arial"/>
        </w:rPr>
      </w:pPr>
      <w:bookmarkStart w:id="15" w:name="_Toc69853431"/>
      <w:r w:rsidRPr="00515313">
        <w:rPr>
          <w:rFonts w:ascii="Arial" w:hAnsi="Arial" w:cs="Arial"/>
        </w:rPr>
        <w:lastRenderedPageBreak/>
        <w:t>3.2 Task B – Sound reduction Index</w:t>
      </w:r>
      <w:bookmarkEnd w:id="15"/>
      <w:r w:rsidRPr="00515313">
        <w:rPr>
          <w:rFonts w:ascii="Arial" w:hAnsi="Arial" w:cs="Arial"/>
        </w:rPr>
        <w:t xml:space="preserve"> </w:t>
      </w:r>
    </w:p>
    <w:p w14:paraId="19EA1023" w14:textId="2AA877F3" w:rsidR="004A6908" w:rsidRPr="00515313" w:rsidRDefault="004A6908" w:rsidP="006A00DC">
      <w:pPr>
        <w:pStyle w:val="Heading3"/>
        <w:rPr>
          <w:rFonts w:ascii="Arial" w:hAnsi="Arial" w:cs="Arial"/>
        </w:rPr>
      </w:pPr>
    </w:p>
    <w:p w14:paraId="1C0E6EEF" w14:textId="6244FD3C" w:rsidR="007C5B75" w:rsidRPr="00515313" w:rsidRDefault="007C5B75" w:rsidP="006A00DC">
      <w:pPr>
        <w:pStyle w:val="Heading3"/>
        <w:rPr>
          <w:rFonts w:ascii="Arial" w:hAnsi="Arial" w:cs="Arial"/>
        </w:rPr>
      </w:pPr>
      <w:bookmarkStart w:id="16" w:name="_Toc69853432"/>
      <w:r w:rsidRPr="00515313">
        <w:rPr>
          <w:rFonts w:ascii="Arial" w:hAnsi="Arial" w:cs="Arial"/>
        </w:rPr>
        <w:t>3.2.1 Sound reduction</w:t>
      </w:r>
      <w:r w:rsidR="006A00DC" w:rsidRPr="00515313">
        <w:rPr>
          <w:rFonts w:ascii="Arial" w:hAnsi="Arial" w:cs="Arial"/>
        </w:rPr>
        <w:t xml:space="preserve"> index task brief question</w:t>
      </w:r>
      <w:r w:rsidR="00E938B2" w:rsidRPr="00515313">
        <w:rPr>
          <w:rFonts w:ascii="Arial" w:hAnsi="Arial" w:cs="Arial"/>
        </w:rPr>
        <w:t xml:space="preserve"> and discussion brief</w:t>
      </w:r>
      <w:bookmarkEnd w:id="16"/>
      <w:r w:rsidR="00E938B2" w:rsidRPr="00515313">
        <w:rPr>
          <w:rFonts w:ascii="Arial" w:hAnsi="Arial" w:cs="Arial"/>
        </w:rPr>
        <w:t xml:space="preserve"> </w:t>
      </w:r>
    </w:p>
    <w:p w14:paraId="78C8D7FF" w14:textId="20772FCA" w:rsidR="006A00DC" w:rsidRPr="00515313" w:rsidRDefault="00E938B2" w:rsidP="006A00DC">
      <w:pPr>
        <w:rPr>
          <w:rFonts w:ascii="Arial" w:hAnsi="Arial" w:cs="Arial"/>
          <w:sz w:val="24"/>
          <w:szCs w:val="24"/>
        </w:rPr>
      </w:pPr>
      <w:r w:rsidRPr="00515313">
        <w:rPr>
          <w:rFonts w:ascii="Arial" w:hAnsi="Arial" w:cs="Arial"/>
          <w:sz w:val="24"/>
          <w:szCs w:val="24"/>
        </w:rPr>
        <w:t>1.</w:t>
      </w:r>
      <w:r w:rsidR="006A00DC" w:rsidRPr="00515313">
        <w:rPr>
          <w:rFonts w:ascii="Arial" w:hAnsi="Arial" w:cs="Arial"/>
          <w:sz w:val="24"/>
          <w:szCs w:val="24"/>
        </w:rPr>
        <w:t>A brick wall of area 20m</w:t>
      </w:r>
      <w:r w:rsidR="006A00DC" w:rsidRPr="00515313">
        <w:rPr>
          <w:rFonts w:ascii="Arial" w:hAnsi="Arial" w:cs="Arial"/>
          <w:sz w:val="24"/>
          <w:szCs w:val="24"/>
          <w:vertAlign w:val="superscript"/>
        </w:rPr>
        <w:t>2</w:t>
      </w:r>
      <w:r w:rsidR="006A00DC" w:rsidRPr="00515313">
        <w:rPr>
          <w:rFonts w:ascii="Arial" w:hAnsi="Arial" w:cs="Arial"/>
          <w:sz w:val="24"/>
          <w:szCs w:val="24"/>
        </w:rPr>
        <w:t xml:space="preserve"> contains a window </w:t>
      </w:r>
      <w:r w:rsidRPr="00515313">
        <w:rPr>
          <w:rFonts w:ascii="Arial" w:hAnsi="Arial" w:cs="Arial"/>
          <w:sz w:val="24"/>
          <w:szCs w:val="24"/>
        </w:rPr>
        <w:t>of area 4m</w:t>
      </w:r>
      <w:r w:rsidRPr="00515313">
        <w:rPr>
          <w:rFonts w:ascii="Arial" w:hAnsi="Arial" w:cs="Arial"/>
          <w:sz w:val="24"/>
          <w:szCs w:val="24"/>
          <w:vertAlign w:val="superscript"/>
        </w:rPr>
        <w:t>2</w:t>
      </w:r>
      <w:r w:rsidR="00EB1EDB" w:rsidRPr="00515313">
        <w:rPr>
          <w:rFonts w:ascii="Arial" w:hAnsi="Arial" w:cs="Arial"/>
          <w:sz w:val="24"/>
          <w:szCs w:val="24"/>
        </w:rPr>
        <w:t>.</w:t>
      </w:r>
      <w:r w:rsidRPr="00515313">
        <w:rPr>
          <w:rFonts w:ascii="Arial" w:hAnsi="Arial" w:cs="Arial"/>
          <w:sz w:val="24"/>
          <w:szCs w:val="24"/>
        </w:rPr>
        <w:t>The values of sound reduction indexes are 50Db for the brickwork and 10Db for the window.</w:t>
      </w:r>
    </w:p>
    <w:p w14:paraId="2A004AC5" w14:textId="7C42F2DF" w:rsidR="00E938B2" w:rsidRPr="00515313" w:rsidRDefault="00E938B2" w:rsidP="006A00DC">
      <w:pPr>
        <w:rPr>
          <w:rFonts w:ascii="Arial" w:hAnsi="Arial" w:cs="Arial"/>
          <w:sz w:val="24"/>
          <w:szCs w:val="24"/>
        </w:rPr>
      </w:pPr>
      <w:r w:rsidRPr="00515313">
        <w:rPr>
          <w:rFonts w:ascii="Arial" w:hAnsi="Arial" w:cs="Arial"/>
          <w:sz w:val="24"/>
          <w:szCs w:val="24"/>
        </w:rPr>
        <w:t>Calculate the overall sound reduction index for the entire wall. Include the full arithmetic development of your answer.</w:t>
      </w:r>
    </w:p>
    <w:p w14:paraId="2F6C3DFD" w14:textId="6FCA9072" w:rsidR="00E938B2" w:rsidRPr="00515313" w:rsidRDefault="00E938B2" w:rsidP="006A00DC">
      <w:pPr>
        <w:rPr>
          <w:rFonts w:ascii="Arial" w:hAnsi="Arial" w:cs="Arial"/>
          <w:sz w:val="24"/>
          <w:szCs w:val="24"/>
        </w:rPr>
      </w:pPr>
      <w:r w:rsidRPr="00515313">
        <w:rPr>
          <w:rFonts w:ascii="Arial" w:hAnsi="Arial" w:cs="Arial"/>
          <w:sz w:val="24"/>
          <w:szCs w:val="24"/>
        </w:rPr>
        <w:t>2.Discuss the implications of the factors of frequency and wavelength in;</w:t>
      </w:r>
    </w:p>
    <w:p w14:paraId="49144D0A" w14:textId="2286CBF3" w:rsidR="00E938B2" w:rsidRPr="00515313" w:rsidRDefault="00E938B2" w:rsidP="00E938B2">
      <w:pPr>
        <w:pStyle w:val="ListParagraph"/>
        <w:numPr>
          <w:ilvl w:val="0"/>
          <w:numId w:val="5"/>
        </w:numPr>
        <w:rPr>
          <w:rFonts w:ascii="Arial" w:hAnsi="Arial" w:cs="Arial"/>
          <w:sz w:val="24"/>
          <w:szCs w:val="24"/>
        </w:rPr>
      </w:pPr>
      <w:r w:rsidRPr="00515313">
        <w:rPr>
          <w:rFonts w:ascii="Arial" w:hAnsi="Arial" w:cs="Arial"/>
          <w:sz w:val="24"/>
          <w:szCs w:val="24"/>
        </w:rPr>
        <w:t xml:space="preserve">Internal sound management </w:t>
      </w:r>
    </w:p>
    <w:p w14:paraId="284AFBC6" w14:textId="632A2164" w:rsidR="00E938B2" w:rsidRPr="00515313" w:rsidRDefault="00E938B2" w:rsidP="00E938B2">
      <w:pPr>
        <w:pStyle w:val="ListParagraph"/>
        <w:numPr>
          <w:ilvl w:val="0"/>
          <w:numId w:val="5"/>
        </w:numPr>
        <w:rPr>
          <w:rFonts w:ascii="Arial" w:hAnsi="Arial" w:cs="Arial"/>
          <w:sz w:val="24"/>
          <w:szCs w:val="24"/>
        </w:rPr>
      </w:pPr>
      <w:r w:rsidRPr="00515313">
        <w:rPr>
          <w:rFonts w:ascii="Arial" w:hAnsi="Arial" w:cs="Arial"/>
          <w:sz w:val="24"/>
          <w:szCs w:val="24"/>
        </w:rPr>
        <w:t>Partition wall construction technique</w:t>
      </w:r>
    </w:p>
    <w:p w14:paraId="624FF45C" w14:textId="5F863376" w:rsidR="00E938B2" w:rsidRPr="00515313" w:rsidRDefault="00E938B2" w:rsidP="00E938B2">
      <w:pPr>
        <w:pStyle w:val="ListParagraph"/>
        <w:numPr>
          <w:ilvl w:val="0"/>
          <w:numId w:val="5"/>
        </w:numPr>
        <w:rPr>
          <w:rFonts w:ascii="Arial" w:hAnsi="Arial" w:cs="Arial"/>
          <w:sz w:val="24"/>
          <w:szCs w:val="24"/>
        </w:rPr>
      </w:pPr>
      <w:r w:rsidRPr="00515313">
        <w:rPr>
          <w:rFonts w:ascii="Arial" w:hAnsi="Arial" w:cs="Arial"/>
          <w:sz w:val="24"/>
          <w:szCs w:val="24"/>
        </w:rPr>
        <w:t xml:space="preserve">The insulation material choice </w:t>
      </w:r>
    </w:p>
    <w:p w14:paraId="742A93BB" w14:textId="207250D1" w:rsidR="006A00DC" w:rsidRPr="00515313" w:rsidRDefault="006A00DC" w:rsidP="006A00DC">
      <w:pPr>
        <w:rPr>
          <w:rFonts w:ascii="Arial" w:hAnsi="Arial" w:cs="Arial"/>
          <w:sz w:val="24"/>
          <w:szCs w:val="24"/>
        </w:rPr>
      </w:pPr>
    </w:p>
    <w:p w14:paraId="5C931A58" w14:textId="687B5072" w:rsidR="006A00DC" w:rsidRPr="00515313" w:rsidRDefault="006A00DC" w:rsidP="006A00DC">
      <w:pPr>
        <w:pStyle w:val="Heading3"/>
        <w:rPr>
          <w:rFonts w:ascii="Arial" w:hAnsi="Arial" w:cs="Arial"/>
        </w:rPr>
      </w:pPr>
      <w:bookmarkStart w:id="17" w:name="_Toc69853433"/>
      <w:r w:rsidRPr="00515313">
        <w:rPr>
          <w:rFonts w:ascii="Arial" w:hAnsi="Arial" w:cs="Arial"/>
        </w:rPr>
        <w:t xml:space="preserve">3.2.2 </w:t>
      </w:r>
      <w:r w:rsidR="00E938B2" w:rsidRPr="00515313">
        <w:rPr>
          <w:rFonts w:ascii="Arial" w:hAnsi="Arial" w:cs="Arial"/>
        </w:rPr>
        <w:t>S</w:t>
      </w:r>
      <w:r w:rsidRPr="00515313">
        <w:rPr>
          <w:rFonts w:ascii="Arial" w:hAnsi="Arial" w:cs="Arial"/>
        </w:rPr>
        <w:t>ound reduction index calculation showing arithmetic development</w:t>
      </w:r>
      <w:bookmarkEnd w:id="17"/>
      <w:r w:rsidRPr="00515313">
        <w:rPr>
          <w:rFonts w:ascii="Arial" w:hAnsi="Arial" w:cs="Arial"/>
        </w:rPr>
        <w:t xml:space="preserve"> </w:t>
      </w:r>
    </w:p>
    <w:p w14:paraId="6E5BF02B" w14:textId="17712B7B" w:rsidR="00EB1EDB" w:rsidRPr="00515313" w:rsidRDefault="00EB1EDB" w:rsidP="006A00DC">
      <w:pPr>
        <w:rPr>
          <w:rFonts w:ascii="Arial" w:hAnsi="Arial" w:cs="Arial"/>
          <w:sz w:val="24"/>
          <w:szCs w:val="24"/>
        </w:rPr>
      </w:pPr>
    </w:p>
    <w:p w14:paraId="4636B1A7" w14:textId="45BEC8E3" w:rsidR="00FD7D8D" w:rsidRPr="00515313" w:rsidRDefault="00FD7D8D" w:rsidP="006A00DC">
      <w:pPr>
        <w:rPr>
          <w:rFonts w:ascii="Arial" w:hAnsi="Arial" w:cs="Arial"/>
          <w:sz w:val="24"/>
          <w:szCs w:val="24"/>
        </w:rPr>
      </w:pPr>
      <w:r w:rsidRPr="00515313">
        <w:rPr>
          <w:rFonts w:ascii="Arial" w:hAnsi="Arial" w:cs="Arial"/>
          <w:sz w:val="24"/>
          <w:szCs w:val="24"/>
        </w:rPr>
        <w:t xml:space="preserve">The sound reduction index is a measure of the insulation against the direct transmission of airborne sound. The calculation for the sound reduction index, abbreviated to </w:t>
      </w:r>
      <w:r w:rsidRPr="00515313">
        <w:rPr>
          <w:rFonts w:ascii="Arial" w:hAnsi="Arial" w:cs="Arial"/>
          <w:b/>
          <w:bCs/>
          <w:sz w:val="24"/>
          <w:szCs w:val="24"/>
        </w:rPr>
        <w:t>SRI</w:t>
      </w:r>
      <w:r w:rsidRPr="00515313">
        <w:rPr>
          <w:rFonts w:ascii="Arial" w:hAnsi="Arial" w:cs="Arial"/>
          <w:sz w:val="24"/>
          <w:szCs w:val="24"/>
        </w:rPr>
        <w:t xml:space="preserve"> in this assignment can be shown as;</w:t>
      </w:r>
    </w:p>
    <w:p w14:paraId="432D7419" w14:textId="0D33F485" w:rsidR="00FD7D8D" w:rsidRPr="00515313" w:rsidRDefault="00FD7D8D" w:rsidP="006A00DC">
      <w:pPr>
        <w:rPr>
          <w:rFonts w:ascii="Arial" w:hAnsi="Arial" w:cs="Arial"/>
          <w:b/>
          <w:bCs/>
          <w:sz w:val="24"/>
          <w:szCs w:val="24"/>
        </w:rPr>
      </w:pPr>
      <w:r w:rsidRPr="00515313">
        <w:rPr>
          <w:rFonts w:ascii="Arial" w:hAnsi="Arial" w:cs="Arial"/>
          <w:b/>
          <w:bCs/>
          <w:sz w:val="24"/>
          <w:szCs w:val="24"/>
        </w:rPr>
        <w:t xml:space="preserve">SRI = 10 </w:t>
      </w:r>
      <w:r w:rsidR="00D46DC8" w:rsidRPr="00515313">
        <w:rPr>
          <w:rFonts w:ascii="Arial" w:hAnsi="Arial" w:cs="Arial"/>
          <w:b/>
          <w:bCs/>
          <w:sz w:val="24"/>
          <w:szCs w:val="24"/>
        </w:rPr>
        <w:t xml:space="preserve">x </w:t>
      </w:r>
      <w:r w:rsidRPr="00515313">
        <w:rPr>
          <w:rFonts w:ascii="Arial" w:hAnsi="Arial" w:cs="Arial"/>
          <w:b/>
          <w:bCs/>
          <w:sz w:val="24"/>
          <w:szCs w:val="24"/>
        </w:rPr>
        <w:t>(log</w:t>
      </w:r>
      <w:r w:rsidRPr="00515313">
        <w:rPr>
          <w:rFonts w:ascii="Arial" w:hAnsi="Arial" w:cs="Arial"/>
          <w:b/>
          <w:bCs/>
          <w:sz w:val="24"/>
          <w:szCs w:val="24"/>
          <w:vertAlign w:val="subscript"/>
        </w:rPr>
        <w:t>10</w:t>
      </w:r>
      <w:r w:rsidR="00B87EF9" w:rsidRPr="00515313">
        <w:rPr>
          <w:rFonts w:ascii="Arial" w:hAnsi="Arial" w:cs="Arial"/>
          <w:b/>
          <w:bCs/>
          <w:sz w:val="24"/>
          <w:szCs w:val="24"/>
        </w:rPr>
        <w:t>(1/T)</w:t>
      </w:r>
    </w:p>
    <w:p w14:paraId="6B9DD204" w14:textId="7C1BA39F" w:rsidR="00EB1EDB" w:rsidRPr="00515313" w:rsidRDefault="005101E1" w:rsidP="006A00DC">
      <w:pPr>
        <w:rPr>
          <w:rFonts w:ascii="Arial" w:hAnsi="Arial" w:cs="Arial"/>
          <w:sz w:val="24"/>
          <w:szCs w:val="24"/>
        </w:rPr>
      </w:pPr>
      <w:r w:rsidRPr="00515313">
        <w:rPr>
          <w:rFonts w:ascii="Arial" w:hAnsi="Arial" w:cs="Arial"/>
          <w:sz w:val="24"/>
          <w:szCs w:val="24"/>
        </w:rPr>
        <w:t>Where</w:t>
      </w:r>
      <w:r w:rsidRPr="00515313">
        <w:rPr>
          <w:rFonts w:ascii="Arial" w:hAnsi="Arial" w:cs="Arial"/>
          <w:b/>
          <w:bCs/>
          <w:sz w:val="24"/>
          <w:szCs w:val="24"/>
        </w:rPr>
        <w:t xml:space="preserve"> T</w:t>
      </w:r>
      <w:r w:rsidRPr="00515313">
        <w:rPr>
          <w:rFonts w:ascii="Arial" w:hAnsi="Arial" w:cs="Arial"/>
          <w:sz w:val="24"/>
          <w:szCs w:val="24"/>
        </w:rPr>
        <w:t xml:space="preserve"> = Transmission coefficient for the partition under test.</w:t>
      </w:r>
    </w:p>
    <w:p w14:paraId="4B60FD8D" w14:textId="6C435855" w:rsidR="005101E1" w:rsidRPr="00515313" w:rsidRDefault="005101E1" w:rsidP="006A00DC">
      <w:pPr>
        <w:rPr>
          <w:rFonts w:ascii="Arial" w:hAnsi="Arial" w:cs="Arial"/>
          <w:sz w:val="24"/>
          <w:szCs w:val="24"/>
        </w:rPr>
      </w:pPr>
      <w:r w:rsidRPr="00515313">
        <w:rPr>
          <w:rFonts w:ascii="Arial" w:hAnsi="Arial" w:cs="Arial"/>
          <w:sz w:val="24"/>
          <w:szCs w:val="24"/>
        </w:rPr>
        <w:t xml:space="preserve">The higher the completeness and uniformity of a partition will mean a better sound insulation. </w:t>
      </w:r>
      <w:r w:rsidR="006A3D54" w:rsidRPr="00515313">
        <w:rPr>
          <w:rFonts w:ascii="Arial" w:hAnsi="Arial" w:cs="Arial"/>
          <w:sz w:val="24"/>
          <w:szCs w:val="24"/>
        </w:rPr>
        <w:t>Partitions,</w:t>
      </w:r>
      <w:r w:rsidRPr="00515313">
        <w:rPr>
          <w:rFonts w:ascii="Arial" w:hAnsi="Arial" w:cs="Arial"/>
          <w:sz w:val="24"/>
          <w:szCs w:val="24"/>
        </w:rPr>
        <w:t xml:space="preserve"> or in this case a brick wall that contains a window will have a lower SRI than a complete wall not containing a window. The transmission coefficients can be averaged by calculations that include the area of the p</w:t>
      </w:r>
      <w:r w:rsidR="006A3D54" w:rsidRPr="00515313">
        <w:rPr>
          <w:rFonts w:ascii="Arial" w:hAnsi="Arial" w:cs="Arial"/>
          <w:sz w:val="24"/>
          <w:szCs w:val="24"/>
        </w:rPr>
        <w:t>art by entering the data into the formula;</w:t>
      </w:r>
    </w:p>
    <w:p w14:paraId="6EA0A199" w14:textId="77777777" w:rsidR="006A3D54" w:rsidRPr="00515313" w:rsidRDefault="006A3D54" w:rsidP="006A00DC">
      <w:pPr>
        <w:rPr>
          <w:rFonts w:ascii="Arial" w:hAnsi="Arial" w:cs="Arial"/>
          <w:sz w:val="24"/>
          <w:szCs w:val="24"/>
        </w:rPr>
      </w:pPr>
    </w:p>
    <w:bookmarkStart w:id="18" w:name="_Hlk69809286"/>
    <w:p w14:paraId="434B7E2C" w14:textId="50800E12" w:rsidR="006A3D54" w:rsidRPr="00515313" w:rsidRDefault="006A3D54" w:rsidP="006A00DC">
      <w:pPr>
        <w:rPr>
          <w:rFonts w:ascii="Arial" w:hAnsi="Arial" w:cs="Arial"/>
          <w:b/>
          <w:bCs/>
          <w:sz w:val="24"/>
          <w:szCs w:val="24"/>
        </w:rPr>
      </w:pPr>
      <w:r w:rsidRPr="00515313">
        <w:rPr>
          <w:rFonts w:ascii="Arial" w:hAnsi="Arial" w:cs="Arial"/>
          <w:b/>
          <w:bCs/>
          <w:noProof/>
          <w:sz w:val="24"/>
          <w:szCs w:val="24"/>
        </w:rPr>
        <mc:AlternateContent>
          <mc:Choice Requires="wps">
            <w:drawing>
              <wp:anchor distT="0" distB="0" distL="114300" distR="114300" simplePos="0" relativeHeight="251662336" behindDoc="0" locked="0" layoutInCell="1" allowOverlap="1" wp14:anchorId="0526156B" wp14:editId="613C9595">
                <wp:simplePos x="0" y="0"/>
                <wp:positionH relativeFrom="column">
                  <wp:posOffset>295275</wp:posOffset>
                </wp:positionH>
                <wp:positionV relativeFrom="paragraph">
                  <wp:posOffset>215900</wp:posOffset>
                </wp:positionV>
                <wp:extent cx="1104900" cy="9525"/>
                <wp:effectExtent l="0" t="0" r="19050" b="28575"/>
                <wp:wrapNone/>
                <wp:docPr id="6" name="Straight Connector 6"/>
                <wp:cNvGraphicFramePr/>
                <a:graphic xmlns:a="http://schemas.openxmlformats.org/drawingml/2006/main">
                  <a:graphicData uri="http://schemas.microsoft.com/office/word/2010/wordprocessingShape">
                    <wps:wsp>
                      <wps:cNvCnPr/>
                      <wps:spPr>
                        <a:xfrm>
                          <a:off x="0" y="0"/>
                          <a:ext cx="11049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C141FC"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3.25pt,17pt" to="110.2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" strokecolor="#4472c4 [3204]" strokeweight=".5pt">
                <v:stroke joinstyle="miter"/>
              </v:line>
            </w:pict>
          </mc:Fallback>
        </mc:AlternateContent>
      </w:r>
      <w:r w:rsidRPr="00515313">
        <w:rPr>
          <w:rFonts w:ascii="Arial" w:hAnsi="Arial" w:cs="Arial"/>
          <w:b/>
          <w:bCs/>
          <w:sz w:val="24"/>
          <w:szCs w:val="24"/>
        </w:rPr>
        <w:t>T0 = (T</w:t>
      </w:r>
      <w:r w:rsidRPr="00515313">
        <w:rPr>
          <w:rFonts w:ascii="Arial" w:hAnsi="Arial" w:cs="Arial"/>
          <w:b/>
          <w:bCs/>
          <w:sz w:val="24"/>
          <w:szCs w:val="24"/>
          <w:vertAlign w:val="subscript"/>
        </w:rPr>
        <w:t xml:space="preserve">1 </w:t>
      </w:r>
      <w:r w:rsidRPr="00515313">
        <w:rPr>
          <w:rFonts w:ascii="Arial" w:hAnsi="Arial" w:cs="Arial"/>
          <w:b/>
          <w:bCs/>
          <w:sz w:val="24"/>
          <w:szCs w:val="24"/>
        </w:rPr>
        <w:t>X A</w:t>
      </w:r>
      <w:r w:rsidRPr="00515313">
        <w:rPr>
          <w:rFonts w:ascii="Arial" w:hAnsi="Arial" w:cs="Arial"/>
          <w:b/>
          <w:bCs/>
          <w:sz w:val="24"/>
          <w:szCs w:val="24"/>
          <w:vertAlign w:val="subscript"/>
        </w:rPr>
        <w:t>1</w:t>
      </w:r>
      <w:r w:rsidRPr="00515313">
        <w:rPr>
          <w:rFonts w:ascii="Arial" w:hAnsi="Arial" w:cs="Arial"/>
          <w:b/>
          <w:bCs/>
          <w:sz w:val="24"/>
          <w:szCs w:val="24"/>
        </w:rPr>
        <w:t>) + (T</w:t>
      </w:r>
      <w:r w:rsidRPr="00515313">
        <w:rPr>
          <w:rFonts w:ascii="Arial" w:hAnsi="Arial" w:cs="Arial"/>
          <w:b/>
          <w:bCs/>
          <w:sz w:val="24"/>
          <w:szCs w:val="24"/>
          <w:vertAlign w:val="subscript"/>
        </w:rPr>
        <w:t xml:space="preserve">2 </w:t>
      </w:r>
      <w:r w:rsidRPr="00515313">
        <w:rPr>
          <w:rFonts w:ascii="Arial" w:hAnsi="Arial" w:cs="Arial"/>
          <w:b/>
          <w:bCs/>
          <w:sz w:val="24"/>
          <w:szCs w:val="24"/>
        </w:rPr>
        <w:t>XA</w:t>
      </w:r>
      <w:r w:rsidRPr="00515313">
        <w:rPr>
          <w:rFonts w:ascii="Arial" w:hAnsi="Arial" w:cs="Arial"/>
          <w:b/>
          <w:bCs/>
          <w:sz w:val="24"/>
          <w:szCs w:val="24"/>
          <w:vertAlign w:val="subscript"/>
        </w:rPr>
        <w:t>2</w:t>
      </w:r>
      <w:r w:rsidRPr="00515313">
        <w:rPr>
          <w:rFonts w:ascii="Arial" w:hAnsi="Arial" w:cs="Arial"/>
          <w:b/>
          <w:bCs/>
          <w:sz w:val="24"/>
          <w:szCs w:val="24"/>
        </w:rPr>
        <w:t>)</w:t>
      </w:r>
    </w:p>
    <w:p w14:paraId="644BF031" w14:textId="5BA8A5AC" w:rsidR="006A3D54" w:rsidRPr="00515313" w:rsidRDefault="006A3D54" w:rsidP="006A00DC">
      <w:pPr>
        <w:rPr>
          <w:rFonts w:ascii="Arial" w:hAnsi="Arial" w:cs="Arial"/>
          <w:b/>
          <w:bCs/>
          <w:sz w:val="24"/>
          <w:szCs w:val="24"/>
        </w:rPr>
      </w:pPr>
      <w:r w:rsidRPr="00515313">
        <w:rPr>
          <w:rFonts w:ascii="Arial" w:hAnsi="Arial" w:cs="Arial"/>
          <w:b/>
          <w:bCs/>
          <w:sz w:val="24"/>
          <w:szCs w:val="24"/>
        </w:rPr>
        <w:t xml:space="preserve">                 A</w:t>
      </w:r>
      <w:r w:rsidRPr="00515313">
        <w:rPr>
          <w:rFonts w:ascii="Arial" w:hAnsi="Arial" w:cs="Arial"/>
          <w:b/>
          <w:bCs/>
          <w:sz w:val="24"/>
          <w:szCs w:val="24"/>
          <w:vertAlign w:val="subscript"/>
        </w:rPr>
        <w:t>1</w:t>
      </w:r>
      <w:r w:rsidRPr="00515313">
        <w:rPr>
          <w:rFonts w:ascii="Arial" w:hAnsi="Arial" w:cs="Arial"/>
          <w:b/>
          <w:bCs/>
          <w:sz w:val="24"/>
          <w:szCs w:val="24"/>
        </w:rPr>
        <w:t xml:space="preserve"> + A</w:t>
      </w:r>
      <w:r w:rsidRPr="00515313">
        <w:rPr>
          <w:rFonts w:ascii="Arial" w:hAnsi="Arial" w:cs="Arial"/>
          <w:b/>
          <w:bCs/>
          <w:sz w:val="24"/>
          <w:szCs w:val="24"/>
          <w:vertAlign w:val="subscript"/>
        </w:rPr>
        <w:t>2</w:t>
      </w:r>
    </w:p>
    <w:bookmarkEnd w:id="18"/>
    <w:p w14:paraId="2902C80D" w14:textId="77777777" w:rsidR="006A3D54" w:rsidRPr="00515313" w:rsidRDefault="006A3D54" w:rsidP="006A00DC">
      <w:pPr>
        <w:rPr>
          <w:rFonts w:ascii="Arial" w:hAnsi="Arial" w:cs="Arial"/>
          <w:sz w:val="24"/>
          <w:szCs w:val="24"/>
        </w:rPr>
      </w:pPr>
      <w:r w:rsidRPr="00515313">
        <w:rPr>
          <w:rFonts w:ascii="Arial" w:hAnsi="Arial" w:cs="Arial"/>
          <w:sz w:val="24"/>
          <w:szCs w:val="24"/>
        </w:rPr>
        <w:t>Where:</w:t>
      </w:r>
    </w:p>
    <w:p w14:paraId="6FE8AF38" w14:textId="1B14521B" w:rsidR="006A3D54" w:rsidRPr="00515313" w:rsidRDefault="006A3D54" w:rsidP="006A00DC">
      <w:pPr>
        <w:rPr>
          <w:rFonts w:ascii="Arial" w:hAnsi="Arial" w:cs="Arial"/>
          <w:sz w:val="24"/>
          <w:szCs w:val="24"/>
        </w:rPr>
      </w:pPr>
      <w:r w:rsidRPr="00515313">
        <w:rPr>
          <w:rFonts w:ascii="Arial" w:hAnsi="Arial" w:cs="Arial"/>
          <w:sz w:val="24"/>
          <w:szCs w:val="24"/>
        </w:rPr>
        <w:t xml:space="preserve"> T0 = Overall </w:t>
      </w:r>
      <w:r w:rsidR="009A7AD5" w:rsidRPr="00515313">
        <w:rPr>
          <w:rFonts w:ascii="Arial" w:hAnsi="Arial" w:cs="Arial"/>
          <w:sz w:val="24"/>
          <w:szCs w:val="24"/>
        </w:rPr>
        <w:t>(averaged)</w:t>
      </w:r>
      <w:r w:rsidRPr="00515313">
        <w:rPr>
          <w:rFonts w:ascii="Arial" w:hAnsi="Arial" w:cs="Arial"/>
          <w:sz w:val="24"/>
          <w:szCs w:val="24"/>
        </w:rPr>
        <w:t xml:space="preserve"> transmission coefficient </w:t>
      </w:r>
    </w:p>
    <w:p w14:paraId="19F231E0" w14:textId="415DD144" w:rsidR="006A3D54" w:rsidRPr="00515313" w:rsidRDefault="006A3D54" w:rsidP="006A00DC">
      <w:pPr>
        <w:rPr>
          <w:rFonts w:ascii="Arial" w:hAnsi="Arial" w:cs="Arial"/>
          <w:sz w:val="24"/>
          <w:szCs w:val="24"/>
        </w:rPr>
      </w:pPr>
      <w:r w:rsidRPr="00515313">
        <w:rPr>
          <w:rFonts w:ascii="Arial" w:hAnsi="Arial" w:cs="Arial"/>
          <w:sz w:val="24"/>
          <w:szCs w:val="24"/>
        </w:rPr>
        <w:t>T1 = Transmission coefficient of one component</w:t>
      </w:r>
    </w:p>
    <w:p w14:paraId="4731F332" w14:textId="3F2B06F3" w:rsidR="006A3D54" w:rsidRPr="00515313" w:rsidRDefault="006A3D54" w:rsidP="006A00DC">
      <w:pPr>
        <w:rPr>
          <w:rFonts w:ascii="Arial" w:hAnsi="Arial" w:cs="Arial"/>
          <w:sz w:val="24"/>
          <w:szCs w:val="24"/>
        </w:rPr>
      </w:pPr>
      <w:r w:rsidRPr="00515313">
        <w:rPr>
          <w:rFonts w:ascii="Arial" w:hAnsi="Arial" w:cs="Arial"/>
          <w:sz w:val="24"/>
          <w:szCs w:val="24"/>
        </w:rPr>
        <w:t xml:space="preserve">A1 = Area of that component </w:t>
      </w:r>
    </w:p>
    <w:p w14:paraId="70B67C14" w14:textId="2326B99E" w:rsidR="006A3D54" w:rsidRPr="00515313" w:rsidRDefault="006A3D54" w:rsidP="006A00DC">
      <w:pPr>
        <w:rPr>
          <w:rFonts w:ascii="Arial" w:hAnsi="Arial" w:cs="Arial"/>
          <w:sz w:val="24"/>
          <w:szCs w:val="24"/>
        </w:rPr>
      </w:pPr>
      <w:r w:rsidRPr="00515313">
        <w:rPr>
          <w:rFonts w:ascii="Arial" w:hAnsi="Arial" w:cs="Arial"/>
          <w:sz w:val="24"/>
          <w:szCs w:val="24"/>
        </w:rPr>
        <w:t xml:space="preserve">As the partition wall may have many components the formula is extended </w:t>
      </w:r>
      <w:r w:rsidR="009A7AD5" w:rsidRPr="00515313">
        <w:rPr>
          <w:rFonts w:ascii="Arial" w:hAnsi="Arial" w:cs="Arial"/>
          <w:sz w:val="24"/>
          <w:szCs w:val="24"/>
        </w:rPr>
        <w:t xml:space="preserve">as shown above for the second component. Any further components can be added as necessary </w:t>
      </w:r>
      <w:r w:rsidR="00F10C61" w:rsidRPr="00515313">
        <w:rPr>
          <w:rFonts w:ascii="Arial" w:hAnsi="Arial" w:cs="Arial"/>
          <w:sz w:val="24"/>
          <w:szCs w:val="24"/>
        </w:rPr>
        <w:t>by extending the formula</w:t>
      </w:r>
      <w:r w:rsidR="00B823CE" w:rsidRPr="00515313">
        <w:rPr>
          <w:rFonts w:ascii="Arial" w:hAnsi="Arial" w:cs="Arial"/>
          <w:sz w:val="24"/>
          <w:szCs w:val="24"/>
        </w:rPr>
        <w:t xml:space="preserve"> </w:t>
      </w:r>
      <w:r w:rsidR="00F10C61" w:rsidRPr="00515313">
        <w:rPr>
          <w:rFonts w:ascii="Arial" w:hAnsi="Arial" w:cs="Arial"/>
          <w:sz w:val="24"/>
          <w:szCs w:val="24"/>
        </w:rPr>
        <w:t>in the same format</w:t>
      </w:r>
      <w:r w:rsidR="00B823CE" w:rsidRPr="00515313">
        <w:rPr>
          <w:rFonts w:ascii="Arial" w:hAnsi="Arial" w:cs="Arial"/>
          <w:sz w:val="24"/>
          <w:szCs w:val="24"/>
        </w:rPr>
        <w:t>. Using this formula and adding all the components of the areas being investigated, the overall transmission coefficient can be calculated to give the overall sound reduction index.</w:t>
      </w:r>
    </w:p>
    <w:p w14:paraId="35153D7F" w14:textId="77777777" w:rsidR="00B823CE" w:rsidRPr="00515313" w:rsidRDefault="00B823CE" w:rsidP="006A00DC">
      <w:pPr>
        <w:rPr>
          <w:rFonts w:ascii="Arial" w:hAnsi="Arial" w:cs="Arial"/>
          <w:sz w:val="24"/>
          <w:szCs w:val="24"/>
        </w:rPr>
      </w:pPr>
      <w:r w:rsidRPr="00515313">
        <w:rPr>
          <w:rFonts w:ascii="Arial" w:hAnsi="Arial" w:cs="Arial"/>
          <w:sz w:val="24"/>
          <w:szCs w:val="24"/>
        </w:rPr>
        <w:lastRenderedPageBreak/>
        <w:t>Firstly, utilising the known data from the task description, I can identify the needed values.</w:t>
      </w:r>
    </w:p>
    <w:p w14:paraId="7BA7A351" w14:textId="32F499CD" w:rsidR="00B823CE" w:rsidRPr="00515313" w:rsidRDefault="00B823CE" w:rsidP="00B823CE">
      <w:pPr>
        <w:rPr>
          <w:rFonts w:ascii="Arial" w:hAnsi="Arial" w:cs="Arial"/>
          <w:sz w:val="24"/>
          <w:szCs w:val="24"/>
          <w:u w:val="single"/>
        </w:rPr>
      </w:pPr>
      <w:r w:rsidRPr="00515313">
        <w:rPr>
          <w:rFonts w:ascii="Arial" w:hAnsi="Arial" w:cs="Arial"/>
          <w:sz w:val="24"/>
          <w:szCs w:val="24"/>
          <w:u w:val="single"/>
        </w:rPr>
        <w:t>Brickwork -</w:t>
      </w:r>
    </w:p>
    <w:p w14:paraId="57B300F8" w14:textId="77777777" w:rsidR="00B823CE" w:rsidRPr="00515313" w:rsidRDefault="00B823CE" w:rsidP="00B823CE">
      <w:pPr>
        <w:pStyle w:val="ListParagraph"/>
        <w:numPr>
          <w:ilvl w:val="0"/>
          <w:numId w:val="7"/>
        </w:numPr>
        <w:rPr>
          <w:rFonts w:ascii="Arial" w:hAnsi="Arial" w:cs="Arial"/>
          <w:sz w:val="24"/>
          <w:szCs w:val="24"/>
        </w:rPr>
      </w:pPr>
      <w:r w:rsidRPr="00515313">
        <w:rPr>
          <w:rFonts w:ascii="Arial" w:hAnsi="Arial" w:cs="Arial"/>
          <w:sz w:val="24"/>
          <w:szCs w:val="24"/>
        </w:rPr>
        <w:t>Area 1 = 20m</w:t>
      </w:r>
      <w:r w:rsidRPr="00515313">
        <w:rPr>
          <w:rFonts w:ascii="Arial" w:hAnsi="Arial" w:cs="Arial"/>
          <w:sz w:val="24"/>
          <w:szCs w:val="24"/>
          <w:vertAlign w:val="superscript"/>
        </w:rPr>
        <w:t>2</w:t>
      </w:r>
      <w:r w:rsidRPr="00515313">
        <w:rPr>
          <w:rFonts w:ascii="Arial" w:hAnsi="Arial" w:cs="Arial"/>
          <w:sz w:val="24"/>
          <w:szCs w:val="24"/>
        </w:rPr>
        <w:t xml:space="preserve"> – 4m</w:t>
      </w:r>
      <w:r w:rsidRPr="00515313">
        <w:rPr>
          <w:rFonts w:ascii="Arial" w:hAnsi="Arial" w:cs="Arial"/>
          <w:sz w:val="24"/>
          <w:szCs w:val="24"/>
          <w:vertAlign w:val="superscript"/>
        </w:rPr>
        <w:t>2</w:t>
      </w:r>
      <w:r w:rsidRPr="00515313">
        <w:rPr>
          <w:rFonts w:ascii="Arial" w:hAnsi="Arial" w:cs="Arial"/>
          <w:sz w:val="24"/>
          <w:szCs w:val="24"/>
        </w:rPr>
        <w:t xml:space="preserve"> = 16m</w:t>
      </w:r>
      <w:r w:rsidRPr="00515313">
        <w:rPr>
          <w:rFonts w:ascii="Arial" w:hAnsi="Arial" w:cs="Arial"/>
          <w:sz w:val="24"/>
          <w:szCs w:val="24"/>
          <w:vertAlign w:val="superscript"/>
        </w:rPr>
        <w:t>2</w:t>
      </w:r>
    </w:p>
    <w:p w14:paraId="74611F62" w14:textId="77777777" w:rsidR="00B823CE" w:rsidRPr="00515313" w:rsidRDefault="00B823CE" w:rsidP="00B823CE">
      <w:pPr>
        <w:pStyle w:val="ListParagraph"/>
        <w:numPr>
          <w:ilvl w:val="0"/>
          <w:numId w:val="7"/>
        </w:numPr>
        <w:rPr>
          <w:rFonts w:ascii="Arial" w:hAnsi="Arial" w:cs="Arial"/>
          <w:sz w:val="24"/>
          <w:szCs w:val="24"/>
        </w:rPr>
      </w:pPr>
      <w:r w:rsidRPr="00515313">
        <w:rPr>
          <w:rFonts w:ascii="Arial" w:hAnsi="Arial" w:cs="Arial"/>
          <w:sz w:val="24"/>
          <w:szCs w:val="24"/>
        </w:rPr>
        <w:t>T</w:t>
      </w:r>
      <w:r w:rsidRPr="00515313">
        <w:rPr>
          <w:rFonts w:ascii="Arial" w:hAnsi="Arial" w:cs="Arial"/>
          <w:sz w:val="24"/>
          <w:szCs w:val="24"/>
          <w:vertAlign w:val="subscript"/>
        </w:rPr>
        <w:t xml:space="preserve">1 </w:t>
      </w:r>
      <w:proofErr w:type="gramStart"/>
      <w:r w:rsidRPr="00515313">
        <w:rPr>
          <w:rFonts w:ascii="Arial" w:hAnsi="Arial" w:cs="Arial"/>
          <w:sz w:val="24"/>
          <w:szCs w:val="24"/>
        </w:rPr>
        <w:t>= ?</w:t>
      </w:r>
      <w:proofErr w:type="gramEnd"/>
    </w:p>
    <w:p w14:paraId="5A6FAFEA" w14:textId="0C1C1B0B" w:rsidR="00B823CE" w:rsidRPr="00515313" w:rsidRDefault="00B823CE" w:rsidP="00B823CE">
      <w:pPr>
        <w:pStyle w:val="ListParagraph"/>
        <w:numPr>
          <w:ilvl w:val="0"/>
          <w:numId w:val="7"/>
        </w:numPr>
        <w:rPr>
          <w:rFonts w:ascii="Arial" w:hAnsi="Arial" w:cs="Arial"/>
          <w:sz w:val="24"/>
          <w:szCs w:val="24"/>
        </w:rPr>
      </w:pPr>
      <w:r w:rsidRPr="00515313">
        <w:rPr>
          <w:rFonts w:ascii="Arial" w:hAnsi="Arial" w:cs="Arial"/>
          <w:sz w:val="24"/>
          <w:szCs w:val="24"/>
        </w:rPr>
        <w:t xml:space="preserve">SRI = 50dB </w:t>
      </w:r>
    </w:p>
    <w:p w14:paraId="2D46312A" w14:textId="6601DA23" w:rsidR="00B823CE" w:rsidRPr="00515313" w:rsidRDefault="00B823CE" w:rsidP="00B823CE">
      <w:pPr>
        <w:rPr>
          <w:rFonts w:ascii="Arial" w:hAnsi="Arial" w:cs="Arial"/>
          <w:sz w:val="24"/>
          <w:szCs w:val="24"/>
          <w:u w:val="single"/>
        </w:rPr>
      </w:pPr>
      <w:r w:rsidRPr="00515313">
        <w:rPr>
          <w:rFonts w:ascii="Arial" w:hAnsi="Arial" w:cs="Arial"/>
          <w:sz w:val="24"/>
          <w:szCs w:val="24"/>
          <w:u w:val="single"/>
        </w:rPr>
        <w:t xml:space="preserve">Window – </w:t>
      </w:r>
    </w:p>
    <w:p w14:paraId="236FD722" w14:textId="01413832" w:rsidR="00B823CE" w:rsidRPr="00515313" w:rsidRDefault="00B823CE" w:rsidP="00B823CE">
      <w:pPr>
        <w:pStyle w:val="ListParagraph"/>
        <w:numPr>
          <w:ilvl w:val="0"/>
          <w:numId w:val="8"/>
        </w:numPr>
        <w:rPr>
          <w:rFonts w:ascii="Arial" w:hAnsi="Arial" w:cs="Arial"/>
          <w:sz w:val="24"/>
          <w:szCs w:val="24"/>
        </w:rPr>
      </w:pPr>
      <w:r w:rsidRPr="00515313">
        <w:rPr>
          <w:rFonts w:ascii="Arial" w:hAnsi="Arial" w:cs="Arial"/>
          <w:sz w:val="24"/>
          <w:szCs w:val="24"/>
        </w:rPr>
        <w:t>Area 2 = 4m</w:t>
      </w:r>
      <w:r w:rsidRPr="00515313">
        <w:rPr>
          <w:rFonts w:ascii="Arial" w:hAnsi="Arial" w:cs="Arial"/>
          <w:sz w:val="24"/>
          <w:szCs w:val="24"/>
          <w:vertAlign w:val="superscript"/>
        </w:rPr>
        <w:t>2</w:t>
      </w:r>
    </w:p>
    <w:p w14:paraId="3E1592A2" w14:textId="21A51F52" w:rsidR="00B823CE" w:rsidRPr="00515313" w:rsidRDefault="00B823CE" w:rsidP="00B823CE">
      <w:pPr>
        <w:pStyle w:val="ListParagraph"/>
        <w:numPr>
          <w:ilvl w:val="0"/>
          <w:numId w:val="8"/>
        </w:numPr>
        <w:rPr>
          <w:rFonts w:ascii="Arial" w:hAnsi="Arial" w:cs="Arial"/>
          <w:sz w:val="24"/>
          <w:szCs w:val="24"/>
        </w:rPr>
      </w:pPr>
      <w:r w:rsidRPr="00515313">
        <w:rPr>
          <w:rFonts w:ascii="Arial" w:hAnsi="Arial" w:cs="Arial"/>
          <w:sz w:val="24"/>
          <w:szCs w:val="24"/>
        </w:rPr>
        <w:t>T</w:t>
      </w:r>
      <w:r w:rsidRPr="00515313">
        <w:rPr>
          <w:rFonts w:ascii="Arial" w:hAnsi="Arial" w:cs="Arial"/>
          <w:sz w:val="24"/>
          <w:szCs w:val="24"/>
          <w:vertAlign w:val="subscript"/>
        </w:rPr>
        <w:t>2</w:t>
      </w:r>
      <w:r w:rsidRPr="00515313">
        <w:rPr>
          <w:rFonts w:ascii="Arial" w:hAnsi="Arial" w:cs="Arial"/>
          <w:sz w:val="24"/>
          <w:szCs w:val="24"/>
        </w:rPr>
        <w:t xml:space="preserve"> </w:t>
      </w:r>
      <w:proofErr w:type="gramStart"/>
      <w:r w:rsidRPr="00515313">
        <w:rPr>
          <w:rFonts w:ascii="Arial" w:hAnsi="Arial" w:cs="Arial"/>
          <w:sz w:val="24"/>
          <w:szCs w:val="24"/>
        </w:rPr>
        <w:t>= ?</w:t>
      </w:r>
      <w:proofErr w:type="gramEnd"/>
    </w:p>
    <w:p w14:paraId="56AF43EF" w14:textId="03043A6F" w:rsidR="00B823CE" w:rsidRPr="00515313" w:rsidRDefault="00B823CE" w:rsidP="00B823CE">
      <w:pPr>
        <w:pStyle w:val="ListParagraph"/>
        <w:numPr>
          <w:ilvl w:val="0"/>
          <w:numId w:val="8"/>
        </w:numPr>
        <w:rPr>
          <w:rFonts w:ascii="Arial" w:hAnsi="Arial" w:cs="Arial"/>
          <w:sz w:val="24"/>
          <w:szCs w:val="24"/>
        </w:rPr>
      </w:pPr>
      <w:r w:rsidRPr="00515313">
        <w:rPr>
          <w:rFonts w:ascii="Arial" w:hAnsi="Arial" w:cs="Arial"/>
          <w:sz w:val="24"/>
          <w:szCs w:val="24"/>
        </w:rPr>
        <w:t>SRI = 10 Db</w:t>
      </w:r>
    </w:p>
    <w:p w14:paraId="482BEC86" w14:textId="12D690EB" w:rsidR="00B823CE" w:rsidRPr="00515313" w:rsidRDefault="00B823CE" w:rsidP="00B823CE">
      <w:pPr>
        <w:rPr>
          <w:rFonts w:ascii="Arial" w:hAnsi="Arial" w:cs="Arial"/>
          <w:sz w:val="24"/>
          <w:szCs w:val="24"/>
        </w:rPr>
      </w:pPr>
      <w:r w:rsidRPr="00515313">
        <w:rPr>
          <w:rFonts w:ascii="Arial" w:hAnsi="Arial" w:cs="Arial"/>
          <w:sz w:val="24"/>
          <w:szCs w:val="24"/>
        </w:rPr>
        <w:t>By using the formula</w:t>
      </w:r>
      <w:r w:rsidR="007A13DB" w:rsidRPr="00515313">
        <w:rPr>
          <w:rFonts w:ascii="Arial" w:hAnsi="Arial" w:cs="Arial"/>
          <w:sz w:val="24"/>
          <w:szCs w:val="24"/>
        </w:rPr>
        <w:t xml:space="preserve"> for both components</w:t>
      </w:r>
      <w:r w:rsidRPr="00515313">
        <w:rPr>
          <w:rFonts w:ascii="Arial" w:hAnsi="Arial" w:cs="Arial"/>
          <w:sz w:val="24"/>
          <w:szCs w:val="24"/>
        </w:rPr>
        <w:t xml:space="preserve">; </w:t>
      </w:r>
      <w:r w:rsidRPr="00515313">
        <w:rPr>
          <w:rFonts w:ascii="Arial" w:hAnsi="Arial" w:cs="Arial"/>
          <w:b/>
          <w:bCs/>
          <w:sz w:val="24"/>
          <w:szCs w:val="24"/>
        </w:rPr>
        <w:t xml:space="preserve">SRI = 10 </w:t>
      </w:r>
      <w:r w:rsidR="007A13DB" w:rsidRPr="00515313">
        <w:rPr>
          <w:rFonts w:ascii="Arial" w:hAnsi="Arial" w:cs="Arial"/>
          <w:b/>
          <w:bCs/>
          <w:sz w:val="24"/>
          <w:szCs w:val="24"/>
        </w:rPr>
        <w:t>x</w:t>
      </w:r>
      <w:r w:rsidRPr="00515313">
        <w:rPr>
          <w:rFonts w:ascii="Arial" w:hAnsi="Arial" w:cs="Arial"/>
          <w:b/>
          <w:bCs/>
          <w:sz w:val="24"/>
          <w:szCs w:val="24"/>
        </w:rPr>
        <w:t>(log</w:t>
      </w:r>
      <w:r w:rsidRPr="00515313">
        <w:rPr>
          <w:rFonts w:ascii="Arial" w:hAnsi="Arial" w:cs="Arial"/>
          <w:b/>
          <w:bCs/>
          <w:sz w:val="24"/>
          <w:szCs w:val="24"/>
          <w:vertAlign w:val="subscript"/>
        </w:rPr>
        <w:t>10</w:t>
      </w:r>
      <w:r w:rsidRPr="00515313">
        <w:rPr>
          <w:rFonts w:ascii="Arial" w:hAnsi="Arial" w:cs="Arial"/>
          <w:b/>
          <w:bCs/>
          <w:sz w:val="24"/>
          <w:szCs w:val="24"/>
        </w:rPr>
        <w:t>(1/T</w:t>
      </w:r>
      <w:r w:rsidRPr="00515313">
        <w:rPr>
          <w:rFonts w:ascii="Arial" w:hAnsi="Arial" w:cs="Arial"/>
          <w:sz w:val="24"/>
          <w:szCs w:val="24"/>
        </w:rPr>
        <w:t>)</w:t>
      </w:r>
      <w:r w:rsidR="007A13DB" w:rsidRPr="00515313">
        <w:rPr>
          <w:rFonts w:ascii="Arial" w:hAnsi="Arial" w:cs="Arial"/>
          <w:sz w:val="24"/>
          <w:szCs w:val="24"/>
        </w:rPr>
        <w:t xml:space="preserve"> I can find the needed value of T</w:t>
      </w:r>
      <w:r w:rsidR="007A13DB" w:rsidRPr="00515313">
        <w:rPr>
          <w:rFonts w:ascii="Arial" w:hAnsi="Arial" w:cs="Arial"/>
          <w:sz w:val="24"/>
          <w:szCs w:val="24"/>
          <w:vertAlign w:val="subscript"/>
        </w:rPr>
        <w:t xml:space="preserve">1 </w:t>
      </w:r>
      <w:r w:rsidR="007A13DB" w:rsidRPr="00515313">
        <w:rPr>
          <w:rFonts w:ascii="Arial" w:hAnsi="Arial" w:cs="Arial"/>
          <w:sz w:val="24"/>
          <w:szCs w:val="24"/>
        </w:rPr>
        <w:t>and T</w:t>
      </w:r>
      <w:r w:rsidR="007A13DB" w:rsidRPr="00515313">
        <w:rPr>
          <w:rFonts w:ascii="Arial" w:hAnsi="Arial" w:cs="Arial"/>
          <w:sz w:val="24"/>
          <w:szCs w:val="24"/>
          <w:vertAlign w:val="subscript"/>
        </w:rPr>
        <w:t>2</w:t>
      </w:r>
      <w:r w:rsidR="007A13DB" w:rsidRPr="00515313">
        <w:rPr>
          <w:rFonts w:ascii="Arial" w:hAnsi="Arial" w:cs="Arial"/>
          <w:sz w:val="24"/>
          <w:szCs w:val="24"/>
        </w:rPr>
        <w:t xml:space="preserve"> as shown below;</w:t>
      </w:r>
    </w:p>
    <w:p w14:paraId="259008F1" w14:textId="336FC614" w:rsidR="007A13DB" w:rsidRPr="00515313" w:rsidRDefault="007A13DB" w:rsidP="00B823CE">
      <w:pPr>
        <w:rPr>
          <w:rFonts w:ascii="Arial" w:hAnsi="Arial" w:cs="Arial"/>
          <w:b/>
          <w:bCs/>
          <w:sz w:val="24"/>
          <w:szCs w:val="24"/>
          <w:u w:val="single"/>
        </w:rPr>
      </w:pPr>
      <w:r w:rsidRPr="00515313">
        <w:rPr>
          <w:rFonts w:ascii="Arial" w:hAnsi="Arial" w:cs="Arial"/>
          <w:b/>
          <w:bCs/>
          <w:sz w:val="24"/>
          <w:szCs w:val="24"/>
          <w:u w:val="single"/>
        </w:rPr>
        <w:t>Brickwork</w:t>
      </w:r>
    </w:p>
    <w:p w14:paraId="620EC0F5" w14:textId="6D1C43B5" w:rsidR="007A13DB" w:rsidRPr="00515313" w:rsidRDefault="007A13DB" w:rsidP="00B823CE">
      <w:pPr>
        <w:rPr>
          <w:rFonts w:ascii="Arial" w:hAnsi="Arial" w:cs="Arial"/>
          <w:sz w:val="24"/>
          <w:szCs w:val="24"/>
        </w:rPr>
      </w:pPr>
      <w:r w:rsidRPr="00515313">
        <w:rPr>
          <w:rFonts w:ascii="Arial" w:hAnsi="Arial" w:cs="Arial"/>
          <w:sz w:val="24"/>
          <w:szCs w:val="24"/>
        </w:rPr>
        <w:t xml:space="preserve">SRI =10 x (Log </w:t>
      </w:r>
      <w:r w:rsidRPr="00515313">
        <w:rPr>
          <w:rFonts w:ascii="Arial" w:hAnsi="Arial" w:cs="Arial"/>
          <w:sz w:val="24"/>
          <w:szCs w:val="24"/>
          <w:vertAlign w:val="subscript"/>
        </w:rPr>
        <w:t>10</w:t>
      </w:r>
      <w:r w:rsidRPr="00515313">
        <w:rPr>
          <w:rFonts w:ascii="Arial" w:hAnsi="Arial" w:cs="Arial"/>
          <w:sz w:val="24"/>
          <w:szCs w:val="24"/>
        </w:rPr>
        <w:t>(1/T))</w:t>
      </w:r>
    </w:p>
    <w:p w14:paraId="3C73D893" w14:textId="3CAC13F2" w:rsidR="007A13DB" w:rsidRPr="00515313" w:rsidRDefault="007A13DB" w:rsidP="00B823CE">
      <w:pPr>
        <w:rPr>
          <w:rFonts w:ascii="Arial" w:hAnsi="Arial" w:cs="Arial"/>
          <w:sz w:val="24"/>
          <w:szCs w:val="24"/>
        </w:rPr>
      </w:pPr>
      <w:r w:rsidRPr="00515313">
        <w:rPr>
          <w:rFonts w:ascii="Arial" w:hAnsi="Arial" w:cs="Arial"/>
          <w:sz w:val="24"/>
          <w:szCs w:val="24"/>
        </w:rPr>
        <w:t>50 = 10 x (Log</w:t>
      </w:r>
      <w:r w:rsidRPr="00515313">
        <w:rPr>
          <w:rFonts w:ascii="Arial" w:hAnsi="Arial" w:cs="Arial"/>
          <w:sz w:val="24"/>
          <w:szCs w:val="24"/>
          <w:vertAlign w:val="subscript"/>
        </w:rPr>
        <w:t>10</w:t>
      </w:r>
      <w:r w:rsidRPr="00515313">
        <w:rPr>
          <w:rFonts w:ascii="Arial" w:hAnsi="Arial" w:cs="Arial"/>
          <w:sz w:val="24"/>
          <w:szCs w:val="24"/>
        </w:rPr>
        <w:t>(1/T1))</w:t>
      </w:r>
    </w:p>
    <w:p w14:paraId="3085FA7D" w14:textId="42DA3C76" w:rsidR="007A13DB" w:rsidRPr="00515313" w:rsidRDefault="007A13DB" w:rsidP="00446C44">
      <w:pPr>
        <w:rPr>
          <w:rFonts w:ascii="Arial" w:hAnsi="Arial" w:cs="Arial"/>
          <w:sz w:val="24"/>
          <w:szCs w:val="24"/>
        </w:rPr>
      </w:pPr>
      <w:r w:rsidRPr="00515313">
        <w:rPr>
          <w:rFonts w:ascii="Arial" w:hAnsi="Arial" w:cs="Arial"/>
          <w:sz w:val="24"/>
          <w:szCs w:val="24"/>
        </w:rPr>
        <w:t xml:space="preserve">5 = Log </w:t>
      </w:r>
      <w:r w:rsidRPr="00515313">
        <w:rPr>
          <w:rFonts w:ascii="Arial" w:hAnsi="Arial" w:cs="Arial"/>
          <w:sz w:val="24"/>
          <w:szCs w:val="24"/>
          <w:vertAlign w:val="subscript"/>
        </w:rPr>
        <w:t>10</w:t>
      </w:r>
      <w:r w:rsidRPr="00515313">
        <w:rPr>
          <w:rFonts w:ascii="Arial" w:hAnsi="Arial" w:cs="Arial"/>
          <w:sz w:val="24"/>
          <w:szCs w:val="24"/>
        </w:rPr>
        <w:t xml:space="preserve"> x (1/T1</w:t>
      </w:r>
      <w:proofErr w:type="gramStart"/>
      <w:r w:rsidRPr="00515313">
        <w:rPr>
          <w:rFonts w:ascii="Arial" w:hAnsi="Arial" w:cs="Arial"/>
          <w:sz w:val="24"/>
          <w:szCs w:val="24"/>
        </w:rPr>
        <w:t xml:space="preserve">)  </w:t>
      </w:r>
      <w:r w:rsidR="00446C44" w:rsidRPr="00515313">
        <w:rPr>
          <w:rFonts w:ascii="Arial" w:hAnsi="Arial" w:cs="Arial"/>
          <w:sz w:val="24"/>
          <w:szCs w:val="24"/>
        </w:rPr>
        <w:t>(</w:t>
      </w:r>
      <w:proofErr w:type="gramEnd"/>
      <w:r w:rsidR="00446C44" w:rsidRPr="00515313">
        <w:rPr>
          <w:rFonts w:ascii="Arial" w:hAnsi="Arial" w:cs="Arial"/>
          <w:sz w:val="24"/>
          <w:szCs w:val="24"/>
        </w:rPr>
        <w:t>A</w:t>
      </w:r>
      <w:r w:rsidRPr="00515313">
        <w:rPr>
          <w:rFonts w:ascii="Arial" w:hAnsi="Arial" w:cs="Arial"/>
          <w:sz w:val="24"/>
          <w:szCs w:val="24"/>
        </w:rPr>
        <w:t xml:space="preserve">s I need to find </w:t>
      </w:r>
      <w:r w:rsidR="00446C44" w:rsidRPr="00515313">
        <w:rPr>
          <w:rFonts w:ascii="Arial" w:hAnsi="Arial" w:cs="Arial"/>
          <w:sz w:val="24"/>
          <w:szCs w:val="24"/>
        </w:rPr>
        <w:t>T</w:t>
      </w:r>
      <w:r w:rsidR="00446C44" w:rsidRPr="00515313">
        <w:rPr>
          <w:rFonts w:ascii="Arial" w:hAnsi="Arial" w:cs="Arial"/>
          <w:sz w:val="24"/>
          <w:szCs w:val="24"/>
          <w:vertAlign w:val="subscript"/>
        </w:rPr>
        <w:t>1</w:t>
      </w:r>
      <w:r w:rsidR="00D46DC8" w:rsidRPr="00515313">
        <w:rPr>
          <w:rFonts w:ascii="Arial" w:hAnsi="Arial" w:cs="Arial"/>
          <w:sz w:val="24"/>
          <w:szCs w:val="24"/>
        </w:rPr>
        <w:t>,</w:t>
      </w:r>
      <w:r w:rsidR="00446C44" w:rsidRPr="00515313">
        <w:rPr>
          <w:rFonts w:ascii="Arial" w:hAnsi="Arial" w:cs="Arial"/>
          <w:sz w:val="24"/>
          <w:szCs w:val="24"/>
        </w:rPr>
        <w:t xml:space="preserve"> the form of the equation can be changed from ( X=</w:t>
      </w:r>
      <w:r w:rsidR="00A7174B" w:rsidRPr="00515313">
        <w:rPr>
          <w:rFonts w:ascii="Arial" w:hAnsi="Arial" w:cs="Arial"/>
          <w:sz w:val="24"/>
          <w:szCs w:val="24"/>
        </w:rPr>
        <w:t>L</w:t>
      </w:r>
      <w:r w:rsidR="00D46DC8" w:rsidRPr="00515313">
        <w:rPr>
          <w:rFonts w:ascii="Arial" w:hAnsi="Arial" w:cs="Arial"/>
          <w:sz w:val="24"/>
          <w:szCs w:val="24"/>
        </w:rPr>
        <w:t xml:space="preserve">OG </w:t>
      </w:r>
      <w:r w:rsidR="00D46DC8" w:rsidRPr="00515313">
        <w:rPr>
          <w:rFonts w:ascii="Arial" w:hAnsi="Arial" w:cs="Arial"/>
          <w:sz w:val="24"/>
          <w:szCs w:val="24"/>
          <w:vertAlign w:val="subscript"/>
        </w:rPr>
        <w:t>A</w:t>
      </w:r>
      <w:r w:rsidR="00446C44" w:rsidRPr="00515313">
        <w:rPr>
          <w:rFonts w:ascii="Arial" w:hAnsi="Arial" w:cs="Arial"/>
          <w:sz w:val="24"/>
          <w:szCs w:val="24"/>
        </w:rPr>
        <w:t xml:space="preserve"> x Y  to Y=</w:t>
      </w:r>
      <w:proofErr w:type="spellStart"/>
      <w:r w:rsidR="00446C44" w:rsidRPr="00515313">
        <w:rPr>
          <w:rFonts w:ascii="Arial" w:hAnsi="Arial" w:cs="Arial"/>
          <w:sz w:val="24"/>
          <w:szCs w:val="24"/>
        </w:rPr>
        <w:t>A</w:t>
      </w:r>
      <w:r w:rsidR="00446C44" w:rsidRPr="00515313">
        <w:rPr>
          <w:rFonts w:ascii="Arial" w:hAnsi="Arial" w:cs="Arial"/>
          <w:sz w:val="24"/>
          <w:szCs w:val="24"/>
          <w:vertAlign w:val="superscript"/>
        </w:rPr>
        <w:t>x</w:t>
      </w:r>
      <w:proofErr w:type="spellEnd"/>
      <w:r w:rsidR="00446C44" w:rsidRPr="00515313">
        <w:rPr>
          <w:rFonts w:ascii="Arial" w:hAnsi="Arial" w:cs="Arial"/>
          <w:sz w:val="24"/>
          <w:szCs w:val="24"/>
        </w:rPr>
        <w:t>)</w:t>
      </w:r>
    </w:p>
    <w:p w14:paraId="39BD9F25" w14:textId="23E7CF8E" w:rsidR="00446C44" w:rsidRPr="00515313" w:rsidRDefault="00446C44" w:rsidP="00446C44">
      <w:pPr>
        <w:rPr>
          <w:rFonts w:ascii="Arial" w:hAnsi="Arial" w:cs="Arial"/>
          <w:sz w:val="24"/>
          <w:szCs w:val="24"/>
          <w:vertAlign w:val="superscript"/>
        </w:rPr>
      </w:pPr>
      <w:r w:rsidRPr="00515313">
        <w:rPr>
          <w:rFonts w:ascii="Arial" w:hAnsi="Arial" w:cs="Arial"/>
          <w:sz w:val="24"/>
          <w:szCs w:val="24"/>
        </w:rPr>
        <w:t>1/T1 = 10</w:t>
      </w:r>
      <w:r w:rsidRPr="00515313">
        <w:rPr>
          <w:rFonts w:ascii="Arial" w:hAnsi="Arial" w:cs="Arial"/>
          <w:sz w:val="24"/>
          <w:szCs w:val="24"/>
          <w:vertAlign w:val="superscript"/>
        </w:rPr>
        <w:t xml:space="preserve">5 </w:t>
      </w:r>
    </w:p>
    <w:p w14:paraId="0F1233FC" w14:textId="3B3454F6" w:rsidR="00D46DC8" w:rsidRPr="00515313" w:rsidRDefault="00ED4A02" w:rsidP="00446C44">
      <w:pPr>
        <w:rPr>
          <w:rFonts w:ascii="Arial" w:hAnsi="Arial" w:cs="Arial"/>
          <w:sz w:val="24"/>
          <w:szCs w:val="24"/>
        </w:rPr>
      </w:pPr>
      <w:r w:rsidRPr="00515313">
        <w:rPr>
          <w:rFonts w:ascii="Arial" w:hAnsi="Arial" w:cs="Arial"/>
          <w:sz w:val="24"/>
          <w:szCs w:val="24"/>
        </w:rPr>
        <w:t>T1 = 10</w:t>
      </w:r>
      <w:r w:rsidRPr="00515313">
        <w:rPr>
          <w:rFonts w:ascii="Arial" w:hAnsi="Arial" w:cs="Arial"/>
          <w:sz w:val="24"/>
          <w:szCs w:val="24"/>
          <w:vertAlign w:val="superscript"/>
        </w:rPr>
        <w:t xml:space="preserve">-5 </w:t>
      </w:r>
      <w:r w:rsidRPr="00515313">
        <w:rPr>
          <w:rFonts w:ascii="Arial" w:hAnsi="Arial" w:cs="Arial"/>
          <w:sz w:val="24"/>
          <w:szCs w:val="24"/>
        </w:rPr>
        <w:t xml:space="preserve">    This Can be shown as a numeral = 0.000010</w:t>
      </w:r>
    </w:p>
    <w:p w14:paraId="61AC2507" w14:textId="77777777" w:rsidR="00ED4A02" w:rsidRPr="00515313" w:rsidRDefault="00ED4A02" w:rsidP="00446C44">
      <w:pPr>
        <w:rPr>
          <w:rFonts w:ascii="Arial" w:hAnsi="Arial" w:cs="Arial"/>
          <w:sz w:val="24"/>
          <w:szCs w:val="24"/>
        </w:rPr>
      </w:pPr>
    </w:p>
    <w:p w14:paraId="7B61D56D" w14:textId="3420F047" w:rsidR="00ED4A02" w:rsidRPr="00515313" w:rsidRDefault="00ED4A02" w:rsidP="00446C44">
      <w:pPr>
        <w:rPr>
          <w:rFonts w:ascii="Arial" w:hAnsi="Arial" w:cs="Arial"/>
          <w:b/>
          <w:bCs/>
          <w:sz w:val="24"/>
          <w:szCs w:val="24"/>
          <w:u w:val="single"/>
        </w:rPr>
      </w:pPr>
      <w:r w:rsidRPr="00515313">
        <w:rPr>
          <w:rFonts w:ascii="Arial" w:hAnsi="Arial" w:cs="Arial"/>
          <w:b/>
          <w:bCs/>
          <w:sz w:val="24"/>
          <w:szCs w:val="24"/>
          <w:u w:val="single"/>
        </w:rPr>
        <w:t xml:space="preserve">Window </w:t>
      </w:r>
    </w:p>
    <w:p w14:paraId="2EB32617" w14:textId="77777777" w:rsidR="00ED4A02" w:rsidRPr="00515313" w:rsidRDefault="00ED4A02" w:rsidP="00ED4A02">
      <w:pPr>
        <w:rPr>
          <w:rFonts w:ascii="Arial" w:hAnsi="Arial" w:cs="Arial"/>
          <w:sz w:val="24"/>
          <w:szCs w:val="24"/>
        </w:rPr>
      </w:pPr>
      <w:r w:rsidRPr="00515313">
        <w:rPr>
          <w:rFonts w:ascii="Arial" w:hAnsi="Arial" w:cs="Arial"/>
          <w:sz w:val="24"/>
          <w:szCs w:val="24"/>
        </w:rPr>
        <w:t xml:space="preserve">SRI =10 x (Log </w:t>
      </w:r>
      <w:r w:rsidRPr="00515313">
        <w:rPr>
          <w:rFonts w:ascii="Arial" w:hAnsi="Arial" w:cs="Arial"/>
          <w:sz w:val="24"/>
          <w:szCs w:val="24"/>
          <w:vertAlign w:val="subscript"/>
        </w:rPr>
        <w:t>10</w:t>
      </w:r>
      <w:r w:rsidRPr="00515313">
        <w:rPr>
          <w:rFonts w:ascii="Arial" w:hAnsi="Arial" w:cs="Arial"/>
          <w:sz w:val="24"/>
          <w:szCs w:val="24"/>
        </w:rPr>
        <w:t>(1/T))</w:t>
      </w:r>
    </w:p>
    <w:p w14:paraId="29C91746" w14:textId="02216983" w:rsidR="00ED4A02" w:rsidRPr="00515313" w:rsidRDefault="00ED4A02" w:rsidP="00ED4A02">
      <w:pPr>
        <w:rPr>
          <w:rFonts w:ascii="Arial" w:hAnsi="Arial" w:cs="Arial"/>
          <w:sz w:val="24"/>
          <w:szCs w:val="24"/>
        </w:rPr>
      </w:pPr>
      <w:r w:rsidRPr="00515313">
        <w:rPr>
          <w:rFonts w:ascii="Arial" w:hAnsi="Arial" w:cs="Arial"/>
          <w:sz w:val="24"/>
          <w:szCs w:val="24"/>
        </w:rPr>
        <w:t>10 = 10 x (Log</w:t>
      </w:r>
      <w:r w:rsidRPr="00515313">
        <w:rPr>
          <w:rFonts w:ascii="Arial" w:hAnsi="Arial" w:cs="Arial"/>
          <w:sz w:val="24"/>
          <w:szCs w:val="24"/>
          <w:vertAlign w:val="subscript"/>
        </w:rPr>
        <w:t>10</w:t>
      </w:r>
      <w:r w:rsidRPr="00515313">
        <w:rPr>
          <w:rFonts w:ascii="Arial" w:hAnsi="Arial" w:cs="Arial"/>
          <w:sz w:val="24"/>
          <w:szCs w:val="24"/>
        </w:rPr>
        <w:t>(1/T</w:t>
      </w:r>
      <w:r w:rsidRPr="00515313">
        <w:rPr>
          <w:rFonts w:ascii="Arial" w:hAnsi="Arial" w:cs="Arial"/>
          <w:sz w:val="24"/>
          <w:szCs w:val="24"/>
          <w:vertAlign w:val="subscript"/>
        </w:rPr>
        <w:t>1</w:t>
      </w:r>
      <w:r w:rsidRPr="00515313">
        <w:rPr>
          <w:rFonts w:ascii="Arial" w:hAnsi="Arial" w:cs="Arial"/>
          <w:sz w:val="24"/>
          <w:szCs w:val="24"/>
        </w:rPr>
        <w:t>))</w:t>
      </w:r>
    </w:p>
    <w:p w14:paraId="228EA6E2" w14:textId="1D41D5DD" w:rsidR="00ED4A02" w:rsidRPr="00515313" w:rsidRDefault="00ED4A02" w:rsidP="00ED4A02">
      <w:pPr>
        <w:rPr>
          <w:rFonts w:ascii="Arial" w:hAnsi="Arial" w:cs="Arial"/>
          <w:sz w:val="24"/>
          <w:szCs w:val="24"/>
        </w:rPr>
      </w:pPr>
      <w:r w:rsidRPr="00515313">
        <w:rPr>
          <w:rFonts w:ascii="Arial" w:hAnsi="Arial" w:cs="Arial"/>
          <w:sz w:val="24"/>
          <w:szCs w:val="24"/>
        </w:rPr>
        <w:t xml:space="preserve">1 = Log </w:t>
      </w:r>
      <w:r w:rsidRPr="00515313">
        <w:rPr>
          <w:rFonts w:ascii="Arial" w:hAnsi="Arial" w:cs="Arial"/>
          <w:sz w:val="24"/>
          <w:szCs w:val="24"/>
          <w:vertAlign w:val="subscript"/>
        </w:rPr>
        <w:t>10</w:t>
      </w:r>
      <w:r w:rsidRPr="00515313">
        <w:rPr>
          <w:rFonts w:ascii="Arial" w:hAnsi="Arial" w:cs="Arial"/>
          <w:sz w:val="24"/>
          <w:szCs w:val="24"/>
        </w:rPr>
        <w:t xml:space="preserve"> x (1/T1</w:t>
      </w:r>
      <w:proofErr w:type="gramStart"/>
      <w:r w:rsidRPr="00515313">
        <w:rPr>
          <w:rFonts w:ascii="Arial" w:hAnsi="Arial" w:cs="Arial"/>
          <w:sz w:val="24"/>
          <w:szCs w:val="24"/>
        </w:rPr>
        <w:t>)  (</w:t>
      </w:r>
      <w:proofErr w:type="gramEnd"/>
      <w:r w:rsidRPr="00515313">
        <w:rPr>
          <w:rFonts w:ascii="Arial" w:hAnsi="Arial" w:cs="Arial"/>
          <w:sz w:val="24"/>
          <w:szCs w:val="24"/>
        </w:rPr>
        <w:t xml:space="preserve">As I need to find T1, the form of the equation can be changed from ( X=LOG </w:t>
      </w:r>
      <w:r w:rsidRPr="00515313">
        <w:rPr>
          <w:rFonts w:ascii="Arial" w:hAnsi="Arial" w:cs="Arial"/>
          <w:sz w:val="24"/>
          <w:szCs w:val="24"/>
          <w:vertAlign w:val="subscript"/>
        </w:rPr>
        <w:t xml:space="preserve">A </w:t>
      </w:r>
      <w:r w:rsidRPr="00515313">
        <w:rPr>
          <w:rFonts w:ascii="Arial" w:hAnsi="Arial" w:cs="Arial"/>
          <w:sz w:val="24"/>
          <w:szCs w:val="24"/>
        </w:rPr>
        <w:t>x Y  to Y=</w:t>
      </w:r>
      <w:proofErr w:type="spellStart"/>
      <w:r w:rsidRPr="00515313">
        <w:rPr>
          <w:rFonts w:ascii="Arial" w:hAnsi="Arial" w:cs="Arial"/>
          <w:sz w:val="24"/>
          <w:szCs w:val="24"/>
        </w:rPr>
        <w:t>A</w:t>
      </w:r>
      <w:r w:rsidRPr="00515313">
        <w:rPr>
          <w:rFonts w:ascii="Arial" w:hAnsi="Arial" w:cs="Arial"/>
          <w:sz w:val="24"/>
          <w:szCs w:val="24"/>
          <w:vertAlign w:val="superscript"/>
        </w:rPr>
        <w:t>x</w:t>
      </w:r>
      <w:proofErr w:type="spellEnd"/>
      <w:r w:rsidRPr="00515313">
        <w:rPr>
          <w:rFonts w:ascii="Arial" w:hAnsi="Arial" w:cs="Arial"/>
          <w:sz w:val="24"/>
          <w:szCs w:val="24"/>
        </w:rPr>
        <w:t>)</w:t>
      </w:r>
    </w:p>
    <w:p w14:paraId="55A4E665" w14:textId="72C5FCE3" w:rsidR="00ED4A02" w:rsidRPr="00515313" w:rsidRDefault="00ED4A02" w:rsidP="00ED4A02">
      <w:pPr>
        <w:rPr>
          <w:rFonts w:ascii="Arial" w:hAnsi="Arial" w:cs="Arial"/>
          <w:sz w:val="24"/>
          <w:szCs w:val="24"/>
        </w:rPr>
      </w:pPr>
      <w:r w:rsidRPr="00515313">
        <w:rPr>
          <w:rFonts w:ascii="Arial" w:hAnsi="Arial" w:cs="Arial"/>
          <w:sz w:val="24"/>
          <w:szCs w:val="24"/>
        </w:rPr>
        <w:t>1/T</w:t>
      </w:r>
      <w:r w:rsidRPr="00515313">
        <w:rPr>
          <w:rFonts w:ascii="Arial" w:hAnsi="Arial" w:cs="Arial"/>
          <w:sz w:val="24"/>
          <w:szCs w:val="24"/>
          <w:vertAlign w:val="subscript"/>
        </w:rPr>
        <w:t>1</w:t>
      </w:r>
      <w:r w:rsidRPr="00515313">
        <w:rPr>
          <w:rFonts w:ascii="Arial" w:hAnsi="Arial" w:cs="Arial"/>
          <w:sz w:val="24"/>
          <w:szCs w:val="24"/>
        </w:rPr>
        <w:t xml:space="preserve"> = 10</w:t>
      </w:r>
      <w:r w:rsidRPr="00515313">
        <w:rPr>
          <w:rFonts w:ascii="Arial" w:hAnsi="Arial" w:cs="Arial"/>
          <w:sz w:val="24"/>
          <w:szCs w:val="24"/>
          <w:vertAlign w:val="superscript"/>
        </w:rPr>
        <w:t>1</w:t>
      </w:r>
    </w:p>
    <w:p w14:paraId="6F0D5477" w14:textId="570E670D" w:rsidR="007A13DB" w:rsidRPr="00515313" w:rsidRDefault="00ED4A02" w:rsidP="00ED4A02">
      <w:pPr>
        <w:rPr>
          <w:rFonts w:ascii="Arial" w:hAnsi="Arial" w:cs="Arial"/>
          <w:sz w:val="24"/>
          <w:szCs w:val="24"/>
        </w:rPr>
      </w:pPr>
      <w:r w:rsidRPr="00515313">
        <w:rPr>
          <w:rFonts w:ascii="Arial" w:hAnsi="Arial" w:cs="Arial"/>
          <w:sz w:val="24"/>
          <w:szCs w:val="24"/>
        </w:rPr>
        <w:t>T</w:t>
      </w:r>
      <w:r w:rsidRPr="00515313">
        <w:rPr>
          <w:rFonts w:ascii="Arial" w:hAnsi="Arial" w:cs="Arial"/>
          <w:sz w:val="24"/>
          <w:szCs w:val="24"/>
          <w:vertAlign w:val="subscript"/>
        </w:rPr>
        <w:t>1</w:t>
      </w:r>
      <w:r w:rsidRPr="00515313">
        <w:rPr>
          <w:rFonts w:ascii="Arial" w:hAnsi="Arial" w:cs="Arial"/>
          <w:sz w:val="24"/>
          <w:szCs w:val="24"/>
        </w:rPr>
        <w:t xml:space="preserve"> = 10</w:t>
      </w:r>
      <w:r w:rsidRPr="00515313">
        <w:rPr>
          <w:rFonts w:ascii="Arial" w:hAnsi="Arial" w:cs="Arial"/>
          <w:sz w:val="24"/>
          <w:szCs w:val="24"/>
          <w:vertAlign w:val="superscript"/>
        </w:rPr>
        <w:t>-1</w:t>
      </w:r>
      <w:r w:rsidRPr="00515313">
        <w:rPr>
          <w:rFonts w:ascii="Arial" w:hAnsi="Arial" w:cs="Arial"/>
          <w:sz w:val="24"/>
          <w:szCs w:val="24"/>
        </w:rPr>
        <w:t xml:space="preserve">     This Can be shown as a numeral =0.10</w:t>
      </w:r>
    </w:p>
    <w:p w14:paraId="6561FBCA" w14:textId="7B79E26A" w:rsidR="00ED4A02" w:rsidRPr="00515313" w:rsidRDefault="00ED4A02" w:rsidP="00ED4A02">
      <w:pPr>
        <w:rPr>
          <w:rFonts w:ascii="Arial" w:hAnsi="Arial" w:cs="Arial"/>
          <w:sz w:val="24"/>
          <w:szCs w:val="24"/>
        </w:rPr>
      </w:pPr>
      <w:r w:rsidRPr="00515313">
        <w:rPr>
          <w:rFonts w:ascii="Arial" w:hAnsi="Arial" w:cs="Arial"/>
          <w:sz w:val="24"/>
          <w:szCs w:val="24"/>
        </w:rPr>
        <w:t>The next step is to substitute the values of the brickwork and window into the averaging formula as shown;</w:t>
      </w:r>
    </w:p>
    <w:p w14:paraId="35F51E6B" w14:textId="3B5B5226" w:rsidR="00FC6F67" w:rsidRPr="00515313" w:rsidRDefault="00FC6F67" w:rsidP="00FC6F67">
      <w:pPr>
        <w:rPr>
          <w:rFonts w:ascii="Arial" w:hAnsi="Arial" w:cs="Arial"/>
          <w:sz w:val="24"/>
          <w:szCs w:val="24"/>
        </w:rPr>
      </w:pPr>
      <w:r w:rsidRPr="00515313">
        <w:rPr>
          <w:rFonts w:ascii="Arial" w:hAnsi="Arial" w:cs="Arial"/>
          <w:noProof/>
          <w:sz w:val="24"/>
          <w:szCs w:val="24"/>
        </w:rPr>
        <mc:AlternateContent>
          <mc:Choice Requires="wps">
            <w:drawing>
              <wp:anchor distT="0" distB="0" distL="114300" distR="114300" simplePos="0" relativeHeight="251663360" behindDoc="0" locked="0" layoutInCell="1" allowOverlap="1" wp14:anchorId="396B6022" wp14:editId="4CBE2966">
                <wp:simplePos x="0" y="0"/>
                <wp:positionH relativeFrom="column">
                  <wp:posOffset>219075</wp:posOffset>
                </wp:positionH>
                <wp:positionV relativeFrom="paragraph">
                  <wp:posOffset>273050</wp:posOffset>
                </wp:positionV>
                <wp:extent cx="1114425"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51C576" id="Straight Connector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5pt,21.5pt" to="10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" strokecolor="#4472c4 [3204]" strokeweight=".5pt">
                <v:stroke joinstyle="miter"/>
              </v:line>
            </w:pict>
          </mc:Fallback>
        </mc:AlternateContent>
      </w:r>
      <w:r w:rsidRPr="00515313">
        <w:rPr>
          <w:rFonts w:ascii="Arial" w:hAnsi="Arial" w:cs="Arial"/>
          <w:sz w:val="24"/>
          <w:szCs w:val="24"/>
        </w:rPr>
        <w:t>T</w:t>
      </w:r>
      <w:r w:rsidRPr="00515313">
        <w:rPr>
          <w:rFonts w:ascii="Arial" w:hAnsi="Arial" w:cs="Arial"/>
          <w:sz w:val="24"/>
          <w:szCs w:val="24"/>
          <w:vertAlign w:val="subscript"/>
        </w:rPr>
        <w:t>0</w:t>
      </w:r>
      <w:r w:rsidRPr="00515313">
        <w:rPr>
          <w:rFonts w:ascii="Arial" w:hAnsi="Arial" w:cs="Arial"/>
          <w:sz w:val="24"/>
          <w:szCs w:val="24"/>
        </w:rPr>
        <w:t xml:space="preserve"> = (T</w:t>
      </w:r>
      <w:r w:rsidRPr="00515313">
        <w:rPr>
          <w:rFonts w:ascii="Arial" w:hAnsi="Arial" w:cs="Arial"/>
          <w:sz w:val="24"/>
          <w:szCs w:val="24"/>
          <w:vertAlign w:val="subscript"/>
        </w:rPr>
        <w:t>1</w:t>
      </w:r>
      <w:r w:rsidRPr="00515313">
        <w:rPr>
          <w:rFonts w:ascii="Arial" w:hAnsi="Arial" w:cs="Arial"/>
          <w:sz w:val="24"/>
          <w:szCs w:val="24"/>
        </w:rPr>
        <w:t xml:space="preserve"> X A</w:t>
      </w:r>
      <w:r w:rsidRPr="00515313">
        <w:rPr>
          <w:rFonts w:ascii="Arial" w:hAnsi="Arial" w:cs="Arial"/>
          <w:sz w:val="24"/>
          <w:szCs w:val="24"/>
          <w:vertAlign w:val="subscript"/>
        </w:rPr>
        <w:t>1</w:t>
      </w:r>
      <w:r w:rsidRPr="00515313">
        <w:rPr>
          <w:rFonts w:ascii="Arial" w:hAnsi="Arial" w:cs="Arial"/>
          <w:sz w:val="24"/>
          <w:szCs w:val="24"/>
        </w:rPr>
        <w:t>) + (T</w:t>
      </w:r>
      <w:r w:rsidRPr="00515313">
        <w:rPr>
          <w:rFonts w:ascii="Arial" w:hAnsi="Arial" w:cs="Arial"/>
          <w:sz w:val="24"/>
          <w:szCs w:val="24"/>
          <w:vertAlign w:val="subscript"/>
        </w:rPr>
        <w:t>2</w:t>
      </w:r>
      <w:r w:rsidRPr="00515313">
        <w:rPr>
          <w:rFonts w:ascii="Arial" w:hAnsi="Arial" w:cs="Arial"/>
          <w:sz w:val="24"/>
          <w:szCs w:val="24"/>
        </w:rPr>
        <w:t xml:space="preserve"> XA</w:t>
      </w:r>
      <w:r w:rsidRPr="00515313">
        <w:rPr>
          <w:rFonts w:ascii="Arial" w:hAnsi="Arial" w:cs="Arial"/>
          <w:sz w:val="24"/>
          <w:szCs w:val="24"/>
          <w:vertAlign w:val="subscript"/>
        </w:rPr>
        <w:t>2</w:t>
      </w:r>
      <w:r w:rsidRPr="00515313">
        <w:rPr>
          <w:rFonts w:ascii="Arial" w:hAnsi="Arial" w:cs="Arial"/>
          <w:sz w:val="24"/>
          <w:szCs w:val="24"/>
        </w:rPr>
        <w:t>)</w:t>
      </w:r>
    </w:p>
    <w:p w14:paraId="30995054" w14:textId="3245D518" w:rsidR="00B823CE" w:rsidRPr="00515313" w:rsidRDefault="00FC6F67" w:rsidP="00FC6F67">
      <w:pPr>
        <w:rPr>
          <w:rFonts w:ascii="Arial" w:hAnsi="Arial" w:cs="Arial"/>
          <w:sz w:val="24"/>
          <w:szCs w:val="24"/>
          <w:vertAlign w:val="subscript"/>
        </w:rPr>
      </w:pPr>
      <w:r w:rsidRPr="00515313">
        <w:rPr>
          <w:rFonts w:ascii="Arial" w:hAnsi="Arial" w:cs="Arial"/>
          <w:sz w:val="24"/>
          <w:szCs w:val="24"/>
        </w:rPr>
        <w:t xml:space="preserve">                 A</w:t>
      </w:r>
      <w:r w:rsidRPr="00515313">
        <w:rPr>
          <w:rFonts w:ascii="Arial" w:hAnsi="Arial" w:cs="Arial"/>
          <w:sz w:val="24"/>
          <w:szCs w:val="24"/>
          <w:vertAlign w:val="subscript"/>
        </w:rPr>
        <w:t>1</w:t>
      </w:r>
      <w:r w:rsidRPr="00515313">
        <w:rPr>
          <w:rFonts w:ascii="Arial" w:hAnsi="Arial" w:cs="Arial"/>
          <w:sz w:val="24"/>
          <w:szCs w:val="24"/>
        </w:rPr>
        <w:t xml:space="preserve"> + A</w:t>
      </w:r>
      <w:r w:rsidRPr="00515313">
        <w:rPr>
          <w:rFonts w:ascii="Arial" w:hAnsi="Arial" w:cs="Arial"/>
          <w:sz w:val="24"/>
          <w:szCs w:val="24"/>
          <w:vertAlign w:val="subscript"/>
        </w:rPr>
        <w:t>2</w:t>
      </w:r>
    </w:p>
    <w:p w14:paraId="3C0CC82B" w14:textId="1945A17C" w:rsidR="00FC6F67" w:rsidRPr="00515313" w:rsidRDefault="00FC6F67" w:rsidP="00FC6F67">
      <w:pPr>
        <w:rPr>
          <w:rFonts w:ascii="Arial" w:hAnsi="Arial" w:cs="Arial"/>
          <w:sz w:val="24"/>
          <w:szCs w:val="24"/>
        </w:rPr>
      </w:pPr>
      <w:r w:rsidRPr="00515313">
        <w:rPr>
          <w:rFonts w:ascii="Arial" w:hAnsi="Arial" w:cs="Arial"/>
          <w:noProof/>
          <w:sz w:val="24"/>
          <w:szCs w:val="24"/>
        </w:rPr>
        <mc:AlternateContent>
          <mc:Choice Requires="wps">
            <w:drawing>
              <wp:anchor distT="0" distB="0" distL="114300" distR="114300" simplePos="0" relativeHeight="251664384" behindDoc="0" locked="0" layoutInCell="1" allowOverlap="1" wp14:anchorId="1F50CED1" wp14:editId="6D804481">
                <wp:simplePos x="0" y="0"/>
                <wp:positionH relativeFrom="column">
                  <wp:posOffset>219075</wp:posOffset>
                </wp:positionH>
                <wp:positionV relativeFrom="paragraph">
                  <wp:posOffset>267970</wp:posOffset>
                </wp:positionV>
                <wp:extent cx="1304925"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13049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F20E04" id="Straight Connector 8"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5pt,21.1pt" to="120pt,2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" strokecolor="#4472c4 [3204]" strokeweight=".5pt">
                <v:stroke joinstyle="miter"/>
              </v:line>
            </w:pict>
          </mc:Fallback>
        </mc:AlternateContent>
      </w:r>
      <w:r w:rsidRPr="00515313">
        <w:rPr>
          <w:rFonts w:ascii="Arial" w:hAnsi="Arial" w:cs="Arial"/>
          <w:sz w:val="24"/>
          <w:szCs w:val="24"/>
        </w:rPr>
        <w:t>T</w:t>
      </w:r>
      <w:r w:rsidRPr="00515313">
        <w:rPr>
          <w:rFonts w:ascii="Arial" w:hAnsi="Arial" w:cs="Arial"/>
          <w:sz w:val="24"/>
          <w:szCs w:val="24"/>
          <w:vertAlign w:val="subscript"/>
        </w:rPr>
        <w:t>0</w:t>
      </w:r>
      <w:r w:rsidRPr="00515313">
        <w:rPr>
          <w:rFonts w:ascii="Arial" w:hAnsi="Arial" w:cs="Arial"/>
          <w:sz w:val="24"/>
          <w:szCs w:val="24"/>
        </w:rPr>
        <w:t xml:space="preserve"> = (10</w:t>
      </w:r>
      <w:r w:rsidRPr="00515313">
        <w:rPr>
          <w:rFonts w:ascii="Arial" w:hAnsi="Arial" w:cs="Arial"/>
          <w:sz w:val="24"/>
          <w:szCs w:val="24"/>
          <w:vertAlign w:val="superscript"/>
        </w:rPr>
        <w:t>-5</w:t>
      </w:r>
      <w:r w:rsidRPr="00515313">
        <w:rPr>
          <w:rFonts w:ascii="Arial" w:hAnsi="Arial" w:cs="Arial"/>
          <w:sz w:val="24"/>
          <w:szCs w:val="24"/>
        </w:rPr>
        <w:t xml:space="preserve"> x 16) + (10</w:t>
      </w:r>
      <w:r w:rsidRPr="00515313">
        <w:rPr>
          <w:rFonts w:ascii="Arial" w:hAnsi="Arial" w:cs="Arial"/>
          <w:sz w:val="24"/>
          <w:szCs w:val="24"/>
          <w:vertAlign w:val="superscript"/>
        </w:rPr>
        <w:t>-1</w:t>
      </w:r>
      <w:r w:rsidRPr="00515313">
        <w:rPr>
          <w:rFonts w:ascii="Arial" w:hAnsi="Arial" w:cs="Arial"/>
          <w:sz w:val="24"/>
          <w:szCs w:val="24"/>
        </w:rPr>
        <w:t xml:space="preserve"> x 4)</w:t>
      </w:r>
    </w:p>
    <w:p w14:paraId="0531572B" w14:textId="756F139B" w:rsidR="00FC6F67" w:rsidRPr="00515313" w:rsidRDefault="00FC6F67" w:rsidP="00FC6F67">
      <w:pPr>
        <w:rPr>
          <w:rFonts w:ascii="Arial" w:hAnsi="Arial" w:cs="Arial"/>
          <w:sz w:val="24"/>
          <w:szCs w:val="24"/>
        </w:rPr>
      </w:pPr>
      <w:r w:rsidRPr="00515313">
        <w:rPr>
          <w:rFonts w:ascii="Arial" w:hAnsi="Arial" w:cs="Arial"/>
          <w:sz w:val="24"/>
          <w:szCs w:val="24"/>
        </w:rPr>
        <w:t xml:space="preserve">                      16 + 4</w:t>
      </w:r>
    </w:p>
    <w:p w14:paraId="3F8557B1" w14:textId="7981EB40" w:rsidR="00A06D87" w:rsidRPr="00515313" w:rsidRDefault="00FC6F67" w:rsidP="00FC6F67">
      <w:pPr>
        <w:rPr>
          <w:rFonts w:ascii="Arial" w:hAnsi="Arial" w:cs="Arial"/>
          <w:sz w:val="24"/>
          <w:szCs w:val="24"/>
        </w:rPr>
      </w:pPr>
      <w:r w:rsidRPr="00515313">
        <w:rPr>
          <w:rFonts w:ascii="Arial" w:hAnsi="Arial" w:cs="Arial"/>
          <w:noProof/>
          <w:sz w:val="24"/>
          <w:szCs w:val="24"/>
        </w:rPr>
        <w:lastRenderedPageBreak/>
        <mc:AlternateContent>
          <mc:Choice Requires="wps">
            <w:drawing>
              <wp:anchor distT="0" distB="0" distL="114300" distR="114300" simplePos="0" relativeHeight="251665408" behindDoc="0" locked="0" layoutInCell="1" allowOverlap="1" wp14:anchorId="776D615A" wp14:editId="11980976">
                <wp:simplePos x="0" y="0"/>
                <wp:positionH relativeFrom="column">
                  <wp:posOffset>266700</wp:posOffset>
                </wp:positionH>
                <wp:positionV relativeFrom="paragraph">
                  <wp:posOffset>263526</wp:posOffset>
                </wp:positionV>
                <wp:extent cx="89535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8953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FD7E25" id="Straight Connector 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pt,20.75pt" to="91.5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" strokecolor="#4472c4 [3204]" strokeweight=".5pt">
                <v:stroke joinstyle="miter"/>
              </v:line>
            </w:pict>
          </mc:Fallback>
        </mc:AlternateContent>
      </w:r>
      <w:r w:rsidRPr="00515313">
        <w:rPr>
          <w:rFonts w:ascii="Arial" w:hAnsi="Arial" w:cs="Arial"/>
          <w:sz w:val="24"/>
          <w:szCs w:val="24"/>
        </w:rPr>
        <w:t xml:space="preserve"> T</w:t>
      </w:r>
      <w:r w:rsidRPr="00515313">
        <w:rPr>
          <w:rFonts w:ascii="Arial" w:hAnsi="Arial" w:cs="Arial"/>
          <w:sz w:val="24"/>
          <w:szCs w:val="24"/>
          <w:vertAlign w:val="subscript"/>
        </w:rPr>
        <w:t>0</w:t>
      </w:r>
      <w:r w:rsidRPr="00515313">
        <w:rPr>
          <w:rFonts w:ascii="Arial" w:hAnsi="Arial" w:cs="Arial"/>
          <w:sz w:val="24"/>
          <w:szCs w:val="24"/>
        </w:rPr>
        <w:t xml:space="preserve"> = 0.00016 + 0.4</w:t>
      </w:r>
    </w:p>
    <w:p w14:paraId="14C82AE1" w14:textId="082B012C" w:rsidR="00FC6F67" w:rsidRPr="00515313" w:rsidRDefault="00FC6F67" w:rsidP="00FC6F67">
      <w:pPr>
        <w:rPr>
          <w:rFonts w:ascii="Arial" w:hAnsi="Arial" w:cs="Arial"/>
          <w:sz w:val="24"/>
          <w:szCs w:val="24"/>
        </w:rPr>
      </w:pPr>
      <w:r w:rsidRPr="00515313">
        <w:rPr>
          <w:rFonts w:ascii="Arial" w:hAnsi="Arial" w:cs="Arial"/>
          <w:sz w:val="24"/>
          <w:szCs w:val="24"/>
        </w:rPr>
        <w:t xml:space="preserve">                20 </w:t>
      </w:r>
    </w:p>
    <w:p w14:paraId="74D89F77" w14:textId="45DCB0D3" w:rsidR="00A06D87" w:rsidRPr="00515313" w:rsidRDefault="009249EA" w:rsidP="00FC6F67">
      <w:pPr>
        <w:rPr>
          <w:rFonts w:ascii="Arial" w:hAnsi="Arial" w:cs="Arial"/>
          <w:sz w:val="24"/>
          <w:szCs w:val="24"/>
        </w:rPr>
      </w:pPr>
      <w:r w:rsidRPr="00515313">
        <w:rPr>
          <w:rFonts w:ascii="Arial" w:hAnsi="Arial" w:cs="Arial"/>
          <w:sz w:val="24"/>
          <w:szCs w:val="24"/>
        </w:rPr>
        <w:t>Therefore,</w:t>
      </w:r>
      <w:r w:rsidR="00A06D87" w:rsidRPr="00515313">
        <w:rPr>
          <w:rFonts w:ascii="Arial" w:hAnsi="Arial" w:cs="Arial"/>
          <w:sz w:val="24"/>
          <w:szCs w:val="24"/>
        </w:rPr>
        <w:t xml:space="preserve"> the average transmission coefficient = 0.040016/20 </w:t>
      </w:r>
    </w:p>
    <w:p w14:paraId="1FED9892" w14:textId="507CE9FE" w:rsidR="00A06D87" w:rsidRPr="00515313" w:rsidRDefault="00A06D87" w:rsidP="00FC6F67">
      <w:pPr>
        <w:rPr>
          <w:rFonts w:ascii="Arial" w:hAnsi="Arial" w:cs="Arial"/>
          <w:b/>
          <w:bCs/>
          <w:sz w:val="24"/>
          <w:szCs w:val="24"/>
        </w:rPr>
      </w:pPr>
      <w:r w:rsidRPr="00515313">
        <w:rPr>
          <w:rFonts w:ascii="Arial" w:hAnsi="Arial" w:cs="Arial"/>
          <w:sz w:val="24"/>
          <w:szCs w:val="24"/>
        </w:rPr>
        <w:t xml:space="preserve">                                                            = </w:t>
      </w:r>
      <w:r w:rsidRPr="00515313">
        <w:rPr>
          <w:rFonts w:ascii="Arial" w:hAnsi="Arial" w:cs="Arial"/>
          <w:b/>
          <w:bCs/>
          <w:sz w:val="24"/>
          <w:szCs w:val="24"/>
        </w:rPr>
        <w:t>0.020008</w:t>
      </w:r>
    </w:p>
    <w:p w14:paraId="6BEC2FAF" w14:textId="5B5A6FEA" w:rsidR="009249EA" w:rsidRPr="00515313" w:rsidRDefault="009249EA" w:rsidP="00FC6F67">
      <w:pPr>
        <w:rPr>
          <w:rFonts w:ascii="Arial" w:hAnsi="Arial" w:cs="Arial"/>
          <w:sz w:val="24"/>
          <w:szCs w:val="24"/>
        </w:rPr>
      </w:pPr>
      <w:r w:rsidRPr="00515313">
        <w:rPr>
          <w:rFonts w:ascii="Arial" w:hAnsi="Arial" w:cs="Arial"/>
          <w:sz w:val="24"/>
          <w:szCs w:val="24"/>
        </w:rPr>
        <w:t>By dropping this value into the SRI previously mentioned it can be expressed as;</w:t>
      </w:r>
    </w:p>
    <w:p w14:paraId="37844DA8" w14:textId="7D6F57FB" w:rsidR="009249EA" w:rsidRPr="00515313" w:rsidRDefault="009249EA" w:rsidP="00FC6F67">
      <w:pPr>
        <w:rPr>
          <w:rFonts w:ascii="Arial" w:hAnsi="Arial" w:cs="Arial"/>
          <w:sz w:val="24"/>
          <w:szCs w:val="24"/>
        </w:rPr>
      </w:pPr>
      <w:r w:rsidRPr="00515313">
        <w:rPr>
          <w:rFonts w:ascii="Arial" w:hAnsi="Arial" w:cs="Arial"/>
          <w:sz w:val="24"/>
          <w:szCs w:val="24"/>
        </w:rPr>
        <w:t>SRI = 10 x (log</w:t>
      </w:r>
      <w:r w:rsidRPr="00515313">
        <w:rPr>
          <w:rFonts w:ascii="Arial" w:hAnsi="Arial" w:cs="Arial"/>
          <w:sz w:val="24"/>
          <w:szCs w:val="24"/>
          <w:vertAlign w:val="subscript"/>
        </w:rPr>
        <w:t>10</w:t>
      </w:r>
      <w:r w:rsidRPr="00515313">
        <w:rPr>
          <w:rFonts w:ascii="Arial" w:hAnsi="Arial" w:cs="Arial"/>
          <w:sz w:val="24"/>
          <w:szCs w:val="24"/>
        </w:rPr>
        <w:t>(1/T)</w:t>
      </w:r>
    </w:p>
    <w:p w14:paraId="338F280D" w14:textId="3694B1BF" w:rsidR="009249EA" w:rsidRPr="00515313" w:rsidRDefault="009249EA" w:rsidP="00FC6F67">
      <w:pPr>
        <w:rPr>
          <w:rFonts w:ascii="Arial" w:hAnsi="Arial" w:cs="Arial"/>
          <w:sz w:val="24"/>
          <w:szCs w:val="24"/>
        </w:rPr>
      </w:pPr>
      <w:r w:rsidRPr="00515313">
        <w:rPr>
          <w:rFonts w:ascii="Arial" w:hAnsi="Arial" w:cs="Arial"/>
          <w:sz w:val="24"/>
          <w:szCs w:val="24"/>
        </w:rPr>
        <w:t xml:space="preserve">       = 10 x (log</w:t>
      </w:r>
      <w:r w:rsidRPr="00515313">
        <w:rPr>
          <w:rFonts w:ascii="Arial" w:hAnsi="Arial" w:cs="Arial"/>
          <w:sz w:val="24"/>
          <w:szCs w:val="24"/>
          <w:vertAlign w:val="subscript"/>
        </w:rPr>
        <w:t>10</w:t>
      </w:r>
      <w:r w:rsidRPr="00515313">
        <w:rPr>
          <w:rFonts w:ascii="Arial" w:hAnsi="Arial" w:cs="Arial"/>
          <w:sz w:val="24"/>
          <w:szCs w:val="24"/>
        </w:rPr>
        <w:t>(1/0.020008))</w:t>
      </w:r>
    </w:p>
    <w:p w14:paraId="0173B752" w14:textId="2EDEEF05" w:rsidR="009249EA" w:rsidRPr="00515313" w:rsidRDefault="009249EA" w:rsidP="00FC6F67">
      <w:pPr>
        <w:rPr>
          <w:rFonts w:ascii="Arial" w:hAnsi="Arial" w:cs="Arial"/>
          <w:sz w:val="24"/>
          <w:szCs w:val="24"/>
        </w:rPr>
      </w:pPr>
      <w:r w:rsidRPr="00515313">
        <w:rPr>
          <w:rFonts w:ascii="Arial" w:hAnsi="Arial" w:cs="Arial"/>
          <w:sz w:val="24"/>
          <w:szCs w:val="24"/>
        </w:rPr>
        <w:t xml:space="preserve">       = 10 x (log</w:t>
      </w:r>
      <w:r w:rsidRPr="00515313">
        <w:rPr>
          <w:rFonts w:ascii="Arial" w:hAnsi="Arial" w:cs="Arial"/>
          <w:sz w:val="24"/>
          <w:szCs w:val="24"/>
          <w:vertAlign w:val="subscript"/>
        </w:rPr>
        <w:t>10</w:t>
      </w:r>
      <w:r w:rsidRPr="00515313">
        <w:rPr>
          <w:rFonts w:ascii="Arial" w:hAnsi="Arial" w:cs="Arial"/>
          <w:sz w:val="24"/>
          <w:szCs w:val="24"/>
        </w:rPr>
        <w:t>(49.980007))</w:t>
      </w:r>
    </w:p>
    <w:p w14:paraId="398470ED" w14:textId="654CD408" w:rsidR="009249EA" w:rsidRPr="00515313" w:rsidRDefault="009249EA" w:rsidP="00FC6F67">
      <w:pPr>
        <w:rPr>
          <w:rFonts w:ascii="Arial" w:hAnsi="Arial" w:cs="Arial"/>
          <w:sz w:val="24"/>
          <w:szCs w:val="24"/>
        </w:rPr>
      </w:pPr>
      <w:r w:rsidRPr="00515313">
        <w:rPr>
          <w:rFonts w:ascii="Arial" w:hAnsi="Arial" w:cs="Arial"/>
          <w:sz w:val="24"/>
          <w:szCs w:val="24"/>
        </w:rPr>
        <w:t xml:space="preserve">       = 10 x 1.69</w:t>
      </w:r>
    </w:p>
    <w:p w14:paraId="4F6F1E4F" w14:textId="2F37CD4C" w:rsidR="009249EA" w:rsidRPr="00515313" w:rsidRDefault="009249EA" w:rsidP="00FC6F67">
      <w:pPr>
        <w:rPr>
          <w:rFonts w:ascii="Arial" w:hAnsi="Arial" w:cs="Arial"/>
          <w:sz w:val="24"/>
          <w:szCs w:val="24"/>
        </w:rPr>
      </w:pPr>
      <w:r w:rsidRPr="00515313">
        <w:rPr>
          <w:rFonts w:ascii="Arial" w:hAnsi="Arial" w:cs="Arial"/>
          <w:sz w:val="24"/>
          <w:szCs w:val="24"/>
        </w:rPr>
        <w:t xml:space="preserve">      SRI for composite partition = 16.9 (This is rounded up to </w:t>
      </w:r>
      <w:r w:rsidRPr="00515313">
        <w:rPr>
          <w:rFonts w:ascii="Arial" w:hAnsi="Arial" w:cs="Arial"/>
          <w:b/>
          <w:bCs/>
          <w:color w:val="C00000"/>
          <w:sz w:val="24"/>
          <w:szCs w:val="24"/>
        </w:rPr>
        <w:t>17dB</w:t>
      </w:r>
      <w:r w:rsidRPr="00515313">
        <w:rPr>
          <w:rFonts w:ascii="Arial" w:hAnsi="Arial" w:cs="Arial"/>
          <w:sz w:val="24"/>
          <w:szCs w:val="24"/>
        </w:rPr>
        <w:t>)</w:t>
      </w:r>
    </w:p>
    <w:p w14:paraId="0ACBB268" w14:textId="77777777" w:rsidR="00E619C2" w:rsidRPr="00515313" w:rsidRDefault="00E619C2" w:rsidP="00FC6F67">
      <w:pPr>
        <w:rPr>
          <w:rFonts w:ascii="Arial" w:hAnsi="Arial" w:cs="Arial"/>
          <w:sz w:val="24"/>
          <w:szCs w:val="24"/>
        </w:rPr>
      </w:pPr>
    </w:p>
    <w:p w14:paraId="2B87245F" w14:textId="16636F69" w:rsidR="009249EA" w:rsidRPr="00515313" w:rsidRDefault="005C4176" w:rsidP="00C0548D">
      <w:pPr>
        <w:pStyle w:val="Heading3"/>
        <w:rPr>
          <w:rFonts w:ascii="Arial" w:hAnsi="Arial" w:cs="Arial"/>
        </w:rPr>
      </w:pPr>
      <w:bookmarkStart w:id="19" w:name="_Toc69853434"/>
      <w:r w:rsidRPr="00515313">
        <w:rPr>
          <w:rFonts w:ascii="Arial" w:hAnsi="Arial" w:cs="Arial"/>
        </w:rPr>
        <w:t xml:space="preserve">3.2.3 </w:t>
      </w:r>
      <w:r w:rsidR="00645F77" w:rsidRPr="00515313">
        <w:rPr>
          <w:rFonts w:ascii="Arial" w:hAnsi="Arial" w:cs="Arial"/>
        </w:rPr>
        <w:t>F</w:t>
      </w:r>
      <w:r w:rsidRPr="00515313">
        <w:rPr>
          <w:rFonts w:ascii="Arial" w:hAnsi="Arial" w:cs="Arial"/>
        </w:rPr>
        <w:t>requency and wavelength</w:t>
      </w:r>
      <w:bookmarkEnd w:id="19"/>
    </w:p>
    <w:p w14:paraId="3553C123" w14:textId="61D4639B" w:rsidR="00E619C2" w:rsidRPr="00515313" w:rsidRDefault="00A467A1" w:rsidP="00E619C2">
      <w:pPr>
        <w:rPr>
          <w:rFonts w:ascii="Arial" w:hAnsi="Arial" w:cs="Arial"/>
          <w:sz w:val="24"/>
          <w:szCs w:val="24"/>
        </w:rPr>
      </w:pPr>
      <w:r>
        <w:rPr>
          <w:rFonts w:ascii="Arial" w:hAnsi="Arial" w:cs="Arial"/>
          <w:sz w:val="24"/>
          <w:szCs w:val="24"/>
        </w:rPr>
        <w:t>F</w:t>
      </w:r>
      <w:r w:rsidR="00645F77" w:rsidRPr="00515313">
        <w:rPr>
          <w:rFonts w:ascii="Arial" w:hAnsi="Arial" w:cs="Arial"/>
          <w:sz w:val="24"/>
          <w:szCs w:val="24"/>
        </w:rPr>
        <w:t>requency is the number of complete cycles a sound wave can propagate in a given amount of time. Sounds that vibrate many times per second are called high-frequency" sounds, alternatively those which vibrate less frequently are known as low-frequency sounds. Wavelength, is defined as the distance from a particular point of one wave (sound wave, mechanical wave) to the same point of the next wave. Wavelengths of sound can range from very small distances to very long distances depending on the frequency. Wavelength is expressed by the Greek symbol lambda</w:t>
      </w:r>
      <w:sdt>
        <w:sdtPr>
          <w:rPr>
            <w:rFonts w:ascii="Arial" w:hAnsi="Arial" w:cs="Arial"/>
            <w:sz w:val="24"/>
            <w:szCs w:val="24"/>
          </w:rPr>
          <w:id w:val="-2039038695"/>
          <w:citation/>
        </w:sdtPr>
        <w:sdtEndPr/>
        <w:sdtContent>
          <w:r w:rsidR="009F5992" w:rsidRPr="00515313">
            <w:rPr>
              <w:rFonts w:ascii="Arial" w:hAnsi="Arial" w:cs="Arial"/>
              <w:sz w:val="24"/>
              <w:szCs w:val="24"/>
            </w:rPr>
            <w:fldChar w:fldCharType="begin"/>
          </w:r>
          <w:r w:rsidR="009F5992" w:rsidRPr="00515313">
            <w:rPr>
              <w:rFonts w:ascii="Arial" w:hAnsi="Arial" w:cs="Arial"/>
              <w:sz w:val="24"/>
              <w:szCs w:val="24"/>
            </w:rPr>
            <w:instrText xml:space="preserve"> CITATION Kai99 \l 2057 </w:instrText>
          </w:r>
          <w:r w:rsidR="009F5992" w:rsidRPr="00515313">
            <w:rPr>
              <w:rFonts w:ascii="Arial" w:hAnsi="Arial" w:cs="Arial"/>
              <w:sz w:val="24"/>
              <w:szCs w:val="24"/>
            </w:rPr>
            <w:fldChar w:fldCharType="separate"/>
          </w:r>
          <w:r w:rsidR="009F5992" w:rsidRPr="00515313">
            <w:rPr>
              <w:rFonts w:ascii="Arial" w:hAnsi="Arial" w:cs="Arial"/>
              <w:noProof/>
              <w:sz w:val="24"/>
              <w:szCs w:val="24"/>
            </w:rPr>
            <w:t xml:space="preserve"> (Harada, 1999)</w:t>
          </w:r>
          <w:r w:rsidR="009F5992" w:rsidRPr="00515313">
            <w:rPr>
              <w:rFonts w:ascii="Arial" w:hAnsi="Arial" w:cs="Arial"/>
              <w:sz w:val="24"/>
              <w:szCs w:val="24"/>
            </w:rPr>
            <w:fldChar w:fldCharType="end"/>
          </w:r>
        </w:sdtContent>
      </w:sdt>
    </w:p>
    <w:p w14:paraId="0B25943B" w14:textId="58A22155" w:rsidR="005C4176" w:rsidRPr="00515313" w:rsidRDefault="005C4176" w:rsidP="005C4176">
      <w:pPr>
        <w:rPr>
          <w:rFonts w:ascii="Arial" w:hAnsi="Arial" w:cs="Arial"/>
          <w:sz w:val="24"/>
          <w:szCs w:val="24"/>
        </w:rPr>
      </w:pPr>
    </w:p>
    <w:p w14:paraId="5EE5A3E7" w14:textId="423982E3" w:rsidR="00C0548D" w:rsidRPr="00515313" w:rsidRDefault="00C0548D" w:rsidP="009F5992">
      <w:pPr>
        <w:pStyle w:val="Heading3"/>
        <w:rPr>
          <w:rFonts w:ascii="Arial" w:hAnsi="Arial" w:cs="Arial"/>
        </w:rPr>
      </w:pPr>
      <w:bookmarkStart w:id="20" w:name="_Toc69853435"/>
      <w:r w:rsidRPr="00515313">
        <w:rPr>
          <w:rFonts w:ascii="Arial" w:hAnsi="Arial" w:cs="Arial"/>
        </w:rPr>
        <w:t xml:space="preserve">3.2.3 Internal sound </w:t>
      </w:r>
      <w:r w:rsidR="00515313" w:rsidRPr="00515313">
        <w:rPr>
          <w:rFonts w:ascii="Arial" w:hAnsi="Arial" w:cs="Arial"/>
        </w:rPr>
        <w:t>management, partition</w:t>
      </w:r>
      <w:r w:rsidR="00A9173D" w:rsidRPr="00515313">
        <w:rPr>
          <w:rFonts w:ascii="Arial" w:hAnsi="Arial" w:cs="Arial"/>
        </w:rPr>
        <w:t xml:space="preserve"> wall construction and insulation material.</w:t>
      </w:r>
      <w:bookmarkEnd w:id="20"/>
    </w:p>
    <w:p w14:paraId="7EC5F2F6" w14:textId="3ED3F312" w:rsidR="008A3A0B" w:rsidRPr="00515313" w:rsidRDefault="008A3A0B" w:rsidP="009F5992">
      <w:pPr>
        <w:rPr>
          <w:rFonts w:ascii="Arial" w:hAnsi="Arial" w:cs="Arial"/>
          <w:sz w:val="24"/>
          <w:szCs w:val="24"/>
        </w:rPr>
      </w:pPr>
      <w:r w:rsidRPr="00515313">
        <w:rPr>
          <w:rFonts w:ascii="Arial" w:hAnsi="Arial" w:cs="Arial"/>
          <w:sz w:val="24"/>
          <w:szCs w:val="24"/>
        </w:rPr>
        <w:t xml:space="preserve">The type of Internal sound management depends on the required effect. For instances where sound needs to be propelled </w:t>
      </w:r>
      <w:r w:rsidR="00FE28E8" w:rsidRPr="00515313">
        <w:rPr>
          <w:rFonts w:ascii="Arial" w:hAnsi="Arial" w:cs="Arial"/>
          <w:sz w:val="24"/>
          <w:szCs w:val="24"/>
        </w:rPr>
        <w:t>or kept undistorted from echo</w:t>
      </w:r>
      <w:r w:rsidR="00A9173D" w:rsidRPr="00515313">
        <w:rPr>
          <w:rFonts w:ascii="Arial" w:hAnsi="Arial" w:cs="Arial"/>
          <w:sz w:val="24"/>
          <w:szCs w:val="24"/>
        </w:rPr>
        <w:t>.</w:t>
      </w:r>
      <w:r w:rsidR="00FE28E8" w:rsidRPr="00515313">
        <w:rPr>
          <w:rFonts w:ascii="Arial" w:hAnsi="Arial" w:cs="Arial"/>
          <w:sz w:val="24"/>
          <w:szCs w:val="24"/>
        </w:rPr>
        <w:t xml:space="preserve"> </w:t>
      </w:r>
      <w:r w:rsidR="00A04C80" w:rsidRPr="00515313">
        <w:rPr>
          <w:rFonts w:ascii="Arial" w:hAnsi="Arial" w:cs="Arial"/>
          <w:sz w:val="24"/>
          <w:szCs w:val="24"/>
        </w:rPr>
        <w:t>Echoes</w:t>
      </w:r>
      <w:r w:rsidR="00C02E78" w:rsidRPr="00515313">
        <w:rPr>
          <w:rFonts w:ascii="Arial" w:hAnsi="Arial" w:cs="Arial"/>
          <w:sz w:val="24"/>
          <w:szCs w:val="24"/>
        </w:rPr>
        <w:t xml:space="preserve"> can be defined as a reflection that arrives to the human ear 0.3 or more seconds after the direct sound was first picked up. The easiest way to combat this </w:t>
      </w:r>
      <w:r w:rsidR="00FE28E8" w:rsidRPr="00515313">
        <w:rPr>
          <w:rFonts w:ascii="Arial" w:hAnsi="Arial" w:cs="Arial"/>
          <w:sz w:val="24"/>
          <w:szCs w:val="24"/>
        </w:rPr>
        <w:t xml:space="preserve">would </w:t>
      </w:r>
      <w:r w:rsidR="00C02E78" w:rsidRPr="00515313">
        <w:rPr>
          <w:rFonts w:ascii="Arial" w:hAnsi="Arial" w:cs="Arial"/>
          <w:sz w:val="24"/>
          <w:szCs w:val="24"/>
        </w:rPr>
        <w:t>be to install</w:t>
      </w:r>
      <w:r w:rsidR="00FE28E8" w:rsidRPr="00515313">
        <w:rPr>
          <w:rFonts w:ascii="Arial" w:hAnsi="Arial" w:cs="Arial"/>
          <w:sz w:val="24"/>
          <w:szCs w:val="24"/>
        </w:rPr>
        <w:t xml:space="preserve"> reflectors</w:t>
      </w:r>
      <w:r w:rsidR="007C19A2" w:rsidRPr="00515313">
        <w:rPr>
          <w:rFonts w:ascii="Arial" w:hAnsi="Arial" w:cs="Arial"/>
          <w:sz w:val="24"/>
          <w:szCs w:val="24"/>
        </w:rPr>
        <w:t xml:space="preserve"> in designed locations. This is done by reverberation.  This is when all the sound from the reflectors or reflection from </w:t>
      </w:r>
      <w:r w:rsidR="00A04C80" w:rsidRPr="00515313">
        <w:rPr>
          <w:rFonts w:ascii="Arial" w:hAnsi="Arial" w:cs="Arial"/>
          <w:sz w:val="24"/>
          <w:szCs w:val="24"/>
        </w:rPr>
        <w:t>surfaces collaborated</w:t>
      </w:r>
      <w:r w:rsidR="007C19A2" w:rsidRPr="00515313">
        <w:rPr>
          <w:rFonts w:ascii="Arial" w:hAnsi="Arial" w:cs="Arial"/>
          <w:sz w:val="24"/>
          <w:szCs w:val="24"/>
        </w:rPr>
        <w:t xml:space="preserve"> together to produce a reverberant field. </w:t>
      </w:r>
      <w:r w:rsidR="00C02E78" w:rsidRPr="00515313">
        <w:rPr>
          <w:rFonts w:ascii="Arial" w:hAnsi="Arial" w:cs="Arial"/>
          <w:sz w:val="24"/>
          <w:szCs w:val="24"/>
        </w:rPr>
        <w:t xml:space="preserve">A reverberation is perceived when the reflected wave reaches your ear less than 0.1 seconds after the first direct sound. </w:t>
      </w:r>
      <w:r w:rsidR="007C19A2" w:rsidRPr="00515313">
        <w:rPr>
          <w:rFonts w:ascii="Arial" w:hAnsi="Arial" w:cs="Arial"/>
          <w:sz w:val="24"/>
          <w:szCs w:val="24"/>
        </w:rPr>
        <w:t>This is used to nullify the drop off in sound intensity</w:t>
      </w:r>
      <w:r w:rsidR="00C02E78" w:rsidRPr="00515313">
        <w:rPr>
          <w:rFonts w:ascii="Arial" w:hAnsi="Arial" w:cs="Arial"/>
          <w:sz w:val="24"/>
          <w:szCs w:val="24"/>
        </w:rPr>
        <w:t>. Very commonly used concept in mu</w:t>
      </w:r>
      <w:r w:rsidR="00A04C80" w:rsidRPr="00515313">
        <w:rPr>
          <w:rFonts w:ascii="Arial" w:hAnsi="Arial" w:cs="Arial"/>
          <w:sz w:val="24"/>
          <w:szCs w:val="24"/>
        </w:rPr>
        <w:t>sic</w:t>
      </w:r>
      <w:r w:rsidR="00C02E78" w:rsidRPr="00515313">
        <w:rPr>
          <w:rFonts w:ascii="Arial" w:hAnsi="Arial" w:cs="Arial"/>
          <w:sz w:val="24"/>
          <w:szCs w:val="24"/>
        </w:rPr>
        <w:t xml:space="preserve"> halls and </w:t>
      </w:r>
      <w:r w:rsidR="00A04C80" w:rsidRPr="00515313">
        <w:rPr>
          <w:rFonts w:ascii="Arial" w:hAnsi="Arial" w:cs="Arial"/>
          <w:sz w:val="24"/>
          <w:szCs w:val="24"/>
        </w:rPr>
        <w:t>theatres.</w:t>
      </w:r>
    </w:p>
    <w:p w14:paraId="384E292B" w14:textId="68F60C86" w:rsidR="002B5377" w:rsidRPr="00515313" w:rsidRDefault="00A04C80" w:rsidP="002B5377">
      <w:pPr>
        <w:rPr>
          <w:rFonts w:ascii="Arial" w:hAnsi="Arial" w:cs="Arial"/>
          <w:sz w:val="24"/>
          <w:szCs w:val="24"/>
        </w:rPr>
      </w:pPr>
      <w:r w:rsidRPr="00515313">
        <w:rPr>
          <w:rFonts w:ascii="Arial" w:hAnsi="Arial" w:cs="Arial"/>
          <w:sz w:val="24"/>
          <w:szCs w:val="24"/>
        </w:rPr>
        <w:t>The opposite effect would be sound management for acoustic quality. “Sound absorption is the measure of the amount of energy removed from the sound wave as the wave passes through a given thickness of material”</w:t>
      </w:r>
      <w:sdt>
        <w:sdtPr>
          <w:rPr>
            <w:rFonts w:ascii="Arial" w:hAnsi="Arial" w:cs="Arial"/>
            <w:sz w:val="24"/>
            <w:szCs w:val="24"/>
          </w:rPr>
          <w:id w:val="221338244"/>
          <w:citation/>
        </w:sdtPr>
        <w:sdtEndPr/>
        <w:sdtContent>
          <w:r w:rsidRPr="00515313">
            <w:rPr>
              <w:rFonts w:ascii="Arial" w:hAnsi="Arial" w:cs="Arial"/>
              <w:sz w:val="24"/>
              <w:szCs w:val="24"/>
            </w:rPr>
            <w:fldChar w:fldCharType="begin"/>
          </w:r>
          <w:r w:rsidRPr="00515313">
            <w:rPr>
              <w:rFonts w:ascii="Arial" w:hAnsi="Arial" w:cs="Arial"/>
              <w:sz w:val="24"/>
              <w:szCs w:val="24"/>
            </w:rPr>
            <w:instrText xml:space="preserve"> CITATION Shr18 \l 2057 </w:instrText>
          </w:r>
          <w:r w:rsidRPr="00515313">
            <w:rPr>
              <w:rFonts w:ascii="Arial" w:hAnsi="Arial" w:cs="Arial"/>
              <w:sz w:val="24"/>
              <w:szCs w:val="24"/>
            </w:rPr>
            <w:fldChar w:fldCharType="separate"/>
          </w:r>
          <w:r w:rsidRPr="00515313">
            <w:rPr>
              <w:rFonts w:ascii="Arial" w:hAnsi="Arial" w:cs="Arial"/>
              <w:noProof/>
              <w:sz w:val="24"/>
              <w:szCs w:val="24"/>
            </w:rPr>
            <w:t xml:space="preserve"> (Shrivastava, 2018)</w:t>
          </w:r>
          <w:r w:rsidRPr="00515313">
            <w:rPr>
              <w:rFonts w:ascii="Arial" w:hAnsi="Arial" w:cs="Arial"/>
              <w:sz w:val="24"/>
              <w:szCs w:val="24"/>
            </w:rPr>
            <w:fldChar w:fldCharType="end"/>
          </w:r>
        </w:sdtContent>
      </w:sdt>
      <w:r w:rsidR="005F68C0" w:rsidRPr="00515313">
        <w:rPr>
          <w:rFonts w:ascii="Arial" w:hAnsi="Arial" w:cs="Arial"/>
          <w:sz w:val="24"/>
          <w:szCs w:val="24"/>
        </w:rPr>
        <w:t xml:space="preserve">. Within a room or enclosed space there are three main outcomes that can occur to the sound. It was be </w:t>
      </w:r>
      <w:r w:rsidR="004344A6" w:rsidRPr="00515313">
        <w:rPr>
          <w:rFonts w:ascii="Arial" w:hAnsi="Arial" w:cs="Arial"/>
          <w:sz w:val="24"/>
          <w:szCs w:val="24"/>
        </w:rPr>
        <w:t>reflected, absorbed</w:t>
      </w:r>
      <w:r w:rsidR="005F68C0" w:rsidRPr="00515313">
        <w:rPr>
          <w:rFonts w:ascii="Arial" w:hAnsi="Arial" w:cs="Arial"/>
          <w:sz w:val="24"/>
          <w:szCs w:val="24"/>
        </w:rPr>
        <w:t xml:space="preserve"> or transmitted.  If the wavelength of an incident sound wave is small compared to the hardness of the </w:t>
      </w:r>
      <w:r w:rsidR="004344A6" w:rsidRPr="00515313">
        <w:rPr>
          <w:rFonts w:ascii="Arial" w:hAnsi="Arial" w:cs="Arial"/>
          <w:sz w:val="24"/>
          <w:szCs w:val="24"/>
        </w:rPr>
        <w:t>surface,</w:t>
      </w:r>
      <w:r w:rsidR="005F68C0" w:rsidRPr="00515313">
        <w:rPr>
          <w:rFonts w:ascii="Arial" w:hAnsi="Arial" w:cs="Arial"/>
          <w:sz w:val="24"/>
          <w:szCs w:val="24"/>
        </w:rPr>
        <w:t xml:space="preserve"> then the angle of reflection</w:t>
      </w:r>
      <w:r w:rsidR="004344A6" w:rsidRPr="00515313">
        <w:rPr>
          <w:rFonts w:ascii="Arial" w:hAnsi="Arial" w:cs="Arial"/>
          <w:sz w:val="24"/>
          <w:szCs w:val="24"/>
        </w:rPr>
        <w:t xml:space="preserve"> of the sound wave equals the angle of incidence.</w:t>
      </w:r>
      <w:r w:rsidR="005F68C0" w:rsidRPr="00515313">
        <w:rPr>
          <w:rFonts w:ascii="Arial" w:hAnsi="Arial" w:cs="Arial"/>
          <w:sz w:val="24"/>
          <w:szCs w:val="24"/>
        </w:rPr>
        <w:t xml:space="preserve"> The choice of materials used in the </w:t>
      </w:r>
      <w:r w:rsidR="005F68C0" w:rsidRPr="00515313">
        <w:rPr>
          <w:rFonts w:ascii="Arial" w:hAnsi="Arial" w:cs="Arial"/>
          <w:sz w:val="24"/>
          <w:szCs w:val="24"/>
        </w:rPr>
        <w:lastRenderedPageBreak/>
        <w:t>construction and finishing of the room or enclosure will have a detrimental effect to the behaviour of the sound and how much of the sound is absorbed or reflected.</w:t>
      </w:r>
      <w:r w:rsidR="004344A6" w:rsidRPr="00515313">
        <w:rPr>
          <w:rFonts w:ascii="Arial" w:hAnsi="Arial" w:cs="Arial"/>
          <w:sz w:val="24"/>
          <w:szCs w:val="24"/>
        </w:rPr>
        <w:t xml:space="preserve"> Each surface has its own absorption coefficient. </w:t>
      </w:r>
      <w:r w:rsidR="0044680F" w:rsidRPr="00515313">
        <w:rPr>
          <w:rFonts w:ascii="Arial" w:hAnsi="Arial" w:cs="Arial"/>
          <w:sz w:val="24"/>
          <w:szCs w:val="24"/>
        </w:rPr>
        <w:t>Differing materials</w:t>
      </w:r>
      <w:r w:rsidR="002B5377" w:rsidRPr="00515313">
        <w:rPr>
          <w:rFonts w:ascii="Arial" w:hAnsi="Arial" w:cs="Arial"/>
          <w:sz w:val="24"/>
          <w:szCs w:val="24"/>
        </w:rPr>
        <w:t xml:space="preserve">, construction techniques </w:t>
      </w:r>
      <w:r w:rsidR="0044680F" w:rsidRPr="00515313">
        <w:rPr>
          <w:rFonts w:ascii="Arial" w:hAnsi="Arial" w:cs="Arial"/>
          <w:sz w:val="24"/>
          <w:szCs w:val="24"/>
        </w:rPr>
        <w:t xml:space="preserve">also have differing coefficients. This means the higher the frequency the more absorption takes place because of the shorter wavelength. Equally the lower the frequency, the longer the wavelength and less absorption will occur. Building materials such as fabrics and carpets have high </w:t>
      </w:r>
      <w:r w:rsidR="002B5377" w:rsidRPr="00515313">
        <w:rPr>
          <w:rFonts w:ascii="Arial" w:hAnsi="Arial" w:cs="Arial"/>
          <w:sz w:val="24"/>
          <w:szCs w:val="24"/>
        </w:rPr>
        <w:t>absorption</w:t>
      </w:r>
      <w:r w:rsidR="0044680F" w:rsidRPr="00515313">
        <w:rPr>
          <w:rFonts w:ascii="Arial" w:hAnsi="Arial" w:cs="Arial"/>
          <w:sz w:val="24"/>
          <w:szCs w:val="24"/>
        </w:rPr>
        <w:t xml:space="preserve"> rates were as bricks, </w:t>
      </w:r>
      <w:r w:rsidR="002B5377" w:rsidRPr="00515313">
        <w:rPr>
          <w:rFonts w:ascii="Arial" w:hAnsi="Arial" w:cs="Arial"/>
          <w:sz w:val="24"/>
          <w:szCs w:val="24"/>
        </w:rPr>
        <w:t>glass, tiles</w:t>
      </w:r>
      <w:r w:rsidR="0044680F" w:rsidRPr="00515313">
        <w:rPr>
          <w:rFonts w:ascii="Arial" w:hAnsi="Arial" w:cs="Arial"/>
          <w:sz w:val="24"/>
          <w:szCs w:val="24"/>
        </w:rPr>
        <w:t xml:space="preserve"> have much less </w:t>
      </w:r>
      <w:r w:rsidR="002B5377" w:rsidRPr="00515313">
        <w:rPr>
          <w:rFonts w:ascii="Arial" w:hAnsi="Arial" w:cs="Arial"/>
          <w:sz w:val="24"/>
          <w:szCs w:val="24"/>
        </w:rPr>
        <w:t>absorption</w:t>
      </w:r>
      <w:r w:rsidR="0044680F" w:rsidRPr="00515313">
        <w:rPr>
          <w:rFonts w:ascii="Arial" w:hAnsi="Arial" w:cs="Arial"/>
          <w:sz w:val="24"/>
          <w:szCs w:val="24"/>
        </w:rPr>
        <w:t xml:space="preserve"> and will reflect the </w:t>
      </w:r>
      <w:r w:rsidR="002B5377" w:rsidRPr="00515313">
        <w:rPr>
          <w:rFonts w:ascii="Arial" w:hAnsi="Arial" w:cs="Arial"/>
          <w:sz w:val="24"/>
          <w:szCs w:val="24"/>
        </w:rPr>
        <w:t>sound</w:t>
      </w:r>
      <w:r w:rsidR="0044680F" w:rsidRPr="00515313">
        <w:rPr>
          <w:rFonts w:ascii="Arial" w:hAnsi="Arial" w:cs="Arial"/>
          <w:sz w:val="24"/>
          <w:szCs w:val="24"/>
        </w:rPr>
        <w:t xml:space="preserve"> back into the room.</w:t>
      </w:r>
      <w:r w:rsidR="002B5377" w:rsidRPr="00515313">
        <w:rPr>
          <w:rFonts w:ascii="Arial" w:hAnsi="Arial" w:cs="Arial"/>
          <w:sz w:val="24"/>
          <w:szCs w:val="24"/>
        </w:rPr>
        <w:t xml:space="preserve"> When taking </w:t>
      </w:r>
      <w:r w:rsidR="00A9173D" w:rsidRPr="00515313">
        <w:rPr>
          <w:rFonts w:ascii="Arial" w:hAnsi="Arial" w:cs="Arial"/>
          <w:sz w:val="24"/>
          <w:szCs w:val="24"/>
        </w:rPr>
        <w:t>into account</w:t>
      </w:r>
      <w:r w:rsidR="002B5377" w:rsidRPr="00515313">
        <w:rPr>
          <w:rFonts w:ascii="Arial" w:hAnsi="Arial" w:cs="Arial"/>
          <w:sz w:val="24"/>
          <w:szCs w:val="24"/>
        </w:rPr>
        <w:t xml:space="preserve"> </w:t>
      </w:r>
      <w:r w:rsidR="00A9173D" w:rsidRPr="00515313">
        <w:rPr>
          <w:rFonts w:ascii="Arial" w:hAnsi="Arial" w:cs="Arial"/>
          <w:sz w:val="24"/>
          <w:szCs w:val="24"/>
        </w:rPr>
        <w:t>sound</w:t>
      </w:r>
      <w:r w:rsidR="002B5377" w:rsidRPr="00515313">
        <w:rPr>
          <w:rFonts w:ascii="Arial" w:hAnsi="Arial" w:cs="Arial"/>
          <w:sz w:val="24"/>
          <w:szCs w:val="24"/>
        </w:rPr>
        <w:t xml:space="preserve"> there are Two types of sound transmission. </w:t>
      </w:r>
      <w:r w:rsidR="00A9173D" w:rsidRPr="00515313">
        <w:rPr>
          <w:rFonts w:ascii="Arial" w:hAnsi="Arial" w:cs="Arial"/>
          <w:sz w:val="24"/>
          <w:szCs w:val="24"/>
        </w:rPr>
        <w:t>Firstly,</w:t>
      </w:r>
      <w:r w:rsidR="002B5377" w:rsidRPr="00515313">
        <w:rPr>
          <w:rFonts w:ascii="Arial" w:hAnsi="Arial" w:cs="Arial"/>
          <w:sz w:val="24"/>
          <w:szCs w:val="24"/>
        </w:rPr>
        <w:t xml:space="preserve"> there is Airborne sound. </w:t>
      </w:r>
      <w:r w:rsidR="00A9173D" w:rsidRPr="00515313">
        <w:rPr>
          <w:rFonts w:ascii="Arial" w:hAnsi="Arial" w:cs="Arial"/>
          <w:sz w:val="24"/>
          <w:szCs w:val="24"/>
        </w:rPr>
        <w:t>Airborne</w:t>
      </w:r>
      <w:r w:rsidR="002B5377" w:rsidRPr="00515313">
        <w:rPr>
          <w:rFonts w:ascii="Arial" w:hAnsi="Arial" w:cs="Arial"/>
          <w:sz w:val="24"/>
          <w:szCs w:val="24"/>
        </w:rPr>
        <w:t xml:space="preserve"> sound radiates from a given source and travels to the human ear through the air.</w:t>
      </w:r>
      <w:r w:rsidR="00515313">
        <w:rPr>
          <w:rFonts w:ascii="Arial" w:hAnsi="Arial" w:cs="Arial"/>
          <w:sz w:val="24"/>
          <w:szCs w:val="24"/>
        </w:rPr>
        <w:t xml:space="preserve"> </w:t>
      </w:r>
      <w:r w:rsidR="002B5377" w:rsidRPr="00515313">
        <w:rPr>
          <w:rFonts w:ascii="Arial" w:hAnsi="Arial" w:cs="Arial"/>
          <w:sz w:val="24"/>
          <w:szCs w:val="24"/>
        </w:rPr>
        <w:t>Secondly there is structure borne sound. This is the sound we hear through impact and sound passing through solid materials</w:t>
      </w:r>
      <w:r w:rsidR="00A9173D" w:rsidRPr="00515313">
        <w:rPr>
          <w:rFonts w:ascii="Arial" w:hAnsi="Arial" w:cs="Arial"/>
          <w:sz w:val="24"/>
          <w:szCs w:val="24"/>
        </w:rPr>
        <w:t>. “Impact sounds are created when the fabric of structure is vibrated by direct contact”</w:t>
      </w:r>
      <w:sdt>
        <w:sdtPr>
          <w:rPr>
            <w:rFonts w:ascii="Arial" w:hAnsi="Arial" w:cs="Arial"/>
            <w:sz w:val="24"/>
            <w:szCs w:val="24"/>
          </w:rPr>
          <w:id w:val="1472173135"/>
          <w:citation/>
        </w:sdtPr>
        <w:sdtEndPr/>
        <w:sdtContent>
          <w:r w:rsidR="00A9173D" w:rsidRPr="00515313">
            <w:rPr>
              <w:rFonts w:ascii="Arial" w:hAnsi="Arial" w:cs="Arial"/>
              <w:sz w:val="24"/>
              <w:szCs w:val="24"/>
            </w:rPr>
            <w:fldChar w:fldCharType="begin"/>
          </w:r>
          <w:r w:rsidR="00A9173D" w:rsidRPr="00515313">
            <w:rPr>
              <w:rFonts w:ascii="Arial" w:hAnsi="Arial" w:cs="Arial"/>
              <w:sz w:val="24"/>
              <w:szCs w:val="24"/>
            </w:rPr>
            <w:instrText xml:space="preserve"> CITATION Roy201 \l 2057 </w:instrText>
          </w:r>
          <w:r w:rsidR="00A9173D" w:rsidRPr="00515313">
            <w:rPr>
              <w:rFonts w:ascii="Arial" w:hAnsi="Arial" w:cs="Arial"/>
              <w:sz w:val="24"/>
              <w:szCs w:val="24"/>
            </w:rPr>
            <w:fldChar w:fldCharType="separate"/>
          </w:r>
          <w:r w:rsidR="00A9173D" w:rsidRPr="00515313">
            <w:rPr>
              <w:rFonts w:ascii="Arial" w:hAnsi="Arial" w:cs="Arial"/>
              <w:noProof/>
              <w:sz w:val="24"/>
              <w:szCs w:val="24"/>
            </w:rPr>
            <w:t xml:space="preserve"> (chudley, 2020)</w:t>
          </w:r>
          <w:r w:rsidR="00A9173D" w:rsidRPr="00515313">
            <w:rPr>
              <w:rFonts w:ascii="Arial" w:hAnsi="Arial" w:cs="Arial"/>
              <w:sz w:val="24"/>
              <w:szCs w:val="24"/>
            </w:rPr>
            <w:fldChar w:fldCharType="end"/>
          </w:r>
        </w:sdtContent>
      </w:sdt>
      <w:r w:rsidR="00C21F9E" w:rsidRPr="00515313">
        <w:rPr>
          <w:rFonts w:ascii="Arial" w:hAnsi="Arial" w:cs="Arial"/>
          <w:sz w:val="24"/>
          <w:szCs w:val="24"/>
        </w:rPr>
        <w:t xml:space="preserve"> ,</w:t>
      </w:r>
      <w:r w:rsidR="00A9173D" w:rsidRPr="00515313">
        <w:rPr>
          <w:rFonts w:ascii="Arial" w:hAnsi="Arial" w:cs="Arial"/>
          <w:sz w:val="24"/>
          <w:szCs w:val="24"/>
        </w:rPr>
        <w:t xml:space="preserve"> although</w:t>
      </w:r>
      <w:r w:rsidR="002B5377" w:rsidRPr="00515313">
        <w:rPr>
          <w:rFonts w:ascii="Arial" w:hAnsi="Arial" w:cs="Arial"/>
          <w:sz w:val="24"/>
          <w:szCs w:val="24"/>
        </w:rPr>
        <w:t xml:space="preserve"> the transmitted sound will eventually turn into airborne noise to reach the human ear.</w:t>
      </w:r>
      <w:r w:rsidR="00A9173D" w:rsidRPr="00515313">
        <w:rPr>
          <w:rFonts w:ascii="Arial" w:hAnsi="Arial" w:cs="Arial"/>
          <w:sz w:val="24"/>
          <w:szCs w:val="24"/>
        </w:rPr>
        <w:t xml:space="preserve"> Within construction there is a big demand at present to conserve </w:t>
      </w:r>
      <w:r w:rsidR="00C21F9E" w:rsidRPr="00515313">
        <w:rPr>
          <w:rFonts w:ascii="Arial" w:hAnsi="Arial" w:cs="Arial"/>
          <w:sz w:val="24"/>
          <w:szCs w:val="24"/>
        </w:rPr>
        <w:t>fuel and</w:t>
      </w:r>
      <w:r w:rsidR="00A9173D" w:rsidRPr="00515313">
        <w:rPr>
          <w:rFonts w:ascii="Arial" w:hAnsi="Arial" w:cs="Arial"/>
          <w:sz w:val="24"/>
          <w:szCs w:val="24"/>
        </w:rPr>
        <w:t xml:space="preserve"> power and the same methods used in the industry can help acoustic performance. Sound insulation</w:t>
      </w:r>
      <w:r w:rsidR="004D7253">
        <w:rPr>
          <w:rFonts w:ascii="Arial" w:hAnsi="Arial" w:cs="Arial"/>
          <w:sz w:val="24"/>
          <w:szCs w:val="24"/>
        </w:rPr>
        <w:t>,</w:t>
      </w:r>
      <w:r w:rsidR="00C21F9E" w:rsidRPr="00515313">
        <w:rPr>
          <w:rFonts w:ascii="Arial" w:hAnsi="Arial" w:cs="Arial"/>
          <w:sz w:val="24"/>
          <w:szCs w:val="24"/>
        </w:rPr>
        <w:t xml:space="preserve"> </w:t>
      </w:r>
      <w:r w:rsidR="004D7253">
        <w:rPr>
          <w:rFonts w:ascii="Arial" w:hAnsi="Arial" w:cs="Arial"/>
          <w:sz w:val="24"/>
          <w:szCs w:val="24"/>
        </w:rPr>
        <w:t>t</w:t>
      </w:r>
      <w:r w:rsidR="00C21F9E" w:rsidRPr="00515313">
        <w:rPr>
          <w:rFonts w:ascii="Arial" w:hAnsi="Arial" w:cs="Arial"/>
          <w:sz w:val="24"/>
          <w:szCs w:val="24"/>
        </w:rPr>
        <w:t xml:space="preserve">he objective of sound insulation is to lower the transmitted sound to an acceptable level. This intensity is measured in decibels. Within the Building regulations, Approved Document L gives compliance for resistance to the passage of sound. </w:t>
      </w:r>
      <w:r w:rsidR="00D24F44" w:rsidRPr="00515313">
        <w:rPr>
          <w:rFonts w:ascii="Arial" w:hAnsi="Arial" w:cs="Arial"/>
          <w:sz w:val="24"/>
          <w:szCs w:val="24"/>
        </w:rPr>
        <w:t>Additionally,</w:t>
      </w:r>
      <w:r w:rsidR="00C21F9E" w:rsidRPr="00515313">
        <w:rPr>
          <w:rFonts w:ascii="Arial" w:hAnsi="Arial" w:cs="Arial"/>
          <w:sz w:val="24"/>
          <w:szCs w:val="24"/>
        </w:rPr>
        <w:t xml:space="preserve"> the robust detail scheme is an alternative solution to pre-completion sound testing for complying with the requirements by </w:t>
      </w:r>
      <w:r w:rsidR="00A14E8C" w:rsidRPr="00515313">
        <w:rPr>
          <w:rFonts w:ascii="Arial" w:hAnsi="Arial" w:cs="Arial"/>
          <w:sz w:val="24"/>
          <w:szCs w:val="24"/>
        </w:rPr>
        <w:t>“</w:t>
      </w:r>
      <w:r w:rsidR="00C21F9E" w:rsidRPr="00515313">
        <w:rPr>
          <w:rFonts w:ascii="Arial" w:hAnsi="Arial" w:cs="Arial"/>
          <w:sz w:val="24"/>
          <w:szCs w:val="24"/>
        </w:rPr>
        <w:t xml:space="preserve">providing construction details that provide the necessary </w:t>
      </w:r>
      <w:r w:rsidR="00A14E8C" w:rsidRPr="00515313">
        <w:rPr>
          <w:rFonts w:ascii="Arial" w:hAnsi="Arial" w:cs="Arial"/>
          <w:sz w:val="24"/>
          <w:szCs w:val="24"/>
        </w:rPr>
        <w:t>level of sound insulation for various applications”</w:t>
      </w:r>
      <w:sdt>
        <w:sdtPr>
          <w:rPr>
            <w:rFonts w:ascii="Arial" w:hAnsi="Arial" w:cs="Arial"/>
            <w:sz w:val="24"/>
            <w:szCs w:val="24"/>
          </w:rPr>
          <w:id w:val="892620610"/>
          <w:citation/>
        </w:sdtPr>
        <w:sdtEndPr/>
        <w:sdtContent>
          <w:r w:rsidR="00A14E8C" w:rsidRPr="00515313">
            <w:rPr>
              <w:rFonts w:ascii="Arial" w:hAnsi="Arial" w:cs="Arial"/>
              <w:sz w:val="24"/>
              <w:szCs w:val="24"/>
            </w:rPr>
            <w:fldChar w:fldCharType="begin"/>
          </w:r>
          <w:r w:rsidR="00A14E8C" w:rsidRPr="00515313">
            <w:rPr>
              <w:rFonts w:ascii="Arial" w:hAnsi="Arial" w:cs="Arial"/>
              <w:sz w:val="24"/>
              <w:szCs w:val="24"/>
            </w:rPr>
            <w:instrText xml:space="preserve"> CITATION Roy201 \l 2057 </w:instrText>
          </w:r>
          <w:r w:rsidR="00A14E8C" w:rsidRPr="00515313">
            <w:rPr>
              <w:rFonts w:ascii="Arial" w:hAnsi="Arial" w:cs="Arial"/>
              <w:sz w:val="24"/>
              <w:szCs w:val="24"/>
            </w:rPr>
            <w:fldChar w:fldCharType="separate"/>
          </w:r>
          <w:r w:rsidR="00A14E8C" w:rsidRPr="00515313">
            <w:rPr>
              <w:rFonts w:ascii="Arial" w:hAnsi="Arial" w:cs="Arial"/>
              <w:noProof/>
              <w:sz w:val="24"/>
              <w:szCs w:val="24"/>
            </w:rPr>
            <w:t xml:space="preserve"> (chudley, 2020)</w:t>
          </w:r>
          <w:r w:rsidR="00A14E8C" w:rsidRPr="00515313">
            <w:rPr>
              <w:rFonts w:ascii="Arial" w:hAnsi="Arial" w:cs="Arial"/>
              <w:sz w:val="24"/>
              <w:szCs w:val="24"/>
            </w:rPr>
            <w:fldChar w:fldCharType="end"/>
          </w:r>
        </w:sdtContent>
      </w:sdt>
      <w:r w:rsidR="00A14E8C" w:rsidRPr="00515313">
        <w:rPr>
          <w:rFonts w:ascii="Arial" w:hAnsi="Arial" w:cs="Arial"/>
          <w:sz w:val="24"/>
          <w:szCs w:val="24"/>
        </w:rPr>
        <w:t>.</w:t>
      </w:r>
      <w:r w:rsidR="004D7253">
        <w:rPr>
          <w:rFonts w:ascii="Arial" w:hAnsi="Arial" w:cs="Arial"/>
          <w:sz w:val="24"/>
          <w:szCs w:val="24"/>
        </w:rPr>
        <w:t xml:space="preserve">Sound intensity of unwanted sounds that increases vibrations of a separating wall or floor can be reduced to some extent by attaching a lining to the building fabric. The most effective way to construct a partition wall with increased sound improvement is to create another wall or ceiling next to the original but separated from it. </w:t>
      </w:r>
      <w:r w:rsidR="00437B74">
        <w:rPr>
          <w:rFonts w:ascii="Arial" w:hAnsi="Arial" w:cs="Arial"/>
          <w:sz w:val="24"/>
          <w:szCs w:val="24"/>
        </w:rPr>
        <w:t xml:space="preserve">The main reason behind this is because </w:t>
      </w:r>
      <w:r w:rsidR="00562F23">
        <w:rPr>
          <w:rFonts w:ascii="Arial" w:hAnsi="Arial" w:cs="Arial"/>
          <w:sz w:val="24"/>
          <w:szCs w:val="24"/>
        </w:rPr>
        <w:t xml:space="preserve">it will form a break that will reduce impact sound passing through it, however, </w:t>
      </w:r>
      <w:r w:rsidR="00437B74">
        <w:rPr>
          <w:rFonts w:ascii="Arial" w:hAnsi="Arial" w:cs="Arial"/>
          <w:sz w:val="24"/>
          <w:szCs w:val="24"/>
        </w:rPr>
        <w:t>sound travels slower through air and gases than it does through water and solids</w:t>
      </w:r>
      <w:r w:rsidR="00562F23">
        <w:rPr>
          <w:rFonts w:ascii="Arial" w:hAnsi="Arial" w:cs="Arial"/>
          <w:sz w:val="24"/>
          <w:szCs w:val="24"/>
        </w:rPr>
        <w:t xml:space="preserve"> but lower frequencies will still pass as less absorption occurs due to the longer wavelengths. Thicker walls can help reduce the sound transmission but very unlikely to stop it. </w:t>
      </w:r>
      <w:r w:rsidR="006410C7">
        <w:rPr>
          <w:rFonts w:ascii="Arial" w:hAnsi="Arial" w:cs="Arial"/>
          <w:sz w:val="24"/>
          <w:szCs w:val="24"/>
        </w:rPr>
        <w:t>Another consideration in regards to acoustics is that of services. Installation noise and vibration from building services can cause unwanted sound</w:t>
      </w:r>
      <w:r w:rsidR="00E16EDD">
        <w:rPr>
          <w:rFonts w:ascii="Arial" w:hAnsi="Arial" w:cs="Arial"/>
          <w:sz w:val="24"/>
          <w:szCs w:val="24"/>
        </w:rPr>
        <w:t>.</w:t>
      </w:r>
      <w:r w:rsidR="00A467A1">
        <w:rPr>
          <w:rFonts w:ascii="Arial" w:hAnsi="Arial" w:cs="Arial"/>
          <w:sz w:val="24"/>
          <w:szCs w:val="24"/>
        </w:rPr>
        <w:t xml:space="preserve"> Dampening materials can be used to absorb the sound but in </w:t>
      </w:r>
      <w:r w:rsidR="00E16EDD">
        <w:rPr>
          <w:rFonts w:ascii="Arial" w:hAnsi="Arial" w:cs="Arial"/>
          <w:sz w:val="24"/>
          <w:szCs w:val="24"/>
        </w:rPr>
        <w:t xml:space="preserve">my own experience, Double plaster boarding soil stacks and increasing the ceiling plasterboard to a denser thicker board helps with unwanted service noises. One aspect of the new building regulations that hampers the unwanted sound through air borne transmission is trickle vents. Due to greater emphasis on air permeability testing and fuel and power efficiency, the use of trickle vents is weakening the sound barrier </w:t>
      </w:r>
      <w:r w:rsidR="00A467A1">
        <w:rPr>
          <w:rFonts w:ascii="Arial" w:hAnsi="Arial" w:cs="Arial"/>
          <w:sz w:val="24"/>
          <w:szCs w:val="24"/>
        </w:rPr>
        <w:t xml:space="preserve">between the </w:t>
      </w:r>
      <w:r w:rsidR="00E16EDD">
        <w:rPr>
          <w:rFonts w:ascii="Arial" w:hAnsi="Arial" w:cs="Arial"/>
          <w:sz w:val="24"/>
          <w:szCs w:val="24"/>
        </w:rPr>
        <w:t>internal and external</w:t>
      </w:r>
      <w:r w:rsidR="00A467A1">
        <w:rPr>
          <w:rFonts w:ascii="Arial" w:hAnsi="Arial" w:cs="Arial"/>
          <w:sz w:val="24"/>
          <w:szCs w:val="24"/>
        </w:rPr>
        <w:t xml:space="preserve"> environments. </w:t>
      </w:r>
    </w:p>
    <w:p w14:paraId="581EC351" w14:textId="77777777" w:rsidR="00E619C2" w:rsidRPr="00515313" w:rsidRDefault="00E619C2" w:rsidP="00E619C2">
      <w:pPr>
        <w:rPr>
          <w:sz w:val="24"/>
          <w:szCs w:val="24"/>
        </w:rPr>
      </w:pPr>
    </w:p>
    <w:p w14:paraId="4ADED468" w14:textId="60C0DC18" w:rsidR="006A3D54" w:rsidRPr="00515313" w:rsidRDefault="006A3D54" w:rsidP="006A00DC">
      <w:pPr>
        <w:rPr>
          <w:sz w:val="24"/>
          <w:szCs w:val="24"/>
        </w:rPr>
      </w:pPr>
    </w:p>
    <w:p w14:paraId="01005A2B" w14:textId="77777777" w:rsidR="006A00DC" w:rsidRPr="00515313" w:rsidRDefault="006A00DC" w:rsidP="006A00DC">
      <w:pPr>
        <w:rPr>
          <w:sz w:val="24"/>
          <w:szCs w:val="24"/>
        </w:rPr>
      </w:pPr>
    </w:p>
    <w:p w14:paraId="119D6928" w14:textId="20414589" w:rsidR="009D385B" w:rsidRPr="00D24F44" w:rsidRDefault="006713FC" w:rsidP="009D385B">
      <w:pPr>
        <w:pStyle w:val="Heading1"/>
        <w:rPr>
          <w:rFonts w:ascii="Arial" w:hAnsi="Arial" w:cs="Arial"/>
          <w:sz w:val="24"/>
          <w:szCs w:val="24"/>
        </w:rPr>
      </w:pPr>
      <w:bookmarkStart w:id="21" w:name="_Toc69853436"/>
      <w:r w:rsidRPr="00D24F44">
        <w:rPr>
          <w:rFonts w:ascii="Arial" w:hAnsi="Arial" w:cs="Arial"/>
          <w:sz w:val="24"/>
          <w:szCs w:val="24"/>
        </w:rPr>
        <w:lastRenderedPageBreak/>
        <w:t>4.0 Conclusion</w:t>
      </w:r>
      <w:bookmarkEnd w:id="21"/>
    </w:p>
    <w:p w14:paraId="01E13576" w14:textId="2BFE2766" w:rsidR="006713FC" w:rsidRDefault="006713FC" w:rsidP="006713FC">
      <w:pPr>
        <w:rPr>
          <w:sz w:val="24"/>
          <w:szCs w:val="24"/>
        </w:rPr>
      </w:pPr>
    </w:p>
    <w:p w14:paraId="503A31B8" w14:textId="06E1DC7D" w:rsidR="00A467A1" w:rsidRPr="002E1DE7" w:rsidRDefault="00A467A1" w:rsidP="006713FC">
      <w:pPr>
        <w:rPr>
          <w:rFonts w:ascii="Arial" w:hAnsi="Arial" w:cs="Arial"/>
          <w:sz w:val="24"/>
          <w:szCs w:val="24"/>
        </w:rPr>
      </w:pPr>
      <w:r w:rsidRPr="002E1DE7">
        <w:rPr>
          <w:rFonts w:ascii="Arial" w:hAnsi="Arial" w:cs="Arial"/>
          <w:sz w:val="24"/>
          <w:szCs w:val="24"/>
        </w:rPr>
        <w:t xml:space="preserve">To conclude. The Lighting design lumen method can be used in all aspects of lighting design regardless of the shape of building, also is not only solely down to one design and can be done in many ways </w:t>
      </w:r>
      <w:r w:rsidR="002E1DE7" w:rsidRPr="002E1DE7">
        <w:rPr>
          <w:rFonts w:ascii="Arial" w:hAnsi="Arial" w:cs="Arial"/>
          <w:sz w:val="24"/>
          <w:szCs w:val="24"/>
        </w:rPr>
        <w:t>as long as they</w:t>
      </w:r>
      <w:r w:rsidRPr="002E1DE7">
        <w:rPr>
          <w:rFonts w:ascii="Arial" w:hAnsi="Arial" w:cs="Arial"/>
          <w:sz w:val="24"/>
          <w:szCs w:val="24"/>
        </w:rPr>
        <w:t xml:space="preserve"> fall within the design parameters. Regarding the sound index reduction formula and the lumen lighting method, the formulas shown in this assignment can be used by Any individual and not just up to designers. </w:t>
      </w:r>
      <w:r w:rsidR="002E1DE7" w:rsidRPr="002E1DE7">
        <w:rPr>
          <w:rFonts w:ascii="Arial" w:hAnsi="Arial" w:cs="Arial"/>
          <w:sz w:val="24"/>
          <w:szCs w:val="24"/>
        </w:rPr>
        <w:t>Regarding sound, its shown that regardless how well buildings are constructed, there will always be reflected, absorbed and transmitted sound energy with varying frequencies and wavelengths.</w:t>
      </w:r>
    </w:p>
    <w:p w14:paraId="635B4C67" w14:textId="6F56228C" w:rsidR="00D24F44" w:rsidRDefault="00D24F44" w:rsidP="006713FC">
      <w:pPr>
        <w:rPr>
          <w:sz w:val="24"/>
          <w:szCs w:val="24"/>
        </w:rPr>
      </w:pPr>
    </w:p>
    <w:p w14:paraId="56785271" w14:textId="21D45652" w:rsidR="00D24F44" w:rsidRDefault="00D24F44" w:rsidP="006713FC">
      <w:pPr>
        <w:rPr>
          <w:sz w:val="24"/>
          <w:szCs w:val="24"/>
        </w:rPr>
      </w:pPr>
    </w:p>
    <w:p w14:paraId="6A003DAE" w14:textId="264B2530" w:rsidR="002E1DE7" w:rsidRDefault="002E1DE7" w:rsidP="006713FC">
      <w:pPr>
        <w:rPr>
          <w:sz w:val="24"/>
          <w:szCs w:val="24"/>
        </w:rPr>
      </w:pPr>
    </w:p>
    <w:p w14:paraId="2BDE6846" w14:textId="3BC3D6A2" w:rsidR="002E1DE7" w:rsidRDefault="002E1DE7" w:rsidP="006713FC">
      <w:pPr>
        <w:rPr>
          <w:sz w:val="24"/>
          <w:szCs w:val="24"/>
        </w:rPr>
      </w:pPr>
    </w:p>
    <w:p w14:paraId="630DE5BB" w14:textId="09A6301B" w:rsidR="002E1DE7" w:rsidRDefault="002E1DE7" w:rsidP="006713FC">
      <w:pPr>
        <w:rPr>
          <w:sz w:val="24"/>
          <w:szCs w:val="24"/>
        </w:rPr>
      </w:pPr>
    </w:p>
    <w:p w14:paraId="47903979" w14:textId="61B6810E" w:rsidR="002E1DE7" w:rsidRDefault="002E1DE7" w:rsidP="006713FC">
      <w:pPr>
        <w:rPr>
          <w:sz w:val="24"/>
          <w:szCs w:val="24"/>
        </w:rPr>
      </w:pPr>
    </w:p>
    <w:p w14:paraId="3181DE03" w14:textId="03C35C65" w:rsidR="002E1DE7" w:rsidRDefault="002E1DE7" w:rsidP="006713FC">
      <w:pPr>
        <w:rPr>
          <w:sz w:val="24"/>
          <w:szCs w:val="24"/>
        </w:rPr>
      </w:pPr>
    </w:p>
    <w:p w14:paraId="78BC4277" w14:textId="0F581984" w:rsidR="002E1DE7" w:rsidRDefault="002E1DE7" w:rsidP="006713FC">
      <w:pPr>
        <w:rPr>
          <w:sz w:val="24"/>
          <w:szCs w:val="24"/>
        </w:rPr>
      </w:pPr>
    </w:p>
    <w:p w14:paraId="41D7A0D7" w14:textId="54E636CA" w:rsidR="002E1DE7" w:rsidRDefault="002E1DE7" w:rsidP="006713FC">
      <w:pPr>
        <w:rPr>
          <w:sz w:val="24"/>
          <w:szCs w:val="24"/>
        </w:rPr>
      </w:pPr>
    </w:p>
    <w:p w14:paraId="1ED0D6B3" w14:textId="39C5F403" w:rsidR="002E1DE7" w:rsidRDefault="002E1DE7" w:rsidP="006713FC">
      <w:pPr>
        <w:rPr>
          <w:sz w:val="24"/>
          <w:szCs w:val="24"/>
        </w:rPr>
      </w:pPr>
    </w:p>
    <w:p w14:paraId="7A2EF07A" w14:textId="3566383A" w:rsidR="002E1DE7" w:rsidRDefault="002E1DE7" w:rsidP="006713FC">
      <w:pPr>
        <w:rPr>
          <w:sz w:val="24"/>
          <w:szCs w:val="24"/>
        </w:rPr>
      </w:pPr>
    </w:p>
    <w:p w14:paraId="2D87C670" w14:textId="4D9D6CA1" w:rsidR="002E1DE7" w:rsidRDefault="002E1DE7" w:rsidP="006713FC">
      <w:pPr>
        <w:rPr>
          <w:sz w:val="24"/>
          <w:szCs w:val="24"/>
        </w:rPr>
      </w:pPr>
    </w:p>
    <w:p w14:paraId="2B5D45FD" w14:textId="1225BB3A" w:rsidR="002E1DE7" w:rsidRDefault="002E1DE7" w:rsidP="006713FC">
      <w:pPr>
        <w:rPr>
          <w:sz w:val="24"/>
          <w:szCs w:val="24"/>
        </w:rPr>
      </w:pPr>
    </w:p>
    <w:p w14:paraId="4C8C6B00" w14:textId="58F862EA" w:rsidR="002E1DE7" w:rsidRDefault="002E1DE7" w:rsidP="006713FC">
      <w:pPr>
        <w:rPr>
          <w:sz w:val="24"/>
          <w:szCs w:val="24"/>
        </w:rPr>
      </w:pPr>
    </w:p>
    <w:p w14:paraId="4BF78DC3" w14:textId="09066C10" w:rsidR="002E1DE7" w:rsidRDefault="002E1DE7" w:rsidP="006713FC">
      <w:pPr>
        <w:rPr>
          <w:sz w:val="24"/>
          <w:szCs w:val="24"/>
        </w:rPr>
      </w:pPr>
    </w:p>
    <w:p w14:paraId="566C51D7" w14:textId="67EC906B" w:rsidR="002E1DE7" w:rsidRDefault="002E1DE7" w:rsidP="006713FC">
      <w:pPr>
        <w:rPr>
          <w:sz w:val="24"/>
          <w:szCs w:val="24"/>
        </w:rPr>
      </w:pPr>
    </w:p>
    <w:p w14:paraId="796D3BFF" w14:textId="531D73C3" w:rsidR="002E1DE7" w:rsidRDefault="002E1DE7" w:rsidP="006713FC">
      <w:pPr>
        <w:rPr>
          <w:sz w:val="24"/>
          <w:szCs w:val="24"/>
        </w:rPr>
      </w:pPr>
    </w:p>
    <w:p w14:paraId="2BEEEB70" w14:textId="5C37D174" w:rsidR="002E1DE7" w:rsidRDefault="002E1DE7" w:rsidP="006713FC">
      <w:pPr>
        <w:rPr>
          <w:sz w:val="24"/>
          <w:szCs w:val="24"/>
        </w:rPr>
      </w:pPr>
    </w:p>
    <w:p w14:paraId="646B38F0" w14:textId="416E32D2" w:rsidR="002E1DE7" w:rsidRDefault="002E1DE7" w:rsidP="006713FC">
      <w:pPr>
        <w:rPr>
          <w:sz w:val="24"/>
          <w:szCs w:val="24"/>
        </w:rPr>
      </w:pPr>
    </w:p>
    <w:p w14:paraId="3BA073F6" w14:textId="2B883AB3" w:rsidR="002E1DE7" w:rsidRDefault="002E1DE7" w:rsidP="006713FC">
      <w:pPr>
        <w:rPr>
          <w:sz w:val="24"/>
          <w:szCs w:val="24"/>
        </w:rPr>
      </w:pPr>
    </w:p>
    <w:p w14:paraId="1E650BEE" w14:textId="29602947" w:rsidR="002E1DE7" w:rsidRDefault="002E1DE7" w:rsidP="006713FC">
      <w:pPr>
        <w:rPr>
          <w:sz w:val="24"/>
          <w:szCs w:val="24"/>
        </w:rPr>
      </w:pPr>
    </w:p>
    <w:p w14:paraId="691C4E54" w14:textId="77777777" w:rsidR="002E1DE7" w:rsidRPr="004A6908" w:rsidRDefault="002E1DE7" w:rsidP="006713FC">
      <w:pPr>
        <w:rPr>
          <w:sz w:val="24"/>
          <w:szCs w:val="24"/>
        </w:rPr>
      </w:pPr>
    </w:p>
    <w:bookmarkStart w:id="22" w:name="_Toc69853437" w:displacedByCustomXml="next"/>
    <w:sdt>
      <w:sdtPr>
        <w:rPr>
          <w:rFonts w:asciiTheme="minorHAnsi" w:eastAsiaTheme="minorHAnsi" w:hAnsiTheme="minorHAnsi" w:cstheme="minorBidi"/>
          <w:color w:val="auto"/>
          <w:sz w:val="22"/>
          <w:szCs w:val="22"/>
        </w:rPr>
        <w:id w:val="-1531870554"/>
        <w:docPartObj>
          <w:docPartGallery w:val="Bibliographies"/>
          <w:docPartUnique/>
        </w:docPartObj>
      </w:sdtPr>
      <w:sdtEndPr/>
      <w:sdtContent>
        <w:p w14:paraId="3DD41DDE" w14:textId="7DE1A2FB" w:rsidR="00D24F44" w:rsidRDefault="00D24F44">
          <w:pPr>
            <w:pStyle w:val="Heading1"/>
            <w:rPr>
              <w:rFonts w:ascii="Arial" w:hAnsi="Arial" w:cs="Arial"/>
            </w:rPr>
          </w:pPr>
          <w:r w:rsidRPr="00D24F44">
            <w:rPr>
              <w:rFonts w:ascii="Arial" w:hAnsi="Arial" w:cs="Arial"/>
            </w:rPr>
            <w:t>5.0 References</w:t>
          </w:r>
          <w:bookmarkEnd w:id="22"/>
        </w:p>
        <w:p w14:paraId="543664E1" w14:textId="77777777" w:rsidR="00D24F44" w:rsidRPr="00D24F44" w:rsidRDefault="00D24F44" w:rsidP="00D24F44"/>
        <w:sdt>
          <w:sdtPr>
            <w:id w:val="-573587230"/>
            <w:bibliography/>
          </w:sdtPr>
          <w:sdtEndPr/>
          <w:sdtContent>
            <w:p w14:paraId="6777D31B" w14:textId="77777777" w:rsidR="00D24F44" w:rsidRDefault="00D24F44" w:rsidP="00D24F44">
              <w:pPr>
                <w:pStyle w:val="Bibliography"/>
                <w:rPr>
                  <w:noProof/>
                  <w:sz w:val="24"/>
                  <w:szCs w:val="24"/>
                </w:rPr>
              </w:pPr>
              <w:r>
                <w:fldChar w:fldCharType="begin"/>
              </w:r>
              <w:r>
                <w:instrText xml:space="preserve"> BIBLIOGRAPHY </w:instrText>
              </w:r>
              <w:r>
                <w:fldChar w:fldCharType="separate"/>
              </w:r>
              <w:r>
                <w:rPr>
                  <w:noProof/>
                </w:rPr>
                <w:t xml:space="preserve">chudley, R., 2020. </w:t>
              </w:r>
              <w:r>
                <w:rPr>
                  <w:i/>
                  <w:iCs/>
                  <w:noProof/>
                </w:rPr>
                <w:t xml:space="preserve">Building construction handbook. </w:t>
              </w:r>
              <w:r>
                <w:rPr>
                  <w:noProof/>
                </w:rPr>
                <w:t>12th ed. s.l.:s.n.</w:t>
              </w:r>
            </w:p>
            <w:p w14:paraId="7AEA8E98" w14:textId="77777777" w:rsidR="00D24F44" w:rsidRDefault="00D24F44" w:rsidP="00D24F44">
              <w:pPr>
                <w:pStyle w:val="Bibliography"/>
                <w:rPr>
                  <w:noProof/>
                </w:rPr>
              </w:pPr>
              <w:r>
                <w:rPr>
                  <w:noProof/>
                </w:rPr>
                <w:t xml:space="preserve">D.J.Carter, A. M., 19/9/2013. design calculations for eletric lighting in real interiors. </w:t>
              </w:r>
              <w:r>
                <w:rPr>
                  <w:i/>
                  <w:iCs/>
                  <w:noProof/>
                </w:rPr>
                <w:t xml:space="preserve">journal of the illuminating engerneering society 1997, </w:t>
              </w:r>
              <w:r>
                <w:rPr>
                  <w:noProof/>
                </w:rPr>
                <w:t>pp. 79-89.</w:t>
              </w:r>
            </w:p>
            <w:p w14:paraId="136D4A9E" w14:textId="77777777" w:rsidR="00D24F44" w:rsidRDefault="00D24F44" w:rsidP="00D24F44">
              <w:pPr>
                <w:pStyle w:val="Bibliography"/>
                <w:rPr>
                  <w:noProof/>
                </w:rPr>
              </w:pPr>
              <w:r>
                <w:rPr>
                  <w:noProof/>
                </w:rPr>
                <w:t xml:space="preserve">Edvard, 2015. </w:t>
              </w:r>
              <w:r>
                <w:rPr>
                  <w:i/>
                  <w:iCs/>
                  <w:noProof/>
                </w:rPr>
                <w:t xml:space="preserve">7 key steps inlighting design process. </w:t>
              </w:r>
              <w:r>
                <w:rPr>
                  <w:noProof/>
                </w:rPr>
                <w:t xml:space="preserve">[Online] </w:t>
              </w:r>
              <w:r>
                <w:rPr>
                  <w:noProof/>
                </w:rPr>
                <w:br/>
                <w:t xml:space="preserve">Available at: </w:t>
              </w:r>
              <w:r>
                <w:rPr>
                  <w:noProof/>
                  <w:u w:val="single"/>
                </w:rPr>
                <w:t>https://electrical-engineering-portal.com/7-key-steps-in-lighting-design-process</w:t>
              </w:r>
              <w:r>
                <w:rPr>
                  <w:noProof/>
                </w:rPr>
                <w:br/>
                <w:t>[Accessed 12 April 2021].</w:t>
              </w:r>
            </w:p>
            <w:p w14:paraId="62D44A5D" w14:textId="77777777" w:rsidR="00D24F44" w:rsidRDefault="00D24F44" w:rsidP="00D24F44">
              <w:pPr>
                <w:pStyle w:val="Bibliography"/>
                <w:rPr>
                  <w:noProof/>
                </w:rPr>
              </w:pPr>
              <w:r>
                <w:rPr>
                  <w:noProof/>
                </w:rPr>
                <w:t xml:space="preserve">Goverment, H., 2013. </w:t>
              </w:r>
              <w:r>
                <w:rPr>
                  <w:i/>
                  <w:iCs/>
                  <w:noProof/>
                </w:rPr>
                <w:t xml:space="preserve">Non domestic building services compliance guide. </w:t>
              </w:r>
              <w:r>
                <w:rPr>
                  <w:noProof/>
                </w:rPr>
                <w:t xml:space="preserve">[Online] </w:t>
              </w:r>
              <w:r>
                <w:rPr>
                  <w:noProof/>
                </w:rPr>
                <w:br/>
                <w:t xml:space="preserve">Available at: </w:t>
              </w:r>
              <w:r>
                <w:rPr>
                  <w:noProof/>
                  <w:u w:val="single"/>
                </w:rPr>
                <w:t>https://assets.publishing.service.gov.uk/government/uploads/system/uploads/attachment_data/file/453973/non_domestic_building_services_compliance_guide.pdf</w:t>
              </w:r>
              <w:r>
                <w:rPr>
                  <w:noProof/>
                </w:rPr>
                <w:br/>
                <w:t>[Accessed 7 april 2021].</w:t>
              </w:r>
            </w:p>
            <w:p w14:paraId="0535D01E" w14:textId="77777777" w:rsidR="00D24F44" w:rsidRDefault="00D24F44" w:rsidP="00D24F44">
              <w:pPr>
                <w:pStyle w:val="Bibliography"/>
                <w:rPr>
                  <w:noProof/>
                </w:rPr>
              </w:pPr>
              <w:r>
                <w:rPr>
                  <w:noProof/>
                </w:rPr>
                <w:t xml:space="preserve">Greenspec, unknown. </w:t>
              </w:r>
              <w:r>
                <w:rPr>
                  <w:i/>
                  <w:iCs/>
                  <w:noProof/>
                </w:rPr>
                <w:t xml:space="preserve">Lighting specification and Part L: 2013. </w:t>
              </w:r>
              <w:r>
                <w:rPr>
                  <w:noProof/>
                </w:rPr>
                <w:t xml:space="preserve">[Online] </w:t>
              </w:r>
              <w:r>
                <w:rPr>
                  <w:noProof/>
                </w:rPr>
                <w:br/>
                <w:t xml:space="preserve">Available at: </w:t>
              </w:r>
              <w:r>
                <w:rPr>
                  <w:noProof/>
                  <w:u w:val="single"/>
                </w:rPr>
                <w:t>https://www.greenspec.co.uk/building-design/lighting-part-l-2013/</w:t>
              </w:r>
              <w:r>
                <w:rPr>
                  <w:noProof/>
                </w:rPr>
                <w:br/>
                <w:t>[Accessed 5 march 2021].</w:t>
              </w:r>
            </w:p>
            <w:p w14:paraId="7C7DCBD0" w14:textId="77777777" w:rsidR="00D24F44" w:rsidRDefault="00D24F44" w:rsidP="00D24F44">
              <w:pPr>
                <w:pStyle w:val="Bibliography"/>
                <w:rPr>
                  <w:noProof/>
                </w:rPr>
              </w:pPr>
              <w:r>
                <w:rPr>
                  <w:noProof/>
                </w:rPr>
                <w:t xml:space="preserve">Harada, K., 1999. </w:t>
              </w:r>
              <w:r>
                <w:rPr>
                  <w:i/>
                  <w:iCs/>
                  <w:noProof/>
                </w:rPr>
                <w:t xml:space="preserve">Basic sound principles. </w:t>
              </w:r>
              <w:r>
                <w:rPr>
                  <w:noProof/>
                </w:rPr>
                <w:t xml:space="preserve">[Online] </w:t>
              </w:r>
              <w:r>
                <w:rPr>
                  <w:noProof/>
                </w:rPr>
                <w:br/>
                <w:t xml:space="preserve">Available at: </w:t>
              </w:r>
              <w:r>
                <w:rPr>
                  <w:noProof/>
                  <w:u w:val="single"/>
                </w:rPr>
                <w:t>https://harada-sound.com/sound/handbook/basicterms.html</w:t>
              </w:r>
              <w:r>
                <w:rPr>
                  <w:noProof/>
                </w:rPr>
                <w:br/>
                <w:t>[Accessed 18 April 2021].</w:t>
              </w:r>
            </w:p>
            <w:p w14:paraId="0100DE42" w14:textId="77777777" w:rsidR="00D24F44" w:rsidRDefault="00D24F44" w:rsidP="00D24F44">
              <w:pPr>
                <w:pStyle w:val="Bibliography"/>
                <w:rPr>
                  <w:noProof/>
                </w:rPr>
              </w:pPr>
              <w:r>
                <w:rPr>
                  <w:noProof/>
                </w:rPr>
                <w:t xml:space="preserve">Shrivastava, A., 2018. Plastic Properties and Testing. </w:t>
              </w:r>
              <w:r>
                <w:rPr>
                  <w:i/>
                  <w:iCs/>
                  <w:noProof/>
                </w:rPr>
                <w:t xml:space="preserve">introduction to plastic engineering , </w:t>
              </w:r>
              <w:r>
                <w:rPr>
                  <w:noProof/>
                </w:rPr>
                <w:t>pp. 49-110.</w:t>
              </w:r>
            </w:p>
            <w:p w14:paraId="195B287A" w14:textId="77777777" w:rsidR="00D24F44" w:rsidRDefault="00D24F44" w:rsidP="00D24F44">
              <w:pPr>
                <w:pStyle w:val="Bibliography"/>
                <w:rPr>
                  <w:noProof/>
                </w:rPr>
              </w:pPr>
              <w:r>
                <w:rPr>
                  <w:noProof/>
                </w:rPr>
                <w:t xml:space="preserve">Tariq, H., 2012. </w:t>
              </w:r>
              <w:r>
                <w:rPr>
                  <w:i/>
                  <w:iCs/>
                  <w:noProof/>
                </w:rPr>
                <w:t xml:space="preserve">Linkdin. </w:t>
              </w:r>
              <w:r>
                <w:rPr>
                  <w:noProof/>
                </w:rPr>
                <w:t xml:space="preserve">[Online] </w:t>
              </w:r>
              <w:r>
                <w:rPr>
                  <w:noProof/>
                </w:rPr>
                <w:br/>
                <w:t xml:space="preserve">Available at: </w:t>
              </w:r>
              <w:r>
                <w:rPr>
                  <w:noProof/>
                  <w:u w:val="single"/>
                </w:rPr>
                <w:t>https://www.linkedin.com/pulse/lighting-design-lumen-method-examples-hasan-tariq</w:t>
              </w:r>
              <w:r>
                <w:rPr>
                  <w:noProof/>
                </w:rPr>
                <w:br/>
                <w:t>[Accessed 11 April 2021].</w:t>
              </w:r>
            </w:p>
            <w:p w14:paraId="0D8A938F" w14:textId="19D59248" w:rsidR="00D24F44" w:rsidRDefault="00D24F44" w:rsidP="00D24F44">
              <w:r>
                <w:rPr>
                  <w:b/>
                  <w:bCs/>
                  <w:noProof/>
                </w:rPr>
                <w:fldChar w:fldCharType="end"/>
              </w:r>
            </w:p>
          </w:sdtContent>
        </w:sdt>
      </w:sdtContent>
    </w:sdt>
    <w:p w14:paraId="431E7C10" w14:textId="77777777" w:rsidR="006713FC" w:rsidRPr="004A6908" w:rsidRDefault="006713FC" w:rsidP="006713FC">
      <w:pPr>
        <w:rPr>
          <w:sz w:val="24"/>
          <w:szCs w:val="24"/>
        </w:rPr>
      </w:pPr>
    </w:p>
    <w:sectPr w:rsidR="006713FC" w:rsidRPr="004A6908">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49F30" w14:textId="77777777" w:rsidR="004025E7" w:rsidRDefault="004025E7" w:rsidP="0080060F">
      <w:pPr>
        <w:spacing w:after="0" w:line="240" w:lineRule="auto"/>
      </w:pPr>
      <w:r>
        <w:separator/>
      </w:r>
    </w:p>
  </w:endnote>
  <w:endnote w:type="continuationSeparator" w:id="0">
    <w:p w14:paraId="76EC1484" w14:textId="77777777" w:rsidR="004025E7" w:rsidRDefault="004025E7" w:rsidP="00800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176077"/>
      <w:docPartObj>
        <w:docPartGallery w:val="Page Numbers (Bottom of Page)"/>
        <w:docPartUnique/>
      </w:docPartObj>
    </w:sdtPr>
    <w:sdtEndPr>
      <w:rPr>
        <w:noProof/>
      </w:rPr>
    </w:sdtEndPr>
    <w:sdtContent>
      <w:p w14:paraId="0A2FDB0E" w14:textId="5A0400E2" w:rsidR="009F5992" w:rsidRDefault="009F59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FBF679" w14:textId="77777777" w:rsidR="009F5992" w:rsidRDefault="009F5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833A9" w14:textId="77777777" w:rsidR="004025E7" w:rsidRDefault="004025E7" w:rsidP="0080060F">
      <w:pPr>
        <w:spacing w:after="0" w:line="240" w:lineRule="auto"/>
      </w:pPr>
      <w:r>
        <w:separator/>
      </w:r>
    </w:p>
  </w:footnote>
  <w:footnote w:type="continuationSeparator" w:id="0">
    <w:p w14:paraId="56786012" w14:textId="77777777" w:rsidR="004025E7" w:rsidRDefault="004025E7" w:rsidP="008006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D7C31" w14:textId="781A0E50" w:rsidR="009F5992" w:rsidRDefault="009F5992">
    <w:pPr>
      <w:pStyle w:val="Header"/>
    </w:pPr>
    <w:r w:rsidRPr="0080060F">
      <w:t>ACBA4006                                                                                                                   Sam Tucker - 2018390</w:t>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3C46"/>
    <w:multiLevelType w:val="hybridMultilevel"/>
    <w:tmpl w:val="FEDC0836"/>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 w15:restartNumberingAfterBreak="0">
    <w:nsid w:val="09BC1E6E"/>
    <w:multiLevelType w:val="hybridMultilevel"/>
    <w:tmpl w:val="19509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05172"/>
    <w:multiLevelType w:val="multilevel"/>
    <w:tmpl w:val="AF0CEE4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2ADC628A"/>
    <w:multiLevelType w:val="multilevel"/>
    <w:tmpl w:val="E8C8D1E8"/>
    <w:lvl w:ilvl="0">
      <w:start w:val="3"/>
      <w:numFmt w:val="decimal"/>
      <w:lvlText w:val="%1.0"/>
      <w:lvlJc w:val="left"/>
      <w:pPr>
        <w:ind w:left="1200" w:hanging="7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400" w:hanging="2160"/>
      </w:pPr>
      <w:rPr>
        <w:rFonts w:hint="default"/>
      </w:rPr>
    </w:lvl>
  </w:abstractNum>
  <w:abstractNum w:abstractNumId="4" w15:restartNumberingAfterBreak="0">
    <w:nsid w:val="403E3BD4"/>
    <w:multiLevelType w:val="multilevel"/>
    <w:tmpl w:val="E8C8D1E8"/>
    <w:lvl w:ilvl="0">
      <w:start w:val="3"/>
      <w:numFmt w:val="decimal"/>
      <w:lvlText w:val="%1.0"/>
      <w:lvlJc w:val="left"/>
      <w:pPr>
        <w:ind w:left="1200" w:hanging="7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2640" w:hanging="720"/>
      </w:pPr>
      <w:rPr>
        <w:rFonts w:hint="default"/>
      </w:rPr>
    </w:lvl>
    <w:lvl w:ilvl="3">
      <w:start w:val="1"/>
      <w:numFmt w:val="decimal"/>
      <w:lvlText w:val="%1.%2.%3.%4"/>
      <w:lvlJc w:val="left"/>
      <w:pPr>
        <w:ind w:left="3720" w:hanging="1080"/>
      </w:pPr>
      <w:rPr>
        <w:rFonts w:hint="default"/>
      </w:rPr>
    </w:lvl>
    <w:lvl w:ilvl="4">
      <w:start w:val="1"/>
      <w:numFmt w:val="decimal"/>
      <w:lvlText w:val="%1.%2.%3.%4.%5"/>
      <w:lvlJc w:val="left"/>
      <w:pPr>
        <w:ind w:left="4800" w:hanging="144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600" w:hanging="1800"/>
      </w:pPr>
      <w:rPr>
        <w:rFonts w:hint="default"/>
      </w:rPr>
    </w:lvl>
    <w:lvl w:ilvl="7">
      <w:start w:val="1"/>
      <w:numFmt w:val="decimal"/>
      <w:lvlText w:val="%1.%2.%3.%4.%5.%6.%7.%8"/>
      <w:lvlJc w:val="left"/>
      <w:pPr>
        <w:ind w:left="7680" w:hanging="2160"/>
      </w:pPr>
      <w:rPr>
        <w:rFonts w:hint="default"/>
      </w:rPr>
    </w:lvl>
    <w:lvl w:ilvl="8">
      <w:start w:val="1"/>
      <w:numFmt w:val="decimal"/>
      <w:lvlText w:val="%1.%2.%3.%4.%5.%6.%7.%8.%9"/>
      <w:lvlJc w:val="left"/>
      <w:pPr>
        <w:ind w:left="8400" w:hanging="2160"/>
      </w:pPr>
      <w:rPr>
        <w:rFonts w:hint="default"/>
      </w:rPr>
    </w:lvl>
  </w:abstractNum>
  <w:abstractNum w:abstractNumId="5" w15:restartNumberingAfterBreak="0">
    <w:nsid w:val="6CBC2C2F"/>
    <w:multiLevelType w:val="hybridMultilevel"/>
    <w:tmpl w:val="9AE0F1D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6EF86134"/>
    <w:multiLevelType w:val="hybridMultilevel"/>
    <w:tmpl w:val="ABD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193F61"/>
    <w:multiLevelType w:val="hybridMultilevel"/>
    <w:tmpl w:val="7D00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3"/>
  </w:num>
  <w:num w:numId="5">
    <w:abstractNumId w:val="0"/>
  </w:num>
  <w:num w:numId="6">
    <w:abstractNumId w:val="1"/>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60F"/>
    <w:rsid w:val="00084425"/>
    <w:rsid w:val="000E1EA1"/>
    <w:rsid w:val="00105C77"/>
    <w:rsid w:val="00126B28"/>
    <w:rsid w:val="00136276"/>
    <w:rsid w:val="001522B5"/>
    <w:rsid w:val="00240862"/>
    <w:rsid w:val="00267468"/>
    <w:rsid w:val="00296B22"/>
    <w:rsid w:val="002B5377"/>
    <w:rsid w:val="002E1DE7"/>
    <w:rsid w:val="002F76AD"/>
    <w:rsid w:val="00321A43"/>
    <w:rsid w:val="00336D3C"/>
    <w:rsid w:val="0037621D"/>
    <w:rsid w:val="003E706E"/>
    <w:rsid w:val="004025E7"/>
    <w:rsid w:val="004344A6"/>
    <w:rsid w:val="00437B74"/>
    <w:rsid w:val="0044680F"/>
    <w:rsid w:val="00446C44"/>
    <w:rsid w:val="00453F77"/>
    <w:rsid w:val="004A6908"/>
    <w:rsid w:val="004D7253"/>
    <w:rsid w:val="004D75B8"/>
    <w:rsid w:val="004F63D5"/>
    <w:rsid w:val="005023FD"/>
    <w:rsid w:val="005101E1"/>
    <w:rsid w:val="00515313"/>
    <w:rsid w:val="005176D0"/>
    <w:rsid w:val="00560E0E"/>
    <w:rsid w:val="00562F23"/>
    <w:rsid w:val="0056554E"/>
    <w:rsid w:val="005867BB"/>
    <w:rsid w:val="005C4176"/>
    <w:rsid w:val="005F68C0"/>
    <w:rsid w:val="006410C7"/>
    <w:rsid w:val="00645F77"/>
    <w:rsid w:val="006713FC"/>
    <w:rsid w:val="0067559E"/>
    <w:rsid w:val="006A00DC"/>
    <w:rsid w:val="006A3D54"/>
    <w:rsid w:val="00742104"/>
    <w:rsid w:val="007737EF"/>
    <w:rsid w:val="007A13DB"/>
    <w:rsid w:val="007C19A2"/>
    <w:rsid w:val="007C5B75"/>
    <w:rsid w:val="0080060F"/>
    <w:rsid w:val="00807CE8"/>
    <w:rsid w:val="00854D1C"/>
    <w:rsid w:val="008A3A0B"/>
    <w:rsid w:val="0090261D"/>
    <w:rsid w:val="00922E88"/>
    <w:rsid w:val="009249EA"/>
    <w:rsid w:val="00954466"/>
    <w:rsid w:val="009A0394"/>
    <w:rsid w:val="009A7AD5"/>
    <w:rsid w:val="009D329F"/>
    <w:rsid w:val="009D376E"/>
    <w:rsid w:val="009D385B"/>
    <w:rsid w:val="009F482A"/>
    <w:rsid w:val="009F5992"/>
    <w:rsid w:val="00A04C80"/>
    <w:rsid w:val="00A06D87"/>
    <w:rsid w:val="00A14E8C"/>
    <w:rsid w:val="00A467A1"/>
    <w:rsid w:val="00A7174B"/>
    <w:rsid w:val="00A777F8"/>
    <w:rsid w:val="00A9173D"/>
    <w:rsid w:val="00B2451D"/>
    <w:rsid w:val="00B660CF"/>
    <w:rsid w:val="00B823CE"/>
    <w:rsid w:val="00B84D40"/>
    <w:rsid w:val="00B87EF9"/>
    <w:rsid w:val="00C02E78"/>
    <w:rsid w:val="00C0548D"/>
    <w:rsid w:val="00C21F9E"/>
    <w:rsid w:val="00C94668"/>
    <w:rsid w:val="00D24F44"/>
    <w:rsid w:val="00D328AA"/>
    <w:rsid w:val="00D35E4C"/>
    <w:rsid w:val="00D46DC8"/>
    <w:rsid w:val="00DE1E1C"/>
    <w:rsid w:val="00E16EDD"/>
    <w:rsid w:val="00E17809"/>
    <w:rsid w:val="00E23A0F"/>
    <w:rsid w:val="00E312CC"/>
    <w:rsid w:val="00E619C2"/>
    <w:rsid w:val="00E938B2"/>
    <w:rsid w:val="00EB1EDB"/>
    <w:rsid w:val="00ED4A02"/>
    <w:rsid w:val="00F10C61"/>
    <w:rsid w:val="00FC6F67"/>
    <w:rsid w:val="00FD7D8D"/>
    <w:rsid w:val="00FE28E8"/>
    <w:rsid w:val="00FE2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3D497"/>
  <w15:chartTrackingRefBased/>
  <w15:docId w15:val="{88E529C4-00C0-4098-93CA-22A0083CE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3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26B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26B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176D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07CE8"/>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06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60F"/>
  </w:style>
  <w:style w:type="paragraph" w:styleId="Footer">
    <w:name w:val="footer"/>
    <w:basedOn w:val="Normal"/>
    <w:link w:val="FooterChar"/>
    <w:uiPriority w:val="99"/>
    <w:unhideWhenUsed/>
    <w:rsid w:val="008006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60F"/>
  </w:style>
  <w:style w:type="character" w:customStyle="1" w:styleId="Heading1Char">
    <w:name w:val="Heading 1 Char"/>
    <w:basedOn w:val="DefaultParagraphFont"/>
    <w:link w:val="Heading1"/>
    <w:uiPriority w:val="9"/>
    <w:rsid w:val="006713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13FC"/>
    <w:pPr>
      <w:outlineLvl w:val="9"/>
    </w:pPr>
    <w:rPr>
      <w:lang w:val="en-US"/>
    </w:rPr>
  </w:style>
  <w:style w:type="paragraph" w:styleId="TOC1">
    <w:name w:val="toc 1"/>
    <w:basedOn w:val="Normal"/>
    <w:next w:val="Normal"/>
    <w:autoRedefine/>
    <w:uiPriority w:val="39"/>
    <w:unhideWhenUsed/>
    <w:rsid w:val="006713FC"/>
    <w:pPr>
      <w:spacing w:after="100"/>
    </w:pPr>
  </w:style>
  <w:style w:type="character" w:styleId="Hyperlink">
    <w:name w:val="Hyperlink"/>
    <w:basedOn w:val="DefaultParagraphFont"/>
    <w:uiPriority w:val="99"/>
    <w:unhideWhenUsed/>
    <w:rsid w:val="006713FC"/>
    <w:rPr>
      <w:color w:val="0563C1" w:themeColor="hyperlink"/>
      <w:u w:val="single"/>
    </w:rPr>
  </w:style>
  <w:style w:type="character" w:customStyle="1" w:styleId="Heading2Char">
    <w:name w:val="Heading 2 Char"/>
    <w:basedOn w:val="DefaultParagraphFont"/>
    <w:link w:val="Heading2"/>
    <w:uiPriority w:val="9"/>
    <w:rsid w:val="00126B2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26B2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26B28"/>
    <w:pPr>
      <w:ind w:left="720"/>
      <w:contextualSpacing/>
    </w:pPr>
  </w:style>
  <w:style w:type="paragraph" w:styleId="TOC2">
    <w:name w:val="toc 2"/>
    <w:basedOn w:val="Normal"/>
    <w:next w:val="Normal"/>
    <w:autoRedefine/>
    <w:uiPriority w:val="39"/>
    <w:unhideWhenUsed/>
    <w:rsid w:val="003E706E"/>
    <w:pPr>
      <w:spacing w:after="100"/>
      <w:ind w:left="220"/>
    </w:pPr>
  </w:style>
  <w:style w:type="paragraph" w:styleId="TOC3">
    <w:name w:val="toc 3"/>
    <w:basedOn w:val="Normal"/>
    <w:next w:val="Normal"/>
    <w:autoRedefine/>
    <w:uiPriority w:val="39"/>
    <w:unhideWhenUsed/>
    <w:rsid w:val="003E706E"/>
    <w:pPr>
      <w:spacing w:after="100"/>
      <w:ind w:left="440"/>
    </w:pPr>
  </w:style>
  <w:style w:type="character" w:customStyle="1" w:styleId="Heading4Char">
    <w:name w:val="Heading 4 Char"/>
    <w:basedOn w:val="DefaultParagraphFont"/>
    <w:link w:val="Heading4"/>
    <w:uiPriority w:val="9"/>
    <w:rsid w:val="005176D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807CE8"/>
    <w:rPr>
      <w:rFonts w:asciiTheme="majorHAnsi" w:eastAsiaTheme="majorEastAsia" w:hAnsiTheme="majorHAnsi" w:cstheme="majorBidi"/>
      <w:color w:val="2F5496" w:themeColor="accent1" w:themeShade="BF"/>
    </w:rPr>
  </w:style>
  <w:style w:type="paragraph" w:styleId="Bibliography">
    <w:name w:val="Bibliography"/>
    <w:basedOn w:val="Normal"/>
    <w:next w:val="Normal"/>
    <w:uiPriority w:val="37"/>
    <w:unhideWhenUsed/>
    <w:rsid w:val="00D24F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74255">
      <w:bodyDiv w:val="1"/>
      <w:marLeft w:val="0"/>
      <w:marRight w:val="0"/>
      <w:marTop w:val="0"/>
      <w:marBottom w:val="0"/>
      <w:divBdr>
        <w:top w:val="none" w:sz="0" w:space="0" w:color="auto"/>
        <w:left w:val="none" w:sz="0" w:space="0" w:color="auto"/>
        <w:bottom w:val="none" w:sz="0" w:space="0" w:color="auto"/>
        <w:right w:val="none" w:sz="0" w:space="0" w:color="auto"/>
      </w:divBdr>
    </w:div>
    <w:div w:id="245725497">
      <w:bodyDiv w:val="1"/>
      <w:marLeft w:val="0"/>
      <w:marRight w:val="0"/>
      <w:marTop w:val="0"/>
      <w:marBottom w:val="0"/>
      <w:divBdr>
        <w:top w:val="none" w:sz="0" w:space="0" w:color="auto"/>
        <w:left w:val="none" w:sz="0" w:space="0" w:color="auto"/>
        <w:bottom w:val="none" w:sz="0" w:space="0" w:color="auto"/>
        <w:right w:val="none" w:sz="0" w:space="0" w:color="auto"/>
      </w:divBdr>
    </w:div>
    <w:div w:id="301737216">
      <w:bodyDiv w:val="1"/>
      <w:marLeft w:val="0"/>
      <w:marRight w:val="0"/>
      <w:marTop w:val="0"/>
      <w:marBottom w:val="0"/>
      <w:divBdr>
        <w:top w:val="none" w:sz="0" w:space="0" w:color="auto"/>
        <w:left w:val="none" w:sz="0" w:space="0" w:color="auto"/>
        <w:bottom w:val="none" w:sz="0" w:space="0" w:color="auto"/>
        <w:right w:val="none" w:sz="0" w:space="0" w:color="auto"/>
      </w:divBdr>
    </w:div>
    <w:div w:id="315258514">
      <w:bodyDiv w:val="1"/>
      <w:marLeft w:val="0"/>
      <w:marRight w:val="0"/>
      <w:marTop w:val="0"/>
      <w:marBottom w:val="0"/>
      <w:divBdr>
        <w:top w:val="none" w:sz="0" w:space="0" w:color="auto"/>
        <w:left w:val="none" w:sz="0" w:space="0" w:color="auto"/>
        <w:bottom w:val="none" w:sz="0" w:space="0" w:color="auto"/>
        <w:right w:val="none" w:sz="0" w:space="0" w:color="auto"/>
      </w:divBdr>
    </w:div>
    <w:div w:id="407578483">
      <w:bodyDiv w:val="1"/>
      <w:marLeft w:val="0"/>
      <w:marRight w:val="0"/>
      <w:marTop w:val="0"/>
      <w:marBottom w:val="0"/>
      <w:divBdr>
        <w:top w:val="none" w:sz="0" w:space="0" w:color="auto"/>
        <w:left w:val="none" w:sz="0" w:space="0" w:color="auto"/>
        <w:bottom w:val="none" w:sz="0" w:space="0" w:color="auto"/>
        <w:right w:val="none" w:sz="0" w:space="0" w:color="auto"/>
      </w:divBdr>
    </w:div>
    <w:div w:id="447966808">
      <w:bodyDiv w:val="1"/>
      <w:marLeft w:val="0"/>
      <w:marRight w:val="0"/>
      <w:marTop w:val="0"/>
      <w:marBottom w:val="0"/>
      <w:divBdr>
        <w:top w:val="none" w:sz="0" w:space="0" w:color="auto"/>
        <w:left w:val="none" w:sz="0" w:space="0" w:color="auto"/>
        <w:bottom w:val="none" w:sz="0" w:space="0" w:color="auto"/>
        <w:right w:val="none" w:sz="0" w:space="0" w:color="auto"/>
      </w:divBdr>
    </w:div>
    <w:div w:id="550771742">
      <w:bodyDiv w:val="1"/>
      <w:marLeft w:val="0"/>
      <w:marRight w:val="0"/>
      <w:marTop w:val="0"/>
      <w:marBottom w:val="0"/>
      <w:divBdr>
        <w:top w:val="none" w:sz="0" w:space="0" w:color="auto"/>
        <w:left w:val="none" w:sz="0" w:space="0" w:color="auto"/>
        <w:bottom w:val="none" w:sz="0" w:space="0" w:color="auto"/>
        <w:right w:val="none" w:sz="0" w:space="0" w:color="auto"/>
      </w:divBdr>
    </w:div>
    <w:div w:id="928195968">
      <w:bodyDiv w:val="1"/>
      <w:marLeft w:val="0"/>
      <w:marRight w:val="0"/>
      <w:marTop w:val="0"/>
      <w:marBottom w:val="0"/>
      <w:divBdr>
        <w:top w:val="none" w:sz="0" w:space="0" w:color="auto"/>
        <w:left w:val="none" w:sz="0" w:space="0" w:color="auto"/>
        <w:bottom w:val="none" w:sz="0" w:space="0" w:color="auto"/>
        <w:right w:val="none" w:sz="0" w:space="0" w:color="auto"/>
      </w:divBdr>
    </w:div>
    <w:div w:id="1353648497">
      <w:bodyDiv w:val="1"/>
      <w:marLeft w:val="0"/>
      <w:marRight w:val="0"/>
      <w:marTop w:val="0"/>
      <w:marBottom w:val="0"/>
      <w:divBdr>
        <w:top w:val="none" w:sz="0" w:space="0" w:color="auto"/>
        <w:left w:val="none" w:sz="0" w:space="0" w:color="auto"/>
        <w:bottom w:val="none" w:sz="0" w:space="0" w:color="auto"/>
        <w:right w:val="none" w:sz="0" w:space="0" w:color="auto"/>
      </w:divBdr>
    </w:div>
    <w:div w:id="1357074236">
      <w:bodyDiv w:val="1"/>
      <w:marLeft w:val="0"/>
      <w:marRight w:val="0"/>
      <w:marTop w:val="0"/>
      <w:marBottom w:val="0"/>
      <w:divBdr>
        <w:top w:val="none" w:sz="0" w:space="0" w:color="auto"/>
        <w:left w:val="none" w:sz="0" w:space="0" w:color="auto"/>
        <w:bottom w:val="none" w:sz="0" w:space="0" w:color="auto"/>
        <w:right w:val="none" w:sz="0" w:space="0" w:color="auto"/>
      </w:divBdr>
    </w:div>
    <w:div w:id="1558278746">
      <w:bodyDiv w:val="1"/>
      <w:marLeft w:val="0"/>
      <w:marRight w:val="0"/>
      <w:marTop w:val="0"/>
      <w:marBottom w:val="0"/>
      <w:divBdr>
        <w:top w:val="none" w:sz="0" w:space="0" w:color="auto"/>
        <w:left w:val="none" w:sz="0" w:space="0" w:color="auto"/>
        <w:bottom w:val="none" w:sz="0" w:space="0" w:color="auto"/>
        <w:right w:val="none" w:sz="0" w:space="0" w:color="auto"/>
      </w:divBdr>
    </w:div>
    <w:div w:id="1730300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DJC13</b:Tag>
    <b:SourceType>JournalArticle</b:SourceType>
    <b:Guid>{80FE6164-F723-4525-B3F4-631CC4236F4E}</b:Guid>
    <b:Author>
      <b:Author>
        <b:NameList>
          <b:Person>
            <b:Last>D.J.Carter</b:Last>
            <b:First>A.S.M.Leung,</b:First>
            <b:Middle>M.J.Lupton</b:Middle>
          </b:Person>
        </b:NameList>
      </b:Author>
    </b:Author>
    <b:Title>design calculations for eletric lighting in real interiors</b:Title>
    <b:JournalName>journal of the illuminating engerneering society 1997</b:JournalName>
    <b:Year>19/9/2013</b:Year>
    <b:Pages>79-89</b:Pages>
    <b:RefOrder>1</b:RefOrder>
  </b:Source>
  <b:Source>
    <b:Tag>Grewn</b:Tag>
    <b:SourceType>InternetSite</b:SourceType>
    <b:Guid>{ABDEF30B-334C-4E80-9B61-8F23FCB4F73E}</b:Guid>
    <b:Title>Lighting specification and Part L: 2013</b:Title>
    <b:Year>unknown</b:Year>
    <b:Author>
      <b:Author>
        <b:NameList>
          <b:Person>
            <b:Last>Greenspec</b:Last>
          </b:Person>
        </b:NameList>
      </b:Author>
    </b:Author>
    <b:YearAccessed>2021</b:YearAccessed>
    <b:MonthAccessed>march</b:MonthAccessed>
    <b:DayAccessed>5</b:DayAccessed>
    <b:URL>https://www.greenspec.co.uk/building-design/lighting-part-l-2013/</b:URL>
    <b:RefOrder>2</b:RefOrder>
  </b:Source>
  <b:Source>
    <b:Tag>HMG13</b:Tag>
    <b:SourceType>InternetSite</b:SourceType>
    <b:Guid>{36028AD1-26C6-4A9F-8F4D-83FFBF528422}</b:Guid>
    <b:Author>
      <b:Author>
        <b:NameList>
          <b:Person>
            <b:Last>Goverment</b:Last>
            <b:First>HM</b:First>
          </b:Person>
        </b:NameList>
      </b:Author>
    </b:Author>
    <b:Title>Non domestic building services compliance guide </b:Title>
    <b:Year>2013</b:Year>
    <b:YearAccessed>2021</b:YearAccessed>
    <b:MonthAccessed>april </b:MonthAccessed>
    <b:DayAccessed>7</b:DayAccessed>
    <b:URL>https://assets.publishing.service.gov.uk/government/uploads/system/uploads/attachment_data/file/453973/non_domestic_building_services_compliance_guide.pdf</b:URL>
    <b:RefOrder>3</b:RefOrder>
  </b:Source>
  <b:Source>
    <b:Tag>Edv15</b:Tag>
    <b:SourceType>DocumentFromInternetSite</b:SourceType>
    <b:Guid>{B3335FB4-1C25-47E0-8D86-70B1E6191224}</b:Guid>
    <b:Title>7 key steps inlighting design process</b:Title>
    <b:Year>2015</b:Year>
    <b:YearAccessed>2021</b:YearAccessed>
    <b:MonthAccessed>April</b:MonthAccessed>
    <b:DayAccessed>12</b:DayAccessed>
    <b:URL>https://electrical-engineering-portal.com/7-key-steps-in-lighting-design-process</b:URL>
    <b:Author>
      <b:Author>
        <b:NameList>
          <b:Person>
            <b:Last>Edvard</b:Last>
          </b:Person>
        </b:NameList>
      </b:Author>
    </b:Author>
    <b:Month>august</b:Month>
    <b:Day>3</b:Day>
    <b:RefOrder>5</b:RefOrder>
  </b:Source>
  <b:Source>
    <b:Tag>Has12</b:Tag>
    <b:SourceType>DocumentFromInternetSite</b:SourceType>
    <b:Guid>{D485E935-6910-4B8D-B750-A1DE14F8B999}</b:Guid>
    <b:Title>Linkdin</b:Title>
    <b:Year>2012</b:Year>
    <b:Month>August</b:Month>
    <b:Day>12</b:Day>
    <b:YearAccessed>2021</b:YearAccessed>
    <b:MonthAccessed>April</b:MonthAccessed>
    <b:DayAccessed>11</b:DayAccessed>
    <b:URL>https://www.linkedin.com/pulse/lighting-design-lumen-method-examples-hasan-tariq</b:URL>
    <b:Author>
      <b:Author>
        <b:NameList>
          <b:Person>
            <b:Last>Tariq</b:Last>
            <b:First>Hasan</b:First>
          </b:Person>
        </b:NameList>
      </b:Author>
    </b:Author>
    <b:RefOrder>4</b:RefOrder>
  </b:Source>
  <b:Source>
    <b:Tag>Kai99</b:Tag>
    <b:SourceType>InternetSite</b:SourceType>
    <b:Guid>{6171FE2F-6DAA-4387-B04E-843487A184A5}</b:Guid>
    <b:Title>Basic sound principles</b:Title>
    <b:Year>1999</b:Year>
    <b:YearAccessed>2021</b:YearAccessed>
    <b:MonthAccessed>April</b:MonthAccessed>
    <b:DayAccessed>18</b:DayAccessed>
    <b:URL>https://harada-sound.com/sound/handbook/basicterms.html</b:URL>
    <b:Author>
      <b:Author>
        <b:NameList>
          <b:Person>
            <b:Last>Harada</b:Last>
            <b:First>Kai</b:First>
          </b:Person>
        </b:NameList>
      </b:Author>
    </b:Author>
    <b:RefOrder>6</b:RefOrder>
  </b:Source>
  <b:Source>
    <b:Tag>Shr18</b:Tag>
    <b:SourceType>JournalArticle</b:SourceType>
    <b:Guid>{458CED53-186A-4695-A621-7899E0CB56D0}</b:Guid>
    <b:Author>
      <b:Author>
        <b:NameList>
          <b:Person>
            <b:Last>Shrivastava</b:Last>
            <b:First>Anshuman</b:First>
          </b:Person>
        </b:NameList>
      </b:Author>
    </b:Author>
    <b:Title>Plastic Properties and Testing</b:Title>
    <b:Year>2018</b:Year>
    <b:JournalName>introduction to plastic engineering </b:JournalName>
    <b:Pages>49-110</b:Pages>
    <b:RefOrder>7</b:RefOrder>
  </b:Source>
  <b:Source>
    <b:Tag>Roy201</b:Tag>
    <b:SourceType>Book</b:SourceType>
    <b:Guid>{6735056A-773A-47FE-8687-6A5B56B093C8}</b:Guid>
    <b:Title>Building construction handbook </b:Title>
    <b:Year>2020</b:Year>
    <b:Author>
      <b:Author>
        <b:NameList>
          <b:Person>
            <b:Last>chudley</b:Last>
            <b:First>Roy</b:First>
          </b:Person>
        </b:NameList>
      </b:Author>
    </b:Author>
    <b:Edition>12th</b:Edition>
    <b:RefOrder>8</b:RefOrder>
  </b:Source>
</b:Sources>
</file>

<file path=customXml/itemProps1.xml><?xml version="1.0" encoding="utf-8"?>
<ds:datastoreItem xmlns:ds="http://schemas.openxmlformats.org/officeDocument/2006/customXml" ds:itemID="{E5EB7832-D5C2-44E9-A496-30CA99C4F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3333</Words>
  <Characters>19004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Tucker</dc:creator>
  <cp:keywords/>
  <dc:description/>
  <cp:lastModifiedBy>Sam Tucker</cp:lastModifiedBy>
  <cp:revision>2</cp:revision>
  <dcterms:created xsi:type="dcterms:W3CDTF">2021-04-20T22:25:00Z</dcterms:created>
  <dcterms:modified xsi:type="dcterms:W3CDTF">2021-04-20T22:25:00Z</dcterms:modified>
</cp:coreProperties>
</file>