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8BEE3" w14:textId="4D989E5E" w:rsidR="0019694C" w:rsidRPr="00EF0A14" w:rsidRDefault="57EAC69C" w:rsidP="007B7B63">
      <w:pPr>
        <w:pStyle w:val="Image"/>
      </w:pPr>
      <w:r>
        <w:rPr>
          <w:noProof/>
        </w:rPr>
        <w:drawing>
          <wp:inline distT="0" distB="0" distL="0" distR="0" wp14:anchorId="07D450E9" wp14:editId="7454E818">
            <wp:extent cx="4800600" cy="2286000"/>
            <wp:effectExtent l="0" t="0" r="0" b="0"/>
            <wp:docPr id="1157186065" name="Picture 1157186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800600" cy="2286000"/>
                    </a:xfrm>
                    <a:prstGeom prst="rect">
                      <a:avLst/>
                    </a:prstGeom>
                  </pic:spPr>
                </pic:pic>
              </a:graphicData>
            </a:graphic>
          </wp:inline>
        </w:drawing>
      </w:r>
    </w:p>
    <w:p w14:paraId="3D1FDA90" w14:textId="70BA175A" w:rsidR="0019694C" w:rsidRDefault="0019694C">
      <w:pPr>
        <w:pStyle w:val="Title"/>
        <w:rPr>
          <w:lang w:val="en-GB" w:bidi="en-US"/>
        </w:rPr>
      </w:pPr>
    </w:p>
    <w:p w14:paraId="2E1EC278" w14:textId="6D174949" w:rsidR="00654A74" w:rsidRDefault="00654A74">
      <w:pPr>
        <w:pStyle w:val="Title"/>
        <w:rPr>
          <w:lang w:val="en-GB"/>
        </w:rPr>
      </w:pPr>
    </w:p>
    <w:p w14:paraId="3163719A" w14:textId="4F09F2FE" w:rsidR="00654A74" w:rsidRDefault="00654A74">
      <w:pPr>
        <w:pStyle w:val="Title"/>
        <w:rPr>
          <w:lang w:val="en-GB"/>
        </w:rPr>
      </w:pPr>
    </w:p>
    <w:p w14:paraId="4BBBD024" w14:textId="7F2CD50F" w:rsidR="00654A74" w:rsidRDefault="00654A74">
      <w:pPr>
        <w:pStyle w:val="Title"/>
        <w:rPr>
          <w:lang w:val="en-GB"/>
        </w:rPr>
      </w:pPr>
    </w:p>
    <w:p w14:paraId="75F6946F" w14:textId="21E443B4" w:rsidR="00654A74" w:rsidRDefault="00654A74">
      <w:pPr>
        <w:pStyle w:val="Title"/>
        <w:rPr>
          <w:sz w:val="36"/>
          <w:szCs w:val="36"/>
          <w:lang w:val="en-GB"/>
        </w:rPr>
      </w:pPr>
    </w:p>
    <w:p w14:paraId="4D062549" w14:textId="7FD133A3" w:rsidR="004D2E1D" w:rsidRDefault="004D2E1D">
      <w:pPr>
        <w:pStyle w:val="Title"/>
        <w:rPr>
          <w:sz w:val="36"/>
          <w:szCs w:val="36"/>
          <w:lang w:val="en-GB"/>
        </w:rPr>
      </w:pPr>
    </w:p>
    <w:p w14:paraId="17B6F76B" w14:textId="613E7971" w:rsidR="004D2E1D" w:rsidRDefault="004D2E1D">
      <w:pPr>
        <w:pStyle w:val="Title"/>
        <w:rPr>
          <w:sz w:val="36"/>
          <w:szCs w:val="36"/>
          <w:lang w:val="en-GB"/>
        </w:rPr>
      </w:pPr>
    </w:p>
    <w:p w14:paraId="34C5DF62" w14:textId="26178BB1" w:rsidR="004D2E1D" w:rsidRDefault="004D2E1D">
      <w:pPr>
        <w:pStyle w:val="Title"/>
        <w:rPr>
          <w:sz w:val="36"/>
          <w:szCs w:val="36"/>
          <w:lang w:val="en-GB"/>
        </w:rPr>
      </w:pPr>
    </w:p>
    <w:p w14:paraId="7056DE03" w14:textId="4F901BB0" w:rsidR="004D2E1D" w:rsidRDefault="004D2E1D">
      <w:pPr>
        <w:pStyle w:val="Title"/>
        <w:rPr>
          <w:sz w:val="36"/>
          <w:szCs w:val="36"/>
          <w:lang w:val="en-GB"/>
        </w:rPr>
      </w:pPr>
    </w:p>
    <w:p w14:paraId="66831FDA" w14:textId="4F69E422" w:rsidR="004D2E1D" w:rsidRDefault="004D2E1D">
      <w:pPr>
        <w:pStyle w:val="Title"/>
        <w:rPr>
          <w:sz w:val="36"/>
          <w:szCs w:val="36"/>
          <w:lang w:val="en-GB"/>
        </w:rPr>
      </w:pPr>
    </w:p>
    <w:p w14:paraId="2C61C272" w14:textId="3D6D5DF0" w:rsidR="004D2E1D" w:rsidRDefault="004D2E1D">
      <w:pPr>
        <w:pStyle w:val="Title"/>
        <w:rPr>
          <w:sz w:val="36"/>
          <w:szCs w:val="36"/>
          <w:lang w:val="en-GB"/>
        </w:rPr>
      </w:pPr>
    </w:p>
    <w:p w14:paraId="27B9A7D1" w14:textId="1867B86C" w:rsidR="004D2E1D" w:rsidRDefault="004D2E1D">
      <w:pPr>
        <w:pStyle w:val="Title"/>
        <w:rPr>
          <w:sz w:val="36"/>
          <w:szCs w:val="36"/>
          <w:lang w:val="en-GB"/>
        </w:rPr>
      </w:pPr>
    </w:p>
    <w:p w14:paraId="5E1AC340" w14:textId="77777777" w:rsidR="004D2E1D" w:rsidRPr="00654A74" w:rsidRDefault="004D2E1D">
      <w:pPr>
        <w:pStyle w:val="Title"/>
        <w:rPr>
          <w:sz w:val="36"/>
          <w:szCs w:val="36"/>
          <w:lang w:val="en-GB"/>
        </w:rPr>
      </w:pPr>
    </w:p>
    <w:p w14:paraId="71D78EE4" w14:textId="57005772" w:rsidR="00654A74" w:rsidRPr="00EC7246" w:rsidRDefault="00654A74" w:rsidP="00654A74">
      <w:pPr>
        <w:rPr>
          <w:b/>
          <w:color w:val="000000" w:themeColor="text1"/>
          <w:sz w:val="44"/>
          <w:szCs w:val="40"/>
          <w:lang w:val="en-GB"/>
        </w:rPr>
      </w:pPr>
      <w:r w:rsidRPr="00EC7246">
        <w:rPr>
          <w:b/>
          <w:color w:val="000000" w:themeColor="text1"/>
          <w:sz w:val="44"/>
          <w:szCs w:val="40"/>
          <w:lang w:val="en-GB"/>
        </w:rPr>
        <w:t>NAME: TALWINDER KAUR</w:t>
      </w:r>
    </w:p>
    <w:p w14:paraId="2DF1DCCB" w14:textId="43279A10" w:rsidR="00654A74" w:rsidRPr="00EC7246" w:rsidRDefault="00654A74" w:rsidP="00654A74">
      <w:pPr>
        <w:rPr>
          <w:b/>
          <w:color w:val="000000" w:themeColor="text1"/>
          <w:sz w:val="44"/>
          <w:szCs w:val="40"/>
          <w:lang w:val="en-GB"/>
        </w:rPr>
      </w:pPr>
      <w:r w:rsidRPr="00EC7246">
        <w:rPr>
          <w:b/>
          <w:color w:val="000000" w:themeColor="text1"/>
          <w:sz w:val="44"/>
          <w:szCs w:val="40"/>
          <w:lang w:val="en-GB"/>
        </w:rPr>
        <w:t>STUDENT NO: 2227879</w:t>
      </w:r>
    </w:p>
    <w:p w14:paraId="7054399D" w14:textId="724C8F07" w:rsidR="00654A74" w:rsidRPr="00EC7246" w:rsidRDefault="00654A74" w:rsidP="00654A74">
      <w:pPr>
        <w:rPr>
          <w:b/>
          <w:color w:val="000000" w:themeColor="text1"/>
          <w:sz w:val="44"/>
          <w:szCs w:val="40"/>
          <w:lang w:val="en-GB"/>
        </w:rPr>
      </w:pPr>
      <w:r w:rsidRPr="00EC7246">
        <w:rPr>
          <w:b/>
          <w:color w:val="000000" w:themeColor="text1"/>
          <w:sz w:val="44"/>
          <w:szCs w:val="40"/>
          <w:lang w:val="en-GB"/>
        </w:rPr>
        <w:t>SUBJ</w:t>
      </w:r>
      <w:r w:rsidR="004D2E1D" w:rsidRPr="00EC7246">
        <w:rPr>
          <w:b/>
          <w:color w:val="000000" w:themeColor="text1"/>
          <w:sz w:val="44"/>
          <w:szCs w:val="40"/>
          <w:lang w:val="en-GB"/>
        </w:rPr>
        <w:t>ECT: NETWORK SECURITY</w:t>
      </w:r>
    </w:p>
    <w:p w14:paraId="1D8BDE05" w14:textId="77777777" w:rsidR="0054060C" w:rsidRPr="00EC7246" w:rsidRDefault="004D2E1D" w:rsidP="00654A74">
      <w:pPr>
        <w:rPr>
          <w:b/>
          <w:color w:val="000000" w:themeColor="text1"/>
          <w:sz w:val="44"/>
          <w:szCs w:val="40"/>
          <w:lang w:val="en-GB"/>
        </w:rPr>
      </w:pPr>
      <w:r w:rsidRPr="00EC7246">
        <w:rPr>
          <w:b/>
          <w:color w:val="000000" w:themeColor="text1"/>
          <w:sz w:val="44"/>
          <w:szCs w:val="40"/>
          <w:lang w:val="en-GB"/>
        </w:rPr>
        <w:t xml:space="preserve">PROFESSOR: DR CARLENE </w:t>
      </w:r>
      <w:bookmarkStart w:id="0" w:name="_GoBack"/>
      <w:bookmarkEnd w:id="0"/>
    </w:p>
    <w:p w14:paraId="2680ADD6" w14:textId="1C705C26" w:rsidR="00654A74" w:rsidRPr="0054060C" w:rsidRDefault="00966A2C" w:rsidP="00654A74">
      <w:pPr>
        <w:rPr>
          <w:sz w:val="44"/>
          <w:szCs w:val="40"/>
          <w:lang w:val="en-GB"/>
        </w:rPr>
      </w:pPr>
      <w:r w:rsidRPr="00B471BC">
        <w:rPr>
          <w:b/>
          <w:color w:val="auto"/>
          <w:sz w:val="32"/>
          <w:szCs w:val="32"/>
          <w:u w:val="single"/>
          <w:lang w:val="en-GB"/>
        </w:rPr>
        <w:lastRenderedPageBreak/>
        <w:t>TABLE OF CONTENTS</w:t>
      </w:r>
    </w:p>
    <w:p w14:paraId="4D2A9D6B" w14:textId="5DD9B867" w:rsidR="00966A2C" w:rsidRPr="0054060C" w:rsidRDefault="00966A2C" w:rsidP="00966A2C">
      <w:pPr>
        <w:rPr>
          <w:color w:val="auto"/>
          <w:sz w:val="28"/>
          <w:szCs w:val="28"/>
          <w:lang w:val="en-GB"/>
        </w:rPr>
      </w:pPr>
    </w:p>
    <w:p w14:paraId="5BE92457" w14:textId="77777777" w:rsidR="00966A2C" w:rsidRPr="00EC7246" w:rsidRDefault="00966A2C" w:rsidP="00966A2C">
      <w:pPr>
        <w:pStyle w:val="ListParagraph"/>
        <w:numPr>
          <w:ilvl w:val="0"/>
          <w:numId w:val="19"/>
        </w:numPr>
        <w:rPr>
          <w:color w:val="auto"/>
          <w:sz w:val="24"/>
          <w:szCs w:val="24"/>
          <w:lang w:val="en-GB"/>
        </w:rPr>
      </w:pPr>
      <w:r w:rsidRPr="00EC7246">
        <w:rPr>
          <w:color w:val="auto"/>
          <w:sz w:val="24"/>
          <w:szCs w:val="24"/>
        </w:rPr>
        <w:t xml:space="preserve">Describe the security threats facing modern network infrastructures: </w:t>
      </w:r>
    </w:p>
    <w:p w14:paraId="648CDBC7" w14:textId="77777777" w:rsidR="00966A2C" w:rsidRPr="00EC7246" w:rsidRDefault="00966A2C" w:rsidP="00966A2C">
      <w:pPr>
        <w:pStyle w:val="ListParagraph"/>
        <w:ind w:left="360"/>
        <w:rPr>
          <w:color w:val="auto"/>
          <w:sz w:val="24"/>
          <w:szCs w:val="24"/>
        </w:rPr>
      </w:pPr>
      <w:r w:rsidRPr="00EC7246">
        <w:rPr>
          <w:color w:val="auto"/>
          <w:sz w:val="24"/>
          <w:szCs w:val="24"/>
        </w:rPr>
        <w:t>a. Explain network security.</w:t>
      </w:r>
    </w:p>
    <w:p w14:paraId="28DC456D" w14:textId="25601EF2" w:rsidR="00966A2C" w:rsidRPr="00EC7246" w:rsidRDefault="00966A2C" w:rsidP="00966A2C">
      <w:pPr>
        <w:pStyle w:val="ListParagraph"/>
        <w:ind w:left="360"/>
        <w:rPr>
          <w:color w:val="auto"/>
          <w:sz w:val="24"/>
          <w:szCs w:val="24"/>
        </w:rPr>
      </w:pPr>
      <w:r w:rsidRPr="00EC7246">
        <w:rPr>
          <w:color w:val="auto"/>
          <w:sz w:val="24"/>
          <w:szCs w:val="24"/>
        </w:rPr>
        <w:t xml:space="preserve">b. Describe various types of threats and attacks. </w:t>
      </w:r>
    </w:p>
    <w:p w14:paraId="7496EFAF" w14:textId="77777777" w:rsidR="00966A2C" w:rsidRPr="00EC7246" w:rsidRDefault="00966A2C" w:rsidP="00966A2C">
      <w:pPr>
        <w:pStyle w:val="ListParagraph"/>
        <w:ind w:left="360"/>
        <w:rPr>
          <w:color w:val="auto"/>
          <w:sz w:val="24"/>
          <w:szCs w:val="24"/>
        </w:rPr>
      </w:pPr>
      <w:r w:rsidRPr="00EC7246">
        <w:rPr>
          <w:color w:val="auto"/>
          <w:sz w:val="24"/>
          <w:szCs w:val="24"/>
        </w:rPr>
        <w:t xml:space="preserve">c. Explain tools and procedures to mitigate the effects of malware and common network attacks. </w:t>
      </w:r>
    </w:p>
    <w:p w14:paraId="1103AC04" w14:textId="77777777" w:rsidR="00966A2C" w:rsidRPr="00EC7246" w:rsidRDefault="00966A2C" w:rsidP="00966A2C">
      <w:pPr>
        <w:pStyle w:val="ListParagraph"/>
        <w:ind w:left="360"/>
        <w:rPr>
          <w:color w:val="auto"/>
          <w:sz w:val="24"/>
          <w:szCs w:val="24"/>
        </w:rPr>
      </w:pPr>
      <w:r w:rsidRPr="00EC7246">
        <w:rPr>
          <w:color w:val="auto"/>
          <w:sz w:val="24"/>
          <w:szCs w:val="24"/>
        </w:rPr>
        <w:t xml:space="preserve">d. Describe the fundamental principles of securing a network. </w:t>
      </w:r>
    </w:p>
    <w:p w14:paraId="4C67D870" w14:textId="77777777" w:rsidR="00966A2C" w:rsidRPr="00EC7246" w:rsidRDefault="00966A2C" w:rsidP="00966A2C">
      <w:pPr>
        <w:pStyle w:val="ListParagraph"/>
        <w:ind w:left="360"/>
        <w:rPr>
          <w:color w:val="auto"/>
          <w:sz w:val="24"/>
          <w:szCs w:val="24"/>
        </w:rPr>
      </w:pPr>
      <w:r w:rsidRPr="00EC7246">
        <w:rPr>
          <w:color w:val="auto"/>
          <w:sz w:val="24"/>
          <w:szCs w:val="24"/>
        </w:rPr>
        <w:t xml:space="preserve">e. Explain how to mitigate the effects of common network attack methodologies in a small to medium-sized business. f. Explain how the Cisco Network Foundation Protection (NFP) framework is used to secure a network. </w:t>
      </w:r>
    </w:p>
    <w:p w14:paraId="2A19E86A" w14:textId="77777777" w:rsidR="00966A2C" w:rsidRPr="00EC7246" w:rsidRDefault="00966A2C" w:rsidP="00966A2C">
      <w:pPr>
        <w:pStyle w:val="ListParagraph"/>
        <w:ind w:left="360"/>
        <w:rPr>
          <w:color w:val="auto"/>
          <w:sz w:val="24"/>
          <w:szCs w:val="24"/>
        </w:rPr>
      </w:pPr>
      <w:r w:rsidRPr="00EC7246">
        <w:rPr>
          <w:color w:val="auto"/>
          <w:sz w:val="24"/>
          <w:szCs w:val="24"/>
        </w:rPr>
        <w:t xml:space="preserve">g. Explain how to mitigate the effects of Viruses, Worms, and Trojan Horses in a small to medium business. </w:t>
      </w:r>
    </w:p>
    <w:p w14:paraId="048430D9" w14:textId="46E714E8" w:rsidR="00966A2C" w:rsidRPr="00EC7246" w:rsidRDefault="00966A2C" w:rsidP="00966A2C">
      <w:pPr>
        <w:pStyle w:val="ListParagraph"/>
        <w:ind w:left="360"/>
        <w:rPr>
          <w:color w:val="auto"/>
          <w:sz w:val="24"/>
          <w:szCs w:val="24"/>
        </w:rPr>
      </w:pPr>
      <w:r w:rsidRPr="00EC7246">
        <w:rPr>
          <w:color w:val="auto"/>
          <w:sz w:val="24"/>
          <w:szCs w:val="24"/>
        </w:rPr>
        <w:t>h. Describe endpoint vulnerabilities and protection methods.</w:t>
      </w:r>
    </w:p>
    <w:p w14:paraId="7E88B6CC" w14:textId="292D1878" w:rsidR="00966A2C" w:rsidRPr="00EC7246" w:rsidRDefault="0054060C" w:rsidP="0054060C">
      <w:pPr>
        <w:pStyle w:val="ListParagraph"/>
        <w:numPr>
          <w:ilvl w:val="0"/>
          <w:numId w:val="19"/>
        </w:numPr>
        <w:rPr>
          <w:color w:val="auto"/>
          <w:sz w:val="24"/>
          <w:szCs w:val="24"/>
          <w:lang w:val="en-GB"/>
        </w:rPr>
      </w:pPr>
      <w:r w:rsidRPr="00EC7246">
        <w:rPr>
          <w:color w:val="auto"/>
          <w:sz w:val="24"/>
          <w:szCs w:val="24"/>
        </w:rPr>
        <w:t>Implement AAA on Cisco routers using a local router database and external server. a. Explain how AAA is used to secure a network.</w:t>
      </w:r>
    </w:p>
    <w:p w14:paraId="3EC125CC" w14:textId="77777777" w:rsidR="0054060C" w:rsidRPr="00EC7246" w:rsidRDefault="0054060C" w:rsidP="0054060C">
      <w:pPr>
        <w:pStyle w:val="ListParagraph"/>
        <w:numPr>
          <w:ilvl w:val="0"/>
          <w:numId w:val="19"/>
        </w:numPr>
        <w:rPr>
          <w:color w:val="auto"/>
          <w:sz w:val="24"/>
          <w:szCs w:val="24"/>
          <w:lang w:val="en-GB"/>
        </w:rPr>
      </w:pPr>
      <w:r w:rsidRPr="00EC7246">
        <w:rPr>
          <w:color w:val="auto"/>
          <w:sz w:val="24"/>
          <w:szCs w:val="24"/>
        </w:rPr>
        <w:t xml:space="preserve">Implement secure network design, management and reporting. </w:t>
      </w:r>
    </w:p>
    <w:p w14:paraId="14B43068" w14:textId="5FB1B031" w:rsidR="0054060C" w:rsidRPr="00EC7246" w:rsidRDefault="0054060C" w:rsidP="0054060C">
      <w:pPr>
        <w:pStyle w:val="ListParagraph"/>
        <w:ind w:left="360"/>
        <w:rPr>
          <w:color w:val="auto"/>
          <w:sz w:val="24"/>
          <w:szCs w:val="24"/>
          <w:lang w:val="en-GB"/>
        </w:rPr>
      </w:pPr>
      <w:r w:rsidRPr="00EC7246">
        <w:rPr>
          <w:color w:val="auto"/>
          <w:sz w:val="24"/>
          <w:szCs w:val="24"/>
        </w:rPr>
        <w:t xml:space="preserve">a. Describe the implementation of a comprehensive security policy. </w:t>
      </w:r>
    </w:p>
    <w:p w14:paraId="2C638883" w14:textId="0178DC9D" w:rsidR="0054060C" w:rsidRPr="00EC7246" w:rsidRDefault="0054060C" w:rsidP="0054060C">
      <w:pPr>
        <w:pStyle w:val="ListParagraph"/>
        <w:ind w:left="360"/>
        <w:rPr>
          <w:color w:val="auto"/>
          <w:sz w:val="24"/>
          <w:szCs w:val="24"/>
          <w:lang w:val="en-GB"/>
        </w:rPr>
      </w:pPr>
      <w:r w:rsidRPr="00EC7246">
        <w:rPr>
          <w:color w:val="auto"/>
          <w:sz w:val="24"/>
          <w:szCs w:val="24"/>
        </w:rPr>
        <w:t xml:space="preserve">b. Describe the various techniques and tools used for network security testing. </w:t>
      </w:r>
    </w:p>
    <w:p w14:paraId="0764FF57" w14:textId="77777777" w:rsidR="0054060C" w:rsidRPr="00EC7246" w:rsidRDefault="0054060C" w:rsidP="0054060C">
      <w:pPr>
        <w:pStyle w:val="ListParagraph"/>
        <w:numPr>
          <w:ilvl w:val="0"/>
          <w:numId w:val="19"/>
        </w:numPr>
        <w:rPr>
          <w:color w:val="auto"/>
          <w:sz w:val="24"/>
          <w:szCs w:val="24"/>
          <w:lang w:val="en-GB"/>
        </w:rPr>
      </w:pPr>
      <w:r w:rsidRPr="00EC7246">
        <w:rPr>
          <w:color w:val="auto"/>
          <w:sz w:val="24"/>
          <w:szCs w:val="24"/>
        </w:rPr>
        <w:t xml:space="preserve"> Mitigate common Layer 2 attacks. </w:t>
      </w:r>
    </w:p>
    <w:p w14:paraId="0ABD82C3" w14:textId="6B6E73FF" w:rsidR="0054060C" w:rsidRPr="00EC7246" w:rsidRDefault="0054060C" w:rsidP="0054060C">
      <w:pPr>
        <w:pStyle w:val="ListParagraph"/>
        <w:ind w:left="360"/>
        <w:rPr>
          <w:color w:val="auto"/>
          <w:sz w:val="24"/>
          <w:szCs w:val="24"/>
          <w:lang w:val="en-GB"/>
        </w:rPr>
      </w:pPr>
      <w:r w:rsidRPr="00EC7246">
        <w:rPr>
          <w:color w:val="auto"/>
          <w:sz w:val="24"/>
          <w:szCs w:val="24"/>
        </w:rPr>
        <w:t>a. Describe the vulnerabilities of and mitigation techniques for securing the Layer 2 infrastructure</w:t>
      </w:r>
    </w:p>
    <w:p w14:paraId="1BA3330B" w14:textId="3CBB1DFF" w:rsidR="00507A4D" w:rsidRPr="00EC7246" w:rsidRDefault="00507A4D" w:rsidP="00507A4D">
      <w:pPr>
        <w:pStyle w:val="ListParagraph"/>
        <w:numPr>
          <w:ilvl w:val="0"/>
          <w:numId w:val="19"/>
        </w:numPr>
        <w:rPr>
          <w:color w:val="000000" w:themeColor="text1"/>
          <w:sz w:val="24"/>
          <w:szCs w:val="24"/>
          <w:lang w:val="en-GB"/>
        </w:rPr>
      </w:pPr>
      <w:r w:rsidRPr="00EC7246">
        <w:rPr>
          <w:color w:val="000000" w:themeColor="text1"/>
          <w:sz w:val="24"/>
          <w:szCs w:val="24"/>
        </w:rPr>
        <w:t>Implement the Cisco IOS IPS feature set.</w:t>
      </w:r>
    </w:p>
    <w:p w14:paraId="03B87907" w14:textId="77777777" w:rsidR="00507A4D" w:rsidRPr="00EC7246" w:rsidRDefault="00507A4D" w:rsidP="0054060C">
      <w:pPr>
        <w:pStyle w:val="ListParagraph"/>
        <w:ind w:left="360"/>
        <w:rPr>
          <w:color w:val="auto"/>
          <w:sz w:val="24"/>
          <w:szCs w:val="24"/>
        </w:rPr>
      </w:pPr>
      <w:r w:rsidRPr="00EC7246">
        <w:rPr>
          <w:color w:val="auto"/>
          <w:sz w:val="24"/>
          <w:szCs w:val="24"/>
        </w:rPr>
        <w:t>a. Explain how network-based Intrusion Prevention Systems are used to help secure a network.</w:t>
      </w:r>
    </w:p>
    <w:p w14:paraId="3E2A8F7A" w14:textId="5707B145" w:rsidR="0054060C" w:rsidRPr="00EC7246" w:rsidRDefault="00507A4D" w:rsidP="0054060C">
      <w:pPr>
        <w:pStyle w:val="ListParagraph"/>
        <w:ind w:left="360"/>
        <w:rPr>
          <w:color w:val="auto"/>
          <w:sz w:val="24"/>
          <w:szCs w:val="24"/>
        </w:rPr>
      </w:pPr>
      <w:r w:rsidRPr="00EC7246">
        <w:rPr>
          <w:color w:val="auto"/>
          <w:sz w:val="24"/>
          <w:szCs w:val="24"/>
        </w:rPr>
        <w:t xml:space="preserve"> b. Explain how signatures are used to detect malicious network traffic.</w:t>
      </w:r>
    </w:p>
    <w:p w14:paraId="56C1D1F5" w14:textId="19A0E4DA" w:rsidR="00507A4D" w:rsidRPr="00EC7246" w:rsidRDefault="00507A4D" w:rsidP="00507A4D">
      <w:pPr>
        <w:rPr>
          <w:color w:val="000000" w:themeColor="text1"/>
          <w:sz w:val="24"/>
          <w:szCs w:val="24"/>
        </w:rPr>
      </w:pPr>
      <w:r w:rsidRPr="00EC7246">
        <w:rPr>
          <w:color w:val="000000" w:themeColor="text1"/>
          <w:sz w:val="24"/>
          <w:szCs w:val="24"/>
        </w:rPr>
        <w:t xml:space="preserve">6) </w:t>
      </w:r>
      <w:r w:rsidRPr="00EC7246">
        <w:rPr>
          <w:color w:val="000000" w:themeColor="text1"/>
          <w:sz w:val="24"/>
          <w:szCs w:val="24"/>
        </w:rPr>
        <w:t>Implement a site-to-site VPN.</w:t>
      </w:r>
    </w:p>
    <w:p w14:paraId="7CCC1058" w14:textId="57AECDD5" w:rsidR="00507A4D" w:rsidRPr="00EC7246" w:rsidRDefault="00507A4D" w:rsidP="0054060C">
      <w:pPr>
        <w:pStyle w:val="ListParagraph"/>
        <w:ind w:left="360"/>
        <w:rPr>
          <w:color w:val="000000" w:themeColor="text1"/>
          <w:sz w:val="24"/>
          <w:szCs w:val="24"/>
        </w:rPr>
      </w:pPr>
      <w:r w:rsidRPr="00EC7246">
        <w:rPr>
          <w:color w:val="000000" w:themeColor="text1"/>
          <w:sz w:val="24"/>
          <w:szCs w:val="24"/>
        </w:rPr>
        <w:t xml:space="preserve">a. Explain the purpose of VPNs. </w:t>
      </w:r>
    </w:p>
    <w:p w14:paraId="5D2898F4" w14:textId="7EC2FC83" w:rsidR="00507A4D" w:rsidRPr="00EC7246" w:rsidRDefault="00507A4D" w:rsidP="0054060C">
      <w:pPr>
        <w:pStyle w:val="ListParagraph"/>
        <w:ind w:left="360"/>
        <w:rPr>
          <w:color w:val="000000" w:themeColor="text1"/>
          <w:sz w:val="24"/>
          <w:szCs w:val="24"/>
        </w:rPr>
      </w:pPr>
      <w:r w:rsidRPr="00EC7246">
        <w:rPr>
          <w:color w:val="000000" w:themeColor="text1"/>
          <w:sz w:val="24"/>
          <w:szCs w:val="24"/>
        </w:rPr>
        <w:t xml:space="preserve">b. Explain how </w:t>
      </w:r>
      <w:r w:rsidRPr="00EC7246">
        <w:rPr>
          <w:color w:val="000000" w:themeColor="text1"/>
          <w:sz w:val="24"/>
          <w:szCs w:val="24"/>
        </w:rPr>
        <w:t>IPsec</w:t>
      </w:r>
      <w:r w:rsidRPr="00EC7246">
        <w:rPr>
          <w:color w:val="000000" w:themeColor="text1"/>
          <w:sz w:val="24"/>
          <w:szCs w:val="24"/>
        </w:rPr>
        <w:t xml:space="preserve"> VPNs operate</w:t>
      </w:r>
    </w:p>
    <w:p w14:paraId="1259E2A9" w14:textId="77777777" w:rsidR="00507A4D" w:rsidRPr="00EC7246" w:rsidRDefault="00507A4D" w:rsidP="0054060C">
      <w:pPr>
        <w:pStyle w:val="ListParagraph"/>
        <w:ind w:left="360"/>
        <w:rPr>
          <w:color w:val="auto"/>
          <w:sz w:val="24"/>
          <w:szCs w:val="24"/>
        </w:rPr>
      </w:pPr>
      <w:r w:rsidRPr="00EC7246">
        <w:rPr>
          <w:color w:val="auto"/>
          <w:sz w:val="24"/>
          <w:szCs w:val="24"/>
        </w:rPr>
        <w:t>d. Explain how the types of encryption, hashes, and digital signatures work together to provide confidentiality, integrity, and authentication.</w:t>
      </w:r>
    </w:p>
    <w:p w14:paraId="1EB4276D" w14:textId="77777777" w:rsidR="00507A4D" w:rsidRPr="00EC7246" w:rsidRDefault="00507A4D" w:rsidP="0054060C">
      <w:pPr>
        <w:pStyle w:val="ListParagraph"/>
        <w:ind w:left="360"/>
        <w:rPr>
          <w:color w:val="auto"/>
          <w:sz w:val="24"/>
          <w:szCs w:val="24"/>
        </w:rPr>
      </w:pPr>
      <w:r w:rsidRPr="00EC7246">
        <w:rPr>
          <w:color w:val="auto"/>
          <w:sz w:val="24"/>
          <w:szCs w:val="24"/>
        </w:rPr>
        <w:t>e. Explain how cryptographic hashes are used to ensure data integrity and authentication.</w:t>
      </w:r>
    </w:p>
    <w:p w14:paraId="7C0F6D77" w14:textId="77777777" w:rsidR="00507A4D" w:rsidRPr="00EC7246" w:rsidRDefault="00507A4D" w:rsidP="0054060C">
      <w:pPr>
        <w:pStyle w:val="ListParagraph"/>
        <w:ind w:left="360"/>
        <w:rPr>
          <w:color w:val="auto"/>
          <w:sz w:val="24"/>
          <w:szCs w:val="24"/>
        </w:rPr>
      </w:pPr>
      <w:r w:rsidRPr="00EC7246">
        <w:rPr>
          <w:color w:val="auto"/>
          <w:sz w:val="24"/>
          <w:szCs w:val="24"/>
        </w:rPr>
        <w:t xml:space="preserve">f. Explain how encryption algorithms are used to ensure data confidentiality. </w:t>
      </w:r>
    </w:p>
    <w:p w14:paraId="70DFA065" w14:textId="77777777" w:rsidR="00507A4D" w:rsidRPr="00EC7246" w:rsidRDefault="00507A4D" w:rsidP="00507A4D">
      <w:pPr>
        <w:pStyle w:val="ListParagraph"/>
        <w:ind w:left="360"/>
        <w:rPr>
          <w:sz w:val="24"/>
          <w:szCs w:val="24"/>
        </w:rPr>
      </w:pPr>
      <w:r w:rsidRPr="00EC7246">
        <w:rPr>
          <w:color w:val="auto"/>
          <w:sz w:val="24"/>
          <w:szCs w:val="24"/>
        </w:rPr>
        <w:t>g. Explain how a public key infrastructure is used to ensure data confidentiality and provide authentication</w:t>
      </w:r>
      <w:r w:rsidRPr="00EC7246">
        <w:rPr>
          <w:sz w:val="24"/>
          <w:szCs w:val="24"/>
        </w:rPr>
        <w:t>.</w:t>
      </w:r>
    </w:p>
    <w:p w14:paraId="5056782F" w14:textId="0668AA11" w:rsidR="0054060C" w:rsidRPr="00EC7246" w:rsidRDefault="00507A4D" w:rsidP="0054060C">
      <w:pPr>
        <w:rPr>
          <w:color w:val="auto"/>
          <w:sz w:val="24"/>
          <w:szCs w:val="24"/>
        </w:rPr>
      </w:pPr>
      <w:r w:rsidRPr="00EC7246">
        <w:rPr>
          <w:color w:val="auto"/>
          <w:sz w:val="24"/>
          <w:szCs w:val="24"/>
        </w:rPr>
        <w:t xml:space="preserve">7) </w:t>
      </w:r>
      <w:r w:rsidRPr="00EC7246">
        <w:rPr>
          <w:color w:val="auto"/>
          <w:sz w:val="24"/>
          <w:szCs w:val="24"/>
        </w:rPr>
        <w:t>Deploy the Cisco ASA for firewalling and NAT/PAT services. a. Explain how the ASA operates as an advanced stateful firewall.</w:t>
      </w:r>
    </w:p>
    <w:p w14:paraId="57EBEC9C" w14:textId="1C1D71F4" w:rsidR="0054060C" w:rsidRDefault="0054060C" w:rsidP="0054060C">
      <w:pPr>
        <w:jc w:val="center"/>
        <w:rPr>
          <w:rFonts w:ascii="Trebuchet MS" w:eastAsia="Trebuchet MS" w:hAnsi="Trebuchet MS" w:cs="Trebuchet MS"/>
          <w:b/>
          <w:bCs/>
          <w:color w:val="FFFF00"/>
          <w:sz w:val="32"/>
          <w:szCs w:val="32"/>
          <w:highlight w:val="darkBlue"/>
          <w:lang w:val="en-GB"/>
        </w:rPr>
      </w:pPr>
      <w:r w:rsidRPr="0054060C">
        <w:rPr>
          <w:rFonts w:ascii="Trebuchet MS" w:eastAsia="Trebuchet MS" w:hAnsi="Trebuchet MS" w:cs="Trebuchet MS"/>
          <w:b/>
          <w:bCs/>
          <w:color w:val="FFFF00"/>
          <w:sz w:val="32"/>
          <w:szCs w:val="32"/>
          <w:highlight w:val="darkBlue"/>
          <w:lang w:val="en-GB"/>
        </w:rPr>
        <w:lastRenderedPageBreak/>
        <w:t>Explain network security</w:t>
      </w:r>
    </w:p>
    <w:p w14:paraId="747D2735" w14:textId="48BB4583" w:rsidR="0054060C" w:rsidRPr="0054060C" w:rsidRDefault="0054060C" w:rsidP="0054060C">
      <w:pPr>
        <w:rPr>
          <w:color w:val="auto"/>
          <w:sz w:val="28"/>
          <w:szCs w:val="28"/>
          <w:lang w:val="en-GB"/>
        </w:rPr>
      </w:pPr>
      <w:r>
        <w:rPr>
          <w:rFonts w:ascii="Trebuchet MS" w:eastAsia="Trebuchet MS" w:hAnsi="Trebuchet MS" w:cs="Trebuchet MS"/>
          <w:b/>
          <w:bCs/>
          <w:color w:val="FFFF00"/>
          <w:sz w:val="32"/>
          <w:szCs w:val="32"/>
          <w:highlight w:val="darkBlue"/>
          <w:lang w:val="en-GB"/>
        </w:rPr>
        <w:t xml:space="preserve"> </w:t>
      </w:r>
    </w:p>
    <w:p w14:paraId="0B461D3A" w14:textId="346DD47A" w:rsidR="7A876ABD" w:rsidRPr="0054060C" w:rsidRDefault="7A876ABD" w:rsidP="0054060C">
      <w:pPr>
        <w:jc w:val="center"/>
        <w:rPr>
          <w:rFonts w:ascii="Trebuchet MS" w:eastAsia="Trebuchet MS" w:hAnsi="Trebuchet MS" w:cs="Trebuchet MS"/>
          <w:b/>
          <w:bCs/>
          <w:color w:val="FFFF00"/>
          <w:sz w:val="32"/>
          <w:szCs w:val="32"/>
          <w:highlight w:val="darkBlue"/>
          <w:lang w:val="en-GB"/>
        </w:rPr>
      </w:pPr>
      <w:r w:rsidRPr="3B3E0B16">
        <w:rPr>
          <w:rFonts w:ascii="Trebuchet MS" w:eastAsia="Trebuchet MS" w:hAnsi="Trebuchet MS" w:cs="Trebuchet MS"/>
          <w:b/>
          <w:bCs/>
          <w:color w:val="auto"/>
          <w:sz w:val="32"/>
          <w:szCs w:val="32"/>
          <w:lang w:val="en-GB"/>
        </w:rPr>
        <w:t>• Network security t</w:t>
      </w:r>
      <w:r w:rsidR="7B6C7928" w:rsidRPr="3B3E0B16">
        <w:rPr>
          <w:rFonts w:ascii="Trebuchet MS" w:eastAsia="Trebuchet MS" w:hAnsi="Trebuchet MS" w:cs="Trebuchet MS"/>
          <w:b/>
          <w:bCs/>
          <w:color w:val="auto"/>
          <w:sz w:val="32"/>
          <w:szCs w:val="32"/>
          <w:lang w:val="en-GB"/>
        </w:rPr>
        <w:t>he act of defending computer networks against unauthorised access, abuse, modification, or interruption is referred to as network security. Maintaining the confidentiality, integrity, and accessibility of data and resources on a network is the aim of network security.</w:t>
      </w:r>
    </w:p>
    <w:p w14:paraId="4C4E9335" w14:textId="565AE529" w:rsidR="7B6C7928" w:rsidRDefault="7B6C7928" w:rsidP="3B3E0B16">
      <w:pPr>
        <w:rPr>
          <w:rFonts w:ascii="Trebuchet MS" w:eastAsia="Trebuchet MS" w:hAnsi="Trebuchet MS" w:cs="Trebuchet MS"/>
          <w:b/>
          <w:bCs/>
          <w:color w:val="auto"/>
          <w:sz w:val="32"/>
          <w:szCs w:val="32"/>
          <w:lang w:val="en-GB"/>
        </w:rPr>
      </w:pPr>
      <w:r w:rsidRPr="3B3E0B16">
        <w:rPr>
          <w:rFonts w:ascii="Trebuchet MS" w:eastAsia="Trebuchet MS" w:hAnsi="Trebuchet MS" w:cs="Trebuchet MS"/>
          <w:color w:val="auto"/>
          <w:sz w:val="32"/>
          <w:szCs w:val="32"/>
          <w:lang w:val="en-GB"/>
        </w:rPr>
        <w:t xml:space="preserve"> </w:t>
      </w:r>
      <w:r w:rsidR="787C467A" w:rsidRPr="3B3E0B16">
        <w:rPr>
          <w:rFonts w:ascii="Trebuchet MS" w:eastAsia="Trebuchet MS" w:hAnsi="Trebuchet MS" w:cs="Trebuchet MS"/>
          <w:b/>
          <w:bCs/>
          <w:color w:val="auto"/>
          <w:sz w:val="32"/>
          <w:szCs w:val="32"/>
          <w:lang w:val="en-GB"/>
        </w:rPr>
        <w:t xml:space="preserve">• </w:t>
      </w:r>
      <w:r w:rsidR="4F842250" w:rsidRPr="3B3E0B16">
        <w:rPr>
          <w:rFonts w:ascii="Trebuchet MS" w:eastAsia="Trebuchet MS" w:hAnsi="Trebuchet MS" w:cs="Trebuchet MS"/>
          <w:b/>
          <w:bCs/>
          <w:color w:val="auto"/>
          <w:sz w:val="32"/>
          <w:szCs w:val="32"/>
          <w:lang w:val="en-GB"/>
        </w:rPr>
        <w:t>I</w:t>
      </w:r>
      <w:r w:rsidR="06FD5244" w:rsidRPr="3B3E0B16">
        <w:rPr>
          <w:rFonts w:ascii="Trebuchet MS" w:eastAsia="Trebuchet MS" w:hAnsi="Trebuchet MS" w:cs="Trebuchet MS"/>
          <w:b/>
          <w:bCs/>
          <w:color w:val="auto"/>
          <w:sz w:val="32"/>
          <w:szCs w:val="32"/>
          <w:lang w:val="en-GB"/>
        </w:rPr>
        <w:t>n network</w:t>
      </w:r>
      <w:r w:rsidRPr="3B3E0B16">
        <w:rPr>
          <w:rFonts w:ascii="Trebuchet MS" w:eastAsia="Trebuchet MS" w:hAnsi="Trebuchet MS" w:cs="Trebuchet MS"/>
          <w:b/>
          <w:bCs/>
          <w:color w:val="auto"/>
          <w:sz w:val="32"/>
          <w:szCs w:val="32"/>
          <w:lang w:val="en-GB"/>
        </w:rPr>
        <w:t xml:space="preserve"> combination of hardware, software, and</w:t>
      </w:r>
      <w:r w:rsidR="74421C00" w:rsidRPr="3B3E0B16">
        <w:rPr>
          <w:rFonts w:ascii="Trebuchet MS" w:eastAsia="Trebuchet MS" w:hAnsi="Trebuchet MS" w:cs="Trebuchet MS"/>
          <w:b/>
          <w:bCs/>
          <w:color w:val="auto"/>
          <w:sz w:val="32"/>
          <w:szCs w:val="32"/>
          <w:lang w:val="en-GB"/>
        </w:rPr>
        <w:t xml:space="preserve"> security</w:t>
      </w:r>
      <w:r w:rsidRPr="3B3E0B16">
        <w:rPr>
          <w:rFonts w:ascii="Trebuchet MS" w:eastAsia="Trebuchet MS" w:hAnsi="Trebuchet MS" w:cs="Trebuchet MS"/>
          <w:b/>
          <w:bCs/>
          <w:color w:val="auto"/>
          <w:sz w:val="32"/>
          <w:szCs w:val="32"/>
          <w:lang w:val="en-GB"/>
        </w:rPr>
        <w:t xml:space="preserve"> protocols is used to protect against a variety of threats, such as viruses, malware, hackers, and cybercriminals.</w:t>
      </w:r>
    </w:p>
    <w:p w14:paraId="343CFC30" w14:textId="03699C78" w:rsidR="3B3E0B16" w:rsidRDefault="3B3E0B16" w:rsidP="3B3E0B16">
      <w:pPr>
        <w:rPr>
          <w:rFonts w:ascii="Trebuchet MS" w:eastAsia="Trebuchet MS" w:hAnsi="Trebuchet MS" w:cs="Trebuchet MS"/>
          <w:b/>
          <w:bCs/>
          <w:color w:val="auto"/>
          <w:sz w:val="32"/>
          <w:szCs w:val="32"/>
          <w:lang w:val="en-GB"/>
        </w:rPr>
      </w:pPr>
    </w:p>
    <w:p w14:paraId="08B38CB9" w14:textId="1D0A38D6" w:rsidR="41165E6E" w:rsidRDefault="41165E6E" w:rsidP="669F0A85">
      <w:pPr>
        <w:rPr>
          <w:rFonts w:ascii="Trebuchet MS" w:eastAsia="Trebuchet MS" w:hAnsi="Trebuchet MS" w:cs="Trebuchet MS"/>
          <w:b/>
          <w:bCs/>
          <w:color w:val="FF0000"/>
          <w:sz w:val="32"/>
          <w:szCs w:val="32"/>
          <w:lang w:val="en-GB"/>
        </w:rPr>
      </w:pPr>
      <w:r w:rsidRPr="669F0A85">
        <w:rPr>
          <w:rFonts w:ascii="Trebuchet MS" w:eastAsia="Trebuchet MS" w:hAnsi="Trebuchet MS" w:cs="Trebuchet MS"/>
          <w:b/>
          <w:bCs/>
          <w:color w:val="FF0000"/>
          <w:sz w:val="32"/>
          <w:szCs w:val="32"/>
          <w:lang w:val="en-GB"/>
        </w:rPr>
        <w:t xml:space="preserve">key component of network </w:t>
      </w:r>
      <w:r w:rsidR="21958ACF" w:rsidRPr="669F0A85">
        <w:rPr>
          <w:rFonts w:ascii="Trebuchet MS" w:eastAsia="Trebuchet MS" w:hAnsi="Trebuchet MS" w:cs="Trebuchet MS"/>
          <w:b/>
          <w:bCs/>
          <w:color w:val="FF0000"/>
          <w:sz w:val="32"/>
          <w:szCs w:val="32"/>
          <w:lang w:val="en-GB"/>
        </w:rPr>
        <w:t>security: -</w:t>
      </w:r>
    </w:p>
    <w:p w14:paraId="083DB829" w14:textId="601D5393" w:rsidR="3B3E0B16" w:rsidRDefault="3B3E0B16" w:rsidP="3B3E0B16">
      <w:pPr>
        <w:rPr>
          <w:b/>
          <w:bCs/>
          <w:color w:val="auto"/>
          <w:sz w:val="24"/>
          <w:szCs w:val="24"/>
        </w:rPr>
      </w:pPr>
    </w:p>
    <w:p w14:paraId="4A7B4BB9" w14:textId="2D4C3673" w:rsidR="10589A00" w:rsidRDefault="10589A00" w:rsidP="3B3E0B16">
      <w:pPr>
        <w:rPr>
          <w:b/>
          <w:bCs/>
          <w:color w:val="auto"/>
          <w:sz w:val="24"/>
          <w:szCs w:val="24"/>
        </w:rPr>
      </w:pPr>
      <w:r w:rsidRPr="3B3E0B16">
        <w:rPr>
          <w:b/>
          <w:bCs/>
          <w:color w:val="auto"/>
          <w:sz w:val="24"/>
          <w:szCs w:val="24"/>
        </w:rPr>
        <w:t xml:space="preserve"> </w:t>
      </w:r>
      <w:r w:rsidR="3E3EC5CC" w:rsidRPr="3B3E0B16">
        <w:rPr>
          <w:rFonts w:ascii="Trebuchet MS" w:eastAsia="Trebuchet MS" w:hAnsi="Trebuchet MS" w:cs="Trebuchet MS"/>
          <w:b/>
          <w:bCs/>
          <w:color w:val="auto"/>
          <w:sz w:val="32"/>
          <w:szCs w:val="32"/>
          <w:lang w:val="en-GB"/>
        </w:rPr>
        <w:t>•</w:t>
      </w:r>
      <w:r w:rsidR="3E3EC5CC" w:rsidRPr="3B3E0B16">
        <w:rPr>
          <w:b/>
          <w:bCs/>
          <w:color w:val="auto"/>
          <w:sz w:val="24"/>
          <w:szCs w:val="24"/>
        </w:rPr>
        <w:t xml:space="preserve"> </w:t>
      </w:r>
      <w:r w:rsidRPr="3B3E0B16">
        <w:rPr>
          <w:b/>
          <w:bCs/>
          <w:color w:val="auto"/>
          <w:sz w:val="24"/>
          <w:szCs w:val="24"/>
        </w:rPr>
        <w:t>Firewall</w:t>
      </w:r>
      <w:r w:rsidR="69A63067" w:rsidRPr="3B3E0B16">
        <w:rPr>
          <w:b/>
          <w:bCs/>
          <w:color w:val="auto"/>
          <w:sz w:val="24"/>
          <w:szCs w:val="24"/>
        </w:rPr>
        <w:t>:</w:t>
      </w:r>
    </w:p>
    <w:p w14:paraId="640E3E60" w14:textId="5D129DBE" w:rsidR="2DE13664" w:rsidRDefault="2DE13664" w:rsidP="3B3E0B16">
      <w:pPr>
        <w:rPr>
          <w:b/>
          <w:bCs/>
          <w:color w:val="auto"/>
          <w:sz w:val="24"/>
          <w:szCs w:val="24"/>
        </w:rPr>
      </w:pPr>
      <w:r w:rsidRPr="3B3E0B16">
        <w:rPr>
          <w:b/>
          <w:bCs/>
          <w:color w:val="auto"/>
          <w:sz w:val="24"/>
          <w:szCs w:val="24"/>
        </w:rPr>
        <w:t>These are hardware- or software-based security systems that control access to your network by monitoring and filtering incoming and outgoing traffic.</w:t>
      </w:r>
    </w:p>
    <w:p w14:paraId="1339CA20" w14:textId="2E085E87" w:rsidR="2DE13664" w:rsidRDefault="2DE13664" w:rsidP="3B3E0B16">
      <w:pPr>
        <w:rPr>
          <w:b/>
          <w:bCs/>
          <w:color w:val="auto"/>
          <w:sz w:val="24"/>
          <w:szCs w:val="24"/>
        </w:rPr>
      </w:pPr>
      <w:r w:rsidRPr="3B3E0B16">
        <w:rPr>
          <w:b/>
          <w:bCs/>
          <w:color w:val="auto"/>
          <w:sz w:val="24"/>
          <w:szCs w:val="24"/>
        </w:rPr>
        <w:t xml:space="preserve"> </w:t>
      </w:r>
      <w:r w:rsidR="75081007" w:rsidRPr="3B3E0B16">
        <w:rPr>
          <w:rFonts w:ascii="Trebuchet MS" w:eastAsia="Trebuchet MS" w:hAnsi="Trebuchet MS" w:cs="Trebuchet MS"/>
          <w:b/>
          <w:bCs/>
          <w:color w:val="auto"/>
          <w:sz w:val="32"/>
          <w:szCs w:val="32"/>
          <w:lang w:val="en-GB"/>
        </w:rPr>
        <w:t>•</w:t>
      </w:r>
      <w:r w:rsidR="75081007" w:rsidRPr="3B3E0B16">
        <w:rPr>
          <w:b/>
          <w:bCs/>
          <w:color w:val="auto"/>
          <w:sz w:val="24"/>
          <w:szCs w:val="24"/>
        </w:rPr>
        <w:t xml:space="preserve"> </w:t>
      </w:r>
      <w:r w:rsidRPr="3B3E0B16">
        <w:rPr>
          <w:b/>
          <w:bCs/>
          <w:color w:val="auto"/>
          <w:sz w:val="24"/>
          <w:szCs w:val="24"/>
        </w:rPr>
        <w:t>Intrusion detection and prevention system (IDS/IPS)</w:t>
      </w:r>
      <w:r w:rsidR="567C5799" w:rsidRPr="3B3E0B16">
        <w:rPr>
          <w:b/>
          <w:bCs/>
          <w:color w:val="auto"/>
          <w:sz w:val="24"/>
          <w:szCs w:val="24"/>
        </w:rPr>
        <w:t>:</w:t>
      </w:r>
    </w:p>
    <w:p w14:paraId="68ED73C0" w14:textId="7205B6FB" w:rsidR="2DE13664" w:rsidRDefault="2DE13664" w:rsidP="3B3E0B16">
      <w:pPr>
        <w:rPr>
          <w:b/>
          <w:bCs/>
          <w:color w:val="auto"/>
          <w:sz w:val="24"/>
          <w:szCs w:val="24"/>
        </w:rPr>
      </w:pPr>
      <w:r w:rsidRPr="3B3E0B16">
        <w:rPr>
          <w:b/>
          <w:bCs/>
          <w:color w:val="auto"/>
          <w:sz w:val="24"/>
          <w:szCs w:val="24"/>
        </w:rPr>
        <w:t>These are software or hardware systems that detect and prevent unauthorized access or attacks on your network.</w:t>
      </w:r>
    </w:p>
    <w:p w14:paraId="0FDFE1DD" w14:textId="6BF319FC" w:rsidR="2DE13664" w:rsidRDefault="2DE13664" w:rsidP="3B3E0B16">
      <w:pPr>
        <w:rPr>
          <w:b/>
          <w:bCs/>
          <w:color w:val="auto"/>
          <w:sz w:val="24"/>
          <w:szCs w:val="24"/>
        </w:rPr>
      </w:pPr>
      <w:r w:rsidRPr="3B3E0B16">
        <w:rPr>
          <w:b/>
          <w:bCs/>
          <w:color w:val="auto"/>
          <w:sz w:val="24"/>
          <w:szCs w:val="24"/>
        </w:rPr>
        <w:t xml:space="preserve"> </w:t>
      </w:r>
      <w:r w:rsidR="02720B3C" w:rsidRPr="3B3E0B16">
        <w:rPr>
          <w:rFonts w:ascii="Trebuchet MS" w:eastAsia="Trebuchet MS" w:hAnsi="Trebuchet MS" w:cs="Trebuchet MS"/>
          <w:b/>
          <w:bCs/>
          <w:color w:val="auto"/>
          <w:sz w:val="32"/>
          <w:szCs w:val="32"/>
          <w:lang w:val="en-GB"/>
        </w:rPr>
        <w:t>•</w:t>
      </w:r>
      <w:r w:rsidR="02720B3C" w:rsidRPr="3B3E0B16">
        <w:rPr>
          <w:b/>
          <w:bCs/>
          <w:color w:val="auto"/>
          <w:sz w:val="24"/>
          <w:szCs w:val="24"/>
        </w:rPr>
        <w:t xml:space="preserve"> </w:t>
      </w:r>
      <w:r w:rsidRPr="3B3E0B16">
        <w:rPr>
          <w:b/>
          <w:bCs/>
          <w:color w:val="auto"/>
          <w:sz w:val="24"/>
          <w:szCs w:val="24"/>
        </w:rPr>
        <w:t>Virtual Private Network (VPN)</w:t>
      </w:r>
      <w:r w:rsidR="1038295A" w:rsidRPr="3B3E0B16">
        <w:rPr>
          <w:b/>
          <w:bCs/>
          <w:color w:val="auto"/>
          <w:sz w:val="24"/>
          <w:szCs w:val="24"/>
        </w:rPr>
        <w:t>:</w:t>
      </w:r>
    </w:p>
    <w:p w14:paraId="5554A827" w14:textId="4C6FD2BD" w:rsidR="2DE13664" w:rsidRDefault="2DE13664" w:rsidP="3B3E0B16">
      <w:pPr>
        <w:rPr>
          <w:b/>
          <w:bCs/>
          <w:color w:val="auto"/>
          <w:sz w:val="24"/>
          <w:szCs w:val="24"/>
        </w:rPr>
      </w:pPr>
      <w:r w:rsidRPr="3B3E0B16">
        <w:rPr>
          <w:b/>
          <w:bCs/>
          <w:color w:val="auto"/>
          <w:sz w:val="24"/>
          <w:szCs w:val="24"/>
        </w:rPr>
        <w:t>These are secure connections between two or more networks that allow authorized users to access the networks from remote locations.</w:t>
      </w:r>
    </w:p>
    <w:p w14:paraId="5F448A46" w14:textId="21610EF7" w:rsidR="2DE13664" w:rsidRDefault="2DE13664" w:rsidP="3B3E0B16">
      <w:pPr>
        <w:rPr>
          <w:b/>
          <w:bCs/>
          <w:color w:val="auto"/>
          <w:sz w:val="24"/>
          <w:szCs w:val="24"/>
        </w:rPr>
      </w:pPr>
      <w:r w:rsidRPr="3B3E0B16">
        <w:rPr>
          <w:b/>
          <w:bCs/>
          <w:color w:val="auto"/>
          <w:sz w:val="24"/>
          <w:szCs w:val="24"/>
        </w:rPr>
        <w:t xml:space="preserve"> </w:t>
      </w:r>
      <w:r w:rsidR="60E55891" w:rsidRPr="3B3E0B16">
        <w:rPr>
          <w:rFonts w:ascii="Trebuchet MS" w:eastAsia="Trebuchet MS" w:hAnsi="Trebuchet MS" w:cs="Trebuchet MS"/>
          <w:b/>
          <w:bCs/>
          <w:color w:val="auto"/>
          <w:sz w:val="32"/>
          <w:szCs w:val="32"/>
          <w:lang w:val="en-GB"/>
        </w:rPr>
        <w:t>•</w:t>
      </w:r>
      <w:r w:rsidR="60E55891" w:rsidRPr="3B3E0B16">
        <w:rPr>
          <w:b/>
          <w:bCs/>
          <w:color w:val="auto"/>
          <w:sz w:val="24"/>
          <w:szCs w:val="24"/>
        </w:rPr>
        <w:t xml:space="preserve"> </w:t>
      </w:r>
      <w:r w:rsidRPr="3B3E0B16">
        <w:rPr>
          <w:b/>
          <w:bCs/>
          <w:color w:val="auto"/>
          <w:sz w:val="24"/>
          <w:szCs w:val="24"/>
        </w:rPr>
        <w:t>Authentication and access control:</w:t>
      </w:r>
    </w:p>
    <w:p w14:paraId="729F61AD" w14:textId="1D6283CA" w:rsidR="2DE13664" w:rsidRDefault="2DE13664" w:rsidP="3B3E0B16">
      <w:pPr>
        <w:rPr>
          <w:b/>
          <w:bCs/>
          <w:color w:val="auto"/>
          <w:sz w:val="24"/>
          <w:szCs w:val="24"/>
        </w:rPr>
      </w:pPr>
      <w:r w:rsidRPr="3B3E0B16">
        <w:rPr>
          <w:b/>
          <w:bCs/>
          <w:color w:val="auto"/>
          <w:sz w:val="24"/>
          <w:szCs w:val="24"/>
        </w:rPr>
        <w:t>These are mechanisms that ensure that only authorized users can access network resources.</w:t>
      </w:r>
    </w:p>
    <w:p w14:paraId="6ED7558A" w14:textId="17651A79" w:rsidR="2DE13664" w:rsidRDefault="2DE13664" w:rsidP="3B3E0B16">
      <w:pPr>
        <w:rPr>
          <w:b/>
          <w:bCs/>
          <w:color w:val="auto"/>
          <w:sz w:val="28"/>
          <w:szCs w:val="28"/>
        </w:rPr>
      </w:pPr>
      <w:r w:rsidRPr="3B3E0B16">
        <w:rPr>
          <w:b/>
          <w:bCs/>
          <w:color w:val="auto"/>
          <w:sz w:val="28"/>
          <w:szCs w:val="28"/>
        </w:rPr>
        <w:lastRenderedPageBreak/>
        <w:t xml:space="preserve">Overall, network security is </w:t>
      </w:r>
      <w:r w:rsidR="17532ECE" w:rsidRPr="3B3E0B16">
        <w:rPr>
          <w:b/>
          <w:bCs/>
          <w:color w:val="auto"/>
          <w:sz w:val="28"/>
          <w:szCs w:val="28"/>
        </w:rPr>
        <w:t>playing an important role</w:t>
      </w:r>
      <w:r w:rsidRPr="3B3E0B16">
        <w:rPr>
          <w:b/>
          <w:bCs/>
          <w:color w:val="auto"/>
          <w:sz w:val="28"/>
          <w:szCs w:val="28"/>
        </w:rPr>
        <w:t xml:space="preserve"> for companies to protect sensitive information from unauthorized access</w:t>
      </w:r>
      <w:r w:rsidR="1227C557" w:rsidRPr="3B3E0B16">
        <w:rPr>
          <w:b/>
          <w:bCs/>
          <w:color w:val="auto"/>
          <w:sz w:val="28"/>
          <w:szCs w:val="28"/>
        </w:rPr>
        <w:t xml:space="preserve"> by hackers</w:t>
      </w:r>
      <w:r w:rsidRPr="3B3E0B16">
        <w:rPr>
          <w:b/>
          <w:bCs/>
          <w:color w:val="auto"/>
          <w:sz w:val="28"/>
          <w:szCs w:val="28"/>
        </w:rPr>
        <w:t xml:space="preserve"> and </w:t>
      </w:r>
      <w:proofErr w:type="spellStart"/>
      <w:r w:rsidRPr="3B3E0B16">
        <w:rPr>
          <w:b/>
          <w:bCs/>
          <w:color w:val="auto"/>
          <w:sz w:val="28"/>
          <w:szCs w:val="28"/>
        </w:rPr>
        <w:t>attacks.</w:t>
      </w:r>
      <w:r w:rsidR="5BA6DC2E" w:rsidRPr="3B3E0B16">
        <w:rPr>
          <w:b/>
          <w:bCs/>
          <w:color w:val="auto"/>
          <w:sz w:val="28"/>
          <w:szCs w:val="28"/>
        </w:rPr>
        <w:t>A</w:t>
      </w:r>
      <w:r w:rsidRPr="3B3E0B16">
        <w:rPr>
          <w:b/>
          <w:bCs/>
          <w:color w:val="auto"/>
          <w:sz w:val="28"/>
          <w:szCs w:val="28"/>
        </w:rPr>
        <w:t>ll</w:t>
      </w:r>
      <w:proofErr w:type="spellEnd"/>
      <w:r w:rsidRPr="3B3E0B16">
        <w:rPr>
          <w:b/>
          <w:bCs/>
          <w:color w:val="auto"/>
          <w:sz w:val="28"/>
          <w:szCs w:val="28"/>
        </w:rPr>
        <w:t xml:space="preserve"> users are aware of the risks and are taking appropriate steps to maintain security requires</w:t>
      </w:r>
      <w:r w:rsidR="7E817F77" w:rsidRPr="3B3E0B16">
        <w:rPr>
          <w:b/>
          <w:bCs/>
          <w:color w:val="auto"/>
          <w:sz w:val="28"/>
          <w:szCs w:val="28"/>
        </w:rPr>
        <w:t xml:space="preserve"> </w:t>
      </w:r>
      <w:r w:rsidRPr="3B3E0B16">
        <w:rPr>
          <w:b/>
          <w:bCs/>
          <w:color w:val="auto"/>
          <w:sz w:val="28"/>
          <w:szCs w:val="28"/>
        </w:rPr>
        <w:t xml:space="preserve">continuous monitoring, regular updates, and user education </w:t>
      </w:r>
      <w:r w:rsidR="05F07A39" w:rsidRPr="3B3E0B16">
        <w:rPr>
          <w:b/>
          <w:bCs/>
          <w:color w:val="auto"/>
          <w:sz w:val="28"/>
          <w:szCs w:val="28"/>
        </w:rPr>
        <w:t>also</w:t>
      </w:r>
      <w:r w:rsidRPr="3B3E0B16">
        <w:rPr>
          <w:b/>
          <w:bCs/>
          <w:color w:val="auto"/>
          <w:sz w:val="28"/>
          <w:szCs w:val="28"/>
        </w:rPr>
        <w:t>.</w:t>
      </w:r>
    </w:p>
    <w:p w14:paraId="5C6AAC6A" w14:textId="72766F3F" w:rsidR="2DE13664" w:rsidRDefault="2DE13664" w:rsidP="3B3E0B16">
      <w:pPr>
        <w:rPr>
          <w:b/>
          <w:bCs/>
          <w:color w:val="auto"/>
        </w:rPr>
      </w:pPr>
      <w:r w:rsidRPr="3B3E0B16">
        <w:rPr>
          <w:b/>
          <w:bCs/>
          <w:color w:val="auto"/>
          <w:sz w:val="28"/>
          <w:szCs w:val="28"/>
        </w:rPr>
        <w:t xml:space="preserve"> </w:t>
      </w:r>
      <w:r w:rsidRPr="3B3E0B16">
        <w:rPr>
          <w:b/>
          <w:bCs/>
          <w:color w:val="auto"/>
        </w:rPr>
        <w:t xml:space="preserve"> </w:t>
      </w:r>
    </w:p>
    <w:p w14:paraId="4AF9B6BE" w14:textId="7DC8981D" w:rsidR="2DE13664" w:rsidRDefault="2DE13664" w:rsidP="3B3E0B16">
      <w:pPr>
        <w:jc w:val="center"/>
        <w:rPr>
          <w:rFonts w:ascii="Trebuchet MS" w:eastAsia="Trebuchet MS" w:hAnsi="Trebuchet MS" w:cs="Trebuchet MS"/>
          <w:b/>
          <w:bCs/>
          <w:color w:val="FFFF00"/>
          <w:sz w:val="32"/>
          <w:szCs w:val="32"/>
          <w:highlight w:val="darkBlue"/>
        </w:rPr>
      </w:pPr>
      <w:r w:rsidRPr="3B3E0B16">
        <w:rPr>
          <w:b/>
          <w:bCs/>
          <w:color w:val="FFFF00"/>
          <w:sz w:val="32"/>
          <w:szCs w:val="32"/>
        </w:rPr>
        <w:t xml:space="preserve"> </w:t>
      </w:r>
      <w:r w:rsidR="62EA0C0A" w:rsidRPr="3B3E0B16">
        <w:rPr>
          <w:b/>
          <w:bCs/>
          <w:color w:val="FFFF00"/>
          <w:sz w:val="32"/>
          <w:szCs w:val="32"/>
          <w:highlight w:val="darkBlue"/>
        </w:rPr>
        <w:t>[</w:t>
      </w:r>
      <w:r w:rsidR="70668746" w:rsidRPr="3B3E0B16">
        <w:rPr>
          <w:rFonts w:ascii="Trebuchet MS" w:eastAsia="Trebuchet MS" w:hAnsi="Trebuchet MS" w:cs="Trebuchet MS"/>
          <w:b/>
          <w:bCs/>
          <w:color w:val="FFFF00"/>
          <w:sz w:val="32"/>
          <w:szCs w:val="32"/>
          <w:highlight w:val="darkBlue"/>
        </w:rPr>
        <w:t>Describe various types of threats and attacks]</w:t>
      </w:r>
    </w:p>
    <w:p w14:paraId="6CCE6492" w14:textId="008C185B" w:rsidR="1ECC2A83" w:rsidRDefault="1ECC2A83" w:rsidP="3B3E0B16">
      <w:pPr>
        <w:rPr>
          <w:b/>
          <w:bCs/>
          <w:color w:val="auto"/>
          <w:sz w:val="24"/>
          <w:szCs w:val="24"/>
        </w:rPr>
      </w:pPr>
      <w:r w:rsidRPr="3B3E0B16">
        <w:rPr>
          <w:rFonts w:ascii="Trebuchet MS" w:eastAsia="Trebuchet MS" w:hAnsi="Trebuchet MS" w:cs="Trebuchet MS"/>
          <w:color w:val="FFFFFF" w:themeColor="background1"/>
          <w:sz w:val="32"/>
          <w:szCs w:val="32"/>
        </w:rPr>
        <w:t>[Describe various types of threats and attacks]</w:t>
      </w:r>
    </w:p>
    <w:p w14:paraId="51D62E2E" w14:textId="3991F74B" w:rsidR="0650A5CB" w:rsidRDefault="0650A5CB" w:rsidP="3B3E0B16">
      <w:pPr>
        <w:rPr>
          <w:b/>
          <w:bCs/>
          <w:color w:val="auto"/>
          <w:sz w:val="24"/>
          <w:szCs w:val="24"/>
        </w:rPr>
      </w:pPr>
      <w:r w:rsidRPr="3B3E0B16">
        <w:rPr>
          <w:rFonts w:ascii="Trebuchet MS" w:eastAsia="Trebuchet MS" w:hAnsi="Trebuchet MS" w:cs="Trebuchet MS"/>
          <w:b/>
          <w:bCs/>
          <w:color w:val="auto"/>
          <w:sz w:val="32"/>
          <w:szCs w:val="32"/>
          <w:lang w:val="en-GB"/>
        </w:rPr>
        <w:t>•</w:t>
      </w:r>
      <w:r w:rsidR="2DE13664" w:rsidRPr="3B3E0B16">
        <w:rPr>
          <w:b/>
          <w:bCs/>
          <w:color w:val="auto"/>
          <w:sz w:val="24"/>
          <w:szCs w:val="24"/>
        </w:rPr>
        <w:t xml:space="preserve"> </w:t>
      </w:r>
      <w:r w:rsidR="313FAED9" w:rsidRPr="3B3E0B16">
        <w:rPr>
          <w:b/>
          <w:bCs/>
          <w:color w:val="auto"/>
          <w:sz w:val="24"/>
          <w:szCs w:val="24"/>
        </w:rPr>
        <w:t xml:space="preserve">Individuals, organizations, and computer systems can all be the targets of a wide variety of threats and attacks. </w:t>
      </w:r>
    </w:p>
    <w:p w14:paraId="03E42697" w14:textId="70EFE8EF" w:rsidR="3B3E0B16" w:rsidRDefault="3B3E0B16" w:rsidP="3B3E0B16">
      <w:pPr>
        <w:rPr>
          <w:b/>
          <w:bCs/>
          <w:color w:val="auto"/>
          <w:sz w:val="24"/>
          <w:szCs w:val="24"/>
        </w:rPr>
      </w:pPr>
    </w:p>
    <w:p w14:paraId="13B47CA4" w14:textId="661CC718" w:rsidR="313FAED9" w:rsidRDefault="313FAED9" w:rsidP="669F0A85">
      <w:pPr>
        <w:rPr>
          <w:b/>
          <w:bCs/>
          <w:color w:val="FF0000"/>
          <w:sz w:val="24"/>
          <w:szCs w:val="24"/>
        </w:rPr>
      </w:pPr>
      <w:r w:rsidRPr="669F0A85">
        <w:rPr>
          <w:b/>
          <w:bCs/>
          <w:color w:val="FF0000"/>
          <w:sz w:val="24"/>
          <w:szCs w:val="24"/>
        </w:rPr>
        <w:t xml:space="preserve">Some of the most typical kinds are as </w:t>
      </w:r>
      <w:r w:rsidR="346A2DC1" w:rsidRPr="669F0A85">
        <w:rPr>
          <w:b/>
          <w:bCs/>
          <w:color w:val="FF0000"/>
          <w:sz w:val="24"/>
          <w:szCs w:val="24"/>
        </w:rPr>
        <w:t>follows: -</w:t>
      </w:r>
    </w:p>
    <w:p w14:paraId="54D2EC5A" w14:textId="3F2C4FD0" w:rsidR="3B3E0B16" w:rsidRDefault="3B3E0B16" w:rsidP="3B3E0B16">
      <w:pPr>
        <w:rPr>
          <w:b/>
          <w:bCs/>
          <w:color w:val="auto"/>
          <w:sz w:val="24"/>
          <w:szCs w:val="24"/>
        </w:rPr>
      </w:pPr>
    </w:p>
    <w:p w14:paraId="72D2A181" w14:textId="6DA28993" w:rsidR="211C8A90" w:rsidRDefault="211C8A90" w:rsidP="3B3E0B16">
      <w:pPr>
        <w:rPr>
          <w:b/>
          <w:bCs/>
          <w:color w:val="auto"/>
          <w:sz w:val="24"/>
          <w:szCs w:val="24"/>
        </w:rPr>
      </w:pPr>
      <w:r w:rsidRPr="3B3E0B16">
        <w:rPr>
          <w:rFonts w:ascii="Trebuchet MS" w:eastAsia="Trebuchet MS" w:hAnsi="Trebuchet MS" w:cs="Trebuchet MS"/>
          <w:b/>
          <w:bCs/>
          <w:color w:val="auto"/>
          <w:sz w:val="32"/>
          <w:szCs w:val="32"/>
          <w:lang w:val="en-GB"/>
        </w:rPr>
        <w:t>•</w:t>
      </w:r>
      <w:r w:rsidRPr="3B3E0B16">
        <w:rPr>
          <w:b/>
          <w:bCs/>
          <w:color w:val="auto"/>
          <w:sz w:val="24"/>
          <w:szCs w:val="24"/>
        </w:rPr>
        <w:t xml:space="preserve"> Malware:</w:t>
      </w:r>
    </w:p>
    <w:p w14:paraId="6BDB316A" w14:textId="560702A4" w:rsidR="211C8A90" w:rsidRDefault="211C8A90" w:rsidP="3B3E0B16">
      <w:pPr>
        <w:rPr>
          <w:b/>
          <w:bCs/>
          <w:color w:val="auto"/>
          <w:sz w:val="24"/>
          <w:szCs w:val="24"/>
        </w:rPr>
      </w:pPr>
      <w:r w:rsidRPr="3B3E0B16">
        <w:rPr>
          <w:b/>
          <w:bCs/>
          <w:color w:val="auto"/>
          <w:sz w:val="24"/>
          <w:szCs w:val="24"/>
        </w:rPr>
        <w:t xml:space="preserve"> Any software designed to harm or disrupt computer systems is considered malware. Adware, viruses, worms, Trojans, and spyware are all examples of this.</w:t>
      </w:r>
    </w:p>
    <w:p w14:paraId="6CEDD4B8" w14:textId="341E3CD3" w:rsidR="211C8A90" w:rsidRDefault="211C8A90" w:rsidP="3B3E0B16">
      <w:r w:rsidRPr="3B3E0B16">
        <w:rPr>
          <w:b/>
          <w:bCs/>
          <w:color w:val="auto"/>
          <w:sz w:val="24"/>
          <w:szCs w:val="24"/>
        </w:rPr>
        <w:t xml:space="preserve"> </w:t>
      </w:r>
    </w:p>
    <w:p w14:paraId="45F07D8A" w14:textId="66C1DA7B" w:rsidR="7158638D" w:rsidRDefault="7158638D" w:rsidP="3B3E0B16">
      <w:pPr>
        <w:rPr>
          <w:b/>
          <w:bCs/>
          <w:color w:val="auto"/>
          <w:sz w:val="24"/>
          <w:szCs w:val="24"/>
        </w:rPr>
      </w:pPr>
      <w:r w:rsidRPr="3B3E0B16">
        <w:rPr>
          <w:rFonts w:ascii="Trebuchet MS" w:eastAsia="Trebuchet MS" w:hAnsi="Trebuchet MS" w:cs="Trebuchet MS"/>
          <w:b/>
          <w:bCs/>
          <w:color w:val="auto"/>
          <w:sz w:val="32"/>
          <w:szCs w:val="32"/>
          <w:lang w:val="en-GB"/>
        </w:rPr>
        <w:t>•</w:t>
      </w:r>
      <w:r w:rsidRPr="3B3E0B16">
        <w:rPr>
          <w:b/>
          <w:bCs/>
          <w:color w:val="auto"/>
          <w:sz w:val="24"/>
          <w:szCs w:val="24"/>
        </w:rPr>
        <w:t xml:space="preserve"> </w:t>
      </w:r>
      <w:r w:rsidR="211C8A90" w:rsidRPr="3B3E0B16">
        <w:rPr>
          <w:b/>
          <w:bCs/>
          <w:color w:val="auto"/>
          <w:sz w:val="24"/>
          <w:szCs w:val="24"/>
        </w:rPr>
        <w:t>Phishing:</w:t>
      </w:r>
    </w:p>
    <w:p w14:paraId="775CD9B6" w14:textId="1E90F601" w:rsidR="211C8A90" w:rsidRDefault="211C8A90" w:rsidP="3B3E0B16">
      <w:pPr>
        <w:rPr>
          <w:b/>
          <w:bCs/>
          <w:color w:val="auto"/>
          <w:sz w:val="24"/>
          <w:szCs w:val="24"/>
        </w:rPr>
      </w:pPr>
      <w:r w:rsidRPr="3B3E0B16">
        <w:rPr>
          <w:b/>
          <w:bCs/>
          <w:color w:val="auto"/>
          <w:sz w:val="24"/>
          <w:szCs w:val="24"/>
        </w:rPr>
        <w:t xml:space="preserve"> Phishing is a type of social engineering attack in which an attacker pretends to be a reliable party, like a bank or email provider, to get the victim to reveal sensitive information, like passwords or credit card numbers.</w:t>
      </w:r>
    </w:p>
    <w:p w14:paraId="00DF0B7C" w14:textId="4FDA61AB" w:rsidR="211C8A90" w:rsidRDefault="211C8A90" w:rsidP="3B3E0B16">
      <w:r w:rsidRPr="3B3E0B16">
        <w:rPr>
          <w:b/>
          <w:bCs/>
          <w:color w:val="auto"/>
          <w:sz w:val="24"/>
          <w:szCs w:val="24"/>
        </w:rPr>
        <w:t xml:space="preserve"> </w:t>
      </w:r>
    </w:p>
    <w:p w14:paraId="3AC14DAA" w14:textId="3FFEC3C2" w:rsidR="611208E9" w:rsidRDefault="611208E9" w:rsidP="3B3E0B16">
      <w:pPr>
        <w:rPr>
          <w:b/>
          <w:bCs/>
          <w:color w:val="auto"/>
          <w:sz w:val="24"/>
          <w:szCs w:val="24"/>
        </w:rPr>
      </w:pPr>
      <w:r w:rsidRPr="3B3E0B16">
        <w:rPr>
          <w:rFonts w:ascii="Trebuchet MS" w:eastAsia="Trebuchet MS" w:hAnsi="Trebuchet MS" w:cs="Trebuchet MS"/>
          <w:b/>
          <w:bCs/>
          <w:color w:val="auto"/>
          <w:sz w:val="32"/>
          <w:szCs w:val="32"/>
          <w:lang w:val="en-GB"/>
        </w:rPr>
        <w:t>•</w:t>
      </w:r>
      <w:r w:rsidRPr="3B3E0B16">
        <w:rPr>
          <w:b/>
          <w:bCs/>
          <w:color w:val="auto"/>
          <w:sz w:val="24"/>
          <w:szCs w:val="24"/>
        </w:rPr>
        <w:t xml:space="preserve"> </w:t>
      </w:r>
      <w:r w:rsidR="211C8A90" w:rsidRPr="3B3E0B16">
        <w:rPr>
          <w:b/>
          <w:bCs/>
          <w:color w:val="auto"/>
          <w:sz w:val="24"/>
          <w:szCs w:val="24"/>
        </w:rPr>
        <w:t xml:space="preserve">denial-of-service (DoS) attacks: </w:t>
      </w:r>
    </w:p>
    <w:p w14:paraId="081699DF" w14:textId="65EB7869" w:rsidR="211C8A90" w:rsidRDefault="211C8A90" w:rsidP="3B3E0B16">
      <w:pPr>
        <w:rPr>
          <w:b/>
          <w:bCs/>
          <w:color w:val="auto"/>
          <w:sz w:val="24"/>
          <w:szCs w:val="24"/>
        </w:rPr>
      </w:pPr>
      <w:r w:rsidRPr="3B3E0B16">
        <w:rPr>
          <w:b/>
          <w:bCs/>
          <w:color w:val="auto"/>
          <w:sz w:val="24"/>
          <w:szCs w:val="24"/>
        </w:rPr>
        <w:t>As a result of these attacks, legitimate users are unable to access a system because it is flooded with traffic or requests.</w:t>
      </w:r>
    </w:p>
    <w:p w14:paraId="59AC0CF6" w14:textId="1C76FF26" w:rsidR="3B3E0B16" w:rsidRDefault="3B3E0B16" w:rsidP="3B3E0B16">
      <w:pPr>
        <w:rPr>
          <w:b/>
          <w:bCs/>
          <w:color w:val="auto"/>
          <w:sz w:val="24"/>
          <w:szCs w:val="24"/>
        </w:rPr>
      </w:pPr>
    </w:p>
    <w:p w14:paraId="148A0397" w14:textId="10D78B43" w:rsidR="211C8A90" w:rsidRDefault="211C8A90" w:rsidP="3B3E0B16">
      <w:pPr>
        <w:rPr>
          <w:b/>
          <w:bCs/>
          <w:color w:val="auto"/>
          <w:sz w:val="24"/>
          <w:szCs w:val="24"/>
        </w:rPr>
      </w:pPr>
      <w:r w:rsidRPr="3B3E0B16">
        <w:rPr>
          <w:b/>
          <w:bCs/>
          <w:color w:val="auto"/>
          <w:sz w:val="24"/>
          <w:szCs w:val="24"/>
        </w:rPr>
        <w:t xml:space="preserve"> </w:t>
      </w:r>
      <w:r w:rsidR="35CE607A" w:rsidRPr="3B3E0B16">
        <w:rPr>
          <w:rFonts w:ascii="Trebuchet MS" w:eastAsia="Trebuchet MS" w:hAnsi="Trebuchet MS" w:cs="Trebuchet MS"/>
          <w:b/>
          <w:bCs/>
          <w:color w:val="auto"/>
          <w:sz w:val="32"/>
          <w:szCs w:val="32"/>
          <w:lang w:val="en-GB"/>
        </w:rPr>
        <w:t>•</w:t>
      </w:r>
      <w:r w:rsidR="35CE607A" w:rsidRPr="3B3E0B16">
        <w:rPr>
          <w:b/>
          <w:bCs/>
          <w:color w:val="auto"/>
          <w:sz w:val="24"/>
          <w:szCs w:val="24"/>
        </w:rPr>
        <w:t xml:space="preserve"> </w:t>
      </w:r>
      <w:r w:rsidRPr="3B3E0B16">
        <w:rPr>
          <w:b/>
          <w:bCs/>
          <w:color w:val="auto"/>
          <w:sz w:val="24"/>
          <w:szCs w:val="24"/>
        </w:rPr>
        <w:t>SQL in</w:t>
      </w:r>
      <w:r w:rsidR="68EEB39E" w:rsidRPr="3B3E0B16">
        <w:rPr>
          <w:b/>
          <w:bCs/>
          <w:color w:val="auto"/>
          <w:sz w:val="24"/>
          <w:szCs w:val="24"/>
        </w:rPr>
        <w:t>ject</w:t>
      </w:r>
      <w:r w:rsidRPr="3B3E0B16">
        <w:rPr>
          <w:b/>
          <w:bCs/>
          <w:color w:val="auto"/>
          <w:sz w:val="24"/>
          <w:szCs w:val="24"/>
        </w:rPr>
        <w:t>ion:</w:t>
      </w:r>
    </w:p>
    <w:p w14:paraId="18A79882" w14:textId="114BC7DF" w:rsidR="211C8A90" w:rsidRDefault="211C8A90" w:rsidP="3B3E0B16">
      <w:pPr>
        <w:rPr>
          <w:b/>
          <w:bCs/>
          <w:color w:val="auto"/>
          <w:sz w:val="24"/>
          <w:szCs w:val="24"/>
        </w:rPr>
      </w:pPr>
      <w:r w:rsidRPr="3B3E0B16">
        <w:rPr>
          <w:b/>
          <w:bCs/>
          <w:color w:val="auto"/>
          <w:sz w:val="24"/>
          <w:szCs w:val="24"/>
        </w:rPr>
        <w:lastRenderedPageBreak/>
        <w:t xml:space="preserve"> An attack known as SQL injection involves inserting malicious code into a database query. This allows the attacker to extract sensitive data or even take control of the database.</w:t>
      </w:r>
    </w:p>
    <w:p w14:paraId="467F1919" w14:textId="79CC1B27" w:rsidR="6624AB1F" w:rsidRDefault="6624AB1F" w:rsidP="3B3E0B16">
      <w:pPr>
        <w:rPr>
          <w:b/>
          <w:bCs/>
          <w:color w:val="auto"/>
          <w:sz w:val="24"/>
          <w:szCs w:val="24"/>
        </w:rPr>
      </w:pPr>
      <w:r w:rsidRPr="3B3E0B16">
        <w:rPr>
          <w:rFonts w:ascii="Trebuchet MS" w:eastAsia="Trebuchet MS" w:hAnsi="Trebuchet MS" w:cs="Trebuchet MS"/>
          <w:b/>
          <w:bCs/>
          <w:color w:val="auto"/>
          <w:sz w:val="32"/>
          <w:szCs w:val="32"/>
          <w:lang w:val="en-GB"/>
        </w:rPr>
        <w:t>•</w:t>
      </w:r>
      <w:r w:rsidRPr="3B3E0B16">
        <w:rPr>
          <w:b/>
          <w:bCs/>
          <w:color w:val="auto"/>
          <w:sz w:val="24"/>
          <w:szCs w:val="24"/>
        </w:rPr>
        <w:t xml:space="preserve"> </w:t>
      </w:r>
      <w:r w:rsidR="211C8A90" w:rsidRPr="3B3E0B16">
        <w:rPr>
          <w:b/>
          <w:bCs/>
          <w:color w:val="auto"/>
          <w:sz w:val="24"/>
          <w:szCs w:val="24"/>
        </w:rPr>
        <w:t>Ransomware:</w:t>
      </w:r>
    </w:p>
    <w:p w14:paraId="4024384E" w14:textId="2C1B4005" w:rsidR="211C8A90" w:rsidRDefault="211C8A90" w:rsidP="3B3E0B16">
      <w:pPr>
        <w:rPr>
          <w:b/>
          <w:bCs/>
          <w:color w:val="auto"/>
          <w:sz w:val="24"/>
          <w:szCs w:val="24"/>
        </w:rPr>
      </w:pPr>
      <w:r w:rsidRPr="3B3E0B16">
        <w:rPr>
          <w:b/>
          <w:bCs/>
          <w:color w:val="auto"/>
          <w:sz w:val="24"/>
          <w:szCs w:val="24"/>
        </w:rPr>
        <w:t xml:space="preserve"> A type of malware known as ransomware encrypts a victim's systems or files and demands payment in exchange for the decryption key.</w:t>
      </w:r>
    </w:p>
    <w:p w14:paraId="66A5E4ED" w14:textId="4A7CE3DA" w:rsidR="211C8A90" w:rsidRDefault="211C8A90" w:rsidP="3B3E0B16">
      <w:r w:rsidRPr="3B3E0B16">
        <w:rPr>
          <w:b/>
          <w:bCs/>
          <w:color w:val="auto"/>
          <w:sz w:val="24"/>
          <w:szCs w:val="24"/>
        </w:rPr>
        <w:t xml:space="preserve"> </w:t>
      </w:r>
    </w:p>
    <w:p w14:paraId="376CFA7C" w14:textId="4302725A" w:rsidR="30E9B0C9" w:rsidRDefault="30E9B0C9" w:rsidP="3B3E0B16">
      <w:pPr>
        <w:rPr>
          <w:b/>
          <w:bCs/>
          <w:color w:val="auto"/>
          <w:sz w:val="24"/>
          <w:szCs w:val="24"/>
        </w:rPr>
      </w:pPr>
      <w:r w:rsidRPr="3B3E0B16">
        <w:rPr>
          <w:rFonts w:ascii="Trebuchet MS" w:eastAsia="Trebuchet MS" w:hAnsi="Trebuchet MS" w:cs="Trebuchet MS"/>
          <w:b/>
          <w:bCs/>
          <w:color w:val="auto"/>
          <w:sz w:val="32"/>
          <w:szCs w:val="32"/>
          <w:lang w:val="en-GB"/>
        </w:rPr>
        <w:t>•</w:t>
      </w:r>
      <w:r w:rsidRPr="3B3E0B16">
        <w:rPr>
          <w:b/>
          <w:bCs/>
          <w:color w:val="auto"/>
          <w:sz w:val="24"/>
          <w:szCs w:val="24"/>
        </w:rPr>
        <w:t xml:space="preserve"> </w:t>
      </w:r>
      <w:r w:rsidR="211C8A90" w:rsidRPr="3B3E0B16">
        <w:rPr>
          <w:b/>
          <w:bCs/>
          <w:color w:val="auto"/>
          <w:sz w:val="24"/>
          <w:szCs w:val="24"/>
        </w:rPr>
        <w:t>Zero-day attacks:</w:t>
      </w:r>
    </w:p>
    <w:p w14:paraId="2FE7D227" w14:textId="5946F9A9" w:rsidR="211C8A90" w:rsidRDefault="211C8A90" w:rsidP="3B3E0B16">
      <w:pPr>
        <w:rPr>
          <w:b/>
          <w:bCs/>
          <w:color w:val="auto"/>
          <w:sz w:val="24"/>
          <w:szCs w:val="24"/>
        </w:rPr>
      </w:pPr>
      <w:r w:rsidRPr="3B3E0B16">
        <w:rPr>
          <w:b/>
          <w:bCs/>
          <w:color w:val="auto"/>
          <w:sz w:val="24"/>
          <w:szCs w:val="24"/>
        </w:rPr>
        <w:t xml:space="preserve"> Before the vendor has a chance to release a patch to fix the problem, zero-day attacks take advantage of vulnerabilities in software or systems that were not previously known about.</w:t>
      </w:r>
    </w:p>
    <w:p w14:paraId="4DBC388C" w14:textId="0A1488CD" w:rsidR="3B3E0B16" w:rsidRDefault="3B3E0B16" w:rsidP="3B3E0B16">
      <w:pPr>
        <w:rPr>
          <w:b/>
          <w:bCs/>
          <w:color w:val="auto"/>
          <w:sz w:val="24"/>
          <w:szCs w:val="24"/>
        </w:rPr>
      </w:pPr>
    </w:p>
    <w:p w14:paraId="1BA07B06" w14:textId="1376F24C" w:rsidR="4FED7EF2" w:rsidRDefault="4FED7EF2" w:rsidP="3B3E0B16">
      <w:pPr>
        <w:jc w:val="center"/>
        <w:rPr>
          <w:b/>
          <w:bCs/>
          <w:color w:val="FFFF00"/>
          <w:sz w:val="32"/>
          <w:szCs w:val="32"/>
          <w:highlight w:val="darkBlue"/>
        </w:rPr>
      </w:pPr>
      <w:r w:rsidRPr="3B3E0B16">
        <w:rPr>
          <w:b/>
          <w:bCs/>
          <w:color w:val="FFFF00"/>
          <w:sz w:val="32"/>
          <w:szCs w:val="32"/>
          <w:highlight w:val="darkBlue"/>
        </w:rPr>
        <w:t xml:space="preserve">[ </w:t>
      </w:r>
      <w:r w:rsidR="5AD82CAE" w:rsidRPr="3B3E0B16">
        <w:rPr>
          <w:rFonts w:ascii="Trebuchet MS" w:eastAsia="Trebuchet MS" w:hAnsi="Trebuchet MS" w:cs="Trebuchet MS"/>
          <w:color w:val="FFFF00"/>
          <w:sz w:val="32"/>
          <w:szCs w:val="32"/>
          <w:highlight w:val="darkBlue"/>
        </w:rPr>
        <w:t>Explain tools and procedures to mitigate the effects of malware and common network attacks</w:t>
      </w:r>
      <w:r w:rsidRPr="3B3E0B16">
        <w:rPr>
          <w:b/>
          <w:bCs/>
          <w:color w:val="FFFF00"/>
          <w:sz w:val="32"/>
          <w:szCs w:val="32"/>
          <w:highlight w:val="darkBlue"/>
        </w:rPr>
        <w:t>]</w:t>
      </w:r>
    </w:p>
    <w:p w14:paraId="6F17DB3C" w14:textId="221BE7E0" w:rsidR="3B3E0B16" w:rsidRDefault="3B3E0B16" w:rsidP="3B3E0B16">
      <w:pPr>
        <w:rPr>
          <w:color w:val="auto"/>
          <w:sz w:val="32"/>
          <w:szCs w:val="32"/>
        </w:rPr>
      </w:pPr>
    </w:p>
    <w:p w14:paraId="50B8420A" w14:textId="2723C5E2" w:rsidR="2D70B9EC" w:rsidRDefault="2D70B9EC" w:rsidP="669F0A85">
      <w:pPr>
        <w:rPr>
          <w:rFonts w:ascii="Trebuchet MS" w:eastAsia="Trebuchet MS" w:hAnsi="Trebuchet MS" w:cs="Trebuchet MS"/>
          <w:b/>
          <w:bCs/>
          <w:color w:val="000000" w:themeColor="text1"/>
          <w:sz w:val="24"/>
          <w:szCs w:val="24"/>
        </w:rPr>
      </w:pPr>
      <w:r w:rsidRPr="669F0A85">
        <w:rPr>
          <w:rFonts w:ascii="Trebuchet MS" w:eastAsia="Trebuchet MS" w:hAnsi="Trebuchet MS" w:cs="Trebuchet MS"/>
          <w:b/>
          <w:bCs/>
          <w:color w:val="FF0000"/>
          <w:sz w:val="24"/>
          <w:szCs w:val="24"/>
        </w:rPr>
        <w:t xml:space="preserve">There are several tools and procedures that can be used to mitigate the effects of malware and common network </w:t>
      </w:r>
      <w:r w:rsidR="724E6B7D" w:rsidRPr="669F0A85">
        <w:rPr>
          <w:rFonts w:ascii="Trebuchet MS" w:eastAsia="Trebuchet MS" w:hAnsi="Trebuchet MS" w:cs="Trebuchet MS"/>
          <w:b/>
          <w:bCs/>
          <w:color w:val="FF0000"/>
          <w:sz w:val="24"/>
          <w:szCs w:val="24"/>
        </w:rPr>
        <w:t>attacks: -</w:t>
      </w:r>
    </w:p>
    <w:p w14:paraId="7E3E42A9" w14:textId="78A4E366" w:rsidR="2DE13664" w:rsidRDefault="2DE13664" w:rsidP="3B3E0B16">
      <w:pPr>
        <w:rPr>
          <w:b/>
          <w:bCs/>
          <w:color w:val="000000" w:themeColor="text1"/>
          <w:sz w:val="24"/>
          <w:szCs w:val="24"/>
        </w:rPr>
      </w:pPr>
      <w:r w:rsidRPr="3B3E0B16">
        <w:rPr>
          <w:color w:val="000000" w:themeColor="text1"/>
          <w:sz w:val="24"/>
          <w:szCs w:val="24"/>
        </w:rPr>
        <w:t xml:space="preserve"> </w:t>
      </w:r>
    </w:p>
    <w:p w14:paraId="5FCB4A0A" w14:textId="5D78BE21" w:rsidR="7A10EDCD" w:rsidRDefault="7A10EDCD" w:rsidP="3B3E0B16">
      <w:pPr>
        <w:rPr>
          <w:b/>
          <w:bCs/>
          <w:color w:val="auto"/>
          <w:sz w:val="24"/>
          <w:szCs w:val="24"/>
        </w:rPr>
      </w:pPr>
      <w:r w:rsidRPr="3B3E0B16">
        <w:rPr>
          <w:rFonts w:ascii="Trebuchet MS" w:eastAsia="Trebuchet MS" w:hAnsi="Trebuchet MS" w:cs="Trebuchet MS"/>
          <w:b/>
          <w:bCs/>
          <w:color w:val="auto"/>
          <w:sz w:val="32"/>
          <w:szCs w:val="32"/>
          <w:lang w:val="en-GB"/>
        </w:rPr>
        <w:t>•</w:t>
      </w:r>
      <w:r w:rsidRPr="3B3E0B16">
        <w:rPr>
          <w:b/>
          <w:bCs/>
          <w:color w:val="000000" w:themeColor="text1"/>
          <w:sz w:val="24"/>
          <w:szCs w:val="24"/>
        </w:rPr>
        <w:t xml:space="preserve"> </w:t>
      </w:r>
      <w:r w:rsidR="6ADBB1A3" w:rsidRPr="3B3E0B16">
        <w:rPr>
          <w:b/>
          <w:bCs/>
          <w:color w:val="000000" w:themeColor="text1"/>
          <w:sz w:val="24"/>
          <w:szCs w:val="24"/>
        </w:rPr>
        <w:t>Antivirus programming:</w:t>
      </w:r>
    </w:p>
    <w:p w14:paraId="1A3CADAE" w14:textId="1ED346BD" w:rsidR="6ADBB1A3" w:rsidRDefault="6ADBB1A3" w:rsidP="3B3E0B16">
      <w:pPr>
        <w:rPr>
          <w:b/>
          <w:bCs/>
          <w:color w:val="000000" w:themeColor="text1"/>
          <w:sz w:val="24"/>
          <w:szCs w:val="24"/>
        </w:rPr>
      </w:pPr>
      <w:r w:rsidRPr="3B3E0B16">
        <w:rPr>
          <w:b/>
          <w:bCs/>
          <w:color w:val="000000" w:themeColor="text1"/>
          <w:sz w:val="24"/>
          <w:szCs w:val="24"/>
        </w:rPr>
        <w:t xml:space="preserve"> Introducing antivirus programming on all gadgets that interface with your organization is fundamental for recognizing and eliminating malware. Schedule routine scans and make sure your antivirus software is up to date.</w:t>
      </w:r>
    </w:p>
    <w:p w14:paraId="7F379F42" w14:textId="1EAB8AD7" w:rsidR="6ADBB1A3" w:rsidRDefault="6ADBB1A3" w:rsidP="3B3E0B16">
      <w:pPr>
        <w:rPr>
          <w:b/>
          <w:bCs/>
          <w:color w:val="000000" w:themeColor="text1"/>
          <w:sz w:val="24"/>
          <w:szCs w:val="24"/>
        </w:rPr>
      </w:pPr>
      <w:r w:rsidRPr="3B3E0B16">
        <w:rPr>
          <w:b/>
          <w:bCs/>
          <w:color w:val="000000" w:themeColor="text1"/>
          <w:sz w:val="24"/>
          <w:szCs w:val="24"/>
        </w:rPr>
        <w:t xml:space="preserve"> </w:t>
      </w:r>
    </w:p>
    <w:p w14:paraId="760FB9C5" w14:textId="3E50BA29" w:rsidR="324F3C9B" w:rsidRDefault="324F3C9B" w:rsidP="3B3E0B16">
      <w:pPr>
        <w:rPr>
          <w:b/>
          <w:bCs/>
          <w:color w:val="auto"/>
          <w:sz w:val="24"/>
          <w:szCs w:val="24"/>
        </w:rPr>
      </w:pPr>
      <w:r w:rsidRPr="3B3E0B16">
        <w:rPr>
          <w:rFonts w:ascii="Trebuchet MS" w:eastAsia="Trebuchet MS" w:hAnsi="Trebuchet MS" w:cs="Trebuchet MS"/>
          <w:b/>
          <w:bCs/>
          <w:color w:val="auto"/>
          <w:sz w:val="32"/>
          <w:szCs w:val="32"/>
          <w:lang w:val="en-GB"/>
        </w:rPr>
        <w:t>•</w:t>
      </w:r>
      <w:r w:rsidRPr="3B3E0B16">
        <w:rPr>
          <w:b/>
          <w:bCs/>
          <w:color w:val="000000" w:themeColor="text1"/>
          <w:sz w:val="24"/>
          <w:szCs w:val="24"/>
        </w:rPr>
        <w:t xml:space="preserve"> </w:t>
      </w:r>
      <w:r w:rsidR="6ADBB1A3" w:rsidRPr="3B3E0B16">
        <w:rPr>
          <w:b/>
          <w:bCs/>
          <w:color w:val="000000" w:themeColor="text1"/>
          <w:sz w:val="24"/>
          <w:szCs w:val="24"/>
        </w:rPr>
        <w:t>Firewall:</w:t>
      </w:r>
    </w:p>
    <w:p w14:paraId="5C49DE7F" w14:textId="4AAD397B" w:rsidR="6ADBB1A3" w:rsidRDefault="6ADBB1A3" w:rsidP="3B3E0B16">
      <w:pPr>
        <w:rPr>
          <w:b/>
          <w:bCs/>
          <w:color w:val="000000" w:themeColor="text1"/>
          <w:sz w:val="24"/>
          <w:szCs w:val="24"/>
        </w:rPr>
      </w:pPr>
      <w:r w:rsidRPr="3B3E0B16">
        <w:rPr>
          <w:b/>
          <w:bCs/>
          <w:color w:val="000000" w:themeColor="text1"/>
          <w:sz w:val="24"/>
          <w:szCs w:val="24"/>
        </w:rPr>
        <w:t xml:space="preserve"> By analyzing both incoming and outgoing network traffic, a firewall aids in the prevention of unauthorized network access. Make sure that your firewall is always enabled and configured to block known threats.</w:t>
      </w:r>
    </w:p>
    <w:p w14:paraId="3EBFF197" w14:textId="73A7602B" w:rsidR="6ADBB1A3" w:rsidRDefault="6ADBB1A3" w:rsidP="3B3E0B16">
      <w:pPr>
        <w:rPr>
          <w:b/>
          <w:bCs/>
          <w:color w:val="000000" w:themeColor="text1"/>
          <w:sz w:val="24"/>
          <w:szCs w:val="24"/>
        </w:rPr>
      </w:pPr>
      <w:r w:rsidRPr="3B3E0B16">
        <w:rPr>
          <w:b/>
          <w:bCs/>
          <w:color w:val="000000" w:themeColor="text1"/>
          <w:sz w:val="24"/>
          <w:szCs w:val="24"/>
        </w:rPr>
        <w:t xml:space="preserve"> </w:t>
      </w:r>
    </w:p>
    <w:p w14:paraId="3AB59DD6" w14:textId="30DA12F3" w:rsidR="0A282398" w:rsidRDefault="0A282398" w:rsidP="3B3E0B16">
      <w:pPr>
        <w:rPr>
          <w:b/>
          <w:bCs/>
          <w:color w:val="auto"/>
          <w:sz w:val="24"/>
          <w:szCs w:val="24"/>
        </w:rPr>
      </w:pPr>
      <w:r w:rsidRPr="3B3E0B16">
        <w:rPr>
          <w:rFonts w:ascii="Trebuchet MS" w:eastAsia="Trebuchet MS" w:hAnsi="Trebuchet MS" w:cs="Trebuchet MS"/>
          <w:b/>
          <w:bCs/>
          <w:color w:val="auto"/>
          <w:sz w:val="32"/>
          <w:szCs w:val="32"/>
          <w:lang w:val="en-GB"/>
        </w:rPr>
        <w:t>•</w:t>
      </w:r>
      <w:r w:rsidRPr="3B3E0B16">
        <w:rPr>
          <w:b/>
          <w:bCs/>
          <w:color w:val="000000" w:themeColor="text1"/>
          <w:sz w:val="24"/>
          <w:szCs w:val="24"/>
        </w:rPr>
        <w:t xml:space="preserve"> </w:t>
      </w:r>
      <w:r w:rsidR="6ADBB1A3" w:rsidRPr="3B3E0B16">
        <w:rPr>
          <w:b/>
          <w:bCs/>
          <w:color w:val="000000" w:themeColor="text1"/>
          <w:sz w:val="24"/>
          <w:szCs w:val="24"/>
        </w:rPr>
        <w:t>Management of passwords:</w:t>
      </w:r>
    </w:p>
    <w:p w14:paraId="4E7D58C1" w14:textId="6F2547F9" w:rsidR="6ADBB1A3" w:rsidRDefault="6ADBB1A3" w:rsidP="3B3E0B16">
      <w:pPr>
        <w:rPr>
          <w:b/>
          <w:bCs/>
          <w:color w:val="000000" w:themeColor="text1"/>
          <w:sz w:val="24"/>
          <w:szCs w:val="24"/>
        </w:rPr>
      </w:pPr>
      <w:r w:rsidRPr="3B3E0B16">
        <w:rPr>
          <w:b/>
          <w:bCs/>
          <w:color w:val="000000" w:themeColor="text1"/>
          <w:sz w:val="24"/>
          <w:szCs w:val="24"/>
        </w:rPr>
        <w:lastRenderedPageBreak/>
        <w:t xml:space="preserve"> Passwords that aren't strong are a big security risk. Urge workers to utilize solid passwords, and implement secret phrase intricacy approaches. As an additional security measure, you might want to think about implementing two-factor authentication.</w:t>
      </w:r>
    </w:p>
    <w:p w14:paraId="434CA692" w14:textId="28AFC187" w:rsidR="1FB494A6" w:rsidRDefault="1FB494A6" w:rsidP="3B3E0B16">
      <w:pPr>
        <w:rPr>
          <w:b/>
          <w:bCs/>
          <w:color w:val="000000" w:themeColor="text1"/>
          <w:sz w:val="24"/>
          <w:szCs w:val="24"/>
        </w:rPr>
      </w:pPr>
      <w:r w:rsidRPr="3B3E0B16">
        <w:rPr>
          <w:rFonts w:ascii="Trebuchet MS" w:eastAsia="Trebuchet MS" w:hAnsi="Trebuchet MS" w:cs="Trebuchet MS"/>
          <w:b/>
          <w:bCs/>
          <w:color w:val="auto"/>
          <w:sz w:val="32"/>
          <w:szCs w:val="32"/>
          <w:lang w:val="en-GB"/>
        </w:rPr>
        <w:t>•</w:t>
      </w:r>
      <w:r w:rsidRPr="3B3E0B16">
        <w:rPr>
          <w:b/>
          <w:bCs/>
          <w:color w:val="000000" w:themeColor="text1"/>
          <w:sz w:val="24"/>
          <w:szCs w:val="24"/>
        </w:rPr>
        <w:t xml:space="preserve"> </w:t>
      </w:r>
      <w:r w:rsidR="6ADBB1A3" w:rsidRPr="3B3E0B16">
        <w:rPr>
          <w:b/>
          <w:bCs/>
          <w:color w:val="000000" w:themeColor="text1"/>
          <w:sz w:val="24"/>
          <w:szCs w:val="24"/>
        </w:rPr>
        <w:t>Patches and updates frequently:</w:t>
      </w:r>
    </w:p>
    <w:p w14:paraId="4001B7BA" w14:textId="493D2280" w:rsidR="6ADBB1A3" w:rsidRDefault="6ADBB1A3" w:rsidP="3B3E0B16">
      <w:pPr>
        <w:rPr>
          <w:b/>
          <w:bCs/>
          <w:color w:val="000000" w:themeColor="text1"/>
          <w:sz w:val="24"/>
          <w:szCs w:val="24"/>
        </w:rPr>
      </w:pPr>
      <w:r w:rsidRPr="3B3E0B16">
        <w:rPr>
          <w:b/>
          <w:bCs/>
          <w:color w:val="000000" w:themeColor="text1"/>
          <w:sz w:val="24"/>
          <w:szCs w:val="24"/>
        </w:rPr>
        <w:t xml:space="preserve"> It is essential to keep your operating systems, applications, and other software up to date with the most recent security patches to avoid attacks. To lessen the likelihood of exploits, schedule software patches and updates on a regular basis.</w:t>
      </w:r>
    </w:p>
    <w:p w14:paraId="35B04A72" w14:textId="4B1EF517" w:rsidR="6ADBB1A3" w:rsidRDefault="6ADBB1A3" w:rsidP="3B3E0B16">
      <w:pPr>
        <w:rPr>
          <w:b/>
          <w:bCs/>
          <w:color w:val="000000" w:themeColor="text1"/>
          <w:sz w:val="24"/>
          <w:szCs w:val="24"/>
        </w:rPr>
      </w:pPr>
      <w:r w:rsidRPr="3B3E0B16">
        <w:rPr>
          <w:b/>
          <w:bCs/>
          <w:color w:val="000000" w:themeColor="text1"/>
          <w:sz w:val="24"/>
          <w:szCs w:val="24"/>
        </w:rPr>
        <w:t xml:space="preserve"> </w:t>
      </w:r>
      <w:r w:rsidR="5D75024E" w:rsidRPr="3B3E0B16">
        <w:rPr>
          <w:rFonts w:ascii="Trebuchet MS" w:eastAsia="Trebuchet MS" w:hAnsi="Trebuchet MS" w:cs="Trebuchet MS"/>
          <w:b/>
          <w:bCs/>
          <w:color w:val="auto"/>
          <w:sz w:val="32"/>
          <w:szCs w:val="32"/>
          <w:lang w:val="en-GB"/>
        </w:rPr>
        <w:t>•</w:t>
      </w:r>
      <w:r w:rsidR="5D75024E" w:rsidRPr="3B3E0B16">
        <w:rPr>
          <w:b/>
          <w:bCs/>
          <w:color w:val="000000" w:themeColor="text1"/>
          <w:sz w:val="24"/>
          <w:szCs w:val="24"/>
        </w:rPr>
        <w:t xml:space="preserve"> </w:t>
      </w:r>
      <w:r w:rsidRPr="3B3E0B16">
        <w:rPr>
          <w:b/>
          <w:bCs/>
          <w:color w:val="000000" w:themeColor="text1"/>
          <w:sz w:val="24"/>
          <w:szCs w:val="24"/>
        </w:rPr>
        <w:t xml:space="preserve">Separation of the network: </w:t>
      </w:r>
    </w:p>
    <w:p w14:paraId="58CF2403" w14:textId="74397DFD" w:rsidR="6ADBB1A3" w:rsidRDefault="6ADBB1A3" w:rsidP="3B3E0B16">
      <w:pPr>
        <w:rPr>
          <w:b/>
          <w:bCs/>
          <w:color w:val="000000" w:themeColor="text1"/>
          <w:sz w:val="24"/>
          <w:szCs w:val="24"/>
        </w:rPr>
      </w:pPr>
      <w:r w:rsidRPr="3B3E0B16">
        <w:rPr>
          <w:b/>
          <w:bCs/>
          <w:color w:val="000000" w:themeColor="text1"/>
          <w:sz w:val="24"/>
          <w:szCs w:val="24"/>
        </w:rPr>
        <w:t>Malware and attacks can be mitigated by segmenting your network into smaller parts. The rest of the network won't be affected if a segment is compromised.</w:t>
      </w:r>
    </w:p>
    <w:p w14:paraId="573AD8D8" w14:textId="045D9C2F" w:rsidR="6ADBB1A3" w:rsidRDefault="6ADBB1A3" w:rsidP="3B3E0B16">
      <w:pPr>
        <w:rPr>
          <w:b/>
          <w:bCs/>
          <w:color w:val="000000" w:themeColor="text1"/>
          <w:sz w:val="24"/>
          <w:szCs w:val="24"/>
        </w:rPr>
      </w:pPr>
      <w:r w:rsidRPr="3B3E0B16">
        <w:rPr>
          <w:b/>
          <w:bCs/>
          <w:color w:val="000000" w:themeColor="text1"/>
          <w:sz w:val="24"/>
          <w:szCs w:val="24"/>
        </w:rPr>
        <w:t xml:space="preserve"> </w:t>
      </w:r>
      <w:r w:rsidR="20F7ABE6" w:rsidRPr="3B3E0B16">
        <w:rPr>
          <w:rFonts w:ascii="Trebuchet MS" w:eastAsia="Trebuchet MS" w:hAnsi="Trebuchet MS" w:cs="Trebuchet MS"/>
          <w:b/>
          <w:bCs/>
          <w:color w:val="auto"/>
          <w:sz w:val="32"/>
          <w:szCs w:val="32"/>
          <w:lang w:val="en-GB"/>
        </w:rPr>
        <w:t>•</w:t>
      </w:r>
      <w:r w:rsidR="20F7ABE6" w:rsidRPr="3B3E0B16">
        <w:rPr>
          <w:b/>
          <w:bCs/>
          <w:color w:val="000000" w:themeColor="text1"/>
          <w:sz w:val="24"/>
          <w:szCs w:val="24"/>
        </w:rPr>
        <w:t xml:space="preserve"> </w:t>
      </w:r>
      <w:r w:rsidRPr="3B3E0B16">
        <w:rPr>
          <w:b/>
          <w:bCs/>
          <w:color w:val="000000" w:themeColor="text1"/>
          <w:sz w:val="24"/>
          <w:szCs w:val="24"/>
        </w:rPr>
        <w:t>Data recovery and backup:</w:t>
      </w:r>
    </w:p>
    <w:p w14:paraId="044B0976" w14:textId="1643DAB3" w:rsidR="6ADBB1A3" w:rsidRDefault="6ADBB1A3" w:rsidP="3B3E0B16">
      <w:pPr>
        <w:rPr>
          <w:b/>
          <w:bCs/>
          <w:color w:val="000000" w:themeColor="text1"/>
          <w:sz w:val="24"/>
          <w:szCs w:val="24"/>
        </w:rPr>
      </w:pPr>
      <w:r w:rsidRPr="3B3E0B16">
        <w:rPr>
          <w:b/>
          <w:bCs/>
          <w:color w:val="000000" w:themeColor="text1"/>
          <w:sz w:val="24"/>
          <w:szCs w:val="24"/>
        </w:rPr>
        <w:t xml:space="preserve"> To mitigate the effects of malware and other attacks, regular data backups are essential. Guarantee that your reinforcements are put away safely and can be effectively gotten to if necessary.</w:t>
      </w:r>
    </w:p>
    <w:p w14:paraId="312742E0" w14:textId="5B97326D" w:rsidR="6ADBB1A3" w:rsidRDefault="6ADBB1A3" w:rsidP="3B3E0B16">
      <w:pPr>
        <w:rPr>
          <w:b/>
          <w:bCs/>
          <w:color w:val="000000" w:themeColor="text1"/>
          <w:sz w:val="24"/>
          <w:szCs w:val="24"/>
        </w:rPr>
      </w:pPr>
      <w:r w:rsidRPr="3B3E0B16">
        <w:rPr>
          <w:b/>
          <w:bCs/>
          <w:color w:val="000000" w:themeColor="text1"/>
          <w:sz w:val="24"/>
          <w:szCs w:val="24"/>
        </w:rPr>
        <w:t xml:space="preserve"> </w:t>
      </w:r>
      <w:r w:rsidR="38B5D2FF" w:rsidRPr="3B3E0B16">
        <w:rPr>
          <w:b/>
          <w:bCs/>
          <w:color w:val="000000" w:themeColor="text1"/>
          <w:sz w:val="28"/>
          <w:szCs w:val="28"/>
        </w:rPr>
        <w:t xml:space="preserve">Notes: </w:t>
      </w:r>
      <w:r w:rsidR="38B5D2FF" w:rsidRPr="3B3E0B16">
        <w:rPr>
          <w:b/>
          <w:bCs/>
          <w:color w:val="000000" w:themeColor="text1"/>
          <w:sz w:val="24"/>
          <w:szCs w:val="24"/>
        </w:rPr>
        <w:t>-</w:t>
      </w:r>
      <w:r w:rsidRPr="3B3E0B16">
        <w:rPr>
          <w:b/>
          <w:bCs/>
          <w:color w:val="000000" w:themeColor="text1"/>
          <w:sz w:val="24"/>
          <w:szCs w:val="24"/>
        </w:rPr>
        <w:t>You can mitigate the effects of malware and common network attacks if they do occur by putting these tools and procedures into action.</w:t>
      </w:r>
      <w:r>
        <w:br/>
      </w:r>
    </w:p>
    <w:p w14:paraId="22F0CBFD" w14:textId="2732B8B9" w:rsidR="3B3E0B16" w:rsidRDefault="3B3E0B16" w:rsidP="3B3E0B16">
      <w:pPr>
        <w:rPr>
          <w:b/>
          <w:bCs/>
          <w:color w:val="000000" w:themeColor="text1"/>
          <w:sz w:val="24"/>
          <w:szCs w:val="24"/>
        </w:rPr>
      </w:pPr>
    </w:p>
    <w:p w14:paraId="0D1E8DB2" w14:textId="604E207A" w:rsidR="3B3E0B16" w:rsidRDefault="3B3E0B16" w:rsidP="3B3E0B16">
      <w:pPr>
        <w:rPr>
          <w:b/>
          <w:bCs/>
          <w:color w:val="000000" w:themeColor="text1"/>
          <w:sz w:val="24"/>
          <w:szCs w:val="24"/>
        </w:rPr>
      </w:pPr>
    </w:p>
    <w:p w14:paraId="084409BE" w14:textId="746A2E1B" w:rsidR="30786115" w:rsidRDefault="30786115" w:rsidP="3B3E0B16">
      <w:pPr>
        <w:jc w:val="center"/>
        <w:rPr>
          <w:b/>
          <w:bCs/>
          <w:color w:val="FFFF00"/>
          <w:sz w:val="24"/>
          <w:szCs w:val="24"/>
          <w:highlight w:val="darkBlue"/>
        </w:rPr>
      </w:pPr>
      <w:r w:rsidRPr="3B3E0B16">
        <w:rPr>
          <w:b/>
          <w:bCs/>
          <w:color w:val="FFFF00"/>
          <w:sz w:val="32"/>
          <w:szCs w:val="32"/>
          <w:highlight w:val="darkBlue"/>
        </w:rPr>
        <w:t>[ Describe</w:t>
      </w:r>
      <w:r w:rsidRPr="3B3E0B16">
        <w:rPr>
          <w:rFonts w:ascii="Trebuchet MS" w:eastAsia="Trebuchet MS" w:hAnsi="Trebuchet MS" w:cs="Trebuchet MS"/>
          <w:color w:val="FFFF00"/>
          <w:sz w:val="32"/>
          <w:szCs w:val="32"/>
          <w:highlight w:val="darkBlue"/>
        </w:rPr>
        <w:t xml:space="preserve"> the fundamental principles of securing a network]</w:t>
      </w:r>
    </w:p>
    <w:p w14:paraId="3A6C2F71" w14:textId="29716B70" w:rsidR="669F0A85" w:rsidRDefault="669F0A85" w:rsidP="669F0A85">
      <w:pPr>
        <w:rPr>
          <w:rFonts w:ascii="Trebuchet MS" w:eastAsia="Trebuchet MS" w:hAnsi="Trebuchet MS" w:cs="Trebuchet MS"/>
          <w:b/>
          <w:bCs/>
          <w:color w:val="auto"/>
          <w:sz w:val="24"/>
          <w:szCs w:val="24"/>
          <w:lang w:val="en-GB"/>
        </w:rPr>
      </w:pPr>
    </w:p>
    <w:p w14:paraId="78F45EB0" w14:textId="22159471" w:rsidR="4A1542E4" w:rsidRDefault="4A1542E4" w:rsidP="3B3E0B16">
      <w:pPr>
        <w:rPr>
          <w:b/>
          <w:bCs/>
          <w:color w:val="000000" w:themeColor="text1"/>
          <w:sz w:val="24"/>
          <w:szCs w:val="24"/>
        </w:rPr>
      </w:pPr>
      <w:r w:rsidRPr="3B3E0B16">
        <w:rPr>
          <w:rFonts w:ascii="Trebuchet MS" w:eastAsia="Trebuchet MS" w:hAnsi="Trebuchet MS" w:cs="Trebuchet MS"/>
          <w:b/>
          <w:bCs/>
          <w:color w:val="auto"/>
          <w:sz w:val="32"/>
          <w:szCs w:val="32"/>
          <w:lang w:val="en-GB"/>
        </w:rPr>
        <w:t>•</w:t>
      </w:r>
      <w:r w:rsidRPr="3B3E0B16">
        <w:rPr>
          <w:b/>
          <w:bCs/>
          <w:color w:val="000000" w:themeColor="text1"/>
          <w:sz w:val="24"/>
          <w:szCs w:val="24"/>
        </w:rPr>
        <w:t xml:space="preserve"> </w:t>
      </w:r>
      <w:r w:rsidR="658A813D" w:rsidRPr="3B3E0B16">
        <w:rPr>
          <w:rFonts w:ascii="Trebuchet MS" w:eastAsia="Trebuchet MS" w:hAnsi="Trebuchet MS" w:cs="Trebuchet MS"/>
          <w:b/>
          <w:bCs/>
          <w:color w:val="auto"/>
          <w:sz w:val="24"/>
          <w:szCs w:val="24"/>
          <w:lang w:val="en-GB"/>
        </w:rPr>
        <w:t>Useful Passwords:</w:t>
      </w:r>
    </w:p>
    <w:p w14:paraId="1810D61D" w14:textId="3E37F321" w:rsidR="658A813D" w:rsidRDefault="658A813D" w:rsidP="3B3E0B16">
      <w:pPr>
        <w:rPr>
          <w:rFonts w:ascii="Trebuchet MS" w:eastAsia="Trebuchet MS" w:hAnsi="Trebuchet MS" w:cs="Trebuchet MS"/>
          <w:b/>
          <w:bCs/>
          <w:color w:val="auto"/>
          <w:sz w:val="24"/>
          <w:szCs w:val="24"/>
          <w:lang w:val="en-GB"/>
        </w:rPr>
      </w:pPr>
      <w:r w:rsidRPr="3B3E0B16">
        <w:rPr>
          <w:rFonts w:ascii="Trebuchet MS" w:eastAsia="Trebuchet MS" w:hAnsi="Trebuchet MS" w:cs="Trebuchet MS"/>
          <w:b/>
          <w:bCs/>
          <w:color w:val="auto"/>
          <w:sz w:val="24"/>
          <w:szCs w:val="24"/>
          <w:lang w:val="en-GB"/>
        </w:rPr>
        <w:t xml:space="preserve"> To prevent unauthorized access, passwords should be strong and unique. The combination of uppercase and lowercase letters, numbers, and special characters in a password should be difficult to guess.</w:t>
      </w:r>
    </w:p>
    <w:p w14:paraId="1E46FD2E" w14:textId="2AE60DF5" w:rsidR="658A813D" w:rsidRDefault="658A813D" w:rsidP="3B3E0B16">
      <w:r w:rsidRPr="3B3E0B16">
        <w:rPr>
          <w:rFonts w:ascii="Trebuchet MS" w:eastAsia="Trebuchet MS" w:hAnsi="Trebuchet MS" w:cs="Trebuchet MS"/>
          <w:b/>
          <w:bCs/>
          <w:color w:val="auto"/>
          <w:sz w:val="24"/>
          <w:szCs w:val="24"/>
          <w:lang w:val="en-GB"/>
        </w:rPr>
        <w:t xml:space="preserve"> </w:t>
      </w:r>
    </w:p>
    <w:p w14:paraId="455C79D9" w14:textId="7FF5554A" w:rsidR="2AC765D0" w:rsidRDefault="2AC765D0" w:rsidP="3B3E0B16">
      <w:pPr>
        <w:rPr>
          <w:b/>
          <w:bCs/>
          <w:color w:val="000000" w:themeColor="text1"/>
          <w:sz w:val="24"/>
          <w:szCs w:val="24"/>
        </w:rPr>
      </w:pPr>
      <w:r w:rsidRPr="3B3E0B16">
        <w:rPr>
          <w:rFonts w:ascii="Trebuchet MS" w:eastAsia="Trebuchet MS" w:hAnsi="Trebuchet MS" w:cs="Trebuchet MS"/>
          <w:b/>
          <w:bCs/>
          <w:color w:val="auto"/>
          <w:sz w:val="32"/>
          <w:szCs w:val="32"/>
          <w:lang w:val="en-GB"/>
        </w:rPr>
        <w:t>•</w:t>
      </w:r>
      <w:r w:rsidRPr="3B3E0B16">
        <w:rPr>
          <w:b/>
          <w:bCs/>
          <w:color w:val="000000" w:themeColor="text1"/>
          <w:sz w:val="24"/>
          <w:szCs w:val="24"/>
        </w:rPr>
        <w:t xml:space="preserve"> </w:t>
      </w:r>
      <w:r w:rsidR="658A813D" w:rsidRPr="3B3E0B16">
        <w:rPr>
          <w:rFonts w:ascii="Trebuchet MS" w:eastAsia="Trebuchet MS" w:hAnsi="Trebuchet MS" w:cs="Trebuchet MS"/>
          <w:b/>
          <w:bCs/>
          <w:color w:val="auto"/>
          <w:sz w:val="24"/>
          <w:szCs w:val="24"/>
          <w:lang w:val="en-GB"/>
        </w:rPr>
        <w:t>Firewall:</w:t>
      </w:r>
    </w:p>
    <w:p w14:paraId="7AA18A04" w14:textId="685E96F8" w:rsidR="658A813D" w:rsidRDefault="658A813D" w:rsidP="3B3E0B16">
      <w:r w:rsidRPr="3B3E0B16">
        <w:rPr>
          <w:rFonts w:ascii="Trebuchet MS" w:eastAsia="Trebuchet MS" w:hAnsi="Trebuchet MS" w:cs="Trebuchet MS"/>
          <w:b/>
          <w:bCs/>
          <w:color w:val="auto"/>
          <w:sz w:val="24"/>
          <w:szCs w:val="24"/>
          <w:lang w:val="en-GB"/>
        </w:rPr>
        <w:lastRenderedPageBreak/>
        <w:t xml:space="preserve"> A firewall is a security system for the network that controls and monitors both incoming and outgoing traffic. It separates a trusted internal network from an unreliable external network, like the internet.</w:t>
      </w:r>
    </w:p>
    <w:p w14:paraId="6F4FEB19" w14:textId="1CDA5964" w:rsidR="658A813D" w:rsidRDefault="658A813D" w:rsidP="3B3E0B16">
      <w:r w:rsidRPr="3B3E0B16">
        <w:rPr>
          <w:rFonts w:ascii="Trebuchet MS" w:eastAsia="Trebuchet MS" w:hAnsi="Trebuchet MS" w:cs="Trebuchet MS"/>
          <w:b/>
          <w:bCs/>
          <w:color w:val="auto"/>
          <w:sz w:val="24"/>
          <w:szCs w:val="24"/>
          <w:lang w:val="en-GB"/>
        </w:rPr>
        <w:t xml:space="preserve"> </w:t>
      </w:r>
    </w:p>
    <w:p w14:paraId="7FC25F74" w14:textId="27460A0E" w:rsidR="2628F5CF" w:rsidRDefault="2628F5CF" w:rsidP="3B3E0B16">
      <w:pPr>
        <w:rPr>
          <w:b/>
          <w:bCs/>
          <w:color w:val="000000" w:themeColor="text1"/>
          <w:sz w:val="24"/>
          <w:szCs w:val="24"/>
        </w:rPr>
      </w:pPr>
      <w:r w:rsidRPr="3B3E0B16">
        <w:rPr>
          <w:rFonts w:ascii="Trebuchet MS" w:eastAsia="Trebuchet MS" w:hAnsi="Trebuchet MS" w:cs="Trebuchet MS"/>
          <w:b/>
          <w:bCs/>
          <w:color w:val="auto"/>
          <w:sz w:val="32"/>
          <w:szCs w:val="32"/>
          <w:lang w:val="en-GB"/>
        </w:rPr>
        <w:t>•</w:t>
      </w:r>
      <w:r w:rsidRPr="3B3E0B16">
        <w:rPr>
          <w:b/>
          <w:bCs/>
          <w:color w:val="000000" w:themeColor="text1"/>
          <w:sz w:val="24"/>
          <w:szCs w:val="24"/>
        </w:rPr>
        <w:t xml:space="preserve"> </w:t>
      </w:r>
      <w:r w:rsidR="658A813D" w:rsidRPr="3B3E0B16">
        <w:rPr>
          <w:rFonts w:ascii="Trebuchet MS" w:eastAsia="Trebuchet MS" w:hAnsi="Trebuchet MS" w:cs="Trebuchet MS"/>
          <w:b/>
          <w:bCs/>
          <w:color w:val="auto"/>
          <w:sz w:val="24"/>
          <w:szCs w:val="24"/>
          <w:lang w:val="en-GB"/>
        </w:rPr>
        <w:t>Patches and regular updates:</w:t>
      </w:r>
    </w:p>
    <w:p w14:paraId="00E5CC05" w14:textId="54F16B2A" w:rsidR="658A813D" w:rsidRDefault="658A813D" w:rsidP="3B3E0B16">
      <w:r w:rsidRPr="3B3E0B16">
        <w:rPr>
          <w:rFonts w:ascii="Trebuchet MS" w:eastAsia="Trebuchet MS" w:hAnsi="Trebuchet MS" w:cs="Trebuchet MS"/>
          <w:b/>
          <w:bCs/>
          <w:color w:val="auto"/>
          <w:sz w:val="24"/>
          <w:szCs w:val="24"/>
          <w:lang w:val="en-GB"/>
        </w:rPr>
        <w:t xml:space="preserve"> To avoid security holes and vulnerabilities, a network's software and hardware components should be updated frequently. Operating system, application, and network device updates are all included in this.</w:t>
      </w:r>
    </w:p>
    <w:p w14:paraId="1F079939" w14:textId="54281560" w:rsidR="658A813D" w:rsidRDefault="658A813D" w:rsidP="3B3E0B16">
      <w:r w:rsidRPr="3B3E0B16">
        <w:rPr>
          <w:rFonts w:ascii="Trebuchet MS" w:eastAsia="Trebuchet MS" w:hAnsi="Trebuchet MS" w:cs="Trebuchet MS"/>
          <w:b/>
          <w:bCs/>
          <w:color w:val="auto"/>
          <w:sz w:val="24"/>
          <w:szCs w:val="24"/>
          <w:lang w:val="en-GB"/>
        </w:rPr>
        <w:t xml:space="preserve"> </w:t>
      </w:r>
    </w:p>
    <w:p w14:paraId="7B3AAA76" w14:textId="054E4743" w:rsidR="5A1DE31F" w:rsidRDefault="5A1DE31F" w:rsidP="3B3E0B16">
      <w:pPr>
        <w:rPr>
          <w:b/>
          <w:bCs/>
          <w:color w:val="000000" w:themeColor="text1"/>
          <w:sz w:val="24"/>
          <w:szCs w:val="24"/>
        </w:rPr>
      </w:pPr>
      <w:r w:rsidRPr="3B3E0B16">
        <w:rPr>
          <w:rFonts w:ascii="Trebuchet MS" w:eastAsia="Trebuchet MS" w:hAnsi="Trebuchet MS" w:cs="Trebuchet MS"/>
          <w:b/>
          <w:bCs/>
          <w:color w:val="auto"/>
          <w:sz w:val="32"/>
          <w:szCs w:val="32"/>
          <w:lang w:val="en-GB"/>
        </w:rPr>
        <w:t>•</w:t>
      </w:r>
      <w:r w:rsidRPr="3B3E0B16">
        <w:rPr>
          <w:b/>
          <w:bCs/>
          <w:color w:val="000000" w:themeColor="text1"/>
          <w:sz w:val="24"/>
          <w:szCs w:val="24"/>
        </w:rPr>
        <w:t xml:space="preserve"> </w:t>
      </w:r>
      <w:r w:rsidR="658A813D" w:rsidRPr="3B3E0B16">
        <w:rPr>
          <w:rFonts w:ascii="Trebuchet MS" w:eastAsia="Trebuchet MS" w:hAnsi="Trebuchet MS" w:cs="Trebuchet MS"/>
          <w:b/>
          <w:bCs/>
          <w:color w:val="auto"/>
          <w:sz w:val="24"/>
          <w:szCs w:val="24"/>
          <w:lang w:val="en-GB"/>
        </w:rPr>
        <w:t xml:space="preserve">Control of Access: </w:t>
      </w:r>
    </w:p>
    <w:p w14:paraId="24ABE7CF" w14:textId="203340A9" w:rsidR="658A813D" w:rsidRDefault="658A813D" w:rsidP="3B3E0B16">
      <w:r w:rsidRPr="3B3E0B16">
        <w:rPr>
          <w:rFonts w:ascii="Trebuchet MS" w:eastAsia="Trebuchet MS" w:hAnsi="Trebuchet MS" w:cs="Trebuchet MS"/>
          <w:b/>
          <w:bCs/>
          <w:color w:val="auto"/>
          <w:sz w:val="24"/>
          <w:szCs w:val="24"/>
          <w:lang w:val="en-GB"/>
        </w:rPr>
        <w:t>Only authorized users should be able to access network resources. Mechanisms for user authentication, authorization, and accounting can be used to accomplish this.</w:t>
      </w:r>
    </w:p>
    <w:p w14:paraId="4D2EE7DD" w14:textId="0D607C51" w:rsidR="658A813D" w:rsidRDefault="658A813D" w:rsidP="3B3E0B16">
      <w:r w:rsidRPr="3B3E0B16">
        <w:rPr>
          <w:rFonts w:ascii="Trebuchet MS" w:eastAsia="Trebuchet MS" w:hAnsi="Trebuchet MS" w:cs="Trebuchet MS"/>
          <w:b/>
          <w:bCs/>
          <w:color w:val="auto"/>
          <w:sz w:val="24"/>
          <w:szCs w:val="24"/>
          <w:lang w:val="en-GB"/>
        </w:rPr>
        <w:t xml:space="preserve"> </w:t>
      </w:r>
    </w:p>
    <w:p w14:paraId="2BBDED89" w14:textId="4A411B1C" w:rsidR="32E67A8D" w:rsidRDefault="32E67A8D" w:rsidP="3B3E0B16">
      <w:pPr>
        <w:rPr>
          <w:b/>
          <w:bCs/>
          <w:color w:val="000000" w:themeColor="text1"/>
          <w:sz w:val="24"/>
          <w:szCs w:val="24"/>
        </w:rPr>
      </w:pPr>
      <w:r w:rsidRPr="3B3E0B16">
        <w:rPr>
          <w:rFonts w:ascii="Trebuchet MS" w:eastAsia="Trebuchet MS" w:hAnsi="Trebuchet MS" w:cs="Trebuchet MS"/>
          <w:b/>
          <w:bCs/>
          <w:color w:val="auto"/>
          <w:sz w:val="32"/>
          <w:szCs w:val="32"/>
          <w:lang w:val="en-GB"/>
        </w:rPr>
        <w:t>•</w:t>
      </w:r>
      <w:r w:rsidRPr="3B3E0B16">
        <w:rPr>
          <w:b/>
          <w:bCs/>
          <w:color w:val="000000" w:themeColor="text1"/>
          <w:sz w:val="24"/>
          <w:szCs w:val="24"/>
        </w:rPr>
        <w:t xml:space="preserve"> </w:t>
      </w:r>
      <w:r w:rsidR="658A813D" w:rsidRPr="3B3E0B16">
        <w:rPr>
          <w:rFonts w:ascii="Trebuchet MS" w:eastAsia="Trebuchet MS" w:hAnsi="Trebuchet MS" w:cs="Trebuchet MS"/>
          <w:b/>
          <w:bCs/>
          <w:color w:val="auto"/>
          <w:sz w:val="24"/>
          <w:szCs w:val="24"/>
          <w:lang w:val="en-GB"/>
        </w:rPr>
        <w:t xml:space="preserve">Encryption: </w:t>
      </w:r>
    </w:p>
    <w:p w14:paraId="70F3DB43" w14:textId="37C2F64E" w:rsidR="658A813D" w:rsidRDefault="658A813D" w:rsidP="3B3E0B16">
      <w:r w:rsidRPr="3B3E0B16">
        <w:rPr>
          <w:rFonts w:ascii="Trebuchet MS" w:eastAsia="Trebuchet MS" w:hAnsi="Trebuchet MS" w:cs="Trebuchet MS"/>
          <w:b/>
          <w:bCs/>
          <w:color w:val="auto"/>
          <w:sz w:val="24"/>
          <w:szCs w:val="24"/>
          <w:lang w:val="en-GB"/>
        </w:rPr>
        <w:t>When data is sent across a network, it should be encrypted to prevent unauthorized access. Strong and safe encryption algorithms should be used.</w:t>
      </w:r>
    </w:p>
    <w:p w14:paraId="5A6EB590" w14:textId="129F6F96" w:rsidR="658A813D" w:rsidRDefault="60D1B5FE" w:rsidP="3B3E0B16">
      <w:r w:rsidRPr="6690FC8E">
        <w:rPr>
          <w:rFonts w:ascii="Trebuchet MS" w:eastAsia="Trebuchet MS" w:hAnsi="Trebuchet MS" w:cs="Trebuchet MS"/>
          <w:b/>
          <w:bCs/>
          <w:color w:val="auto"/>
          <w:sz w:val="24"/>
          <w:szCs w:val="24"/>
          <w:lang w:val="en-GB"/>
        </w:rPr>
        <w:t xml:space="preserve"> </w:t>
      </w:r>
    </w:p>
    <w:p w14:paraId="505AC7AA" w14:textId="26E81F12" w:rsidR="6690FC8E" w:rsidRDefault="6690FC8E" w:rsidP="6690FC8E">
      <w:pPr>
        <w:rPr>
          <w:rFonts w:ascii="Trebuchet MS" w:eastAsia="Trebuchet MS" w:hAnsi="Trebuchet MS" w:cs="Trebuchet MS"/>
          <w:b/>
          <w:bCs/>
          <w:color w:val="auto"/>
          <w:sz w:val="24"/>
          <w:szCs w:val="24"/>
          <w:lang w:val="en-GB"/>
        </w:rPr>
      </w:pPr>
    </w:p>
    <w:p w14:paraId="07E8FD3E" w14:textId="789AFCA4" w:rsidR="19C1492B" w:rsidRDefault="19C1492B" w:rsidP="6690FC8E">
      <w:pPr>
        <w:jc w:val="center"/>
        <w:rPr>
          <w:rFonts w:ascii="Trebuchet MS" w:eastAsia="Trebuchet MS" w:hAnsi="Trebuchet MS" w:cs="Trebuchet MS"/>
          <w:b/>
          <w:bCs/>
          <w:color w:val="FFFF00"/>
          <w:sz w:val="28"/>
          <w:szCs w:val="28"/>
          <w:highlight w:val="darkBlue"/>
          <w:lang w:val="en-GB"/>
        </w:rPr>
      </w:pPr>
      <w:r w:rsidRPr="6690FC8E">
        <w:rPr>
          <w:rFonts w:ascii="Trebuchet MS" w:eastAsia="Trebuchet MS" w:hAnsi="Trebuchet MS" w:cs="Trebuchet MS"/>
          <w:b/>
          <w:bCs/>
          <w:color w:val="FFFF00"/>
          <w:sz w:val="28"/>
          <w:szCs w:val="28"/>
          <w:highlight w:val="darkBlue"/>
          <w:lang w:val="en-GB"/>
        </w:rPr>
        <w:t>[</w:t>
      </w:r>
      <w:r w:rsidRPr="6690FC8E">
        <w:rPr>
          <w:rFonts w:ascii="Trebuchet MS" w:eastAsia="Trebuchet MS" w:hAnsi="Trebuchet MS" w:cs="Trebuchet MS"/>
          <w:color w:val="FFFF00"/>
          <w:sz w:val="28"/>
          <w:szCs w:val="28"/>
          <w:highlight w:val="darkBlue"/>
          <w:lang w:val="en-GB"/>
        </w:rPr>
        <w:t>Explain how to mitigate the effects of common network attack methodologies in a small to medium-sized business.</w:t>
      </w:r>
      <w:r w:rsidRPr="6690FC8E">
        <w:rPr>
          <w:rFonts w:ascii="Trebuchet MS" w:eastAsia="Trebuchet MS" w:hAnsi="Trebuchet MS" w:cs="Trebuchet MS"/>
          <w:b/>
          <w:bCs/>
          <w:color w:val="FFFF00"/>
          <w:sz w:val="28"/>
          <w:szCs w:val="28"/>
          <w:highlight w:val="darkBlue"/>
          <w:lang w:val="en-GB"/>
        </w:rPr>
        <w:t>]</w:t>
      </w:r>
    </w:p>
    <w:p w14:paraId="645E34CD" w14:textId="44D82689" w:rsidR="3B3E0B16" w:rsidRDefault="3B3E0B16" w:rsidP="6690FC8E">
      <w:pPr>
        <w:jc w:val="center"/>
        <w:rPr>
          <w:rFonts w:ascii="Trebuchet MS" w:eastAsia="Trebuchet MS" w:hAnsi="Trebuchet MS" w:cs="Trebuchet MS"/>
          <w:b/>
          <w:bCs/>
          <w:color w:val="auto"/>
          <w:sz w:val="28"/>
          <w:szCs w:val="28"/>
          <w:lang w:val="en-GB"/>
        </w:rPr>
      </w:pPr>
    </w:p>
    <w:p w14:paraId="0867DBB9" w14:textId="57483A76" w:rsidR="27E9DBDA" w:rsidRDefault="27E9DBDA" w:rsidP="6690FC8E">
      <w:pPr>
        <w:rPr>
          <w:rFonts w:ascii="Trebuchet MS" w:eastAsia="Trebuchet MS" w:hAnsi="Trebuchet MS" w:cs="Trebuchet MS"/>
          <w:b/>
          <w:bCs/>
          <w:color w:val="auto"/>
          <w:sz w:val="28"/>
          <w:szCs w:val="28"/>
          <w:lang w:val="en-GB"/>
        </w:rPr>
      </w:pPr>
      <w:r w:rsidRPr="6690FC8E">
        <w:rPr>
          <w:rFonts w:ascii="Trebuchet MS" w:eastAsia="Trebuchet MS" w:hAnsi="Trebuchet MS" w:cs="Trebuchet MS"/>
          <w:b/>
          <w:bCs/>
          <w:color w:val="auto"/>
          <w:sz w:val="24"/>
          <w:szCs w:val="24"/>
          <w:lang w:val="en-GB"/>
        </w:rPr>
        <w:t>• It can be difficult to reduce the effects of common network assaults, especially for small- to medium-sized businesses with constrained resources. SMEs can, however, take several precautions to lessen the dangers associated with typical network attack tactics, like as below.</w:t>
      </w:r>
    </w:p>
    <w:p w14:paraId="5A3DAB1F" w14:textId="5E870EE6" w:rsidR="6690FC8E" w:rsidRDefault="6690FC8E" w:rsidP="6690FC8E">
      <w:pPr>
        <w:rPr>
          <w:rFonts w:ascii="Trebuchet MS" w:eastAsia="Trebuchet MS" w:hAnsi="Trebuchet MS" w:cs="Trebuchet MS"/>
          <w:b/>
          <w:bCs/>
          <w:color w:val="auto"/>
          <w:sz w:val="24"/>
          <w:szCs w:val="24"/>
          <w:lang w:val="en-GB"/>
        </w:rPr>
      </w:pPr>
    </w:p>
    <w:p w14:paraId="06A33F45" w14:textId="0852CF02" w:rsidR="6690FC8E" w:rsidRDefault="3B7FDDA3" w:rsidP="669F0A85">
      <w:pPr>
        <w:rPr>
          <w:color w:val="FF0000"/>
          <w:sz w:val="24"/>
          <w:szCs w:val="24"/>
          <w:lang w:val="en-GB" w:bidi="en-US"/>
        </w:rPr>
      </w:pPr>
      <w:r w:rsidRPr="669F0A85">
        <w:rPr>
          <w:color w:val="FF0000"/>
          <w:sz w:val="24"/>
          <w:szCs w:val="24"/>
          <w:lang w:val="en-GB" w:bidi="en-US"/>
        </w:rPr>
        <w:t>The following are a few examples of: -</w:t>
      </w:r>
    </w:p>
    <w:p w14:paraId="068CED52" w14:textId="7A5690EE" w:rsidR="669F0A85" w:rsidRDefault="669F0A85" w:rsidP="669F0A85">
      <w:pPr>
        <w:rPr>
          <w:color w:val="FF0000"/>
          <w:sz w:val="24"/>
          <w:szCs w:val="24"/>
          <w:lang w:val="en-GB" w:bidi="en-US"/>
        </w:rPr>
      </w:pPr>
    </w:p>
    <w:p w14:paraId="0C23E48A" w14:textId="125955AD" w:rsidR="1A671C5D" w:rsidRDefault="1A671C5D" w:rsidP="6690FC8E">
      <w:pPr>
        <w:rPr>
          <w:rFonts w:ascii="Trebuchet MS" w:eastAsia="Trebuchet MS" w:hAnsi="Trebuchet MS" w:cs="Trebuchet MS"/>
          <w:b/>
          <w:bCs/>
          <w:color w:val="auto"/>
          <w:sz w:val="28"/>
          <w:szCs w:val="28"/>
          <w:lang w:val="en-GB"/>
        </w:rPr>
      </w:pPr>
      <w:r w:rsidRPr="6690FC8E">
        <w:rPr>
          <w:rFonts w:ascii="Trebuchet MS" w:eastAsia="Trebuchet MS" w:hAnsi="Trebuchet MS" w:cs="Trebuchet MS"/>
          <w:b/>
          <w:bCs/>
          <w:color w:val="auto"/>
          <w:sz w:val="24"/>
          <w:szCs w:val="24"/>
          <w:lang w:val="en-GB"/>
        </w:rPr>
        <w:t>• Set up a firewall:</w:t>
      </w:r>
    </w:p>
    <w:p w14:paraId="3D8AE750" w14:textId="484F73ED" w:rsidR="1A671C5D" w:rsidRDefault="1A671C5D" w:rsidP="6690FC8E">
      <w:pPr>
        <w:rPr>
          <w:rFonts w:ascii="Trebuchet MS" w:eastAsia="Trebuchet MS" w:hAnsi="Trebuchet MS" w:cs="Trebuchet MS"/>
          <w:b/>
          <w:bCs/>
          <w:color w:val="auto"/>
          <w:sz w:val="28"/>
          <w:szCs w:val="28"/>
          <w:lang w:val="en-GB"/>
        </w:rPr>
      </w:pPr>
      <w:r w:rsidRPr="6690FC8E">
        <w:rPr>
          <w:rFonts w:ascii="Trebuchet MS" w:eastAsia="Trebuchet MS" w:hAnsi="Trebuchet MS" w:cs="Trebuchet MS"/>
          <w:b/>
          <w:bCs/>
          <w:color w:val="auto"/>
          <w:sz w:val="24"/>
          <w:szCs w:val="24"/>
          <w:lang w:val="en-GB"/>
        </w:rPr>
        <w:lastRenderedPageBreak/>
        <w:t xml:space="preserve"> A firewall is a network security device that follows an organization's established security rules to monitor and filter incoming and outgoing network traffic. A firewall should be installed in small and medium-sized businesses (SMBs) to prevent potential attackers from accessing their systems and limit unauthorized access to their network.</w:t>
      </w:r>
    </w:p>
    <w:p w14:paraId="35ED0E4D" w14:textId="1D8469DF" w:rsidR="1A671C5D" w:rsidRDefault="1A671C5D" w:rsidP="6690FC8E">
      <w:r w:rsidRPr="6690FC8E">
        <w:rPr>
          <w:rFonts w:ascii="Trebuchet MS" w:eastAsia="Trebuchet MS" w:hAnsi="Trebuchet MS" w:cs="Trebuchet MS"/>
          <w:b/>
          <w:bCs/>
          <w:color w:val="auto"/>
          <w:sz w:val="24"/>
          <w:szCs w:val="24"/>
          <w:lang w:val="en-GB"/>
        </w:rPr>
        <w:t xml:space="preserve"> </w:t>
      </w:r>
    </w:p>
    <w:p w14:paraId="34FD87F8" w14:textId="6C0148A3" w:rsidR="1A671C5D" w:rsidRDefault="1A671C5D" w:rsidP="6690FC8E">
      <w:pPr>
        <w:rPr>
          <w:rFonts w:ascii="Trebuchet MS" w:eastAsia="Trebuchet MS" w:hAnsi="Trebuchet MS" w:cs="Trebuchet MS"/>
          <w:b/>
          <w:bCs/>
          <w:color w:val="auto"/>
          <w:sz w:val="28"/>
          <w:szCs w:val="28"/>
          <w:lang w:val="en-GB"/>
        </w:rPr>
      </w:pPr>
      <w:r w:rsidRPr="6690FC8E">
        <w:rPr>
          <w:rFonts w:ascii="Trebuchet MS" w:eastAsia="Trebuchet MS" w:hAnsi="Trebuchet MS" w:cs="Trebuchet MS"/>
          <w:b/>
          <w:bCs/>
          <w:color w:val="auto"/>
          <w:sz w:val="24"/>
          <w:szCs w:val="24"/>
          <w:lang w:val="en-GB"/>
        </w:rPr>
        <w:t>• Utilize Secure Passwords:</w:t>
      </w:r>
    </w:p>
    <w:p w14:paraId="26C70BCD" w14:textId="092E3F7A" w:rsidR="1A671C5D" w:rsidRDefault="1A671C5D" w:rsidP="6690FC8E">
      <w:pPr>
        <w:rPr>
          <w:rFonts w:ascii="Trebuchet MS" w:eastAsia="Trebuchet MS" w:hAnsi="Trebuchet MS" w:cs="Trebuchet MS"/>
          <w:b/>
          <w:bCs/>
          <w:color w:val="auto"/>
          <w:sz w:val="28"/>
          <w:szCs w:val="28"/>
          <w:lang w:val="en-GB"/>
        </w:rPr>
      </w:pPr>
      <w:r w:rsidRPr="6690FC8E">
        <w:rPr>
          <w:rFonts w:ascii="Trebuchet MS" w:eastAsia="Trebuchet MS" w:hAnsi="Trebuchet MS" w:cs="Trebuchet MS"/>
          <w:b/>
          <w:bCs/>
          <w:color w:val="auto"/>
          <w:sz w:val="24"/>
          <w:szCs w:val="24"/>
          <w:lang w:val="en-GB"/>
        </w:rPr>
        <w:t xml:space="preserve"> Passwords that are weak invite intruders. All employee passwords should be strong, unique, and frequently changed by SMBs. In addition, they should think about implementing two-factor authentication as a way to improve security.</w:t>
      </w:r>
    </w:p>
    <w:p w14:paraId="3C899295" w14:textId="66238C61" w:rsidR="1A671C5D" w:rsidRDefault="1A671C5D" w:rsidP="6690FC8E">
      <w:r w:rsidRPr="6690FC8E">
        <w:rPr>
          <w:rFonts w:ascii="Trebuchet MS" w:eastAsia="Trebuchet MS" w:hAnsi="Trebuchet MS" w:cs="Trebuchet MS"/>
          <w:b/>
          <w:bCs/>
          <w:color w:val="auto"/>
          <w:sz w:val="24"/>
          <w:szCs w:val="24"/>
          <w:lang w:val="en-GB"/>
        </w:rPr>
        <w:t xml:space="preserve"> </w:t>
      </w:r>
    </w:p>
    <w:p w14:paraId="35EC6958" w14:textId="5F6BA3AE" w:rsidR="109B3FEA" w:rsidRDefault="109B3FEA" w:rsidP="6690FC8E">
      <w:r w:rsidRPr="6690FC8E">
        <w:rPr>
          <w:rFonts w:ascii="Trebuchet MS" w:eastAsia="Trebuchet MS" w:hAnsi="Trebuchet MS" w:cs="Trebuchet MS"/>
          <w:b/>
          <w:bCs/>
          <w:color w:val="auto"/>
          <w:sz w:val="24"/>
          <w:szCs w:val="24"/>
          <w:lang w:val="en-GB"/>
        </w:rPr>
        <w:t xml:space="preserve">• </w:t>
      </w:r>
      <w:r w:rsidR="1A671C5D" w:rsidRPr="6690FC8E">
        <w:rPr>
          <w:rFonts w:ascii="Trebuchet MS" w:eastAsia="Trebuchet MS" w:hAnsi="Trebuchet MS" w:cs="Trebuchet MS"/>
          <w:b/>
          <w:bCs/>
          <w:color w:val="auto"/>
          <w:sz w:val="24"/>
          <w:szCs w:val="24"/>
          <w:lang w:val="en-GB"/>
        </w:rPr>
        <w:t>Software and operating systems should be regularly updated:</w:t>
      </w:r>
    </w:p>
    <w:p w14:paraId="3A340753" w14:textId="09C65288" w:rsidR="1A671C5D" w:rsidRDefault="1A671C5D" w:rsidP="6690FC8E">
      <w:r w:rsidRPr="6690FC8E">
        <w:rPr>
          <w:rFonts w:ascii="Trebuchet MS" w:eastAsia="Trebuchet MS" w:hAnsi="Trebuchet MS" w:cs="Trebuchet MS"/>
          <w:b/>
          <w:bCs/>
          <w:color w:val="auto"/>
          <w:sz w:val="24"/>
          <w:szCs w:val="24"/>
          <w:lang w:val="en-GB"/>
        </w:rPr>
        <w:t xml:space="preserve"> Software and operating systems with known flaws are frequently the targets of cyberattacks. SMBs should make it a point to update all software and operating systems with the most recent security patches and updates.</w:t>
      </w:r>
    </w:p>
    <w:p w14:paraId="3C73B57D" w14:textId="0FBA3CC1" w:rsidR="1A671C5D" w:rsidRDefault="1A671C5D" w:rsidP="6690FC8E">
      <w:r w:rsidRPr="6690FC8E">
        <w:rPr>
          <w:rFonts w:ascii="Trebuchet MS" w:eastAsia="Trebuchet MS" w:hAnsi="Trebuchet MS" w:cs="Trebuchet MS"/>
          <w:b/>
          <w:bCs/>
          <w:color w:val="auto"/>
          <w:sz w:val="24"/>
          <w:szCs w:val="24"/>
          <w:lang w:val="en-GB"/>
        </w:rPr>
        <w:t xml:space="preserve"> </w:t>
      </w:r>
    </w:p>
    <w:p w14:paraId="554AE90E" w14:textId="5A99D935" w:rsidR="1A671C5D" w:rsidRDefault="1A671C5D" w:rsidP="6690FC8E">
      <w:pPr>
        <w:rPr>
          <w:rFonts w:ascii="Trebuchet MS" w:eastAsia="Trebuchet MS" w:hAnsi="Trebuchet MS" w:cs="Trebuchet MS"/>
          <w:b/>
          <w:bCs/>
          <w:color w:val="auto"/>
          <w:sz w:val="28"/>
          <w:szCs w:val="28"/>
          <w:lang w:val="en-GB"/>
        </w:rPr>
      </w:pPr>
      <w:r w:rsidRPr="6690FC8E">
        <w:rPr>
          <w:rFonts w:ascii="Trebuchet MS" w:eastAsia="Trebuchet MS" w:hAnsi="Trebuchet MS" w:cs="Trebuchet MS"/>
          <w:b/>
          <w:bCs/>
          <w:color w:val="auto"/>
          <w:sz w:val="24"/>
          <w:szCs w:val="24"/>
          <w:lang w:val="en-GB"/>
        </w:rPr>
        <w:t>• Audit your security on a regular basis:</w:t>
      </w:r>
    </w:p>
    <w:p w14:paraId="1C99326D" w14:textId="4A1A22DB" w:rsidR="1A671C5D" w:rsidRDefault="1A671C5D" w:rsidP="6690FC8E">
      <w:pPr>
        <w:rPr>
          <w:rFonts w:ascii="Trebuchet MS" w:eastAsia="Trebuchet MS" w:hAnsi="Trebuchet MS" w:cs="Trebuchet MS"/>
          <w:b/>
          <w:bCs/>
          <w:color w:val="auto"/>
          <w:sz w:val="28"/>
          <w:szCs w:val="28"/>
          <w:lang w:val="en-GB"/>
        </w:rPr>
      </w:pPr>
      <w:r w:rsidRPr="6690FC8E">
        <w:rPr>
          <w:rFonts w:ascii="Trebuchet MS" w:eastAsia="Trebuchet MS" w:hAnsi="Trebuchet MS" w:cs="Trebuchet MS"/>
          <w:b/>
          <w:bCs/>
          <w:color w:val="auto"/>
          <w:sz w:val="24"/>
          <w:szCs w:val="24"/>
          <w:lang w:val="en-GB"/>
        </w:rPr>
        <w:t xml:space="preserve"> Before an attacker </w:t>
      </w:r>
      <w:r w:rsidR="494E27E9" w:rsidRPr="6690FC8E">
        <w:rPr>
          <w:rFonts w:ascii="Trebuchet MS" w:eastAsia="Trebuchet MS" w:hAnsi="Trebuchet MS" w:cs="Trebuchet MS"/>
          <w:b/>
          <w:bCs/>
          <w:color w:val="auto"/>
          <w:sz w:val="24"/>
          <w:szCs w:val="24"/>
          <w:lang w:val="en-GB"/>
        </w:rPr>
        <w:t>can</w:t>
      </w:r>
      <w:r w:rsidRPr="6690FC8E">
        <w:rPr>
          <w:rFonts w:ascii="Trebuchet MS" w:eastAsia="Trebuchet MS" w:hAnsi="Trebuchet MS" w:cs="Trebuchet MS"/>
          <w:b/>
          <w:bCs/>
          <w:color w:val="auto"/>
          <w:sz w:val="24"/>
          <w:szCs w:val="24"/>
          <w:lang w:val="en-GB"/>
        </w:rPr>
        <w:t xml:space="preserve"> take advantage of potential security risks and vulnerabilities, regular security audits can be helpful. Security audits should be carried out on a regular basis by small and medium-sized businesses (SMBs) to evaluate their current security posture and identify weak points.</w:t>
      </w:r>
    </w:p>
    <w:p w14:paraId="0B3BE609" w14:textId="0559223F" w:rsidR="1A671C5D" w:rsidRDefault="1A671C5D" w:rsidP="6690FC8E">
      <w:r w:rsidRPr="6690FC8E">
        <w:rPr>
          <w:rFonts w:ascii="Trebuchet MS" w:eastAsia="Trebuchet MS" w:hAnsi="Trebuchet MS" w:cs="Trebuchet MS"/>
          <w:b/>
          <w:bCs/>
          <w:color w:val="auto"/>
          <w:sz w:val="24"/>
          <w:szCs w:val="24"/>
          <w:lang w:val="en-GB"/>
        </w:rPr>
        <w:t xml:space="preserve"> </w:t>
      </w:r>
    </w:p>
    <w:p w14:paraId="44AD9DF8" w14:textId="3EED8BFD" w:rsidR="1A671C5D" w:rsidRDefault="1A671C5D" w:rsidP="6690FC8E">
      <w:pPr>
        <w:rPr>
          <w:rFonts w:ascii="Trebuchet MS" w:eastAsia="Trebuchet MS" w:hAnsi="Trebuchet MS" w:cs="Trebuchet MS"/>
          <w:b/>
          <w:bCs/>
          <w:color w:val="auto"/>
          <w:sz w:val="28"/>
          <w:szCs w:val="28"/>
          <w:lang w:val="en-GB"/>
        </w:rPr>
      </w:pPr>
      <w:r w:rsidRPr="6690FC8E">
        <w:rPr>
          <w:rFonts w:ascii="Trebuchet MS" w:eastAsia="Trebuchet MS" w:hAnsi="Trebuchet MS" w:cs="Trebuchet MS"/>
          <w:b/>
          <w:bCs/>
          <w:color w:val="auto"/>
          <w:sz w:val="24"/>
          <w:szCs w:val="24"/>
          <w:lang w:val="en-GB"/>
        </w:rPr>
        <w:t>• Educate Workers:</w:t>
      </w:r>
    </w:p>
    <w:p w14:paraId="113F4C85" w14:textId="7AED6CAE" w:rsidR="1A671C5D" w:rsidRDefault="1A671C5D" w:rsidP="6690FC8E">
      <w:pPr>
        <w:rPr>
          <w:rFonts w:ascii="Trebuchet MS" w:eastAsia="Trebuchet MS" w:hAnsi="Trebuchet MS" w:cs="Trebuchet MS"/>
          <w:b/>
          <w:bCs/>
          <w:color w:val="auto"/>
          <w:sz w:val="28"/>
          <w:szCs w:val="28"/>
          <w:lang w:val="en-GB"/>
        </w:rPr>
      </w:pPr>
      <w:r w:rsidRPr="6690FC8E">
        <w:rPr>
          <w:rFonts w:ascii="Trebuchet MS" w:eastAsia="Trebuchet MS" w:hAnsi="Trebuchet MS" w:cs="Trebuchet MS"/>
          <w:b/>
          <w:bCs/>
          <w:color w:val="auto"/>
          <w:sz w:val="24"/>
          <w:szCs w:val="24"/>
          <w:lang w:val="en-GB"/>
        </w:rPr>
        <w:t xml:space="preserve"> A company's security posture frequently relies on employees as its weakest link. Employees at small and medium-sized businesses (SMBs) should be taught about security best practices and how to recognize and respond to security threats.</w:t>
      </w:r>
    </w:p>
    <w:p w14:paraId="3A17C96B" w14:textId="727E225B" w:rsidR="1A671C5D" w:rsidRDefault="1A671C5D" w:rsidP="6690FC8E">
      <w:r w:rsidRPr="6690FC8E">
        <w:rPr>
          <w:rFonts w:ascii="Trebuchet MS" w:eastAsia="Trebuchet MS" w:hAnsi="Trebuchet MS" w:cs="Trebuchet MS"/>
          <w:b/>
          <w:bCs/>
          <w:color w:val="auto"/>
          <w:sz w:val="24"/>
          <w:szCs w:val="24"/>
          <w:lang w:val="en-GB"/>
        </w:rPr>
        <w:t xml:space="preserve"> </w:t>
      </w:r>
    </w:p>
    <w:p w14:paraId="20FCCEF3" w14:textId="018EA70A" w:rsidR="1A671C5D" w:rsidRDefault="1A671C5D" w:rsidP="6690FC8E">
      <w:pPr>
        <w:rPr>
          <w:rFonts w:ascii="Trebuchet MS" w:eastAsia="Trebuchet MS" w:hAnsi="Trebuchet MS" w:cs="Trebuchet MS"/>
          <w:b/>
          <w:bCs/>
          <w:color w:val="auto"/>
          <w:sz w:val="28"/>
          <w:szCs w:val="28"/>
          <w:lang w:val="en-GB"/>
        </w:rPr>
      </w:pPr>
      <w:r w:rsidRPr="6690FC8E">
        <w:rPr>
          <w:rFonts w:ascii="Trebuchet MS" w:eastAsia="Trebuchet MS" w:hAnsi="Trebuchet MS" w:cs="Trebuchet MS"/>
          <w:b/>
          <w:bCs/>
          <w:color w:val="auto"/>
          <w:sz w:val="24"/>
          <w:szCs w:val="24"/>
          <w:lang w:val="en-GB"/>
        </w:rPr>
        <w:t>• Keep an Eye on the Network:</w:t>
      </w:r>
    </w:p>
    <w:p w14:paraId="5765364D" w14:textId="243B6A78" w:rsidR="1A671C5D" w:rsidRDefault="1A671C5D" w:rsidP="6690FC8E">
      <w:pPr>
        <w:rPr>
          <w:rFonts w:ascii="Trebuchet MS" w:eastAsia="Trebuchet MS" w:hAnsi="Trebuchet MS" w:cs="Trebuchet MS"/>
          <w:b/>
          <w:bCs/>
          <w:color w:val="auto"/>
          <w:sz w:val="28"/>
          <w:szCs w:val="28"/>
          <w:lang w:val="en-GB"/>
        </w:rPr>
        <w:sectPr w:rsidR="1A671C5D" w:rsidSect="00DD0074">
          <w:pgSz w:w="11906" w:h="16838" w:code="9"/>
          <w:pgMar w:top="1440" w:right="1440" w:bottom="1800" w:left="1440" w:header="720" w:footer="720" w:gutter="0"/>
          <w:pgNumType w:start="1"/>
          <w:cols w:space="720"/>
          <w:docGrid w:linePitch="360"/>
        </w:sectPr>
      </w:pPr>
      <w:r w:rsidRPr="6690FC8E">
        <w:rPr>
          <w:rFonts w:ascii="Trebuchet MS" w:eastAsia="Trebuchet MS" w:hAnsi="Trebuchet MS" w:cs="Trebuchet MS"/>
          <w:b/>
          <w:bCs/>
          <w:color w:val="auto"/>
          <w:sz w:val="24"/>
          <w:szCs w:val="24"/>
          <w:lang w:val="en-GB"/>
        </w:rPr>
        <w:t xml:space="preserve"> SMBs should keep an eye on their network activity on a regular basis </w:t>
      </w:r>
      <w:r w:rsidR="12FD5781" w:rsidRPr="6690FC8E">
        <w:rPr>
          <w:rFonts w:ascii="Trebuchet MS" w:eastAsia="Trebuchet MS" w:hAnsi="Trebuchet MS" w:cs="Trebuchet MS"/>
          <w:b/>
          <w:bCs/>
          <w:color w:val="auto"/>
          <w:sz w:val="24"/>
          <w:szCs w:val="24"/>
          <w:lang w:val="en-GB"/>
        </w:rPr>
        <w:t>to</w:t>
      </w:r>
      <w:r w:rsidRPr="6690FC8E">
        <w:rPr>
          <w:rFonts w:ascii="Trebuchet MS" w:eastAsia="Trebuchet MS" w:hAnsi="Trebuchet MS" w:cs="Trebuchet MS"/>
          <w:b/>
          <w:bCs/>
          <w:color w:val="auto"/>
          <w:sz w:val="24"/>
          <w:szCs w:val="24"/>
          <w:lang w:val="en-GB"/>
        </w:rPr>
        <w:t xml:space="preserve"> spot any unusual or suspicious activity. This can assist in identifying potential threats to security before they can cause harm.</w:t>
      </w:r>
    </w:p>
    <w:p w14:paraId="01C2E198" w14:textId="19BED409" w:rsidR="0019694C" w:rsidRPr="00EF0A14" w:rsidRDefault="63AFAEB6" w:rsidP="6690FC8E">
      <w:pPr>
        <w:pStyle w:val="Heading1"/>
        <w:jc w:val="center"/>
        <w:rPr>
          <w:color w:val="FFFF00"/>
          <w:sz w:val="28"/>
          <w:szCs w:val="28"/>
          <w:highlight w:val="darkBlue"/>
          <w:lang w:val="en-GB" w:bidi="en-US"/>
        </w:rPr>
      </w:pPr>
      <w:r w:rsidRPr="6690FC8E">
        <w:rPr>
          <w:color w:val="FFFF00"/>
          <w:sz w:val="28"/>
          <w:szCs w:val="28"/>
          <w:highlight w:val="darkBlue"/>
          <w:lang w:val="en-GB" w:bidi="en-US"/>
        </w:rPr>
        <w:lastRenderedPageBreak/>
        <w:t>[Explain how the Cisco Network Foundation Protection (NFP) framework is used to secure a network]</w:t>
      </w:r>
    </w:p>
    <w:p w14:paraId="3BAC5EAF" w14:textId="0DD906E2" w:rsidR="6690FC8E" w:rsidRDefault="6690FC8E" w:rsidP="6690FC8E">
      <w:pPr>
        <w:pStyle w:val="Heading1"/>
        <w:jc w:val="center"/>
        <w:rPr>
          <w:color w:val="FFFF00"/>
          <w:sz w:val="28"/>
          <w:szCs w:val="28"/>
          <w:highlight w:val="darkBlue"/>
          <w:lang w:val="en-GB" w:bidi="en-US"/>
        </w:rPr>
      </w:pPr>
    </w:p>
    <w:p w14:paraId="24485A60" w14:textId="75C81332" w:rsidR="6690FC8E" w:rsidRDefault="6690FC8E" w:rsidP="6690FC8E">
      <w:pPr>
        <w:pStyle w:val="Heading1"/>
        <w:jc w:val="center"/>
        <w:rPr>
          <w:color w:val="auto"/>
          <w:sz w:val="28"/>
          <w:szCs w:val="28"/>
          <w:lang w:val="en-GB" w:bidi="en-US"/>
        </w:rPr>
      </w:pPr>
    </w:p>
    <w:p w14:paraId="476D0D32" w14:textId="4AE1A547" w:rsidR="2D3A898F" w:rsidRDefault="2D3A898F" w:rsidP="6690FC8E">
      <w:pPr>
        <w:pStyle w:val="Heading1"/>
        <w:jc w:val="both"/>
        <w:rPr>
          <w:rFonts w:ascii="Trebuchet MS" w:eastAsia="Trebuchet MS" w:hAnsi="Trebuchet MS" w:cs="Trebuchet MS"/>
          <w:bCs/>
          <w:color w:val="auto"/>
          <w:sz w:val="24"/>
          <w:szCs w:val="24"/>
          <w:lang w:val="en-GB"/>
        </w:rPr>
      </w:pPr>
      <w:r w:rsidRPr="6690FC8E">
        <w:rPr>
          <w:rFonts w:ascii="Trebuchet MS" w:eastAsia="Trebuchet MS" w:hAnsi="Trebuchet MS" w:cs="Trebuchet MS"/>
          <w:bCs/>
          <w:color w:val="auto"/>
          <w:sz w:val="24"/>
          <w:szCs w:val="24"/>
          <w:lang w:val="en-GB"/>
        </w:rPr>
        <w:t>•</w:t>
      </w:r>
      <w:r w:rsidRPr="6690FC8E">
        <w:rPr>
          <w:color w:val="auto"/>
          <w:sz w:val="24"/>
          <w:szCs w:val="24"/>
          <w:lang w:val="en-GB" w:bidi="en-US"/>
        </w:rPr>
        <w:t xml:space="preserve"> </w:t>
      </w:r>
      <w:r w:rsidR="1D9AA6CB" w:rsidRPr="6690FC8E">
        <w:rPr>
          <w:color w:val="auto"/>
          <w:sz w:val="24"/>
          <w:szCs w:val="24"/>
          <w:lang w:val="en-GB" w:bidi="en-US"/>
        </w:rPr>
        <w:t>A framework</w:t>
      </w:r>
      <w:r w:rsidR="4A801491" w:rsidRPr="6690FC8E">
        <w:rPr>
          <w:color w:val="auto"/>
          <w:sz w:val="24"/>
          <w:szCs w:val="24"/>
          <w:lang w:val="en-GB" w:bidi="en-US"/>
        </w:rPr>
        <w:t xml:space="preserve"> called Cisco Network Foundation Protection (NFP) is used to secure a network by combining numerous security features into a single, cohesive architecture. The purpose of this framework is to safeguard the network infrastructure against both internal and external threats.</w:t>
      </w:r>
    </w:p>
    <w:p w14:paraId="585E8495" w14:textId="63285092" w:rsidR="6690FC8E" w:rsidRDefault="6690FC8E" w:rsidP="6690FC8E">
      <w:pPr>
        <w:pStyle w:val="Heading1"/>
        <w:jc w:val="both"/>
        <w:rPr>
          <w:color w:val="auto"/>
          <w:sz w:val="24"/>
          <w:szCs w:val="24"/>
          <w:lang w:val="en-GB" w:bidi="en-US"/>
        </w:rPr>
      </w:pPr>
    </w:p>
    <w:p w14:paraId="60AE7D68" w14:textId="7FA311E0" w:rsidR="55C3259C" w:rsidRDefault="55C3259C" w:rsidP="6690FC8E">
      <w:pPr>
        <w:pStyle w:val="Heading1"/>
        <w:jc w:val="both"/>
        <w:rPr>
          <w:color w:val="FF0000"/>
          <w:sz w:val="24"/>
          <w:szCs w:val="24"/>
          <w:lang w:val="en-GB" w:bidi="en-US"/>
        </w:rPr>
      </w:pPr>
      <w:r w:rsidRPr="6690FC8E">
        <w:rPr>
          <w:rFonts w:ascii="Trebuchet MS" w:eastAsia="Trebuchet MS" w:hAnsi="Trebuchet MS" w:cs="Trebuchet MS"/>
          <w:bCs/>
          <w:color w:val="auto"/>
          <w:sz w:val="24"/>
          <w:szCs w:val="24"/>
          <w:lang w:val="en-GB"/>
        </w:rPr>
        <w:t>•</w:t>
      </w:r>
      <w:r w:rsidRPr="6690FC8E">
        <w:rPr>
          <w:color w:val="auto"/>
          <w:sz w:val="24"/>
          <w:szCs w:val="24"/>
          <w:lang w:val="en-GB" w:bidi="en-US"/>
        </w:rPr>
        <w:t xml:space="preserve"> </w:t>
      </w:r>
      <w:r w:rsidRPr="6690FC8E">
        <w:rPr>
          <w:color w:val="FF0000"/>
          <w:sz w:val="24"/>
          <w:szCs w:val="24"/>
          <w:lang w:val="en-GB" w:bidi="en-US"/>
        </w:rPr>
        <w:t xml:space="preserve">The following are a few examples of how NFP can be used to protect a </w:t>
      </w:r>
      <w:r w:rsidR="02C39147" w:rsidRPr="6690FC8E">
        <w:rPr>
          <w:color w:val="FF0000"/>
          <w:sz w:val="24"/>
          <w:szCs w:val="24"/>
          <w:lang w:val="en-GB" w:bidi="en-US"/>
        </w:rPr>
        <w:t>network: -</w:t>
      </w:r>
    </w:p>
    <w:p w14:paraId="74F725F3" w14:textId="0AFD1721" w:rsidR="55C3259C" w:rsidRDefault="55C3259C" w:rsidP="6690FC8E">
      <w:pPr>
        <w:pStyle w:val="Heading1"/>
        <w:jc w:val="both"/>
        <w:rPr>
          <w:color w:val="auto"/>
          <w:sz w:val="24"/>
          <w:szCs w:val="24"/>
          <w:lang w:val="en-GB" w:bidi="en-US"/>
        </w:rPr>
      </w:pPr>
      <w:r w:rsidRPr="6690FC8E">
        <w:rPr>
          <w:color w:val="auto"/>
          <w:sz w:val="24"/>
          <w:szCs w:val="24"/>
          <w:lang w:val="en-GB" w:bidi="en-US"/>
        </w:rPr>
        <w:t xml:space="preserve"> </w:t>
      </w:r>
    </w:p>
    <w:p w14:paraId="4C8086FE" w14:textId="7E9EB289" w:rsidR="38C065C0" w:rsidRDefault="38C065C0" w:rsidP="6690FC8E">
      <w:pPr>
        <w:pStyle w:val="Heading1"/>
        <w:jc w:val="both"/>
        <w:rPr>
          <w:color w:val="FF0000"/>
          <w:sz w:val="24"/>
          <w:szCs w:val="24"/>
          <w:lang w:val="en-GB" w:bidi="en-US"/>
        </w:rPr>
      </w:pPr>
      <w:r w:rsidRPr="6690FC8E">
        <w:rPr>
          <w:rFonts w:ascii="Trebuchet MS" w:eastAsia="Trebuchet MS" w:hAnsi="Trebuchet MS" w:cs="Trebuchet MS"/>
          <w:bCs/>
          <w:color w:val="auto"/>
          <w:sz w:val="24"/>
          <w:szCs w:val="24"/>
          <w:lang w:val="en-GB"/>
        </w:rPr>
        <w:t>•</w:t>
      </w:r>
      <w:r w:rsidRPr="6690FC8E">
        <w:rPr>
          <w:color w:val="auto"/>
          <w:sz w:val="24"/>
          <w:szCs w:val="24"/>
          <w:lang w:val="en-GB" w:bidi="en-US"/>
        </w:rPr>
        <w:t xml:space="preserve"> </w:t>
      </w:r>
      <w:r w:rsidR="55C3259C" w:rsidRPr="6690FC8E">
        <w:rPr>
          <w:color w:val="auto"/>
          <w:sz w:val="24"/>
          <w:szCs w:val="24"/>
          <w:lang w:val="en-GB" w:bidi="en-US"/>
        </w:rPr>
        <w:t>Control Flight Security:</w:t>
      </w:r>
    </w:p>
    <w:p w14:paraId="7A16F181" w14:textId="5B00C5D4" w:rsidR="6690FC8E" w:rsidRDefault="6690FC8E" w:rsidP="6690FC8E">
      <w:pPr>
        <w:pStyle w:val="Heading1"/>
        <w:jc w:val="both"/>
        <w:rPr>
          <w:color w:val="auto"/>
          <w:sz w:val="24"/>
          <w:szCs w:val="24"/>
          <w:lang w:val="en-GB" w:bidi="en-US"/>
        </w:rPr>
      </w:pPr>
    </w:p>
    <w:p w14:paraId="00CB6053" w14:textId="5E6CC7BA" w:rsidR="55C3259C" w:rsidRDefault="55C3259C" w:rsidP="6690FC8E">
      <w:pPr>
        <w:pStyle w:val="Heading1"/>
        <w:jc w:val="both"/>
        <w:rPr>
          <w:color w:val="FF0000"/>
          <w:sz w:val="24"/>
          <w:szCs w:val="24"/>
          <w:lang w:val="en-GB" w:bidi="en-US"/>
        </w:rPr>
      </w:pPr>
      <w:r w:rsidRPr="6690FC8E">
        <w:rPr>
          <w:color w:val="auto"/>
          <w:sz w:val="24"/>
          <w:szCs w:val="24"/>
          <w:lang w:val="en-GB" w:bidi="en-US"/>
        </w:rPr>
        <w:t>The management and directing of network traffic is the responsibility of the control plane. Control Plane Policing (</w:t>
      </w:r>
      <w:r w:rsidR="3BB26FE0" w:rsidRPr="6690FC8E">
        <w:rPr>
          <w:color w:val="auto"/>
          <w:sz w:val="24"/>
          <w:szCs w:val="24"/>
          <w:lang w:val="en-GB" w:bidi="en-US"/>
        </w:rPr>
        <w:t>Cop</w:t>
      </w:r>
      <w:r w:rsidRPr="6690FC8E">
        <w:rPr>
          <w:color w:val="auto"/>
          <w:sz w:val="24"/>
          <w:szCs w:val="24"/>
          <w:lang w:val="en-GB" w:bidi="en-US"/>
        </w:rPr>
        <w:t>), which helps prevent DoS attacks, and Control Plane Protection (CPP), which helps prevent packet storms and other types of control plane attacks, are two of the features that NFP employs to safeguard the control plane.</w:t>
      </w:r>
    </w:p>
    <w:p w14:paraId="13C61AD9" w14:textId="36E4F4CC" w:rsidR="55C3259C" w:rsidRDefault="55C3259C" w:rsidP="6690FC8E">
      <w:pPr>
        <w:pStyle w:val="Heading1"/>
        <w:jc w:val="both"/>
        <w:rPr>
          <w:color w:val="auto"/>
          <w:sz w:val="24"/>
          <w:szCs w:val="24"/>
          <w:lang w:val="en-GB" w:bidi="en-US"/>
        </w:rPr>
      </w:pPr>
      <w:r w:rsidRPr="6690FC8E">
        <w:rPr>
          <w:color w:val="auto"/>
          <w:sz w:val="24"/>
          <w:szCs w:val="24"/>
          <w:lang w:val="en-GB" w:bidi="en-US"/>
        </w:rPr>
        <w:t xml:space="preserve"> </w:t>
      </w:r>
    </w:p>
    <w:p w14:paraId="066C6AE5" w14:textId="6DF3B9E8" w:rsidR="70D0DC53" w:rsidRDefault="70D0DC53" w:rsidP="6690FC8E">
      <w:pPr>
        <w:pStyle w:val="Heading1"/>
        <w:jc w:val="both"/>
        <w:rPr>
          <w:color w:val="FF0000"/>
          <w:sz w:val="24"/>
          <w:szCs w:val="24"/>
          <w:lang w:val="en-GB" w:bidi="en-US"/>
        </w:rPr>
      </w:pPr>
      <w:r w:rsidRPr="6690FC8E">
        <w:rPr>
          <w:rFonts w:ascii="Trebuchet MS" w:eastAsia="Trebuchet MS" w:hAnsi="Trebuchet MS" w:cs="Trebuchet MS"/>
          <w:bCs/>
          <w:color w:val="auto"/>
          <w:sz w:val="24"/>
          <w:szCs w:val="24"/>
          <w:lang w:val="en-GB"/>
        </w:rPr>
        <w:t>•</w:t>
      </w:r>
      <w:r w:rsidRPr="6690FC8E">
        <w:rPr>
          <w:color w:val="auto"/>
          <w:sz w:val="24"/>
          <w:szCs w:val="24"/>
          <w:lang w:val="en-GB" w:bidi="en-US"/>
        </w:rPr>
        <w:t xml:space="preserve"> </w:t>
      </w:r>
      <w:r w:rsidR="55C3259C" w:rsidRPr="6690FC8E">
        <w:rPr>
          <w:color w:val="auto"/>
          <w:sz w:val="24"/>
          <w:szCs w:val="24"/>
          <w:lang w:val="en-GB" w:bidi="en-US"/>
        </w:rPr>
        <w:t xml:space="preserve">Safety for the Data Plane: </w:t>
      </w:r>
    </w:p>
    <w:p w14:paraId="09093BE4" w14:textId="4A200EDF" w:rsidR="6690FC8E" w:rsidRDefault="6690FC8E" w:rsidP="6690FC8E">
      <w:pPr>
        <w:pStyle w:val="Heading1"/>
        <w:jc w:val="both"/>
        <w:rPr>
          <w:color w:val="auto"/>
          <w:sz w:val="24"/>
          <w:szCs w:val="24"/>
          <w:lang w:val="en-GB" w:bidi="en-US"/>
        </w:rPr>
      </w:pPr>
    </w:p>
    <w:p w14:paraId="2DCE62DB" w14:textId="1866BDB0" w:rsidR="55C3259C" w:rsidRDefault="55C3259C" w:rsidP="6690FC8E">
      <w:pPr>
        <w:pStyle w:val="Heading1"/>
        <w:jc w:val="both"/>
        <w:rPr>
          <w:color w:val="FF0000"/>
          <w:sz w:val="24"/>
          <w:szCs w:val="24"/>
          <w:lang w:val="en-GB" w:bidi="en-US"/>
        </w:rPr>
      </w:pPr>
      <w:r w:rsidRPr="6690FC8E">
        <w:rPr>
          <w:color w:val="auto"/>
          <w:sz w:val="24"/>
          <w:szCs w:val="24"/>
          <w:lang w:val="en-GB" w:bidi="en-US"/>
        </w:rPr>
        <w:t>User data is transferred through the network by the data plane. Access Control Lists (ACLs), which help prevent unauthorized access to network resources, and Port Security, which helps prevent MAC address spoofing and other types of attacks, are two features that NFP uses to protect the data plane.</w:t>
      </w:r>
    </w:p>
    <w:p w14:paraId="7B954BC6" w14:textId="5F5F6CCB" w:rsidR="55C3259C" w:rsidRDefault="55C3259C" w:rsidP="6690FC8E">
      <w:pPr>
        <w:pStyle w:val="Heading1"/>
        <w:jc w:val="both"/>
        <w:rPr>
          <w:color w:val="auto"/>
          <w:sz w:val="24"/>
          <w:szCs w:val="24"/>
          <w:lang w:val="en-GB" w:bidi="en-US"/>
        </w:rPr>
      </w:pPr>
      <w:r w:rsidRPr="6690FC8E">
        <w:rPr>
          <w:color w:val="auto"/>
          <w:sz w:val="24"/>
          <w:szCs w:val="24"/>
          <w:lang w:val="en-GB" w:bidi="en-US"/>
        </w:rPr>
        <w:t xml:space="preserve"> </w:t>
      </w:r>
    </w:p>
    <w:p w14:paraId="22F94116" w14:textId="24E2D5BB" w:rsidR="55C3259C" w:rsidRDefault="55C3259C" w:rsidP="6690FC8E">
      <w:pPr>
        <w:pStyle w:val="Heading1"/>
        <w:jc w:val="both"/>
        <w:rPr>
          <w:color w:val="auto"/>
          <w:sz w:val="24"/>
          <w:szCs w:val="24"/>
          <w:lang w:val="en-GB" w:bidi="en-US"/>
        </w:rPr>
      </w:pPr>
      <w:r w:rsidRPr="6690FC8E">
        <w:rPr>
          <w:color w:val="auto"/>
          <w:sz w:val="24"/>
          <w:szCs w:val="24"/>
          <w:lang w:val="en-GB" w:bidi="en-US"/>
        </w:rPr>
        <w:t xml:space="preserve"> </w:t>
      </w:r>
    </w:p>
    <w:p w14:paraId="78825C72" w14:textId="50B06E72" w:rsidR="10869E59" w:rsidRDefault="10869E59" w:rsidP="6690FC8E">
      <w:pPr>
        <w:pStyle w:val="Heading1"/>
        <w:jc w:val="both"/>
        <w:rPr>
          <w:color w:val="FF0000"/>
          <w:sz w:val="24"/>
          <w:szCs w:val="24"/>
          <w:lang w:val="en-GB" w:bidi="en-US"/>
        </w:rPr>
      </w:pPr>
      <w:r w:rsidRPr="6690FC8E">
        <w:rPr>
          <w:rFonts w:ascii="Trebuchet MS" w:eastAsia="Trebuchet MS" w:hAnsi="Trebuchet MS" w:cs="Trebuchet MS"/>
          <w:bCs/>
          <w:color w:val="auto"/>
          <w:sz w:val="24"/>
          <w:szCs w:val="24"/>
          <w:lang w:val="en-GB"/>
        </w:rPr>
        <w:t>•</w:t>
      </w:r>
      <w:r w:rsidRPr="6690FC8E">
        <w:rPr>
          <w:color w:val="auto"/>
          <w:sz w:val="24"/>
          <w:szCs w:val="24"/>
          <w:lang w:val="en-GB" w:bidi="en-US"/>
        </w:rPr>
        <w:t xml:space="preserve"> </w:t>
      </w:r>
      <w:r w:rsidR="55C3259C" w:rsidRPr="6690FC8E">
        <w:rPr>
          <w:color w:val="auto"/>
          <w:sz w:val="24"/>
          <w:szCs w:val="24"/>
          <w:lang w:val="en-GB" w:bidi="en-US"/>
        </w:rPr>
        <w:t xml:space="preserve">Management of Identity and Access: </w:t>
      </w:r>
    </w:p>
    <w:p w14:paraId="2CBBEB73" w14:textId="55DB446D" w:rsidR="6690FC8E" w:rsidRDefault="6690FC8E" w:rsidP="6690FC8E">
      <w:pPr>
        <w:pStyle w:val="Heading1"/>
        <w:jc w:val="both"/>
        <w:rPr>
          <w:color w:val="auto"/>
          <w:sz w:val="24"/>
          <w:szCs w:val="24"/>
          <w:lang w:val="en-GB" w:bidi="en-US"/>
        </w:rPr>
      </w:pPr>
    </w:p>
    <w:p w14:paraId="00EAA1B2" w14:textId="111ECE77" w:rsidR="55C3259C" w:rsidRDefault="55C3259C" w:rsidP="6690FC8E">
      <w:pPr>
        <w:pStyle w:val="Heading1"/>
        <w:jc w:val="both"/>
        <w:rPr>
          <w:color w:val="FF0000"/>
          <w:sz w:val="24"/>
          <w:szCs w:val="24"/>
          <w:lang w:val="en-GB" w:bidi="en-US"/>
        </w:rPr>
      </w:pPr>
      <w:r w:rsidRPr="6690FC8E">
        <w:rPr>
          <w:color w:val="auto"/>
          <w:sz w:val="24"/>
          <w:szCs w:val="24"/>
          <w:lang w:val="en-GB" w:bidi="en-US"/>
        </w:rPr>
        <w:t>The identity and access management features that NFP offers, such as 802.1X authentication, aid in the prevention of unauthorized network access.</w:t>
      </w:r>
    </w:p>
    <w:p w14:paraId="7D8989AB" w14:textId="29CFC304" w:rsidR="6690FC8E" w:rsidRDefault="6690FC8E" w:rsidP="6690FC8E">
      <w:pPr>
        <w:pStyle w:val="Heading1"/>
        <w:jc w:val="both"/>
        <w:rPr>
          <w:color w:val="auto"/>
          <w:sz w:val="24"/>
          <w:szCs w:val="24"/>
          <w:lang w:val="en-GB" w:bidi="en-US"/>
        </w:rPr>
      </w:pPr>
    </w:p>
    <w:p w14:paraId="70370922" w14:textId="29674034" w:rsidR="6690FC8E" w:rsidRDefault="6690FC8E" w:rsidP="6690FC8E">
      <w:pPr>
        <w:pStyle w:val="Heading1"/>
        <w:jc w:val="center"/>
        <w:rPr>
          <w:color w:val="FFFF00"/>
          <w:sz w:val="28"/>
          <w:szCs w:val="28"/>
          <w:lang w:val="en-GB" w:bidi="en-US"/>
        </w:rPr>
      </w:pPr>
    </w:p>
    <w:p w14:paraId="256A9389" w14:textId="092759CB" w:rsidR="6690FC8E" w:rsidRDefault="6690FC8E" w:rsidP="6690FC8E">
      <w:pPr>
        <w:pStyle w:val="Heading1"/>
        <w:jc w:val="center"/>
        <w:rPr>
          <w:color w:val="FFFF00"/>
          <w:sz w:val="28"/>
          <w:szCs w:val="28"/>
          <w:highlight w:val="darkBlue"/>
          <w:lang w:val="en-GB" w:bidi="en-US"/>
        </w:rPr>
      </w:pPr>
    </w:p>
    <w:p w14:paraId="50BD22D5" w14:textId="11463776" w:rsidR="6690FC8E" w:rsidRDefault="6690FC8E" w:rsidP="6690FC8E">
      <w:pPr>
        <w:pStyle w:val="Heading1"/>
        <w:jc w:val="center"/>
        <w:rPr>
          <w:color w:val="FFFF00"/>
          <w:sz w:val="28"/>
          <w:szCs w:val="28"/>
          <w:highlight w:val="darkBlue"/>
          <w:lang w:val="en-GB" w:bidi="en-US"/>
        </w:rPr>
      </w:pPr>
    </w:p>
    <w:p w14:paraId="5E1EF1DF" w14:textId="47E98865" w:rsidR="6690FC8E" w:rsidRDefault="6690FC8E" w:rsidP="6690FC8E">
      <w:pPr>
        <w:pStyle w:val="Heading1"/>
        <w:jc w:val="center"/>
        <w:rPr>
          <w:color w:val="FFFF00"/>
          <w:sz w:val="28"/>
          <w:szCs w:val="28"/>
          <w:highlight w:val="darkBlue"/>
          <w:lang w:val="en-GB" w:bidi="en-US"/>
        </w:rPr>
      </w:pPr>
    </w:p>
    <w:p w14:paraId="61A00868" w14:textId="5DBBDF7C" w:rsidR="6690FC8E" w:rsidRDefault="6690FC8E" w:rsidP="6690FC8E">
      <w:pPr>
        <w:pStyle w:val="Heading1"/>
        <w:jc w:val="center"/>
        <w:rPr>
          <w:color w:val="FFFF00"/>
          <w:sz w:val="28"/>
          <w:szCs w:val="28"/>
          <w:highlight w:val="darkBlue"/>
          <w:lang w:val="en-GB" w:bidi="en-US"/>
        </w:rPr>
      </w:pPr>
    </w:p>
    <w:p w14:paraId="6E764401" w14:textId="384CDFEE" w:rsidR="6690FC8E" w:rsidRDefault="6690FC8E" w:rsidP="6690FC8E">
      <w:pPr>
        <w:pStyle w:val="Heading1"/>
        <w:jc w:val="center"/>
        <w:rPr>
          <w:color w:val="FFFF00"/>
          <w:sz w:val="28"/>
          <w:szCs w:val="28"/>
          <w:highlight w:val="darkBlue"/>
          <w:lang w:val="en-GB" w:bidi="en-US"/>
        </w:rPr>
      </w:pPr>
    </w:p>
    <w:p w14:paraId="2C97DD90" w14:textId="68FA8135" w:rsidR="6690FC8E" w:rsidRDefault="6690FC8E" w:rsidP="6690FC8E">
      <w:pPr>
        <w:pStyle w:val="Heading1"/>
        <w:jc w:val="center"/>
        <w:rPr>
          <w:color w:val="FFFF00"/>
          <w:sz w:val="28"/>
          <w:szCs w:val="28"/>
          <w:highlight w:val="darkBlue"/>
          <w:lang w:val="en-GB" w:bidi="en-US"/>
        </w:rPr>
      </w:pPr>
    </w:p>
    <w:p w14:paraId="55A93E26" w14:textId="39150F48" w:rsidR="6690FC8E" w:rsidRDefault="6690FC8E" w:rsidP="6690FC8E">
      <w:pPr>
        <w:pStyle w:val="Heading1"/>
        <w:jc w:val="center"/>
        <w:rPr>
          <w:color w:val="FFFF00"/>
          <w:sz w:val="28"/>
          <w:szCs w:val="28"/>
          <w:highlight w:val="darkBlue"/>
          <w:lang w:val="en-GB" w:bidi="en-US"/>
        </w:rPr>
      </w:pPr>
    </w:p>
    <w:p w14:paraId="38C47CBD" w14:textId="4BC4A487" w:rsidR="6690FC8E" w:rsidRDefault="6690FC8E" w:rsidP="6690FC8E">
      <w:pPr>
        <w:pStyle w:val="Heading1"/>
        <w:jc w:val="center"/>
        <w:rPr>
          <w:color w:val="FFFF00"/>
          <w:sz w:val="28"/>
          <w:szCs w:val="28"/>
          <w:highlight w:val="darkBlue"/>
          <w:lang w:val="en-GB" w:bidi="en-US"/>
        </w:rPr>
      </w:pPr>
    </w:p>
    <w:p w14:paraId="1D77FCF3" w14:textId="4D6F6588" w:rsidR="1029BD58" w:rsidRDefault="1029BD58" w:rsidP="6690FC8E">
      <w:pPr>
        <w:pStyle w:val="Heading1"/>
        <w:jc w:val="center"/>
        <w:rPr>
          <w:color w:val="FFFF00"/>
          <w:sz w:val="28"/>
          <w:szCs w:val="28"/>
          <w:highlight w:val="darkBlue"/>
          <w:lang w:val="en-GB" w:bidi="en-US"/>
        </w:rPr>
      </w:pPr>
      <w:r w:rsidRPr="6690FC8E">
        <w:rPr>
          <w:color w:val="FFFF00"/>
          <w:sz w:val="28"/>
          <w:szCs w:val="28"/>
          <w:highlight w:val="darkBlue"/>
          <w:lang w:val="en-GB" w:bidi="en-US"/>
        </w:rPr>
        <w:t>[</w:t>
      </w:r>
      <w:r w:rsidRPr="6690FC8E">
        <w:rPr>
          <w:color w:val="FFFF00"/>
          <w:sz w:val="28"/>
          <w:szCs w:val="28"/>
          <w:highlight w:val="darkBlue"/>
          <w:lang w:val="en-GB"/>
        </w:rPr>
        <w:t>Explain how to mitigate the effects of Viruses, Worms, and Trojan Horses in a small to medium business</w:t>
      </w:r>
      <w:r w:rsidRPr="6690FC8E">
        <w:rPr>
          <w:color w:val="FFFF00"/>
          <w:sz w:val="28"/>
          <w:szCs w:val="28"/>
          <w:highlight w:val="darkBlue"/>
          <w:lang w:val="en-GB" w:bidi="en-US"/>
        </w:rPr>
        <w:t>]</w:t>
      </w:r>
    </w:p>
    <w:p w14:paraId="14FCE1F6" w14:textId="01021AF3" w:rsidR="6690FC8E" w:rsidRDefault="6690FC8E" w:rsidP="6690FC8E">
      <w:pPr>
        <w:pStyle w:val="Heading1"/>
        <w:jc w:val="center"/>
        <w:rPr>
          <w:color w:val="FFFF00"/>
          <w:sz w:val="28"/>
          <w:szCs w:val="28"/>
          <w:highlight w:val="darkBlue"/>
          <w:lang w:val="en-GB" w:bidi="en-US"/>
        </w:rPr>
      </w:pPr>
    </w:p>
    <w:p w14:paraId="57A4F7AC" w14:textId="51E516BB" w:rsidR="1556A55B" w:rsidRDefault="1556A55B" w:rsidP="6690FC8E">
      <w:pPr>
        <w:pStyle w:val="Heading1"/>
        <w:jc w:val="both"/>
        <w:rPr>
          <w:color w:val="auto"/>
          <w:sz w:val="24"/>
          <w:szCs w:val="24"/>
          <w:lang w:val="en-GB" w:bidi="en-US"/>
        </w:rPr>
      </w:pPr>
      <w:r w:rsidRPr="6690FC8E">
        <w:rPr>
          <w:rFonts w:ascii="Trebuchet MS" w:eastAsia="Trebuchet MS" w:hAnsi="Trebuchet MS" w:cs="Trebuchet MS"/>
          <w:bCs/>
          <w:color w:val="auto"/>
          <w:sz w:val="24"/>
          <w:szCs w:val="24"/>
          <w:lang w:val="en-GB"/>
        </w:rPr>
        <w:t>•</w:t>
      </w:r>
      <w:r w:rsidRPr="6690FC8E">
        <w:rPr>
          <w:color w:val="auto"/>
          <w:sz w:val="24"/>
          <w:szCs w:val="24"/>
          <w:lang w:val="en-GB" w:bidi="en-US"/>
        </w:rPr>
        <w:t xml:space="preserve"> </w:t>
      </w:r>
    </w:p>
    <w:p w14:paraId="77C8F58B" w14:textId="18D56C0D" w:rsidR="1556A55B" w:rsidRDefault="1556A55B" w:rsidP="6690FC8E">
      <w:pPr>
        <w:pStyle w:val="Heading1"/>
        <w:jc w:val="both"/>
        <w:rPr>
          <w:color w:val="auto"/>
          <w:sz w:val="24"/>
          <w:szCs w:val="24"/>
          <w:lang w:val="en-GB" w:bidi="en-US"/>
        </w:rPr>
      </w:pPr>
      <w:r w:rsidRPr="6690FC8E">
        <w:rPr>
          <w:color w:val="auto"/>
          <w:sz w:val="24"/>
          <w:szCs w:val="24"/>
          <w:lang w:val="en-GB" w:bidi="en-US"/>
        </w:rPr>
        <w:t xml:space="preserve">Malware of all kinds, including Trojan horses, worms, and viruses, can hurt a small- to medium-sized firm. </w:t>
      </w:r>
    </w:p>
    <w:p w14:paraId="7A9E6B8E" w14:textId="679D2C0D" w:rsidR="6690FC8E" w:rsidRDefault="6690FC8E" w:rsidP="6690FC8E">
      <w:pPr>
        <w:pStyle w:val="Heading1"/>
        <w:jc w:val="both"/>
        <w:rPr>
          <w:color w:val="auto"/>
          <w:sz w:val="24"/>
          <w:szCs w:val="24"/>
          <w:lang w:val="en-GB" w:bidi="en-US"/>
        </w:rPr>
      </w:pPr>
    </w:p>
    <w:p w14:paraId="08B91C6A" w14:textId="721C484B" w:rsidR="6690FC8E" w:rsidRDefault="6690FC8E" w:rsidP="6690FC8E">
      <w:pPr>
        <w:pStyle w:val="Heading1"/>
        <w:jc w:val="both"/>
        <w:rPr>
          <w:color w:val="auto"/>
          <w:sz w:val="24"/>
          <w:szCs w:val="24"/>
          <w:lang w:val="en-GB" w:bidi="en-US"/>
        </w:rPr>
      </w:pPr>
    </w:p>
    <w:p w14:paraId="25707332" w14:textId="452FA8B8" w:rsidR="3AA03795" w:rsidRDefault="3AA03795" w:rsidP="6690FC8E">
      <w:pPr>
        <w:pStyle w:val="Heading1"/>
        <w:jc w:val="both"/>
        <w:rPr>
          <w:color w:val="FF0000"/>
          <w:sz w:val="24"/>
          <w:szCs w:val="24"/>
          <w:lang w:val="en-GB" w:bidi="en-US"/>
        </w:rPr>
      </w:pPr>
      <w:r w:rsidRPr="6690FC8E">
        <w:rPr>
          <w:color w:val="FF0000"/>
          <w:sz w:val="24"/>
          <w:szCs w:val="24"/>
          <w:lang w:val="en-GB" w:bidi="en-US"/>
        </w:rPr>
        <w:t xml:space="preserve">The following steps can be taken to lessen their </w:t>
      </w:r>
      <w:r w:rsidR="7B7D6EA7" w:rsidRPr="6690FC8E">
        <w:rPr>
          <w:color w:val="FF0000"/>
          <w:sz w:val="24"/>
          <w:szCs w:val="24"/>
          <w:lang w:val="en-GB" w:bidi="en-US"/>
        </w:rPr>
        <w:t>effects: -</w:t>
      </w:r>
    </w:p>
    <w:p w14:paraId="142B7F24" w14:textId="497EFEDD" w:rsidR="6690FC8E" w:rsidRDefault="6690FC8E" w:rsidP="6690FC8E">
      <w:pPr>
        <w:pStyle w:val="Heading1"/>
        <w:jc w:val="both"/>
        <w:rPr>
          <w:color w:val="FF0000"/>
          <w:sz w:val="24"/>
          <w:szCs w:val="24"/>
          <w:lang w:val="en-GB" w:bidi="en-US"/>
        </w:rPr>
      </w:pPr>
    </w:p>
    <w:p w14:paraId="3857A0DB" w14:textId="72420C84" w:rsidR="6690FC8E" w:rsidRDefault="6690FC8E" w:rsidP="6690FC8E">
      <w:pPr>
        <w:pStyle w:val="Heading1"/>
        <w:jc w:val="both"/>
        <w:rPr>
          <w:color w:val="FF0000"/>
          <w:sz w:val="24"/>
          <w:szCs w:val="24"/>
          <w:lang w:val="en-GB" w:bidi="en-US"/>
        </w:rPr>
      </w:pPr>
    </w:p>
    <w:p w14:paraId="59D57445" w14:textId="1C554BD0" w:rsidR="24B1952A" w:rsidRDefault="24B1952A" w:rsidP="6690FC8E">
      <w:pPr>
        <w:pStyle w:val="Heading1"/>
        <w:jc w:val="both"/>
        <w:rPr>
          <w:color w:val="auto"/>
          <w:sz w:val="24"/>
          <w:szCs w:val="24"/>
          <w:lang w:val="en-GB" w:bidi="en-US"/>
        </w:rPr>
      </w:pPr>
      <w:r w:rsidRPr="6690FC8E">
        <w:rPr>
          <w:rFonts w:ascii="Trebuchet MS" w:eastAsia="Trebuchet MS" w:hAnsi="Trebuchet MS" w:cs="Trebuchet MS"/>
          <w:bCs/>
          <w:color w:val="auto"/>
          <w:sz w:val="24"/>
          <w:szCs w:val="24"/>
          <w:lang w:val="en-GB"/>
        </w:rPr>
        <w:t>•</w:t>
      </w:r>
      <w:r w:rsidRPr="6690FC8E">
        <w:rPr>
          <w:color w:val="auto"/>
          <w:sz w:val="24"/>
          <w:szCs w:val="24"/>
          <w:lang w:val="en-GB" w:bidi="en-US"/>
        </w:rPr>
        <w:t xml:space="preserve"> </w:t>
      </w:r>
      <w:r w:rsidR="7B7D6EA7" w:rsidRPr="6690FC8E">
        <w:rPr>
          <w:color w:val="auto"/>
          <w:sz w:val="24"/>
          <w:szCs w:val="24"/>
          <w:lang w:val="en-GB" w:bidi="en-US"/>
        </w:rPr>
        <w:t>Install an antivirus program:</w:t>
      </w:r>
    </w:p>
    <w:p w14:paraId="51B4F1A9" w14:textId="176195E4" w:rsidR="6690FC8E" w:rsidRDefault="6690FC8E" w:rsidP="6690FC8E">
      <w:pPr>
        <w:pStyle w:val="Heading1"/>
        <w:jc w:val="both"/>
        <w:rPr>
          <w:color w:val="auto"/>
          <w:sz w:val="24"/>
          <w:szCs w:val="24"/>
          <w:lang w:val="en-GB" w:bidi="en-US"/>
        </w:rPr>
      </w:pPr>
    </w:p>
    <w:p w14:paraId="7DB7BA2E" w14:textId="07E60255" w:rsidR="7B7D6EA7" w:rsidRDefault="7B7D6EA7" w:rsidP="6690FC8E">
      <w:pPr>
        <w:pStyle w:val="Heading1"/>
        <w:jc w:val="both"/>
        <w:rPr>
          <w:color w:val="auto"/>
          <w:sz w:val="24"/>
          <w:szCs w:val="24"/>
          <w:lang w:val="en-GB" w:bidi="en-US"/>
        </w:rPr>
      </w:pPr>
      <w:r w:rsidRPr="6690FC8E">
        <w:rPr>
          <w:color w:val="auto"/>
          <w:sz w:val="24"/>
          <w:szCs w:val="24"/>
          <w:lang w:val="en-GB" w:bidi="en-US"/>
        </w:rPr>
        <w:t xml:space="preserve"> Installing antivirus software on all computers and servers is the first step in safeguarding your company against malware such as worms, trojan horses, and viruses. Check that the antivirus software is set to scan on a regular basis and is up to date.</w:t>
      </w:r>
    </w:p>
    <w:p w14:paraId="077BD85E" w14:textId="0420561B" w:rsidR="7B7D6EA7" w:rsidRDefault="7B7D6EA7" w:rsidP="6690FC8E">
      <w:pPr>
        <w:pStyle w:val="Heading1"/>
        <w:jc w:val="both"/>
      </w:pPr>
      <w:r w:rsidRPr="6690FC8E">
        <w:rPr>
          <w:color w:val="auto"/>
          <w:sz w:val="24"/>
          <w:szCs w:val="24"/>
          <w:lang w:val="en-GB" w:bidi="en-US"/>
        </w:rPr>
        <w:t xml:space="preserve"> </w:t>
      </w:r>
    </w:p>
    <w:p w14:paraId="33BEF084" w14:textId="48D6ADED" w:rsidR="10B95297" w:rsidRDefault="10B95297" w:rsidP="6690FC8E">
      <w:pPr>
        <w:pStyle w:val="Heading1"/>
        <w:jc w:val="both"/>
        <w:rPr>
          <w:color w:val="auto"/>
          <w:sz w:val="24"/>
          <w:szCs w:val="24"/>
          <w:lang w:val="en-GB" w:bidi="en-US"/>
        </w:rPr>
      </w:pPr>
      <w:r w:rsidRPr="6690FC8E">
        <w:rPr>
          <w:rFonts w:ascii="Trebuchet MS" w:eastAsia="Trebuchet MS" w:hAnsi="Trebuchet MS" w:cs="Trebuchet MS"/>
          <w:bCs/>
          <w:color w:val="auto"/>
          <w:sz w:val="24"/>
          <w:szCs w:val="24"/>
          <w:lang w:val="en-GB"/>
        </w:rPr>
        <w:t>•</w:t>
      </w:r>
      <w:r w:rsidRPr="6690FC8E">
        <w:rPr>
          <w:color w:val="auto"/>
          <w:sz w:val="24"/>
          <w:szCs w:val="24"/>
          <w:lang w:val="en-GB" w:bidi="en-US"/>
        </w:rPr>
        <w:t xml:space="preserve"> </w:t>
      </w:r>
      <w:r w:rsidR="7B7D6EA7" w:rsidRPr="6690FC8E">
        <w:rPr>
          <w:color w:val="auto"/>
          <w:sz w:val="24"/>
          <w:szCs w:val="24"/>
          <w:lang w:val="en-GB" w:bidi="en-US"/>
        </w:rPr>
        <w:t>Employ a firewall:</w:t>
      </w:r>
    </w:p>
    <w:p w14:paraId="7EEEA592" w14:textId="495F7DEE" w:rsidR="6690FC8E" w:rsidRDefault="6690FC8E" w:rsidP="6690FC8E">
      <w:pPr>
        <w:pStyle w:val="Heading1"/>
        <w:jc w:val="both"/>
        <w:rPr>
          <w:color w:val="auto"/>
          <w:sz w:val="24"/>
          <w:szCs w:val="24"/>
          <w:lang w:val="en-GB" w:bidi="en-US"/>
        </w:rPr>
      </w:pPr>
    </w:p>
    <w:p w14:paraId="516E9C6F" w14:textId="4D4A5B1C" w:rsidR="7B7D6EA7" w:rsidRDefault="7B7D6EA7" w:rsidP="6690FC8E">
      <w:pPr>
        <w:pStyle w:val="Heading1"/>
        <w:jc w:val="both"/>
      </w:pPr>
      <w:r w:rsidRPr="6690FC8E">
        <w:rPr>
          <w:color w:val="auto"/>
          <w:sz w:val="24"/>
          <w:szCs w:val="24"/>
          <w:lang w:val="en-GB" w:bidi="en-US"/>
        </w:rPr>
        <w:t xml:space="preserve"> Based on predetermined security rules, a firewall is a network security system that monitors and controls incoming and outgoing network traffic. To stop malware from spreading and prevent unauthorized access to your network, use a firewall.</w:t>
      </w:r>
    </w:p>
    <w:p w14:paraId="389D6041" w14:textId="52D46E71" w:rsidR="7B7D6EA7" w:rsidRDefault="7B7D6EA7" w:rsidP="6690FC8E">
      <w:pPr>
        <w:pStyle w:val="Heading1"/>
        <w:jc w:val="both"/>
      </w:pPr>
      <w:r w:rsidRPr="6690FC8E">
        <w:rPr>
          <w:color w:val="auto"/>
          <w:sz w:val="24"/>
          <w:szCs w:val="24"/>
          <w:lang w:val="en-GB" w:bidi="en-US"/>
        </w:rPr>
        <w:t xml:space="preserve"> </w:t>
      </w:r>
    </w:p>
    <w:p w14:paraId="0A6D5788" w14:textId="264D5BF5" w:rsidR="50B1A5C8" w:rsidRDefault="50B1A5C8" w:rsidP="6690FC8E">
      <w:pPr>
        <w:pStyle w:val="Heading1"/>
        <w:jc w:val="both"/>
        <w:rPr>
          <w:color w:val="auto"/>
          <w:sz w:val="24"/>
          <w:szCs w:val="24"/>
          <w:lang w:val="en-GB" w:bidi="en-US"/>
        </w:rPr>
      </w:pPr>
      <w:r w:rsidRPr="6690FC8E">
        <w:rPr>
          <w:rFonts w:ascii="Trebuchet MS" w:eastAsia="Trebuchet MS" w:hAnsi="Trebuchet MS" w:cs="Trebuchet MS"/>
          <w:bCs/>
          <w:color w:val="auto"/>
          <w:sz w:val="24"/>
          <w:szCs w:val="24"/>
          <w:lang w:val="en-GB"/>
        </w:rPr>
        <w:t>•</w:t>
      </w:r>
      <w:r w:rsidRPr="6690FC8E">
        <w:rPr>
          <w:color w:val="auto"/>
          <w:sz w:val="24"/>
          <w:szCs w:val="24"/>
          <w:lang w:val="en-GB" w:bidi="en-US"/>
        </w:rPr>
        <w:t xml:space="preserve"> </w:t>
      </w:r>
      <w:r w:rsidR="7B7D6EA7" w:rsidRPr="6690FC8E">
        <w:rPr>
          <w:color w:val="auto"/>
          <w:sz w:val="24"/>
          <w:szCs w:val="24"/>
          <w:lang w:val="en-GB" w:bidi="en-US"/>
        </w:rPr>
        <w:t>Utilize secure passwords:</w:t>
      </w:r>
    </w:p>
    <w:p w14:paraId="14DA9EEC" w14:textId="5B8A0E32" w:rsidR="6690FC8E" w:rsidRDefault="6690FC8E" w:rsidP="6690FC8E">
      <w:pPr>
        <w:pStyle w:val="Heading1"/>
        <w:jc w:val="both"/>
        <w:rPr>
          <w:color w:val="auto"/>
          <w:sz w:val="24"/>
          <w:szCs w:val="24"/>
          <w:lang w:val="en-GB" w:bidi="en-US"/>
        </w:rPr>
      </w:pPr>
    </w:p>
    <w:p w14:paraId="48A576B4" w14:textId="26E008B8" w:rsidR="7B7D6EA7" w:rsidRDefault="7B7D6EA7" w:rsidP="6690FC8E">
      <w:pPr>
        <w:pStyle w:val="Heading1"/>
        <w:jc w:val="both"/>
      </w:pPr>
      <w:r w:rsidRPr="6690FC8E">
        <w:rPr>
          <w:color w:val="auto"/>
          <w:sz w:val="24"/>
          <w:szCs w:val="24"/>
          <w:lang w:val="en-GB" w:bidi="en-US"/>
        </w:rPr>
        <w:t xml:space="preserve"> All accounts should have strong passwords and be changed frequently. A combination of uppercase and lowercase letters, numbers, and symbols is included in a strong password, which must be at least 12 characters long.</w:t>
      </w:r>
    </w:p>
    <w:p w14:paraId="7ECC5CB5" w14:textId="36818A3D" w:rsidR="7B7D6EA7" w:rsidRDefault="7B7D6EA7" w:rsidP="6690FC8E">
      <w:pPr>
        <w:pStyle w:val="Heading1"/>
        <w:jc w:val="both"/>
      </w:pPr>
      <w:r w:rsidRPr="6690FC8E">
        <w:rPr>
          <w:color w:val="auto"/>
          <w:sz w:val="24"/>
          <w:szCs w:val="24"/>
          <w:lang w:val="en-GB" w:bidi="en-US"/>
        </w:rPr>
        <w:t xml:space="preserve"> </w:t>
      </w:r>
    </w:p>
    <w:p w14:paraId="7EE34817" w14:textId="1C193DF7" w:rsidR="4E3568DB" w:rsidRDefault="4E3568DB" w:rsidP="6690FC8E">
      <w:pPr>
        <w:pStyle w:val="Heading1"/>
        <w:jc w:val="both"/>
        <w:rPr>
          <w:color w:val="auto"/>
          <w:sz w:val="24"/>
          <w:szCs w:val="24"/>
          <w:lang w:val="en-GB" w:bidi="en-US"/>
        </w:rPr>
      </w:pPr>
      <w:r w:rsidRPr="6690FC8E">
        <w:rPr>
          <w:rFonts w:ascii="Trebuchet MS" w:eastAsia="Trebuchet MS" w:hAnsi="Trebuchet MS" w:cs="Trebuchet MS"/>
          <w:bCs/>
          <w:color w:val="auto"/>
          <w:sz w:val="24"/>
          <w:szCs w:val="24"/>
          <w:lang w:val="en-GB"/>
        </w:rPr>
        <w:t>•</w:t>
      </w:r>
      <w:r w:rsidRPr="6690FC8E">
        <w:rPr>
          <w:color w:val="auto"/>
          <w:sz w:val="24"/>
          <w:szCs w:val="24"/>
          <w:lang w:val="en-GB" w:bidi="en-US"/>
        </w:rPr>
        <w:t xml:space="preserve"> </w:t>
      </w:r>
      <w:r w:rsidR="7B7D6EA7" w:rsidRPr="6690FC8E">
        <w:rPr>
          <w:color w:val="auto"/>
          <w:sz w:val="24"/>
          <w:szCs w:val="24"/>
          <w:lang w:val="en-GB" w:bidi="en-US"/>
        </w:rPr>
        <w:t>Educate workers:</w:t>
      </w:r>
    </w:p>
    <w:p w14:paraId="54FA169F" w14:textId="4FBE2C0F" w:rsidR="6690FC8E" w:rsidRDefault="6690FC8E" w:rsidP="6690FC8E">
      <w:pPr>
        <w:pStyle w:val="Heading1"/>
        <w:jc w:val="both"/>
        <w:rPr>
          <w:color w:val="auto"/>
          <w:sz w:val="24"/>
          <w:szCs w:val="24"/>
          <w:lang w:val="en-GB" w:bidi="en-US"/>
        </w:rPr>
      </w:pPr>
    </w:p>
    <w:p w14:paraId="3AA49407" w14:textId="696ADE5B" w:rsidR="7B7D6EA7" w:rsidRDefault="7B7D6EA7" w:rsidP="6690FC8E">
      <w:pPr>
        <w:pStyle w:val="Heading1"/>
        <w:jc w:val="both"/>
      </w:pPr>
      <w:r w:rsidRPr="6690FC8E">
        <w:rPr>
          <w:color w:val="auto"/>
          <w:sz w:val="24"/>
          <w:szCs w:val="24"/>
          <w:lang w:val="en-GB" w:bidi="en-US"/>
        </w:rPr>
        <w:t xml:space="preserve"> Learn how to spot phishing emails and teach your employees how to browse safely. Hackers frequently use phishing emails to deliver malware to users who aren't expecting it.</w:t>
      </w:r>
    </w:p>
    <w:p w14:paraId="5DB789AE" w14:textId="20A0CA14" w:rsidR="7B7D6EA7" w:rsidRDefault="7B7D6EA7" w:rsidP="6690FC8E">
      <w:pPr>
        <w:pStyle w:val="Heading1"/>
        <w:jc w:val="both"/>
      </w:pPr>
      <w:r w:rsidRPr="6690FC8E">
        <w:rPr>
          <w:color w:val="auto"/>
          <w:sz w:val="24"/>
          <w:szCs w:val="24"/>
          <w:lang w:val="en-GB" w:bidi="en-US"/>
        </w:rPr>
        <w:t xml:space="preserve"> </w:t>
      </w:r>
    </w:p>
    <w:p w14:paraId="30561910" w14:textId="3C361DD1" w:rsidR="7B7D6EA7" w:rsidRDefault="7B7D6EA7" w:rsidP="6690FC8E">
      <w:pPr>
        <w:pStyle w:val="Heading1"/>
        <w:jc w:val="both"/>
      </w:pPr>
      <w:r w:rsidRPr="6690FC8E">
        <w:rPr>
          <w:color w:val="auto"/>
          <w:sz w:val="24"/>
          <w:szCs w:val="24"/>
          <w:lang w:val="en-GB" w:bidi="en-US"/>
        </w:rPr>
        <w:lastRenderedPageBreak/>
        <w:t xml:space="preserve">Regular data backups: Store all important business data in a safe offsite location and regularly back it up. You will be able to recover important data without having to pay ransomware in the event of a malware infection </w:t>
      </w:r>
      <w:r w:rsidR="523B6457" w:rsidRPr="6690FC8E">
        <w:rPr>
          <w:color w:val="auto"/>
          <w:sz w:val="24"/>
          <w:szCs w:val="24"/>
          <w:lang w:val="en-GB" w:bidi="en-US"/>
        </w:rPr>
        <w:t>because of</w:t>
      </w:r>
      <w:r w:rsidRPr="6690FC8E">
        <w:rPr>
          <w:color w:val="auto"/>
          <w:sz w:val="24"/>
          <w:szCs w:val="24"/>
          <w:lang w:val="en-GB" w:bidi="en-US"/>
        </w:rPr>
        <w:t xml:space="preserve"> this.</w:t>
      </w:r>
    </w:p>
    <w:p w14:paraId="6794C9FB" w14:textId="2CA252ED" w:rsidR="7B7D6EA7" w:rsidRDefault="7B7D6EA7" w:rsidP="6690FC8E">
      <w:pPr>
        <w:pStyle w:val="Heading1"/>
        <w:jc w:val="both"/>
      </w:pPr>
      <w:r w:rsidRPr="6690FC8E">
        <w:rPr>
          <w:color w:val="auto"/>
          <w:sz w:val="24"/>
          <w:szCs w:val="24"/>
          <w:lang w:val="en-GB" w:bidi="en-US"/>
        </w:rPr>
        <w:t xml:space="preserve"> </w:t>
      </w:r>
    </w:p>
    <w:p w14:paraId="2B034B4D" w14:textId="466676C4" w:rsidR="43F6ABB0" w:rsidRDefault="43F6ABB0" w:rsidP="6690FC8E">
      <w:pPr>
        <w:pStyle w:val="Heading1"/>
        <w:jc w:val="both"/>
        <w:rPr>
          <w:color w:val="auto"/>
          <w:sz w:val="24"/>
          <w:szCs w:val="24"/>
          <w:lang w:val="en-GB" w:bidi="en-US"/>
        </w:rPr>
      </w:pPr>
      <w:r w:rsidRPr="6690FC8E">
        <w:rPr>
          <w:rFonts w:ascii="Trebuchet MS" w:eastAsia="Trebuchet MS" w:hAnsi="Trebuchet MS" w:cs="Trebuchet MS"/>
          <w:bCs/>
          <w:color w:val="auto"/>
          <w:sz w:val="24"/>
          <w:szCs w:val="24"/>
          <w:lang w:val="en-GB"/>
        </w:rPr>
        <w:t>•</w:t>
      </w:r>
      <w:r w:rsidRPr="6690FC8E">
        <w:rPr>
          <w:color w:val="auto"/>
          <w:sz w:val="24"/>
          <w:szCs w:val="24"/>
          <w:lang w:val="en-GB" w:bidi="en-US"/>
        </w:rPr>
        <w:t xml:space="preserve"> </w:t>
      </w:r>
      <w:r w:rsidR="7B7D6EA7" w:rsidRPr="6690FC8E">
        <w:rPr>
          <w:color w:val="auto"/>
          <w:sz w:val="24"/>
          <w:szCs w:val="24"/>
          <w:lang w:val="en-GB" w:bidi="en-US"/>
        </w:rPr>
        <w:t xml:space="preserve">Limit access: </w:t>
      </w:r>
    </w:p>
    <w:p w14:paraId="0ACE2AE3" w14:textId="777B8776" w:rsidR="6690FC8E" w:rsidRDefault="6690FC8E" w:rsidP="6690FC8E">
      <w:pPr>
        <w:pStyle w:val="Heading1"/>
        <w:jc w:val="both"/>
        <w:rPr>
          <w:color w:val="auto"/>
          <w:sz w:val="24"/>
          <w:szCs w:val="24"/>
          <w:lang w:val="en-GB" w:bidi="en-US"/>
        </w:rPr>
      </w:pPr>
    </w:p>
    <w:p w14:paraId="7EEBEF85" w14:textId="5508AF89" w:rsidR="7B7D6EA7" w:rsidRDefault="7B7D6EA7" w:rsidP="6690FC8E">
      <w:pPr>
        <w:pStyle w:val="Heading1"/>
        <w:jc w:val="both"/>
      </w:pPr>
      <w:r w:rsidRPr="6690FC8E">
        <w:rPr>
          <w:color w:val="auto"/>
          <w:sz w:val="24"/>
          <w:szCs w:val="24"/>
          <w:lang w:val="en-GB" w:bidi="en-US"/>
        </w:rPr>
        <w:t>Limit employees' access to sensitive information to those who absolutely need it. Make sure that employees only have access to the information they need to do their jobs by using access controls like role-based access.</w:t>
      </w:r>
    </w:p>
    <w:p w14:paraId="28109901" w14:textId="4CB89423" w:rsidR="6690FC8E" w:rsidRDefault="6690FC8E" w:rsidP="6690FC8E">
      <w:pPr>
        <w:pStyle w:val="Heading1"/>
        <w:jc w:val="both"/>
        <w:rPr>
          <w:color w:val="FF0000"/>
          <w:sz w:val="24"/>
          <w:szCs w:val="24"/>
          <w:lang w:val="en-GB" w:bidi="en-US"/>
        </w:rPr>
      </w:pPr>
    </w:p>
    <w:p w14:paraId="755ADE1A" w14:textId="7E6CA105" w:rsidR="6690FC8E" w:rsidRDefault="6690FC8E" w:rsidP="6690FC8E">
      <w:pPr>
        <w:pStyle w:val="Heading1"/>
        <w:jc w:val="both"/>
        <w:rPr>
          <w:color w:val="FF0000"/>
          <w:sz w:val="24"/>
          <w:szCs w:val="24"/>
          <w:lang w:val="en-GB" w:bidi="en-US"/>
        </w:rPr>
      </w:pPr>
    </w:p>
    <w:p w14:paraId="6DABFD69" w14:textId="34C0F1A5" w:rsidR="6690FC8E" w:rsidRDefault="6690FC8E" w:rsidP="6690FC8E">
      <w:pPr>
        <w:pStyle w:val="Heading1"/>
        <w:jc w:val="both"/>
        <w:rPr>
          <w:color w:val="FF0000"/>
          <w:sz w:val="24"/>
          <w:szCs w:val="24"/>
          <w:lang w:val="en-GB" w:bidi="en-US"/>
        </w:rPr>
      </w:pPr>
    </w:p>
    <w:p w14:paraId="09F7B8F3" w14:textId="3C9BD077" w:rsidR="6690FC8E" w:rsidRDefault="6690FC8E" w:rsidP="6690FC8E">
      <w:pPr>
        <w:pStyle w:val="Heading1"/>
        <w:jc w:val="both"/>
        <w:rPr>
          <w:color w:val="FF0000"/>
          <w:sz w:val="24"/>
          <w:szCs w:val="24"/>
          <w:lang w:val="en-GB" w:bidi="en-US"/>
        </w:rPr>
      </w:pPr>
    </w:p>
    <w:p w14:paraId="69F559CD" w14:textId="620A0823" w:rsidR="446A6E0C" w:rsidRDefault="446A6E0C" w:rsidP="6690FC8E">
      <w:pPr>
        <w:pStyle w:val="Heading1"/>
        <w:jc w:val="both"/>
        <w:rPr>
          <w:color w:val="FFFF00"/>
          <w:sz w:val="28"/>
          <w:szCs w:val="28"/>
          <w:highlight w:val="darkCyan"/>
          <w:lang w:val="en-GB" w:bidi="en-US"/>
        </w:rPr>
      </w:pPr>
      <w:r w:rsidRPr="6690FC8E">
        <w:rPr>
          <w:color w:val="FFFF00"/>
          <w:sz w:val="28"/>
          <w:szCs w:val="28"/>
          <w:highlight w:val="darkBlue"/>
          <w:lang w:val="en-GB" w:bidi="en-US"/>
        </w:rPr>
        <w:t>[</w:t>
      </w:r>
      <w:r w:rsidRPr="6690FC8E">
        <w:rPr>
          <w:color w:val="FFFF00"/>
          <w:sz w:val="28"/>
          <w:szCs w:val="28"/>
          <w:highlight w:val="darkBlue"/>
          <w:lang w:val="en-GB"/>
        </w:rPr>
        <w:t>Describe endpoint vulnerabilities and protection methods.</w:t>
      </w:r>
      <w:r w:rsidRPr="6690FC8E">
        <w:rPr>
          <w:color w:val="FFFF00"/>
          <w:sz w:val="28"/>
          <w:szCs w:val="28"/>
          <w:highlight w:val="darkBlue"/>
          <w:lang w:val="en-GB" w:bidi="en-US"/>
        </w:rPr>
        <w:t>]</w:t>
      </w:r>
    </w:p>
    <w:p w14:paraId="0215E4B9" w14:textId="1E9377E0" w:rsidR="6690FC8E" w:rsidRDefault="6690FC8E" w:rsidP="6690FC8E">
      <w:pPr>
        <w:pStyle w:val="Heading1"/>
        <w:jc w:val="both"/>
        <w:rPr>
          <w:color w:val="FF0000"/>
          <w:sz w:val="24"/>
          <w:szCs w:val="24"/>
          <w:lang w:val="en-GB" w:bidi="en-US"/>
        </w:rPr>
      </w:pPr>
    </w:p>
    <w:p w14:paraId="651CF7A9" w14:textId="443825C9" w:rsidR="446A6E0C" w:rsidRDefault="446A6E0C" w:rsidP="6690FC8E">
      <w:pPr>
        <w:pStyle w:val="Heading1"/>
        <w:jc w:val="both"/>
        <w:rPr>
          <w:color w:val="auto"/>
          <w:sz w:val="24"/>
          <w:szCs w:val="24"/>
          <w:lang w:val="en-GB" w:bidi="en-US"/>
        </w:rPr>
      </w:pPr>
      <w:r w:rsidRPr="6690FC8E">
        <w:rPr>
          <w:color w:val="auto"/>
          <w:sz w:val="24"/>
          <w:szCs w:val="24"/>
          <w:lang w:val="en-GB" w:bidi="en-US"/>
        </w:rPr>
        <w:t>Endpoint weaknesses allude to shortcomings or defects in an endpoint gadget, for example, a PC or cell phone, that can be taken advantage of by aggressors to acquire unapproved admittance to the gadget or the organization it's associated with. The use of out-of-date software, security flaws that have not been patched, incorrectly configured settings, and weak passwords are all potential sources of these vulnerabilities.</w:t>
      </w:r>
    </w:p>
    <w:p w14:paraId="399C81CD" w14:textId="4E818F3A" w:rsidR="6690FC8E" w:rsidRDefault="6690FC8E" w:rsidP="6690FC8E">
      <w:pPr>
        <w:pStyle w:val="Heading1"/>
        <w:jc w:val="both"/>
        <w:rPr>
          <w:color w:val="auto"/>
          <w:sz w:val="24"/>
          <w:szCs w:val="24"/>
          <w:lang w:val="en-GB" w:bidi="en-US"/>
        </w:rPr>
      </w:pPr>
    </w:p>
    <w:p w14:paraId="3BE59E5F" w14:textId="468CD10F" w:rsidR="6690FC8E" w:rsidRDefault="6690FC8E" w:rsidP="6690FC8E">
      <w:pPr>
        <w:pStyle w:val="Heading1"/>
        <w:jc w:val="both"/>
        <w:rPr>
          <w:color w:val="FF0000"/>
          <w:sz w:val="24"/>
          <w:szCs w:val="24"/>
          <w:lang w:val="en-GB" w:bidi="en-US"/>
        </w:rPr>
      </w:pPr>
    </w:p>
    <w:p w14:paraId="4C9F1746" w14:textId="376AE5A1" w:rsidR="609A7048" w:rsidRDefault="609A7048" w:rsidP="6690FC8E">
      <w:pPr>
        <w:pStyle w:val="Heading1"/>
        <w:jc w:val="both"/>
        <w:rPr>
          <w:color w:val="FF0000"/>
          <w:lang w:val="en-GB"/>
        </w:rPr>
      </w:pPr>
      <w:r w:rsidRPr="6690FC8E">
        <w:rPr>
          <w:b w:val="0"/>
          <w:color w:val="FF0000"/>
          <w:sz w:val="24"/>
          <w:szCs w:val="24"/>
          <w:lang w:val="en-GB"/>
        </w:rPr>
        <w:t>To protect against endpoint vulnerabilities, organizations can implement a range of protection methods, including below: -</w:t>
      </w:r>
    </w:p>
    <w:p w14:paraId="60AF1E7F" w14:textId="0AF0E829" w:rsidR="6690FC8E" w:rsidRDefault="6690FC8E" w:rsidP="6690FC8E">
      <w:pPr>
        <w:pStyle w:val="Heading1"/>
        <w:jc w:val="both"/>
        <w:rPr>
          <w:b w:val="0"/>
          <w:color w:val="FF0000"/>
          <w:sz w:val="24"/>
          <w:szCs w:val="24"/>
          <w:lang w:val="en-GB"/>
        </w:rPr>
      </w:pPr>
    </w:p>
    <w:p w14:paraId="477CE6D5" w14:textId="111C2D1E" w:rsidR="73641291" w:rsidRDefault="73641291" w:rsidP="2461FBCE">
      <w:pPr>
        <w:pStyle w:val="Heading1"/>
        <w:jc w:val="both"/>
        <w:rPr>
          <w:bCs/>
          <w:color w:val="auto"/>
          <w:sz w:val="24"/>
          <w:szCs w:val="24"/>
          <w:lang w:val="en-GB" w:bidi="en-US"/>
        </w:rPr>
      </w:pPr>
      <w:r w:rsidRPr="470DD630">
        <w:rPr>
          <w:rFonts w:ascii="Trebuchet MS" w:eastAsia="Trebuchet MS" w:hAnsi="Trebuchet MS" w:cs="Trebuchet MS"/>
          <w:bCs/>
          <w:color w:val="auto"/>
          <w:sz w:val="24"/>
          <w:szCs w:val="24"/>
          <w:lang w:val="en-GB"/>
        </w:rPr>
        <w:t>•</w:t>
      </w:r>
      <w:r w:rsidRPr="470DD630">
        <w:rPr>
          <w:bCs/>
          <w:color w:val="auto"/>
          <w:sz w:val="24"/>
          <w:szCs w:val="24"/>
          <w:lang w:val="en-GB"/>
        </w:rPr>
        <w:t xml:space="preserve"> </w:t>
      </w:r>
      <w:r w:rsidR="7C80DE92" w:rsidRPr="470DD630">
        <w:rPr>
          <w:bCs/>
          <w:color w:val="auto"/>
          <w:sz w:val="24"/>
          <w:szCs w:val="24"/>
          <w:lang w:val="en-GB"/>
        </w:rPr>
        <w:t>Updating and patching:</w:t>
      </w:r>
    </w:p>
    <w:p w14:paraId="6D4B52AB" w14:textId="25484EC3" w:rsidR="6690FC8E" w:rsidRDefault="6690FC8E" w:rsidP="470DD630">
      <w:pPr>
        <w:pStyle w:val="Heading1"/>
        <w:jc w:val="both"/>
        <w:rPr>
          <w:bCs/>
          <w:color w:val="auto"/>
          <w:sz w:val="24"/>
          <w:szCs w:val="24"/>
          <w:lang w:val="en-GB"/>
        </w:rPr>
      </w:pPr>
    </w:p>
    <w:p w14:paraId="56C41F28" w14:textId="7AE9567E" w:rsidR="7C80DE92" w:rsidRDefault="7C80DE92" w:rsidP="2461FBCE">
      <w:pPr>
        <w:pStyle w:val="Heading1"/>
        <w:jc w:val="both"/>
        <w:rPr>
          <w:bCs/>
          <w:color w:val="auto"/>
          <w:sz w:val="24"/>
          <w:szCs w:val="24"/>
          <w:lang w:val="en-GB"/>
        </w:rPr>
      </w:pPr>
      <w:r w:rsidRPr="2461FBCE">
        <w:rPr>
          <w:bCs/>
          <w:color w:val="auto"/>
          <w:sz w:val="24"/>
          <w:szCs w:val="24"/>
          <w:lang w:val="en-GB"/>
        </w:rPr>
        <w:t xml:space="preserve"> Endpoint devices should be patched and updated frequently to address security issues and flaws. This guarantees that devices are running the most recent software versions, which frequently include security enhancements and fixes.</w:t>
      </w:r>
    </w:p>
    <w:p w14:paraId="14B1C7F4" w14:textId="3ADD470F" w:rsidR="7C80DE92" w:rsidRDefault="7C80DE92" w:rsidP="470DD630">
      <w:pPr>
        <w:pStyle w:val="Heading1"/>
        <w:jc w:val="both"/>
        <w:rPr>
          <w:bCs/>
          <w:color w:val="auto"/>
          <w:sz w:val="24"/>
          <w:szCs w:val="24"/>
          <w:lang w:val="en-GB"/>
        </w:rPr>
      </w:pPr>
      <w:r w:rsidRPr="470DD630">
        <w:rPr>
          <w:bCs/>
          <w:color w:val="auto"/>
          <w:sz w:val="24"/>
          <w:szCs w:val="24"/>
          <w:lang w:val="en-GB"/>
        </w:rPr>
        <w:t xml:space="preserve"> </w:t>
      </w:r>
    </w:p>
    <w:p w14:paraId="636AC1F5" w14:textId="3F87F011" w:rsidR="030BC65C" w:rsidRDefault="030BC65C" w:rsidP="2461FBCE">
      <w:pPr>
        <w:pStyle w:val="Heading1"/>
        <w:jc w:val="both"/>
        <w:rPr>
          <w:bCs/>
          <w:color w:val="auto"/>
          <w:sz w:val="24"/>
          <w:szCs w:val="24"/>
          <w:lang w:val="en-GB" w:bidi="en-US"/>
        </w:rPr>
      </w:pPr>
      <w:r w:rsidRPr="470DD630">
        <w:rPr>
          <w:rFonts w:ascii="Trebuchet MS" w:eastAsia="Trebuchet MS" w:hAnsi="Trebuchet MS" w:cs="Trebuchet MS"/>
          <w:bCs/>
          <w:color w:val="auto"/>
          <w:sz w:val="24"/>
          <w:szCs w:val="24"/>
          <w:lang w:val="en-GB"/>
        </w:rPr>
        <w:t>•</w:t>
      </w:r>
      <w:r w:rsidRPr="470DD630">
        <w:rPr>
          <w:bCs/>
          <w:color w:val="auto"/>
          <w:sz w:val="24"/>
          <w:szCs w:val="24"/>
          <w:lang w:val="en-GB"/>
        </w:rPr>
        <w:t xml:space="preserve"> </w:t>
      </w:r>
      <w:r w:rsidR="7C80DE92" w:rsidRPr="470DD630">
        <w:rPr>
          <w:bCs/>
          <w:color w:val="auto"/>
          <w:sz w:val="24"/>
          <w:szCs w:val="24"/>
          <w:lang w:val="en-GB"/>
        </w:rPr>
        <w:t>Software to stop malware:</w:t>
      </w:r>
    </w:p>
    <w:p w14:paraId="664FFF25" w14:textId="77885756" w:rsidR="6690FC8E" w:rsidRDefault="6690FC8E" w:rsidP="470DD630">
      <w:pPr>
        <w:pStyle w:val="Heading1"/>
        <w:jc w:val="both"/>
        <w:rPr>
          <w:bCs/>
          <w:color w:val="auto"/>
          <w:sz w:val="24"/>
          <w:szCs w:val="24"/>
          <w:lang w:val="en-GB"/>
        </w:rPr>
      </w:pPr>
    </w:p>
    <w:p w14:paraId="16139EA3" w14:textId="3587E45E" w:rsidR="7C80DE92" w:rsidRDefault="7C80DE92" w:rsidP="2461FBCE">
      <w:pPr>
        <w:pStyle w:val="Heading1"/>
        <w:jc w:val="both"/>
        <w:rPr>
          <w:bCs/>
          <w:color w:val="auto"/>
          <w:sz w:val="24"/>
          <w:szCs w:val="24"/>
          <w:lang w:val="en-GB"/>
        </w:rPr>
      </w:pPr>
      <w:r w:rsidRPr="2461FBCE">
        <w:rPr>
          <w:bCs/>
          <w:color w:val="auto"/>
          <w:sz w:val="24"/>
          <w:szCs w:val="24"/>
          <w:lang w:val="en-GB"/>
        </w:rPr>
        <w:t>Endpoint devices should have anti-malware software installed and regularly updated to detect and prevent malware infections. This software can also look for and get rid of malware that is already there.</w:t>
      </w:r>
    </w:p>
    <w:p w14:paraId="7CF2C5F8" w14:textId="7DF9EE7D" w:rsidR="7C80DE92" w:rsidRDefault="7C80DE92" w:rsidP="470DD630">
      <w:pPr>
        <w:pStyle w:val="Heading1"/>
        <w:jc w:val="both"/>
        <w:rPr>
          <w:bCs/>
          <w:color w:val="auto"/>
          <w:sz w:val="24"/>
          <w:szCs w:val="24"/>
          <w:lang w:val="en-GB"/>
        </w:rPr>
      </w:pPr>
      <w:r w:rsidRPr="470DD630">
        <w:rPr>
          <w:bCs/>
          <w:color w:val="auto"/>
          <w:sz w:val="24"/>
          <w:szCs w:val="24"/>
          <w:lang w:val="en-GB"/>
        </w:rPr>
        <w:t xml:space="preserve"> </w:t>
      </w:r>
    </w:p>
    <w:p w14:paraId="35EB9FB4" w14:textId="58462DFC" w:rsidR="0613A39C" w:rsidRDefault="0613A39C" w:rsidP="2461FBCE">
      <w:pPr>
        <w:pStyle w:val="Heading1"/>
        <w:jc w:val="both"/>
        <w:rPr>
          <w:bCs/>
          <w:color w:val="auto"/>
          <w:sz w:val="24"/>
          <w:szCs w:val="24"/>
          <w:lang w:val="en-GB" w:bidi="en-US"/>
        </w:rPr>
      </w:pPr>
      <w:r w:rsidRPr="470DD630">
        <w:rPr>
          <w:rFonts w:ascii="Trebuchet MS" w:eastAsia="Trebuchet MS" w:hAnsi="Trebuchet MS" w:cs="Trebuchet MS"/>
          <w:bCs/>
          <w:color w:val="auto"/>
          <w:sz w:val="24"/>
          <w:szCs w:val="24"/>
          <w:lang w:val="en-GB"/>
        </w:rPr>
        <w:t>•</w:t>
      </w:r>
      <w:r w:rsidRPr="470DD630">
        <w:rPr>
          <w:bCs/>
          <w:color w:val="auto"/>
          <w:sz w:val="24"/>
          <w:szCs w:val="24"/>
          <w:lang w:val="en-GB"/>
        </w:rPr>
        <w:t xml:space="preserve"> </w:t>
      </w:r>
      <w:r w:rsidR="7C80DE92" w:rsidRPr="470DD630">
        <w:rPr>
          <w:bCs/>
          <w:color w:val="auto"/>
          <w:sz w:val="24"/>
          <w:szCs w:val="24"/>
          <w:lang w:val="en-GB"/>
        </w:rPr>
        <w:t>Access Controls:</w:t>
      </w:r>
    </w:p>
    <w:p w14:paraId="3EAF2C15" w14:textId="1F8D9B49" w:rsidR="6690FC8E" w:rsidRDefault="6690FC8E" w:rsidP="470DD630">
      <w:pPr>
        <w:pStyle w:val="Heading1"/>
        <w:jc w:val="both"/>
        <w:rPr>
          <w:bCs/>
          <w:color w:val="auto"/>
          <w:sz w:val="24"/>
          <w:szCs w:val="24"/>
          <w:lang w:val="en-GB"/>
        </w:rPr>
      </w:pPr>
    </w:p>
    <w:p w14:paraId="2C267AF0" w14:textId="6743FC39" w:rsidR="7C80DE92" w:rsidRDefault="7C80DE92" w:rsidP="2461FBCE">
      <w:pPr>
        <w:pStyle w:val="Heading1"/>
        <w:jc w:val="both"/>
        <w:rPr>
          <w:bCs/>
          <w:color w:val="auto"/>
          <w:sz w:val="24"/>
          <w:szCs w:val="24"/>
          <w:lang w:val="en-GB"/>
        </w:rPr>
      </w:pPr>
      <w:r w:rsidRPr="2461FBCE">
        <w:rPr>
          <w:bCs/>
          <w:color w:val="auto"/>
          <w:sz w:val="24"/>
          <w:szCs w:val="24"/>
          <w:lang w:val="en-GB"/>
        </w:rPr>
        <w:lastRenderedPageBreak/>
        <w:t>To prevent unauthorized access to endpoint devices, use strong access controls like password policies, multi-factor authentication, and least privilege access.</w:t>
      </w:r>
    </w:p>
    <w:p w14:paraId="600FA67F" w14:textId="0CF64070" w:rsidR="7C80DE92" w:rsidRDefault="7C80DE92" w:rsidP="470DD630">
      <w:pPr>
        <w:pStyle w:val="Heading1"/>
        <w:jc w:val="both"/>
        <w:rPr>
          <w:bCs/>
          <w:color w:val="auto"/>
          <w:sz w:val="24"/>
          <w:szCs w:val="24"/>
          <w:lang w:val="en-GB"/>
        </w:rPr>
      </w:pPr>
      <w:r w:rsidRPr="470DD630">
        <w:rPr>
          <w:bCs/>
          <w:color w:val="auto"/>
          <w:sz w:val="24"/>
          <w:szCs w:val="24"/>
          <w:lang w:val="en-GB"/>
        </w:rPr>
        <w:t xml:space="preserve"> </w:t>
      </w:r>
    </w:p>
    <w:p w14:paraId="763F1B07" w14:textId="41FF045A" w:rsidR="6690FC8E" w:rsidRDefault="6690FC8E" w:rsidP="470DD630">
      <w:pPr>
        <w:pStyle w:val="Heading1"/>
        <w:jc w:val="both"/>
        <w:rPr>
          <w:bCs/>
          <w:color w:val="auto"/>
          <w:sz w:val="24"/>
          <w:szCs w:val="24"/>
          <w:lang w:val="en-GB"/>
        </w:rPr>
      </w:pPr>
    </w:p>
    <w:p w14:paraId="49B911EA" w14:textId="043CA29C" w:rsidR="6690FC8E" w:rsidRDefault="6690FC8E" w:rsidP="470DD630">
      <w:pPr>
        <w:pStyle w:val="Heading1"/>
        <w:jc w:val="both"/>
        <w:rPr>
          <w:bCs/>
          <w:color w:val="auto"/>
          <w:sz w:val="24"/>
          <w:szCs w:val="24"/>
          <w:lang w:val="en-GB"/>
        </w:rPr>
      </w:pPr>
    </w:p>
    <w:p w14:paraId="124B60EA" w14:textId="4AA250C9" w:rsidR="6690FC8E" w:rsidRDefault="6690FC8E" w:rsidP="470DD630">
      <w:pPr>
        <w:pStyle w:val="Heading1"/>
        <w:jc w:val="both"/>
        <w:rPr>
          <w:bCs/>
          <w:color w:val="auto"/>
          <w:sz w:val="24"/>
          <w:szCs w:val="24"/>
          <w:lang w:val="en-GB"/>
        </w:rPr>
      </w:pPr>
    </w:p>
    <w:p w14:paraId="128DE51F" w14:textId="1EF42E84" w:rsidR="039D3B0F" w:rsidRDefault="039D3B0F" w:rsidP="2461FBCE">
      <w:pPr>
        <w:pStyle w:val="Heading1"/>
        <w:jc w:val="both"/>
        <w:rPr>
          <w:bCs/>
          <w:color w:val="auto"/>
          <w:sz w:val="24"/>
          <w:szCs w:val="24"/>
          <w:lang w:val="en-GB" w:bidi="en-US"/>
        </w:rPr>
      </w:pPr>
      <w:r w:rsidRPr="470DD630">
        <w:rPr>
          <w:rFonts w:ascii="Trebuchet MS" w:eastAsia="Trebuchet MS" w:hAnsi="Trebuchet MS" w:cs="Trebuchet MS"/>
          <w:bCs/>
          <w:color w:val="auto"/>
          <w:sz w:val="24"/>
          <w:szCs w:val="24"/>
          <w:lang w:val="en-GB"/>
        </w:rPr>
        <w:t>•</w:t>
      </w:r>
      <w:r w:rsidRPr="470DD630">
        <w:rPr>
          <w:bCs/>
          <w:color w:val="auto"/>
          <w:sz w:val="24"/>
          <w:szCs w:val="24"/>
          <w:lang w:val="en-GB"/>
        </w:rPr>
        <w:t xml:space="preserve"> </w:t>
      </w:r>
      <w:r w:rsidR="7C80DE92" w:rsidRPr="470DD630">
        <w:rPr>
          <w:bCs/>
          <w:color w:val="auto"/>
          <w:sz w:val="24"/>
          <w:szCs w:val="24"/>
          <w:lang w:val="en-GB"/>
        </w:rPr>
        <w:t xml:space="preserve">Encryption: </w:t>
      </w:r>
    </w:p>
    <w:p w14:paraId="5451357D" w14:textId="79C8F58A" w:rsidR="6690FC8E" w:rsidRDefault="6690FC8E" w:rsidP="470DD630">
      <w:pPr>
        <w:pStyle w:val="Heading1"/>
        <w:jc w:val="both"/>
        <w:rPr>
          <w:bCs/>
          <w:color w:val="auto"/>
          <w:sz w:val="24"/>
          <w:szCs w:val="24"/>
          <w:lang w:val="en-GB"/>
        </w:rPr>
      </w:pPr>
    </w:p>
    <w:p w14:paraId="5E60D7FD" w14:textId="64338C3E" w:rsidR="7C80DE92" w:rsidRDefault="7C80DE92" w:rsidP="2461FBCE">
      <w:pPr>
        <w:pStyle w:val="Heading1"/>
        <w:jc w:val="both"/>
        <w:rPr>
          <w:bCs/>
          <w:color w:val="auto"/>
          <w:sz w:val="24"/>
          <w:szCs w:val="24"/>
          <w:lang w:val="en-GB"/>
        </w:rPr>
      </w:pPr>
      <w:r w:rsidRPr="2461FBCE">
        <w:rPr>
          <w:bCs/>
          <w:color w:val="auto"/>
          <w:sz w:val="24"/>
          <w:szCs w:val="24"/>
          <w:lang w:val="en-GB"/>
        </w:rPr>
        <w:t>Protect personal and sensitive data, such as login credentials, on endpoint devices with encryption. This can assist with forestalling information robbery in the event that the gadget is lost or taken.</w:t>
      </w:r>
    </w:p>
    <w:p w14:paraId="26B4508D" w14:textId="24292B7C" w:rsidR="7C80DE92" w:rsidRDefault="7C80DE92" w:rsidP="470DD630">
      <w:pPr>
        <w:pStyle w:val="Heading1"/>
        <w:jc w:val="both"/>
        <w:rPr>
          <w:bCs/>
          <w:color w:val="auto"/>
          <w:sz w:val="24"/>
          <w:szCs w:val="24"/>
          <w:lang w:val="en-GB"/>
        </w:rPr>
      </w:pPr>
      <w:r w:rsidRPr="470DD630">
        <w:rPr>
          <w:bCs/>
          <w:color w:val="auto"/>
          <w:sz w:val="24"/>
          <w:szCs w:val="24"/>
          <w:lang w:val="en-GB"/>
        </w:rPr>
        <w:t xml:space="preserve"> </w:t>
      </w:r>
    </w:p>
    <w:p w14:paraId="5E42AC4C" w14:textId="4DA87B9F" w:rsidR="4C805FBC" w:rsidRDefault="4C805FBC" w:rsidP="2461FBCE">
      <w:pPr>
        <w:pStyle w:val="Heading1"/>
        <w:jc w:val="both"/>
        <w:rPr>
          <w:bCs/>
          <w:color w:val="auto"/>
          <w:sz w:val="24"/>
          <w:szCs w:val="24"/>
          <w:lang w:val="en-GB" w:bidi="en-US"/>
        </w:rPr>
      </w:pPr>
      <w:r w:rsidRPr="470DD630">
        <w:rPr>
          <w:rFonts w:ascii="Trebuchet MS" w:eastAsia="Trebuchet MS" w:hAnsi="Trebuchet MS" w:cs="Trebuchet MS"/>
          <w:bCs/>
          <w:color w:val="auto"/>
          <w:sz w:val="24"/>
          <w:szCs w:val="24"/>
          <w:lang w:val="en-GB"/>
        </w:rPr>
        <w:t>•</w:t>
      </w:r>
      <w:r w:rsidRPr="470DD630">
        <w:rPr>
          <w:bCs/>
          <w:color w:val="auto"/>
          <w:sz w:val="24"/>
          <w:szCs w:val="24"/>
          <w:lang w:val="en-GB"/>
        </w:rPr>
        <w:t xml:space="preserve"> </w:t>
      </w:r>
      <w:r w:rsidR="7C80DE92" w:rsidRPr="470DD630">
        <w:rPr>
          <w:bCs/>
          <w:color w:val="auto"/>
          <w:sz w:val="24"/>
          <w:szCs w:val="24"/>
          <w:lang w:val="en-GB"/>
        </w:rPr>
        <w:t xml:space="preserve">Separation of the Network: </w:t>
      </w:r>
    </w:p>
    <w:p w14:paraId="38BE65D5" w14:textId="40E5A1A1" w:rsidR="6690FC8E" w:rsidRDefault="6690FC8E" w:rsidP="470DD630">
      <w:pPr>
        <w:pStyle w:val="Heading1"/>
        <w:jc w:val="both"/>
        <w:rPr>
          <w:bCs/>
          <w:color w:val="auto"/>
          <w:sz w:val="24"/>
          <w:szCs w:val="24"/>
          <w:lang w:val="en-GB"/>
        </w:rPr>
      </w:pPr>
    </w:p>
    <w:p w14:paraId="2F8F7F06" w14:textId="72E5AFA2" w:rsidR="7C80DE92" w:rsidRDefault="7C80DE92" w:rsidP="2461FBCE">
      <w:pPr>
        <w:pStyle w:val="Heading1"/>
        <w:jc w:val="both"/>
        <w:rPr>
          <w:bCs/>
          <w:color w:val="auto"/>
          <w:sz w:val="24"/>
          <w:szCs w:val="24"/>
          <w:lang w:val="en-GB"/>
        </w:rPr>
      </w:pPr>
      <w:r w:rsidRPr="2461FBCE">
        <w:rPr>
          <w:bCs/>
          <w:color w:val="auto"/>
          <w:sz w:val="24"/>
          <w:szCs w:val="24"/>
          <w:lang w:val="en-GB"/>
        </w:rPr>
        <w:t>To limit the impact of a potential security breach and to isolate endpoint devices from other parts of the network, use network segmentation.</w:t>
      </w:r>
    </w:p>
    <w:p w14:paraId="3DF2E137" w14:textId="567BB478" w:rsidR="7C80DE92" w:rsidRDefault="7C80DE92" w:rsidP="470DD630">
      <w:pPr>
        <w:pStyle w:val="Heading1"/>
        <w:jc w:val="both"/>
        <w:rPr>
          <w:bCs/>
          <w:color w:val="auto"/>
          <w:sz w:val="24"/>
          <w:szCs w:val="24"/>
          <w:lang w:val="en-GB"/>
        </w:rPr>
      </w:pPr>
      <w:r w:rsidRPr="470DD630">
        <w:rPr>
          <w:bCs/>
          <w:color w:val="auto"/>
          <w:sz w:val="24"/>
          <w:szCs w:val="24"/>
          <w:lang w:val="en-GB"/>
        </w:rPr>
        <w:t xml:space="preserve"> </w:t>
      </w:r>
    </w:p>
    <w:p w14:paraId="128EBB1F" w14:textId="0DDFB8A9" w:rsidR="3671EC45" w:rsidRDefault="3671EC45" w:rsidP="2461FBCE">
      <w:pPr>
        <w:pStyle w:val="Heading1"/>
        <w:jc w:val="both"/>
        <w:rPr>
          <w:bCs/>
          <w:color w:val="auto"/>
          <w:sz w:val="24"/>
          <w:szCs w:val="24"/>
          <w:lang w:val="en-GB" w:bidi="en-US"/>
        </w:rPr>
      </w:pPr>
      <w:r w:rsidRPr="470DD630">
        <w:rPr>
          <w:rFonts w:ascii="Trebuchet MS" w:eastAsia="Trebuchet MS" w:hAnsi="Trebuchet MS" w:cs="Trebuchet MS"/>
          <w:bCs/>
          <w:color w:val="auto"/>
          <w:sz w:val="24"/>
          <w:szCs w:val="24"/>
          <w:lang w:val="en-GB"/>
        </w:rPr>
        <w:t>•</w:t>
      </w:r>
      <w:r w:rsidRPr="470DD630">
        <w:rPr>
          <w:bCs/>
          <w:color w:val="auto"/>
          <w:sz w:val="24"/>
          <w:szCs w:val="24"/>
          <w:lang w:val="en-GB"/>
        </w:rPr>
        <w:t xml:space="preserve"> </w:t>
      </w:r>
      <w:r w:rsidR="7C80DE92" w:rsidRPr="470DD630">
        <w:rPr>
          <w:bCs/>
          <w:color w:val="auto"/>
          <w:sz w:val="24"/>
          <w:szCs w:val="24"/>
          <w:lang w:val="en-GB"/>
        </w:rPr>
        <w:t xml:space="preserve">User Education: </w:t>
      </w:r>
    </w:p>
    <w:p w14:paraId="695BE6D9" w14:textId="1635FEF0" w:rsidR="6690FC8E" w:rsidRDefault="6690FC8E" w:rsidP="470DD630">
      <w:pPr>
        <w:pStyle w:val="Heading1"/>
        <w:jc w:val="both"/>
        <w:rPr>
          <w:bCs/>
          <w:color w:val="auto"/>
          <w:sz w:val="24"/>
          <w:szCs w:val="24"/>
          <w:lang w:val="en-GB"/>
        </w:rPr>
      </w:pPr>
    </w:p>
    <w:p w14:paraId="36DB9BEE" w14:textId="6E55010F" w:rsidR="7C80DE92" w:rsidRDefault="7C80DE92" w:rsidP="2461FBCE">
      <w:pPr>
        <w:pStyle w:val="Heading1"/>
        <w:jc w:val="both"/>
        <w:rPr>
          <w:bCs/>
          <w:color w:val="auto"/>
          <w:sz w:val="24"/>
          <w:szCs w:val="24"/>
          <w:lang w:val="en-GB"/>
        </w:rPr>
      </w:pPr>
      <w:r w:rsidRPr="2461FBCE">
        <w:rPr>
          <w:bCs/>
          <w:color w:val="auto"/>
          <w:sz w:val="24"/>
          <w:szCs w:val="24"/>
          <w:lang w:val="en-GB"/>
        </w:rPr>
        <w:t>Inform users about security best practices, such as avoiding links or emails that look suspicious and promptly reporting security incidents.</w:t>
      </w:r>
    </w:p>
    <w:p w14:paraId="099FE116" w14:textId="4CDB5A90" w:rsidR="7C80DE92" w:rsidRDefault="7C80DE92" w:rsidP="470DD630">
      <w:pPr>
        <w:pStyle w:val="Heading1"/>
        <w:jc w:val="both"/>
        <w:rPr>
          <w:bCs/>
          <w:color w:val="auto"/>
          <w:sz w:val="24"/>
          <w:szCs w:val="24"/>
          <w:lang w:val="en-GB"/>
        </w:rPr>
      </w:pPr>
      <w:r w:rsidRPr="470DD630">
        <w:rPr>
          <w:bCs/>
          <w:color w:val="auto"/>
          <w:sz w:val="24"/>
          <w:szCs w:val="24"/>
          <w:lang w:val="en-GB"/>
        </w:rPr>
        <w:t xml:space="preserve"> </w:t>
      </w:r>
    </w:p>
    <w:p w14:paraId="46671B13" w14:textId="45AE6CC5" w:rsidR="65661634" w:rsidRDefault="65661634" w:rsidP="2461FBCE">
      <w:pPr>
        <w:pStyle w:val="Heading1"/>
        <w:jc w:val="both"/>
        <w:rPr>
          <w:bCs/>
          <w:color w:val="auto"/>
          <w:sz w:val="24"/>
          <w:szCs w:val="24"/>
          <w:lang w:val="en-GB" w:bidi="en-US"/>
        </w:rPr>
      </w:pPr>
      <w:r w:rsidRPr="470DD630">
        <w:rPr>
          <w:rFonts w:ascii="Trebuchet MS" w:eastAsia="Trebuchet MS" w:hAnsi="Trebuchet MS" w:cs="Trebuchet MS"/>
          <w:bCs/>
          <w:color w:val="auto"/>
          <w:sz w:val="24"/>
          <w:szCs w:val="24"/>
          <w:lang w:val="en-GB"/>
        </w:rPr>
        <w:t>•</w:t>
      </w:r>
      <w:r w:rsidRPr="470DD630">
        <w:rPr>
          <w:bCs/>
          <w:color w:val="auto"/>
          <w:sz w:val="24"/>
          <w:szCs w:val="24"/>
          <w:lang w:val="en-GB"/>
        </w:rPr>
        <w:t xml:space="preserve"> </w:t>
      </w:r>
      <w:r w:rsidR="7C80DE92" w:rsidRPr="470DD630">
        <w:rPr>
          <w:bCs/>
          <w:color w:val="auto"/>
          <w:sz w:val="24"/>
          <w:szCs w:val="24"/>
          <w:lang w:val="en-GB"/>
        </w:rPr>
        <w:t xml:space="preserve">Continuous surveillance: </w:t>
      </w:r>
    </w:p>
    <w:p w14:paraId="09ABCF52" w14:textId="36DE2E5B" w:rsidR="6690FC8E" w:rsidRDefault="6690FC8E" w:rsidP="470DD630">
      <w:pPr>
        <w:pStyle w:val="Heading1"/>
        <w:jc w:val="both"/>
        <w:rPr>
          <w:bCs/>
          <w:color w:val="auto"/>
          <w:sz w:val="24"/>
          <w:szCs w:val="24"/>
          <w:lang w:val="en-GB"/>
        </w:rPr>
      </w:pPr>
    </w:p>
    <w:p w14:paraId="4DA61391" w14:textId="66F2E56C" w:rsidR="7C80DE92" w:rsidRDefault="7C80DE92" w:rsidP="470DD630">
      <w:pPr>
        <w:pStyle w:val="Heading1"/>
        <w:jc w:val="both"/>
        <w:rPr>
          <w:bCs/>
          <w:color w:val="auto"/>
          <w:sz w:val="24"/>
          <w:szCs w:val="24"/>
          <w:lang w:val="en-GB"/>
        </w:rPr>
      </w:pPr>
      <w:r w:rsidRPr="470DD630">
        <w:rPr>
          <w:bCs/>
          <w:color w:val="auto"/>
          <w:sz w:val="24"/>
          <w:szCs w:val="24"/>
          <w:lang w:val="en-GB"/>
        </w:rPr>
        <w:t>Endpoint devices can be continuously monitored with endpoint detection and response (EDR) tools for signs of potential security threats like malware infections or attempts at unauthorized access. Real-time detection and response to security incidents can be aided by this.</w:t>
      </w:r>
    </w:p>
    <w:p w14:paraId="26F71713" w14:textId="1293065F" w:rsidR="470DD630" w:rsidRDefault="470DD630" w:rsidP="470DD630">
      <w:pPr>
        <w:pStyle w:val="Heading1"/>
        <w:jc w:val="both"/>
        <w:rPr>
          <w:bCs/>
          <w:color w:val="auto"/>
          <w:sz w:val="24"/>
          <w:szCs w:val="24"/>
          <w:lang w:val="en-GB"/>
        </w:rPr>
      </w:pPr>
    </w:p>
    <w:p w14:paraId="5F1488B9" w14:textId="025D847D" w:rsidR="470DD630" w:rsidRDefault="470DD630" w:rsidP="470DD630">
      <w:pPr>
        <w:pStyle w:val="Heading1"/>
        <w:jc w:val="both"/>
        <w:rPr>
          <w:bCs/>
          <w:color w:val="auto"/>
          <w:sz w:val="24"/>
          <w:szCs w:val="24"/>
          <w:lang w:val="en-GB"/>
        </w:rPr>
      </w:pPr>
    </w:p>
    <w:p w14:paraId="58B061C3" w14:textId="01A35215" w:rsidR="00672578" w:rsidRDefault="00672578" w:rsidP="470DD630">
      <w:pPr>
        <w:pStyle w:val="Heading1"/>
        <w:jc w:val="both"/>
        <w:rPr>
          <w:bCs/>
          <w:color w:val="auto"/>
          <w:sz w:val="24"/>
          <w:szCs w:val="24"/>
          <w:lang w:val="en-GB"/>
        </w:rPr>
      </w:pPr>
    </w:p>
    <w:p w14:paraId="4BC2369A" w14:textId="33C58937" w:rsidR="006B5548" w:rsidRPr="006B5548" w:rsidRDefault="006B5548" w:rsidP="470DD630">
      <w:pPr>
        <w:pStyle w:val="Heading1"/>
        <w:jc w:val="both"/>
        <w:rPr>
          <w:color w:val="FFFF00"/>
          <w:sz w:val="24"/>
          <w:szCs w:val="24"/>
        </w:rPr>
      </w:pPr>
      <w:r w:rsidRPr="006B5548">
        <w:rPr>
          <w:color w:val="FFFF00"/>
          <w:sz w:val="24"/>
          <w:szCs w:val="24"/>
          <w:highlight w:val="darkBlue"/>
        </w:rPr>
        <w:t>Implement AAA on Cisco routers</w:t>
      </w:r>
      <w:r>
        <w:rPr>
          <w:color w:val="FFFF00"/>
          <w:sz w:val="24"/>
          <w:szCs w:val="24"/>
          <w:highlight w:val="darkBlue"/>
        </w:rPr>
        <w:t xml:space="preserve"> </w:t>
      </w:r>
      <w:r w:rsidRPr="006B5548">
        <w:rPr>
          <w:color w:val="FFFF00"/>
          <w:sz w:val="24"/>
          <w:szCs w:val="24"/>
          <w:highlight w:val="darkBlue"/>
        </w:rPr>
        <w:t>using a local router database and external server.</w:t>
      </w:r>
      <w:r w:rsidRPr="006B5548">
        <w:rPr>
          <w:color w:val="FFFF00"/>
          <w:sz w:val="24"/>
          <w:szCs w:val="24"/>
        </w:rPr>
        <w:t xml:space="preserve"> </w:t>
      </w:r>
    </w:p>
    <w:p w14:paraId="71E34528" w14:textId="77777777" w:rsidR="006B5548" w:rsidRDefault="006B5548" w:rsidP="470DD630">
      <w:pPr>
        <w:pStyle w:val="Heading1"/>
        <w:jc w:val="both"/>
        <w:rPr>
          <w:color w:val="FF0000"/>
          <w:sz w:val="24"/>
          <w:szCs w:val="24"/>
        </w:rPr>
      </w:pPr>
    </w:p>
    <w:p w14:paraId="721CFCF0" w14:textId="77777777" w:rsidR="006B5548" w:rsidRDefault="006B5548" w:rsidP="470DD630">
      <w:pPr>
        <w:pStyle w:val="Heading1"/>
        <w:jc w:val="both"/>
        <w:rPr>
          <w:color w:val="FF0000"/>
          <w:sz w:val="24"/>
          <w:szCs w:val="24"/>
        </w:rPr>
      </w:pPr>
    </w:p>
    <w:p w14:paraId="66DF77FE" w14:textId="606FDFAE" w:rsidR="003A446F" w:rsidRDefault="006B5548" w:rsidP="470DD630">
      <w:pPr>
        <w:pStyle w:val="Heading1"/>
        <w:jc w:val="both"/>
        <w:rPr>
          <w:color w:val="FF0000"/>
          <w:sz w:val="24"/>
          <w:szCs w:val="24"/>
        </w:rPr>
      </w:pPr>
      <w:r w:rsidRPr="006B5548">
        <w:rPr>
          <w:color w:val="FF0000"/>
          <w:sz w:val="24"/>
          <w:szCs w:val="24"/>
        </w:rPr>
        <w:t>Explain how AAA is used to secure a networ</w:t>
      </w:r>
      <w:r w:rsidR="003A446F">
        <w:rPr>
          <w:color w:val="FF0000"/>
          <w:sz w:val="24"/>
          <w:szCs w:val="24"/>
        </w:rPr>
        <w:t>k?</w:t>
      </w:r>
    </w:p>
    <w:p w14:paraId="4672CF3B" w14:textId="432A5C3E" w:rsidR="003A446F" w:rsidRPr="003A446F" w:rsidRDefault="003A446F" w:rsidP="470DD630">
      <w:pPr>
        <w:pStyle w:val="Heading1"/>
        <w:jc w:val="both"/>
        <w:rPr>
          <w:color w:val="FF0000"/>
          <w:sz w:val="24"/>
          <w:szCs w:val="24"/>
        </w:rPr>
      </w:pPr>
      <w:r w:rsidRPr="003A446F">
        <w:rPr>
          <w:bCs/>
          <w:color w:val="auto"/>
          <w:sz w:val="24"/>
          <w:szCs w:val="24"/>
          <w:lang w:val="en-GB"/>
        </w:rPr>
        <w:t>Confirmation, Approval, and Bookkeeping (AAA) is a compositional method for getting near enough to PC assets, applying approaches, assessing utilisation, giving essential data expected to charging of administrations, and various cycles critical for network the board and security. This process is usually used to allow specific lawful users access to software and network resources. The network protocol RADIUS is commonly referred to using the AAA notion</w:t>
      </w:r>
    </w:p>
    <w:p w14:paraId="346A3424" w14:textId="16DDB588" w:rsidR="00672578" w:rsidRPr="003A446F" w:rsidRDefault="003A446F" w:rsidP="470DD630">
      <w:pPr>
        <w:pStyle w:val="Heading1"/>
        <w:jc w:val="both"/>
        <w:rPr>
          <w:color w:val="000000" w:themeColor="text1"/>
          <w:sz w:val="24"/>
          <w:szCs w:val="24"/>
        </w:rPr>
      </w:pPr>
      <w:r w:rsidRPr="003A446F">
        <w:rPr>
          <w:rStyle w:val="Strong"/>
          <w:rFonts w:ascii="Arial" w:hAnsi="Arial" w:cs="Arial"/>
          <w:b/>
          <w:color w:val="FF0000"/>
          <w:spacing w:val="2"/>
          <w:sz w:val="24"/>
          <w:szCs w:val="24"/>
          <w:bdr w:val="none" w:sz="0" w:space="0" w:color="auto" w:frame="1"/>
          <w:shd w:val="clear" w:color="auto" w:fill="FFFFFF"/>
        </w:rPr>
        <w:lastRenderedPageBreak/>
        <w:t>Authentication</w:t>
      </w:r>
      <w:r w:rsidRPr="003A446F">
        <w:rPr>
          <w:rStyle w:val="Strong"/>
          <w:rFonts w:ascii="Arial" w:hAnsi="Arial" w:cs="Arial"/>
          <w:color w:val="FF0000"/>
          <w:spacing w:val="2"/>
          <w:sz w:val="24"/>
          <w:szCs w:val="24"/>
          <w:bdr w:val="none" w:sz="0" w:space="0" w:color="auto" w:frame="1"/>
          <w:shd w:val="clear" w:color="auto" w:fill="FFFFFF"/>
        </w:rPr>
        <w:t xml:space="preserve">: </w:t>
      </w:r>
      <w:r w:rsidRPr="003A446F">
        <w:rPr>
          <w:color w:val="000000" w:themeColor="text1"/>
          <w:sz w:val="24"/>
          <w:szCs w:val="24"/>
        </w:rPr>
        <w:t>Confirmation is a strategy for identifying the customer. It checks the user's credentials to those in the network database to establish if the user is legitimate and has network access. This is accomplished using the user's login credentials. After the verification is approved, the client gains access to the organization's internal assets.</w:t>
      </w:r>
    </w:p>
    <w:p w14:paraId="020D8013" w14:textId="5AF6F9DF" w:rsidR="00672578" w:rsidRDefault="00672578" w:rsidP="470DD630">
      <w:pPr>
        <w:pStyle w:val="Heading1"/>
        <w:jc w:val="both"/>
        <w:rPr>
          <w:bCs/>
          <w:color w:val="auto"/>
          <w:sz w:val="24"/>
          <w:szCs w:val="24"/>
          <w:lang w:val="en-GB"/>
        </w:rPr>
      </w:pPr>
    </w:p>
    <w:p w14:paraId="4FDCB6DB" w14:textId="615FCE0B" w:rsidR="00672578" w:rsidRDefault="00672578" w:rsidP="470DD630">
      <w:pPr>
        <w:pStyle w:val="Heading1"/>
        <w:jc w:val="both"/>
        <w:rPr>
          <w:bCs/>
          <w:color w:val="auto"/>
          <w:sz w:val="24"/>
          <w:szCs w:val="24"/>
          <w:lang w:val="en-GB"/>
        </w:rPr>
      </w:pPr>
    </w:p>
    <w:p w14:paraId="337057B6" w14:textId="2F8E4496" w:rsidR="00672578" w:rsidRDefault="00672578" w:rsidP="470DD630">
      <w:pPr>
        <w:pStyle w:val="Heading1"/>
        <w:jc w:val="both"/>
        <w:rPr>
          <w:bCs/>
          <w:color w:val="auto"/>
          <w:sz w:val="24"/>
          <w:szCs w:val="24"/>
          <w:lang w:val="en-GB"/>
        </w:rPr>
      </w:pPr>
    </w:p>
    <w:p w14:paraId="25F1472A" w14:textId="402DD58A" w:rsidR="00672578" w:rsidRPr="00BF5F96" w:rsidRDefault="003A446F" w:rsidP="470DD630">
      <w:pPr>
        <w:pStyle w:val="Heading1"/>
        <w:jc w:val="both"/>
        <w:rPr>
          <w:b w:val="0"/>
          <w:bCs/>
          <w:color w:val="000000" w:themeColor="text1"/>
          <w:sz w:val="24"/>
          <w:szCs w:val="24"/>
          <w:lang w:val="en-GB"/>
        </w:rPr>
      </w:pPr>
      <w:r w:rsidRPr="003A446F">
        <w:rPr>
          <w:rStyle w:val="Strong"/>
          <w:rFonts w:ascii="Arial" w:hAnsi="Arial" w:cs="Arial"/>
          <w:b/>
          <w:color w:val="FF0000"/>
          <w:spacing w:val="2"/>
          <w:sz w:val="24"/>
          <w:szCs w:val="24"/>
          <w:bdr w:val="none" w:sz="0" w:space="0" w:color="auto" w:frame="1"/>
          <w:shd w:val="clear" w:color="auto" w:fill="FFFFFF"/>
        </w:rPr>
        <w:t>Authorization:</w:t>
      </w:r>
      <w:r>
        <w:rPr>
          <w:rStyle w:val="Strong"/>
          <w:rFonts w:ascii="Arial" w:hAnsi="Arial" w:cs="Arial"/>
          <w:b/>
          <w:color w:val="FF0000"/>
          <w:spacing w:val="2"/>
          <w:sz w:val="24"/>
          <w:szCs w:val="24"/>
          <w:bdr w:val="none" w:sz="0" w:space="0" w:color="auto" w:frame="1"/>
          <w:shd w:val="clear" w:color="auto" w:fill="FFFFFF"/>
        </w:rPr>
        <w:t xml:space="preserve"> </w:t>
      </w:r>
      <w:r w:rsidRPr="00BF5F96">
        <w:rPr>
          <w:rStyle w:val="Strong"/>
          <w:rFonts w:ascii="Arial" w:hAnsi="Arial" w:cs="Arial"/>
          <w:b/>
          <w:color w:val="000000" w:themeColor="text1"/>
          <w:spacing w:val="2"/>
          <w:sz w:val="24"/>
          <w:szCs w:val="24"/>
          <w:bdr w:val="none" w:sz="0" w:space="0" w:color="auto" w:frame="1"/>
          <w:shd w:val="clear" w:color="auto" w:fill="FFFFFF"/>
        </w:rPr>
        <w:t xml:space="preserve">Before performing certain operations or issuing network instructions, the user must first get </w:t>
      </w:r>
      <w:r w:rsidR="00BF5F96" w:rsidRPr="00BF5F96">
        <w:rPr>
          <w:rStyle w:val="Strong"/>
          <w:rFonts w:ascii="Arial" w:hAnsi="Arial" w:cs="Arial"/>
          <w:b/>
          <w:color w:val="000000" w:themeColor="text1"/>
          <w:spacing w:val="2"/>
          <w:sz w:val="24"/>
          <w:szCs w:val="24"/>
          <w:bdr w:val="none" w:sz="0" w:space="0" w:color="auto" w:frame="1"/>
          <w:shd w:val="clear" w:color="auto" w:fill="FFFFFF"/>
        </w:rPr>
        <w:t>authorization</w:t>
      </w:r>
      <w:r w:rsidRPr="00BF5F96">
        <w:rPr>
          <w:rStyle w:val="Strong"/>
          <w:rFonts w:ascii="Arial" w:hAnsi="Arial" w:cs="Arial"/>
          <w:b/>
          <w:color w:val="000000" w:themeColor="text1"/>
          <w:spacing w:val="2"/>
          <w:sz w:val="24"/>
          <w:szCs w:val="24"/>
          <w:bdr w:val="none" w:sz="0" w:space="0" w:color="auto" w:frame="1"/>
          <w:shd w:val="clear" w:color="auto" w:fill="FFFFFF"/>
        </w:rPr>
        <w:t xml:space="preserve">. It specifies the kind of services and resources that an </w:t>
      </w:r>
      <w:r w:rsidR="00BF5F96" w:rsidRPr="00BF5F96">
        <w:rPr>
          <w:rStyle w:val="Strong"/>
          <w:rFonts w:ascii="Arial" w:hAnsi="Arial" w:cs="Arial"/>
          <w:b/>
          <w:color w:val="000000" w:themeColor="text1"/>
          <w:spacing w:val="2"/>
          <w:sz w:val="24"/>
          <w:szCs w:val="24"/>
          <w:bdr w:val="none" w:sz="0" w:space="0" w:color="auto" w:frame="1"/>
          <w:shd w:val="clear" w:color="auto" w:fill="FFFFFF"/>
        </w:rPr>
        <w:t>authorized</w:t>
      </w:r>
      <w:r w:rsidRPr="00BF5F96">
        <w:rPr>
          <w:rStyle w:val="Strong"/>
          <w:rFonts w:ascii="Arial" w:hAnsi="Arial" w:cs="Arial"/>
          <w:b/>
          <w:color w:val="000000" w:themeColor="text1"/>
          <w:spacing w:val="2"/>
          <w:sz w:val="24"/>
          <w:szCs w:val="24"/>
          <w:bdr w:val="none" w:sz="0" w:space="0" w:color="auto" w:frame="1"/>
          <w:shd w:val="clear" w:color="auto" w:fill="FFFFFF"/>
        </w:rPr>
        <w:t xml:space="preserve"> user may access, as well as the scope of their network access. Approval is a method for putting strategies into action.</w:t>
      </w:r>
    </w:p>
    <w:p w14:paraId="2D0E4460" w14:textId="3965DA70" w:rsidR="00672578" w:rsidRDefault="00672578" w:rsidP="470DD630">
      <w:pPr>
        <w:pStyle w:val="Heading1"/>
        <w:jc w:val="both"/>
        <w:rPr>
          <w:bCs/>
          <w:color w:val="auto"/>
          <w:sz w:val="24"/>
          <w:szCs w:val="24"/>
          <w:lang w:val="en-GB"/>
        </w:rPr>
      </w:pPr>
    </w:p>
    <w:p w14:paraId="1379C339" w14:textId="41430E97" w:rsidR="00BF5F96" w:rsidRDefault="00BF5F96" w:rsidP="470DD630">
      <w:pPr>
        <w:pStyle w:val="Heading1"/>
        <w:jc w:val="both"/>
        <w:rPr>
          <w:bCs/>
          <w:color w:val="auto"/>
          <w:sz w:val="24"/>
          <w:szCs w:val="24"/>
          <w:lang w:val="en-GB"/>
        </w:rPr>
      </w:pPr>
    </w:p>
    <w:p w14:paraId="2356AE6A" w14:textId="3AF599DF" w:rsidR="00672578" w:rsidRPr="00BF5F96" w:rsidRDefault="00BF5F96" w:rsidP="470DD630">
      <w:pPr>
        <w:pStyle w:val="Heading1"/>
        <w:jc w:val="both"/>
        <w:rPr>
          <w:b w:val="0"/>
          <w:bCs/>
          <w:color w:val="FF0000"/>
          <w:sz w:val="24"/>
          <w:szCs w:val="24"/>
          <w:lang w:val="en-GB"/>
        </w:rPr>
      </w:pPr>
      <w:r w:rsidRPr="00BF5F96">
        <w:rPr>
          <w:rStyle w:val="Strong"/>
          <w:rFonts w:ascii="Arial" w:hAnsi="Arial" w:cs="Arial"/>
          <w:b/>
          <w:color w:val="FF0000"/>
          <w:spacing w:val="2"/>
          <w:sz w:val="26"/>
          <w:szCs w:val="26"/>
          <w:bdr w:val="none" w:sz="0" w:space="0" w:color="auto" w:frame="1"/>
          <w:shd w:val="clear" w:color="auto" w:fill="FFFFFF"/>
        </w:rPr>
        <w:t>Accounting:</w:t>
      </w:r>
      <w:r>
        <w:rPr>
          <w:rStyle w:val="Strong"/>
          <w:rFonts w:ascii="Arial" w:hAnsi="Arial" w:cs="Arial"/>
          <w:b/>
          <w:color w:val="FF0000"/>
          <w:spacing w:val="2"/>
          <w:sz w:val="26"/>
          <w:szCs w:val="26"/>
          <w:bdr w:val="none" w:sz="0" w:space="0" w:color="auto" w:frame="1"/>
          <w:shd w:val="clear" w:color="auto" w:fill="FFFFFF"/>
        </w:rPr>
        <w:t xml:space="preserve"> </w:t>
      </w:r>
      <w:r w:rsidRPr="00BF5F96">
        <w:rPr>
          <w:bCs/>
          <w:color w:val="auto"/>
          <w:sz w:val="24"/>
          <w:szCs w:val="24"/>
          <w:lang w:val="en-GB"/>
        </w:rPr>
        <w:t xml:space="preserve">At this stage, the user's use of system resources is evaluated: </w:t>
      </w:r>
      <w:proofErr w:type="gramStart"/>
      <w:r w:rsidRPr="00BF5F96">
        <w:rPr>
          <w:bCs/>
          <w:color w:val="auto"/>
          <w:sz w:val="24"/>
          <w:szCs w:val="24"/>
          <w:lang w:val="en-GB"/>
        </w:rPr>
        <w:t xml:space="preserve">Login </w:t>
      </w:r>
      <w:r>
        <w:rPr>
          <w:bCs/>
          <w:color w:val="auto"/>
          <w:sz w:val="24"/>
          <w:szCs w:val="24"/>
          <w:lang w:val="en-GB"/>
        </w:rPr>
        <w:t xml:space="preserve"> </w:t>
      </w:r>
      <w:r w:rsidRPr="00BF5F96">
        <w:rPr>
          <w:bCs/>
          <w:color w:val="auto"/>
          <w:sz w:val="24"/>
          <w:szCs w:val="24"/>
          <w:lang w:val="en-GB"/>
        </w:rPr>
        <w:t>time</w:t>
      </w:r>
      <w:proofErr w:type="gramEnd"/>
      <w:r w:rsidRPr="00BF5F96">
        <w:rPr>
          <w:bCs/>
          <w:color w:val="auto"/>
          <w:sz w:val="24"/>
          <w:szCs w:val="24"/>
          <w:lang w:val="en-GB"/>
        </w:rPr>
        <w:t>, Information Sent, Information Got, and Logout Time. The accounting process involves logging out session statistics and usage data, which are used for authorization control, billing, and resource utilization.</w:t>
      </w:r>
    </w:p>
    <w:p w14:paraId="436246C5" w14:textId="2C41C65D" w:rsidR="00672578" w:rsidRDefault="00672578" w:rsidP="470DD630">
      <w:pPr>
        <w:pStyle w:val="Heading1"/>
        <w:jc w:val="both"/>
        <w:rPr>
          <w:bCs/>
          <w:color w:val="auto"/>
          <w:sz w:val="24"/>
          <w:szCs w:val="24"/>
          <w:lang w:val="en-GB"/>
        </w:rPr>
      </w:pPr>
    </w:p>
    <w:p w14:paraId="7263AC9B" w14:textId="74E1B9CE" w:rsidR="00672578" w:rsidRPr="00421BB0" w:rsidRDefault="00672578" w:rsidP="00421BB0">
      <w:pPr>
        <w:rPr>
          <w:b/>
          <w:color w:val="FF0000"/>
        </w:rPr>
      </w:pPr>
    </w:p>
    <w:p w14:paraId="0B0ADAAA" w14:textId="143D5526" w:rsidR="00421BB0" w:rsidRPr="00421BB0" w:rsidRDefault="00421BB0" w:rsidP="00421BB0">
      <w:pPr>
        <w:rPr>
          <w:b/>
          <w:color w:val="FF0000"/>
        </w:rPr>
      </w:pPr>
      <w:r w:rsidRPr="00421BB0">
        <w:rPr>
          <w:b/>
          <w:color w:val="FF0000"/>
        </w:rPr>
        <w:t>A</w:t>
      </w:r>
      <w:r>
        <w:rPr>
          <w:b/>
          <w:color w:val="FF0000"/>
        </w:rPr>
        <w:t>D</w:t>
      </w:r>
      <w:r w:rsidRPr="00421BB0">
        <w:rPr>
          <w:b/>
          <w:color w:val="FF0000"/>
        </w:rPr>
        <w:t xml:space="preserve">VANTAGES </w:t>
      </w:r>
    </w:p>
    <w:p w14:paraId="1CC243CF" w14:textId="77777777" w:rsidR="00421BB0" w:rsidRPr="00421BB0" w:rsidRDefault="00421BB0" w:rsidP="00421BB0">
      <w:pPr>
        <w:rPr>
          <w:b/>
          <w:color w:val="auto"/>
          <w:sz w:val="24"/>
          <w:szCs w:val="24"/>
        </w:rPr>
      </w:pPr>
      <w:r w:rsidRPr="00421BB0">
        <w:rPr>
          <w:b/>
          <w:color w:val="auto"/>
          <w:sz w:val="24"/>
          <w:szCs w:val="24"/>
        </w:rPr>
        <w:t>AAA structure expands the versatility of an organization: A system's ability to handle an increasing amount of work by adding resources is known as scalability.</w:t>
      </w:r>
    </w:p>
    <w:p w14:paraId="63B00E2D" w14:textId="77777777" w:rsidR="00421BB0" w:rsidRPr="00421BB0" w:rsidRDefault="00421BB0" w:rsidP="00421BB0">
      <w:pPr>
        <w:rPr>
          <w:b/>
          <w:color w:val="auto"/>
          <w:sz w:val="24"/>
          <w:szCs w:val="24"/>
        </w:rPr>
      </w:pPr>
      <w:r w:rsidRPr="00421BB0">
        <w:rPr>
          <w:b/>
          <w:color w:val="auto"/>
          <w:sz w:val="24"/>
          <w:szCs w:val="24"/>
        </w:rPr>
        <w:t>It makes the network easier to control and more adaptable.</w:t>
      </w:r>
    </w:p>
    <w:p w14:paraId="741CB41A" w14:textId="77777777" w:rsidR="00421BB0" w:rsidRPr="00421BB0" w:rsidRDefault="00421BB0" w:rsidP="00421BB0">
      <w:pPr>
        <w:rPr>
          <w:b/>
          <w:color w:val="auto"/>
          <w:sz w:val="24"/>
          <w:szCs w:val="24"/>
        </w:rPr>
      </w:pPr>
      <w:r w:rsidRPr="00421BB0">
        <w:rPr>
          <w:b/>
          <w:color w:val="auto"/>
          <w:sz w:val="24"/>
          <w:szCs w:val="24"/>
        </w:rPr>
        <w:t>It aids in the network's upkeep of standard protocols.</w:t>
      </w:r>
    </w:p>
    <w:p w14:paraId="0C364EE5" w14:textId="77777777" w:rsidR="00421BB0" w:rsidRPr="00421BB0" w:rsidRDefault="00421BB0" w:rsidP="00421BB0">
      <w:pPr>
        <w:rPr>
          <w:b/>
          <w:color w:val="auto"/>
          <w:sz w:val="24"/>
          <w:szCs w:val="24"/>
        </w:rPr>
      </w:pPr>
      <w:r w:rsidRPr="00421BB0">
        <w:rPr>
          <w:b/>
          <w:color w:val="auto"/>
          <w:sz w:val="24"/>
          <w:szCs w:val="24"/>
        </w:rPr>
        <w:t>Each user can have their own distinct credentials with RADIUS.</w:t>
      </w:r>
    </w:p>
    <w:p w14:paraId="787242F2" w14:textId="158C9EB9" w:rsidR="00421BB0" w:rsidRDefault="00421BB0" w:rsidP="00421BB0">
      <w:pPr>
        <w:rPr>
          <w:b/>
          <w:color w:val="auto"/>
          <w:sz w:val="24"/>
          <w:szCs w:val="24"/>
        </w:rPr>
      </w:pPr>
      <w:r w:rsidRPr="00421BB0">
        <w:rPr>
          <w:b/>
          <w:color w:val="auto"/>
          <w:sz w:val="24"/>
          <w:szCs w:val="24"/>
        </w:rPr>
        <w:t>IT Administrators will have a main issue for the client and framework validation.</w:t>
      </w:r>
    </w:p>
    <w:p w14:paraId="4EB1CFC3" w14:textId="167C3A4B" w:rsidR="00421BB0" w:rsidRDefault="00421BB0" w:rsidP="00421BB0">
      <w:pPr>
        <w:rPr>
          <w:b/>
          <w:color w:val="auto"/>
          <w:sz w:val="24"/>
          <w:szCs w:val="24"/>
        </w:rPr>
      </w:pPr>
    </w:p>
    <w:p w14:paraId="7E24E92D" w14:textId="7E68A6E5" w:rsidR="00421BB0" w:rsidRDefault="00421BB0" w:rsidP="00421BB0">
      <w:pPr>
        <w:rPr>
          <w:b/>
          <w:color w:val="FF0000"/>
          <w:sz w:val="24"/>
          <w:szCs w:val="24"/>
        </w:rPr>
      </w:pPr>
      <w:r w:rsidRPr="00421BB0">
        <w:rPr>
          <w:b/>
          <w:color w:val="FF0000"/>
          <w:sz w:val="24"/>
          <w:szCs w:val="24"/>
        </w:rPr>
        <w:t>DISADVANTAGES</w:t>
      </w:r>
    </w:p>
    <w:p w14:paraId="11779747" w14:textId="77777777" w:rsidR="00421BB0" w:rsidRPr="00421BB0" w:rsidRDefault="00421BB0" w:rsidP="00421BB0">
      <w:pPr>
        <w:rPr>
          <w:b/>
          <w:color w:val="auto"/>
          <w:sz w:val="24"/>
          <w:szCs w:val="24"/>
        </w:rPr>
      </w:pPr>
      <w:r w:rsidRPr="00421BB0">
        <w:rPr>
          <w:b/>
          <w:color w:val="auto"/>
          <w:sz w:val="24"/>
          <w:szCs w:val="24"/>
        </w:rPr>
        <w:t>Initial setup and configuration on RADIUS servers can be time-consuming and complicated.</w:t>
      </w:r>
    </w:p>
    <w:p w14:paraId="33F34B72" w14:textId="77777777" w:rsidR="00421BB0" w:rsidRPr="00421BB0" w:rsidRDefault="00421BB0" w:rsidP="00421BB0">
      <w:pPr>
        <w:rPr>
          <w:b/>
          <w:color w:val="auto"/>
          <w:sz w:val="24"/>
          <w:szCs w:val="24"/>
        </w:rPr>
      </w:pPr>
      <w:r w:rsidRPr="00421BB0">
        <w:rPr>
          <w:b/>
          <w:color w:val="auto"/>
          <w:sz w:val="24"/>
          <w:szCs w:val="24"/>
        </w:rPr>
        <w:t>Choosing the best RADIUS server software and implementation model for your business is a difficult decision.</w:t>
      </w:r>
    </w:p>
    <w:p w14:paraId="42889841" w14:textId="77777777" w:rsidR="00421BB0" w:rsidRDefault="00421BB0" w:rsidP="00421BB0">
      <w:pPr>
        <w:rPr>
          <w:b/>
          <w:color w:val="auto"/>
          <w:sz w:val="24"/>
          <w:szCs w:val="24"/>
        </w:rPr>
      </w:pPr>
      <w:r w:rsidRPr="00421BB0">
        <w:rPr>
          <w:b/>
          <w:color w:val="auto"/>
          <w:sz w:val="24"/>
          <w:szCs w:val="24"/>
        </w:rPr>
        <w:lastRenderedPageBreak/>
        <w:t>On-premises hardware can be challenging and time-consuming to maintain</w:t>
      </w:r>
    </w:p>
    <w:p w14:paraId="476B86E3" w14:textId="77777777" w:rsidR="00421BB0" w:rsidRDefault="00421BB0" w:rsidP="00421BB0">
      <w:pPr>
        <w:rPr>
          <w:color w:val="FFFF00"/>
          <w:sz w:val="28"/>
          <w:szCs w:val="28"/>
          <w:highlight w:val="darkBlue"/>
          <w:lang w:val="en-GB"/>
        </w:rPr>
      </w:pPr>
    </w:p>
    <w:p w14:paraId="2751B0B3" w14:textId="77777777" w:rsidR="00421BB0" w:rsidRDefault="00421BB0" w:rsidP="00421BB0">
      <w:pPr>
        <w:rPr>
          <w:color w:val="FFFF00"/>
          <w:sz w:val="28"/>
          <w:szCs w:val="28"/>
          <w:highlight w:val="darkBlue"/>
          <w:lang w:val="en-GB"/>
        </w:rPr>
      </w:pPr>
    </w:p>
    <w:p w14:paraId="484FBE47" w14:textId="77777777" w:rsidR="00421BB0" w:rsidRDefault="4EC66BDA" w:rsidP="00421BB0">
      <w:pPr>
        <w:rPr>
          <w:color w:val="FFFF00"/>
          <w:sz w:val="28"/>
          <w:szCs w:val="28"/>
          <w:highlight w:val="darkBlue"/>
          <w:lang w:val="en-GB"/>
        </w:rPr>
      </w:pPr>
      <w:r w:rsidRPr="470DD630">
        <w:rPr>
          <w:color w:val="FFFF00"/>
          <w:sz w:val="28"/>
          <w:szCs w:val="28"/>
          <w:highlight w:val="darkBlue"/>
          <w:lang w:val="en-GB"/>
        </w:rPr>
        <w:t>[</w:t>
      </w:r>
      <w:r w:rsidR="7D71F59E" w:rsidRPr="470DD630">
        <w:rPr>
          <w:color w:val="FFFF00"/>
          <w:sz w:val="28"/>
          <w:szCs w:val="28"/>
          <w:highlight w:val="darkBlue"/>
          <w:lang w:val="en-GB"/>
        </w:rPr>
        <w:t>Implement secure network design, management and reporting</w:t>
      </w:r>
    </w:p>
    <w:p w14:paraId="55ECFD3B" w14:textId="77777777" w:rsidR="00421BB0" w:rsidRDefault="00421BB0" w:rsidP="00421BB0">
      <w:pPr>
        <w:rPr>
          <w:color w:val="FF0000"/>
          <w:sz w:val="24"/>
          <w:szCs w:val="24"/>
          <w:lang w:val="en-GB"/>
        </w:rPr>
      </w:pPr>
    </w:p>
    <w:p w14:paraId="4E51D5A4" w14:textId="77777777" w:rsidR="00421BB0" w:rsidRPr="00421BB0" w:rsidRDefault="5F6F648C" w:rsidP="00421BB0">
      <w:pPr>
        <w:rPr>
          <w:b/>
          <w:color w:val="FF0000"/>
          <w:sz w:val="24"/>
          <w:szCs w:val="24"/>
          <w:lang w:val="en-GB"/>
        </w:rPr>
      </w:pPr>
      <w:r w:rsidRPr="00421BB0">
        <w:rPr>
          <w:b/>
          <w:color w:val="FF0000"/>
          <w:sz w:val="24"/>
          <w:szCs w:val="24"/>
          <w:lang w:val="en-GB"/>
        </w:rPr>
        <w:t>A: -</w:t>
      </w:r>
      <w:r w:rsidR="45A99FD9" w:rsidRPr="00421BB0">
        <w:rPr>
          <w:b/>
          <w:color w:val="FF0000"/>
          <w:sz w:val="24"/>
          <w:szCs w:val="24"/>
          <w:lang w:val="en-GB"/>
        </w:rPr>
        <w:t xml:space="preserve"> Describe the implementation of a comprehensive security </w:t>
      </w:r>
      <w:proofErr w:type="spellStart"/>
      <w:r w:rsidR="45A99FD9" w:rsidRPr="00421BB0">
        <w:rPr>
          <w:b/>
          <w:color w:val="FF0000"/>
          <w:sz w:val="24"/>
          <w:szCs w:val="24"/>
          <w:lang w:val="en-GB"/>
        </w:rPr>
        <w:t>polic</w:t>
      </w:r>
      <w:proofErr w:type="spellEnd"/>
    </w:p>
    <w:p w14:paraId="789C79B6" w14:textId="77777777" w:rsidR="00B471BC" w:rsidRDefault="45A99FD9" w:rsidP="00421BB0">
      <w:pPr>
        <w:rPr>
          <w:b/>
          <w:color w:val="auto"/>
          <w:sz w:val="24"/>
          <w:szCs w:val="24"/>
          <w:lang w:val="en-GB"/>
        </w:rPr>
      </w:pPr>
      <w:r w:rsidRPr="00421BB0">
        <w:rPr>
          <w:b/>
          <w:color w:val="auto"/>
          <w:sz w:val="24"/>
          <w:szCs w:val="24"/>
          <w:lang w:val="en-GB"/>
        </w:rPr>
        <w:t>A comprehensive security policy is a set of guidelines, procedures, and best practices designed to protect an organization's information assets from unauthorized access, disclosure, modification, or destruction. It involves a coordinated effort between an organization's management, IT staff, and employees to ensure that all aspects of security are covered.</w:t>
      </w:r>
    </w:p>
    <w:p w14:paraId="72F54308" w14:textId="77777777" w:rsidR="00B471BC" w:rsidRDefault="00B471BC" w:rsidP="00421BB0">
      <w:pPr>
        <w:rPr>
          <w:color w:val="FF0000"/>
          <w:sz w:val="24"/>
          <w:szCs w:val="24"/>
          <w:lang w:val="en-GB"/>
        </w:rPr>
      </w:pPr>
    </w:p>
    <w:p w14:paraId="5C7B09DA" w14:textId="77777777" w:rsidR="00B471BC" w:rsidRDefault="00B471BC" w:rsidP="00421BB0">
      <w:pPr>
        <w:rPr>
          <w:color w:val="FF0000"/>
          <w:sz w:val="24"/>
          <w:szCs w:val="24"/>
          <w:lang w:val="en-GB"/>
        </w:rPr>
      </w:pPr>
    </w:p>
    <w:p w14:paraId="17C39B61" w14:textId="77777777" w:rsidR="00B471BC" w:rsidRPr="00B471BC" w:rsidRDefault="45A99FD9" w:rsidP="00B471BC">
      <w:pPr>
        <w:rPr>
          <w:b/>
          <w:color w:val="FF0000"/>
          <w:sz w:val="24"/>
          <w:szCs w:val="24"/>
          <w:lang w:val="en-GB"/>
        </w:rPr>
      </w:pPr>
      <w:r w:rsidRPr="00B471BC">
        <w:rPr>
          <w:b/>
          <w:color w:val="FF0000"/>
          <w:sz w:val="24"/>
          <w:szCs w:val="24"/>
          <w:lang w:val="en-GB"/>
        </w:rPr>
        <w:t>Here are the key steps involved in implementing a comprehensive security policy</w:t>
      </w:r>
    </w:p>
    <w:p w14:paraId="6E14F8BC" w14:textId="77777777" w:rsidR="00B471BC" w:rsidRPr="00B471BC" w:rsidRDefault="45A99FD9" w:rsidP="00B471BC">
      <w:pPr>
        <w:rPr>
          <w:b/>
          <w:color w:val="auto"/>
          <w:sz w:val="24"/>
          <w:szCs w:val="24"/>
          <w:lang w:val="en-GB"/>
        </w:rPr>
      </w:pPr>
      <w:r w:rsidRPr="00B471BC">
        <w:rPr>
          <w:b/>
          <w:color w:val="auto"/>
          <w:sz w:val="24"/>
          <w:szCs w:val="24"/>
          <w:lang w:val="en-GB"/>
        </w:rPr>
        <w:t>Define the scope and objectives</w:t>
      </w:r>
    </w:p>
    <w:p w14:paraId="5FB2426F" w14:textId="77777777" w:rsidR="00B471BC" w:rsidRPr="00B471BC" w:rsidRDefault="45A99FD9" w:rsidP="00B471BC">
      <w:pPr>
        <w:rPr>
          <w:b/>
          <w:color w:val="auto"/>
          <w:sz w:val="24"/>
          <w:szCs w:val="24"/>
          <w:lang w:val="en-GB"/>
        </w:rPr>
      </w:pPr>
      <w:r w:rsidRPr="00B471BC">
        <w:rPr>
          <w:b/>
          <w:color w:val="auto"/>
          <w:sz w:val="24"/>
          <w:szCs w:val="24"/>
          <w:lang w:val="en-GB"/>
        </w:rPr>
        <w:t xml:space="preserve"> The first step is to define the scope of the security policy and the objectives it aims to achieve. This includes identifying the types of information assets that need to be protected, the potential risks and threats, and the compliance requirements.</w:t>
      </w:r>
    </w:p>
    <w:p w14:paraId="20F9D264" w14:textId="345706AC" w:rsidR="45A99FD9" w:rsidRPr="00B471BC" w:rsidRDefault="45A99FD9" w:rsidP="00B471BC">
      <w:pPr>
        <w:rPr>
          <w:b/>
          <w:color w:val="auto"/>
          <w:sz w:val="24"/>
          <w:szCs w:val="24"/>
          <w:lang w:val="en-GB"/>
        </w:rPr>
      </w:pPr>
      <w:r w:rsidRPr="00B471BC">
        <w:rPr>
          <w:b/>
          <w:color w:val="auto"/>
          <w:sz w:val="24"/>
          <w:szCs w:val="24"/>
          <w:lang w:val="en-GB"/>
        </w:rPr>
        <w:t xml:space="preserve">Assign responsibilities: </w:t>
      </w:r>
    </w:p>
    <w:p w14:paraId="044D0738" w14:textId="77777777" w:rsidR="00B471BC" w:rsidRDefault="00B471BC" w:rsidP="00B471BC">
      <w:pPr>
        <w:pStyle w:val="Heading1"/>
        <w:jc w:val="both"/>
      </w:pPr>
      <w:r w:rsidRPr="470DD630">
        <w:rPr>
          <w:color w:val="auto"/>
          <w:sz w:val="24"/>
          <w:szCs w:val="24"/>
          <w:lang w:val="en-GB"/>
        </w:rPr>
        <w:t>The security policy should clearly define the roles and responsibilities of everyone involved in maintaining security. This includes management, IT staff, and employees. Everyone should understand their responsibilities and be held accountable for their actions.</w:t>
      </w:r>
    </w:p>
    <w:p w14:paraId="09A7C569" w14:textId="635824EC" w:rsidR="00B471BC" w:rsidRDefault="00B471BC" w:rsidP="00B471BC">
      <w:pPr>
        <w:rPr>
          <w:b/>
          <w:color w:val="auto"/>
          <w:sz w:val="24"/>
          <w:szCs w:val="24"/>
        </w:rPr>
      </w:pPr>
    </w:p>
    <w:p w14:paraId="6F3AC2A2" w14:textId="77777777" w:rsidR="00B471BC" w:rsidRDefault="00B471BC" w:rsidP="00B471BC">
      <w:pPr>
        <w:pStyle w:val="Heading1"/>
        <w:jc w:val="both"/>
      </w:pPr>
      <w:r w:rsidRPr="470DD630">
        <w:rPr>
          <w:color w:val="auto"/>
          <w:sz w:val="24"/>
          <w:szCs w:val="24"/>
          <w:lang w:val="en-GB"/>
        </w:rPr>
        <w:t>Conduct a risk assessment:</w:t>
      </w:r>
    </w:p>
    <w:p w14:paraId="3C49B0F2" w14:textId="77777777" w:rsidR="00B471BC" w:rsidRDefault="00B471BC" w:rsidP="00B471BC">
      <w:pPr>
        <w:pStyle w:val="Heading1"/>
        <w:jc w:val="both"/>
        <w:rPr>
          <w:color w:val="auto"/>
          <w:sz w:val="24"/>
          <w:szCs w:val="24"/>
          <w:lang w:val="en-GB"/>
        </w:rPr>
      </w:pPr>
    </w:p>
    <w:p w14:paraId="7216038F" w14:textId="77777777" w:rsidR="00B471BC" w:rsidRDefault="00B471BC" w:rsidP="00B471BC">
      <w:pPr>
        <w:pStyle w:val="Heading1"/>
        <w:jc w:val="both"/>
      </w:pPr>
      <w:r w:rsidRPr="470DD630">
        <w:rPr>
          <w:color w:val="auto"/>
          <w:sz w:val="24"/>
          <w:szCs w:val="24"/>
          <w:lang w:val="en-GB"/>
        </w:rPr>
        <w:t xml:space="preserve"> A risk assessment is an essential step in identifying the vulnerabilities and potential threats to an organization's information assets. The results of the risk assessment can help inform the development of the security policy and prioritize security measures.</w:t>
      </w:r>
    </w:p>
    <w:p w14:paraId="478D5397" w14:textId="77777777" w:rsidR="00B471BC" w:rsidRDefault="00B471BC" w:rsidP="00B471BC">
      <w:pPr>
        <w:rPr>
          <w:b/>
          <w:color w:val="auto"/>
          <w:sz w:val="24"/>
          <w:szCs w:val="24"/>
        </w:rPr>
      </w:pPr>
    </w:p>
    <w:p w14:paraId="41844406" w14:textId="5193885F" w:rsidR="45A99FD9" w:rsidRDefault="45A99FD9" w:rsidP="470DD630">
      <w:pPr>
        <w:pStyle w:val="Heading1"/>
        <w:jc w:val="both"/>
      </w:pPr>
    </w:p>
    <w:p w14:paraId="310BC559" w14:textId="62912E07" w:rsidR="45A99FD9" w:rsidRDefault="45A99FD9" w:rsidP="470DD630">
      <w:pPr>
        <w:pStyle w:val="Heading1"/>
        <w:jc w:val="both"/>
      </w:pPr>
      <w:r w:rsidRPr="470DD630">
        <w:rPr>
          <w:color w:val="auto"/>
          <w:sz w:val="24"/>
          <w:szCs w:val="24"/>
          <w:lang w:val="en-GB"/>
        </w:rPr>
        <w:t>Develop security procedures:</w:t>
      </w:r>
    </w:p>
    <w:p w14:paraId="12E264BC" w14:textId="447016FB" w:rsidR="470DD630" w:rsidRDefault="470DD630" w:rsidP="470DD630">
      <w:pPr>
        <w:pStyle w:val="Heading1"/>
        <w:jc w:val="both"/>
        <w:rPr>
          <w:color w:val="auto"/>
          <w:sz w:val="24"/>
          <w:szCs w:val="24"/>
          <w:lang w:val="en-GB"/>
        </w:rPr>
      </w:pPr>
    </w:p>
    <w:p w14:paraId="3C521233" w14:textId="730295EB" w:rsidR="39D69E3B" w:rsidRDefault="39D69E3B" w:rsidP="470DD630">
      <w:pPr>
        <w:pStyle w:val="Heading1"/>
        <w:jc w:val="both"/>
      </w:pPr>
      <w:r w:rsidRPr="470DD630">
        <w:rPr>
          <w:color w:val="auto"/>
          <w:sz w:val="24"/>
          <w:szCs w:val="24"/>
          <w:lang w:val="en-GB"/>
        </w:rPr>
        <w:t xml:space="preserve"> </w:t>
      </w:r>
      <w:r w:rsidR="45A99FD9" w:rsidRPr="470DD630">
        <w:rPr>
          <w:color w:val="auto"/>
          <w:sz w:val="24"/>
          <w:szCs w:val="24"/>
          <w:lang w:val="en-GB"/>
        </w:rPr>
        <w:t>The security policy should include detailed procedures for protecting information assets. This includes policies for access control, password management, data backup and recovery, incident response, and more.</w:t>
      </w:r>
    </w:p>
    <w:p w14:paraId="66CC8910" w14:textId="33EA6A0A" w:rsidR="470DD630" w:rsidRDefault="470DD630" w:rsidP="470DD630">
      <w:pPr>
        <w:pStyle w:val="Heading1"/>
        <w:jc w:val="both"/>
        <w:rPr>
          <w:color w:val="auto"/>
          <w:sz w:val="24"/>
          <w:szCs w:val="24"/>
          <w:lang w:val="en-GB"/>
        </w:rPr>
      </w:pPr>
    </w:p>
    <w:p w14:paraId="4446EECE" w14:textId="0222F52F" w:rsidR="45A99FD9" w:rsidRDefault="45A99FD9" w:rsidP="470DD630">
      <w:pPr>
        <w:pStyle w:val="Heading1"/>
        <w:jc w:val="both"/>
      </w:pPr>
      <w:r w:rsidRPr="470DD630">
        <w:rPr>
          <w:color w:val="auto"/>
          <w:sz w:val="24"/>
          <w:szCs w:val="24"/>
          <w:lang w:val="en-GB"/>
        </w:rPr>
        <w:t xml:space="preserve"> </w:t>
      </w:r>
    </w:p>
    <w:p w14:paraId="6547469B" w14:textId="4997184E" w:rsidR="45A99FD9" w:rsidRDefault="45A99FD9" w:rsidP="470DD630">
      <w:pPr>
        <w:pStyle w:val="Heading1"/>
        <w:jc w:val="both"/>
      </w:pPr>
      <w:proofErr w:type="spellStart"/>
      <w:r w:rsidRPr="470DD630">
        <w:rPr>
          <w:color w:val="auto"/>
          <w:sz w:val="24"/>
          <w:szCs w:val="24"/>
          <w:lang w:val="en-GB"/>
        </w:rPr>
        <w:t>Implementsecuritycontrols</w:t>
      </w:r>
      <w:proofErr w:type="spellEnd"/>
      <w:r w:rsidRPr="470DD630">
        <w:rPr>
          <w:color w:val="auto"/>
          <w:sz w:val="24"/>
          <w:szCs w:val="24"/>
          <w:lang w:val="en-GB"/>
        </w:rPr>
        <w:t>:</w:t>
      </w:r>
    </w:p>
    <w:p w14:paraId="0CAC8014" w14:textId="52913714" w:rsidR="470DD630" w:rsidRDefault="470DD630" w:rsidP="470DD630">
      <w:pPr>
        <w:pStyle w:val="Heading1"/>
        <w:jc w:val="both"/>
        <w:rPr>
          <w:color w:val="auto"/>
          <w:sz w:val="24"/>
          <w:szCs w:val="24"/>
          <w:lang w:val="en-GB"/>
        </w:rPr>
      </w:pPr>
    </w:p>
    <w:p w14:paraId="521652F2" w14:textId="26998DC8" w:rsidR="7FB655D6" w:rsidRDefault="7FB655D6" w:rsidP="470DD630">
      <w:pPr>
        <w:pStyle w:val="Heading1"/>
        <w:jc w:val="both"/>
      </w:pPr>
      <w:r w:rsidRPr="470DD630">
        <w:rPr>
          <w:color w:val="auto"/>
          <w:sz w:val="24"/>
          <w:szCs w:val="24"/>
          <w:lang w:val="en-GB"/>
        </w:rPr>
        <w:t xml:space="preserve"> </w:t>
      </w:r>
      <w:r w:rsidR="45A99FD9" w:rsidRPr="470DD630">
        <w:rPr>
          <w:color w:val="auto"/>
          <w:sz w:val="24"/>
          <w:szCs w:val="24"/>
          <w:lang w:val="en-GB"/>
        </w:rPr>
        <w:t>Once the security procedures have been developed, they should be implemented across the organization. This includes installing security software, configuring firewalls and intrusion detection systems, and providing training for employees on best security practices.</w:t>
      </w:r>
    </w:p>
    <w:p w14:paraId="35DA95EF" w14:textId="3A075DDA" w:rsidR="45A99FD9" w:rsidRDefault="45A99FD9" w:rsidP="470DD630">
      <w:pPr>
        <w:pStyle w:val="Heading1"/>
        <w:jc w:val="both"/>
      </w:pPr>
      <w:r w:rsidRPr="470DD630">
        <w:rPr>
          <w:color w:val="auto"/>
          <w:sz w:val="24"/>
          <w:szCs w:val="24"/>
          <w:lang w:val="en-GB"/>
        </w:rPr>
        <w:t xml:space="preserve"> </w:t>
      </w:r>
    </w:p>
    <w:p w14:paraId="1FFBE475" w14:textId="1E1B77E2" w:rsidR="45A99FD9" w:rsidRDefault="45A99FD9" w:rsidP="470DD630">
      <w:pPr>
        <w:pStyle w:val="Heading1"/>
        <w:jc w:val="both"/>
      </w:pPr>
      <w:r w:rsidRPr="470DD630">
        <w:rPr>
          <w:color w:val="auto"/>
          <w:sz w:val="24"/>
          <w:szCs w:val="24"/>
          <w:lang w:val="en-GB"/>
        </w:rPr>
        <w:t>Monitor and review:</w:t>
      </w:r>
    </w:p>
    <w:p w14:paraId="4CC4CFCB" w14:textId="2F1778AB" w:rsidR="470DD630" w:rsidRDefault="470DD630" w:rsidP="470DD630">
      <w:pPr>
        <w:pStyle w:val="Heading1"/>
        <w:jc w:val="both"/>
        <w:rPr>
          <w:color w:val="auto"/>
          <w:sz w:val="24"/>
          <w:szCs w:val="24"/>
          <w:lang w:val="en-GB"/>
        </w:rPr>
      </w:pPr>
    </w:p>
    <w:p w14:paraId="133D8AE4" w14:textId="1126C29C" w:rsidR="74C4F367" w:rsidRDefault="74C4F367" w:rsidP="470DD630">
      <w:pPr>
        <w:pStyle w:val="Heading1"/>
        <w:jc w:val="both"/>
      </w:pPr>
      <w:r w:rsidRPr="470DD630">
        <w:rPr>
          <w:color w:val="auto"/>
          <w:sz w:val="24"/>
          <w:szCs w:val="24"/>
          <w:lang w:val="en-GB"/>
        </w:rPr>
        <w:t xml:space="preserve"> </w:t>
      </w:r>
      <w:r w:rsidR="45A99FD9" w:rsidRPr="470DD630">
        <w:rPr>
          <w:color w:val="auto"/>
          <w:sz w:val="24"/>
          <w:szCs w:val="24"/>
          <w:lang w:val="en-GB"/>
        </w:rPr>
        <w:t>The security policy should be regularly reviewed and updated to ensure it remains effective and relevant. Ongoing monitoring of security controls can also help identify potential vulnerabilities or areas that require improvement.</w:t>
      </w:r>
    </w:p>
    <w:p w14:paraId="5A1D6992" w14:textId="295E54D9" w:rsidR="45A99FD9" w:rsidRDefault="45A99FD9" w:rsidP="470DD630">
      <w:pPr>
        <w:pStyle w:val="Heading1"/>
        <w:jc w:val="both"/>
      </w:pPr>
      <w:r w:rsidRPr="470DD630">
        <w:rPr>
          <w:color w:val="auto"/>
          <w:sz w:val="24"/>
          <w:szCs w:val="24"/>
          <w:lang w:val="en-GB"/>
        </w:rPr>
        <w:t xml:space="preserve"> </w:t>
      </w:r>
    </w:p>
    <w:p w14:paraId="045D63A4" w14:textId="4469D0FA" w:rsidR="45A99FD9" w:rsidRDefault="45A99FD9" w:rsidP="470DD630">
      <w:pPr>
        <w:pStyle w:val="Heading1"/>
        <w:jc w:val="both"/>
      </w:pPr>
      <w:r w:rsidRPr="470DD630">
        <w:rPr>
          <w:color w:val="auto"/>
          <w:sz w:val="24"/>
          <w:szCs w:val="24"/>
          <w:lang w:val="en-GB"/>
        </w:rPr>
        <w:t xml:space="preserve">Enforce policy compliance: </w:t>
      </w:r>
    </w:p>
    <w:p w14:paraId="3FA6B1E8" w14:textId="3FA358D2" w:rsidR="470DD630" w:rsidRDefault="470DD630" w:rsidP="470DD630">
      <w:pPr>
        <w:pStyle w:val="Heading1"/>
        <w:jc w:val="both"/>
        <w:rPr>
          <w:color w:val="auto"/>
          <w:sz w:val="24"/>
          <w:szCs w:val="24"/>
          <w:lang w:val="en-GB"/>
        </w:rPr>
      </w:pPr>
    </w:p>
    <w:p w14:paraId="28C03E16" w14:textId="6AC210F4" w:rsidR="7CFA1C7F" w:rsidRDefault="7CFA1C7F" w:rsidP="470DD630">
      <w:pPr>
        <w:pStyle w:val="Heading1"/>
        <w:jc w:val="both"/>
      </w:pPr>
      <w:r w:rsidRPr="470DD630">
        <w:rPr>
          <w:color w:val="auto"/>
          <w:sz w:val="24"/>
          <w:szCs w:val="24"/>
          <w:lang w:val="en-GB"/>
        </w:rPr>
        <w:t xml:space="preserve"> </w:t>
      </w:r>
      <w:r w:rsidR="45A99FD9" w:rsidRPr="470DD630">
        <w:rPr>
          <w:color w:val="auto"/>
          <w:sz w:val="24"/>
          <w:szCs w:val="24"/>
          <w:lang w:val="en-GB"/>
        </w:rPr>
        <w:t>The security policy should be enforced through regular audits and compliance checks. This helps ensure that everyone in the organization is following the established security procedures and helps identify areas for improvement.</w:t>
      </w:r>
    </w:p>
    <w:p w14:paraId="3D4A5ECC" w14:textId="6CDE6AA5" w:rsidR="470DD630" w:rsidRDefault="470DD630" w:rsidP="470DD630">
      <w:pPr>
        <w:pStyle w:val="Heading1"/>
        <w:jc w:val="both"/>
        <w:rPr>
          <w:color w:val="auto"/>
          <w:sz w:val="24"/>
          <w:szCs w:val="24"/>
          <w:lang w:val="en-GB"/>
        </w:rPr>
      </w:pPr>
    </w:p>
    <w:p w14:paraId="63434AD3" w14:textId="5D7819FE" w:rsidR="470DD630" w:rsidRDefault="470DD630" w:rsidP="470DD630">
      <w:pPr>
        <w:pStyle w:val="Heading1"/>
        <w:jc w:val="both"/>
        <w:rPr>
          <w:color w:val="auto"/>
          <w:sz w:val="24"/>
          <w:szCs w:val="24"/>
          <w:lang w:val="en-GB"/>
        </w:rPr>
      </w:pPr>
    </w:p>
    <w:p w14:paraId="2C158DE0" w14:textId="3A5C416D" w:rsidR="4A17D6FF" w:rsidRDefault="4A17D6FF" w:rsidP="470DD630">
      <w:pPr>
        <w:pStyle w:val="Heading1"/>
        <w:jc w:val="both"/>
        <w:rPr>
          <w:b w:val="0"/>
          <w:color w:val="FF0000"/>
          <w:sz w:val="24"/>
          <w:szCs w:val="24"/>
          <w:lang w:val="en-GB"/>
        </w:rPr>
      </w:pPr>
      <w:r w:rsidRPr="470DD630">
        <w:rPr>
          <w:b w:val="0"/>
          <w:color w:val="FF0000"/>
          <w:sz w:val="24"/>
          <w:szCs w:val="24"/>
          <w:lang w:val="en-GB"/>
        </w:rPr>
        <w:t>B: - Describe the various techniques and tools used for network security testing</w:t>
      </w:r>
    </w:p>
    <w:p w14:paraId="57FAC8F8" w14:textId="0247A58C" w:rsidR="470DD630" w:rsidRDefault="470DD630" w:rsidP="470DD630">
      <w:pPr>
        <w:pStyle w:val="Heading1"/>
        <w:jc w:val="both"/>
        <w:rPr>
          <w:b w:val="0"/>
          <w:color w:val="FF0000"/>
          <w:sz w:val="24"/>
          <w:szCs w:val="24"/>
          <w:lang w:val="en-GB"/>
        </w:rPr>
      </w:pPr>
    </w:p>
    <w:p w14:paraId="493E3346" w14:textId="5C184823" w:rsidR="3278DC7F" w:rsidRDefault="3278DC7F" w:rsidP="470DD630">
      <w:pPr>
        <w:pStyle w:val="Heading1"/>
        <w:jc w:val="both"/>
        <w:rPr>
          <w:bCs/>
          <w:color w:val="auto"/>
          <w:sz w:val="24"/>
          <w:szCs w:val="24"/>
          <w:lang w:val="en-GB"/>
        </w:rPr>
      </w:pPr>
      <w:r w:rsidRPr="470DD630">
        <w:rPr>
          <w:bCs/>
          <w:color w:val="auto"/>
          <w:sz w:val="24"/>
          <w:szCs w:val="24"/>
          <w:lang w:val="en-GB"/>
        </w:rPr>
        <w:t>Network security testing is a process of identifying vulnerabilities and weaknesses in a network's security infrastructure. The various techniques and tools used for network security testing include:</w:t>
      </w:r>
    </w:p>
    <w:p w14:paraId="702B3954" w14:textId="4099FA6B" w:rsidR="3278DC7F" w:rsidRDefault="3278DC7F" w:rsidP="470DD630">
      <w:pPr>
        <w:pStyle w:val="Heading1"/>
        <w:jc w:val="both"/>
        <w:rPr>
          <w:bCs/>
          <w:color w:val="auto"/>
          <w:sz w:val="24"/>
          <w:szCs w:val="24"/>
          <w:lang w:val="en-GB"/>
        </w:rPr>
      </w:pPr>
      <w:r w:rsidRPr="470DD630">
        <w:rPr>
          <w:bCs/>
          <w:color w:val="auto"/>
          <w:sz w:val="24"/>
          <w:szCs w:val="24"/>
          <w:lang w:val="en-GB"/>
        </w:rPr>
        <w:t xml:space="preserve"> </w:t>
      </w:r>
    </w:p>
    <w:p w14:paraId="372D64CE" w14:textId="32ABCDF9" w:rsidR="3278DC7F" w:rsidRDefault="3278DC7F" w:rsidP="470DD630">
      <w:pPr>
        <w:pStyle w:val="Heading1"/>
        <w:jc w:val="both"/>
        <w:rPr>
          <w:bCs/>
          <w:color w:val="auto"/>
          <w:sz w:val="24"/>
          <w:szCs w:val="24"/>
          <w:lang w:val="en-GB"/>
        </w:rPr>
      </w:pPr>
      <w:r w:rsidRPr="470DD630">
        <w:rPr>
          <w:bCs/>
          <w:color w:val="auto"/>
          <w:sz w:val="24"/>
          <w:szCs w:val="24"/>
          <w:lang w:val="en-GB"/>
        </w:rPr>
        <w:t>Vulnerability Scanners:</w:t>
      </w:r>
    </w:p>
    <w:p w14:paraId="4536F4A4" w14:textId="58129E7D" w:rsidR="470DD630" w:rsidRDefault="470DD630" w:rsidP="470DD630">
      <w:pPr>
        <w:pStyle w:val="Heading1"/>
        <w:jc w:val="both"/>
        <w:rPr>
          <w:bCs/>
          <w:color w:val="auto"/>
          <w:sz w:val="24"/>
          <w:szCs w:val="24"/>
          <w:lang w:val="en-GB"/>
        </w:rPr>
      </w:pPr>
    </w:p>
    <w:p w14:paraId="6FDADC75" w14:textId="790B56B8" w:rsidR="3278DC7F" w:rsidRDefault="3278DC7F" w:rsidP="470DD630">
      <w:pPr>
        <w:pStyle w:val="Heading1"/>
        <w:jc w:val="both"/>
        <w:rPr>
          <w:bCs/>
          <w:color w:val="auto"/>
          <w:sz w:val="24"/>
          <w:szCs w:val="24"/>
          <w:lang w:val="en-GB"/>
        </w:rPr>
      </w:pPr>
      <w:r w:rsidRPr="470DD630">
        <w:rPr>
          <w:bCs/>
          <w:color w:val="auto"/>
          <w:sz w:val="24"/>
          <w:szCs w:val="24"/>
          <w:lang w:val="en-GB"/>
        </w:rPr>
        <w:t xml:space="preserve"> Vulnerability scanners are tools that scan a network for known vulnerabilities and provide a report on the vulnerabilities found. They can be automated or manual and can scan various layers of the network.</w:t>
      </w:r>
    </w:p>
    <w:p w14:paraId="78D97B49" w14:textId="2293C2A3" w:rsidR="3278DC7F" w:rsidRDefault="3278DC7F" w:rsidP="470DD630">
      <w:pPr>
        <w:pStyle w:val="Heading1"/>
        <w:jc w:val="both"/>
        <w:rPr>
          <w:bCs/>
          <w:color w:val="auto"/>
          <w:sz w:val="24"/>
          <w:szCs w:val="24"/>
          <w:lang w:val="en-GB"/>
        </w:rPr>
      </w:pPr>
      <w:r w:rsidRPr="470DD630">
        <w:rPr>
          <w:bCs/>
          <w:color w:val="auto"/>
          <w:sz w:val="24"/>
          <w:szCs w:val="24"/>
          <w:lang w:val="en-GB"/>
        </w:rPr>
        <w:lastRenderedPageBreak/>
        <w:t xml:space="preserve"> </w:t>
      </w:r>
    </w:p>
    <w:p w14:paraId="494C9FE6" w14:textId="36626FDB" w:rsidR="3278DC7F" w:rsidRDefault="3278DC7F" w:rsidP="470DD630">
      <w:pPr>
        <w:pStyle w:val="Heading1"/>
        <w:jc w:val="both"/>
        <w:rPr>
          <w:bCs/>
          <w:color w:val="auto"/>
          <w:sz w:val="24"/>
          <w:szCs w:val="24"/>
          <w:lang w:val="en-GB"/>
        </w:rPr>
      </w:pPr>
      <w:proofErr w:type="spellStart"/>
      <w:r w:rsidRPr="470DD630">
        <w:rPr>
          <w:bCs/>
          <w:color w:val="auto"/>
          <w:sz w:val="24"/>
          <w:szCs w:val="24"/>
          <w:lang w:val="en-GB"/>
        </w:rPr>
        <w:t>PenetrationTesting</w:t>
      </w:r>
      <w:proofErr w:type="spellEnd"/>
      <w:r w:rsidRPr="470DD630">
        <w:rPr>
          <w:bCs/>
          <w:color w:val="auto"/>
          <w:sz w:val="24"/>
          <w:szCs w:val="24"/>
          <w:lang w:val="en-GB"/>
        </w:rPr>
        <w:t>:</w:t>
      </w:r>
    </w:p>
    <w:p w14:paraId="54AEA8C5" w14:textId="7257AE87" w:rsidR="3278DC7F" w:rsidRDefault="3278DC7F" w:rsidP="470DD630">
      <w:pPr>
        <w:pStyle w:val="Heading1"/>
        <w:jc w:val="both"/>
        <w:rPr>
          <w:bCs/>
          <w:color w:val="auto"/>
          <w:sz w:val="24"/>
          <w:szCs w:val="24"/>
          <w:lang w:val="en-GB"/>
        </w:rPr>
      </w:pPr>
      <w:r w:rsidRPr="470DD630">
        <w:rPr>
          <w:bCs/>
          <w:color w:val="auto"/>
          <w:sz w:val="24"/>
          <w:szCs w:val="24"/>
          <w:lang w:val="en-GB"/>
        </w:rPr>
        <w:t xml:space="preserve"> Penetration testing is a process of simulating an attack on a network to identify its weaknesses. It involves using a combination of manual and automated techniques to exploit vulnerabilities and gain unauthorized access to the network.</w:t>
      </w:r>
    </w:p>
    <w:p w14:paraId="384104C8" w14:textId="78396203" w:rsidR="3278DC7F" w:rsidRDefault="3278DC7F" w:rsidP="470DD630">
      <w:pPr>
        <w:pStyle w:val="Heading1"/>
        <w:jc w:val="both"/>
        <w:rPr>
          <w:bCs/>
          <w:color w:val="auto"/>
          <w:sz w:val="24"/>
          <w:szCs w:val="24"/>
          <w:lang w:val="en-GB"/>
        </w:rPr>
      </w:pPr>
      <w:r w:rsidRPr="470DD630">
        <w:rPr>
          <w:bCs/>
          <w:color w:val="auto"/>
          <w:sz w:val="24"/>
          <w:szCs w:val="24"/>
          <w:lang w:val="en-GB"/>
        </w:rPr>
        <w:t xml:space="preserve"> </w:t>
      </w:r>
    </w:p>
    <w:p w14:paraId="30204283" w14:textId="0E9166FE" w:rsidR="3278DC7F" w:rsidRDefault="3278DC7F" w:rsidP="470DD630">
      <w:pPr>
        <w:pStyle w:val="Heading1"/>
        <w:jc w:val="both"/>
        <w:rPr>
          <w:bCs/>
          <w:color w:val="auto"/>
          <w:sz w:val="24"/>
          <w:szCs w:val="24"/>
          <w:lang w:val="en-GB"/>
        </w:rPr>
      </w:pPr>
      <w:r w:rsidRPr="470DD630">
        <w:rPr>
          <w:bCs/>
          <w:color w:val="auto"/>
          <w:sz w:val="24"/>
          <w:szCs w:val="24"/>
          <w:lang w:val="en-GB"/>
        </w:rPr>
        <w:t>Packet Sniffers:</w:t>
      </w:r>
    </w:p>
    <w:p w14:paraId="5DFEF532" w14:textId="608B04C0" w:rsidR="3278DC7F" w:rsidRDefault="3278DC7F" w:rsidP="470DD630">
      <w:pPr>
        <w:pStyle w:val="Heading1"/>
        <w:jc w:val="both"/>
        <w:rPr>
          <w:bCs/>
          <w:color w:val="auto"/>
          <w:sz w:val="24"/>
          <w:szCs w:val="24"/>
          <w:lang w:val="en-GB"/>
        </w:rPr>
      </w:pPr>
      <w:r w:rsidRPr="470DD630">
        <w:rPr>
          <w:bCs/>
          <w:color w:val="auto"/>
          <w:sz w:val="24"/>
          <w:szCs w:val="24"/>
          <w:lang w:val="en-GB"/>
        </w:rPr>
        <w:t xml:space="preserve"> </w:t>
      </w:r>
    </w:p>
    <w:p w14:paraId="04B59FAB" w14:textId="5D2BAF67" w:rsidR="3278DC7F" w:rsidRDefault="3278DC7F" w:rsidP="470DD630">
      <w:pPr>
        <w:pStyle w:val="Heading1"/>
        <w:jc w:val="both"/>
        <w:rPr>
          <w:bCs/>
          <w:color w:val="auto"/>
          <w:sz w:val="24"/>
          <w:szCs w:val="24"/>
          <w:lang w:val="en-GB"/>
        </w:rPr>
      </w:pPr>
      <w:r w:rsidRPr="470DD630">
        <w:rPr>
          <w:bCs/>
          <w:color w:val="auto"/>
          <w:sz w:val="24"/>
          <w:szCs w:val="24"/>
          <w:lang w:val="en-GB"/>
        </w:rPr>
        <w:t xml:space="preserve">Packet sniffers are tools that capture network traffic and </w:t>
      </w:r>
      <w:proofErr w:type="spellStart"/>
      <w:r w:rsidRPr="470DD630">
        <w:rPr>
          <w:bCs/>
          <w:color w:val="auto"/>
          <w:sz w:val="24"/>
          <w:szCs w:val="24"/>
          <w:lang w:val="en-GB"/>
        </w:rPr>
        <w:t>analyze</w:t>
      </w:r>
      <w:proofErr w:type="spellEnd"/>
      <w:r w:rsidRPr="470DD630">
        <w:rPr>
          <w:bCs/>
          <w:color w:val="auto"/>
          <w:sz w:val="24"/>
          <w:szCs w:val="24"/>
          <w:lang w:val="en-GB"/>
        </w:rPr>
        <w:t xml:space="preserve"> it for security vulnerabilities. They can identify security threats such as packet sniffing, port scanning, and other network-based attacks.</w:t>
      </w:r>
    </w:p>
    <w:p w14:paraId="52710A3D" w14:textId="41256D07" w:rsidR="3278DC7F" w:rsidRDefault="3278DC7F" w:rsidP="470DD630">
      <w:pPr>
        <w:pStyle w:val="Heading1"/>
        <w:jc w:val="both"/>
        <w:rPr>
          <w:bCs/>
          <w:color w:val="auto"/>
          <w:sz w:val="24"/>
          <w:szCs w:val="24"/>
          <w:lang w:val="en-GB"/>
        </w:rPr>
      </w:pPr>
      <w:r w:rsidRPr="470DD630">
        <w:rPr>
          <w:bCs/>
          <w:color w:val="auto"/>
          <w:sz w:val="24"/>
          <w:szCs w:val="24"/>
          <w:lang w:val="en-GB"/>
        </w:rPr>
        <w:t xml:space="preserve"> </w:t>
      </w:r>
    </w:p>
    <w:p w14:paraId="2B82B49F" w14:textId="3E39DCDB" w:rsidR="3278DC7F" w:rsidRDefault="3278DC7F" w:rsidP="470DD630">
      <w:pPr>
        <w:pStyle w:val="Heading1"/>
        <w:jc w:val="both"/>
        <w:rPr>
          <w:bCs/>
          <w:color w:val="auto"/>
          <w:sz w:val="24"/>
          <w:szCs w:val="24"/>
          <w:lang w:val="en-GB"/>
        </w:rPr>
      </w:pPr>
      <w:r w:rsidRPr="470DD630">
        <w:rPr>
          <w:bCs/>
          <w:color w:val="auto"/>
          <w:sz w:val="24"/>
          <w:szCs w:val="24"/>
          <w:lang w:val="en-GB"/>
        </w:rPr>
        <w:t>Firewall Testing Tools:</w:t>
      </w:r>
    </w:p>
    <w:p w14:paraId="4CE05673" w14:textId="4A8FB7F4" w:rsidR="470DD630" w:rsidRDefault="470DD630" w:rsidP="470DD630">
      <w:pPr>
        <w:pStyle w:val="Heading1"/>
        <w:jc w:val="both"/>
        <w:rPr>
          <w:bCs/>
          <w:color w:val="auto"/>
          <w:sz w:val="24"/>
          <w:szCs w:val="24"/>
          <w:lang w:val="en-GB"/>
        </w:rPr>
      </w:pPr>
    </w:p>
    <w:p w14:paraId="4A9A5E6C" w14:textId="7834F3D4" w:rsidR="3278DC7F" w:rsidRDefault="3278DC7F" w:rsidP="470DD630">
      <w:pPr>
        <w:pStyle w:val="Heading1"/>
        <w:jc w:val="both"/>
        <w:rPr>
          <w:bCs/>
          <w:color w:val="auto"/>
          <w:sz w:val="24"/>
          <w:szCs w:val="24"/>
          <w:lang w:val="en-GB"/>
        </w:rPr>
      </w:pPr>
      <w:r w:rsidRPr="470DD630">
        <w:rPr>
          <w:bCs/>
          <w:color w:val="auto"/>
          <w:sz w:val="24"/>
          <w:szCs w:val="24"/>
          <w:lang w:val="en-GB"/>
        </w:rPr>
        <w:t xml:space="preserve"> Firewall testing tools are used to test the effectiveness of firewalls in protecting a network. They can identify configuration issues, firewall rule violations, and other vulnerabilities in firewall configurations.</w:t>
      </w:r>
    </w:p>
    <w:p w14:paraId="6AB43233" w14:textId="02AE7867" w:rsidR="3278DC7F" w:rsidRDefault="3278DC7F" w:rsidP="470DD630">
      <w:pPr>
        <w:pStyle w:val="Heading1"/>
        <w:jc w:val="both"/>
        <w:rPr>
          <w:bCs/>
          <w:color w:val="auto"/>
          <w:sz w:val="24"/>
          <w:szCs w:val="24"/>
          <w:lang w:val="en-GB"/>
        </w:rPr>
      </w:pPr>
      <w:r w:rsidRPr="470DD630">
        <w:rPr>
          <w:bCs/>
          <w:color w:val="auto"/>
          <w:sz w:val="24"/>
          <w:szCs w:val="24"/>
          <w:lang w:val="en-GB"/>
        </w:rPr>
        <w:t xml:space="preserve"> </w:t>
      </w:r>
    </w:p>
    <w:p w14:paraId="5DE4389E" w14:textId="6227B0A0" w:rsidR="3278DC7F" w:rsidRDefault="3278DC7F" w:rsidP="470DD630">
      <w:pPr>
        <w:pStyle w:val="Heading1"/>
        <w:jc w:val="both"/>
        <w:rPr>
          <w:bCs/>
          <w:color w:val="auto"/>
          <w:sz w:val="24"/>
          <w:szCs w:val="24"/>
          <w:lang w:val="en-GB"/>
        </w:rPr>
      </w:pPr>
      <w:r w:rsidRPr="470DD630">
        <w:rPr>
          <w:bCs/>
          <w:color w:val="auto"/>
          <w:sz w:val="24"/>
          <w:szCs w:val="24"/>
          <w:lang w:val="en-GB"/>
        </w:rPr>
        <w:t>Intrusion Detection and Prevention Systems (IDS/IPS): IDS/IPS systems are used to detect and prevent network-based attacks. They can detect unusual network activity and automatically block or alert security administrators of potential security breaches.</w:t>
      </w:r>
    </w:p>
    <w:p w14:paraId="1FEA7E73" w14:textId="7C6BF486" w:rsidR="3278DC7F" w:rsidRDefault="3278DC7F" w:rsidP="470DD630">
      <w:pPr>
        <w:pStyle w:val="Heading1"/>
        <w:jc w:val="both"/>
        <w:rPr>
          <w:bCs/>
          <w:color w:val="auto"/>
          <w:sz w:val="24"/>
          <w:szCs w:val="24"/>
          <w:lang w:val="en-GB"/>
        </w:rPr>
      </w:pPr>
      <w:r w:rsidRPr="470DD630">
        <w:rPr>
          <w:bCs/>
          <w:color w:val="auto"/>
          <w:sz w:val="24"/>
          <w:szCs w:val="24"/>
          <w:lang w:val="en-GB"/>
        </w:rPr>
        <w:t xml:space="preserve"> </w:t>
      </w:r>
    </w:p>
    <w:p w14:paraId="4774B519" w14:textId="7BCED38A" w:rsidR="3278DC7F" w:rsidRDefault="3278DC7F" w:rsidP="470DD630">
      <w:pPr>
        <w:pStyle w:val="Heading1"/>
        <w:jc w:val="both"/>
        <w:rPr>
          <w:bCs/>
          <w:color w:val="auto"/>
          <w:sz w:val="24"/>
          <w:szCs w:val="24"/>
          <w:lang w:val="en-GB"/>
        </w:rPr>
      </w:pPr>
      <w:r w:rsidRPr="470DD630">
        <w:rPr>
          <w:bCs/>
          <w:color w:val="auto"/>
          <w:sz w:val="24"/>
          <w:szCs w:val="24"/>
          <w:lang w:val="en-GB"/>
        </w:rPr>
        <w:t xml:space="preserve">Security Information and Event Management (SIEM) Systems: </w:t>
      </w:r>
    </w:p>
    <w:p w14:paraId="6AB4346A" w14:textId="199DCF0D" w:rsidR="470DD630" w:rsidRDefault="470DD630" w:rsidP="470DD630">
      <w:pPr>
        <w:pStyle w:val="Heading1"/>
        <w:jc w:val="both"/>
        <w:rPr>
          <w:bCs/>
          <w:color w:val="auto"/>
          <w:sz w:val="24"/>
          <w:szCs w:val="24"/>
          <w:lang w:val="en-GB"/>
        </w:rPr>
      </w:pPr>
    </w:p>
    <w:p w14:paraId="00EDB10F" w14:textId="79D7DC09" w:rsidR="3278DC7F" w:rsidRDefault="3278DC7F" w:rsidP="470DD630">
      <w:pPr>
        <w:pStyle w:val="Heading1"/>
        <w:jc w:val="both"/>
        <w:rPr>
          <w:bCs/>
          <w:color w:val="auto"/>
          <w:sz w:val="24"/>
          <w:szCs w:val="24"/>
          <w:lang w:val="en-GB"/>
        </w:rPr>
      </w:pPr>
      <w:r w:rsidRPr="470DD630">
        <w:rPr>
          <w:bCs/>
          <w:color w:val="auto"/>
          <w:sz w:val="24"/>
          <w:szCs w:val="24"/>
          <w:lang w:val="en-GB"/>
        </w:rPr>
        <w:t xml:space="preserve">SIEM systems are used to monitor and manage security events on a network. They can collect, </w:t>
      </w:r>
      <w:proofErr w:type="spellStart"/>
      <w:r w:rsidRPr="470DD630">
        <w:rPr>
          <w:bCs/>
          <w:color w:val="auto"/>
          <w:sz w:val="24"/>
          <w:szCs w:val="24"/>
          <w:lang w:val="en-GB"/>
        </w:rPr>
        <w:t>analyze</w:t>
      </w:r>
      <w:proofErr w:type="spellEnd"/>
      <w:r w:rsidRPr="470DD630">
        <w:rPr>
          <w:bCs/>
          <w:color w:val="auto"/>
          <w:sz w:val="24"/>
          <w:szCs w:val="24"/>
          <w:lang w:val="en-GB"/>
        </w:rPr>
        <w:t>, and report on security events from various sources, including firewalls, IDS/IPS systems, and other security devices.</w:t>
      </w:r>
    </w:p>
    <w:p w14:paraId="39C82C4E" w14:textId="70225B36" w:rsidR="3278DC7F" w:rsidRDefault="3278DC7F" w:rsidP="470DD630">
      <w:pPr>
        <w:pStyle w:val="Heading1"/>
        <w:jc w:val="both"/>
        <w:rPr>
          <w:bCs/>
          <w:color w:val="auto"/>
          <w:sz w:val="24"/>
          <w:szCs w:val="24"/>
          <w:lang w:val="en-GB"/>
        </w:rPr>
      </w:pPr>
      <w:r w:rsidRPr="470DD630">
        <w:rPr>
          <w:bCs/>
          <w:color w:val="auto"/>
          <w:sz w:val="24"/>
          <w:szCs w:val="24"/>
          <w:lang w:val="en-GB"/>
        </w:rPr>
        <w:t xml:space="preserve"> </w:t>
      </w:r>
    </w:p>
    <w:p w14:paraId="0470E0CD" w14:textId="47B51D7C" w:rsidR="3278DC7F" w:rsidRDefault="3278DC7F" w:rsidP="470DD630">
      <w:pPr>
        <w:pStyle w:val="Heading1"/>
        <w:jc w:val="both"/>
        <w:rPr>
          <w:bCs/>
          <w:color w:val="auto"/>
          <w:sz w:val="24"/>
          <w:szCs w:val="24"/>
          <w:lang w:val="en-GB"/>
        </w:rPr>
      </w:pPr>
      <w:r w:rsidRPr="470DD630">
        <w:rPr>
          <w:bCs/>
          <w:color w:val="auto"/>
          <w:sz w:val="24"/>
          <w:szCs w:val="24"/>
          <w:lang w:val="en-GB"/>
        </w:rPr>
        <w:t xml:space="preserve">Wireless Network Security Tools: </w:t>
      </w:r>
    </w:p>
    <w:p w14:paraId="6FE2821D" w14:textId="58B435A1" w:rsidR="470DD630" w:rsidRDefault="470DD630" w:rsidP="470DD630">
      <w:pPr>
        <w:pStyle w:val="Heading1"/>
        <w:jc w:val="both"/>
        <w:rPr>
          <w:bCs/>
          <w:color w:val="auto"/>
          <w:sz w:val="24"/>
          <w:szCs w:val="24"/>
          <w:lang w:val="en-GB"/>
        </w:rPr>
      </w:pPr>
    </w:p>
    <w:p w14:paraId="6DEF59FF" w14:textId="7E1058E4" w:rsidR="3278DC7F" w:rsidRDefault="3278DC7F" w:rsidP="470DD630">
      <w:pPr>
        <w:pStyle w:val="Heading1"/>
        <w:jc w:val="both"/>
        <w:rPr>
          <w:bCs/>
          <w:color w:val="auto"/>
          <w:sz w:val="24"/>
          <w:szCs w:val="24"/>
          <w:lang w:val="en-GB"/>
        </w:rPr>
      </w:pPr>
      <w:r w:rsidRPr="470DD630">
        <w:rPr>
          <w:bCs/>
          <w:color w:val="auto"/>
          <w:sz w:val="24"/>
          <w:szCs w:val="24"/>
          <w:lang w:val="en-GB"/>
        </w:rPr>
        <w:t>Wireless network security tools are used to test the security of wireless networks. They can detect unauthorized wireless access points, vulnerabilities in wireless encryption protocols, and other wireless network security issues.</w:t>
      </w:r>
    </w:p>
    <w:p w14:paraId="68D69EE2" w14:textId="34222421" w:rsidR="3278DC7F" w:rsidRDefault="3278DC7F" w:rsidP="470DD630">
      <w:pPr>
        <w:pStyle w:val="Heading1"/>
        <w:jc w:val="both"/>
        <w:rPr>
          <w:bCs/>
          <w:color w:val="auto"/>
          <w:sz w:val="24"/>
          <w:szCs w:val="24"/>
          <w:lang w:val="en-GB"/>
        </w:rPr>
      </w:pPr>
      <w:r w:rsidRPr="470DD630">
        <w:rPr>
          <w:bCs/>
          <w:color w:val="auto"/>
          <w:sz w:val="24"/>
          <w:szCs w:val="24"/>
          <w:lang w:val="en-GB"/>
        </w:rPr>
        <w:t xml:space="preserve"> </w:t>
      </w:r>
    </w:p>
    <w:p w14:paraId="75DC940D" w14:textId="5EB2E539" w:rsidR="3278DC7F" w:rsidRDefault="3278DC7F" w:rsidP="470DD630">
      <w:pPr>
        <w:pStyle w:val="Heading1"/>
        <w:jc w:val="both"/>
        <w:rPr>
          <w:bCs/>
          <w:color w:val="auto"/>
          <w:sz w:val="24"/>
          <w:szCs w:val="24"/>
          <w:lang w:val="en-GB"/>
        </w:rPr>
      </w:pPr>
      <w:r w:rsidRPr="470DD630">
        <w:rPr>
          <w:bCs/>
          <w:color w:val="auto"/>
          <w:sz w:val="24"/>
          <w:szCs w:val="24"/>
          <w:lang w:val="en-GB"/>
        </w:rPr>
        <w:t>Web Application Security Testing Tools:</w:t>
      </w:r>
    </w:p>
    <w:p w14:paraId="1911C891" w14:textId="2F59EB73" w:rsidR="470DD630" w:rsidRDefault="470DD630" w:rsidP="470DD630">
      <w:pPr>
        <w:pStyle w:val="Heading1"/>
        <w:jc w:val="both"/>
        <w:rPr>
          <w:bCs/>
          <w:color w:val="auto"/>
          <w:sz w:val="24"/>
          <w:szCs w:val="24"/>
          <w:lang w:val="en-GB"/>
        </w:rPr>
      </w:pPr>
    </w:p>
    <w:p w14:paraId="1E9D825C" w14:textId="37A0A3B6" w:rsidR="3278DC7F" w:rsidRDefault="3278DC7F" w:rsidP="470DD630">
      <w:pPr>
        <w:pStyle w:val="Heading1"/>
        <w:jc w:val="both"/>
        <w:rPr>
          <w:bCs/>
          <w:color w:val="auto"/>
          <w:sz w:val="24"/>
          <w:szCs w:val="24"/>
          <w:lang w:val="en-GB"/>
        </w:rPr>
      </w:pPr>
      <w:r w:rsidRPr="470DD630">
        <w:rPr>
          <w:bCs/>
          <w:color w:val="auto"/>
          <w:sz w:val="24"/>
          <w:szCs w:val="24"/>
          <w:lang w:val="en-GB"/>
        </w:rPr>
        <w:t xml:space="preserve"> Web application security testing tools are used to identify vulnerabilities in web applications. They can identify vulnerabilities such as SQL injection, cross-site scripting (XSS), and other web-based security issues.</w:t>
      </w:r>
    </w:p>
    <w:p w14:paraId="7D00295A" w14:textId="19E09F53" w:rsidR="3278DC7F" w:rsidRDefault="3278DC7F" w:rsidP="470DD630">
      <w:pPr>
        <w:pStyle w:val="Heading1"/>
        <w:jc w:val="both"/>
        <w:rPr>
          <w:bCs/>
          <w:color w:val="auto"/>
          <w:sz w:val="24"/>
          <w:szCs w:val="24"/>
          <w:lang w:val="en-GB"/>
        </w:rPr>
      </w:pPr>
      <w:r w:rsidRPr="470DD630">
        <w:rPr>
          <w:bCs/>
          <w:color w:val="auto"/>
          <w:sz w:val="24"/>
          <w:szCs w:val="24"/>
          <w:lang w:val="en-GB"/>
        </w:rPr>
        <w:t xml:space="preserve"> </w:t>
      </w:r>
    </w:p>
    <w:p w14:paraId="39150534" w14:textId="1CE2A835" w:rsidR="3278DC7F" w:rsidRDefault="3278DC7F" w:rsidP="470DD630">
      <w:pPr>
        <w:pStyle w:val="Heading1"/>
        <w:jc w:val="both"/>
        <w:rPr>
          <w:bCs/>
          <w:color w:val="FF0000"/>
          <w:sz w:val="24"/>
          <w:szCs w:val="24"/>
          <w:lang w:val="en-GB"/>
        </w:rPr>
      </w:pPr>
      <w:r w:rsidRPr="470DD630">
        <w:rPr>
          <w:bCs/>
          <w:color w:val="FF0000"/>
          <w:sz w:val="24"/>
          <w:szCs w:val="24"/>
          <w:lang w:val="en-GB"/>
        </w:rPr>
        <w:lastRenderedPageBreak/>
        <w:t xml:space="preserve">Overall, the various techniques and tools used for network security testing play a crucial role in ensuring the security of a network by identifying and </w:t>
      </w:r>
      <w:r w:rsidR="688527D1" w:rsidRPr="470DD630">
        <w:rPr>
          <w:bCs/>
          <w:color w:val="FF0000"/>
          <w:sz w:val="24"/>
          <w:szCs w:val="24"/>
          <w:lang w:val="en-GB"/>
        </w:rPr>
        <w:t xml:space="preserve">   </w:t>
      </w:r>
      <w:r w:rsidRPr="470DD630">
        <w:rPr>
          <w:bCs/>
          <w:color w:val="FF0000"/>
          <w:sz w:val="24"/>
          <w:szCs w:val="24"/>
          <w:lang w:val="en-GB"/>
        </w:rPr>
        <w:t>addressing potential vulnerabilities and weaknesses.</w:t>
      </w:r>
    </w:p>
    <w:p w14:paraId="0B241FD1" w14:textId="0E355E47" w:rsidR="470DD630" w:rsidRDefault="470DD630" w:rsidP="470DD630">
      <w:pPr>
        <w:pStyle w:val="Heading1"/>
        <w:jc w:val="both"/>
        <w:rPr>
          <w:bCs/>
          <w:color w:val="FF0000"/>
          <w:sz w:val="24"/>
          <w:szCs w:val="24"/>
          <w:lang w:val="en-GB"/>
        </w:rPr>
      </w:pPr>
    </w:p>
    <w:p w14:paraId="0EF1F045" w14:textId="4B50F21A" w:rsidR="470DD630" w:rsidRDefault="470DD630" w:rsidP="470DD630">
      <w:pPr>
        <w:pStyle w:val="Heading1"/>
        <w:jc w:val="both"/>
        <w:rPr>
          <w:bCs/>
          <w:color w:val="FF0000"/>
          <w:sz w:val="24"/>
          <w:szCs w:val="24"/>
          <w:lang w:val="en-GB"/>
        </w:rPr>
      </w:pPr>
    </w:p>
    <w:p w14:paraId="1617515C" w14:textId="0AF3477C" w:rsidR="470DD630" w:rsidRDefault="470DD630" w:rsidP="470DD630">
      <w:pPr>
        <w:pStyle w:val="Heading1"/>
        <w:jc w:val="center"/>
        <w:rPr>
          <w:bCs/>
          <w:color w:val="FFFF00"/>
          <w:sz w:val="28"/>
          <w:szCs w:val="28"/>
          <w:highlight w:val="blue"/>
          <w:lang w:val="en-GB"/>
        </w:rPr>
      </w:pPr>
    </w:p>
    <w:p w14:paraId="083B0FE6" w14:textId="4C8EB37A" w:rsidR="1D9747FA" w:rsidRDefault="1D9747FA" w:rsidP="470DD630">
      <w:pPr>
        <w:pStyle w:val="Heading1"/>
        <w:jc w:val="center"/>
        <w:rPr>
          <w:color w:val="FFFF00"/>
          <w:sz w:val="28"/>
          <w:szCs w:val="28"/>
          <w:highlight w:val="darkBlue"/>
          <w:lang w:val="en-GB"/>
        </w:rPr>
      </w:pPr>
      <w:r w:rsidRPr="470DD630">
        <w:rPr>
          <w:color w:val="FFFF00"/>
          <w:sz w:val="28"/>
          <w:szCs w:val="28"/>
          <w:highlight w:val="darkBlue"/>
          <w:lang w:val="en-GB"/>
        </w:rPr>
        <w:t>[Mitigate common Layer 2 attacks]</w:t>
      </w:r>
    </w:p>
    <w:p w14:paraId="6F1A1873" w14:textId="4AE6EFA6" w:rsidR="470DD630" w:rsidRDefault="470DD630" w:rsidP="470DD630">
      <w:pPr>
        <w:pStyle w:val="Heading1"/>
        <w:jc w:val="both"/>
        <w:rPr>
          <w:bCs/>
          <w:color w:val="FF0000"/>
          <w:sz w:val="24"/>
          <w:szCs w:val="24"/>
          <w:lang w:val="en-GB"/>
        </w:rPr>
      </w:pPr>
    </w:p>
    <w:p w14:paraId="0E10791E" w14:textId="2B4DA472" w:rsidR="470DD630" w:rsidRDefault="470DD630" w:rsidP="470DD630">
      <w:pPr>
        <w:pStyle w:val="Heading1"/>
        <w:jc w:val="both"/>
        <w:rPr>
          <w:bCs/>
          <w:color w:val="FF0000"/>
          <w:sz w:val="24"/>
          <w:szCs w:val="24"/>
          <w:lang w:val="en-GB"/>
        </w:rPr>
      </w:pPr>
    </w:p>
    <w:p w14:paraId="6F4793AB" w14:textId="67847D87" w:rsidR="47D79A6A" w:rsidRDefault="47D79A6A" w:rsidP="470DD630">
      <w:pPr>
        <w:pStyle w:val="Heading1"/>
        <w:jc w:val="both"/>
        <w:rPr>
          <w:bCs/>
          <w:color w:val="000000" w:themeColor="text1"/>
          <w:szCs w:val="40"/>
          <w:lang w:val="en-GB"/>
        </w:rPr>
      </w:pPr>
      <w:r w:rsidRPr="470DD630">
        <w:rPr>
          <w:bCs/>
          <w:color w:val="000000" w:themeColor="text1"/>
          <w:szCs w:val="40"/>
          <w:lang w:val="en-GB"/>
        </w:rPr>
        <w:t>A</w:t>
      </w:r>
    </w:p>
    <w:p w14:paraId="746E1289" w14:textId="74742D18" w:rsidR="470DD630" w:rsidRDefault="470DD630" w:rsidP="470DD630">
      <w:pPr>
        <w:pStyle w:val="Heading1"/>
        <w:jc w:val="both"/>
        <w:rPr>
          <w:bCs/>
          <w:color w:val="000000" w:themeColor="text1"/>
          <w:szCs w:val="40"/>
          <w:lang w:val="en-GB"/>
        </w:rPr>
      </w:pPr>
    </w:p>
    <w:p w14:paraId="675A1E57" w14:textId="7C096B3E" w:rsidR="1D9747FA" w:rsidRDefault="1D9747FA" w:rsidP="470DD630">
      <w:pPr>
        <w:pStyle w:val="Heading1"/>
        <w:jc w:val="both"/>
        <w:rPr>
          <w:bCs/>
          <w:color w:val="FF0000"/>
          <w:sz w:val="24"/>
          <w:szCs w:val="24"/>
          <w:lang w:val="en-GB"/>
        </w:rPr>
      </w:pPr>
      <w:r w:rsidRPr="470DD630">
        <w:rPr>
          <w:bCs/>
          <w:color w:val="FF0000"/>
          <w:sz w:val="24"/>
          <w:szCs w:val="24"/>
          <w:lang w:val="en-GB"/>
        </w:rPr>
        <w:t>Describe the vulnerabilities of and mitigation techniques for securing the Layer 2 infrastructure</w:t>
      </w:r>
    </w:p>
    <w:p w14:paraId="1E03B501" w14:textId="01907215" w:rsidR="1D9747FA" w:rsidRDefault="1D9747FA" w:rsidP="470DD630">
      <w:pPr>
        <w:pStyle w:val="Heading1"/>
        <w:jc w:val="both"/>
        <w:rPr>
          <w:bCs/>
          <w:color w:val="FF0000"/>
          <w:sz w:val="24"/>
          <w:szCs w:val="24"/>
          <w:lang w:val="en-GB"/>
        </w:rPr>
      </w:pPr>
      <w:r w:rsidRPr="470DD630">
        <w:rPr>
          <w:bCs/>
          <w:color w:val="FF0000"/>
          <w:sz w:val="24"/>
          <w:szCs w:val="24"/>
          <w:lang w:val="en-GB"/>
        </w:rPr>
        <w:t xml:space="preserve"> </w:t>
      </w:r>
    </w:p>
    <w:p w14:paraId="02E0CC9C" w14:textId="0E0F66F1" w:rsidR="1D9747FA" w:rsidRDefault="1D9747FA" w:rsidP="470DD630">
      <w:pPr>
        <w:pStyle w:val="Heading1"/>
        <w:jc w:val="both"/>
      </w:pPr>
      <w:r w:rsidRPr="470DD630">
        <w:rPr>
          <w:bCs/>
          <w:color w:val="auto"/>
          <w:sz w:val="24"/>
          <w:szCs w:val="24"/>
          <w:lang w:val="en-GB"/>
        </w:rPr>
        <w:t>Layer 2 infrastructure refers to the data link layer of the OSI model, which includes protocols such as Ethernet, Wi-Fi, and others. This layer is responsible for the transfer of data between adjacent network nodes, and vulnerabilities in this layer can lead to security breaches, such as unauthorized access, data interception, and other attacks.</w:t>
      </w:r>
    </w:p>
    <w:p w14:paraId="724877F0" w14:textId="586AD032" w:rsidR="1D9747FA" w:rsidRDefault="1D9747FA" w:rsidP="470DD630">
      <w:pPr>
        <w:pStyle w:val="Heading1"/>
        <w:jc w:val="both"/>
      </w:pPr>
      <w:r w:rsidRPr="470DD630">
        <w:rPr>
          <w:bCs/>
          <w:color w:val="auto"/>
          <w:sz w:val="24"/>
          <w:szCs w:val="24"/>
          <w:lang w:val="en-GB"/>
        </w:rPr>
        <w:t xml:space="preserve"> </w:t>
      </w:r>
    </w:p>
    <w:p w14:paraId="6D66DE20" w14:textId="1D5646DB" w:rsidR="1D9747FA" w:rsidRDefault="1D9747FA" w:rsidP="470DD630">
      <w:pPr>
        <w:pStyle w:val="Heading1"/>
        <w:jc w:val="both"/>
        <w:rPr>
          <w:bCs/>
          <w:color w:val="FF0000"/>
          <w:sz w:val="24"/>
          <w:szCs w:val="24"/>
          <w:lang w:val="en-GB"/>
        </w:rPr>
      </w:pPr>
      <w:r w:rsidRPr="470DD630">
        <w:rPr>
          <w:bCs/>
          <w:color w:val="FF0000"/>
          <w:sz w:val="24"/>
          <w:szCs w:val="24"/>
          <w:lang w:val="en-GB"/>
        </w:rPr>
        <w:t>Here are some common vulnerabilities of the Layer 2 infrastructure, along with some mitigation techniques:</w:t>
      </w:r>
    </w:p>
    <w:p w14:paraId="0C32113E" w14:textId="3806F7DD" w:rsidR="1D9747FA" w:rsidRDefault="1D9747FA" w:rsidP="470DD630">
      <w:pPr>
        <w:pStyle w:val="Heading1"/>
        <w:jc w:val="both"/>
      </w:pPr>
      <w:r w:rsidRPr="470DD630">
        <w:rPr>
          <w:bCs/>
          <w:color w:val="auto"/>
          <w:sz w:val="24"/>
          <w:szCs w:val="24"/>
          <w:lang w:val="en-GB"/>
        </w:rPr>
        <w:t xml:space="preserve"> </w:t>
      </w:r>
    </w:p>
    <w:p w14:paraId="7B1F5BFB" w14:textId="79FA167E" w:rsidR="1D9747FA" w:rsidRDefault="1D9747FA" w:rsidP="470DD630">
      <w:pPr>
        <w:pStyle w:val="Heading1"/>
        <w:jc w:val="both"/>
      </w:pPr>
      <w:r w:rsidRPr="470DD630">
        <w:rPr>
          <w:bCs/>
          <w:color w:val="auto"/>
          <w:sz w:val="24"/>
          <w:szCs w:val="24"/>
          <w:lang w:val="en-GB"/>
        </w:rPr>
        <w:t>MAC address spoofing:</w:t>
      </w:r>
    </w:p>
    <w:p w14:paraId="43F0C5F0" w14:textId="0BF23E1B" w:rsidR="470DD630" w:rsidRDefault="470DD630" w:rsidP="470DD630">
      <w:pPr>
        <w:pStyle w:val="Heading1"/>
        <w:jc w:val="both"/>
        <w:rPr>
          <w:bCs/>
          <w:color w:val="auto"/>
          <w:sz w:val="24"/>
          <w:szCs w:val="24"/>
          <w:lang w:val="en-GB"/>
        </w:rPr>
      </w:pPr>
    </w:p>
    <w:p w14:paraId="3D3F35A1" w14:textId="3D834CA8" w:rsidR="1D9747FA" w:rsidRDefault="1D9747FA" w:rsidP="470DD630">
      <w:pPr>
        <w:pStyle w:val="Heading1"/>
        <w:jc w:val="both"/>
      </w:pPr>
      <w:r w:rsidRPr="470DD630">
        <w:rPr>
          <w:bCs/>
          <w:color w:val="auto"/>
          <w:sz w:val="24"/>
          <w:szCs w:val="24"/>
          <w:lang w:val="en-GB"/>
        </w:rPr>
        <w:t xml:space="preserve"> In this attack, an attacker pretends to be another device by changing its MAC address. This can allow the attacker to bypass security measures, gain unauthorized access, and intercept data. To mitigate this vulnerability, you can use MAC address filtering, which only allows trusted MAC addresses to access the network.</w:t>
      </w:r>
    </w:p>
    <w:p w14:paraId="33104EFD" w14:textId="36BEDB6F" w:rsidR="1D9747FA" w:rsidRDefault="1D9747FA" w:rsidP="470DD630">
      <w:pPr>
        <w:pStyle w:val="Heading1"/>
        <w:jc w:val="both"/>
      </w:pPr>
      <w:r w:rsidRPr="470DD630">
        <w:rPr>
          <w:bCs/>
          <w:color w:val="auto"/>
          <w:sz w:val="24"/>
          <w:szCs w:val="24"/>
          <w:lang w:val="en-GB"/>
        </w:rPr>
        <w:t xml:space="preserve"> </w:t>
      </w:r>
    </w:p>
    <w:p w14:paraId="6255C0B7" w14:textId="77171958" w:rsidR="1D9747FA" w:rsidRDefault="1D9747FA" w:rsidP="470DD630">
      <w:pPr>
        <w:pStyle w:val="Heading1"/>
        <w:jc w:val="both"/>
      </w:pPr>
      <w:r w:rsidRPr="470DD630">
        <w:rPr>
          <w:bCs/>
          <w:color w:val="auto"/>
          <w:sz w:val="24"/>
          <w:szCs w:val="24"/>
          <w:lang w:val="en-GB"/>
        </w:rPr>
        <w:t>VLAN hopping:</w:t>
      </w:r>
    </w:p>
    <w:p w14:paraId="6496F92A" w14:textId="3C4C6821" w:rsidR="470DD630" w:rsidRDefault="470DD630" w:rsidP="470DD630">
      <w:pPr>
        <w:pStyle w:val="Heading1"/>
        <w:jc w:val="both"/>
        <w:rPr>
          <w:bCs/>
          <w:color w:val="auto"/>
          <w:sz w:val="24"/>
          <w:szCs w:val="24"/>
          <w:lang w:val="en-GB"/>
        </w:rPr>
      </w:pPr>
    </w:p>
    <w:p w14:paraId="4CFA9609" w14:textId="391DF20C" w:rsidR="1D9747FA" w:rsidRDefault="1D9747FA" w:rsidP="470DD630">
      <w:pPr>
        <w:pStyle w:val="Heading1"/>
        <w:jc w:val="both"/>
      </w:pPr>
      <w:r w:rsidRPr="470DD630">
        <w:rPr>
          <w:bCs/>
          <w:color w:val="auto"/>
          <w:sz w:val="24"/>
          <w:szCs w:val="24"/>
          <w:lang w:val="en-GB"/>
        </w:rPr>
        <w:t xml:space="preserve"> VLAN hopping occurs when an attacker gains unauthorized access to a VLAN and then uses that access to move to another VLAN. This can allow the attacker to access data and resources that they should not have access to. To mitigate this vulnerability, you can use techniques such as VLAN access control lists (VACLs), which limit the traffic that can flow between VLANs.</w:t>
      </w:r>
    </w:p>
    <w:p w14:paraId="7BEF6E14" w14:textId="7DFB10FC" w:rsidR="1D9747FA" w:rsidRDefault="1D9747FA" w:rsidP="470DD630">
      <w:pPr>
        <w:pStyle w:val="Heading1"/>
        <w:jc w:val="both"/>
      </w:pPr>
      <w:r w:rsidRPr="470DD630">
        <w:rPr>
          <w:bCs/>
          <w:color w:val="auto"/>
          <w:sz w:val="24"/>
          <w:szCs w:val="24"/>
          <w:lang w:val="en-GB"/>
        </w:rPr>
        <w:lastRenderedPageBreak/>
        <w:t xml:space="preserve"> </w:t>
      </w:r>
    </w:p>
    <w:p w14:paraId="7FF2D35B" w14:textId="24E16630" w:rsidR="1D9747FA" w:rsidRDefault="1D9747FA" w:rsidP="470DD630">
      <w:pPr>
        <w:pStyle w:val="Heading1"/>
        <w:jc w:val="both"/>
      </w:pPr>
      <w:r w:rsidRPr="470DD630">
        <w:rPr>
          <w:bCs/>
          <w:color w:val="auto"/>
          <w:sz w:val="24"/>
          <w:szCs w:val="24"/>
          <w:lang w:val="en-GB"/>
        </w:rPr>
        <w:t>Spanning Tree Protocol (STP) attacks:</w:t>
      </w:r>
    </w:p>
    <w:p w14:paraId="49207449" w14:textId="1766CFB7" w:rsidR="470DD630" w:rsidRDefault="470DD630" w:rsidP="470DD630">
      <w:pPr>
        <w:pStyle w:val="Heading1"/>
        <w:jc w:val="both"/>
        <w:rPr>
          <w:bCs/>
          <w:color w:val="auto"/>
          <w:sz w:val="24"/>
          <w:szCs w:val="24"/>
          <w:lang w:val="en-GB"/>
        </w:rPr>
      </w:pPr>
    </w:p>
    <w:p w14:paraId="4167B7B2" w14:textId="4CDDCC5A" w:rsidR="1D9747FA" w:rsidRDefault="1D9747FA" w:rsidP="470DD630">
      <w:pPr>
        <w:pStyle w:val="Heading1"/>
        <w:jc w:val="both"/>
      </w:pPr>
      <w:r w:rsidRPr="470DD630">
        <w:rPr>
          <w:bCs/>
          <w:color w:val="auto"/>
          <w:sz w:val="24"/>
          <w:szCs w:val="24"/>
          <w:lang w:val="en-GB"/>
        </w:rPr>
        <w:t xml:space="preserve"> STP is a protocol that is used to prevent loops in network topologies. However, attackers can exploit vulnerabilities in STP to cause network disruptions or even take control of the network. To mitigate this vulnerability, you can use techniques such as BPDU Guard, which blocks unauthorized STP messages.</w:t>
      </w:r>
    </w:p>
    <w:p w14:paraId="54D48699" w14:textId="0A08095A" w:rsidR="1D9747FA" w:rsidRDefault="1D9747FA" w:rsidP="470DD630">
      <w:pPr>
        <w:pStyle w:val="Heading1"/>
        <w:jc w:val="both"/>
      </w:pPr>
      <w:r w:rsidRPr="470DD630">
        <w:rPr>
          <w:bCs/>
          <w:color w:val="auto"/>
          <w:sz w:val="24"/>
          <w:szCs w:val="24"/>
          <w:lang w:val="en-GB"/>
        </w:rPr>
        <w:t xml:space="preserve"> </w:t>
      </w:r>
    </w:p>
    <w:p w14:paraId="5AFBEB5E" w14:textId="127DFEB8" w:rsidR="1D9747FA" w:rsidRDefault="1D9747FA" w:rsidP="470DD630">
      <w:pPr>
        <w:pStyle w:val="Heading1"/>
        <w:jc w:val="both"/>
      </w:pPr>
      <w:r w:rsidRPr="470DD630">
        <w:rPr>
          <w:bCs/>
          <w:color w:val="auto"/>
          <w:sz w:val="24"/>
          <w:szCs w:val="24"/>
          <w:lang w:val="en-GB"/>
        </w:rPr>
        <w:t>Address Resolution Protocol (ARP) spoofing:</w:t>
      </w:r>
    </w:p>
    <w:p w14:paraId="29888955" w14:textId="71ABDDF4" w:rsidR="470DD630" w:rsidRDefault="470DD630" w:rsidP="470DD630">
      <w:pPr>
        <w:pStyle w:val="Heading1"/>
        <w:jc w:val="both"/>
        <w:rPr>
          <w:bCs/>
          <w:color w:val="auto"/>
          <w:sz w:val="24"/>
          <w:szCs w:val="24"/>
          <w:lang w:val="en-GB"/>
        </w:rPr>
      </w:pPr>
    </w:p>
    <w:p w14:paraId="679BF2D1" w14:textId="14860FC1" w:rsidR="1D9747FA" w:rsidRDefault="1D9747FA" w:rsidP="470DD630">
      <w:pPr>
        <w:pStyle w:val="Heading1"/>
        <w:jc w:val="both"/>
      </w:pPr>
      <w:r w:rsidRPr="470DD630">
        <w:rPr>
          <w:bCs/>
          <w:color w:val="auto"/>
          <w:sz w:val="24"/>
          <w:szCs w:val="24"/>
          <w:lang w:val="en-GB"/>
        </w:rPr>
        <w:t xml:space="preserve"> ARP spoofing occurs when an attacker sends falsified ARP messages to associate its own MAC address with the IP address of another device. This can allow the attacker to intercept data or launch other attacks. To mitigate this vulnerability, you can use techniques such as ARP spoofing detection, which can detect and prevent ARP spoofing attacks.</w:t>
      </w:r>
    </w:p>
    <w:p w14:paraId="76206B3D" w14:textId="326284FD" w:rsidR="1D9747FA" w:rsidRDefault="1D9747FA" w:rsidP="470DD630">
      <w:pPr>
        <w:pStyle w:val="Heading1"/>
        <w:jc w:val="both"/>
      </w:pPr>
      <w:r w:rsidRPr="470DD630">
        <w:rPr>
          <w:bCs/>
          <w:color w:val="auto"/>
          <w:sz w:val="24"/>
          <w:szCs w:val="24"/>
          <w:lang w:val="en-GB"/>
        </w:rPr>
        <w:t xml:space="preserve"> </w:t>
      </w:r>
    </w:p>
    <w:p w14:paraId="2CF36490" w14:textId="241A13A9" w:rsidR="1D9747FA" w:rsidRDefault="1D9747FA" w:rsidP="470DD630">
      <w:pPr>
        <w:pStyle w:val="Heading1"/>
        <w:jc w:val="both"/>
      </w:pPr>
      <w:r w:rsidRPr="470DD630">
        <w:rPr>
          <w:bCs/>
          <w:color w:val="auto"/>
          <w:sz w:val="24"/>
          <w:szCs w:val="24"/>
          <w:lang w:val="en-GB"/>
        </w:rPr>
        <w:t>Wireless attacks:</w:t>
      </w:r>
    </w:p>
    <w:p w14:paraId="7808AA47" w14:textId="231DE11C" w:rsidR="470DD630" w:rsidRDefault="470DD630" w:rsidP="470DD630">
      <w:pPr>
        <w:pStyle w:val="Heading1"/>
        <w:jc w:val="both"/>
        <w:rPr>
          <w:bCs/>
          <w:color w:val="auto"/>
          <w:sz w:val="24"/>
          <w:szCs w:val="24"/>
          <w:lang w:val="en-GB"/>
        </w:rPr>
      </w:pPr>
    </w:p>
    <w:p w14:paraId="5CC28161" w14:textId="5C864309" w:rsidR="1D9747FA" w:rsidRDefault="1D9747FA" w:rsidP="470DD630">
      <w:pPr>
        <w:pStyle w:val="Heading1"/>
        <w:jc w:val="both"/>
      </w:pPr>
      <w:r w:rsidRPr="470DD630">
        <w:rPr>
          <w:bCs/>
          <w:color w:val="auto"/>
          <w:sz w:val="24"/>
          <w:szCs w:val="24"/>
          <w:lang w:val="en-GB"/>
        </w:rPr>
        <w:t xml:space="preserve"> Wi-Fi networks are particularly vulnerable to attacks, such as rogue access points, unauthorized access, and interception of data. To mitigate these vulnerabilities, you can use techniques such as Wi-Fi Protected Access (WPA) and WPA2, which provide encryption and authentication for Wi-Fi networks.</w:t>
      </w:r>
    </w:p>
    <w:p w14:paraId="3A091965" w14:textId="61BC5698" w:rsidR="1D9747FA" w:rsidRDefault="1D9747FA" w:rsidP="470DD630">
      <w:pPr>
        <w:pStyle w:val="Heading1"/>
        <w:jc w:val="both"/>
      </w:pPr>
      <w:r w:rsidRPr="470DD630">
        <w:rPr>
          <w:bCs/>
          <w:color w:val="auto"/>
          <w:sz w:val="24"/>
          <w:szCs w:val="24"/>
          <w:lang w:val="en-GB"/>
        </w:rPr>
        <w:t xml:space="preserve"> </w:t>
      </w:r>
    </w:p>
    <w:p w14:paraId="3EE37C09" w14:textId="7F76BCAC" w:rsidR="470DD630" w:rsidRDefault="470DD630" w:rsidP="470DD630">
      <w:pPr>
        <w:pStyle w:val="Heading1"/>
        <w:jc w:val="both"/>
        <w:rPr>
          <w:bCs/>
          <w:color w:val="auto"/>
          <w:sz w:val="24"/>
          <w:szCs w:val="24"/>
          <w:lang w:val="en-GB"/>
        </w:rPr>
      </w:pPr>
    </w:p>
    <w:p w14:paraId="5BCEA321" w14:textId="67906319" w:rsidR="6C358898" w:rsidRDefault="6C358898" w:rsidP="470DD630">
      <w:pPr>
        <w:pStyle w:val="Heading1"/>
        <w:jc w:val="center"/>
        <w:rPr>
          <w:color w:val="FFFF00"/>
          <w:sz w:val="28"/>
          <w:szCs w:val="28"/>
          <w:highlight w:val="darkBlue"/>
          <w:lang w:val="en-GB"/>
        </w:rPr>
      </w:pPr>
      <w:r w:rsidRPr="470DD630">
        <w:rPr>
          <w:color w:val="FFFF00"/>
          <w:sz w:val="28"/>
          <w:szCs w:val="28"/>
          <w:highlight w:val="darkBlue"/>
          <w:lang w:val="en-GB"/>
        </w:rPr>
        <w:t>[Implement the Cisco IOS IPS feature set]</w:t>
      </w:r>
    </w:p>
    <w:p w14:paraId="6D1BFC22" w14:textId="26F9AF03" w:rsidR="470DD630" w:rsidRDefault="470DD630" w:rsidP="470DD630">
      <w:pPr>
        <w:pStyle w:val="Heading1"/>
        <w:jc w:val="both"/>
        <w:rPr>
          <w:bCs/>
          <w:color w:val="auto"/>
          <w:sz w:val="24"/>
          <w:szCs w:val="24"/>
          <w:highlight w:val="darkBlue"/>
          <w:lang w:val="en-GB"/>
        </w:rPr>
      </w:pPr>
    </w:p>
    <w:p w14:paraId="0BE5CA70" w14:textId="70DA36BC" w:rsidR="470DD630" w:rsidRDefault="470DD630" w:rsidP="470DD630">
      <w:pPr>
        <w:pStyle w:val="Heading1"/>
        <w:jc w:val="both"/>
        <w:rPr>
          <w:bCs/>
          <w:color w:val="auto"/>
          <w:sz w:val="24"/>
          <w:szCs w:val="24"/>
          <w:lang w:val="en-GB"/>
        </w:rPr>
      </w:pPr>
    </w:p>
    <w:p w14:paraId="24BD1FBC" w14:textId="0A76FABD" w:rsidR="470DD630" w:rsidRDefault="470DD630" w:rsidP="470DD630">
      <w:pPr>
        <w:pStyle w:val="Heading1"/>
        <w:jc w:val="both"/>
        <w:rPr>
          <w:bCs/>
          <w:color w:val="auto"/>
          <w:sz w:val="24"/>
          <w:szCs w:val="24"/>
          <w:lang w:val="en-GB"/>
        </w:rPr>
      </w:pPr>
    </w:p>
    <w:p w14:paraId="0B20797F" w14:textId="6928E3F9" w:rsidR="470DD630" w:rsidRDefault="470DD630" w:rsidP="470DD630">
      <w:pPr>
        <w:pStyle w:val="Heading1"/>
        <w:jc w:val="both"/>
        <w:rPr>
          <w:bCs/>
          <w:color w:val="auto"/>
          <w:sz w:val="24"/>
          <w:szCs w:val="24"/>
          <w:lang w:val="en-GB"/>
        </w:rPr>
      </w:pPr>
    </w:p>
    <w:p w14:paraId="6E9127A4" w14:textId="396D3AFE" w:rsidR="6C358898" w:rsidRDefault="6C358898" w:rsidP="470DD630">
      <w:pPr>
        <w:pStyle w:val="Heading1"/>
        <w:jc w:val="both"/>
        <w:rPr>
          <w:bCs/>
          <w:color w:val="auto"/>
          <w:sz w:val="24"/>
          <w:szCs w:val="24"/>
          <w:lang w:val="en-GB"/>
        </w:rPr>
      </w:pPr>
      <w:r w:rsidRPr="470DD630">
        <w:rPr>
          <w:bCs/>
          <w:color w:val="auto"/>
          <w:sz w:val="24"/>
          <w:szCs w:val="24"/>
          <w:lang w:val="en-GB"/>
        </w:rPr>
        <w:t>A</w:t>
      </w:r>
    </w:p>
    <w:p w14:paraId="10FC182D" w14:textId="3E1A4174" w:rsidR="470DD630" w:rsidRDefault="470DD630" w:rsidP="470DD630">
      <w:pPr>
        <w:pStyle w:val="Heading1"/>
        <w:jc w:val="both"/>
        <w:rPr>
          <w:bCs/>
          <w:color w:val="FF0000"/>
          <w:sz w:val="24"/>
          <w:szCs w:val="24"/>
          <w:lang w:val="en-GB"/>
        </w:rPr>
      </w:pPr>
    </w:p>
    <w:p w14:paraId="42214D45" w14:textId="18DB6191" w:rsidR="6C358898" w:rsidRDefault="6C358898" w:rsidP="470DD630">
      <w:pPr>
        <w:pStyle w:val="Heading1"/>
        <w:jc w:val="both"/>
        <w:rPr>
          <w:bCs/>
          <w:color w:val="FF0000"/>
          <w:sz w:val="24"/>
          <w:szCs w:val="24"/>
          <w:lang w:val="en-GB"/>
        </w:rPr>
      </w:pPr>
      <w:r w:rsidRPr="470DD630">
        <w:rPr>
          <w:bCs/>
          <w:color w:val="FF0000"/>
          <w:sz w:val="24"/>
          <w:szCs w:val="24"/>
          <w:lang w:val="en-GB"/>
        </w:rPr>
        <w:t>Explain how network-based Intrusion Prevention Systems are used to help secure a network.</w:t>
      </w:r>
    </w:p>
    <w:p w14:paraId="1EF42A75" w14:textId="2E0084FF" w:rsidR="6C358898" w:rsidRDefault="6C358898" w:rsidP="470DD630">
      <w:pPr>
        <w:pStyle w:val="Heading1"/>
        <w:jc w:val="both"/>
        <w:rPr>
          <w:bCs/>
          <w:color w:val="FF0000"/>
          <w:sz w:val="24"/>
          <w:szCs w:val="24"/>
          <w:lang w:val="en-GB"/>
        </w:rPr>
      </w:pPr>
      <w:r w:rsidRPr="470DD630">
        <w:rPr>
          <w:bCs/>
          <w:color w:val="FF0000"/>
          <w:sz w:val="24"/>
          <w:szCs w:val="24"/>
          <w:lang w:val="en-GB"/>
        </w:rPr>
        <w:t xml:space="preserve"> </w:t>
      </w:r>
    </w:p>
    <w:p w14:paraId="2AFC6F10" w14:textId="6E939C1E" w:rsidR="6C358898" w:rsidRDefault="6C358898" w:rsidP="470DD630">
      <w:pPr>
        <w:pStyle w:val="Heading1"/>
        <w:jc w:val="both"/>
        <w:rPr>
          <w:bCs/>
          <w:color w:val="FF0000"/>
          <w:sz w:val="24"/>
          <w:szCs w:val="24"/>
          <w:lang w:val="en-GB"/>
        </w:rPr>
      </w:pPr>
      <w:r w:rsidRPr="470DD630">
        <w:rPr>
          <w:bCs/>
          <w:color w:val="FF0000"/>
          <w:sz w:val="24"/>
          <w:szCs w:val="24"/>
          <w:lang w:val="en-GB"/>
        </w:rPr>
        <w:t xml:space="preserve"> </w:t>
      </w:r>
    </w:p>
    <w:p w14:paraId="036A5A96" w14:textId="2113BB1F" w:rsidR="6C358898" w:rsidRDefault="6C358898" w:rsidP="470DD630">
      <w:pPr>
        <w:pStyle w:val="Heading1"/>
        <w:jc w:val="both"/>
      </w:pPr>
      <w:r w:rsidRPr="470DD630">
        <w:rPr>
          <w:bCs/>
          <w:color w:val="auto"/>
          <w:sz w:val="24"/>
          <w:szCs w:val="24"/>
          <w:lang w:val="en-GB"/>
        </w:rPr>
        <w:t xml:space="preserve">Network-based Intrusion Prevention Systems (NIPS) are security tools that are used to help protect a network against </w:t>
      </w:r>
      <w:r w:rsidR="48D1C594" w:rsidRPr="470DD630">
        <w:rPr>
          <w:bCs/>
          <w:color w:val="auto"/>
          <w:sz w:val="24"/>
          <w:szCs w:val="24"/>
          <w:lang w:val="en-GB"/>
        </w:rPr>
        <w:t>cyber-attacks</w:t>
      </w:r>
      <w:r w:rsidRPr="470DD630">
        <w:rPr>
          <w:bCs/>
          <w:color w:val="auto"/>
          <w:sz w:val="24"/>
          <w:szCs w:val="24"/>
          <w:lang w:val="en-GB"/>
        </w:rPr>
        <w:t>. NIPS are placed at strategic points within a network to detect and prevent malicious traffic from entering or leaving the network.</w:t>
      </w:r>
    </w:p>
    <w:p w14:paraId="7FE47965" w14:textId="61E7FFB5" w:rsidR="6C358898" w:rsidRDefault="6C358898" w:rsidP="470DD630">
      <w:pPr>
        <w:pStyle w:val="Heading1"/>
        <w:jc w:val="both"/>
      </w:pPr>
      <w:r w:rsidRPr="470DD630">
        <w:rPr>
          <w:bCs/>
          <w:color w:val="auto"/>
          <w:sz w:val="24"/>
          <w:szCs w:val="24"/>
          <w:lang w:val="en-GB"/>
        </w:rPr>
        <w:lastRenderedPageBreak/>
        <w:t xml:space="preserve"> </w:t>
      </w:r>
    </w:p>
    <w:p w14:paraId="47519A60" w14:textId="350F9BFF" w:rsidR="6C358898" w:rsidRDefault="6C358898" w:rsidP="470DD630">
      <w:pPr>
        <w:pStyle w:val="Heading1"/>
        <w:jc w:val="both"/>
      </w:pPr>
      <w:r w:rsidRPr="470DD630">
        <w:rPr>
          <w:bCs/>
          <w:color w:val="auto"/>
          <w:sz w:val="24"/>
          <w:szCs w:val="24"/>
          <w:lang w:val="en-GB"/>
        </w:rPr>
        <w:t xml:space="preserve">The main function of a NIPS is to </w:t>
      </w:r>
      <w:proofErr w:type="spellStart"/>
      <w:r w:rsidRPr="470DD630">
        <w:rPr>
          <w:bCs/>
          <w:color w:val="auto"/>
          <w:sz w:val="24"/>
          <w:szCs w:val="24"/>
          <w:lang w:val="en-GB"/>
        </w:rPr>
        <w:t>analyze</w:t>
      </w:r>
      <w:proofErr w:type="spellEnd"/>
      <w:r w:rsidRPr="470DD630">
        <w:rPr>
          <w:bCs/>
          <w:color w:val="auto"/>
          <w:sz w:val="24"/>
          <w:szCs w:val="24"/>
          <w:lang w:val="en-GB"/>
        </w:rPr>
        <w:t xml:space="preserve"> network traffic in real-time and identify any suspicious activity that could indicate an ongoing or potential security threat. This can include identifying known attack signatures, unusual traffic patterns, and anomalies in network </w:t>
      </w:r>
      <w:proofErr w:type="spellStart"/>
      <w:r w:rsidRPr="470DD630">
        <w:rPr>
          <w:bCs/>
          <w:color w:val="auto"/>
          <w:sz w:val="24"/>
          <w:szCs w:val="24"/>
          <w:lang w:val="en-GB"/>
        </w:rPr>
        <w:t>behavior</w:t>
      </w:r>
      <w:proofErr w:type="spellEnd"/>
      <w:r w:rsidRPr="470DD630">
        <w:rPr>
          <w:bCs/>
          <w:color w:val="auto"/>
          <w:sz w:val="24"/>
          <w:szCs w:val="24"/>
          <w:lang w:val="en-GB"/>
        </w:rPr>
        <w:t xml:space="preserve">. Once an attack is detected, the NIPS can take a variety of actions to prevent the attack from succeeding, such as blocking traffic from the source of the attack, dropping packets that contain malicious content, or alerting network administrators to </w:t>
      </w:r>
      <w:bookmarkStart w:id="1" w:name="_Int_6IifcQ2i"/>
      <w:r w:rsidRPr="470DD630">
        <w:rPr>
          <w:bCs/>
          <w:color w:val="auto"/>
          <w:sz w:val="24"/>
          <w:szCs w:val="24"/>
          <w:lang w:val="en-GB"/>
        </w:rPr>
        <w:t>take action</w:t>
      </w:r>
      <w:bookmarkEnd w:id="1"/>
      <w:r w:rsidRPr="470DD630">
        <w:rPr>
          <w:bCs/>
          <w:color w:val="auto"/>
          <w:sz w:val="24"/>
          <w:szCs w:val="24"/>
          <w:lang w:val="en-GB"/>
        </w:rPr>
        <w:t>.</w:t>
      </w:r>
    </w:p>
    <w:p w14:paraId="2615F11E" w14:textId="7F553AD1" w:rsidR="6C358898" w:rsidRDefault="6C358898" w:rsidP="470DD630">
      <w:pPr>
        <w:pStyle w:val="Heading1"/>
        <w:jc w:val="both"/>
        <w:rPr>
          <w:bCs/>
          <w:color w:val="FF0000"/>
          <w:sz w:val="24"/>
          <w:szCs w:val="24"/>
          <w:lang w:val="en-GB"/>
        </w:rPr>
      </w:pPr>
      <w:r w:rsidRPr="470DD630">
        <w:rPr>
          <w:bCs/>
          <w:color w:val="FF0000"/>
          <w:sz w:val="24"/>
          <w:szCs w:val="24"/>
          <w:lang w:val="en-GB"/>
        </w:rPr>
        <w:t xml:space="preserve"> </w:t>
      </w:r>
    </w:p>
    <w:p w14:paraId="199818D7" w14:textId="2B366305" w:rsidR="6C358898" w:rsidRDefault="6C358898" w:rsidP="470DD630">
      <w:pPr>
        <w:pStyle w:val="Heading1"/>
        <w:jc w:val="both"/>
        <w:rPr>
          <w:bCs/>
          <w:color w:val="FF0000"/>
          <w:sz w:val="24"/>
          <w:szCs w:val="24"/>
          <w:lang w:val="en-GB"/>
        </w:rPr>
      </w:pPr>
      <w:r w:rsidRPr="470DD630">
        <w:rPr>
          <w:bCs/>
          <w:color w:val="FF0000"/>
          <w:sz w:val="24"/>
          <w:szCs w:val="24"/>
          <w:lang w:val="en-GB"/>
        </w:rPr>
        <w:t>There are two main types of NIPS:</w:t>
      </w:r>
    </w:p>
    <w:p w14:paraId="2DCE626C" w14:textId="2C2CF7C4" w:rsidR="6C358898" w:rsidRDefault="6C358898" w:rsidP="470DD630">
      <w:pPr>
        <w:pStyle w:val="Heading1"/>
        <w:jc w:val="both"/>
        <w:rPr>
          <w:bCs/>
          <w:color w:val="FF0000"/>
          <w:sz w:val="24"/>
          <w:szCs w:val="24"/>
          <w:lang w:val="en-GB"/>
        </w:rPr>
      </w:pPr>
      <w:r w:rsidRPr="470DD630">
        <w:rPr>
          <w:bCs/>
          <w:color w:val="FF0000"/>
          <w:sz w:val="24"/>
          <w:szCs w:val="24"/>
          <w:lang w:val="en-GB"/>
        </w:rPr>
        <w:t xml:space="preserve"> </w:t>
      </w:r>
    </w:p>
    <w:p w14:paraId="5B6A33C1" w14:textId="19FCD996" w:rsidR="6C358898" w:rsidRDefault="6C358898" w:rsidP="470DD630">
      <w:pPr>
        <w:pStyle w:val="Heading1"/>
        <w:jc w:val="both"/>
      </w:pPr>
      <w:r w:rsidRPr="470DD630">
        <w:rPr>
          <w:bCs/>
          <w:color w:val="auto"/>
          <w:sz w:val="24"/>
          <w:szCs w:val="24"/>
          <w:lang w:val="en-GB"/>
        </w:rPr>
        <w:t xml:space="preserve">Signature-based NIPS: </w:t>
      </w:r>
    </w:p>
    <w:p w14:paraId="74C54890" w14:textId="011CF295" w:rsidR="470DD630" w:rsidRDefault="470DD630" w:rsidP="470DD630">
      <w:pPr>
        <w:pStyle w:val="Heading1"/>
        <w:jc w:val="both"/>
        <w:rPr>
          <w:bCs/>
          <w:color w:val="auto"/>
          <w:sz w:val="24"/>
          <w:szCs w:val="24"/>
          <w:lang w:val="en-GB"/>
        </w:rPr>
      </w:pPr>
    </w:p>
    <w:p w14:paraId="509B2C0E" w14:textId="087C8F51" w:rsidR="6C358898" w:rsidRDefault="6C358898" w:rsidP="470DD630">
      <w:pPr>
        <w:pStyle w:val="Heading1"/>
        <w:jc w:val="both"/>
      </w:pPr>
      <w:r w:rsidRPr="470DD630">
        <w:rPr>
          <w:bCs/>
          <w:color w:val="auto"/>
          <w:sz w:val="24"/>
          <w:szCs w:val="24"/>
          <w:lang w:val="en-GB"/>
        </w:rPr>
        <w:t>This type of NIPS works by comparing network traffic to a database of known attack signatures. When a match is found, the NIPS can take appropriate action to prevent the attack from succeeding.</w:t>
      </w:r>
    </w:p>
    <w:p w14:paraId="198692BF" w14:textId="1C629446" w:rsidR="6C358898" w:rsidRDefault="6C358898" w:rsidP="470DD630">
      <w:pPr>
        <w:pStyle w:val="Heading1"/>
        <w:jc w:val="both"/>
      </w:pPr>
      <w:r w:rsidRPr="470DD630">
        <w:rPr>
          <w:bCs/>
          <w:color w:val="auto"/>
          <w:sz w:val="24"/>
          <w:szCs w:val="24"/>
          <w:lang w:val="en-GB"/>
        </w:rPr>
        <w:t xml:space="preserve"> </w:t>
      </w:r>
    </w:p>
    <w:p w14:paraId="1D16167B" w14:textId="2633B890" w:rsidR="6C358898" w:rsidRDefault="6C358898" w:rsidP="470DD630">
      <w:pPr>
        <w:pStyle w:val="Heading1"/>
        <w:jc w:val="both"/>
      </w:pPr>
      <w:proofErr w:type="spellStart"/>
      <w:r w:rsidRPr="470DD630">
        <w:rPr>
          <w:bCs/>
          <w:color w:val="auto"/>
          <w:sz w:val="24"/>
          <w:szCs w:val="24"/>
          <w:lang w:val="en-GB"/>
        </w:rPr>
        <w:t>Behavioral</w:t>
      </w:r>
      <w:proofErr w:type="spellEnd"/>
      <w:r w:rsidRPr="470DD630">
        <w:rPr>
          <w:bCs/>
          <w:color w:val="auto"/>
          <w:sz w:val="24"/>
          <w:szCs w:val="24"/>
          <w:lang w:val="en-GB"/>
        </w:rPr>
        <w:t xml:space="preserve">-based NIPS: </w:t>
      </w:r>
    </w:p>
    <w:p w14:paraId="25365A88" w14:textId="414785DC" w:rsidR="470DD630" w:rsidRDefault="470DD630" w:rsidP="470DD630">
      <w:pPr>
        <w:pStyle w:val="Heading1"/>
        <w:jc w:val="both"/>
        <w:rPr>
          <w:bCs/>
          <w:color w:val="auto"/>
          <w:sz w:val="24"/>
          <w:szCs w:val="24"/>
          <w:lang w:val="en-GB"/>
        </w:rPr>
      </w:pPr>
    </w:p>
    <w:p w14:paraId="3E2DA100" w14:textId="7CC77929" w:rsidR="6C358898" w:rsidRDefault="6C358898" w:rsidP="470DD630">
      <w:pPr>
        <w:pStyle w:val="Heading1"/>
        <w:jc w:val="both"/>
      </w:pPr>
      <w:r w:rsidRPr="470DD630">
        <w:rPr>
          <w:bCs/>
          <w:color w:val="auto"/>
          <w:sz w:val="24"/>
          <w:szCs w:val="24"/>
          <w:lang w:val="en-GB"/>
        </w:rPr>
        <w:t xml:space="preserve">This type of NIPS uses machine learning algorithms to </w:t>
      </w:r>
      <w:proofErr w:type="spellStart"/>
      <w:r w:rsidRPr="470DD630">
        <w:rPr>
          <w:bCs/>
          <w:color w:val="auto"/>
          <w:sz w:val="24"/>
          <w:szCs w:val="24"/>
          <w:lang w:val="en-GB"/>
        </w:rPr>
        <w:t>analyze</w:t>
      </w:r>
      <w:proofErr w:type="spellEnd"/>
      <w:r w:rsidRPr="470DD630">
        <w:rPr>
          <w:bCs/>
          <w:color w:val="auto"/>
          <w:sz w:val="24"/>
          <w:szCs w:val="24"/>
          <w:lang w:val="en-GB"/>
        </w:rPr>
        <w:t xml:space="preserve"> network </w:t>
      </w:r>
      <w:proofErr w:type="spellStart"/>
      <w:r w:rsidRPr="470DD630">
        <w:rPr>
          <w:bCs/>
          <w:color w:val="auto"/>
          <w:sz w:val="24"/>
          <w:szCs w:val="24"/>
          <w:lang w:val="en-GB"/>
        </w:rPr>
        <w:t>behavior</w:t>
      </w:r>
      <w:proofErr w:type="spellEnd"/>
      <w:r w:rsidRPr="470DD630">
        <w:rPr>
          <w:bCs/>
          <w:color w:val="auto"/>
          <w:sz w:val="24"/>
          <w:szCs w:val="24"/>
          <w:lang w:val="en-GB"/>
        </w:rPr>
        <w:t xml:space="preserve"> and detect anomalies that may indicate an ongoing or potential attack. </w:t>
      </w:r>
      <w:proofErr w:type="spellStart"/>
      <w:r w:rsidRPr="470DD630">
        <w:rPr>
          <w:bCs/>
          <w:color w:val="auto"/>
          <w:sz w:val="24"/>
          <w:szCs w:val="24"/>
          <w:lang w:val="en-GB"/>
        </w:rPr>
        <w:t>Behavioral</w:t>
      </w:r>
      <w:proofErr w:type="spellEnd"/>
      <w:r w:rsidRPr="470DD630">
        <w:rPr>
          <w:bCs/>
          <w:color w:val="auto"/>
          <w:sz w:val="24"/>
          <w:szCs w:val="24"/>
          <w:lang w:val="en-GB"/>
        </w:rPr>
        <w:t>-based NIPS are more effective at detecting unknown or zero-day attacks that have not been previously identified.</w:t>
      </w:r>
    </w:p>
    <w:p w14:paraId="3F31F165" w14:textId="13619707" w:rsidR="6C358898" w:rsidRDefault="6C358898" w:rsidP="470DD630">
      <w:pPr>
        <w:pStyle w:val="Heading1"/>
        <w:jc w:val="both"/>
      </w:pPr>
      <w:r w:rsidRPr="470DD630">
        <w:rPr>
          <w:bCs/>
          <w:color w:val="auto"/>
          <w:sz w:val="24"/>
          <w:szCs w:val="24"/>
          <w:lang w:val="en-GB"/>
        </w:rPr>
        <w:t xml:space="preserve"> </w:t>
      </w:r>
    </w:p>
    <w:p w14:paraId="5F285554" w14:textId="7703E89B" w:rsidR="470DD630" w:rsidRDefault="470DD630" w:rsidP="470DD630">
      <w:pPr>
        <w:pStyle w:val="Heading1"/>
        <w:jc w:val="both"/>
        <w:rPr>
          <w:bCs/>
          <w:color w:val="auto"/>
          <w:sz w:val="24"/>
          <w:szCs w:val="24"/>
          <w:lang w:val="en-GB"/>
        </w:rPr>
      </w:pPr>
    </w:p>
    <w:p w14:paraId="7E6485EA" w14:textId="5B3B9E40" w:rsidR="470DD630" w:rsidRDefault="470DD630" w:rsidP="470DD630">
      <w:pPr>
        <w:pStyle w:val="Heading1"/>
        <w:jc w:val="both"/>
        <w:rPr>
          <w:bCs/>
          <w:color w:val="auto"/>
          <w:sz w:val="24"/>
          <w:szCs w:val="24"/>
          <w:lang w:val="en-GB"/>
        </w:rPr>
      </w:pPr>
    </w:p>
    <w:p w14:paraId="5812243A" w14:textId="4B77B0AB" w:rsidR="470DD630" w:rsidRDefault="470DD630" w:rsidP="470DD630">
      <w:pPr>
        <w:pStyle w:val="Heading1"/>
        <w:jc w:val="both"/>
        <w:rPr>
          <w:bCs/>
          <w:color w:val="auto"/>
          <w:sz w:val="24"/>
          <w:szCs w:val="24"/>
          <w:lang w:val="en-GB"/>
        </w:rPr>
      </w:pPr>
    </w:p>
    <w:p w14:paraId="7C4DEFC7" w14:textId="35634B42" w:rsidR="470DD630" w:rsidRDefault="470DD630" w:rsidP="470DD630">
      <w:pPr>
        <w:pStyle w:val="Heading1"/>
        <w:jc w:val="both"/>
        <w:rPr>
          <w:bCs/>
          <w:color w:val="auto"/>
          <w:szCs w:val="40"/>
          <w:lang w:val="en-GB"/>
        </w:rPr>
      </w:pPr>
    </w:p>
    <w:p w14:paraId="6E9496B9" w14:textId="6B80F129" w:rsidR="2824382D" w:rsidRDefault="2824382D" w:rsidP="470DD630">
      <w:pPr>
        <w:pStyle w:val="Heading1"/>
        <w:jc w:val="both"/>
        <w:rPr>
          <w:bCs/>
          <w:color w:val="auto"/>
          <w:szCs w:val="40"/>
          <w:lang w:val="en-GB"/>
        </w:rPr>
      </w:pPr>
      <w:r w:rsidRPr="470DD630">
        <w:rPr>
          <w:bCs/>
          <w:color w:val="auto"/>
          <w:szCs w:val="40"/>
          <w:lang w:val="en-GB"/>
        </w:rPr>
        <w:t>B</w:t>
      </w:r>
    </w:p>
    <w:p w14:paraId="18478592" w14:textId="2876F075" w:rsidR="2824382D" w:rsidRDefault="2824382D" w:rsidP="470DD630">
      <w:pPr>
        <w:pStyle w:val="Heading1"/>
        <w:jc w:val="both"/>
        <w:rPr>
          <w:bCs/>
          <w:color w:val="FF0000"/>
          <w:sz w:val="24"/>
          <w:szCs w:val="24"/>
          <w:lang w:val="en-GB"/>
        </w:rPr>
      </w:pPr>
      <w:r w:rsidRPr="470DD630">
        <w:rPr>
          <w:bCs/>
          <w:color w:val="auto"/>
          <w:sz w:val="24"/>
          <w:szCs w:val="24"/>
          <w:lang w:val="en-GB"/>
        </w:rPr>
        <w:t xml:space="preserve"> </w:t>
      </w:r>
    </w:p>
    <w:p w14:paraId="7893A90A" w14:textId="38CE1606" w:rsidR="2824382D" w:rsidRDefault="2824382D" w:rsidP="470DD630">
      <w:pPr>
        <w:pStyle w:val="Heading1"/>
        <w:jc w:val="both"/>
        <w:rPr>
          <w:bCs/>
          <w:color w:val="FF0000"/>
          <w:sz w:val="24"/>
          <w:szCs w:val="24"/>
          <w:lang w:val="en-GB"/>
        </w:rPr>
      </w:pPr>
      <w:r w:rsidRPr="470DD630">
        <w:rPr>
          <w:bCs/>
          <w:color w:val="FF0000"/>
          <w:sz w:val="24"/>
          <w:szCs w:val="24"/>
          <w:lang w:val="en-GB"/>
        </w:rPr>
        <w:t>Explain how signatures are used to detect malicious network traffic.</w:t>
      </w:r>
    </w:p>
    <w:p w14:paraId="329B1873" w14:textId="4C0ADCDA" w:rsidR="2824382D" w:rsidRDefault="2824382D" w:rsidP="470DD630">
      <w:pPr>
        <w:pStyle w:val="Heading1"/>
        <w:jc w:val="both"/>
        <w:rPr>
          <w:bCs/>
          <w:color w:val="FF0000"/>
          <w:sz w:val="24"/>
          <w:szCs w:val="24"/>
          <w:lang w:val="en-GB"/>
        </w:rPr>
      </w:pPr>
      <w:r w:rsidRPr="470DD630">
        <w:rPr>
          <w:bCs/>
          <w:color w:val="FF0000"/>
          <w:sz w:val="24"/>
          <w:szCs w:val="24"/>
          <w:lang w:val="en-GB"/>
        </w:rPr>
        <w:t xml:space="preserve"> </w:t>
      </w:r>
    </w:p>
    <w:p w14:paraId="3CF885AE" w14:textId="6258D468" w:rsidR="2824382D" w:rsidRDefault="2824382D" w:rsidP="470DD630">
      <w:pPr>
        <w:pStyle w:val="Heading1"/>
        <w:jc w:val="both"/>
      </w:pPr>
      <w:r w:rsidRPr="470DD630">
        <w:rPr>
          <w:bCs/>
          <w:color w:val="auto"/>
          <w:sz w:val="24"/>
          <w:szCs w:val="24"/>
          <w:lang w:val="en-GB"/>
        </w:rPr>
        <w:t>Signatures are a widely used technique in detecting malicious network traffic. In essence, a signature is a pattern or set of rules that are used to identify specific network traffic associated with a particular type of malware or cyber-attack.</w:t>
      </w:r>
    </w:p>
    <w:p w14:paraId="7DEA139F" w14:textId="766C58DA" w:rsidR="2824382D" w:rsidRDefault="2824382D" w:rsidP="470DD630">
      <w:pPr>
        <w:pStyle w:val="Heading1"/>
        <w:jc w:val="both"/>
      </w:pPr>
      <w:r w:rsidRPr="470DD630">
        <w:rPr>
          <w:bCs/>
          <w:color w:val="auto"/>
          <w:sz w:val="24"/>
          <w:szCs w:val="24"/>
          <w:lang w:val="en-GB"/>
        </w:rPr>
        <w:t xml:space="preserve"> </w:t>
      </w:r>
    </w:p>
    <w:p w14:paraId="1F792446" w14:textId="7DB43569" w:rsidR="2824382D" w:rsidRDefault="2824382D" w:rsidP="470DD630">
      <w:pPr>
        <w:pStyle w:val="Heading1"/>
        <w:jc w:val="both"/>
        <w:rPr>
          <w:bCs/>
          <w:color w:val="FF0000"/>
          <w:sz w:val="24"/>
          <w:szCs w:val="24"/>
          <w:lang w:val="en-GB"/>
        </w:rPr>
      </w:pPr>
      <w:r w:rsidRPr="470DD630">
        <w:rPr>
          <w:bCs/>
          <w:color w:val="FF0000"/>
          <w:sz w:val="24"/>
          <w:szCs w:val="24"/>
          <w:lang w:val="en-GB"/>
        </w:rPr>
        <w:t>Here's how it works:</w:t>
      </w:r>
    </w:p>
    <w:p w14:paraId="2453D672" w14:textId="04B46965" w:rsidR="2824382D" w:rsidRDefault="2824382D" w:rsidP="470DD630">
      <w:pPr>
        <w:pStyle w:val="Heading1"/>
        <w:jc w:val="both"/>
      </w:pPr>
      <w:r w:rsidRPr="470DD630">
        <w:rPr>
          <w:bCs/>
          <w:color w:val="auto"/>
          <w:sz w:val="24"/>
          <w:szCs w:val="24"/>
          <w:lang w:val="en-GB"/>
        </w:rPr>
        <w:lastRenderedPageBreak/>
        <w:t xml:space="preserve"> </w:t>
      </w:r>
    </w:p>
    <w:p w14:paraId="11FF2164" w14:textId="21FE26E5" w:rsidR="2824382D" w:rsidRDefault="2824382D" w:rsidP="470DD630">
      <w:pPr>
        <w:pStyle w:val="Heading1"/>
        <w:jc w:val="both"/>
      </w:pPr>
      <w:r w:rsidRPr="470DD630">
        <w:rPr>
          <w:bCs/>
          <w:color w:val="auto"/>
          <w:sz w:val="24"/>
          <w:szCs w:val="24"/>
          <w:lang w:val="en-GB"/>
        </w:rPr>
        <w:t>Malware or cyber attackers often use a specific set of techniques or methods to carry out their attacks. For example, they might use a particular port, protocol, or network behaviour to infiltrate a system, exfiltrate data, or carry out other nefarious activities.</w:t>
      </w:r>
    </w:p>
    <w:p w14:paraId="6544FD19" w14:textId="70B7B118" w:rsidR="2824382D" w:rsidRDefault="2824382D" w:rsidP="470DD630">
      <w:pPr>
        <w:pStyle w:val="Heading1"/>
        <w:jc w:val="both"/>
      </w:pPr>
      <w:r w:rsidRPr="470DD630">
        <w:rPr>
          <w:bCs/>
          <w:color w:val="auto"/>
          <w:sz w:val="24"/>
          <w:szCs w:val="24"/>
          <w:lang w:val="en-GB"/>
        </w:rPr>
        <w:t xml:space="preserve"> </w:t>
      </w:r>
    </w:p>
    <w:p w14:paraId="416B4C9D" w14:textId="67A64605" w:rsidR="2824382D" w:rsidRDefault="2824382D" w:rsidP="470DD630">
      <w:pPr>
        <w:pStyle w:val="Heading1"/>
        <w:jc w:val="both"/>
      </w:pPr>
      <w:r w:rsidRPr="470DD630">
        <w:rPr>
          <w:bCs/>
          <w:color w:val="auto"/>
          <w:sz w:val="24"/>
          <w:szCs w:val="24"/>
          <w:lang w:val="en-GB"/>
        </w:rPr>
        <w:t>Security experts can observe and analyse this malicious traffic to identify the patterns, behaviours, or characteristics associated with the malware or attack. They then create a signature that encapsulates this information.</w:t>
      </w:r>
    </w:p>
    <w:p w14:paraId="33523318" w14:textId="36F2E88B" w:rsidR="2824382D" w:rsidRDefault="2824382D" w:rsidP="470DD630">
      <w:pPr>
        <w:pStyle w:val="Heading1"/>
        <w:jc w:val="both"/>
      </w:pPr>
      <w:r w:rsidRPr="470DD630">
        <w:rPr>
          <w:bCs/>
          <w:color w:val="auto"/>
          <w:sz w:val="24"/>
          <w:szCs w:val="24"/>
          <w:lang w:val="en-GB"/>
        </w:rPr>
        <w:t xml:space="preserve"> </w:t>
      </w:r>
    </w:p>
    <w:p w14:paraId="14A3D199" w14:textId="449D37E2" w:rsidR="2824382D" w:rsidRDefault="2824382D" w:rsidP="470DD630">
      <w:pPr>
        <w:pStyle w:val="Heading1"/>
        <w:jc w:val="both"/>
      </w:pPr>
      <w:r w:rsidRPr="470DD630">
        <w:rPr>
          <w:bCs/>
          <w:color w:val="auto"/>
          <w:sz w:val="24"/>
          <w:szCs w:val="24"/>
          <w:lang w:val="en-GB"/>
        </w:rPr>
        <w:t>These signatures can be deployed in various security tools such as firewalls, intrusion detection systems (IDS), or intrusion prevention systems (IPS) to detect and block any network traffic that matches the signature.</w:t>
      </w:r>
    </w:p>
    <w:p w14:paraId="7D2ED824" w14:textId="5041C21E" w:rsidR="2824382D" w:rsidRDefault="2824382D" w:rsidP="470DD630">
      <w:pPr>
        <w:pStyle w:val="Heading1"/>
        <w:jc w:val="both"/>
      </w:pPr>
      <w:r w:rsidRPr="470DD630">
        <w:rPr>
          <w:bCs/>
          <w:color w:val="auto"/>
          <w:sz w:val="24"/>
          <w:szCs w:val="24"/>
          <w:lang w:val="en-GB"/>
        </w:rPr>
        <w:t xml:space="preserve"> </w:t>
      </w:r>
    </w:p>
    <w:p w14:paraId="01930C59" w14:textId="7403EA6C" w:rsidR="2824382D" w:rsidRDefault="2824382D" w:rsidP="470DD630">
      <w:pPr>
        <w:pStyle w:val="Heading1"/>
        <w:jc w:val="both"/>
      </w:pPr>
      <w:r w:rsidRPr="470DD630">
        <w:rPr>
          <w:bCs/>
          <w:color w:val="auto"/>
          <w:sz w:val="24"/>
          <w:szCs w:val="24"/>
          <w:lang w:val="en-GB"/>
        </w:rPr>
        <w:t>When network traffic passes through the security tool, the tool compares the traffic against its database of signatures. If it finds a match, it can take various actions such as blocking the traffic, alerting security personnel, or dropping the connection.</w:t>
      </w:r>
    </w:p>
    <w:p w14:paraId="22015867" w14:textId="7D2E0B96" w:rsidR="2824382D" w:rsidRDefault="2824382D" w:rsidP="470DD630">
      <w:pPr>
        <w:pStyle w:val="Heading1"/>
        <w:jc w:val="both"/>
      </w:pPr>
      <w:r w:rsidRPr="470DD630">
        <w:rPr>
          <w:bCs/>
          <w:color w:val="auto"/>
          <w:sz w:val="24"/>
          <w:szCs w:val="24"/>
          <w:lang w:val="en-GB"/>
        </w:rPr>
        <w:t xml:space="preserve"> </w:t>
      </w:r>
    </w:p>
    <w:p w14:paraId="6FA58A0E" w14:textId="55A41701" w:rsidR="2824382D" w:rsidRDefault="2824382D" w:rsidP="470DD630">
      <w:pPr>
        <w:pStyle w:val="Heading1"/>
        <w:jc w:val="both"/>
      </w:pPr>
      <w:r w:rsidRPr="470DD630">
        <w:rPr>
          <w:bCs/>
          <w:color w:val="FF0000"/>
          <w:sz w:val="24"/>
          <w:szCs w:val="24"/>
          <w:lang w:val="en-GB"/>
        </w:rPr>
        <w:t xml:space="preserve">Overall; - </w:t>
      </w:r>
      <w:r w:rsidRPr="470DD630">
        <w:rPr>
          <w:bCs/>
          <w:color w:val="auto"/>
          <w:sz w:val="24"/>
          <w:szCs w:val="24"/>
          <w:lang w:val="en-GB"/>
        </w:rPr>
        <w:t>using signatures to detect malicious network traffic is an effective way to quickly identify and respond to cyber threats. However, signatures can be limited in their effectiveness if attackers use advanced techniques that are not yet recognized by the security tool's database of signatures. This is why security experts must continually update and improve their signature databases to stay ahead of emerging threats.</w:t>
      </w:r>
    </w:p>
    <w:p w14:paraId="4E3CAE33" w14:textId="53AD3B9C" w:rsidR="470DD630" w:rsidRDefault="470DD630" w:rsidP="470DD630">
      <w:pPr>
        <w:pStyle w:val="Heading1"/>
        <w:jc w:val="both"/>
        <w:rPr>
          <w:bCs/>
          <w:color w:val="auto"/>
          <w:sz w:val="24"/>
          <w:szCs w:val="24"/>
          <w:lang w:val="en-GB"/>
        </w:rPr>
      </w:pPr>
    </w:p>
    <w:p w14:paraId="7CA333B7" w14:textId="4D8B1BF1" w:rsidR="470DD630" w:rsidRDefault="470DD630" w:rsidP="470DD630">
      <w:pPr>
        <w:pStyle w:val="Heading1"/>
        <w:jc w:val="both"/>
        <w:rPr>
          <w:bCs/>
          <w:color w:val="auto"/>
          <w:sz w:val="24"/>
          <w:szCs w:val="24"/>
          <w:lang w:val="en-GB"/>
        </w:rPr>
      </w:pPr>
    </w:p>
    <w:p w14:paraId="57886709" w14:textId="15067568" w:rsidR="470DD630" w:rsidRDefault="470DD630" w:rsidP="470DD630">
      <w:pPr>
        <w:pStyle w:val="Heading1"/>
        <w:jc w:val="both"/>
        <w:rPr>
          <w:bCs/>
          <w:color w:val="auto"/>
          <w:sz w:val="24"/>
          <w:szCs w:val="24"/>
          <w:lang w:val="en-GB"/>
        </w:rPr>
      </w:pPr>
    </w:p>
    <w:p w14:paraId="5706284C" w14:textId="5C1920B2" w:rsidR="470DD630" w:rsidRDefault="470DD630" w:rsidP="470DD630">
      <w:pPr>
        <w:pStyle w:val="Heading1"/>
        <w:jc w:val="both"/>
        <w:rPr>
          <w:bCs/>
          <w:color w:val="auto"/>
          <w:sz w:val="24"/>
          <w:szCs w:val="24"/>
          <w:lang w:val="en-GB"/>
        </w:rPr>
      </w:pPr>
    </w:p>
    <w:p w14:paraId="2762B24C" w14:textId="2E5FC804" w:rsidR="470DD630" w:rsidRDefault="470DD630" w:rsidP="470DD630">
      <w:pPr>
        <w:pStyle w:val="Heading1"/>
        <w:jc w:val="both"/>
        <w:rPr>
          <w:bCs/>
          <w:color w:val="auto"/>
          <w:sz w:val="24"/>
          <w:szCs w:val="24"/>
          <w:lang w:val="en-GB"/>
        </w:rPr>
      </w:pPr>
    </w:p>
    <w:p w14:paraId="600B7164" w14:textId="7FE2976A" w:rsidR="470DD630" w:rsidRDefault="470DD630" w:rsidP="470DD630">
      <w:pPr>
        <w:pStyle w:val="Heading1"/>
        <w:jc w:val="both"/>
        <w:rPr>
          <w:bCs/>
          <w:color w:val="auto"/>
          <w:sz w:val="24"/>
          <w:szCs w:val="24"/>
          <w:lang w:val="en-GB"/>
        </w:rPr>
      </w:pPr>
    </w:p>
    <w:p w14:paraId="05E6C7BA" w14:textId="21ADA5EF" w:rsidR="470DD630" w:rsidRDefault="470DD630" w:rsidP="470DD630">
      <w:pPr>
        <w:pStyle w:val="Heading1"/>
        <w:jc w:val="both"/>
        <w:rPr>
          <w:bCs/>
          <w:color w:val="auto"/>
          <w:sz w:val="24"/>
          <w:szCs w:val="24"/>
          <w:lang w:val="en-GB"/>
        </w:rPr>
      </w:pPr>
    </w:p>
    <w:p w14:paraId="1FB246C2" w14:textId="4E25D8B2" w:rsidR="6EDBC980" w:rsidRDefault="6EDBC980" w:rsidP="470DD630">
      <w:pPr>
        <w:pStyle w:val="Heading1"/>
        <w:jc w:val="center"/>
        <w:rPr>
          <w:color w:val="FFFF00"/>
          <w:sz w:val="28"/>
          <w:szCs w:val="28"/>
          <w:highlight w:val="darkBlue"/>
          <w:lang w:val="en-GB"/>
        </w:rPr>
      </w:pPr>
      <w:r w:rsidRPr="470DD630">
        <w:rPr>
          <w:color w:val="FFFF00"/>
          <w:sz w:val="28"/>
          <w:szCs w:val="28"/>
          <w:highlight w:val="darkBlue"/>
          <w:lang w:val="en-GB"/>
        </w:rPr>
        <w:t>[Implement a site-to-site VPN]</w:t>
      </w:r>
    </w:p>
    <w:p w14:paraId="4B41F71F" w14:textId="63AB83BF" w:rsidR="470DD630" w:rsidRDefault="470DD630" w:rsidP="470DD630">
      <w:pPr>
        <w:pStyle w:val="Heading1"/>
        <w:jc w:val="center"/>
        <w:rPr>
          <w:color w:val="auto"/>
          <w:sz w:val="28"/>
          <w:szCs w:val="28"/>
          <w:lang w:val="en-GB"/>
        </w:rPr>
      </w:pPr>
    </w:p>
    <w:p w14:paraId="14B50856" w14:textId="1F545243" w:rsidR="470DD630" w:rsidRDefault="470DD630" w:rsidP="470DD630">
      <w:pPr>
        <w:pStyle w:val="Heading1"/>
        <w:jc w:val="center"/>
        <w:rPr>
          <w:color w:val="auto"/>
          <w:sz w:val="28"/>
          <w:szCs w:val="28"/>
          <w:lang w:val="en-GB"/>
        </w:rPr>
      </w:pPr>
    </w:p>
    <w:p w14:paraId="055A8D9C" w14:textId="5A7D2E3C" w:rsidR="470DD630" w:rsidRDefault="470DD630" w:rsidP="470DD630">
      <w:pPr>
        <w:pStyle w:val="Heading1"/>
        <w:jc w:val="center"/>
        <w:rPr>
          <w:color w:val="auto"/>
          <w:sz w:val="28"/>
          <w:szCs w:val="28"/>
          <w:lang w:val="en-GB"/>
        </w:rPr>
      </w:pPr>
    </w:p>
    <w:p w14:paraId="468DFBF2" w14:textId="4E8FEF2A" w:rsidR="470DD630" w:rsidRDefault="470DD630" w:rsidP="470DD630">
      <w:pPr>
        <w:pStyle w:val="Heading1"/>
        <w:jc w:val="center"/>
        <w:rPr>
          <w:color w:val="auto"/>
          <w:sz w:val="28"/>
          <w:szCs w:val="28"/>
          <w:lang w:val="en-GB"/>
        </w:rPr>
      </w:pPr>
    </w:p>
    <w:p w14:paraId="169F8A95" w14:textId="31F8897A" w:rsidR="6EDBC980" w:rsidRDefault="6EDBC980" w:rsidP="470DD630">
      <w:pPr>
        <w:pStyle w:val="Heading1"/>
        <w:jc w:val="both"/>
        <w:rPr>
          <w:color w:val="auto"/>
          <w:szCs w:val="40"/>
          <w:lang w:val="en-GB"/>
        </w:rPr>
      </w:pPr>
      <w:r w:rsidRPr="470DD630">
        <w:rPr>
          <w:color w:val="auto"/>
          <w:szCs w:val="40"/>
          <w:lang w:val="en-GB"/>
        </w:rPr>
        <w:lastRenderedPageBreak/>
        <w:t>A</w:t>
      </w:r>
    </w:p>
    <w:p w14:paraId="1F5677A0" w14:textId="651B9FE5" w:rsidR="6EDBC980" w:rsidRDefault="6EDBC980" w:rsidP="470DD630">
      <w:pPr>
        <w:pStyle w:val="Heading1"/>
        <w:jc w:val="both"/>
        <w:rPr>
          <w:color w:val="FF0000"/>
          <w:sz w:val="28"/>
          <w:szCs w:val="28"/>
          <w:lang w:val="en-GB"/>
        </w:rPr>
      </w:pPr>
      <w:r w:rsidRPr="470DD630">
        <w:rPr>
          <w:color w:val="FF0000"/>
          <w:sz w:val="28"/>
          <w:szCs w:val="28"/>
          <w:lang w:val="en-GB"/>
        </w:rPr>
        <w:t xml:space="preserve">Explain the purpose of </w:t>
      </w:r>
      <w:r w:rsidR="3B2700A5" w:rsidRPr="470DD630">
        <w:rPr>
          <w:color w:val="FF0000"/>
          <w:sz w:val="28"/>
          <w:szCs w:val="28"/>
          <w:lang w:val="en-GB"/>
        </w:rPr>
        <w:t>VPNs; -</w:t>
      </w:r>
    </w:p>
    <w:p w14:paraId="1626B98D" w14:textId="0A27F226" w:rsidR="470DD630" w:rsidRDefault="470DD630" w:rsidP="470DD630">
      <w:pPr>
        <w:pStyle w:val="Heading1"/>
        <w:jc w:val="both"/>
        <w:rPr>
          <w:color w:val="auto"/>
          <w:sz w:val="24"/>
          <w:szCs w:val="24"/>
          <w:lang w:val="en-GB"/>
        </w:rPr>
      </w:pPr>
    </w:p>
    <w:p w14:paraId="2FD50759" w14:textId="4CFD1F0B" w:rsidR="6EDBC980" w:rsidRDefault="6EDBC980" w:rsidP="470DD630">
      <w:pPr>
        <w:pStyle w:val="Heading1"/>
        <w:jc w:val="both"/>
        <w:rPr>
          <w:color w:val="auto"/>
          <w:sz w:val="24"/>
          <w:szCs w:val="24"/>
          <w:lang w:val="en-GB"/>
        </w:rPr>
      </w:pPr>
      <w:r w:rsidRPr="470DD630">
        <w:rPr>
          <w:color w:val="auto"/>
          <w:sz w:val="24"/>
          <w:szCs w:val="24"/>
          <w:lang w:val="en-GB"/>
        </w:rPr>
        <w:t xml:space="preserve"> </w:t>
      </w:r>
    </w:p>
    <w:p w14:paraId="08E74707" w14:textId="79E74B3C" w:rsidR="6EDBC980" w:rsidRDefault="6EDBC980" w:rsidP="470DD630">
      <w:pPr>
        <w:pStyle w:val="Heading1"/>
        <w:jc w:val="both"/>
        <w:rPr>
          <w:color w:val="auto"/>
          <w:sz w:val="24"/>
          <w:szCs w:val="24"/>
          <w:lang w:val="en-GB"/>
        </w:rPr>
      </w:pPr>
      <w:r w:rsidRPr="470DD630">
        <w:rPr>
          <w:color w:val="auto"/>
          <w:sz w:val="24"/>
          <w:szCs w:val="24"/>
          <w:lang w:val="en-GB"/>
        </w:rPr>
        <w:t>VPNs, or Virtual Private Networks, are used to provide secure and private access to the internet by creating a private network connection between a user's device and a remote server or network. The purpose of a VPN is to protect the user's online privacy and security by encrypting their internet traffic and masking their IP address.</w:t>
      </w:r>
    </w:p>
    <w:p w14:paraId="6412AB33" w14:textId="5D78C00D" w:rsidR="6EDBC980" w:rsidRDefault="6EDBC980" w:rsidP="470DD630">
      <w:pPr>
        <w:pStyle w:val="Heading1"/>
        <w:jc w:val="both"/>
        <w:rPr>
          <w:color w:val="auto"/>
          <w:sz w:val="24"/>
          <w:szCs w:val="24"/>
          <w:lang w:val="en-GB"/>
        </w:rPr>
      </w:pPr>
      <w:r w:rsidRPr="470DD630">
        <w:rPr>
          <w:color w:val="auto"/>
          <w:sz w:val="24"/>
          <w:szCs w:val="24"/>
          <w:lang w:val="en-GB"/>
        </w:rPr>
        <w:t xml:space="preserve"> </w:t>
      </w:r>
    </w:p>
    <w:p w14:paraId="6F943106" w14:textId="6679865B" w:rsidR="6EDBC980" w:rsidRDefault="6EDBC980" w:rsidP="470DD630">
      <w:pPr>
        <w:pStyle w:val="Heading1"/>
        <w:jc w:val="both"/>
        <w:rPr>
          <w:color w:val="auto"/>
          <w:sz w:val="24"/>
          <w:szCs w:val="24"/>
          <w:lang w:val="en-GB"/>
        </w:rPr>
      </w:pPr>
      <w:r w:rsidRPr="470DD630">
        <w:rPr>
          <w:color w:val="auto"/>
          <w:sz w:val="24"/>
          <w:szCs w:val="24"/>
          <w:lang w:val="en-GB"/>
        </w:rPr>
        <w:t>When a user connects to the internet using a VPN, their internet traffic is encrypted and routed through the VPN server, which makes it difficult for third parties to intercept or access their online activities. This is especially important when using public Wi-Fi networks, which are often unsecured and can be easily compromised by hackers.</w:t>
      </w:r>
    </w:p>
    <w:p w14:paraId="0E458D85" w14:textId="3CCE3A93" w:rsidR="6EDBC980" w:rsidRDefault="6EDBC980" w:rsidP="470DD630">
      <w:pPr>
        <w:pStyle w:val="Heading1"/>
        <w:jc w:val="both"/>
        <w:rPr>
          <w:color w:val="auto"/>
          <w:sz w:val="24"/>
          <w:szCs w:val="24"/>
          <w:lang w:val="en-GB"/>
        </w:rPr>
      </w:pPr>
      <w:r w:rsidRPr="470DD630">
        <w:rPr>
          <w:color w:val="auto"/>
          <w:sz w:val="24"/>
          <w:szCs w:val="24"/>
          <w:lang w:val="en-GB"/>
        </w:rPr>
        <w:t xml:space="preserve"> </w:t>
      </w:r>
    </w:p>
    <w:p w14:paraId="46876EF0" w14:textId="64801CA0" w:rsidR="6EDBC980" w:rsidRDefault="6EDBC980" w:rsidP="470DD630">
      <w:pPr>
        <w:pStyle w:val="Heading1"/>
        <w:jc w:val="both"/>
        <w:rPr>
          <w:color w:val="auto"/>
          <w:sz w:val="24"/>
          <w:szCs w:val="24"/>
          <w:lang w:val="en-GB"/>
        </w:rPr>
      </w:pPr>
      <w:r w:rsidRPr="470DD630">
        <w:rPr>
          <w:color w:val="auto"/>
          <w:sz w:val="24"/>
          <w:szCs w:val="24"/>
          <w:lang w:val="en-GB"/>
        </w:rPr>
        <w:t>In addition to providing online privacy and security, VPNs can also be used to bypass geo-restrictions and access content that may be blocked in certain regions. For example, a user in a country with strict internet censorship policies can use a VPN to access websites and services that are blocked in their country.</w:t>
      </w:r>
    </w:p>
    <w:p w14:paraId="1CB66446" w14:textId="32246866" w:rsidR="6EDBC980" w:rsidRDefault="6EDBC980" w:rsidP="470DD630">
      <w:pPr>
        <w:pStyle w:val="Heading1"/>
        <w:jc w:val="both"/>
        <w:rPr>
          <w:color w:val="auto"/>
          <w:sz w:val="24"/>
          <w:szCs w:val="24"/>
          <w:lang w:val="en-GB"/>
        </w:rPr>
      </w:pPr>
      <w:r w:rsidRPr="470DD630">
        <w:rPr>
          <w:color w:val="auto"/>
          <w:sz w:val="24"/>
          <w:szCs w:val="24"/>
          <w:lang w:val="en-GB"/>
        </w:rPr>
        <w:t xml:space="preserve"> </w:t>
      </w:r>
    </w:p>
    <w:p w14:paraId="3E6E6FE3" w14:textId="0667F900" w:rsidR="45117018" w:rsidRDefault="45117018" w:rsidP="470DD630">
      <w:pPr>
        <w:pStyle w:val="Heading1"/>
        <w:jc w:val="both"/>
      </w:pPr>
      <w:r w:rsidRPr="470DD630">
        <w:rPr>
          <w:color w:val="FF0000"/>
          <w:sz w:val="28"/>
          <w:szCs w:val="28"/>
          <w:lang w:val="en-GB"/>
        </w:rPr>
        <w:t xml:space="preserve">Overall: </w:t>
      </w:r>
      <w:r w:rsidRPr="470DD630">
        <w:rPr>
          <w:color w:val="FF0000"/>
          <w:sz w:val="24"/>
          <w:szCs w:val="24"/>
          <w:lang w:val="en-GB"/>
        </w:rPr>
        <w:t>-</w:t>
      </w:r>
      <w:r w:rsidR="6EDBC980" w:rsidRPr="470DD630">
        <w:rPr>
          <w:color w:val="auto"/>
          <w:sz w:val="24"/>
          <w:szCs w:val="24"/>
          <w:lang w:val="en-GB"/>
        </w:rPr>
        <w:t xml:space="preserve">the purpose of </w:t>
      </w:r>
      <w:r w:rsidR="60B8A0EB" w:rsidRPr="470DD630">
        <w:rPr>
          <w:color w:val="auto"/>
          <w:sz w:val="24"/>
          <w:szCs w:val="24"/>
          <w:lang w:val="en-GB"/>
        </w:rPr>
        <w:t>VPNs (Virtual Private Network)</w:t>
      </w:r>
      <w:r w:rsidR="6EDBC980" w:rsidRPr="470DD630">
        <w:rPr>
          <w:color w:val="auto"/>
          <w:sz w:val="24"/>
          <w:szCs w:val="24"/>
          <w:lang w:val="en-GB"/>
        </w:rPr>
        <w:t xml:space="preserve"> is to provide users with a secure and private way to access the internet, protect their online activities from prying eyes, and bypass online censorship and restrictions.</w:t>
      </w:r>
    </w:p>
    <w:p w14:paraId="7B9EAF2F" w14:textId="2DB78218" w:rsidR="470DD630" w:rsidRDefault="470DD630" w:rsidP="470DD630">
      <w:pPr>
        <w:pStyle w:val="Heading1"/>
        <w:jc w:val="center"/>
        <w:rPr>
          <w:color w:val="auto"/>
          <w:sz w:val="28"/>
          <w:szCs w:val="28"/>
          <w:lang w:val="en-GB"/>
        </w:rPr>
      </w:pPr>
    </w:p>
    <w:p w14:paraId="0968AE96" w14:textId="4881673D" w:rsidR="470DD630" w:rsidRDefault="470DD630" w:rsidP="470DD630">
      <w:pPr>
        <w:pStyle w:val="Heading1"/>
        <w:jc w:val="center"/>
        <w:rPr>
          <w:color w:val="auto"/>
          <w:sz w:val="28"/>
          <w:szCs w:val="28"/>
          <w:lang w:val="en-GB"/>
        </w:rPr>
      </w:pPr>
    </w:p>
    <w:p w14:paraId="4ADE9573" w14:textId="636D1052" w:rsidR="31254B50" w:rsidRDefault="31254B50" w:rsidP="470DD630">
      <w:pPr>
        <w:pStyle w:val="Heading1"/>
        <w:jc w:val="both"/>
        <w:rPr>
          <w:color w:val="auto"/>
          <w:szCs w:val="40"/>
          <w:lang w:val="en-GB"/>
        </w:rPr>
      </w:pPr>
      <w:r w:rsidRPr="470DD630">
        <w:rPr>
          <w:color w:val="auto"/>
          <w:szCs w:val="40"/>
          <w:lang w:val="en-GB"/>
        </w:rPr>
        <w:t>B</w:t>
      </w:r>
    </w:p>
    <w:p w14:paraId="17055BE4" w14:textId="289DA6B8" w:rsidR="470DD630" w:rsidRDefault="470DD630" w:rsidP="470DD630">
      <w:pPr>
        <w:pStyle w:val="Heading1"/>
        <w:jc w:val="both"/>
        <w:rPr>
          <w:color w:val="auto"/>
          <w:szCs w:val="40"/>
          <w:lang w:val="en-GB"/>
        </w:rPr>
      </w:pPr>
    </w:p>
    <w:p w14:paraId="15084829" w14:textId="7758BE92" w:rsidR="31254B50" w:rsidRDefault="31254B50" w:rsidP="470DD630">
      <w:pPr>
        <w:pStyle w:val="Heading1"/>
        <w:jc w:val="both"/>
      </w:pPr>
      <w:r w:rsidRPr="470DD630">
        <w:rPr>
          <w:color w:val="FF0000"/>
          <w:sz w:val="28"/>
          <w:szCs w:val="28"/>
          <w:lang w:val="en-GB"/>
        </w:rPr>
        <w:t>Explain how IPsec VPNs operate.</w:t>
      </w:r>
    </w:p>
    <w:p w14:paraId="094D165C" w14:textId="63F3FF45" w:rsidR="31254B50" w:rsidRDefault="31254B50" w:rsidP="470DD630">
      <w:pPr>
        <w:pStyle w:val="Heading1"/>
        <w:jc w:val="both"/>
      </w:pPr>
      <w:r w:rsidRPr="470DD630">
        <w:rPr>
          <w:color w:val="auto"/>
          <w:sz w:val="28"/>
          <w:szCs w:val="28"/>
          <w:lang w:val="en-GB"/>
        </w:rPr>
        <w:t xml:space="preserve"> </w:t>
      </w:r>
    </w:p>
    <w:p w14:paraId="545C120C" w14:textId="58223604" w:rsidR="31254B50" w:rsidRDefault="31254B50" w:rsidP="470DD630">
      <w:pPr>
        <w:pStyle w:val="Heading1"/>
        <w:jc w:val="both"/>
        <w:rPr>
          <w:color w:val="auto"/>
          <w:sz w:val="24"/>
          <w:szCs w:val="24"/>
          <w:lang w:val="en-GB"/>
        </w:rPr>
      </w:pPr>
      <w:r w:rsidRPr="470DD630">
        <w:rPr>
          <w:color w:val="auto"/>
          <w:sz w:val="24"/>
          <w:szCs w:val="24"/>
          <w:lang w:val="en-GB"/>
        </w:rPr>
        <w:t>IPsec VPNs (Virtual Private Networks) operate by creating a secure and encrypted connection between two networks or devices over the internet. IPsec stands for Internet Protocol Security, which is a protocol suite used to provide authentication, integrity, and confidentiality of data transmitted over IP networks.</w:t>
      </w:r>
    </w:p>
    <w:p w14:paraId="2E0F3553" w14:textId="092F77D5" w:rsidR="31254B50" w:rsidRDefault="31254B50" w:rsidP="470DD630">
      <w:pPr>
        <w:pStyle w:val="Heading1"/>
        <w:jc w:val="both"/>
        <w:rPr>
          <w:color w:val="FF0000"/>
          <w:sz w:val="24"/>
          <w:szCs w:val="24"/>
          <w:lang w:val="en-GB"/>
        </w:rPr>
      </w:pPr>
      <w:r w:rsidRPr="470DD630">
        <w:rPr>
          <w:color w:val="FF0000"/>
          <w:sz w:val="24"/>
          <w:szCs w:val="24"/>
          <w:lang w:val="en-GB"/>
        </w:rPr>
        <w:t xml:space="preserve"> </w:t>
      </w:r>
    </w:p>
    <w:p w14:paraId="1C41A887" w14:textId="386C07AE" w:rsidR="31254B50" w:rsidRDefault="31254B50" w:rsidP="470DD630">
      <w:pPr>
        <w:pStyle w:val="Heading1"/>
        <w:jc w:val="both"/>
        <w:rPr>
          <w:color w:val="FF0000"/>
          <w:sz w:val="28"/>
          <w:szCs w:val="28"/>
          <w:lang w:val="en-GB"/>
        </w:rPr>
      </w:pPr>
      <w:r w:rsidRPr="470DD630">
        <w:rPr>
          <w:color w:val="FF0000"/>
          <w:sz w:val="28"/>
          <w:szCs w:val="28"/>
          <w:lang w:val="en-GB"/>
        </w:rPr>
        <w:t>Here is how IPsec VPNs operate:</w:t>
      </w:r>
    </w:p>
    <w:p w14:paraId="60C44909" w14:textId="63A657F9" w:rsidR="31254B50" w:rsidRDefault="31254B50" w:rsidP="470DD630">
      <w:pPr>
        <w:pStyle w:val="Heading1"/>
        <w:jc w:val="both"/>
      </w:pPr>
      <w:r w:rsidRPr="470DD630">
        <w:rPr>
          <w:color w:val="auto"/>
          <w:sz w:val="28"/>
          <w:szCs w:val="28"/>
          <w:lang w:val="en-GB"/>
        </w:rPr>
        <w:t xml:space="preserve"> </w:t>
      </w:r>
    </w:p>
    <w:p w14:paraId="21E9AAE5" w14:textId="38EB7888" w:rsidR="31254B50" w:rsidRDefault="31254B50" w:rsidP="470DD630">
      <w:pPr>
        <w:pStyle w:val="Heading1"/>
        <w:jc w:val="both"/>
        <w:rPr>
          <w:color w:val="auto"/>
          <w:sz w:val="24"/>
          <w:szCs w:val="24"/>
          <w:lang w:val="en-GB"/>
        </w:rPr>
      </w:pPr>
      <w:r w:rsidRPr="470DD630">
        <w:rPr>
          <w:color w:val="auto"/>
          <w:sz w:val="24"/>
          <w:szCs w:val="24"/>
          <w:lang w:val="en-GB"/>
        </w:rPr>
        <w:lastRenderedPageBreak/>
        <w:t>Authentication:</w:t>
      </w:r>
    </w:p>
    <w:p w14:paraId="01E77F65" w14:textId="776668ED" w:rsidR="470DD630" w:rsidRDefault="470DD630" w:rsidP="470DD630">
      <w:pPr>
        <w:pStyle w:val="Heading1"/>
        <w:jc w:val="both"/>
        <w:rPr>
          <w:color w:val="auto"/>
          <w:sz w:val="24"/>
          <w:szCs w:val="24"/>
          <w:lang w:val="en-GB"/>
        </w:rPr>
      </w:pPr>
    </w:p>
    <w:p w14:paraId="08D5CC9C" w14:textId="6A6578BA" w:rsidR="31254B50" w:rsidRDefault="31254B50" w:rsidP="470DD630">
      <w:pPr>
        <w:pStyle w:val="Heading1"/>
        <w:jc w:val="both"/>
        <w:rPr>
          <w:color w:val="auto"/>
          <w:sz w:val="24"/>
          <w:szCs w:val="24"/>
          <w:lang w:val="en-GB"/>
        </w:rPr>
      </w:pPr>
      <w:r w:rsidRPr="470DD630">
        <w:rPr>
          <w:color w:val="auto"/>
          <w:sz w:val="24"/>
          <w:szCs w:val="24"/>
          <w:lang w:val="en-GB"/>
        </w:rPr>
        <w:t xml:space="preserve"> The first step in establishing an IPsec VPN connection is authentication. This involves verifying the identities of both the client and the server, which can be done using a variety of methods such as digital certificates, pre-shared keys, or username/password combinations.</w:t>
      </w:r>
    </w:p>
    <w:p w14:paraId="043D210F" w14:textId="572CA2C6" w:rsidR="31254B50" w:rsidRDefault="31254B50" w:rsidP="470DD630">
      <w:pPr>
        <w:pStyle w:val="Heading1"/>
        <w:jc w:val="both"/>
        <w:rPr>
          <w:color w:val="auto"/>
          <w:sz w:val="24"/>
          <w:szCs w:val="24"/>
          <w:lang w:val="en-GB"/>
        </w:rPr>
      </w:pPr>
      <w:r w:rsidRPr="470DD630">
        <w:rPr>
          <w:color w:val="auto"/>
          <w:sz w:val="24"/>
          <w:szCs w:val="24"/>
          <w:lang w:val="en-GB"/>
        </w:rPr>
        <w:t xml:space="preserve"> </w:t>
      </w:r>
    </w:p>
    <w:p w14:paraId="0070474D" w14:textId="5F659D7A" w:rsidR="31254B50" w:rsidRDefault="31254B50" w:rsidP="470DD630">
      <w:pPr>
        <w:pStyle w:val="Heading1"/>
        <w:jc w:val="both"/>
        <w:rPr>
          <w:color w:val="auto"/>
          <w:sz w:val="24"/>
          <w:szCs w:val="24"/>
          <w:lang w:val="en-GB"/>
        </w:rPr>
      </w:pPr>
      <w:r w:rsidRPr="470DD630">
        <w:rPr>
          <w:color w:val="auto"/>
          <w:sz w:val="24"/>
          <w:szCs w:val="24"/>
          <w:lang w:val="en-GB"/>
        </w:rPr>
        <w:t xml:space="preserve">Key Exchange: </w:t>
      </w:r>
    </w:p>
    <w:p w14:paraId="776B3E3D" w14:textId="0E182C50" w:rsidR="470DD630" w:rsidRDefault="470DD630" w:rsidP="470DD630">
      <w:pPr>
        <w:pStyle w:val="Heading1"/>
        <w:jc w:val="both"/>
        <w:rPr>
          <w:color w:val="auto"/>
          <w:sz w:val="24"/>
          <w:szCs w:val="24"/>
          <w:lang w:val="en-GB"/>
        </w:rPr>
      </w:pPr>
    </w:p>
    <w:p w14:paraId="41C60DC9" w14:textId="6AACF38D" w:rsidR="31254B50" w:rsidRDefault="31254B50" w:rsidP="470DD630">
      <w:pPr>
        <w:pStyle w:val="Heading1"/>
        <w:jc w:val="both"/>
        <w:rPr>
          <w:color w:val="auto"/>
          <w:sz w:val="24"/>
          <w:szCs w:val="24"/>
          <w:lang w:val="en-GB"/>
        </w:rPr>
      </w:pPr>
      <w:r w:rsidRPr="470DD630">
        <w:rPr>
          <w:color w:val="auto"/>
          <w:sz w:val="24"/>
          <w:szCs w:val="24"/>
          <w:lang w:val="en-GB"/>
        </w:rPr>
        <w:t>Once authentication is complete, the next step is to establish a secure channel for communication. This is achieved by exchanging keys, which are used to encrypt and decrypt data transmitted between the two networks.</w:t>
      </w:r>
    </w:p>
    <w:p w14:paraId="246E7647" w14:textId="7CDE61C3" w:rsidR="31254B50" w:rsidRDefault="31254B50" w:rsidP="470DD630">
      <w:pPr>
        <w:pStyle w:val="Heading1"/>
        <w:jc w:val="both"/>
        <w:rPr>
          <w:color w:val="auto"/>
          <w:sz w:val="24"/>
          <w:szCs w:val="24"/>
          <w:lang w:val="en-GB"/>
        </w:rPr>
      </w:pPr>
      <w:r w:rsidRPr="470DD630">
        <w:rPr>
          <w:color w:val="auto"/>
          <w:sz w:val="24"/>
          <w:szCs w:val="24"/>
          <w:lang w:val="en-GB"/>
        </w:rPr>
        <w:t xml:space="preserve"> </w:t>
      </w:r>
    </w:p>
    <w:p w14:paraId="375E193E" w14:textId="5D8FE7E8" w:rsidR="31254B50" w:rsidRDefault="31254B50" w:rsidP="470DD630">
      <w:pPr>
        <w:pStyle w:val="Heading1"/>
        <w:jc w:val="both"/>
        <w:rPr>
          <w:color w:val="auto"/>
          <w:sz w:val="24"/>
          <w:szCs w:val="24"/>
          <w:lang w:val="en-GB"/>
        </w:rPr>
      </w:pPr>
      <w:r w:rsidRPr="470DD630">
        <w:rPr>
          <w:color w:val="auto"/>
          <w:sz w:val="24"/>
          <w:szCs w:val="24"/>
          <w:lang w:val="en-GB"/>
        </w:rPr>
        <w:t>Encryption:</w:t>
      </w:r>
    </w:p>
    <w:p w14:paraId="3233F005" w14:textId="498F1BE3" w:rsidR="470DD630" w:rsidRDefault="470DD630" w:rsidP="470DD630">
      <w:pPr>
        <w:pStyle w:val="Heading1"/>
        <w:jc w:val="both"/>
        <w:rPr>
          <w:color w:val="auto"/>
          <w:sz w:val="24"/>
          <w:szCs w:val="24"/>
          <w:lang w:val="en-GB"/>
        </w:rPr>
      </w:pPr>
    </w:p>
    <w:p w14:paraId="72FB5EB4" w14:textId="1938DDE0" w:rsidR="31254B50" w:rsidRDefault="31254B50" w:rsidP="470DD630">
      <w:pPr>
        <w:pStyle w:val="Heading1"/>
        <w:jc w:val="both"/>
        <w:rPr>
          <w:color w:val="auto"/>
          <w:sz w:val="24"/>
          <w:szCs w:val="24"/>
          <w:lang w:val="en-GB"/>
        </w:rPr>
      </w:pPr>
      <w:r w:rsidRPr="470DD630">
        <w:rPr>
          <w:color w:val="auto"/>
          <w:sz w:val="24"/>
          <w:szCs w:val="24"/>
          <w:lang w:val="en-GB"/>
        </w:rPr>
        <w:t xml:space="preserve"> With the keys in place, the IPsec VPN encrypts all data transmitted between the two networks, ensuring that it cannot be intercepted or read by unauthorized parties. Encryption can be done using various algorithms, including AES (Advanced Encryption Standard), DES (Data Encryption Standard), or 3DES (Triple DES).</w:t>
      </w:r>
    </w:p>
    <w:p w14:paraId="1C9C857E" w14:textId="56A9BCD2" w:rsidR="31254B50" w:rsidRDefault="31254B50" w:rsidP="470DD630">
      <w:pPr>
        <w:pStyle w:val="Heading1"/>
        <w:jc w:val="both"/>
        <w:rPr>
          <w:color w:val="auto"/>
          <w:sz w:val="24"/>
          <w:szCs w:val="24"/>
          <w:lang w:val="en-GB"/>
        </w:rPr>
      </w:pPr>
      <w:r w:rsidRPr="470DD630">
        <w:rPr>
          <w:color w:val="auto"/>
          <w:sz w:val="24"/>
          <w:szCs w:val="24"/>
          <w:lang w:val="en-GB"/>
        </w:rPr>
        <w:t xml:space="preserve"> </w:t>
      </w:r>
    </w:p>
    <w:p w14:paraId="2366E4D4" w14:textId="7A6A47FA" w:rsidR="31254B50" w:rsidRDefault="31254B50" w:rsidP="470DD630">
      <w:pPr>
        <w:pStyle w:val="Heading1"/>
        <w:jc w:val="both"/>
        <w:rPr>
          <w:color w:val="auto"/>
          <w:sz w:val="24"/>
          <w:szCs w:val="24"/>
          <w:lang w:val="en-GB"/>
        </w:rPr>
      </w:pPr>
      <w:r w:rsidRPr="470DD630">
        <w:rPr>
          <w:color w:val="auto"/>
          <w:sz w:val="24"/>
          <w:szCs w:val="24"/>
          <w:lang w:val="en-GB"/>
        </w:rPr>
        <w:t>Integrity:</w:t>
      </w:r>
    </w:p>
    <w:p w14:paraId="00E6FBA8" w14:textId="5967EF94" w:rsidR="470DD630" w:rsidRDefault="470DD630" w:rsidP="470DD630">
      <w:pPr>
        <w:pStyle w:val="Heading1"/>
        <w:jc w:val="both"/>
        <w:rPr>
          <w:color w:val="auto"/>
          <w:sz w:val="24"/>
          <w:szCs w:val="24"/>
          <w:lang w:val="en-GB"/>
        </w:rPr>
      </w:pPr>
    </w:p>
    <w:p w14:paraId="564B2928" w14:textId="244E4F28" w:rsidR="31254B50" w:rsidRDefault="31254B50" w:rsidP="470DD630">
      <w:pPr>
        <w:pStyle w:val="Heading1"/>
        <w:jc w:val="both"/>
        <w:rPr>
          <w:color w:val="auto"/>
          <w:sz w:val="24"/>
          <w:szCs w:val="24"/>
          <w:lang w:val="en-GB"/>
        </w:rPr>
      </w:pPr>
      <w:r w:rsidRPr="470DD630">
        <w:rPr>
          <w:color w:val="auto"/>
          <w:sz w:val="24"/>
          <w:szCs w:val="24"/>
          <w:lang w:val="en-GB"/>
        </w:rPr>
        <w:t xml:space="preserve"> To ensure the integrity of data, IPsec VPNs use hashing algorithms such as SHA-1 or SHA-256. These algorithms generate a unique hash for each data packet, which is sent along with the packet. The receiving end then recalculates the hash and compares it to the one sent with the packet to ensure that the data has not been tampered with in transit.</w:t>
      </w:r>
    </w:p>
    <w:p w14:paraId="49C904F3" w14:textId="21274679" w:rsidR="470DD630" w:rsidRDefault="470DD630" w:rsidP="470DD630">
      <w:pPr>
        <w:pStyle w:val="Heading1"/>
        <w:jc w:val="both"/>
        <w:rPr>
          <w:color w:val="auto"/>
          <w:sz w:val="24"/>
          <w:szCs w:val="24"/>
          <w:lang w:val="en-GB"/>
        </w:rPr>
      </w:pPr>
    </w:p>
    <w:p w14:paraId="0B3F9440" w14:textId="2615DDF7" w:rsidR="470DD630" w:rsidRDefault="470DD630" w:rsidP="470DD630">
      <w:pPr>
        <w:pStyle w:val="Heading1"/>
        <w:jc w:val="both"/>
        <w:rPr>
          <w:color w:val="auto"/>
          <w:sz w:val="24"/>
          <w:szCs w:val="24"/>
          <w:lang w:val="en-GB"/>
        </w:rPr>
      </w:pPr>
    </w:p>
    <w:p w14:paraId="447A7D24" w14:textId="2E2DE0C0" w:rsidR="470DD630" w:rsidRDefault="470DD630" w:rsidP="470DD630">
      <w:pPr>
        <w:pStyle w:val="Heading1"/>
        <w:jc w:val="both"/>
        <w:rPr>
          <w:color w:val="auto"/>
          <w:sz w:val="28"/>
          <w:szCs w:val="28"/>
          <w:lang w:val="en-GB"/>
        </w:rPr>
      </w:pPr>
    </w:p>
    <w:p w14:paraId="51876D05" w14:textId="0F5980E4" w:rsidR="075AF1E8" w:rsidRDefault="075AF1E8" w:rsidP="470DD630">
      <w:pPr>
        <w:pStyle w:val="Heading1"/>
        <w:jc w:val="both"/>
        <w:rPr>
          <w:color w:val="auto"/>
          <w:sz w:val="28"/>
          <w:szCs w:val="28"/>
          <w:lang w:val="en-GB"/>
        </w:rPr>
      </w:pPr>
      <w:r w:rsidRPr="470DD630">
        <w:rPr>
          <w:color w:val="auto"/>
          <w:szCs w:val="40"/>
          <w:lang w:val="en-GB"/>
        </w:rPr>
        <w:t>E</w:t>
      </w:r>
      <w:r w:rsidRPr="470DD630">
        <w:rPr>
          <w:color w:val="auto"/>
          <w:sz w:val="28"/>
          <w:szCs w:val="28"/>
          <w:lang w:val="en-GB"/>
        </w:rPr>
        <w:t xml:space="preserve"> </w:t>
      </w:r>
    </w:p>
    <w:p w14:paraId="07AF69CA" w14:textId="1F163A6F" w:rsidR="470DD630" w:rsidRDefault="470DD630" w:rsidP="470DD630">
      <w:pPr>
        <w:pStyle w:val="Heading1"/>
        <w:jc w:val="both"/>
        <w:rPr>
          <w:color w:val="auto"/>
          <w:sz w:val="28"/>
          <w:szCs w:val="28"/>
          <w:lang w:val="en-GB"/>
        </w:rPr>
      </w:pPr>
    </w:p>
    <w:p w14:paraId="42CBE994" w14:textId="0D748584" w:rsidR="075AF1E8" w:rsidRDefault="075AF1E8" w:rsidP="470DD630">
      <w:pPr>
        <w:pStyle w:val="Heading1"/>
        <w:jc w:val="both"/>
        <w:rPr>
          <w:color w:val="FF0000"/>
          <w:sz w:val="28"/>
          <w:szCs w:val="28"/>
          <w:lang w:val="en-GB"/>
        </w:rPr>
      </w:pPr>
      <w:r w:rsidRPr="470DD630">
        <w:rPr>
          <w:color w:val="FF0000"/>
          <w:sz w:val="28"/>
          <w:szCs w:val="28"/>
          <w:lang w:val="en-GB"/>
        </w:rPr>
        <w:t>Explain how cryptographic hashes are used to ensure data integrity and authentication</w:t>
      </w:r>
    </w:p>
    <w:p w14:paraId="5879F3D9" w14:textId="583603EF" w:rsidR="075AF1E8" w:rsidRDefault="075AF1E8" w:rsidP="470DD630">
      <w:pPr>
        <w:pStyle w:val="Heading1"/>
        <w:jc w:val="both"/>
        <w:rPr>
          <w:color w:val="FF0000"/>
          <w:sz w:val="24"/>
          <w:szCs w:val="24"/>
          <w:lang w:val="en-GB"/>
        </w:rPr>
      </w:pPr>
      <w:r w:rsidRPr="470DD630">
        <w:rPr>
          <w:color w:val="FF0000"/>
          <w:sz w:val="24"/>
          <w:szCs w:val="24"/>
          <w:lang w:val="en-GB"/>
        </w:rPr>
        <w:t xml:space="preserve"> </w:t>
      </w:r>
    </w:p>
    <w:p w14:paraId="7916E927" w14:textId="36065455" w:rsidR="075AF1E8" w:rsidRDefault="075AF1E8" w:rsidP="470DD630">
      <w:pPr>
        <w:pStyle w:val="Heading1"/>
        <w:jc w:val="both"/>
        <w:rPr>
          <w:color w:val="auto"/>
          <w:sz w:val="24"/>
          <w:szCs w:val="24"/>
          <w:lang w:val="en-GB"/>
        </w:rPr>
      </w:pPr>
      <w:r w:rsidRPr="470DD630">
        <w:rPr>
          <w:color w:val="auto"/>
          <w:sz w:val="24"/>
          <w:szCs w:val="24"/>
          <w:lang w:val="en-GB"/>
        </w:rPr>
        <w:lastRenderedPageBreak/>
        <w:t>Cryptographic hashes are one-way mathematical functions that take an input (often called the "message") and produce a fixed-size output, known as the hash</w:t>
      </w:r>
      <w:r w:rsidR="2FDF39E5" w:rsidRPr="470DD630">
        <w:rPr>
          <w:color w:val="auto"/>
          <w:sz w:val="24"/>
          <w:szCs w:val="24"/>
          <w:lang w:val="en-GB"/>
        </w:rPr>
        <w:t xml:space="preserve"> </w:t>
      </w:r>
      <w:r w:rsidRPr="470DD630">
        <w:rPr>
          <w:color w:val="auto"/>
          <w:sz w:val="24"/>
          <w:szCs w:val="24"/>
          <w:lang w:val="en-GB"/>
        </w:rPr>
        <w:t xml:space="preserve">or </w:t>
      </w:r>
      <w:r w:rsidR="5BD48E0C" w:rsidRPr="470DD630">
        <w:rPr>
          <w:color w:val="auto"/>
          <w:sz w:val="24"/>
          <w:szCs w:val="24"/>
          <w:lang w:val="en-GB"/>
        </w:rPr>
        <w:t>digest. A</w:t>
      </w:r>
      <w:r w:rsidRPr="470DD630">
        <w:rPr>
          <w:color w:val="auto"/>
          <w:sz w:val="24"/>
          <w:szCs w:val="24"/>
          <w:lang w:val="en-GB"/>
        </w:rPr>
        <w:t xml:space="preserve"> key characteristic of cryptographic hashes is that any small change in the input data will result in a completely different hash value. This property makes it practically impossible to generate two different inputs that have the same hash value.</w:t>
      </w:r>
    </w:p>
    <w:p w14:paraId="3E57097C" w14:textId="3EBBD064" w:rsidR="075AF1E8" w:rsidRDefault="075AF1E8" w:rsidP="470DD630">
      <w:pPr>
        <w:pStyle w:val="Heading1"/>
        <w:jc w:val="both"/>
        <w:rPr>
          <w:color w:val="auto"/>
          <w:sz w:val="24"/>
          <w:szCs w:val="24"/>
          <w:lang w:val="en-GB"/>
        </w:rPr>
      </w:pPr>
      <w:r w:rsidRPr="470DD630">
        <w:rPr>
          <w:color w:val="auto"/>
          <w:sz w:val="24"/>
          <w:szCs w:val="24"/>
          <w:lang w:val="en-GB"/>
        </w:rPr>
        <w:t xml:space="preserve"> </w:t>
      </w:r>
    </w:p>
    <w:p w14:paraId="1BB98C60" w14:textId="09EDE2C4" w:rsidR="075AF1E8" w:rsidRDefault="075AF1E8" w:rsidP="470DD630">
      <w:pPr>
        <w:pStyle w:val="Heading1"/>
        <w:jc w:val="both"/>
        <w:rPr>
          <w:color w:val="auto"/>
          <w:sz w:val="24"/>
          <w:szCs w:val="24"/>
          <w:lang w:val="en-GB"/>
        </w:rPr>
      </w:pPr>
      <w:r w:rsidRPr="470DD630">
        <w:rPr>
          <w:color w:val="auto"/>
          <w:sz w:val="24"/>
          <w:szCs w:val="24"/>
          <w:lang w:val="en-GB"/>
        </w:rPr>
        <w:t>Cryptographic hashes are used to ensure data integrity and authentication in a variety of ways, including:</w:t>
      </w:r>
    </w:p>
    <w:p w14:paraId="1F3AB3A3" w14:textId="5C0586AB" w:rsidR="075AF1E8" w:rsidRDefault="075AF1E8" w:rsidP="470DD630">
      <w:pPr>
        <w:pStyle w:val="Heading1"/>
        <w:jc w:val="both"/>
        <w:rPr>
          <w:color w:val="auto"/>
          <w:sz w:val="24"/>
          <w:szCs w:val="24"/>
          <w:lang w:val="en-GB"/>
        </w:rPr>
      </w:pPr>
      <w:r w:rsidRPr="470DD630">
        <w:rPr>
          <w:color w:val="auto"/>
          <w:sz w:val="24"/>
          <w:szCs w:val="24"/>
          <w:lang w:val="en-GB"/>
        </w:rPr>
        <w:t xml:space="preserve"> </w:t>
      </w:r>
    </w:p>
    <w:p w14:paraId="00F1D551" w14:textId="67E00DEB" w:rsidR="075AF1E8" w:rsidRDefault="075AF1E8" w:rsidP="470DD630">
      <w:pPr>
        <w:pStyle w:val="Heading1"/>
        <w:jc w:val="both"/>
        <w:rPr>
          <w:color w:val="auto"/>
          <w:sz w:val="24"/>
          <w:szCs w:val="24"/>
          <w:lang w:val="en-GB"/>
        </w:rPr>
      </w:pPr>
      <w:r w:rsidRPr="470DD630">
        <w:rPr>
          <w:color w:val="auto"/>
          <w:sz w:val="24"/>
          <w:szCs w:val="24"/>
          <w:lang w:val="en-GB"/>
        </w:rPr>
        <w:t>Data Integrity:</w:t>
      </w:r>
    </w:p>
    <w:p w14:paraId="7482FF7D" w14:textId="0C4AE4E2" w:rsidR="470DD630" w:rsidRDefault="470DD630" w:rsidP="470DD630">
      <w:pPr>
        <w:pStyle w:val="Heading1"/>
        <w:jc w:val="both"/>
        <w:rPr>
          <w:color w:val="auto"/>
          <w:sz w:val="24"/>
          <w:szCs w:val="24"/>
          <w:lang w:val="en-GB"/>
        </w:rPr>
      </w:pPr>
    </w:p>
    <w:p w14:paraId="2994BB7A" w14:textId="12CD4524" w:rsidR="075AF1E8" w:rsidRDefault="075AF1E8" w:rsidP="470DD630">
      <w:pPr>
        <w:pStyle w:val="Heading1"/>
        <w:jc w:val="both"/>
        <w:rPr>
          <w:color w:val="auto"/>
          <w:sz w:val="24"/>
          <w:szCs w:val="24"/>
          <w:lang w:val="en-GB"/>
        </w:rPr>
      </w:pPr>
      <w:r w:rsidRPr="470DD630">
        <w:rPr>
          <w:color w:val="auto"/>
          <w:sz w:val="24"/>
          <w:szCs w:val="24"/>
          <w:lang w:val="en-GB"/>
        </w:rPr>
        <w:t xml:space="preserve"> Cryptographic hashes can be used to verify that data has not been tampered with or corrupted during transmission or storage. To do this, the hash of the original data is generated and sent along with the data. When the data is received, the recipient can calculate the hash of the data and compare it to the hash that was sent. If the two hashes match, it means that the data has not been altered.</w:t>
      </w:r>
    </w:p>
    <w:p w14:paraId="2424AB00" w14:textId="5B468B09" w:rsidR="075AF1E8" w:rsidRDefault="075AF1E8" w:rsidP="470DD630">
      <w:pPr>
        <w:pStyle w:val="Heading1"/>
        <w:jc w:val="both"/>
        <w:rPr>
          <w:color w:val="auto"/>
          <w:sz w:val="24"/>
          <w:szCs w:val="24"/>
          <w:lang w:val="en-GB"/>
        </w:rPr>
      </w:pPr>
      <w:r w:rsidRPr="470DD630">
        <w:rPr>
          <w:color w:val="auto"/>
          <w:sz w:val="24"/>
          <w:szCs w:val="24"/>
          <w:lang w:val="en-GB"/>
        </w:rPr>
        <w:t xml:space="preserve"> </w:t>
      </w:r>
    </w:p>
    <w:p w14:paraId="6071C3F6" w14:textId="0363E147" w:rsidR="075AF1E8" w:rsidRDefault="075AF1E8" w:rsidP="470DD630">
      <w:pPr>
        <w:pStyle w:val="Heading1"/>
        <w:jc w:val="both"/>
        <w:rPr>
          <w:color w:val="auto"/>
          <w:sz w:val="24"/>
          <w:szCs w:val="24"/>
          <w:lang w:val="en-GB"/>
        </w:rPr>
      </w:pPr>
      <w:r w:rsidRPr="470DD630">
        <w:rPr>
          <w:color w:val="auto"/>
          <w:sz w:val="24"/>
          <w:szCs w:val="24"/>
          <w:lang w:val="en-GB"/>
        </w:rPr>
        <w:t xml:space="preserve">Password Storage: </w:t>
      </w:r>
    </w:p>
    <w:p w14:paraId="62144925" w14:textId="096B75F6" w:rsidR="470DD630" w:rsidRDefault="470DD630" w:rsidP="470DD630">
      <w:pPr>
        <w:pStyle w:val="Heading1"/>
        <w:jc w:val="both"/>
        <w:rPr>
          <w:color w:val="auto"/>
          <w:sz w:val="24"/>
          <w:szCs w:val="24"/>
          <w:lang w:val="en-GB"/>
        </w:rPr>
      </w:pPr>
    </w:p>
    <w:p w14:paraId="08CD64D2" w14:textId="40681F27" w:rsidR="075AF1E8" w:rsidRDefault="075AF1E8" w:rsidP="470DD630">
      <w:pPr>
        <w:pStyle w:val="Heading1"/>
        <w:jc w:val="both"/>
        <w:rPr>
          <w:color w:val="auto"/>
          <w:sz w:val="24"/>
          <w:szCs w:val="24"/>
          <w:lang w:val="en-GB"/>
        </w:rPr>
      </w:pPr>
      <w:r w:rsidRPr="470DD630">
        <w:rPr>
          <w:color w:val="auto"/>
          <w:sz w:val="24"/>
          <w:szCs w:val="24"/>
          <w:lang w:val="en-GB"/>
        </w:rPr>
        <w:t>Cryptographic hashes are commonly used to securely store passwords. When a user creates a password, it is hashed and stored in a database. When the user enters their password to log in, it is hashed and compared to the stored hash. If the hashes match, the user is granted access.</w:t>
      </w:r>
    </w:p>
    <w:p w14:paraId="4BFFE5AB" w14:textId="41DDFB51" w:rsidR="075AF1E8" w:rsidRDefault="075AF1E8" w:rsidP="470DD630">
      <w:pPr>
        <w:pStyle w:val="Heading1"/>
        <w:jc w:val="both"/>
        <w:rPr>
          <w:color w:val="auto"/>
          <w:sz w:val="24"/>
          <w:szCs w:val="24"/>
          <w:lang w:val="en-GB"/>
        </w:rPr>
      </w:pPr>
      <w:r w:rsidRPr="470DD630">
        <w:rPr>
          <w:color w:val="auto"/>
          <w:sz w:val="24"/>
          <w:szCs w:val="24"/>
          <w:lang w:val="en-GB"/>
        </w:rPr>
        <w:t xml:space="preserve"> </w:t>
      </w:r>
    </w:p>
    <w:p w14:paraId="646F674C" w14:textId="2E29B42A" w:rsidR="075AF1E8" w:rsidRDefault="075AF1E8" w:rsidP="470DD630">
      <w:pPr>
        <w:pStyle w:val="Heading1"/>
        <w:jc w:val="both"/>
        <w:rPr>
          <w:color w:val="auto"/>
          <w:sz w:val="24"/>
          <w:szCs w:val="24"/>
          <w:lang w:val="en-GB"/>
        </w:rPr>
      </w:pPr>
      <w:r w:rsidRPr="470DD630">
        <w:rPr>
          <w:color w:val="auto"/>
          <w:sz w:val="24"/>
          <w:szCs w:val="24"/>
          <w:lang w:val="en-GB"/>
        </w:rPr>
        <w:t xml:space="preserve">Digital Signatures: </w:t>
      </w:r>
    </w:p>
    <w:p w14:paraId="3EB5444A" w14:textId="54CA63C8" w:rsidR="470DD630" w:rsidRDefault="470DD630" w:rsidP="470DD630">
      <w:pPr>
        <w:pStyle w:val="Heading1"/>
        <w:jc w:val="both"/>
        <w:rPr>
          <w:color w:val="auto"/>
          <w:sz w:val="24"/>
          <w:szCs w:val="24"/>
          <w:lang w:val="en-GB"/>
        </w:rPr>
      </w:pPr>
    </w:p>
    <w:p w14:paraId="161E001F" w14:textId="5F601B2A" w:rsidR="075AF1E8" w:rsidRDefault="075AF1E8" w:rsidP="470DD630">
      <w:pPr>
        <w:pStyle w:val="Heading1"/>
        <w:jc w:val="both"/>
        <w:rPr>
          <w:color w:val="auto"/>
          <w:sz w:val="24"/>
          <w:szCs w:val="24"/>
          <w:lang w:val="en-GB"/>
        </w:rPr>
      </w:pPr>
      <w:r w:rsidRPr="470DD630">
        <w:rPr>
          <w:color w:val="auto"/>
          <w:sz w:val="24"/>
          <w:szCs w:val="24"/>
          <w:lang w:val="en-GB"/>
        </w:rPr>
        <w:t>Cryptographic hashes are used to create digital signatures, which can be used to authenticate the sender of a message or document. To create a digital signature, a hash of the message or document is generated and then encrypted with the sender's private key. The recipient can then decrypt the signature using the sender's public key and compare it to a hash of the message or document to verify its authenticity.</w:t>
      </w:r>
    </w:p>
    <w:p w14:paraId="6765F259" w14:textId="44C3815A" w:rsidR="075AF1E8" w:rsidRDefault="075AF1E8" w:rsidP="470DD630">
      <w:pPr>
        <w:pStyle w:val="Heading1"/>
        <w:jc w:val="both"/>
        <w:rPr>
          <w:color w:val="auto"/>
          <w:sz w:val="24"/>
          <w:szCs w:val="24"/>
          <w:lang w:val="en-GB"/>
        </w:rPr>
      </w:pPr>
      <w:r w:rsidRPr="470DD630">
        <w:rPr>
          <w:color w:val="auto"/>
          <w:sz w:val="24"/>
          <w:szCs w:val="24"/>
          <w:lang w:val="en-GB"/>
        </w:rPr>
        <w:t xml:space="preserve"> </w:t>
      </w:r>
    </w:p>
    <w:p w14:paraId="5CE4A37D" w14:textId="54C6944C" w:rsidR="075AF1E8" w:rsidRDefault="075AF1E8" w:rsidP="470DD630">
      <w:pPr>
        <w:pStyle w:val="Heading1"/>
        <w:jc w:val="both"/>
        <w:rPr>
          <w:color w:val="auto"/>
          <w:sz w:val="24"/>
          <w:szCs w:val="24"/>
          <w:lang w:val="en-GB"/>
        </w:rPr>
      </w:pPr>
      <w:r w:rsidRPr="470DD630">
        <w:rPr>
          <w:color w:val="auto"/>
          <w:sz w:val="24"/>
          <w:szCs w:val="24"/>
          <w:lang w:val="en-GB"/>
        </w:rPr>
        <w:t xml:space="preserve">File Verification: </w:t>
      </w:r>
    </w:p>
    <w:p w14:paraId="4B8FFA72" w14:textId="13DCC8CF" w:rsidR="470DD630" w:rsidRDefault="470DD630" w:rsidP="470DD630">
      <w:pPr>
        <w:pStyle w:val="Heading1"/>
        <w:jc w:val="both"/>
        <w:rPr>
          <w:color w:val="auto"/>
          <w:sz w:val="24"/>
          <w:szCs w:val="24"/>
          <w:lang w:val="en-GB"/>
        </w:rPr>
      </w:pPr>
    </w:p>
    <w:p w14:paraId="7124EC71" w14:textId="2DCC4BB7" w:rsidR="075AF1E8" w:rsidRDefault="075AF1E8" w:rsidP="470DD630">
      <w:pPr>
        <w:pStyle w:val="Heading1"/>
        <w:jc w:val="both"/>
        <w:rPr>
          <w:color w:val="auto"/>
          <w:sz w:val="24"/>
          <w:szCs w:val="24"/>
          <w:lang w:val="en-GB"/>
        </w:rPr>
      </w:pPr>
      <w:r w:rsidRPr="470DD630">
        <w:rPr>
          <w:color w:val="auto"/>
          <w:sz w:val="24"/>
          <w:szCs w:val="24"/>
          <w:lang w:val="en-GB"/>
        </w:rPr>
        <w:t>Cryptographic hashes can be used to verify the authenticity and integrity of files downloaded from the internet. Hash values for the files are often provided on the download page, and users can calculate the hash of the downloaded file and compare it to the provided hash to ensure that the file has not been tampered with or corrupted during the download process.</w:t>
      </w:r>
    </w:p>
    <w:p w14:paraId="104D839D" w14:textId="302ECF65" w:rsidR="470DD630" w:rsidRDefault="470DD630" w:rsidP="470DD630">
      <w:pPr>
        <w:pStyle w:val="Heading1"/>
        <w:jc w:val="both"/>
        <w:rPr>
          <w:color w:val="auto"/>
          <w:sz w:val="28"/>
          <w:szCs w:val="28"/>
          <w:lang w:val="en-GB"/>
        </w:rPr>
      </w:pPr>
    </w:p>
    <w:p w14:paraId="277BF075" w14:textId="42B7933A" w:rsidR="470DD630" w:rsidRDefault="470DD630" w:rsidP="470DD630">
      <w:pPr>
        <w:pStyle w:val="Heading1"/>
        <w:jc w:val="both"/>
        <w:rPr>
          <w:color w:val="auto"/>
          <w:sz w:val="28"/>
          <w:szCs w:val="28"/>
          <w:lang w:val="en-GB"/>
        </w:rPr>
      </w:pPr>
    </w:p>
    <w:p w14:paraId="691F8041" w14:textId="71834DF5" w:rsidR="470DD630" w:rsidRDefault="470DD630" w:rsidP="470DD630">
      <w:pPr>
        <w:pStyle w:val="Heading1"/>
        <w:jc w:val="both"/>
        <w:rPr>
          <w:color w:val="auto"/>
          <w:szCs w:val="40"/>
          <w:lang w:val="en-GB"/>
        </w:rPr>
      </w:pPr>
    </w:p>
    <w:p w14:paraId="10951545" w14:textId="38BAB296" w:rsidR="470DD630" w:rsidRDefault="470DD630" w:rsidP="470DD630">
      <w:pPr>
        <w:pStyle w:val="Heading1"/>
        <w:jc w:val="both"/>
        <w:rPr>
          <w:color w:val="auto"/>
          <w:szCs w:val="40"/>
          <w:lang w:val="en-GB"/>
        </w:rPr>
      </w:pPr>
    </w:p>
    <w:p w14:paraId="092EAFF6" w14:textId="32B8EBED" w:rsidR="470DD630" w:rsidRDefault="470DD630" w:rsidP="470DD630">
      <w:pPr>
        <w:pStyle w:val="Heading1"/>
        <w:jc w:val="both"/>
        <w:rPr>
          <w:color w:val="auto"/>
          <w:szCs w:val="40"/>
          <w:lang w:val="en-GB"/>
        </w:rPr>
      </w:pPr>
    </w:p>
    <w:p w14:paraId="1D7386FB" w14:textId="25F5F25A" w:rsidR="470DD630" w:rsidRDefault="470DD630" w:rsidP="470DD630">
      <w:pPr>
        <w:pStyle w:val="Heading1"/>
        <w:jc w:val="both"/>
        <w:rPr>
          <w:color w:val="auto"/>
          <w:szCs w:val="40"/>
          <w:lang w:val="en-GB"/>
        </w:rPr>
      </w:pPr>
    </w:p>
    <w:p w14:paraId="20D91BC7" w14:textId="5A3A8FAE" w:rsidR="470DD630" w:rsidRDefault="470DD630" w:rsidP="470DD630">
      <w:pPr>
        <w:pStyle w:val="Heading1"/>
        <w:jc w:val="both"/>
        <w:rPr>
          <w:color w:val="auto"/>
          <w:szCs w:val="40"/>
          <w:lang w:val="en-GB"/>
        </w:rPr>
      </w:pPr>
    </w:p>
    <w:p w14:paraId="37E1E876" w14:textId="2C6C9A14" w:rsidR="470DD630" w:rsidRDefault="470DD630" w:rsidP="470DD630">
      <w:pPr>
        <w:pStyle w:val="Heading1"/>
        <w:jc w:val="both"/>
        <w:rPr>
          <w:color w:val="auto"/>
          <w:szCs w:val="40"/>
          <w:lang w:val="en-GB"/>
        </w:rPr>
      </w:pPr>
    </w:p>
    <w:p w14:paraId="781066FD" w14:textId="147143FE" w:rsidR="319B4458" w:rsidRDefault="319B4458" w:rsidP="470DD630">
      <w:pPr>
        <w:pStyle w:val="Heading1"/>
        <w:jc w:val="both"/>
        <w:rPr>
          <w:color w:val="auto"/>
          <w:szCs w:val="40"/>
          <w:lang w:val="en-GB"/>
        </w:rPr>
      </w:pPr>
      <w:r w:rsidRPr="470DD630">
        <w:rPr>
          <w:color w:val="auto"/>
          <w:szCs w:val="40"/>
          <w:lang w:val="en-GB"/>
        </w:rPr>
        <w:t>F</w:t>
      </w:r>
    </w:p>
    <w:p w14:paraId="659E03C2" w14:textId="2CE8E1A5" w:rsidR="319B4458" w:rsidRDefault="319B4458" w:rsidP="470DD630">
      <w:pPr>
        <w:pStyle w:val="Heading1"/>
        <w:jc w:val="both"/>
      </w:pPr>
      <w:r w:rsidRPr="470DD630">
        <w:rPr>
          <w:color w:val="auto"/>
          <w:sz w:val="28"/>
          <w:szCs w:val="28"/>
          <w:lang w:val="en-GB"/>
        </w:rPr>
        <w:t xml:space="preserve"> </w:t>
      </w:r>
    </w:p>
    <w:p w14:paraId="1B5A8FF4" w14:textId="75EFCC83" w:rsidR="319B4458" w:rsidRDefault="319B4458" w:rsidP="470DD630">
      <w:pPr>
        <w:pStyle w:val="Heading1"/>
        <w:jc w:val="both"/>
      </w:pPr>
      <w:r w:rsidRPr="470DD630">
        <w:rPr>
          <w:color w:val="FF0000"/>
          <w:sz w:val="28"/>
          <w:szCs w:val="28"/>
          <w:lang w:val="en-GB"/>
        </w:rPr>
        <w:t>Explain how encryption algorithms are used to ensure data confidentiality</w:t>
      </w:r>
      <w:r w:rsidRPr="470DD630">
        <w:rPr>
          <w:color w:val="auto"/>
          <w:sz w:val="28"/>
          <w:szCs w:val="28"/>
          <w:lang w:val="en-GB"/>
        </w:rPr>
        <w:t>.</w:t>
      </w:r>
    </w:p>
    <w:p w14:paraId="532CFDC2" w14:textId="2CC25008" w:rsidR="319B4458" w:rsidRDefault="319B4458" w:rsidP="470DD630">
      <w:pPr>
        <w:pStyle w:val="Heading1"/>
        <w:jc w:val="both"/>
      </w:pPr>
      <w:r w:rsidRPr="470DD630">
        <w:rPr>
          <w:color w:val="auto"/>
          <w:sz w:val="28"/>
          <w:szCs w:val="28"/>
          <w:lang w:val="en-GB"/>
        </w:rPr>
        <w:t xml:space="preserve"> </w:t>
      </w:r>
    </w:p>
    <w:p w14:paraId="1167999B" w14:textId="2C15AF8E" w:rsidR="319B4458" w:rsidRDefault="319B4458" w:rsidP="470DD630">
      <w:pPr>
        <w:pStyle w:val="Heading1"/>
        <w:jc w:val="both"/>
      </w:pPr>
      <w:r w:rsidRPr="470DD630">
        <w:rPr>
          <w:color w:val="auto"/>
          <w:sz w:val="24"/>
          <w:szCs w:val="24"/>
          <w:lang w:val="en-GB"/>
        </w:rPr>
        <w:t>Encryption algorithms are used to ensure data confidentiality by transforming data into a form that cannot be easily understood by anyone who does not have the decryption key. This process involves the use of mathematical functions and keys to scramble the data, making it unreadable to unauthorized parties</w:t>
      </w:r>
      <w:r w:rsidRPr="470DD630">
        <w:rPr>
          <w:color w:val="auto"/>
          <w:sz w:val="28"/>
          <w:szCs w:val="28"/>
          <w:lang w:val="en-GB"/>
        </w:rPr>
        <w:t>.</w:t>
      </w:r>
    </w:p>
    <w:p w14:paraId="07629C82" w14:textId="548B71A8" w:rsidR="319B4458" w:rsidRDefault="319B4458" w:rsidP="470DD630">
      <w:pPr>
        <w:pStyle w:val="Heading1"/>
        <w:jc w:val="both"/>
      </w:pPr>
      <w:r w:rsidRPr="470DD630">
        <w:rPr>
          <w:color w:val="auto"/>
          <w:sz w:val="28"/>
          <w:szCs w:val="28"/>
          <w:lang w:val="en-GB"/>
        </w:rPr>
        <w:t xml:space="preserve"> </w:t>
      </w:r>
    </w:p>
    <w:p w14:paraId="7BF2EAEF" w14:textId="2737D9A8" w:rsidR="319B4458" w:rsidRDefault="319B4458" w:rsidP="470DD630">
      <w:pPr>
        <w:pStyle w:val="Heading1"/>
        <w:jc w:val="both"/>
        <w:rPr>
          <w:color w:val="FF0000"/>
          <w:sz w:val="28"/>
          <w:szCs w:val="28"/>
          <w:lang w:val="en-GB"/>
        </w:rPr>
      </w:pPr>
      <w:r w:rsidRPr="470DD630">
        <w:rPr>
          <w:color w:val="FF0000"/>
          <w:sz w:val="28"/>
          <w:szCs w:val="28"/>
          <w:lang w:val="en-GB"/>
        </w:rPr>
        <w:t>There are two main types of encryption algorithms: symmetric encryption &amp; asymmetric encryption.</w:t>
      </w:r>
    </w:p>
    <w:p w14:paraId="554B002B" w14:textId="2281FE06" w:rsidR="319B4458" w:rsidRDefault="319B4458" w:rsidP="470DD630">
      <w:pPr>
        <w:pStyle w:val="Heading1"/>
        <w:jc w:val="both"/>
        <w:rPr>
          <w:color w:val="FF0000"/>
          <w:sz w:val="28"/>
          <w:szCs w:val="28"/>
          <w:lang w:val="en-GB"/>
        </w:rPr>
      </w:pPr>
      <w:r w:rsidRPr="470DD630">
        <w:rPr>
          <w:color w:val="FF0000"/>
          <w:sz w:val="28"/>
          <w:szCs w:val="28"/>
          <w:lang w:val="en-GB"/>
        </w:rPr>
        <w:t xml:space="preserve"> </w:t>
      </w:r>
    </w:p>
    <w:p w14:paraId="07A05F3D" w14:textId="3056224F" w:rsidR="319B4458" w:rsidRDefault="319B4458" w:rsidP="470DD630">
      <w:pPr>
        <w:pStyle w:val="Heading1"/>
        <w:jc w:val="both"/>
        <w:rPr>
          <w:color w:val="auto"/>
          <w:sz w:val="24"/>
          <w:szCs w:val="24"/>
          <w:lang w:val="en-GB"/>
        </w:rPr>
      </w:pPr>
      <w:r w:rsidRPr="470DD630">
        <w:rPr>
          <w:color w:val="auto"/>
          <w:sz w:val="24"/>
          <w:szCs w:val="24"/>
          <w:lang w:val="en-GB"/>
        </w:rPr>
        <w:t>Symmetric encryption involves the use of a single key to both encrypt and decrypt the data. This key is shared between the sender and the recipient of the data, and both parties must keep the key secret to maintain confidentiality. Symmetric encryption algorithms are faster and more efficient than asymmetric algorithms, but they require a secure way to share the key.</w:t>
      </w:r>
    </w:p>
    <w:p w14:paraId="2E230C2D" w14:textId="0D37941B" w:rsidR="319B4458" w:rsidRDefault="319B4458" w:rsidP="470DD630">
      <w:pPr>
        <w:pStyle w:val="Heading1"/>
        <w:jc w:val="both"/>
        <w:rPr>
          <w:color w:val="auto"/>
          <w:sz w:val="24"/>
          <w:szCs w:val="24"/>
          <w:lang w:val="en-GB"/>
        </w:rPr>
      </w:pPr>
      <w:r w:rsidRPr="470DD630">
        <w:rPr>
          <w:color w:val="auto"/>
          <w:sz w:val="24"/>
          <w:szCs w:val="24"/>
          <w:lang w:val="en-GB"/>
        </w:rPr>
        <w:t xml:space="preserve"> </w:t>
      </w:r>
    </w:p>
    <w:p w14:paraId="1AA375F0" w14:textId="282AEDC1" w:rsidR="319B4458" w:rsidRDefault="319B4458" w:rsidP="470DD630">
      <w:pPr>
        <w:pStyle w:val="Heading1"/>
        <w:jc w:val="both"/>
        <w:rPr>
          <w:color w:val="auto"/>
          <w:sz w:val="24"/>
          <w:szCs w:val="24"/>
          <w:lang w:val="en-GB"/>
        </w:rPr>
      </w:pPr>
      <w:r w:rsidRPr="470DD630">
        <w:rPr>
          <w:color w:val="auto"/>
          <w:sz w:val="24"/>
          <w:szCs w:val="24"/>
          <w:lang w:val="en-GB"/>
        </w:rPr>
        <w:t>Asymmetric encryption involves the use of a public key and a private key. The public key is available to anyone, while the private key is kept secret by the owner. To encrypt data, the sender uses the recipient's public key. To decrypt the data, the recipient uses their private key. Asymmetric encryption is slower and more computationally intensive than symmetric encryption, but it allows for secure communication without the need for a shared secret key.</w:t>
      </w:r>
    </w:p>
    <w:p w14:paraId="4D214304" w14:textId="0FD61009" w:rsidR="319B4458" w:rsidRDefault="319B4458" w:rsidP="470DD630">
      <w:pPr>
        <w:pStyle w:val="Heading1"/>
        <w:jc w:val="both"/>
      </w:pPr>
      <w:r w:rsidRPr="470DD630">
        <w:rPr>
          <w:color w:val="auto"/>
          <w:sz w:val="28"/>
          <w:szCs w:val="28"/>
          <w:lang w:val="en-GB"/>
        </w:rPr>
        <w:lastRenderedPageBreak/>
        <w:t xml:space="preserve"> </w:t>
      </w:r>
    </w:p>
    <w:p w14:paraId="49FAC3FE" w14:textId="29BF06B7" w:rsidR="470DD630" w:rsidRDefault="470DD630" w:rsidP="470DD630">
      <w:pPr>
        <w:pStyle w:val="Heading1"/>
        <w:jc w:val="both"/>
        <w:rPr>
          <w:color w:val="auto"/>
          <w:sz w:val="28"/>
          <w:szCs w:val="28"/>
          <w:lang w:val="en-GB"/>
        </w:rPr>
      </w:pPr>
    </w:p>
    <w:p w14:paraId="4C77035A" w14:textId="439C1A8B" w:rsidR="470DD630" w:rsidRDefault="470DD630" w:rsidP="470DD630">
      <w:pPr>
        <w:pStyle w:val="Heading1"/>
        <w:jc w:val="both"/>
        <w:rPr>
          <w:color w:val="auto"/>
          <w:sz w:val="28"/>
          <w:szCs w:val="28"/>
          <w:lang w:val="en-GB"/>
        </w:rPr>
      </w:pPr>
    </w:p>
    <w:p w14:paraId="290AE048" w14:textId="06B9FE3C" w:rsidR="470DD630" w:rsidRDefault="470DD630" w:rsidP="470DD630">
      <w:pPr>
        <w:pStyle w:val="Heading1"/>
        <w:jc w:val="both"/>
        <w:rPr>
          <w:color w:val="auto"/>
          <w:sz w:val="28"/>
          <w:szCs w:val="28"/>
          <w:lang w:val="en-GB"/>
        </w:rPr>
      </w:pPr>
    </w:p>
    <w:p w14:paraId="4C753CC7" w14:textId="02F72A78" w:rsidR="470DD630" w:rsidRDefault="470DD630" w:rsidP="470DD630">
      <w:pPr>
        <w:pStyle w:val="Heading1"/>
        <w:jc w:val="both"/>
        <w:rPr>
          <w:color w:val="auto"/>
          <w:sz w:val="28"/>
          <w:szCs w:val="28"/>
          <w:lang w:val="en-GB"/>
        </w:rPr>
      </w:pPr>
    </w:p>
    <w:p w14:paraId="07CD68C0" w14:textId="770A7C26" w:rsidR="17544D55" w:rsidRDefault="17544D55" w:rsidP="470DD630">
      <w:pPr>
        <w:pStyle w:val="Heading1"/>
        <w:jc w:val="both"/>
        <w:rPr>
          <w:color w:val="auto"/>
          <w:szCs w:val="40"/>
          <w:lang w:val="en-GB"/>
        </w:rPr>
      </w:pPr>
      <w:r w:rsidRPr="470DD630">
        <w:rPr>
          <w:color w:val="auto"/>
          <w:szCs w:val="40"/>
          <w:lang w:val="en-GB"/>
        </w:rPr>
        <w:t>G</w:t>
      </w:r>
    </w:p>
    <w:p w14:paraId="16786DBF" w14:textId="4E0BC7EC" w:rsidR="470DD630" w:rsidRDefault="470DD630" w:rsidP="470DD630">
      <w:pPr>
        <w:pStyle w:val="Heading1"/>
        <w:jc w:val="both"/>
        <w:rPr>
          <w:color w:val="auto"/>
          <w:szCs w:val="40"/>
          <w:lang w:val="en-GB"/>
        </w:rPr>
      </w:pPr>
    </w:p>
    <w:p w14:paraId="5003B0F9" w14:textId="5E941011" w:rsidR="470DD630" w:rsidRDefault="470DD630" w:rsidP="470DD630">
      <w:pPr>
        <w:pStyle w:val="Heading1"/>
        <w:jc w:val="both"/>
        <w:rPr>
          <w:color w:val="auto"/>
          <w:szCs w:val="40"/>
          <w:lang w:val="en-GB"/>
        </w:rPr>
      </w:pPr>
    </w:p>
    <w:p w14:paraId="2452448F" w14:textId="05CAC6CA" w:rsidR="17544D55" w:rsidRDefault="17544D55" w:rsidP="470DD630">
      <w:pPr>
        <w:pStyle w:val="Heading1"/>
        <w:jc w:val="both"/>
        <w:rPr>
          <w:color w:val="FF0000"/>
          <w:sz w:val="28"/>
          <w:szCs w:val="28"/>
          <w:lang w:val="en-GB"/>
        </w:rPr>
      </w:pPr>
      <w:r w:rsidRPr="470DD630">
        <w:rPr>
          <w:color w:val="FF0000"/>
          <w:sz w:val="28"/>
          <w:szCs w:val="28"/>
          <w:lang w:val="en-GB"/>
        </w:rPr>
        <w:t>Explain how a public key infrastructure is used to ensure data confidentiality and provide authentication</w:t>
      </w:r>
    </w:p>
    <w:p w14:paraId="0DE3CCA9" w14:textId="76C3AC3D" w:rsidR="17544D55" w:rsidRDefault="17544D55" w:rsidP="470DD630">
      <w:pPr>
        <w:pStyle w:val="Heading1"/>
        <w:jc w:val="both"/>
        <w:rPr>
          <w:color w:val="FF0000"/>
          <w:sz w:val="28"/>
          <w:szCs w:val="28"/>
          <w:lang w:val="en-GB"/>
        </w:rPr>
      </w:pPr>
      <w:r w:rsidRPr="470DD630">
        <w:rPr>
          <w:color w:val="FF0000"/>
          <w:sz w:val="28"/>
          <w:szCs w:val="28"/>
          <w:lang w:val="en-GB"/>
        </w:rPr>
        <w:t xml:space="preserve"> </w:t>
      </w:r>
    </w:p>
    <w:p w14:paraId="1ACA385F" w14:textId="5609B918" w:rsidR="17544D55" w:rsidRDefault="17544D55" w:rsidP="470DD630">
      <w:pPr>
        <w:pStyle w:val="Heading1"/>
        <w:jc w:val="both"/>
        <w:rPr>
          <w:color w:val="auto"/>
          <w:sz w:val="24"/>
          <w:szCs w:val="24"/>
          <w:lang w:val="en-GB"/>
        </w:rPr>
      </w:pPr>
      <w:r w:rsidRPr="470DD630">
        <w:rPr>
          <w:color w:val="auto"/>
          <w:sz w:val="24"/>
          <w:szCs w:val="24"/>
          <w:lang w:val="en-GB"/>
        </w:rPr>
        <w:t xml:space="preserve"> </w:t>
      </w:r>
    </w:p>
    <w:p w14:paraId="0D59F93A" w14:textId="28BD9200" w:rsidR="17544D55" w:rsidRDefault="17544D55" w:rsidP="470DD630">
      <w:pPr>
        <w:pStyle w:val="Heading1"/>
        <w:jc w:val="both"/>
        <w:rPr>
          <w:color w:val="auto"/>
          <w:sz w:val="24"/>
          <w:szCs w:val="24"/>
          <w:lang w:val="en-GB"/>
        </w:rPr>
      </w:pPr>
      <w:r w:rsidRPr="470DD630">
        <w:rPr>
          <w:color w:val="auto"/>
          <w:sz w:val="24"/>
          <w:szCs w:val="24"/>
          <w:lang w:val="en-GB"/>
        </w:rPr>
        <w:t>Public Key Infrastructure (PKI) is a system that provides a secure method of exchanging digital information, including authentication, confidentiality, and data integrity. PKI uses a combination of digital certificates and encryption technologies to ensure data confidentiality and provide authentication.</w:t>
      </w:r>
    </w:p>
    <w:p w14:paraId="2D7EB710" w14:textId="381313AB" w:rsidR="17544D55" w:rsidRDefault="17544D55" w:rsidP="470DD630">
      <w:pPr>
        <w:pStyle w:val="Heading1"/>
        <w:jc w:val="both"/>
        <w:rPr>
          <w:color w:val="auto"/>
          <w:sz w:val="24"/>
          <w:szCs w:val="24"/>
          <w:lang w:val="en-GB"/>
        </w:rPr>
      </w:pPr>
      <w:r w:rsidRPr="470DD630">
        <w:rPr>
          <w:color w:val="auto"/>
          <w:sz w:val="24"/>
          <w:szCs w:val="24"/>
          <w:lang w:val="en-GB"/>
        </w:rPr>
        <w:t xml:space="preserve"> </w:t>
      </w:r>
    </w:p>
    <w:p w14:paraId="21F7E04E" w14:textId="10DE939F" w:rsidR="17544D55" w:rsidRDefault="17544D55" w:rsidP="470DD630">
      <w:pPr>
        <w:pStyle w:val="Heading1"/>
        <w:jc w:val="both"/>
        <w:rPr>
          <w:color w:val="auto"/>
          <w:sz w:val="24"/>
          <w:szCs w:val="24"/>
          <w:lang w:val="en-GB"/>
        </w:rPr>
      </w:pPr>
      <w:r w:rsidRPr="470DD630">
        <w:rPr>
          <w:color w:val="auto"/>
          <w:sz w:val="24"/>
          <w:szCs w:val="24"/>
          <w:lang w:val="en-GB"/>
        </w:rPr>
        <w:t>To ensure data confidentiality, PKI uses encryption. When a user encrypts a message, it is scrambled into a ciphertext that can only be read by someone who possesses the key to decrypt it. In PKI, a user has a public key and a private key. The public key is distributed to others, while the private key is kept secret. When someone wants to send a message to the user, they encrypt it with the user's public key, which can only be decrypted by the user's private key.</w:t>
      </w:r>
    </w:p>
    <w:p w14:paraId="16137106" w14:textId="605863ED" w:rsidR="17544D55" w:rsidRDefault="17544D55" w:rsidP="470DD630">
      <w:pPr>
        <w:pStyle w:val="Heading1"/>
        <w:jc w:val="both"/>
        <w:rPr>
          <w:color w:val="auto"/>
          <w:sz w:val="24"/>
          <w:szCs w:val="24"/>
          <w:lang w:val="en-GB"/>
        </w:rPr>
      </w:pPr>
      <w:r w:rsidRPr="470DD630">
        <w:rPr>
          <w:color w:val="auto"/>
          <w:sz w:val="24"/>
          <w:szCs w:val="24"/>
          <w:lang w:val="en-GB"/>
        </w:rPr>
        <w:t xml:space="preserve"> </w:t>
      </w:r>
    </w:p>
    <w:p w14:paraId="21674746" w14:textId="03B79A40" w:rsidR="17544D55" w:rsidRDefault="17544D55" w:rsidP="470DD630">
      <w:pPr>
        <w:pStyle w:val="Heading1"/>
        <w:jc w:val="both"/>
        <w:rPr>
          <w:color w:val="auto"/>
          <w:sz w:val="24"/>
          <w:szCs w:val="24"/>
          <w:lang w:val="en-GB"/>
        </w:rPr>
      </w:pPr>
      <w:r w:rsidRPr="470DD630">
        <w:rPr>
          <w:color w:val="auto"/>
          <w:sz w:val="24"/>
          <w:szCs w:val="24"/>
          <w:lang w:val="en-GB"/>
        </w:rPr>
        <w:t>To provide authentication, PKI uses digital certificates. A digital certificate is a file that contains information about a user or an organization, including their public key. A trusted third-party called a Certificate Authority (CA) issues digital certificates. When a user wants to establish a secure connection with another party, they send their digital certificate to the other party. The other party can then verify the user's identity by checking the digital certificate against the CA's records.</w:t>
      </w:r>
    </w:p>
    <w:p w14:paraId="1A922B6E" w14:textId="118DDBD8" w:rsidR="470DD630" w:rsidRDefault="470DD630" w:rsidP="470DD630">
      <w:pPr>
        <w:pStyle w:val="Heading1"/>
        <w:jc w:val="both"/>
        <w:rPr>
          <w:color w:val="auto"/>
          <w:sz w:val="24"/>
          <w:szCs w:val="24"/>
          <w:lang w:val="en-GB"/>
        </w:rPr>
      </w:pPr>
    </w:p>
    <w:p w14:paraId="51B50B03" w14:textId="3B66F15A" w:rsidR="470DD630" w:rsidRDefault="470DD630" w:rsidP="470DD630">
      <w:pPr>
        <w:pStyle w:val="Heading1"/>
        <w:jc w:val="both"/>
        <w:rPr>
          <w:color w:val="FFFF00"/>
          <w:sz w:val="28"/>
          <w:szCs w:val="28"/>
          <w:lang w:val="en-GB"/>
        </w:rPr>
      </w:pPr>
    </w:p>
    <w:p w14:paraId="2C92B344" w14:textId="75F1D313" w:rsidR="470DD630" w:rsidRDefault="470DD630" w:rsidP="470DD630">
      <w:pPr>
        <w:pStyle w:val="Heading1"/>
        <w:jc w:val="both"/>
        <w:rPr>
          <w:color w:val="FFFF00"/>
          <w:sz w:val="28"/>
          <w:szCs w:val="28"/>
          <w:lang w:val="en-GB"/>
        </w:rPr>
      </w:pPr>
    </w:p>
    <w:p w14:paraId="451A5E78" w14:textId="57F99F25" w:rsidR="470DD630" w:rsidRDefault="470DD630" w:rsidP="470DD630">
      <w:pPr>
        <w:pStyle w:val="Heading1"/>
        <w:jc w:val="both"/>
        <w:rPr>
          <w:color w:val="FFFF00"/>
          <w:sz w:val="28"/>
          <w:szCs w:val="28"/>
          <w:lang w:val="en-GB"/>
        </w:rPr>
      </w:pPr>
    </w:p>
    <w:p w14:paraId="048D5ED8" w14:textId="146BCECF" w:rsidR="470DD630" w:rsidRDefault="470DD630" w:rsidP="470DD630">
      <w:pPr>
        <w:pStyle w:val="Heading1"/>
        <w:jc w:val="both"/>
        <w:rPr>
          <w:color w:val="FFFF00"/>
          <w:sz w:val="28"/>
          <w:szCs w:val="28"/>
          <w:lang w:val="en-GB"/>
        </w:rPr>
      </w:pPr>
    </w:p>
    <w:p w14:paraId="71045217" w14:textId="00044290" w:rsidR="0E378154" w:rsidRDefault="0E378154" w:rsidP="470DD630">
      <w:pPr>
        <w:pStyle w:val="Heading1"/>
        <w:jc w:val="center"/>
        <w:rPr>
          <w:color w:val="FFFF00"/>
          <w:sz w:val="28"/>
          <w:szCs w:val="28"/>
          <w:highlight w:val="red"/>
          <w:lang w:val="en-GB"/>
        </w:rPr>
      </w:pPr>
      <w:r w:rsidRPr="470DD630">
        <w:rPr>
          <w:color w:val="FFFF00"/>
          <w:sz w:val="28"/>
          <w:szCs w:val="28"/>
          <w:highlight w:val="darkBlue"/>
          <w:lang w:val="en-GB"/>
        </w:rPr>
        <w:t>[Deploy the Cisco ASA for firewalling and NAT/PAT services]</w:t>
      </w:r>
    </w:p>
    <w:p w14:paraId="35C2A0CB" w14:textId="5E55D65B" w:rsidR="17544D55" w:rsidRDefault="17544D55" w:rsidP="470DD630">
      <w:pPr>
        <w:pStyle w:val="Heading1"/>
        <w:jc w:val="center"/>
        <w:rPr>
          <w:color w:val="FFFF00"/>
          <w:sz w:val="28"/>
          <w:szCs w:val="28"/>
          <w:lang w:val="en-GB"/>
        </w:rPr>
      </w:pPr>
      <w:r w:rsidRPr="470DD630">
        <w:rPr>
          <w:color w:val="FFFF00"/>
          <w:sz w:val="28"/>
          <w:szCs w:val="28"/>
          <w:lang w:val="en-GB"/>
        </w:rPr>
        <w:lastRenderedPageBreak/>
        <w:t xml:space="preserve"> </w:t>
      </w:r>
    </w:p>
    <w:p w14:paraId="737048F3" w14:textId="27550F23" w:rsidR="1FE5DE78" w:rsidRDefault="1FE5DE78" w:rsidP="470DD630">
      <w:pPr>
        <w:pStyle w:val="Heading1"/>
        <w:jc w:val="both"/>
        <w:rPr>
          <w:color w:val="auto"/>
          <w:szCs w:val="40"/>
          <w:lang w:val="en-GB"/>
        </w:rPr>
      </w:pPr>
      <w:r w:rsidRPr="470DD630">
        <w:rPr>
          <w:color w:val="auto"/>
          <w:szCs w:val="40"/>
          <w:lang w:val="en-GB"/>
        </w:rPr>
        <w:t>A</w:t>
      </w:r>
    </w:p>
    <w:p w14:paraId="373BDB6C" w14:textId="56DCFEC3" w:rsidR="1FE5DE78" w:rsidRDefault="1FE5DE78" w:rsidP="470DD630">
      <w:pPr>
        <w:pStyle w:val="Heading1"/>
        <w:jc w:val="both"/>
        <w:rPr>
          <w:color w:val="auto"/>
          <w:sz w:val="24"/>
          <w:szCs w:val="24"/>
          <w:lang w:val="en-GB"/>
        </w:rPr>
      </w:pPr>
      <w:r w:rsidRPr="470DD630">
        <w:rPr>
          <w:color w:val="auto"/>
          <w:sz w:val="24"/>
          <w:szCs w:val="24"/>
          <w:lang w:val="en-GB"/>
        </w:rPr>
        <w:t>Explain how the ASA operates as an advanced stateful firewall</w:t>
      </w:r>
    </w:p>
    <w:p w14:paraId="1B4FB575" w14:textId="764A3924" w:rsidR="1FE5DE78" w:rsidRDefault="1FE5DE78" w:rsidP="470DD630">
      <w:pPr>
        <w:pStyle w:val="Heading1"/>
        <w:jc w:val="both"/>
        <w:rPr>
          <w:color w:val="auto"/>
          <w:sz w:val="24"/>
          <w:szCs w:val="24"/>
          <w:lang w:val="en-GB"/>
        </w:rPr>
      </w:pPr>
      <w:r w:rsidRPr="470DD630">
        <w:rPr>
          <w:color w:val="auto"/>
          <w:sz w:val="24"/>
          <w:szCs w:val="24"/>
          <w:lang w:val="en-GB"/>
        </w:rPr>
        <w:t xml:space="preserve"> </w:t>
      </w:r>
    </w:p>
    <w:p w14:paraId="12E75936" w14:textId="54ABF5AC" w:rsidR="1FE5DE78" w:rsidRDefault="1FE5DE78" w:rsidP="470DD630">
      <w:pPr>
        <w:pStyle w:val="Heading1"/>
        <w:jc w:val="both"/>
        <w:rPr>
          <w:color w:val="auto"/>
          <w:sz w:val="24"/>
          <w:szCs w:val="24"/>
          <w:lang w:val="en-GB"/>
        </w:rPr>
      </w:pPr>
      <w:r w:rsidRPr="470DD630">
        <w:rPr>
          <w:color w:val="auto"/>
          <w:sz w:val="24"/>
          <w:szCs w:val="24"/>
          <w:lang w:val="en-GB"/>
        </w:rPr>
        <w:t>The ASA (Adaptive Security Appliance) is a type of advanced stateful firewall developed by Cisco that provides network security services such as intrusion prevention, VPN (Virtual Private Network) connectivity, and advanced threat detection.</w:t>
      </w:r>
    </w:p>
    <w:p w14:paraId="613A5050" w14:textId="6D081C29" w:rsidR="1FE5DE78" w:rsidRDefault="1FE5DE78" w:rsidP="470DD630">
      <w:pPr>
        <w:pStyle w:val="Heading1"/>
        <w:jc w:val="both"/>
        <w:rPr>
          <w:color w:val="auto"/>
          <w:sz w:val="24"/>
          <w:szCs w:val="24"/>
          <w:lang w:val="en-GB"/>
        </w:rPr>
      </w:pPr>
      <w:r w:rsidRPr="470DD630">
        <w:rPr>
          <w:color w:val="auto"/>
          <w:sz w:val="24"/>
          <w:szCs w:val="24"/>
          <w:lang w:val="en-GB"/>
        </w:rPr>
        <w:t xml:space="preserve"> </w:t>
      </w:r>
    </w:p>
    <w:p w14:paraId="548F1805" w14:textId="7FCFEC1F" w:rsidR="1FE5DE78" w:rsidRDefault="1FE5DE78" w:rsidP="470DD630">
      <w:pPr>
        <w:pStyle w:val="Heading1"/>
        <w:jc w:val="both"/>
        <w:rPr>
          <w:color w:val="auto"/>
          <w:sz w:val="24"/>
          <w:szCs w:val="24"/>
          <w:lang w:val="en-GB"/>
        </w:rPr>
      </w:pPr>
      <w:r w:rsidRPr="470DD630">
        <w:rPr>
          <w:color w:val="auto"/>
          <w:sz w:val="24"/>
          <w:szCs w:val="24"/>
          <w:lang w:val="en-GB"/>
        </w:rPr>
        <w:t>As a stateful firewall, the ASA is designed to keep track of the state of network connections and allow only authorized traffic to pass through. This is done by maintaining a stateful inspection table that records information about the state of each connection, including the source and destination IP addresses, port numbers, and connection status.</w:t>
      </w:r>
    </w:p>
    <w:p w14:paraId="77A6A0EE" w14:textId="6CFBCC2F" w:rsidR="1FE5DE78" w:rsidRDefault="1FE5DE78" w:rsidP="470DD630">
      <w:pPr>
        <w:pStyle w:val="Heading1"/>
        <w:jc w:val="both"/>
        <w:rPr>
          <w:color w:val="auto"/>
          <w:sz w:val="24"/>
          <w:szCs w:val="24"/>
          <w:lang w:val="en-GB"/>
        </w:rPr>
      </w:pPr>
      <w:r w:rsidRPr="470DD630">
        <w:rPr>
          <w:color w:val="auto"/>
          <w:sz w:val="24"/>
          <w:szCs w:val="24"/>
          <w:lang w:val="en-GB"/>
        </w:rPr>
        <w:t xml:space="preserve"> </w:t>
      </w:r>
    </w:p>
    <w:p w14:paraId="2A08A44B" w14:textId="728C5CC2" w:rsidR="1FE5DE78" w:rsidRDefault="1FE5DE78" w:rsidP="470DD630">
      <w:pPr>
        <w:pStyle w:val="Heading1"/>
        <w:jc w:val="both"/>
        <w:rPr>
          <w:color w:val="auto"/>
          <w:sz w:val="24"/>
          <w:szCs w:val="24"/>
          <w:lang w:val="en-GB"/>
        </w:rPr>
      </w:pPr>
      <w:r w:rsidRPr="470DD630">
        <w:rPr>
          <w:color w:val="auto"/>
          <w:sz w:val="24"/>
          <w:szCs w:val="24"/>
          <w:lang w:val="en-GB"/>
        </w:rPr>
        <w:t>When traffic passes through the ASA, it is inspected against a set of predefined security policies that determine whether the traffic is allowed or blocked based on factors such as the source and destination IP addresses and port numbers. If the traffic is allowed, the ASA creates an entry in its stateful inspection table to track the connection and allows traffic to flow in both directions.</w:t>
      </w:r>
    </w:p>
    <w:p w14:paraId="6A7238DD" w14:textId="33A7AEF0" w:rsidR="1FE5DE78" w:rsidRDefault="1FE5DE78" w:rsidP="470DD630">
      <w:pPr>
        <w:pStyle w:val="Heading1"/>
        <w:jc w:val="both"/>
        <w:rPr>
          <w:color w:val="auto"/>
          <w:sz w:val="24"/>
          <w:szCs w:val="24"/>
          <w:lang w:val="en-GB"/>
        </w:rPr>
      </w:pPr>
      <w:r w:rsidRPr="470DD630">
        <w:rPr>
          <w:color w:val="auto"/>
          <w:sz w:val="24"/>
          <w:szCs w:val="24"/>
          <w:lang w:val="en-GB"/>
        </w:rPr>
        <w:t xml:space="preserve"> </w:t>
      </w:r>
    </w:p>
    <w:p w14:paraId="25CCF27A" w14:textId="36E5FCF2" w:rsidR="1FE5DE78" w:rsidRDefault="1FE5DE78" w:rsidP="470DD630">
      <w:pPr>
        <w:pStyle w:val="Heading1"/>
        <w:jc w:val="both"/>
        <w:rPr>
          <w:color w:val="auto"/>
          <w:sz w:val="24"/>
          <w:szCs w:val="24"/>
          <w:lang w:val="en-GB"/>
        </w:rPr>
      </w:pPr>
      <w:r w:rsidRPr="470DD630">
        <w:rPr>
          <w:color w:val="auto"/>
          <w:sz w:val="24"/>
          <w:szCs w:val="24"/>
          <w:lang w:val="en-GB"/>
        </w:rPr>
        <w:t>The ASA also provides advanced security features such as deep packet inspection, which allows it to inspect the content of packets to identify and block malicious traffic such as viruses and malware. Additionally, the ASA can be configured to create VPN connections to allow secure remote access to a network, and it can integrate with other security products such as Cisco's Identity Services Engine (ISE) to provide advanced threat detection and response capabilities.</w:t>
      </w:r>
    </w:p>
    <w:p w14:paraId="48C5273B" w14:textId="5CF21D9D" w:rsidR="1FE5DE78" w:rsidRDefault="1FE5DE78" w:rsidP="470DD630">
      <w:pPr>
        <w:pStyle w:val="Heading1"/>
        <w:jc w:val="both"/>
        <w:rPr>
          <w:color w:val="auto"/>
          <w:sz w:val="24"/>
          <w:szCs w:val="24"/>
          <w:lang w:val="en-GB"/>
        </w:rPr>
      </w:pPr>
      <w:r w:rsidRPr="470DD630">
        <w:rPr>
          <w:color w:val="auto"/>
          <w:sz w:val="24"/>
          <w:szCs w:val="24"/>
          <w:lang w:val="en-GB"/>
        </w:rPr>
        <w:t xml:space="preserve"> </w:t>
      </w:r>
    </w:p>
    <w:p w14:paraId="44162E73" w14:textId="185381E3" w:rsidR="470DD630" w:rsidRDefault="470DD630" w:rsidP="470DD630">
      <w:pPr>
        <w:pStyle w:val="Heading1"/>
        <w:jc w:val="both"/>
        <w:rPr>
          <w:color w:val="auto"/>
          <w:sz w:val="24"/>
          <w:szCs w:val="24"/>
          <w:lang w:val="en-GB"/>
        </w:rPr>
      </w:pPr>
    </w:p>
    <w:p w14:paraId="56AAA9B2" w14:textId="6C3CEF66" w:rsidR="00B471BC" w:rsidRDefault="00B471BC" w:rsidP="470DD630">
      <w:pPr>
        <w:pStyle w:val="Heading1"/>
        <w:jc w:val="both"/>
        <w:rPr>
          <w:color w:val="auto"/>
          <w:sz w:val="24"/>
          <w:szCs w:val="24"/>
          <w:lang w:val="en-GB"/>
        </w:rPr>
      </w:pPr>
    </w:p>
    <w:p w14:paraId="78B8FECF" w14:textId="6C14349F" w:rsidR="00B471BC" w:rsidRDefault="00B471BC" w:rsidP="470DD630">
      <w:pPr>
        <w:pStyle w:val="Heading1"/>
        <w:jc w:val="both"/>
        <w:rPr>
          <w:color w:val="auto"/>
          <w:sz w:val="24"/>
          <w:szCs w:val="24"/>
          <w:lang w:val="en-GB"/>
        </w:rPr>
      </w:pPr>
    </w:p>
    <w:p w14:paraId="5E33A77A" w14:textId="7EACECED" w:rsidR="00B471BC" w:rsidRDefault="00B471BC" w:rsidP="470DD630">
      <w:pPr>
        <w:pStyle w:val="Heading1"/>
        <w:jc w:val="both"/>
        <w:rPr>
          <w:color w:val="auto"/>
          <w:sz w:val="24"/>
          <w:szCs w:val="24"/>
          <w:lang w:val="en-GB"/>
        </w:rPr>
      </w:pPr>
    </w:p>
    <w:p w14:paraId="4B0A38BB" w14:textId="622F48DB" w:rsidR="00B471BC" w:rsidRDefault="00B471BC" w:rsidP="470DD630">
      <w:pPr>
        <w:pStyle w:val="Heading1"/>
        <w:jc w:val="both"/>
        <w:rPr>
          <w:color w:val="auto"/>
          <w:sz w:val="24"/>
          <w:szCs w:val="24"/>
          <w:lang w:val="en-GB"/>
        </w:rPr>
      </w:pPr>
    </w:p>
    <w:p w14:paraId="4B0ADB1D" w14:textId="7A84D467" w:rsidR="00B471BC" w:rsidRDefault="00B471BC" w:rsidP="470DD630">
      <w:pPr>
        <w:pStyle w:val="Heading1"/>
        <w:jc w:val="both"/>
        <w:rPr>
          <w:color w:val="auto"/>
          <w:sz w:val="24"/>
          <w:szCs w:val="24"/>
          <w:lang w:val="en-GB"/>
        </w:rPr>
      </w:pPr>
    </w:p>
    <w:p w14:paraId="54D570B2" w14:textId="1B51517B" w:rsidR="00B471BC" w:rsidRDefault="00B471BC" w:rsidP="470DD630">
      <w:pPr>
        <w:pStyle w:val="Heading1"/>
        <w:jc w:val="both"/>
        <w:rPr>
          <w:color w:val="auto"/>
          <w:sz w:val="24"/>
          <w:szCs w:val="24"/>
          <w:lang w:val="en-GB"/>
        </w:rPr>
      </w:pPr>
    </w:p>
    <w:p w14:paraId="19AF95FB" w14:textId="00197DCD" w:rsidR="00B471BC" w:rsidRDefault="00B471BC" w:rsidP="470DD630">
      <w:pPr>
        <w:pStyle w:val="Heading1"/>
        <w:jc w:val="both"/>
        <w:rPr>
          <w:color w:val="auto"/>
          <w:sz w:val="24"/>
          <w:szCs w:val="24"/>
          <w:lang w:val="en-GB"/>
        </w:rPr>
      </w:pPr>
    </w:p>
    <w:p w14:paraId="6CFBDD1D" w14:textId="155E91DB" w:rsidR="00B471BC" w:rsidRDefault="00B471BC" w:rsidP="470DD630">
      <w:pPr>
        <w:pStyle w:val="Heading1"/>
        <w:jc w:val="both"/>
        <w:rPr>
          <w:color w:val="auto"/>
          <w:sz w:val="24"/>
          <w:szCs w:val="24"/>
          <w:lang w:val="en-GB"/>
        </w:rPr>
      </w:pPr>
    </w:p>
    <w:p w14:paraId="680E4A75" w14:textId="074B6AC9" w:rsidR="00B471BC" w:rsidRDefault="00B471BC" w:rsidP="470DD630">
      <w:pPr>
        <w:pStyle w:val="Heading1"/>
        <w:jc w:val="both"/>
        <w:rPr>
          <w:color w:val="auto"/>
          <w:sz w:val="24"/>
          <w:szCs w:val="24"/>
          <w:lang w:val="en-GB"/>
        </w:rPr>
      </w:pPr>
    </w:p>
    <w:p w14:paraId="734C534B" w14:textId="52245FE1" w:rsidR="00B471BC" w:rsidRDefault="00B471BC" w:rsidP="470DD630">
      <w:pPr>
        <w:pStyle w:val="Heading1"/>
        <w:jc w:val="both"/>
        <w:rPr>
          <w:color w:val="auto"/>
          <w:sz w:val="24"/>
          <w:szCs w:val="24"/>
          <w:lang w:val="en-GB"/>
        </w:rPr>
      </w:pPr>
    </w:p>
    <w:p w14:paraId="68DF24EA" w14:textId="539803DE" w:rsidR="00B471BC" w:rsidRDefault="00B471BC" w:rsidP="470DD630">
      <w:pPr>
        <w:pStyle w:val="Heading1"/>
        <w:jc w:val="both"/>
        <w:rPr>
          <w:color w:val="auto"/>
          <w:sz w:val="24"/>
          <w:szCs w:val="24"/>
          <w:lang w:val="en-GB"/>
        </w:rPr>
      </w:pPr>
    </w:p>
    <w:p w14:paraId="09D933D8" w14:textId="55E27EEA" w:rsidR="00B471BC" w:rsidRDefault="00B471BC" w:rsidP="470DD630">
      <w:pPr>
        <w:pStyle w:val="Heading1"/>
        <w:jc w:val="both"/>
        <w:rPr>
          <w:color w:val="FFFF00"/>
          <w:sz w:val="24"/>
          <w:szCs w:val="24"/>
          <w:highlight w:val="darkBlue"/>
          <w:lang w:val="en-GB"/>
        </w:rPr>
      </w:pPr>
      <w:r w:rsidRPr="00B471BC">
        <w:rPr>
          <w:color w:val="FFFF00"/>
          <w:sz w:val="24"/>
          <w:szCs w:val="24"/>
          <w:highlight w:val="darkBlue"/>
          <w:lang w:val="en-GB"/>
        </w:rPr>
        <w:lastRenderedPageBreak/>
        <w:t>Reference list</w:t>
      </w:r>
    </w:p>
    <w:p w14:paraId="6D2BAC93" w14:textId="3F886DE0" w:rsidR="00B471BC" w:rsidRDefault="00B471BC" w:rsidP="470DD630">
      <w:pPr>
        <w:pStyle w:val="Heading1"/>
        <w:jc w:val="both"/>
        <w:rPr>
          <w:color w:val="FFFF00"/>
          <w:sz w:val="24"/>
          <w:szCs w:val="24"/>
          <w:lang w:val="en-GB"/>
        </w:rPr>
      </w:pPr>
    </w:p>
    <w:p w14:paraId="6FEC088F" w14:textId="4D113C27" w:rsidR="00B471BC" w:rsidRDefault="00B471BC" w:rsidP="470DD630">
      <w:pPr>
        <w:pStyle w:val="Heading1"/>
        <w:jc w:val="both"/>
        <w:rPr>
          <w:color w:val="FFFF00"/>
          <w:sz w:val="24"/>
          <w:szCs w:val="24"/>
          <w:lang w:val="en-GB"/>
        </w:rPr>
      </w:pPr>
    </w:p>
    <w:p w14:paraId="293D74B8" w14:textId="35B37470" w:rsidR="00B471BC" w:rsidRDefault="00B471BC" w:rsidP="470DD630">
      <w:pPr>
        <w:pStyle w:val="Heading1"/>
        <w:jc w:val="both"/>
        <w:rPr>
          <w:color w:val="FFFF00"/>
          <w:sz w:val="24"/>
          <w:szCs w:val="24"/>
          <w:lang w:val="en-GB"/>
        </w:rPr>
      </w:pPr>
    </w:p>
    <w:p w14:paraId="668762E3" w14:textId="77777777" w:rsidR="00B471BC" w:rsidRPr="00B471BC" w:rsidRDefault="00B471BC" w:rsidP="00B471BC">
      <w:pPr>
        <w:spacing w:after="240" w:line="360" w:lineRule="auto"/>
        <w:rPr>
          <w:rFonts w:ascii="Times New Roman" w:eastAsia="Times New Roman" w:hAnsi="Times New Roman" w:cs="Times New Roman"/>
          <w:color w:val="auto"/>
          <w:sz w:val="24"/>
          <w:szCs w:val="24"/>
          <w:lang w:val="en-GB" w:eastAsia="en-GB"/>
        </w:rPr>
      </w:pPr>
      <w:r w:rsidRPr="00B471BC">
        <w:rPr>
          <w:rFonts w:ascii="Times New Roman" w:eastAsia="Times New Roman" w:hAnsi="Times New Roman" w:cs="Times New Roman"/>
          <w:color w:val="auto"/>
          <w:sz w:val="24"/>
          <w:szCs w:val="24"/>
          <w:lang w:val="en-GB" w:eastAsia="en-GB"/>
        </w:rPr>
        <w:t xml:space="preserve">Wikipedia Contributors (2019). </w:t>
      </w:r>
      <w:r w:rsidRPr="00B471BC">
        <w:rPr>
          <w:rFonts w:ascii="Times New Roman" w:eastAsia="Times New Roman" w:hAnsi="Times New Roman" w:cs="Times New Roman"/>
          <w:i/>
          <w:iCs/>
          <w:color w:val="auto"/>
          <w:sz w:val="24"/>
          <w:szCs w:val="24"/>
          <w:lang w:val="en-GB" w:eastAsia="en-GB"/>
        </w:rPr>
        <w:t>AAA (computer security)</w:t>
      </w:r>
      <w:r w:rsidRPr="00B471BC">
        <w:rPr>
          <w:rFonts w:ascii="Times New Roman" w:eastAsia="Times New Roman" w:hAnsi="Times New Roman" w:cs="Times New Roman"/>
          <w:color w:val="auto"/>
          <w:sz w:val="24"/>
          <w:szCs w:val="24"/>
          <w:lang w:val="en-GB" w:eastAsia="en-GB"/>
        </w:rPr>
        <w:t>. [online] Wikipedia. Available at: https://en.wikipedia.org/wiki/AAA_(Computer_security).</w:t>
      </w:r>
    </w:p>
    <w:p w14:paraId="4086AC01" w14:textId="77777777" w:rsidR="00B471BC" w:rsidRPr="00B471BC" w:rsidRDefault="00B471BC" w:rsidP="470DD630">
      <w:pPr>
        <w:pStyle w:val="Heading1"/>
        <w:jc w:val="both"/>
        <w:rPr>
          <w:color w:val="FFFF00"/>
          <w:sz w:val="24"/>
          <w:szCs w:val="24"/>
          <w:lang w:val="en-GB"/>
        </w:rPr>
      </w:pPr>
    </w:p>
    <w:sectPr w:rsidR="00B471BC" w:rsidRPr="00B471BC" w:rsidSect="009D1144">
      <w:footerReference w:type="default" r:id="rId8"/>
      <w:pgSz w:w="11906" w:h="16838" w:code="9"/>
      <w:pgMar w:top="1440" w:right="1440" w:bottom="1800" w:left="1440" w:header="720" w:footer="10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3B02E" w14:textId="77777777" w:rsidR="00D540D7" w:rsidRDefault="00D540D7">
      <w:pPr>
        <w:spacing w:after="0" w:line="240" w:lineRule="auto"/>
      </w:pPr>
      <w:r>
        <w:separator/>
      </w:r>
    </w:p>
  </w:endnote>
  <w:endnote w:type="continuationSeparator" w:id="0">
    <w:p w14:paraId="64091A68" w14:textId="77777777" w:rsidR="00D540D7" w:rsidRDefault="00D54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ZYaoTi">
    <w:altName w:val="方正姚体"/>
    <w:charset w:val="86"/>
    <w:family w:val="auto"/>
    <w:pitch w:val="variable"/>
    <w:sig w:usb0="00000003" w:usb1="080E0000" w:usb2="00000010" w:usb3="00000000" w:csb0="00040000" w:csb1="00000000"/>
  </w:font>
  <w:font w:name="STXinwei">
    <w:altName w:val="华文新魏"/>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8B8D16" w14:textId="77777777" w:rsidR="00BF5F96" w:rsidRPr="00EF0A14" w:rsidRDefault="00BF5F96">
    <w:pPr>
      <w:pStyle w:val="Footer"/>
      <w:rPr>
        <w:lang w:val="en-GB"/>
      </w:rPr>
    </w:pPr>
    <w:r w:rsidRPr="00EF0A14">
      <w:rPr>
        <w:lang w:val="en-GB" w:bidi="en-US"/>
      </w:rPr>
      <w:t xml:space="preserve">Page </w:t>
    </w:r>
    <w:r w:rsidRPr="00EF0A14">
      <w:rPr>
        <w:lang w:val="en-GB" w:bidi="en-US"/>
      </w:rPr>
      <w:fldChar w:fldCharType="begin"/>
    </w:r>
    <w:r w:rsidRPr="00EF0A14">
      <w:rPr>
        <w:lang w:val="en-GB" w:bidi="en-US"/>
      </w:rPr>
      <w:instrText xml:space="preserve"> PAGE   \* MERGEFORMAT </w:instrText>
    </w:r>
    <w:r w:rsidRPr="00EF0A14">
      <w:rPr>
        <w:lang w:val="en-GB" w:bidi="en-US"/>
      </w:rPr>
      <w:fldChar w:fldCharType="separate"/>
    </w:r>
    <w:r w:rsidRPr="00EF0A14">
      <w:rPr>
        <w:noProof/>
        <w:lang w:val="en-GB" w:bidi="en-US"/>
      </w:rPr>
      <w:t>1</w:t>
    </w:r>
    <w:r w:rsidRPr="00EF0A14">
      <w:rPr>
        <w:noProof/>
        <w:lang w:val="en-GB" w:bidi="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607E7B" w14:textId="77777777" w:rsidR="00D540D7" w:rsidRDefault="00D540D7">
      <w:pPr>
        <w:spacing w:after="0" w:line="240" w:lineRule="auto"/>
      </w:pPr>
      <w:r>
        <w:separator/>
      </w:r>
    </w:p>
  </w:footnote>
  <w:footnote w:type="continuationSeparator" w:id="0">
    <w:p w14:paraId="40A094B9" w14:textId="77777777" w:rsidR="00D540D7" w:rsidRDefault="00D540D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AUnHGz6kytTeNS" int2:id="ASkU4bbH">
      <int2:state int2:value="Rejected" int2:type="AugLoop_Text_Critique"/>
    </int2:textHash>
    <int2:textHash int2:hashCode="Q6IK9EO6Egdztg" int2:id="nC47BeNV">
      <int2:state int2:value="Rejected" int2:type="AugLoop_Text_Critique"/>
    </int2:textHash>
    <int2:textHash int2:hashCode="4It6nQiSuFZnMh" int2:id="Jt6TY9Sr">
      <int2:state int2:value="Rejected" int2:type="AugLoop_Text_Critique"/>
    </int2:textHash>
    <int2:bookmark int2:bookmarkName="_Int_6IifcQ2i" int2:invalidationBookmarkName="" int2:hashCode="Hl7AA7SkXgmZVG" int2:id="GDNN33h3">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3DA82F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CD24714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C4CB93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6BE0DE7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CD12A70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750C0D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08EB11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E3CEA5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A926F3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20A833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6C130A"/>
    <w:multiLevelType w:val="hybridMultilevel"/>
    <w:tmpl w:val="523414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E98168E"/>
    <w:multiLevelType w:val="multilevel"/>
    <w:tmpl w:val="FFB2FDF6"/>
    <w:lvl w:ilvl="0">
      <w:start w:val="1"/>
      <w:numFmt w:val="decimal"/>
      <w:pStyle w:val="ListNumb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ECEEF9"/>
    <w:multiLevelType w:val="hybridMultilevel"/>
    <w:tmpl w:val="FFFFFFFF"/>
    <w:lvl w:ilvl="0" w:tplc="3F6A16B8">
      <w:start w:val="1"/>
      <w:numFmt w:val="decimal"/>
      <w:lvlText w:val="%1."/>
      <w:lvlJc w:val="left"/>
      <w:pPr>
        <w:ind w:left="720" w:hanging="360"/>
      </w:pPr>
    </w:lvl>
    <w:lvl w:ilvl="1" w:tplc="DB0021C4">
      <w:start w:val="1"/>
      <w:numFmt w:val="lowerLetter"/>
      <w:lvlText w:val="%2."/>
      <w:lvlJc w:val="left"/>
      <w:pPr>
        <w:ind w:left="1440" w:hanging="360"/>
      </w:pPr>
    </w:lvl>
    <w:lvl w:ilvl="2" w:tplc="CDA008FC">
      <w:start w:val="1"/>
      <w:numFmt w:val="lowerRoman"/>
      <w:lvlText w:val="%3."/>
      <w:lvlJc w:val="right"/>
      <w:pPr>
        <w:ind w:left="2160" w:hanging="180"/>
      </w:pPr>
    </w:lvl>
    <w:lvl w:ilvl="3" w:tplc="0630B38E">
      <w:start w:val="1"/>
      <w:numFmt w:val="decimal"/>
      <w:lvlText w:val="%4."/>
      <w:lvlJc w:val="left"/>
      <w:pPr>
        <w:ind w:left="2880" w:hanging="360"/>
      </w:pPr>
    </w:lvl>
    <w:lvl w:ilvl="4" w:tplc="BAF6F1A2">
      <w:start w:val="1"/>
      <w:numFmt w:val="lowerLetter"/>
      <w:lvlText w:val="%5."/>
      <w:lvlJc w:val="left"/>
      <w:pPr>
        <w:ind w:left="3600" w:hanging="360"/>
      </w:pPr>
    </w:lvl>
    <w:lvl w:ilvl="5" w:tplc="7D046272">
      <w:start w:val="1"/>
      <w:numFmt w:val="lowerRoman"/>
      <w:lvlText w:val="%6."/>
      <w:lvlJc w:val="right"/>
      <w:pPr>
        <w:ind w:left="4320" w:hanging="180"/>
      </w:pPr>
    </w:lvl>
    <w:lvl w:ilvl="6" w:tplc="38DCCEFA">
      <w:start w:val="1"/>
      <w:numFmt w:val="decimal"/>
      <w:lvlText w:val="%7."/>
      <w:lvlJc w:val="left"/>
      <w:pPr>
        <w:ind w:left="5040" w:hanging="360"/>
      </w:pPr>
    </w:lvl>
    <w:lvl w:ilvl="7" w:tplc="03B44FD2">
      <w:start w:val="1"/>
      <w:numFmt w:val="lowerLetter"/>
      <w:lvlText w:val="%8."/>
      <w:lvlJc w:val="left"/>
      <w:pPr>
        <w:ind w:left="5760" w:hanging="360"/>
      </w:pPr>
    </w:lvl>
    <w:lvl w:ilvl="8" w:tplc="8588589E">
      <w:start w:val="1"/>
      <w:numFmt w:val="lowerRoman"/>
      <w:lvlText w:val="%9."/>
      <w:lvlJc w:val="right"/>
      <w:pPr>
        <w:ind w:left="6480" w:hanging="180"/>
      </w:pPr>
    </w:lvl>
  </w:abstractNum>
  <w:abstractNum w:abstractNumId="13" w15:restartNumberingAfterBreak="0">
    <w:nsid w:val="1E5A0B1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1D36168"/>
    <w:multiLevelType w:val="multilevel"/>
    <w:tmpl w:val="B97ED04A"/>
    <w:lvl w:ilvl="0">
      <w:start w:val="1"/>
      <w:numFmt w:val="bullet"/>
      <w:pStyle w:val="List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5" w15:restartNumberingAfterBreak="0">
    <w:nsid w:val="227A5AE3"/>
    <w:multiLevelType w:val="hybridMultilevel"/>
    <w:tmpl w:val="034A7D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0D57E5"/>
    <w:multiLevelType w:val="hybridMultilevel"/>
    <w:tmpl w:val="5D8C35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A61A32"/>
    <w:multiLevelType w:val="multilevel"/>
    <w:tmpl w:val="5A8CF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585B7F"/>
    <w:multiLevelType w:val="hybridMultilevel"/>
    <w:tmpl w:val="AAEC999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51709F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3311DE"/>
    <w:multiLevelType w:val="multilevel"/>
    <w:tmpl w:val="5764F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662F52"/>
    <w:multiLevelType w:val="hybridMultilevel"/>
    <w:tmpl w:val="AF164E5C"/>
    <w:lvl w:ilvl="0" w:tplc="A37AEC30">
      <w:start w:val="1"/>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9"/>
  </w:num>
  <w:num w:numId="3">
    <w:abstractNumId w:val="8"/>
  </w:num>
  <w:num w:numId="4">
    <w:abstractNumId w:val="7"/>
  </w:num>
  <w:num w:numId="5">
    <w:abstractNumId w:val="6"/>
  </w:num>
  <w:num w:numId="6">
    <w:abstractNumId w:val="5"/>
  </w:num>
  <w:num w:numId="7">
    <w:abstractNumId w:val="4"/>
  </w:num>
  <w:num w:numId="8">
    <w:abstractNumId w:val="3"/>
  </w:num>
  <w:num w:numId="9">
    <w:abstractNumId w:val="2"/>
  </w:num>
  <w:num w:numId="10">
    <w:abstractNumId w:val="1"/>
  </w:num>
  <w:num w:numId="11">
    <w:abstractNumId w:val="0"/>
  </w:num>
  <w:num w:numId="12">
    <w:abstractNumId w:val="14"/>
  </w:num>
  <w:num w:numId="13">
    <w:abstractNumId w:val="11"/>
  </w:num>
  <w:num w:numId="14">
    <w:abstractNumId w:val="15"/>
  </w:num>
  <w:num w:numId="15">
    <w:abstractNumId w:val="16"/>
  </w:num>
  <w:num w:numId="16">
    <w:abstractNumId w:val="10"/>
  </w:num>
  <w:num w:numId="17">
    <w:abstractNumId w:val="21"/>
  </w:num>
  <w:num w:numId="18">
    <w:abstractNumId w:val="19"/>
  </w:num>
  <w:num w:numId="19">
    <w:abstractNumId w:val="13"/>
  </w:num>
  <w:num w:numId="20">
    <w:abstractNumId w:val="17"/>
  </w:num>
  <w:num w:numId="21">
    <w:abstractNumId w:val="20"/>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94C"/>
    <w:rsid w:val="000055BD"/>
    <w:rsid w:val="000942E2"/>
    <w:rsid w:val="000962B2"/>
    <w:rsid w:val="000C4811"/>
    <w:rsid w:val="000F313B"/>
    <w:rsid w:val="001968FD"/>
    <w:rsid w:val="0019694C"/>
    <w:rsid w:val="001C30F8"/>
    <w:rsid w:val="0021446D"/>
    <w:rsid w:val="003263E5"/>
    <w:rsid w:val="00362B35"/>
    <w:rsid w:val="00397C7F"/>
    <w:rsid w:val="003A446F"/>
    <w:rsid w:val="00409201"/>
    <w:rsid w:val="00421BB0"/>
    <w:rsid w:val="00424D64"/>
    <w:rsid w:val="00494054"/>
    <w:rsid w:val="004D2E1D"/>
    <w:rsid w:val="00507A4D"/>
    <w:rsid w:val="0054060C"/>
    <w:rsid w:val="005E3B04"/>
    <w:rsid w:val="00654A74"/>
    <w:rsid w:val="00654D18"/>
    <w:rsid w:val="0066073E"/>
    <w:rsid w:val="00672578"/>
    <w:rsid w:val="006B5548"/>
    <w:rsid w:val="006E47A4"/>
    <w:rsid w:val="007AEF91"/>
    <w:rsid w:val="007B7B63"/>
    <w:rsid w:val="007D3218"/>
    <w:rsid w:val="007D54FD"/>
    <w:rsid w:val="0082DD17"/>
    <w:rsid w:val="00966A2C"/>
    <w:rsid w:val="009D1144"/>
    <w:rsid w:val="00AD71E3"/>
    <w:rsid w:val="00AD7936"/>
    <w:rsid w:val="00B471BC"/>
    <w:rsid w:val="00B8F15D"/>
    <w:rsid w:val="00BC6484"/>
    <w:rsid w:val="00BE2EE1"/>
    <w:rsid w:val="00BF5F96"/>
    <w:rsid w:val="00C46386"/>
    <w:rsid w:val="00D540D7"/>
    <w:rsid w:val="00D9643B"/>
    <w:rsid w:val="00DD0074"/>
    <w:rsid w:val="00E814EC"/>
    <w:rsid w:val="00EC7246"/>
    <w:rsid w:val="00EF0A14"/>
    <w:rsid w:val="00F07F89"/>
    <w:rsid w:val="00FD5689"/>
    <w:rsid w:val="00FF2B08"/>
    <w:rsid w:val="01DC6262"/>
    <w:rsid w:val="0216BFF2"/>
    <w:rsid w:val="021EAD78"/>
    <w:rsid w:val="022E0A67"/>
    <w:rsid w:val="02720B3C"/>
    <w:rsid w:val="029B1E2A"/>
    <w:rsid w:val="02C39147"/>
    <w:rsid w:val="030BC65C"/>
    <w:rsid w:val="037832C3"/>
    <w:rsid w:val="038C4E00"/>
    <w:rsid w:val="039D3B0F"/>
    <w:rsid w:val="03BA7DD9"/>
    <w:rsid w:val="049A85D4"/>
    <w:rsid w:val="05D2BEEC"/>
    <w:rsid w:val="05F07A39"/>
    <w:rsid w:val="05F2AD10"/>
    <w:rsid w:val="0613A39C"/>
    <w:rsid w:val="06365635"/>
    <w:rsid w:val="0650A5CB"/>
    <w:rsid w:val="06C3EEC2"/>
    <w:rsid w:val="06DE827D"/>
    <w:rsid w:val="06FD5244"/>
    <w:rsid w:val="075AF1E8"/>
    <w:rsid w:val="076E8F4D"/>
    <w:rsid w:val="08612A81"/>
    <w:rsid w:val="088DEEFC"/>
    <w:rsid w:val="092A4DD2"/>
    <w:rsid w:val="09E77447"/>
    <w:rsid w:val="0A1D8D44"/>
    <w:rsid w:val="0A282398"/>
    <w:rsid w:val="0AD76D01"/>
    <w:rsid w:val="0B8344A8"/>
    <w:rsid w:val="0BB95DA5"/>
    <w:rsid w:val="0C420070"/>
    <w:rsid w:val="0C5021BD"/>
    <w:rsid w:val="0CC39106"/>
    <w:rsid w:val="0D737708"/>
    <w:rsid w:val="0E378154"/>
    <w:rsid w:val="0EB21D0B"/>
    <w:rsid w:val="0EBAE56A"/>
    <w:rsid w:val="0F79A132"/>
    <w:rsid w:val="0FFB31C8"/>
    <w:rsid w:val="1029BD58"/>
    <w:rsid w:val="1038295A"/>
    <w:rsid w:val="104DED6C"/>
    <w:rsid w:val="10589A00"/>
    <w:rsid w:val="10869E59"/>
    <w:rsid w:val="109B3FEA"/>
    <w:rsid w:val="10B95297"/>
    <w:rsid w:val="11E9BDCD"/>
    <w:rsid w:val="1227C557"/>
    <w:rsid w:val="12D0B191"/>
    <w:rsid w:val="12FD5781"/>
    <w:rsid w:val="13077E52"/>
    <w:rsid w:val="13299785"/>
    <w:rsid w:val="1461039D"/>
    <w:rsid w:val="1556A55B"/>
    <w:rsid w:val="15F81C6A"/>
    <w:rsid w:val="15FFB464"/>
    <w:rsid w:val="16BD2EF0"/>
    <w:rsid w:val="17532ECE"/>
    <w:rsid w:val="17544D55"/>
    <w:rsid w:val="179B84C5"/>
    <w:rsid w:val="17A92080"/>
    <w:rsid w:val="17F037E6"/>
    <w:rsid w:val="18B60BD0"/>
    <w:rsid w:val="18B8EC36"/>
    <w:rsid w:val="19C1492B"/>
    <w:rsid w:val="19F4CFB2"/>
    <w:rsid w:val="1A671C5D"/>
    <w:rsid w:val="1AD32587"/>
    <w:rsid w:val="1B93C3DA"/>
    <w:rsid w:val="1D25CE01"/>
    <w:rsid w:val="1D32BED0"/>
    <w:rsid w:val="1D9747FA"/>
    <w:rsid w:val="1D9AA6CB"/>
    <w:rsid w:val="1E4A30F9"/>
    <w:rsid w:val="1E521E7F"/>
    <w:rsid w:val="1EC19E62"/>
    <w:rsid w:val="1ECC2A83"/>
    <w:rsid w:val="1F15C3F3"/>
    <w:rsid w:val="1FB494A6"/>
    <w:rsid w:val="1FDC23C2"/>
    <w:rsid w:val="1FE5DE78"/>
    <w:rsid w:val="1FEDEEE0"/>
    <w:rsid w:val="206BFEBC"/>
    <w:rsid w:val="20F7ABE6"/>
    <w:rsid w:val="211C8A90"/>
    <w:rsid w:val="21762323"/>
    <w:rsid w:val="21958ACF"/>
    <w:rsid w:val="2207CF1D"/>
    <w:rsid w:val="22D09EA2"/>
    <w:rsid w:val="23C1EE78"/>
    <w:rsid w:val="241A55E5"/>
    <w:rsid w:val="242390EA"/>
    <w:rsid w:val="244ABAF8"/>
    <w:rsid w:val="2461FBCE"/>
    <w:rsid w:val="24B1952A"/>
    <w:rsid w:val="24C16003"/>
    <w:rsid w:val="257E46E1"/>
    <w:rsid w:val="25D18DA9"/>
    <w:rsid w:val="2628F5CF"/>
    <w:rsid w:val="26DC7BB1"/>
    <w:rsid w:val="271A1742"/>
    <w:rsid w:val="2736DAFC"/>
    <w:rsid w:val="276D5E0A"/>
    <w:rsid w:val="27E9DBDA"/>
    <w:rsid w:val="2824382D"/>
    <w:rsid w:val="287D5EFD"/>
    <w:rsid w:val="29092E6B"/>
    <w:rsid w:val="2A1141D8"/>
    <w:rsid w:val="2A192F5E"/>
    <w:rsid w:val="2A51B804"/>
    <w:rsid w:val="2A678662"/>
    <w:rsid w:val="2AC765D0"/>
    <w:rsid w:val="2C0B2FB2"/>
    <w:rsid w:val="2C40CF2D"/>
    <w:rsid w:val="2D3A898F"/>
    <w:rsid w:val="2D4A81C4"/>
    <w:rsid w:val="2D4DA58B"/>
    <w:rsid w:val="2D50D020"/>
    <w:rsid w:val="2D70B9EC"/>
    <w:rsid w:val="2D7F686A"/>
    <w:rsid w:val="2D8958C6"/>
    <w:rsid w:val="2DE13664"/>
    <w:rsid w:val="2E5E64B1"/>
    <w:rsid w:val="2EE4B2FB"/>
    <w:rsid w:val="2EE975EC"/>
    <w:rsid w:val="2FDF39E5"/>
    <w:rsid w:val="30786115"/>
    <w:rsid w:val="30C0F988"/>
    <w:rsid w:val="30E9B0C9"/>
    <w:rsid w:val="31254B50"/>
    <w:rsid w:val="313FAED9"/>
    <w:rsid w:val="31960573"/>
    <w:rsid w:val="319B4458"/>
    <w:rsid w:val="319FE30B"/>
    <w:rsid w:val="324F3C9B"/>
    <w:rsid w:val="325CC9E9"/>
    <w:rsid w:val="3278DC7F"/>
    <w:rsid w:val="32DF3EBD"/>
    <w:rsid w:val="32E67A8D"/>
    <w:rsid w:val="3331D5D4"/>
    <w:rsid w:val="337321CE"/>
    <w:rsid w:val="33B9C348"/>
    <w:rsid w:val="340482E4"/>
    <w:rsid w:val="346A2DC1"/>
    <w:rsid w:val="34CEC992"/>
    <w:rsid w:val="353467F7"/>
    <w:rsid w:val="35CE607A"/>
    <w:rsid w:val="366A99F3"/>
    <w:rsid w:val="3671EC45"/>
    <w:rsid w:val="36882D9E"/>
    <w:rsid w:val="36EAC197"/>
    <w:rsid w:val="378B8435"/>
    <w:rsid w:val="38B5D2FF"/>
    <w:rsid w:val="38C065C0"/>
    <w:rsid w:val="39A11758"/>
    <w:rsid w:val="39A23AB5"/>
    <w:rsid w:val="39D69E3B"/>
    <w:rsid w:val="3AA03795"/>
    <w:rsid w:val="3B2700A5"/>
    <w:rsid w:val="3B3CE7B9"/>
    <w:rsid w:val="3B3E0B16"/>
    <w:rsid w:val="3B56C61D"/>
    <w:rsid w:val="3B7FDDA3"/>
    <w:rsid w:val="3BB26FE0"/>
    <w:rsid w:val="3BCB2389"/>
    <w:rsid w:val="3BE3381E"/>
    <w:rsid w:val="3C2F5CE2"/>
    <w:rsid w:val="3D9830DC"/>
    <w:rsid w:val="3DA53C75"/>
    <w:rsid w:val="3E3EC5CC"/>
    <w:rsid w:val="3E7026CA"/>
    <w:rsid w:val="3EB1F68B"/>
    <w:rsid w:val="3F32BE56"/>
    <w:rsid w:val="3FC679B9"/>
    <w:rsid w:val="400BF72B"/>
    <w:rsid w:val="4036C26D"/>
    <w:rsid w:val="406FC273"/>
    <w:rsid w:val="409E94AC"/>
    <w:rsid w:val="4110349C"/>
    <w:rsid w:val="41165E6E"/>
    <w:rsid w:val="412F886C"/>
    <w:rsid w:val="41A7C78C"/>
    <w:rsid w:val="4214B183"/>
    <w:rsid w:val="423A650D"/>
    <w:rsid w:val="425279A2"/>
    <w:rsid w:val="430EB147"/>
    <w:rsid w:val="43F6ABB0"/>
    <w:rsid w:val="446A6E0C"/>
    <w:rsid w:val="44E958AA"/>
    <w:rsid w:val="450A3390"/>
    <w:rsid w:val="45117018"/>
    <w:rsid w:val="457205CF"/>
    <w:rsid w:val="458A1A64"/>
    <w:rsid w:val="45A99FD9"/>
    <w:rsid w:val="45B70756"/>
    <w:rsid w:val="45C8422D"/>
    <w:rsid w:val="470DD630"/>
    <w:rsid w:val="4724A7DE"/>
    <w:rsid w:val="4725EAC5"/>
    <w:rsid w:val="4752D7B7"/>
    <w:rsid w:val="47D79A6A"/>
    <w:rsid w:val="47E870C6"/>
    <w:rsid w:val="48D1C594"/>
    <w:rsid w:val="494E27E9"/>
    <w:rsid w:val="4A1542E4"/>
    <w:rsid w:val="4A17D6FF"/>
    <w:rsid w:val="4A801491"/>
    <w:rsid w:val="4AA04D0A"/>
    <w:rsid w:val="4B06E92B"/>
    <w:rsid w:val="4C805FBC"/>
    <w:rsid w:val="4CFC5815"/>
    <w:rsid w:val="4D93E962"/>
    <w:rsid w:val="4E0AC274"/>
    <w:rsid w:val="4E3568DB"/>
    <w:rsid w:val="4E4AC17B"/>
    <w:rsid w:val="4E903AF0"/>
    <w:rsid w:val="4E982876"/>
    <w:rsid w:val="4EB429D6"/>
    <w:rsid w:val="4EC66BDA"/>
    <w:rsid w:val="4F842250"/>
    <w:rsid w:val="4FED7EF2"/>
    <w:rsid w:val="4FF382AB"/>
    <w:rsid w:val="5033F8D7"/>
    <w:rsid w:val="50B1A5C8"/>
    <w:rsid w:val="51023A99"/>
    <w:rsid w:val="51F25E2A"/>
    <w:rsid w:val="523B6457"/>
    <w:rsid w:val="52675A85"/>
    <w:rsid w:val="52708AF2"/>
    <w:rsid w:val="54032AE6"/>
    <w:rsid w:val="55488464"/>
    <w:rsid w:val="55C3259C"/>
    <w:rsid w:val="567C5799"/>
    <w:rsid w:val="56C41541"/>
    <w:rsid w:val="573ACBA8"/>
    <w:rsid w:val="57EAC69C"/>
    <w:rsid w:val="59D0EAC1"/>
    <w:rsid w:val="59D9AFDA"/>
    <w:rsid w:val="59F88ED5"/>
    <w:rsid w:val="5A1DE31F"/>
    <w:rsid w:val="5A5E512D"/>
    <w:rsid w:val="5A946A2A"/>
    <w:rsid w:val="5AD82CAE"/>
    <w:rsid w:val="5BA6DC2E"/>
    <w:rsid w:val="5BD48E0C"/>
    <w:rsid w:val="5CAC5229"/>
    <w:rsid w:val="5CC71187"/>
    <w:rsid w:val="5D3D8A82"/>
    <w:rsid w:val="5D75024E"/>
    <w:rsid w:val="5DEA53EE"/>
    <w:rsid w:val="5E48228A"/>
    <w:rsid w:val="5EBA34DA"/>
    <w:rsid w:val="5F31C250"/>
    <w:rsid w:val="5F6F648C"/>
    <w:rsid w:val="5FD44018"/>
    <w:rsid w:val="609A7048"/>
    <w:rsid w:val="60B8A0EB"/>
    <w:rsid w:val="60D1B5FE"/>
    <w:rsid w:val="60E55891"/>
    <w:rsid w:val="611208E9"/>
    <w:rsid w:val="61E5ED02"/>
    <w:rsid w:val="6279C310"/>
    <w:rsid w:val="62EA0C0A"/>
    <w:rsid w:val="630302C8"/>
    <w:rsid w:val="63AFAEB6"/>
    <w:rsid w:val="64053373"/>
    <w:rsid w:val="6463168F"/>
    <w:rsid w:val="64F3E946"/>
    <w:rsid w:val="64F52C2D"/>
    <w:rsid w:val="64FF8CC3"/>
    <w:rsid w:val="65661634"/>
    <w:rsid w:val="658A813D"/>
    <w:rsid w:val="6624AB1F"/>
    <w:rsid w:val="6648E8CF"/>
    <w:rsid w:val="6690FC8E"/>
    <w:rsid w:val="669F0A85"/>
    <w:rsid w:val="66BDE980"/>
    <w:rsid w:val="679AB751"/>
    <w:rsid w:val="6880DF39"/>
    <w:rsid w:val="688527D1"/>
    <w:rsid w:val="68EEB39E"/>
    <w:rsid w:val="699610D5"/>
    <w:rsid w:val="69A63067"/>
    <w:rsid w:val="69F58A42"/>
    <w:rsid w:val="69FCE781"/>
    <w:rsid w:val="6AC1A921"/>
    <w:rsid w:val="6ADBB1A3"/>
    <w:rsid w:val="6C358898"/>
    <w:rsid w:val="6CEB98AC"/>
    <w:rsid w:val="6D0BB547"/>
    <w:rsid w:val="6EDBC980"/>
    <w:rsid w:val="6EF56982"/>
    <w:rsid w:val="6F60339E"/>
    <w:rsid w:val="702280B0"/>
    <w:rsid w:val="70668746"/>
    <w:rsid w:val="70D0DC53"/>
    <w:rsid w:val="7130EAA5"/>
    <w:rsid w:val="7158638D"/>
    <w:rsid w:val="71588EB9"/>
    <w:rsid w:val="715BB5E7"/>
    <w:rsid w:val="7168A679"/>
    <w:rsid w:val="718E21C9"/>
    <w:rsid w:val="71BE5111"/>
    <w:rsid w:val="71F46A0E"/>
    <w:rsid w:val="724E6B7D"/>
    <w:rsid w:val="729CFAFD"/>
    <w:rsid w:val="73282C94"/>
    <w:rsid w:val="73641291"/>
    <w:rsid w:val="74421C00"/>
    <w:rsid w:val="749356A9"/>
    <w:rsid w:val="74C4F367"/>
    <w:rsid w:val="74F66800"/>
    <w:rsid w:val="75081007"/>
    <w:rsid w:val="75383CE9"/>
    <w:rsid w:val="75BC9B21"/>
    <w:rsid w:val="760E4C24"/>
    <w:rsid w:val="76137723"/>
    <w:rsid w:val="76DBFAD0"/>
    <w:rsid w:val="770EC4AC"/>
    <w:rsid w:val="77586B82"/>
    <w:rsid w:val="77706C20"/>
    <w:rsid w:val="784ADE3F"/>
    <w:rsid w:val="7858EC36"/>
    <w:rsid w:val="786FDDAB"/>
    <w:rsid w:val="787C467A"/>
    <w:rsid w:val="790715E4"/>
    <w:rsid w:val="7964A3EE"/>
    <w:rsid w:val="7A10EDCD"/>
    <w:rsid w:val="7A876ABD"/>
    <w:rsid w:val="7B00744F"/>
    <w:rsid w:val="7B6C7928"/>
    <w:rsid w:val="7B7D6EA7"/>
    <w:rsid w:val="7BA77E6D"/>
    <w:rsid w:val="7C3EB6A6"/>
    <w:rsid w:val="7C43DD43"/>
    <w:rsid w:val="7C80DE92"/>
    <w:rsid w:val="7C9C44B0"/>
    <w:rsid w:val="7CFA1C7F"/>
    <w:rsid w:val="7D434ECE"/>
    <w:rsid w:val="7D4B3C54"/>
    <w:rsid w:val="7D71F59E"/>
    <w:rsid w:val="7DC7AD06"/>
    <w:rsid w:val="7E817F77"/>
    <w:rsid w:val="7E9CD419"/>
    <w:rsid w:val="7F7CA5C4"/>
    <w:rsid w:val="7FB655D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EF56982"/>
  <w15:chartTrackingRefBased/>
  <w15:docId w15:val="{8CA211D9-F1F3-4B53-B2C6-FCDD5C789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A5A5A" w:themeColor="text2" w:themeTint="BF"/>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7B63"/>
  </w:style>
  <w:style w:type="paragraph" w:styleId="Heading1">
    <w:name w:val="heading 1"/>
    <w:basedOn w:val="Normal"/>
    <w:link w:val="Heading1Char"/>
    <w:uiPriority w:val="9"/>
    <w:qFormat/>
    <w:pPr>
      <w:keepNext/>
      <w:keepLines/>
      <w:spacing w:after="0"/>
      <w:outlineLvl w:val="0"/>
    </w:pPr>
    <w:rPr>
      <w:rFonts w:asciiTheme="majorHAnsi" w:eastAsiaTheme="majorEastAsia" w:hAnsiTheme="majorHAnsi" w:cstheme="majorBidi"/>
      <w:b/>
      <w:color w:val="785263" w:themeColor="accent1"/>
      <w:sz w:val="40"/>
      <w:szCs w:val="32"/>
    </w:rPr>
  </w:style>
  <w:style w:type="paragraph" w:styleId="Heading2">
    <w:name w:val="heading 2"/>
    <w:basedOn w:val="Normal"/>
    <w:link w:val="Heading2Char"/>
    <w:uiPriority w:val="9"/>
    <w:unhideWhenUsed/>
    <w:qFormat/>
    <w:pPr>
      <w:keepNext/>
      <w:keepLines/>
      <w:spacing w:after="0"/>
      <w:outlineLvl w:val="1"/>
    </w:pPr>
    <w:rPr>
      <w:rFonts w:asciiTheme="majorHAnsi" w:eastAsiaTheme="majorEastAsia" w:hAnsiTheme="majorHAnsi" w:cstheme="majorBidi"/>
      <w:b/>
      <w:color w:val="785263" w:themeColor="accent1"/>
      <w:sz w:val="34"/>
      <w:szCs w:val="26"/>
    </w:rPr>
  </w:style>
  <w:style w:type="paragraph" w:styleId="Heading3">
    <w:name w:val="heading 3"/>
    <w:basedOn w:val="Normal"/>
    <w:link w:val="Heading3Char"/>
    <w:uiPriority w:val="9"/>
    <w:unhideWhenUsed/>
    <w:qFormat/>
    <w:pPr>
      <w:keepNext/>
      <w:keepLines/>
      <w:spacing w:after="0"/>
      <w:outlineLvl w:val="2"/>
    </w:pPr>
    <w:rPr>
      <w:rFonts w:asciiTheme="majorHAnsi" w:eastAsiaTheme="majorEastAsia" w:hAnsiTheme="majorHAnsi" w:cstheme="majorBidi"/>
      <w:b/>
      <w:color w:val="785263" w:themeColor="accent1"/>
      <w:sz w:val="30"/>
      <w:szCs w:val="24"/>
    </w:rPr>
  </w:style>
  <w:style w:type="paragraph" w:styleId="Heading4">
    <w:name w:val="heading 4"/>
    <w:basedOn w:val="Normal"/>
    <w:next w:val="Normal"/>
    <w:link w:val="Heading4Char"/>
    <w:uiPriority w:val="9"/>
    <w:semiHidden/>
    <w:unhideWhenUsed/>
    <w:qFormat/>
    <w:pPr>
      <w:keepNext/>
      <w:keepLines/>
      <w:spacing w:after="0"/>
      <w:outlineLvl w:val="3"/>
    </w:pPr>
    <w:rPr>
      <w:rFonts w:asciiTheme="majorHAnsi" w:eastAsiaTheme="majorEastAsia" w:hAnsiTheme="majorHAnsi" w:cstheme="majorBidi"/>
      <w:i/>
      <w:iCs/>
      <w:color w:val="785263" w:themeColor="accent1"/>
      <w:sz w:val="26"/>
    </w:rPr>
  </w:style>
  <w:style w:type="paragraph" w:styleId="Heading5">
    <w:name w:val="heading 5"/>
    <w:basedOn w:val="Normal"/>
    <w:next w:val="Normal"/>
    <w:link w:val="Heading5Char"/>
    <w:uiPriority w:val="9"/>
    <w:semiHidden/>
    <w:unhideWhenUsed/>
    <w:qFormat/>
    <w:rsid w:val="00AD71E3"/>
    <w:pPr>
      <w:keepNext/>
      <w:keepLines/>
      <w:spacing w:before="40" w:after="0"/>
      <w:outlineLvl w:val="4"/>
    </w:pPr>
    <w:rPr>
      <w:rFonts w:asciiTheme="majorHAnsi" w:eastAsiaTheme="majorEastAsia" w:hAnsiTheme="majorHAnsi" w:cstheme="majorBidi"/>
      <w:color w:val="593D4A" w:themeColor="accent1" w:themeShade="BF"/>
    </w:rPr>
  </w:style>
  <w:style w:type="paragraph" w:styleId="Heading6">
    <w:name w:val="heading 6"/>
    <w:basedOn w:val="Normal"/>
    <w:next w:val="Normal"/>
    <w:link w:val="Heading6Char"/>
    <w:uiPriority w:val="9"/>
    <w:semiHidden/>
    <w:unhideWhenUsed/>
    <w:qFormat/>
    <w:rsid w:val="00D9643B"/>
    <w:pPr>
      <w:keepNext/>
      <w:keepLines/>
      <w:spacing w:before="40" w:after="0"/>
      <w:outlineLvl w:val="5"/>
    </w:pPr>
    <w:rPr>
      <w:rFonts w:asciiTheme="majorHAnsi" w:eastAsiaTheme="majorEastAsia" w:hAnsiTheme="majorHAnsi" w:cstheme="majorBidi"/>
      <w:b/>
      <w:color w:val="3B2831" w:themeColor="accent1" w:themeShade="7F"/>
    </w:rPr>
  </w:style>
  <w:style w:type="paragraph" w:styleId="Heading7">
    <w:name w:val="heading 7"/>
    <w:basedOn w:val="Normal"/>
    <w:next w:val="Normal"/>
    <w:link w:val="Heading7Char"/>
    <w:uiPriority w:val="9"/>
    <w:semiHidden/>
    <w:unhideWhenUsed/>
    <w:qFormat/>
    <w:rsid w:val="00D9643B"/>
    <w:pPr>
      <w:keepNext/>
      <w:keepLines/>
      <w:spacing w:before="40" w:after="0"/>
      <w:outlineLvl w:val="6"/>
    </w:pPr>
    <w:rPr>
      <w:rFonts w:asciiTheme="majorHAnsi" w:eastAsiaTheme="majorEastAsia" w:hAnsiTheme="majorHAnsi" w:cstheme="majorBidi"/>
      <w:i/>
      <w:iCs/>
      <w:color w:val="593D4A" w:themeColor="accent1" w:themeShade="BF"/>
    </w:rPr>
  </w:style>
  <w:style w:type="paragraph" w:styleId="Heading8">
    <w:name w:val="heading 8"/>
    <w:basedOn w:val="Normal"/>
    <w:next w:val="Normal"/>
    <w:link w:val="Heading8Char"/>
    <w:uiPriority w:val="9"/>
    <w:semiHidden/>
    <w:unhideWhenUsed/>
    <w:qFormat/>
    <w:rsid w:val="00AD71E3"/>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AD71E3"/>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4"/>
    <w:qFormat/>
    <w:pPr>
      <w:spacing w:before="600" w:after="320" w:line="240" w:lineRule="auto"/>
      <w:contextualSpacing/>
    </w:pPr>
    <w:rPr>
      <w:rFonts w:asciiTheme="majorHAnsi" w:eastAsiaTheme="majorEastAsia" w:hAnsiTheme="majorHAnsi" w:cstheme="majorBidi"/>
      <w:b/>
      <w:color w:val="785263" w:themeColor="accent1"/>
      <w:kern w:val="28"/>
      <w:sz w:val="52"/>
      <w:szCs w:val="56"/>
    </w:rPr>
  </w:style>
  <w:style w:type="character" w:customStyle="1" w:styleId="TitleChar">
    <w:name w:val="Title Char"/>
    <w:basedOn w:val="DefaultParagraphFont"/>
    <w:link w:val="Title"/>
    <w:uiPriority w:val="4"/>
    <w:rPr>
      <w:rFonts w:asciiTheme="majorHAnsi" w:eastAsiaTheme="majorEastAsia" w:hAnsiTheme="majorHAnsi" w:cstheme="majorBidi"/>
      <w:b/>
      <w:color w:val="785263" w:themeColor="accent1"/>
      <w:kern w:val="28"/>
      <w:sz w:val="52"/>
      <w:szCs w:val="56"/>
    </w:rPr>
  </w:style>
  <w:style w:type="paragraph" w:styleId="Subtitle">
    <w:name w:val="Subtitle"/>
    <w:basedOn w:val="Normal"/>
    <w:link w:val="SubtitleChar"/>
    <w:uiPriority w:val="5"/>
    <w:qFormat/>
    <w:rsid w:val="001968FD"/>
    <w:pPr>
      <w:numPr>
        <w:ilvl w:val="1"/>
      </w:numPr>
      <w:spacing w:after="320" w:line="259" w:lineRule="auto"/>
    </w:pPr>
    <w:rPr>
      <w:rFonts w:eastAsiaTheme="minorEastAsia"/>
      <w:sz w:val="32"/>
    </w:rPr>
  </w:style>
  <w:style w:type="character" w:customStyle="1" w:styleId="SubtitleChar">
    <w:name w:val="Subtitle Char"/>
    <w:basedOn w:val="DefaultParagraphFont"/>
    <w:link w:val="Subtitle"/>
    <w:uiPriority w:val="5"/>
    <w:rsid w:val="001968FD"/>
    <w:rPr>
      <w:rFonts w:eastAsiaTheme="minorEastAsia"/>
      <w:sz w:val="32"/>
    </w:rPr>
  </w:style>
  <w:style w:type="character" w:customStyle="1" w:styleId="Heading1Char">
    <w:name w:val="Heading 1 Char"/>
    <w:basedOn w:val="DefaultParagraphFont"/>
    <w:link w:val="Heading1"/>
    <w:uiPriority w:val="9"/>
    <w:rsid w:val="007D3218"/>
    <w:rPr>
      <w:rFonts w:asciiTheme="majorHAnsi" w:eastAsiaTheme="majorEastAsia" w:hAnsiTheme="majorHAnsi" w:cstheme="majorBidi"/>
      <w:b/>
      <w:color w:val="785263" w:themeColor="accent1"/>
      <w:sz w:val="40"/>
      <w:szCs w:val="32"/>
    </w:rPr>
  </w:style>
  <w:style w:type="paragraph" w:styleId="Quote">
    <w:name w:val="Quote"/>
    <w:basedOn w:val="Normal"/>
    <w:next w:val="Normal"/>
    <w:link w:val="QuoteChar"/>
    <w:uiPriority w:val="13"/>
    <w:qFormat/>
    <w:pPr>
      <w:spacing w:before="240" w:after="240"/>
      <w:ind w:left="720"/>
    </w:pPr>
    <w:rPr>
      <w:b/>
      <w:iCs/>
      <w:color w:val="785263" w:themeColor="accent1"/>
    </w:rPr>
  </w:style>
  <w:style w:type="character" w:customStyle="1" w:styleId="QuoteChar">
    <w:name w:val="Quote Char"/>
    <w:basedOn w:val="DefaultParagraphFont"/>
    <w:link w:val="Quote"/>
    <w:uiPriority w:val="13"/>
    <w:rsid w:val="007B7B63"/>
    <w:rPr>
      <w:b/>
      <w:iCs/>
      <w:color w:val="785263" w:themeColor="accent1"/>
    </w:rPr>
  </w:style>
  <w:style w:type="character" w:customStyle="1" w:styleId="Heading2Char">
    <w:name w:val="Heading 2 Char"/>
    <w:basedOn w:val="DefaultParagraphFont"/>
    <w:link w:val="Heading2"/>
    <w:uiPriority w:val="9"/>
    <w:rsid w:val="007D3218"/>
    <w:rPr>
      <w:rFonts w:asciiTheme="majorHAnsi" w:eastAsiaTheme="majorEastAsia" w:hAnsiTheme="majorHAnsi" w:cstheme="majorBidi"/>
      <w:b/>
      <w:color w:val="785263" w:themeColor="accent1"/>
      <w:sz w:val="34"/>
      <w:szCs w:val="26"/>
    </w:rPr>
  </w:style>
  <w:style w:type="paragraph" w:styleId="Footer">
    <w:name w:val="footer"/>
    <w:basedOn w:val="Normal"/>
    <w:link w:val="FooterChar"/>
    <w:uiPriority w:val="99"/>
    <w:rsid w:val="00AD7936"/>
    <w:pPr>
      <w:spacing w:after="0" w:line="240" w:lineRule="auto"/>
      <w:jc w:val="right"/>
    </w:pPr>
    <w:rPr>
      <w:b/>
      <w:color w:val="616161" w:themeColor="accent2" w:themeShade="80"/>
    </w:rPr>
  </w:style>
  <w:style w:type="character" w:customStyle="1" w:styleId="FooterChar">
    <w:name w:val="Footer Char"/>
    <w:basedOn w:val="DefaultParagraphFont"/>
    <w:link w:val="Footer"/>
    <w:uiPriority w:val="99"/>
    <w:rsid w:val="007D54FD"/>
    <w:rPr>
      <w:b/>
      <w:color w:val="616161" w:themeColor="accent2" w:themeShade="80"/>
    </w:rPr>
  </w:style>
  <w:style w:type="paragraph" w:styleId="ListBullet">
    <w:name w:val="List Bullet"/>
    <w:basedOn w:val="Normal"/>
    <w:uiPriority w:val="11"/>
    <w:qFormat/>
    <w:rsid w:val="007B7B63"/>
    <w:pPr>
      <w:numPr>
        <w:numId w:val="12"/>
      </w:numPr>
      <w:spacing w:line="312" w:lineRule="auto"/>
    </w:pPr>
  </w:style>
  <w:style w:type="character" w:customStyle="1" w:styleId="Heading3Char">
    <w:name w:val="Heading 3 Char"/>
    <w:basedOn w:val="DefaultParagraphFont"/>
    <w:link w:val="Heading3"/>
    <w:uiPriority w:val="9"/>
    <w:rsid w:val="007D3218"/>
    <w:rPr>
      <w:rFonts w:asciiTheme="majorHAnsi" w:eastAsiaTheme="majorEastAsia" w:hAnsiTheme="majorHAnsi" w:cstheme="majorBidi"/>
      <w:b/>
      <w:color w:val="785263" w:themeColor="accent1"/>
      <w:sz w:val="30"/>
      <w:szCs w:val="24"/>
    </w:rPr>
  </w:style>
  <w:style w:type="paragraph" w:styleId="Header">
    <w:name w:val="header"/>
    <w:basedOn w:val="Normal"/>
    <w:link w:val="HeaderChar"/>
    <w:uiPriority w:val="99"/>
    <w:unhideWhenUsed/>
    <w:rsid w:val="00FD5689"/>
    <w:pPr>
      <w:spacing w:after="0" w:line="240" w:lineRule="auto"/>
    </w:pPr>
  </w:style>
  <w:style w:type="character" w:customStyle="1" w:styleId="HeaderChar">
    <w:name w:val="Header Char"/>
    <w:basedOn w:val="DefaultParagraphFont"/>
    <w:link w:val="Header"/>
    <w:uiPriority w:val="99"/>
    <w:rsid w:val="00FD5689"/>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785263" w:themeColor="accent1"/>
      <w:sz w:val="26"/>
    </w:rPr>
  </w:style>
  <w:style w:type="paragraph" w:styleId="ListNumber">
    <w:name w:val="List Number"/>
    <w:basedOn w:val="Normal"/>
    <w:uiPriority w:val="12"/>
    <w:qFormat/>
    <w:rsid w:val="007B7B63"/>
    <w:pPr>
      <w:numPr>
        <w:numId w:val="13"/>
      </w:numPr>
      <w:spacing w:line="312"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71E3"/>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AD71E3"/>
    <w:rPr>
      <w:rFonts w:ascii="Segoe UI" w:hAnsi="Segoe UI" w:cs="Segoe UI"/>
      <w:szCs w:val="18"/>
    </w:rPr>
  </w:style>
  <w:style w:type="paragraph" w:styleId="Bibliography">
    <w:name w:val="Bibliography"/>
    <w:basedOn w:val="Normal"/>
    <w:next w:val="Normal"/>
    <w:uiPriority w:val="37"/>
    <w:semiHidden/>
    <w:unhideWhenUsed/>
    <w:rsid w:val="00AD71E3"/>
  </w:style>
  <w:style w:type="paragraph" w:styleId="BlockText">
    <w:name w:val="Block Text"/>
    <w:basedOn w:val="Normal"/>
    <w:uiPriority w:val="99"/>
    <w:semiHidden/>
    <w:unhideWhenUsed/>
    <w:rsid w:val="00AD71E3"/>
    <w:pPr>
      <w:pBdr>
        <w:top w:val="single" w:sz="2" w:space="10" w:color="785263" w:themeColor="accent1"/>
        <w:left w:val="single" w:sz="2" w:space="10" w:color="785263" w:themeColor="accent1"/>
        <w:bottom w:val="single" w:sz="2" w:space="10" w:color="785263" w:themeColor="accent1"/>
        <w:right w:val="single" w:sz="2" w:space="10" w:color="785263" w:themeColor="accent1"/>
      </w:pBdr>
      <w:ind w:left="1152" w:right="1152"/>
    </w:pPr>
    <w:rPr>
      <w:rFonts w:eastAsiaTheme="minorEastAsia"/>
      <w:i/>
      <w:iCs/>
      <w:color w:val="785263" w:themeColor="accent1"/>
    </w:rPr>
  </w:style>
  <w:style w:type="paragraph" w:styleId="BodyText">
    <w:name w:val="Body Text"/>
    <w:basedOn w:val="Normal"/>
    <w:link w:val="BodyTextChar"/>
    <w:uiPriority w:val="99"/>
    <w:semiHidden/>
    <w:unhideWhenUsed/>
    <w:rsid w:val="00AD71E3"/>
    <w:pPr>
      <w:spacing w:after="120"/>
    </w:pPr>
  </w:style>
  <w:style w:type="character" w:customStyle="1" w:styleId="BodyTextChar">
    <w:name w:val="Body Text Char"/>
    <w:basedOn w:val="DefaultParagraphFont"/>
    <w:link w:val="BodyText"/>
    <w:uiPriority w:val="99"/>
    <w:semiHidden/>
    <w:rsid w:val="00AD71E3"/>
  </w:style>
  <w:style w:type="paragraph" w:styleId="BodyText2">
    <w:name w:val="Body Text 2"/>
    <w:basedOn w:val="Normal"/>
    <w:link w:val="BodyText2Char"/>
    <w:uiPriority w:val="99"/>
    <w:semiHidden/>
    <w:unhideWhenUsed/>
    <w:rsid w:val="00AD71E3"/>
    <w:pPr>
      <w:spacing w:after="120" w:line="480" w:lineRule="auto"/>
    </w:pPr>
  </w:style>
  <w:style w:type="character" w:customStyle="1" w:styleId="BodyText2Char">
    <w:name w:val="Body Text 2 Char"/>
    <w:basedOn w:val="DefaultParagraphFont"/>
    <w:link w:val="BodyText2"/>
    <w:uiPriority w:val="99"/>
    <w:semiHidden/>
    <w:rsid w:val="00AD71E3"/>
  </w:style>
  <w:style w:type="paragraph" w:styleId="BodyText3">
    <w:name w:val="Body Text 3"/>
    <w:basedOn w:val="Normal"/>
    <w:link w:val="BodyText3Char"/>
    <w:uiPriority w:val="99"/>
    <w:semiHidden/>
    <w:unhideWhenUsed/>
    <w:rsid w:val="00AD71E3"/>
    <w:pPr>
      <w:spacing w:after="120"/>
    </w:pPr>
    <w:rPr>
      <w:szCs w:val="16"/>
    </w:rPr>
  </w:style>
  <w:style w:type="character" w:customStyle="1" w:styleId="BodyText3Char">
    <w:name w:val="Body Text 3 Char"/>
    <w:basedOn w:val="DefaultParagraphFont"/>
    <w:link w:val="BodyText3"/>
    <w:uiPriority w:val="99"/>
    <w:semiHidden/>
    <w:rsid w:val="00AD71E3"/>
    <w:rPr>
      <w:szCs w:val="16"/>
    </w:rPr>
  </w:style>
  <w:style w:type="paragraph" w:styleId="BodyTextFirstIndent">
    <w:name w:val="Body Text First Indent"/>
    <w:basedOn w:val="BodyText"/>
    <w:link w:val="BodyTextFirstIndentChar"/>
    <w:uiPriority w:val="99"/>
    <w:semiHidden/>
    <w:unhideWhenUsed/>
    <w:rsid w:val="00AD71E3"/>
    <w:pPr>
      <w:spacing w:after="200"/>
      <w:ind w:firstLine="360"/>
    </w:pPr>
  </w:style>
  <w:style w:type="character" w:customStyle="1" w:styleId="BodyTextFirstIndentChar">
    <w:name w:val="Body Text First Indent Char"/>
    <w:basedOn w:val="BodyTextChar"/>
    <w:link w:val="BodyTextFirstIndent"/>
    <w:uiPriority w:val="99"/>
    <w:semiHidden/>
    <w:rsid w:val="00AD71E3"/>
  </w:style>
  <w:style w:type="paragraph" w:styleId="BodyTextIndent">
    <w:name w:val="Body Text Indent"/>
    <w:basedOn w:val="Normal"/>
    <w:link w:val="BodyTextIndentChar"/>
    <w:uiPriority w:val="99"/>
    <w:semiHidden/>
    <w:unhideWhenUsed/>
    <w:rsid w:val="00AD71E3"/>
    <w:pPr>
      <w:spacing w:after="120"/>
      <w:ind w:left="360"/>
    </w:pPr>
  </w:style>
  <w:style w:type="character" w:customStyle="1" w:styleId="BodyTextIndentChar">
    <w:name w:val="Body Text Indent Char"/>
    <w:basedOn w:val="DefaultParagraphFont"/>
    <w:link w:val="BodyTextIndent"/>
    <w:uiPriority w:val="99"/>
    <w:semiHidden/>
    <w:rsid w:val="00AD71E3"/>
  </w:style>
  <w:style w:type="paragraph" w:styleId="BodyTextFirstIndent2">
    <w:name w:val="Body Text First Indent 2"/>
    <w:basedOn w:val="BodyTextIndent"/>
    <w:link w:val="BodyTextFirstIndent2Char"/>
    <w:uiPriority w:val="99"/>
    <w:semiHidden/>
    <w:unhideWhenUsed/>
    <w:rsid w:val="00AD71E3"/>
    <w:pPr>
      <w:spacing w:after="200"/>
      <w:ind w:firstLine="360"/>
    </w:pPr>
  </w:style>
  <w:style w:type="character" w:customStyle="1" w:styleId="BodyTextFirstIndent2Char">
    <w:name w:val="Body Text First Indent 2 Char"/>
    <w:basedOn w:val="BodyTextIndentChar"/>
    <w:link w:val="BodyTextFirstIndent2"/>
    <w:uiPriority w:val="99"/>
    <w:semiHidden/>
    <w:rsid w:val="00AD71E3"/>
  </w:style>
  <w:style w:type="paragraph" w:styleId="BodyTextIndent2">
    <w:name w:val="Body Text Indent 2"/>
    <w:basedOn w:val="Normal"/>
    <w:link w:val="BodyTextIndent2Char"/>
    <w:uiPriority w:val="99"/>
    <w:semiHidden/>
    <w:unhideWhenUsed/>
    <w:rsid w:val="00AD71E3"/>
    <w:pPr>
      <w:spacing w:after="120" w:line="480" w:lineRule="auto"/>
      <w:ind w:left="360"/>
    </w:pPr>
  </w:style>
  <w:style w:type="character" w:customStyle="1" w:styleId="BodyTextIndent2Char">
    <w:name w:val="Body Text Indent 2 Char"/>
    <w:basedOn w:val="DefaultParagraphFont"/>
    <w:link w:val="BodyTextIndent2"/>
    <w:uiPriority w:val="99"/>
    <w:semiHidden/>
    <w:rsid w:val="00AD71E3"/>
  </w:style>
  <w:style w:type="paragraph" w:styleId="BodyTextIndent3">
    <w:name w:val="Body Text Indent 3"/>
    <w:basedOn w:val="Normal"/>
    <w:link w:val="BodyTextIndent3Char"/>
    <w:uiPriority w:val="99"/>
    <w:semiHidden/>
    <w:unhideWhenUsed/>
    <w:rsid w:val="00AD71E3"/>
    <w:pPr>
      <w:spacing w:after="120"/>
      <w:ind w:left="360"/>
    </w:pPr>
    <w:rPr>
      <w:szCs w:val="16"/>
    </w:rPr>
  </w:style>
  <w:style w:type="character" w:customStyle="1" w:styleId="BodyTextIndent3Char">
    <w:name w:val="Body Text Indent 3 Char"/>
    <w:basedOn w:val="DefaultParagraphFont"/>
    <w:link w:val="BodyTextIndent3"/>
    <w:uiPriority w:val="99"/>
    <w:semiHidden/>
    <w:rsid w:val="00AD71E3"/>
    <w:rPr>
      <w:szCs w:val="16"/>
    </w:rPr>
  </w:style>
  <w:style w:type="character" w:styleId="BookTitle">
    <w:name w:val="Book Title"/>
    <w:basedOn w:val="DefaultParagraphFont"/>
    <w:uiPriority w:val="33"/>
    <w:semiHidden/>
    <w:unhideWhenUsed/>
    <w:qFormat/>
    <w:rsid w:val="00AD71E3"/>
    <w:rPr>
      <w:b/>
      <w:bCs/>
      <w:i/>
      <w:iCs/>
      <w:spacing w:val="5"/>
    </w:rPr>
  </w:style>
  <w:style w:type="paragraph" w:styleId="Caption">
    <w:name w:val="caption"/>
    <w:basedOn w:val="Normal"/>
    <w:next w:val="Normal"/>
    <w:uiPriority w:val="35"/>
    <w:semiHidden/>
    <w:unhideWhenUsed/>
    <w:qFormat/>
    <w:rsid w:val="00AD71E3"/>
    <w:pPr>
      <w:spacing w:line="240" w:lineRule="auto"/>
    </w:pPr>
    <w:rPr>
      <w:i/>
      <w:iCs/>
      <w:color w:val="242424" w:themeColor="text2"/>
      <w:szCs w:val="18"/>
    </w:rPr>
  </w:style>
  <w:style w:type="paragraph" w:styleId="Closing">
    <w:name w:val="Closing"/>
    <w:basedOn w:val="Normal"/>
    <w:link w:val="ClosingChar"/>
    <w:uiPriority w:val="99"/>
    <w:semiHidden/>
    <w:unhideWhenUsed/>
    <w:rsid w:val="00AD71E3"/>
    <w:pPr>
      <w:spacing w:after="0" w:line="240" w:lineRule="auto"/>
      <w:ind w:left="4320"/>
    </w:pPr>
  </w:style>
  <w:style w:type="character" w:customStyle="1" w:styleId="ClosingChar">
    <w:name w:val="Closing Char"/>
    <w:basedOn w:val="DefaultParagraphFont"/>
    <w:link w:val="Closing"/>
    <w:uiPriority w:val="99"/>
    <w:semiHidden/>
    <w:rsid w:val="00AD71E3"/>
  </w:style>
  <w:style w:type="table" w:styleId="ColorfulGrid">
    <w:name w:val="Colorful Grid"/>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6DADF" w:themeFill="accent1" w:themeFillTint="33"/>
    </w:tcPr>
    <w:tblStylePr w:type="firstRow">
      <w:rPr>
        <w:b/>
        <w:bCs/>
      </w:rPr>
      <w:tblPr/>
      <w:tcPr>
        <w:shd w:val="clear" w:color="auto" w:fill="CDB5C0" w:themeFill="accent1" w:themeFillTint="66"/>
      </w:tcPr>
    </w:tblStylePr>
    <w:tblStylePr w:type="lastRow">
      <w:rPr>
        <w:b/>
        <w:bCs/>
        <w:color w:val="000000" w:themeColor="text1"/>
      </w:rPr>
      <w:tblPr/>
      <w:tcPr>
        <w:shd w:val="clear" w:color="auto" w:fill="CDB5C0" w:themeFill="accent1" w:themeFillTint="66"/>
      </w:tcPr>
    </w:tblStylePr>
    <w:tblStylePr w:type="firstCol">
      <w:rPr>
        <w:color w:val="FFFFFF" w:themeColor="background1"/>
      </w:rPr>
      <w:tblPr/>
      <w:tcPr>
        <w:shd w:val="clear" w:color="auto" w:fill="593D4A" w:themeFill="accent1" w:themeFillShade="BF"/>
      </w:tcPr>
    </w:tblStylePr>
    <w:tblStylePr w:type="lastCol">
      <w:rPr>
        <w:color w:val="FFFFFF" w:themeColor="background1"/>
      </w:rPr>
      <w:tblPr/>
      <w:tcPr>
        <w:shd w:val="clear" w:color="auto" w:fill="593D4A" w:themeFill="accent1" w:themeFillShade="BF"/>
      </w:tcPr>
    </w:tblStylePr>
    <w:tblStylePr w:type="band1Vert">
      <w:tblPr/>
      <w:tcPr>
        <w:shd w:val="clear" w:color="auto" w:fill="C0A3B0" w:themeFill="accent1" w:themeFillTint="7F"/>
      </w:tcPr>
    </w:tblStylePr>
    <w:tblStylePr w:type="band1Horz">
      <w:tblPr/>
      <w:tcPr>
        <w:shd w:val="clear" w:color="auto" w:fill="C0A3B0" w:themeFill="accent1" w:themeFillTint="7F"/>
      </w:tcPr>
    </w:tblStylePr>
  </w:style>
  <w:style w:type="table" w:styleId="ColorfulGrid-Accent2">
    <w:name w:val="Colorful Grid Accent 2"/>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3F3F3" w:themeFill="accent2" w:themeFillTint="33"/>
    </w:tcPr>
    <w:tblStylePr w:type="firstRow">
      <w:rPr>
        <w:b/>
        <w:bCs/>
      </w:rPr>
      <w:tblPr/>
      <w:tcPr>
        <w:shd w:val="clear" w:color="auto" w:fill="E7E7E7" w:themeFill="accent2" w:themeFillTint="66"/>
      </w:tcPr>
    </w:tblStylePr>
    <w:tblStylePr w:type="lastRow">
      <w:rPr>
        <w:b/>
        <w:bCs/>
        <w:color w:val="000000" w:themeColor="text1"/>
      </w:rPr>
      <w:tblPr/>
      <w:tcPr>
        <w:shd w:val="clear" w:color="auto" w:fill="E7E7E7" w:themeFill="accent2" w:themeFillTint="66"/>
      </w:tcPr>
    </w:tblStylePr>
    <w:tblStylePr w:type="firstCol">
      <w:rPr>
        <w:color w:val="FFFFFF" w:themeColor="background1"/>
      </w:rPr>
      <w:tblPr/>
      <w:tcPr>
        <w:shd w:val="clear" w:color="auto" w:fill="929292" w:themeFill="accent2" w:themeFillShade="BF"/>
      </w:tcPr>
    </w:tblStylePr>
    <w:tblStylePr w:type="lastCol">
      <w:rPr>
        <w:color w:val="FFFFFF" w:themeColor="background1"/>
      </w:rPr>
      <w:tblPr/>
      <w:tcPr>
        <w:shd w:val="clear" w:color="auto" w:fill="929292" w:themeFill="accent2" w:themeFillShade="BF"/>
      </w:tcPr>
    </w:tblStylePr>
    <w:tblStylePr w:type="band1Vert">
      <w:tblPr/>
      <w:tcPr>
        <w:shd w:val="clear" w:color="auto" w:fill="E1E1E1" w:themeFill="accent2" w:themeFillTint="7F"/>
      </w:tcPr>
    </w:tblStylePr>
    <w:tblStylePr w:type="band1Horz">
      <w:tblPr/>
      <w:tcPr>
        <w:shd w:val="clear" w:color="auto" w:fill="E1E1E1" w:themeFill="accent2" w:themeFillTint="7F"/>
      </w:tcPr>
    </w:tblStylePr>
  </w:style>
  <w:style w:type="table" w:styleId="ColorfulGrid-Accent3">
    <w:name w:val="Colorful Grid Accent 3"/>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E0CA" w:themeFill="accent3" w:themeFillTint="33"/>
    </w:tcPr>
    <w:tblStylePr w:type="firstRow">
      <w:rPr>
        <w:b/>
        <w:bCs/>
      </w:rPr>
      <w:tblPr/>
      <w:tcPr>
        <w:shd w:val="clear" w:color="auto" w:fill="FFC196" w:themeFill="accent3" w:themeFillTint="66"/>
      </w:tcPr>
    </w:tblStylePr>
    <w:tblStylePr w:type="lastRow">
      <w:rPr>
        <w:b/>
        <w:bCs/>
        <w:color w:val="000000" w:themeColor="text1"/>
      </w:rPr>
      <w:tblPr/>
      <w:tcPr>
        <w:shd w:val="clear" w:color="auto" w:fill="FFC196" w:themeFill="accent3" w:themeFillTint="66"/>
      </w:tcPr>
    </w:tblStylePr>
    <w:tblStylePr w:type="firstCol">
      <w:rPr>
        <w:color w:val="FFFFFF" w:themeColor="background1"/>
      </w:rPr>
      <w:tblPr/>
      <w:tcPr>
        <w:shd w:val="clear" w:color="auto" w:fill="BA4B00" w:themeFill="accent3" w:themeFillShade="BF"/>
      </w:tcPr>
    </w:tblStylePr>
    <w:tblStylePr w:type="lastCol">
      <w:rPr>
        <w:color w:val="FFFFFF" w:themeColor="background1"/>
      </w:rPr>
      <w:tblPr/>
      <w:tcPr>
        <w:shd w:val="clear" w:color="auto" w:fill="BA4B00" w:themeFill="accent3" w:themeFillShade="BF"/>
      </w:tcPr>
    </w:tblStylePr>
    <w:tblStylePr w:type="band1Vert">
      <w:tblPr/>
      <w:tcPr>
        <w:shd w:val="clear" w:color="auto" w:fill="FFB27D" w:themeFill="accent3" w:themeFillTint="7F"/>
      </w:tcPr>
    </w:tblStylePr>
    <w:tblStylePr w:type="band1Horz">
      <w:tblPr/>
      <w:tcPr>
        <w:shd w:val="clear" w:color="auto" w:fill="FFB27D" w:themeFill="accent3" w:themeFillTint="7F"/>
      </w:tcPr>
    </w:tblStylePr>
  </w:style>
  <w:style w:type="table" w:styleId="ColorfulGrid-Accent4">
    <w:name w:val="Colorful Grid Accent 4"/>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7EDF9" w:themeFill="accent4" w:themeFillTint="33"/>
    </w:tcPr>
    <w:tblStylePr w:type="firstRow">
      <w:rPr>
        <w:b/>
        <w:bCs/>
      </w:rPr>
      <w:tblPr/>
      <w:tcPr>
        <w:shd w:val="clear" w:color="auto" w:fill="B0DCF3" w:themeFill="accent4" w:themeFillTint="66"/>
      </w:tcPr>
    </w:tblStylePr>
    <w:tblStylePr w:type="lastRow">
      <w:rPr>
        <w:b/>
        <w:bCs/>
        <w:color w:val="000000" w:themeColor="text1"/>
      </w:rPr>
      <w:tblPr/>
      <w:tcPr>
        <w:shd w:val="clear" w:color="auto" w:fill="B0DCF3" w:themeFill="accent4" w:themeFillTint="66"/>
      </w:tcPr>
    </w:tblStylePr>
    <w:tblStylePr w:type="firstCol">
      <w:rPr>
        <w:color w:val="FFFFFF" w:themeColor="background1"/>
      </w:rPr>
      <w:tblPr/>
      <w:tcPr>
        <w:shd w:val="clear" w:color="auto" w:fill="1A83BA" w:themeFill="accent4" w:themeFillShade="BF"/>
      </w:tcPr>
    </w:tblStylePr>
    <w:tblStylePr w:type="lastCol">
      <w:rPr>
        <w:color w:val="FFFFFF" w:themeColor="background1"/>
      </w:rPr>
      <w:tblPr/>
      <w:tcPr>
        <w:shd w:val="clear" w:color="auto" w:fill="1A83BA" w:themeFill="accent4" w:themeFillShade="BF"/>
      </w:tc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ColorfulGrid-Accent5">
    <w:name w:val="Colorful Grid Accent 5"/>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EDF0" w:themeFill="accent5" w:themeFillTint="33"/>
    </w:tcPr>
    <w:tblStylePr w:type="firstRow">
      <w:rPr>
        <w:b/>
        <w:bCs/>
      </w:rPr>
      <w:tblPr/>
      <w:tcPr>
        <w:shd w:val="clear" w:color="auto" w:fill="D8DCE1" w:themeFill="accent5" w:themeFillTint="66"/>
      </w:tcPr>
    </w:tblStylePr>
    <w:tblStylePr w:type="lastRow">
      <w:rPr>
        <w:b/>
        <w:bCs/>
        <w:color w:val="000000" w:themeColor="text1"/>
      </w:rPr>
      <w:tblPr/>
      <w:tcPr>
        <w:shd w:val="clear" w:color="auto" w:fill="D8DCE1" w:themeFill="accent5" w:themeFillTint="66"/>
      </w:tcPr>
    </w:tblStylePr>
    <w:tblStylePr w:type="firstCol">
      <w:rPr>
        <w:color w:val="FFFFFF" w:themeColor="background1"/>
      </w:rPr>
      <w:tblPr/>
      <w:tcPr>
        <w:shd w:val="clear" w:color="auto" w:fill="6D7F91" w:themeFill="accent5" w:themeFillShade="BF"/>
      </w:tcPr>
    </w:tblStylePr>
    <w:tblStylePr w:type="lastCol">
      <w:rPr>
        <w:color w:val="FFFFFF" w:themeColor="background1"/>
      </w:rPr>
      <w:tblPr/>
      <w:tcPr>
        <w:shd w:val="clear" w:color="auto" w:fill="6D7F91" w:themeFill="accent5" w:themeFillShade="BF"/>
      </w:tc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ColorfulGrid-Accent6">
    <w:name w:val="Colorful Grid Accent 6"/>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C9C9C" w:themeFill="accent2" w:themeFillShade="CC"/>
      </w:tcPr>
    </w:tblStylePr>
    <w:tblStylePr w:type="lastRow">
      <w:rPr>
        <w:b/>
        <w:bCs/>
        <w:color w:val="9C9C9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2ECEF" w:themeFill="accent1" w:themeFillTint="19"/>
    </w:tcPr>
    <w:tblStylePr w:type="firstRow">
      <w:rPr>
        <w:b/>
        <w:bCs/>
        <w:color w:val="FFFFFF" w:themeColor="background1"/>
      </w:rPr>
      <w:tblPr/>
      <w:tcPr>
        <w:tcBorders>
          <w:bottom w:val="single" w:sz="12" w:space="0" w:color="FFFFFF" w:themeColor="background1"/>
        </w:tcBorders>
        <w:shd w:val="clear" w:color="auto" w:fill="9C9C9C" w:themeFill="accent2" w:themeFillShade="CC"/>
      </w:tcPr>
    </w:tblStylePr>
    <w:tblStylePr w:type="lastRow">
      <w:rPr>
        <w:b/>
        <w:bCs/>
        <w:color w:val="9C9C9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D1D8" w:themeFill="accent1" w:themeFillTint="3F"/>
      </w:tcPr>
    </w:tblStylePr>
    <w:tblStylePr w:type="band1Horz">
      <w:tblPr/>
      <w:tcPr>
        <w:shd w:val="clear" w:color="auto" w:fill="E6DADF" w:themeFill="accent1" w:themeFillTint="33"/>
      </w:tcPr>
    </w:tblStylePr>
  </w:style>
  <w:style w:type="table" w:styleId="ColorfulList-Accent2">
    <w:name w:val="Colorful List Accent 2"/>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9F9F9" w:themeFill="accent2" w:themeFillTint="19"/>
    </w:tcPr>
    <w:tblStylePr w:type="firstRow">
      <w:rPr>
        <w:b/>
        <w:bCs/>
        <w:color w:val="FFFFFF" w:themeColor="background1"/>
      </w:rPr>
      <w:tblPr/>
      <w:tcPr>
        <w:tcBorders>
          <w:bottom w:val="single" w:sz="12" w:space="0" w:color="FFFFFF" w:themeColor="background1"/>
        </w:tcBorders>
        <w:shd w:val="clear" w:color="auto" w:fill="9C9C9C" w:themeFill="accent2" w:themeFillShade="CC"/>
      </w:tcPr>
    </w:tblStylePr>
    <w:tblStylePr w:type="lastRow">
      <w:rPr>
        <w:b/>
        <w:bCs/>
        <w:color w:val="9C9C9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F0F0" w:themeFill="accent2" w:themeFillTint="3F"/>
      </w:tcPr>
    </w:tblStylePr>
    <w:tblStylePr w:type="band1Horz">
      <w:tblPr/>
      <w:tcPr>
        <w:shd w:val="clear" w:color="auto" w:fill="F3F3F3" w:themeFill="accent2" w:themeFillTint="33"/>
      </w:tcPr>
    </w:tblStylePr>
  </w:style>
  <w:style w:type="table" w:styleId="ColorfulList-Accent3">
    <w:name w:val="Colorful List Accent 3"/>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FEFE5" w:themeFill="accent3" w:themeFillTint="19"/>
    </w:tcPr>
    <w:tblStylePr w:type="firstRow">
      <w:rPr>
        <w:b/>
        <w:bCs/>
        <w:color w:val="FFFFFF" w:themeColor="background1"/>
      </w:rPr>
      <w:tblPr/>
      <w:tcPr>
        <w:tcBorders>
          <w:bottom w:val="single" w:sz="12" w:space="0" w:color="FFFFFF" w:themeColor="background1"/>
        </w:tcBorders>
        <w:shd w:val="clear" w:color="auto" w:fill="1C8CC7" w:themeFill="accent4" w:themeFillShade="CC"/>
      </w:tcPr>
    </w:tblStylePr>
    <w:tblStylePr w:type="lastRow">
      <w:rPr>
        <w:b/>
        <w:bCs/>
        <w:color w:val="1C8CC7"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8BE" w:themeFill="accent3" w:themeFillTint="3F"/>
      </w:tcPr>
    </w:tblStylePr>
    <w:tblStylePr w:type="band1Horz">
      <w:tblPr/>
      <w:tcPr>
        <w:shd w:val="clear" w:color="auto" w:fill="FFE0CA" w:themeFill="accent3" w:themeFillTint="33"/>
      </w:tcPr>
    </w:tblStylePr>
  </w:style>
  <w:style w:type="table" w:styleId="ColorfulList-Accent4">
    <w:name w:val="Colorful List Accent 4"/>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BF6FC" w:themeFill="accent4" w:themeFillTint="19"/>
    </w:tcPr>
    <w:tblStylePr w:type="firstRow">
      <w:rPr>
        <w:b/>
        <w:bCs/>
        <w:color w:val="FFFFFF" w:themeColor="background1"/>
      </w:rPr>
      <w:tblPr/>
      <w:tcPr>
        <w:tcBorders>
          <w:bottom w:val="single" w:sz="12" w:space="0" w:color="FFFFFF" w:themeColor="background1"/>
        </w:tcBorders>
        <w:shd w:val="clear" w:color="auto" w:fill="C75100" w:themeFill="accent3" w:themeFillShade="CC"/>
      </w:tcPr>
    </w:tblStylePr>
    <w:tblStylePr w:type="lastRow">
      <w:rPr>
        <w:b/>
        <w:bCs/>
        <w:color w:val="C7510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E9F8" w:themeFill="accent4" w:themeFillTint="3F"/>
      </w:tcPr>
    </w:tblStylePr>
    <w:tblStylePr w:type="band1Horz">
      <w:tblPr/>
      <w:tcPr>
        <w:shd w:val="clear" w:color="auto" w:fill="D7EDF9" w:themeFill="accent4" w:themeFillTint="33"/>
      </w:tcPr>
    </w:tblStylePr>
  </w:style>
  <w:style w:type="table" w:styleId="ColorfulList-Accent5">
    <w:name w:val="Colorful List Accent 5"/>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5F6F8" w:themeFill="accent5" w:themeFillTint="19"/>
    </w:tcPr>
    <w:tblStylePr w:type="firstRow">
      <w:rPr>
        <w:b/>
        <w:bCs/>
        <w:color w:val="FFFFFF" w:themeColor="background1"/>
      </w:rPr>
      <w:tblPr/>
      <w:tcPr>
        <w:tcBorders>
          <w:bottom w:val="single" w:sz="12" w:space="0" w:color="FFFFFF" w:themeColor="background1"/>
        </w:tcBorders>
        <w:shd w:val="clear" w:color="auto" w:fill="6E387B" w:themeFill="accent6" w:themeFillShade="CC"/>
      </w:tcPr>
    </w:tblStylePr>
    <w:tblStylePr w:type="lastRow">
      <w:rPr>
        <w:b/>
        <w:bCs/>
        <w:color w:val="6E387B"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E9ED" w:themeFill="accent5" w:themeFillTint="3F"/>
      </w:tcPr>
    </w:tblStylePr>
    <w:tblStylePr w:type="band1Horz">
      <w:tblPr/>
      <w:tcPr>
        <w:shd w:val="clear" w:color="auto" w:fill="EBEDF0" w:themeFill="accent5" w:themeFillTint="33"/>
      </w:tcPr>
    </w:tblStylePr>
  </w:style>
  <w:style w:type="table" w:styleId="ColorfulList-Accent6">
    <w:name w:val="Colorful List Accent 6"/>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sz="12" w:space="0" w:color="FFFFFF" w:themeColor="background1"/>
        </w:tcBorders>
        <w:shd w:val="clear" w:color="auto" w:fill="778798" w:themeFill="accent5" w:themeFillShade="CC"/>
      </w:tcPr>
    </w:tblStylePr>
    <w:tblStylePr w:type="lastRow">
      <w:rPr>
        <w:b/>
        <w:bCs/>
        <w:color w:val="778798"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C3C3C3"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3C3C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C3C3C3" w:themeColor="accent2"/>
        <w:left w:val="single" w:sz="4" w:space="0" w:color="785263" w:themeColor="accent1"/>
        <w:bottom w:val="single" w:sz="4" w:space="0" w:color="785263" w:themeColor="accent1"/>
        <w:right w:val="single" w:sz="4" w:space="0" w:color="785263" w:themeColor="accent1"/>
        <w:insideH w:val="single" w:sz="4" w:space="0" w:color="FFFFFF" w:themeColor="background1"/>
        <w:insideV w:val="single" w:sz="4" w:space="0" w:color="FFFFFF" w:themeColor="background1"/>
      </w:tblBorders>
    </w:tblPr>
    <w:tcPr>
      <w:shd w:val="clear" w:color="auto" w:fill="F2ECEF" w:themeFill="accent1" w:themeFillTint="19"/>
    </w:tcPr>
    <w:tblStylePr w:type="firstRow">
      <w:rPr>
        <w:b/>
        <w:bCs/>
      </w:rPr>
      <w:tblPr/>
      <w:tcPr>
        <w:tcBorders>
          <w:top w:val="nil"/>
          <w:left w:val="nil"/>
          <w:bottom w:val="single" w:sz="24" w:space="0" w:color="C3C3C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7313B" w:themeFill="accent1" w:themeFillShade="99"/>
      </w:tcPr>
    </w:tblStylePr>
    <w:tblStylePr w:type="firstCol">
      <w:rPr>
        <w:color w:val="FFFFFF" w:themeColor="background1"/>
      </w:rPr>
      <w:tblPr/>
      <w:tcPr>
        <w:tcBorders>
          <w:top w:val="nil"/>
          <w:left w:val="nil"/>
          <w:bottom w:val="nil"/>
          <w:right w:val="nil"/>
          <w:insideH w:val="single" w:sz="4" w:space="0" w:color="47313B" w:themeColor="accent1" w:themeShade="99"/>
          <w:insideV w:val="nil"/>
        </w:tcBorders>
        <w:shd w:val="clear" w:color="auto" w:fill="47313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7313B" w:themeFill="accent1" w:themeFillShade="99"/>
      </w:tcPr>
    </w:tblStylePr>
    <w:tblStylePr w:type="band1Vert">
      <w:tblPr/>
      <w:tcPr>
        <w:shd w:val="clear" w:color="auto" w:fill="CDB5C0" w:themeFill="accent1" w:themeFillTint="66"/>
      </w:tcPr>
    </w:tblStylePr>
    <w:tblStylePr w:type="band1Horz">
      <w:tblPr/>
      <w:tcPr>
        <w:shd w:val="clear" w:color="auto" w:fill="C0A3B0"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C3C3C3" w:themeColor="accent2"/>
        <w:left w:val="single" w:sz="4" w:space="0" w:color="C3C3C3" w:themeColor="accent2"/>
        <w:bottom w:val="single" w:sz="4" w:space="0" w:color="C3C3C3" w:themeColor="accent2"/>
        <w:right w:val="single" w:sz="4" w:space="0" w:color="C3C3C3" w:themeColor="accent2"/>
        <w:insideH w:val="single" w:sz="4" w:space="0" w:color="FFFFFF" w:themeColor="background1"/>
        <w:insideV w:val="single" w:sz="4" w:space="0" w:color="FFFFFF" w:themeColor="background1"/>
      </w:tblBorders>
    </w:tblPr>
    <w:tcPr>
      <w:shd w:val="clear" w:color="auto" w:fill="F9F9F9" w:themeFill="accent2" w:themeFillTint="19"/>
    </w:tcPr>
    <w:tblStylePr w:type="firstRow">
      <w:rPr>
        <w:b/>
        <w:bCs/>
      </w:rPr>
      <w:tblPr/>
      <w:tcPr>
        <w:tcBorders>
          <w:top w:val="nil"/>
          <w:left w:val="nil"/>
          <w:bottom w:val="single" w:sz="24" w:space="0" w:color="C3C3C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57575" w:themeFill="accent2" w:themeFillShade="99"/>
      </w:tcPr>
    </w:tblStylePr>
    <w:tblStylePr w:type="firstCol">
      <w:rPr>
        <w:color w:val="FFFFFF" w:themeColor="background1"/>
      </w:rPr>
      <w:tblPr/>
      <w:tcPr>
        <w:tcBorders>
          <w:top w:val="nil"/>
          <w:left w:val="nil"/>
          <w:bottom w:val="nil"/>
          <w:right w:val="nil"/>
          <w:insideH w:val="single" w:sz="4" w:space="0" w:color="757575" w:themeColor="accent2" w:themeShade="99"/>
          <w:insideV w:val="nil"/>
        </w:tcBorders>
        <w:shd w:val="clear" w:color="auto" w:fill="75757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57575" w:themeFill="accent2" w:themeFillShade="99"/>
      </w:tcPr>
    </w:tblStylePr>
    <w:tblStylePr w:type="band1Vert">
      <w:tblPr/>
      <w:tcPr>
        <w:shd w:val="clear" w:color="auto" w:fill="E7E7E7" w:themeFill="accent2" w:themeFillTint="66"/>
      </w:tcPr>
    </w:tblStylePr>
    <w:tblStylePr w:type="band1Horz">
      <w:tblPr/>
      <w:tcPr>
        <w:shd w:val="clear" w:color="auto" w:fill="E1E1E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3AA9E3" w:themeColor="accent4"/>
        <w:left w:val="single" w:sz="4" w:space="0" w:color="F96600" w:themeColor="accent3"/>
        <w:bottom w:val="single" w:sz="4" w:space="0" w:color="F96600" w:themeColor="accent3"/>
        <w:right w:val="single" w:sz="4" w:space="0" w:color="F96600" w:themeColor="accent3"/>
        <w:insideH w:val="single" w:sz="4" w:space="0" w:color="FFFFFF" w:themeColor="background1"/>
        <w:insideV w:val="single" w:sz="4" w:space="0" w:color="FFFFFF" w:themeColor="background1"/>
      </w:tblBorders>
    </w:tblPr>
    <w:tcPr>
      <w:shd w:val="clear" w:color="auto" w:fill="FFEFE5" w:themeFill="accent3" w:themeFillTint="19"/>
    </w:tcPr>
    <w:tblStylePr w:type="firstRow">
      <w:rPr>
        <w:b/>
        <w:bCs/>
      </w:rPr>
      <w:tblPr/>
      <w:tcPr>
        <w:tcBorders>
          <w:top w:val="nil"/>
          <w:left w:val="nil"/>
          <w:bottom w:val="single" w:sz="24" w:space="0" w:color="3AA9E3"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3C00" w:themeFill="accent3" w:themeFillShade="99"/>
      </w:tcPr>
    </w:tblStylePr>
    <w:tblStylePr w:type="firstCol">
      <w:rPr>
        <w:color w:val="FFFFFF" w:themeColor="background1"/>
      </w:rPr>
      <w:tblPr/>
      <w:tcPr>
        <w:tcBorders>
          <w:top w:val="nil"/>
          <w:left w:val="nil"/>
          <w:bottom w:val="nil"/>
          <w:right w:val="nil"/>
          <w:insideH w:val="single" w:sz="4" w:space="0" w:color="953C00" w:themeColor="accent3" w:themeShade="99"/>
          <w:insideV w:val="nil"/>
        </w:tcBorders>
        <w:shd w:val="clear" w:color="auto" w:fill="953C0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53C00" w:themeFill="accent3" w:themeFillShade="99"/>
      </w:tcPr>
    </w:tblStylePr>
    <w:tblStylePr w:type="band1Vert">
      <w:tblPr/>
      <w:tcPr>
        <w:shd w:val="clear" w:color="auto" w:fill="FFC196" w:themeFill="accent3" w:themeFillTint="66"/>
      </w:tcPr>
    </w:tblStylePr>
    <w:tblStylePr w:type="band1Horz">
      <w:tblPr/>
      <w:tcPr>
        <w:shd w:val="clear" w:color="auto" w:fill="FFB27D" w:themeFill="accent3" w:themeFillTint="7F"/>
      </w:tcPr>
    </w:tblStylePr>
  </w:style>
  <w:style w:type="table" w:styleId="ColorfulShading-Accent4">
    <w:name w:val="Colorful Shading Accent 4"/>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F96600" w:themeColor="accent3"/>
        <w:left w:val="single" w:sz="4" w:space="0" w:color="3AA9E3" w:themeColor="accent4"/>
        <w:bottom w:val="single" w:sz="4" w:space="0" w:color="3AA9E3" w:themeColor="accent4"/>
        <w:right w:val="single" w:sz="4" w:space="0" w:color="3AA9E3" w:themeColor="accent4"/>
        <w:insideH w:val="single" w:sz="4" w:space="0" w:color="FFFFFF" w:themeColor="background1"/>
        <w:insideV w:val="single" w:sz="4" w:space="0" w:color="FFFFFF" w:themeColor="background1"/>
      </w:tblBorders>
    </w:tblPr>
    <w:tcPr>
      <w:shd w:val="clear" w:color="auto" w:fill="EBF6FC" w:themeFill="accent4" w:themeFillTint="19"/>
    </w:tcPr>
    <w:tblStylePr w:type="firstRow">
      <w:rPr>
        <w:b/>
        <w:bCs/>
      </w:rPr>
      <w:tblPr/>
      <w:tcPr>
        <w:tcBorders>
          <w:top w:val="nil"/>
          <w:left w:val="nil"/>
          <w:bottom w:val="single" w:sz="24" w:space="0" w:color="F9660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56995" w:themeFill="accent4" w:themeFillShade="99"/>
      </w:tcPr>
    </w:tblStylePr>
    <w:tblStylePr w:type="firstCol">
      <w:rPr>
        <w:color w:val="FFFFFF" w:themeColor="background1"/>
      </w:rPr>
      <w:tblPr/>
      <w:tcPr>
        <w:tcBorders>
          <w:top w:val="nil"/>
          <w:left w:val="nil"/>
          <w:bottom w:val="nil"/>
          <w:right w:val="nil"/>
          <w:insideH w:val="single" w:sz="4" w:space="0" w:color="156995" w:themeColor="accent4" w:themeShade="99"/>
          <w:insideV w:val="nil"/>
        </w:tcBorders>
        <w:shd w:val="clear" w:color="auto" w:fill="15699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56995" w:themeFill="accent4" w:themeFillShade="99"/>
      </w:tcPr>
    </w:tblStylePr>
    <w:tblStylePr w:type="band1Vert">
      <w:tblPr/>
      <w:tcPr>
        <w:shd w:val="clear" w:color="auto" w:fill="B0DCF3" w:themeFill="accent4" w:themeFillTint="66"/>
      </w:tcPr>
    </w:tblStylePr>
    <w:tblStylePr w:type="band1Horz">
      <w:tblPr/>
      <w:tcPr>
        <w:shd w:val="clear" w:color="auto" w:fill="9CD3F1"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8A479B" w:themeColor="accent6"/>
        <w:left w:val="single" w:sz="4" w:space="0" w:color="9EAAB6" w:themeColor="accent5"/>
        <w:bottom w:val="single" w:sz="4" w:space="0" w:color="9EAAB6" w:themeColor="accent5"/>
        <w:right w:val="single" w:sz="4" w:space="0" w:color="9EAAB6" w:themeColor="accent5"/>
        <w:insideH w:val="single" w:sz="4" w:space="0" w:color="FFFFFF" w:themeColor="background1"/>
        <w:insideV w:val="single" w:sz="4" w:space="0" w:color="FFFFFF" w:themeColor="background1"/>
      </w:tblBorders>
    </w:tblPr>
    <w:tcPr>
      <w:shd w:val="clear" w:color="auto" w:fill="F5F6F8" w:themeFill="accent5" w:themeFillTint="19"/>
    </w:tcPr>
    <w:tblStylePr w:type="firstRow">
      <w:rPr>
        <w:b/>
        <w:bCs/>
      </w:rPr>
      <w:tblPr/>
      <w:tcPr>
        <w:tcBorders>
          <w:top w:val="nil"/>
          <w:left w:val="nil"/>
          <w:bottom w:val="single" w:sz="24" w:space="0" w:color="8A479B"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76574" w:themeFill="accent5" w:themeFillShade="99"/>
      </w:tcPr>
    </w:tblStylePr>
    <w:tblStylePr w:type="firstCol">
      <w:rPr>
        <w:color w:val="FFFFFF" w:themeColor="background1"/>
      </w:rPr>
      <w:tblPr/>
      <w:tcPr>
        <w:tcBorders>
          <w:top w:val="nil"/>
          <w:left w:val="nil"/>
          <w:bottom w:val="nil"/>
          <w:right w:val="nil"/>
          <w:insideH w:val="single" w:sz="4" w:space="0" w:color="576574" w:themeColor="accent5" w:themeShade="99"/>
          <w:insideV w:val="nil"/>
        </w:tcBorders>
        <w:shd w:val="clear" w:color="auto" w:fill="576574"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76574" w:themeFill="accent5" w:themeFillShade="99"/>
      </w:tcPr>
    </w:tblStylePr>
    <w:tblStylePr w:type="band1Vert">
      <w:tblPr/>
      <w:tcPr>
        <w:shd w:val="clear" w:color="auto" w:fill="D8DCE1" w:themeFill="accent5" w:themeFillTint="66"/>
      </w:tcPr>
    </w:tblStylePr>
    <w:tblStylePr w:type="band1Horz">
      <w:tblPr/>
      <w:tcPr>
        <w:shd w:val="clear" w:color="auto" w:fill="CED4D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9EAAB6" w:themeColor="accent5"/>
        <w:left w:val="single" w:sz="4" w:space="0" w:color="8A479B" w:themeColor="accent6"/>
        <w:bottom w:val="single" w:sz="4" w:space="0" w:color="8A479B" w:themeColor="accent6"/>
        <w:right w:val="single" w:sz="4" w:space="0" w:color="8A479B" w:themeColor="accent6"/>
        <w:insideH w:val="single" w:sz="4" w:space="0" w:color="FFFFFF" w:themeColor="background1"/>
        <w:insideV w:val="single" w:sz="4" w:space="0" w:color="FFFFFF" w:themeColor="background1"/>
      </w:tblBorders>
    </w:tblPr>
    <w:tcPr>
      <w:shd w:val="clear" w:color="auto" w:fill="F4EBF6" w:themeFill="accent6" w:themeFillTint="19"/>
    </w:tcPr>
    <w:tblStylePr w:type="firstRow">
      <w:rPr>
        <w:b/>
        <w:bCs/>
      </w:rPr>
      <w:tblPr/>
      <w:tcPr>
        <w:tcBorders>
          <w:top w:val="nil"/>
          <w:left w:val="nil"/>
          <w:bottom w:val="single" w:sz="24" w:space="0" w:color="9EAAB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sz="4" w:space="0" w:color="522A5C" w:themeColor="accent6" w:themeShade="99"/>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AD71E3"/>
    <w:rPr>
      <w:sz w:val="22"/>
      <w:szCs w:val="16"/>
    </w:rPr>
  </w:style>
  <w:style w:type="paragraph" w:styleId="CommentText">
    <w:name w:val="annotation text"/>
    <w:basedOn w:val="Normal"/>
    <w:link w:val="CommentTextChar"/>
    <w:uiPriority w:val="99"/>
    <w:semiHidden/>
    <w:unhideWhenUsed/>
    <w:rsid w:val="00AD71E3"/>
    <w:pPr>
      <w:spacing w:line="240" w:lineRule="auto"/>
    </w:pPr>
    <w:rPr>
      <w:szCs w:val="20"/>
    </w:rPr>
  </w:style>
  <w:style w:type="character" w:customStyle="1" w:styleId="CommentTextChar">
    <w:name w:val="Comment Text Char"/>
    <w:basedOn w:val="DefaultParagraphFont"/>
    <w:link w:val="CommentText"/>
    <w:uiPriority w:val="99"/>
    <w:semiHidden/>
    <w:rsid w:val="00AD71E3"/>
    <w:rPr>
      <w:szCs w:val="20"/>
    </w:rPr>
  </w:style>
  <w:style w:type="paragraph" w:styleId="CommentSubject">
    <w:name w:val="annotation subject"/>
    <w:basedOn w:val="CommentText"/>
    <w:next w:val="CommentText"/>
    <w:link w:val="CommentSubjectChar"/>
    <w:uiPriority w:val="99"/>
    <w:semiHidden/>
    <w:unhideWhenUsed/>
    <w:rsid w:val="00AD71E3"/>
    <w:rPr>
      <w:b/>
      <w:bCs/>
    </w:rPr>
  </w:style>
  <w:style w:type="character" w:customStyle="1" w:styleId="CommentSubjectChar">
    <w:name w:val="Comment Subject Char"/>
    <w:basedOn w:val="CommentTextChar"/>
    <w:link w:val="CommentSubject"/>
    <w:uiPriority w:val="99"/>
    <w:semiHidden/>
    <w:rsid w:val="00AD71E3"/>
    <w:rPr>
      <w:b/>
      <w:bCs/>
      <w:szCs w:val="20"/>
    </w:rPr>
  </w:style>
  <w:style w:type="table" w:styleId="DarkList">
    <w:name w:val="Dark List"/>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78526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B283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593D4A"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593D4A" w:themeFill="accent1" w:themeFillShade="BF"/>
      </w:tcPr>
    </w:tblStylePr>
    <w:tblStylePr w:type="band1Vert">
      <w:tblPr/>
      <w:tcPr>
        <w:tcBorders>
          <w:top w:val="nil"/>
          <w:left w:val="nil"/>
          <w:bottom w:val="nil"/>
          <w:right w:val="nil"/>
          <w:insideH w:val="nil"/>
          <w:insideV w:val="nil"/>
        </w:tcBorders>
        <w:shd w:val="clear" w:color="auto" w:fill="593D4A" w:themeFill="accent1" w:themeFillShade="BF"/>
      </w:tcPr>
    </w:tblStylePr>
    <w:tblStylePr w:type="band1Horz">
      <w:tblPr/>
      <w:tcPr>
        <w:tcBorders>
          <w:top w:val="nil"/>
          <w:left w:val="nil"/>
          <w:bottom w:val="nil"/>
          <w:right w:val="nil"/>
          <w:insideH w:val="nil"/>
          <w:insideV w:val="nil"/>
        </w:tcBorders>
        <w:shd w:val="clear" w:color="auto" w:fill="593D4A" w:themeFill="accent1" w:themeFillShade="BF"/>
      </w:tcPr>
    </w:tblStylePr>
  </w:style>
  <w:style w:type="table" w:styleId="DarkList-Accent2">
    <w:name w:val="Dark List Accent 2"/>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C3C3C3"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16161"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29292"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29292" w:themeFill="accent2" w:themeFillShade="BF"/>
      </w:tcPr>
    </w:tblStylePr>
    <w:tblStylePr w:type="band1Vert">
      <w:tblPr/>
      <w:tcPr>
        <w:tcBorders>
          <w:top w:val="nil"/>
          <w:left w:val="nil"/>
          <w:bottom w:val="nil"/>
          <w:right w:val="nil"/>
          <w:insideH w:val="nil"/>
          <w:insideV w:val="nil"/>
        </w:tcBorders>
        <w:shd w:val="clear" w:color="auto" w:fill="929292" w:themeFill="accent2" w:themeFillShade="BF"/>
      </w:tcPr>
    </w:tblStylePr>
    <w:tblStylePr w:type="band1Horz">
      <w:tblPr/>
      <w:tcPr>
        <w:tcBorders>
          <w:top w:val="nil"/>
          <w:left w:val="nil"/>
          <w:bottom w:val="nil"/>
          <w:right w:val="nil"/>
          <w:insideH w:val="nil"/>
          <w:insideV w:val="nil"/>
        </w:tcBorders>
        <w:shd w:val="clear" w:color="auto" w:fill="929292" w:themeFill="accent2" w:themeFillShade="BF"/>
      </w:tcPr>
    </w:tblStylePr>
  </w:style>
  <w:style w:type="table" w:styleId="DarkList-Accent3">
    <w:name w:val="Dark List Accent 3"/>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F9660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C320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A4B0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A4B00" w:themeFill="accent3" w:themeFillShade="BF"/>
      </w:tcPr>
    </w:tblStylePr>
    <w:tblStylePr w:type="band1Vert">
      <w:tblPr/>
      <w:tcPr>
        <w:tcBorders>
          <w:top w:val="nil"/>
          <w:left w:val="nil"/>
          <w:bottom w:val="nil"/>
          <w:right w:val="nil"/>
          <w:insideH w:val="nil"/>
          <w:insideV w:val="nil"/>
        </w:tcBorders>
        <w:shd w:val="clear" w:color="auto" w:fill="BA4B00" w:themeFill="accent3" w:themeFillShade="BF"/>
      </w:tcPr>
    </w:tblStylePr>
    <w:tblStylePr w:type="band1Horz">
      <w:tblPr/>
      <w:tcPr>
        <w:tcBorders>
          <w:top w:val="nil"/>
          <w:left w:val="nil"/>
          <w:bottom w:val="nil"/>
          <w:right w:val="nil"/>
          <w:insideH w:val="nil"/>
          <w:insideV w:val="nil"/>
        </w:tcBorders>
        <w:shd w:val="clear" w:color="auto" w:fill="BA4B00" w:themeFill="accent3" w:themeFillShade="BF"/>
      </w:tcPr>
    </w:tblStylePr>
  </w:style>
  <w:style w:type="table" w:styleId="DarkList-Accent4">
    <w:name w:val="Dark List Accent 4"/>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3AA9E3"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1577C"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1A83B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1A83BA" w:themeFill="accent4" w:themeFillShade="BF"/>
      </w:tcPr>
    </w:tblStylePr>
    <w:tblStylePr w:type="band1Vert">
      <w:tblPr/>
      <w:tcPr>
        <w:tcBorders>
          <w:top w:val="nil"/>
          <w:left w:val="nil"/>
          <w:bottom w:val="nil"/>
          <w:right w:val="nil"/>
          <w:insideH w:val="nil"/>
          <w:insideV w:val="nil"/>
        </w:tcBorders>
        <w:shd w:val="clear" w:color="auto" w:fill="1A83BA" w:themeFill="accent4" w:themeFillShade="BF"/>
      </w:tcPr>
    </w:tblStylePr>
    <w:tblStylePr w:type="band1Horz">
      <w:tblPr/>
      <w:tcPr>
        <w:tcBorders>
          <w:top w:val="nil"/>
          <w:left w:val="nil"/>
          <w:bottom w:val="nil"/>
          <w:right w:val="nil"/>
          <w:insideH w:val="nil"/>
          <w:insideV w:val="nil"/>
        </w:tcBorders>
        <w:shd w:val="clear" w:color="auto" w:fill="1A83BA" w:themeFill="accent4" w:themeFillShade="BF"/>
      </w:tcPr>
    </w:tblStylePr>
  </w:style>
  <w:style w:type="table" w:styleId="DarkList-Accent5">
    <w:name w:val="Dark List Accent 5"/>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9EAAB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8546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6D7F91"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6D7F91" w:themeFill="accent5" w:themeFillShade="BF"/>
      </w:tcPr>
    </w:tblStylePr>
    <w:tblStylePr w:type="band1Vert">
      <w:tblPr/>
      <w:tcPr>
        <w:tcBorders>
          <w:top w:val="nil"/>
          <w:left w:val="nil"/>
          <w:bottom w:val="nil"/>
          <w:right w:val="nil"/>
          <w:insideH w:val="nil"/>
          <w:insideV w:val="nil"/>
        </w:tcBorders>
        <w:shd w:val="clear" w:color="auto" w:fill="6D7F91" w:themeFill="accent5" w:themeFillShade="BF"/>
      </w:tcPr>
    </w:tblStylePr>
    <w:tblStylePr w:type="band1Horz">
      <w:tblPr/>
      <w:tcPr>
        <w:tcBorders>
          <w:top w:val="nil"/>
          <w:left w:val="nil"/>
          <w:bottom w:val="nil"/>
          <w:right w:val="nil"/>
          <w:insideH w:val="nil"/>
          <w:insideV w:val="nil"/>
        </w:tcBorders>
        <w:shd w:val="clear" w:color="auto" w:fill="6D7F91" w:themeFill="accent5" w:themeFillShade="BF"/>
      </w:tcPr>
    </w:tblStylePr>
  </w:style>
  <w:style w:type="table" w:styleId="DarkList-Accent6">
    <w:name w:val="Dark List Accent 6"/>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67357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ate">
    <w:name w:val="Date"/>
    <w:basedOn w:val="Normal"/>
    <w:next w:val="Normal"/>
    <w:link w:val="DateChar"/>
    <w:uiPriority w:val="99"/>
    <w:semiHidden/>
    <w:unhideWhenUsed/>
    <w:rsid w:val="00AD71E3"/>
  </w:style>
  <w:style w:type="character" w:customStyle="1" w:styleId="DateChar">
    <w:name w:val="Date Char"/>
    <w:basedOn w:val="DefaultParagraphFont"/>
    <w:link w:val="Date"/>
    <w:uiPriority w:val="99"/>
    <w:semiHidden/>
    <w:rsid w:val="00AD71E3"/>
  </w:style>
  <w:style w:type="paragraph" w:styleId="DocumentMap">
    <w:name w:val="Document Map"/>
    <w:basedOn w:val="Normal"/>
    <w:link w:val="DocumentMapChar"/>
    <w:uiPriority w:val="99"/>
    <w:semiHidden/>
    <w:unhideWhenUsed/>
    <w:rsid w:val="00AD71E3"/>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D71E3"/>
    <w:rPr>
      <w:rFonts w:ascii="Segoe UI" w:hAnsi="Segoe UI" w:cs="Segoe UI"/>
      <w:szCs w:val="16"/>
    </w:rPr>
  </w:style>
  <w:style w:type="paragraph" w:styleId="E-mailSignature">
    <w:name w:val="E-mail Signature"/>
    <w:basedOn w:val="Normal"/>
    <w:link w:val="E-mailSignatureChar"/>
    <w:uiPriority w:val="99"/>
    <w:semiHidden/>
    <w:unhideWhenUsed/>
    <w:rsid w:val="00AD71E3"/>
    <w:pPr>
      <w:spacing w:after="0" w:line="240" w:lineRule="auto"/>
    </w:pPr>
  </w:style>
  <w:style w:type="character" w:customStyle="1" w:styleId="E-mailSignatureChar">
    <w:name w:val="E-mail Signature Char"/>
    <w:basedOn w:val="DefaultParagraphFont"/>
    <w:link w:val="E-mailSignature"/>
    <w:uiPriority w:val="99"/>
    <w:semiHidden/>
    <w:rsid w:val="00AD71E3"/>
  </w:style>
  <w:style w:type="character" w:styleId="Emphasis">
    <w:name w:val="Emphasis"/>
    <w:basedOn w:val="DefaultParagraphFont"/>
    <w:uiPriority w:val="20"/>
    <w:semiHidden/>
    <w:unhideWhenUsed/>
    <w:qFormat/>
    <w:rsid w:val="00AD71E3"/>
    <w:rPr>
      <w:i/>
      <w:iCs/>
    </w:rPr>
  </w:style>
  <w:style w:type="character" w:styleId="EndnoteReference">
    <w:name w:val="endnote reference"/>
    <w:basedOn w:val="DefaultParagraphFont"/>
    <w:uiPriority w:val="99"/>
    <w:semiHidden/>
    <w:unhideWhenUsed/>
    <w:rsid w:val="00AD71E3"/>
    <w:rPr>
      <w:vertAlign w:val="superscript"/>
    </w:rPr>
  </w:style>
  <w:style w:type="paragraph" w:styleId="EndnoteText">
    <w:name w:val="endnote text"/>
    <w:basedOn w:val="Normal"/>
    <w:link w:val="EndnoteTextChar"/>
    <w:uiPriority w:val="99"/>
    <w:semiHidden/>
    <w:unhideWhenUsed/>
    <w:rsid w:val="00AD71E3"/>
    <w:pPr>
      <w:spacing w:after="0" w:line="240" w:lineRule="auto"/>
    </w:pPr>
    <w:rPr>
      <w:szCs w:val="20"/>
    </w:rPr>
  </w:style>
  <w:style w:type="character" w:customStyle="1" w:styleId="EndnoteTextChar">
    <w:name w:val="Endnote Text Char"/>
    <w:basedOn w:val="DefaultParagraphFont"/>
    <w:link w:val="EndnoteText"/>
    <w:uiPriority w:val="99"/>
    <w:semiHidden/>
    <w:rsid w:val="00AD71E3"/>
    <w:rPr>
      <w:szCs w:val="20"/>
    </w:rPr>
  </w:style>
  <w:style w:type="paragraph" w:styleId="EnvelopeAddress">
    <w:name w:val="envelope address"/>
    <w:basedOn w:val="Normal"/>
    <w:uiPriority w:val="99"/>
    <w:semiHidden/>
    <w:unhideWhenUsed/>
    <w:rsid w:val="00AD71E3"/>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AD71E3"/>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AD71E3"/>
    <w:rPr>
      <w:color w:val="8A479B" w:themeColor="followedHyperlink"/>
      <w:u w:val="single"/>
    </w:rPr>
  </w:style>
  <w:style w:type="character" w:styleId="FootnoteReference">
    <w:name w:val="footnote reference"/>
    <w:basedOn w:val="DefaultParagraphFont"/>
    <w:uiPriority w:val="99"/>
    <w:semiHidden/>
    <w:unhideWhenUsed/>
    <w:rsid w:val="00AD71E3"/>
    <w:rPr>
      <w:vertAlign w:val="superscript"/>
    </w:rPr>
  </w:style>
  <w:style w:type="paragraph" w:styleId="FootnoteText">
    <w:name w:val="footnote text"/>
    <w:basedOn w:val="Normal"/>
    <w:link w:val="FootnoteTextChar"/>
    <w:uiPriority w:val="99"/>
    <w:semiHidden/>
    <w:unhideWhenUsed/>
    <w:rsid w:val="00AD71E3"/>
    <w:pPr>
      <w:spacing w:after="0" w:line="240" w:lineRule="auto"/>
    </w:pPr>
    <w:rPr>
      <w:szCs w:val="20"/>
    </w:rPr>
  </w:style>
  <w:style w:type="character" w:customStyle="1" w:styleId="FootnoteTextChar">
    <w:name w:val="Footnote Text Char"/>
    <w:basedOn w:val="DefaultParagraphFont"/>
    <w:link w:val="FootnoteText"/>
    <w:uiPriority w:val="99"/>
    <w:semiHidden/>
    <w:rsid w:val="00AD71E3"/>
    <w:rPr>
      <w:szCs w:val="20"/>
    </w:rPr>
  </w:style>
  <w:style w:type="table" w:styleId="GridTable1Light">
    <w:name w:val="Grid Table 1 Light"/>
    <w:basedOn w:val="TableNormal"/>
    <w:uiPriority w:val="46"/>
    <w:rsid w:val="00AD71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D71E3"/>
    <w:pPr>
      <w:spacing w:after="0" w:line="240" w:lineRule="auto"/>
    </w:pPr>
    <w:tblPr>
      <w:tblStyleRowBandSize w:val="1"/>
      <w:tblStyleColBandSize w:val="1"/>
      <w:tblBorders>
        <w:top w:val="single" w:sz="4" w:space="0" w:color="CDB5C0" w:themeColor="accent1" w:themeTint="66"/>
        <w:left w:val="single" w:sz="4" w:space="0" w:color="CDB5C0" w:themeColor="accent1" w:themeTint="66"/>
        <w:bottom w:val="single" w:sz="4" w:space="0" w:color="CDB5C0" w:themeColor="accent1" w:themeTint="66"/>
        <w:right w:val="single" w:sz="4" w:space="0" w:color="CDB5C0" w:themeColor="accent1" w:themeTint="66"/>
        <w:insideH w:val="single" w:sz="4" w:space="0" w:color="CDB5C0" w:themeColor="accent1" w:themeTint="66"/>
        <w:insideV w:val="single" w:sz="4" w:space="0" w:color="CDB5C0" w:themeColor="accent1" w:themeTint="66"/>
      </w:tblBorders>
    </w:tblPr>
    <w:tblStylePr w:type="firstRow">
      <w:rPr>
        <w:b/>
        <w:bCs/>
      </w:rPr>
      <w:tblPr/>
      <w:tcPr>
        <w:tcBorders>
          <w:bottom w:val="single" w:sz="12" w:space="0" w:color="B491A0" w:themeColor="accent1" w:themeTint="99"/>
        </w:tcBorders>
      </w:tcPr>
    </w:tblStylePr>
    <w:tblStylePr w:type="lastRow">
      <w:rPr>
        <w:b/>
        <w:bCs/>
      </w:rPr>
      <w:tblPr/>
      <w:tcPr>
        <w:tcBorders>
          <w:top w:val="double" w:sz="2" w:space="0" w:color="B491A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D71E3"/>
    <w:pPr>
      <w:spacing w:after="0" w:line="240" w:lineRule="auto"/>
    </w:pPr>
    <w:tblPr>
      <w:tblStyleRowBandSize w:val="1"/>
      <w:tblStyleColBandSize w:val="1"/>
      <w:tblBorders>
        <w:top w:val="single" w:sz="4" w:space="0" w:color="E7E7E7" w:themeColor="accent2" w:themeTint="66"/>
        <w:left w:val="single" w:sz="4" w:space="0" w:color="E7E7E7" w:themeColor="accent2" w:themeTint="66"/>
        <w:bottom w:val="single" w:sz="4" w:space="0" w:color="E7E7E7" w:themeColor="accent2" w:themeTint="66"/>
        <w:right w:val="single" w:sz="4" w:space="0" w:color="E7E7E7" w:themeColor="accent2" w:themeTint="66"/>
        <w:insideH w:val="single" w:sz="4" w:space="0" w:color="E7E7E7" w:themeColor="accent2" w:themeTint="66"/>
        <w:insideV w:val="single" w:sz="4" w:space="0" w:color="E7E7E7" w:themeColor="accent2" w:themeTint="66"/>
      </w:tblBorders>
    </w:tblPr>
    <w:tblStylePr w:type="firstRow">
      <w:rPr>
        <w:b/>
        <w:bCs/>
      </w:rPr>
      <w:tblPr/>
      <w:tcPr>
        <w:tcBorders>
          <w:bottom w:val="single" w:sz="12" w:space="0" w:color="DBDBDB" w:themeColor="accent2" w:themeTint="99"/>
        </w:tcBorders>
      </w:tcPr>
    </w:tblStylePr>
    <w:tblStylePr w:type="lastRow">
      <w:rPr>
        <w:b/>
        <w:bCs/>
      </w:rPr>
      <w:tblPr/>
      <w:tcPr>
        <w:tcBorders>
          <w:top w:val="double" w:sz="2" w:space="0" w:color="DBDBDB"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D71E3"/>
    <w:pPr>
      <w:spacing w:after="0" w:line="240" w:lineRule="auto"/>
    </w:pPr>
    <w:tblPr>
      <w:tblStyleRowBandSize w:val="1"/>
      <w:tblStyleColBandSize w:val="1"/>
      <w:tblBorders>
        <w:top w:val="single" w:sz="4" w:space="0" w:color="FFC196" w:themeColor="accent3" w:themeTint="66"/>
        <w:left w:val="single" w:sz="4" w:space="0" w:color="FFC196" w:themeColor="accent3" w:themeTint="66"/>
        <w:bottom w:val="single" w:sz="4" w:space="0" w:color="FFC196" w:themeColor="accent3" w:themeTint="66"/>
        <w:right w:val="single" w:sz="4" w:space="0" w:color="FFC196" w:themeColor="accent3" w:themeTint="66"/>
        <w:insideH w:val="single" w:sz="4" w:space="0" w:color="FFC196" w:themeColor="accent3" w:themeTint="66"/>
        <w:insideV w:val="single" w:sz="4" w:space="0" w:color="FFC196" w:themeColor="accent3" w:themeTint="66"/>
      </w:tblBorders>
    </w:tblPr>
    <w:tblStylePr w:type="firstRow">
      <w:rPr>
        <w:b/>
        <w:bCs/>
      </w:rPr>
      <w:tblPr/>
      <w:tcPr>
        <w:tcBorders>
          <w:bottom w:val="single" w:sz="12" w:space="0" w:color="FFA262" w:themeColor="accent3" w:themeTint="99"/>
        </w:tcBorders>
      </w:tcPr>
    </w:tblStylePr>
    <w:tblStylePr w:type="lastRow">
      <w:rPr>
        <w:b/>
        <w:bCs/>
      </w:rPr>
      <w:tblPr/>
      <w:tcPr>
        <w:tcBorders>
          <w:top w:val="double" w:sz="2" w:space="0" w:color="FFA262"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D71E3"/>
    <w:pPr>
      <w:spacing w:after="0" w:line="240" w:lineRule="auto"/>
    </w:pPr>
    <w:tblPr>
      <w:tblStyleRowBandSize w:val="1"/>
      <w:tblStyleColBandSize w:val="1"/>
      <w:tblBorders>
        <w:top w:val="single" w:sz="4" w:space="0" w:color="B0DCF3" w:themeColor="accent4" w:themeTint="66"/>
        <w:left w:val="single" w:sz="4" w:space="0" w:color="B0DCF3" w:themeColor="accent4" w:themeTint="66"/>
        <w:bottom w:val="single" w:sz="4" w:space="0" w:color="B0DCF3" w:themeColor="accent4" w:themeTint="66"/>
        <w:right w:val="single" w:sz="4" w:space="0" w:color="B0DCF3" w:themeColor="accent4" w:themeTint="66"/>
        <w:insideH w:val="single" w:sz="4" w:space="0" w:color="B0DCF3" w:themeColor="accent4" w:themeTint="66"/>
        <w:insideV w:val="single" w:sz="4" w:space="0" w:color="B0DCF3" w:themeColor="accent4" w:themeTint="66"/>
      </w:tblBorders>
    </w:tblPr>
    <w:tblStylePr w:type="firstRow">
      <w:rPr>
        <w:b/>
        <w:bCs/>
      </w:rPr>
      <w:tblPr/>
      <w:tcPr>
        <w:tcBorders>
          <w:bottom w:val="single" w:sz="12" w:space="0" w:color="88CBEE" w:themeColor="accent4" w:themeTint="99"/>
        </w:tcBorders>
      </w:tcPr>
    </w:tblStylePr>
    <w:tblStylePr w:type="lastRow">
      <w:rPr>
        <w:b/>
        <w:bCs/>
      </w:rPr>
      <w:tblPr/>
      <w:tcPr>
        <w:tcBorders>
          <w:top w:val="double" w:sz="2" w:space="0" w:color="88CBEE"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D71E3"/>
    <w:pPr>
      <w:spacing w:after="0" w:line="240" w:lineRule="auto"/>
    </w:pPr>
    <w:tblPr>
      <w:tblStyleRowBandSize w:val="1"/>
      <w:tblStyleColBandSize w:val="1"/>
      <w:tblBorders>
        <w:top w:val="single" w:sz="4" w:space="0" w:color="D8DCE1" w:themeColor="accent5" w:themeTint="66"/>
        <w:left w:val="single" w:sz="4" w:space="0" w:color="D8DCE1" w:themeColor="accent5" w:themeTint="66"/>
        <w:bottom w:val="single" w:sz="4" w:space="0" w:color="D8DCE1" w:themeColor="accent5" w:themeTint="66"/>
        <w:right w:val="single" w:sz="4" w:space="0" w:color="D8DCE1" w:themeColor="accent5" w:themeTint="66"/>
        <w:insideH w:val="single" w:sz="4" w:space="0" w:color="D8DCE1" w:themeColor="accent5" w:themeTint="66"/>
        <w:insideV w:val="single" w:sz="4" w:space="0" w:color="D8DCE1" w:themeColor="accent5" w:themeTint="66"/>
      </w:tblBorders>
    </w:tblPr>
    <w:tblStylePr w:type="firstRow">
      <w:rPr>
        <w:b/>
        <w:bCs/>
      </w:rPr>
      <w:tblPr/>
      <w:tcPr>
        <w:tcBorders>
          <w:bottom w:val="single" w:sz="12" w:space="0" w:color="C4CBD3" w:themeColor="accent5" w:themeTint="99"/>
        </w:tcBorders>
      </w:tcPr>
    </w:tblStylePr>
    <w:tblStylePr w:type="lastRow">
      <w:rPr>
        <w:b/>
        <w:bCs/>
      </w:rPr>
      <w:tblPr/>
      <w:tcPr>
        <w:tcBorders>
          <w:top w:val="double" w:sz="2" w:space="0" w:color="C4CBD3"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D71E3"/>
    <w:pPr>
      <w:spacing w:after="0" w:line="240" w:lineRule="auto"/>
    </w:pPr>
    <w:tblPr>
      <w:tblStyleRowBandSize w:val="1"/>
      <w:tblStyleColBandSize w:val="1"/>
      <w:tblBorders>
        <w:top w:val="single" w:sz="4" w:space="0" w:color="D2B1DB" w:themeColor="accent6" w:themeTint="66"/>
        <w:left w:val="single" w:sz="4" w:space="0" w:color="D2B1DB" w:themeColor="accent6" w:themeTint="66"/>
        <w:bottom w:val="single" w:sz="4" w:space="0" w:color="D2B1DB" w:themeColor="accent6" w:themeTint="66"/>
        <w:right w:val="single" w:sz="4" w:space="0" w:color="D2B1DB" w:themeColor="accent6" w:themeTint="66"/>
        <w:insideH w:val="single" w:sz="4" w:space="0" w:color="D2B1DB" w:themeColor="accent6" w:themeTint="66"/>
        <w:insideV w:val="single" w:sz="4" w:space="0" w:color="D2B1DB" w:themeColor="accent6" w:themeTint="66"/>
      </w:tblBorders>
    </w:tblPr>
    <w:tblStylePr w:type="firstRow">
      <w:rPr>
        <w:b/>
        <w:bCs/>
      </w:rPr>
      <w:tblPr/>
      <w:tcPr>
        <w:tcBorders>
          <w:bottom w:val="single" w:sz="12" w:space="0" w:color="BC89C9" w:themeColor="accent6" w:themeTint="99"/>
        </w:tcBorders>
      </w:tcPr>
    </w:tblStylePr>
    <w:tblStylePr w:type="lastRow">
      <w:rPr>
        <w:b/>
        <w:bCs/>
      </w:rPr>
      <w:tblPr/>
      <w:tcPr>
        <w:tcBorders>
          <w:top w:val="double" w:sz="2" w:space="0" w:color="BC89C9"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AD71E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D71E3"/>
    <w:pPr>
      <w:spacing w:after="0" w:line="240" w:lineRule="auto"/>
    </w:pPr>
    <w:tblPr>
      <w:tblStyleRowBandSize w:val="1"/>
      <w:tblStyleColBandSize w:val="1"/>
      <w:tblBorders>
        <w:top w:val="single" w:sz="2" w:space="0" w:color="B491A0" w:themeColor="accent1" w:themeTint="99"/>
        <w:bottom w:val="single" w:sz="2" w:space="0" w:color="B491A0" w:themeColor="accent1" w:themeTint="99"/>
        <w:insideH w:val="single" w:sz="2" w:space="0" w:color="B491A0" w:themeColor="accent1" w:themeTint="99"/>
        <w:insideV w:val="single" w:sz="2" w:space="0" w:color="B491A0" w:themeColor="accent1" w:themeTint="99"/>
      </w:tblBorders>
    </w:tblPr>
    <w:tblStylePr w:type="firstRow">
      <w:rPr>
        <w:b/>
        <w:bCs/>
      </w:rPr>
      <w:tblPr/>
      <w:tcPr>
        <w:tcBorders>
          <w:top w:val="nil"/>
          <w:bottom w:val="single" w:sz="12" w:space="0" w:color="B491A0" w:themeColor="accent1" w:themeTint="99"/>
          <w:insideH w:val="nil"/>
          <w:insideV w:val="nil"/>
        </w:tcBorders>
        <w:shd w:val="clear" w:color="auto" w:fill="FFFFFF" w:themeFill="background1"/>
      </w:tcPr>
    </w:tblStylePr>
    <w:tblStylePr w:type="lastRow">
      <w:rPr>
        <w:b/>
        <w:bCs/>
      </w:rPr>
      <w:tblPr/>
      <w:tcPr>
        <w:tcBorders>
          <w:top w:val="double" w:sz="2" w:space="0" w:color="B491A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2-Accent2">
    <w:name w:val="Grid Table 2 Accent 2"/>
    <w:basedOn w:val="TableNormal"/>
    <w:uiPriority w:val="47"/>
    <w:rsid w:val="00AD71E3"/>
    <w:pPr>
      <w:spacing w:after="0" w:line="240" w:lineRule="auto"/>
    </w:pPr>
    <w:tblPr>
      <w:tblStyleRowBandSize w:val="1"/>
      <w:tblStyleColBandSize w:val="1"/>
      <w:tblBorders>
        <w:top w:val="single" w:sz="2" w:space="0" w:color="DBDBDB" w:themeColor="accent2" w:themeTint="99"/>
        <w:bottom w:val="single" w:sz="2" w:space="0" w:color="DBDBDB" w:themeColor="accent2" w:themeTint="99"/>
        <w:insideH w:val="single" w:sz="2" w:space="0" w:color="DBDBDB" w:themeColor="accent2" w:themeTint="99"/>
        <w:insideV w:val="single" w:sz="2" w:space="0" w:color="DBDBDB" w:themeColor="accent2" w:themeTint="99"/>
      </w:tblBorders>
    </w:tblPr>
    <w:tblStylePr w:type="firstRow">
      <w:rPr>
        <w:b/>
        <w:bCs/>
      </w:rPr>
      <w:tblPr/>
      <w:tcPr>
        <w:tcBorders>
          <w:top w:val="nil"/>
          <w:bottom w:val="single" w:sz="12" w:space="0" w:color="DBDBDB" w:themeColor="accent2" w:themeTint="99"/>
          <w:insideH w:val="nil"/>
          <w:insideV w:val="nil"/>
        </w:tcBorders>
        <w:shd w:val="clear" w:color="auto" w:fill="FFFFFF" w:themeFill="background1"/>
      </w:tcPr>
    </w:tblStylePr>
    <w:tblStylePr w:type="lastRow">
      <w:rPr>
        <w:b/>
        <w:bCs/>
      </w:rPr>
      <w:tblPr/>
      <w:tcPr>
        <w:tcBorders>
          <w:top w:val="double" w:sz="2" w:space="0" w:color="DBDBDB"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2-Accent3">
    <w:name w:val="Grid Table 2 Accent 3"/>
    <w:basedOn w:val="TableNormal"/>
    <w:uiPriority w:val="47"/>
    <w:rsid w:val="00AD71E3"/>
    <w:pPr>
      <w:spacing w:after="0" w:line="240" w:lineRule="auto"/>
    </w:pPr>
    <w:tblPr>
      <w:tblStyleRowBandSize w:val="1"/>
      <w:tblStyleColBandSize w:val="1"/>
      <w:tblBorders>
        <w:top w:val="single" w:sz="2" w:space="0" w:color="FFA262" w:themeColor="accent3" w:themeTint="99"/>
        <w:bottom w:val="single" w:sz="2" w:space="0" w:color="FFA262" w:themeColor="accent3" w:themeTint="99"/>
        <w:insideH w:val="single" w:sz="2" w:space="0" w:color="FFA262" w:themeColor="accent3" w:themeTint="99"/>
        <w:insideV w:val="single" w:sz="2" w:space="0" w:color="FFA262" w:themeColor="accent3" w:themeTint="99"/>
      </w:tblBorders>
    </w:tblPr>
    <w:tblStylePr w:type="firstRow">
      <w:rPr>
        <w:b/>
        <w:bCs/>
      </w:rPr>
      <w:tblPr/>
      <w:tcPr>
        <w:tcBorders>
          <w:top w:val="nil"/>
          <w:bottom w:val="single" w:sz="12" w:space="0" w:color="FFA262" w:themeColor="accent3" w:themeTint="99"/>
          <w:insideH w:val="nil"/>
          <w:insideV w:val="nil"/>
        </w:tcBorders>
        <w:shd w:val="clear" w:color="auto" w:fill="FFFFFF" w:themeFill="background1"/>
      </w:tcPr>
    </w:tblStylePr>
    <w:tblStylePr w:type="lastRow">
      <w:rPr>
        <w:b/>
        <w:bCs/>
      </w:rPr>
      <w:tblPr/>
      <w:tcPr>
        <w:tcBorders>
          <w:top w:val="double" w:sz="2" w:space="0" w:color="FFA262"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2-Accent4">
    <w:name w:val="Grid Table 2 Accent 4"/>
    <w:basedOn w:val="TableNormal"/>
    <w:uiPriority w:val="47"/>
    <w:rsid w:val="00AD71E3"/>
    <w:pPr>
      <w:spacing w:after="0" w:line="240" w:lineRule="auto"/>
    </w:pPr>
    <w:tblPr>
      <w:tblStyleRowBandSize w:val="1"/>
      <w:tblStyleColBandSize w:val="1"/>
      <w:tblBorders>
        <w:top w:val="single" w:sz="2" w:space="0" w:color="88CBEE" w:themeColor="accent4" w:themeTint="99"/>
        <w:bottom w:val="single" w:sz="2" w:space="0" w:color="88CBEE" w:themeColor="accent4" w:themeTint="99"/>
        <w:insideH w:val="single" w:sz="2" w:space="0" w:color="88CBEE" w:themeColor="accent4" w:themeTint="99"/>
        <w:insideV w:val="single" w:sz="2" w:space="0" w:color="88CBEE" w:themeColor="accent4" w:themeTint="99"/>
      </w:tblBorders>
    </w:tblPr>
    <w:tblStylePr w:type="firstRow">
      <w:rPr>
        <w:b/>
        <w:bCs/>
      </w:rPr>
      <w:tblPr/>
      <w:tcPr>
        <w:tcBorders>
          <w:top w:val="nil"/>
          <w:bottom w:val="single" w:sz="12" w:space="0" w:color="88CBEE" w:themeColor="accent4" w:themeTint="99"/>
          <w:insideH w:val="nil"/>
          <w:insideV w:val="nil"/>
        </w:tcBorders>
        <w:shd w:val="clear" w:color="auto" w:fill="FFFFFF" w:themeFill="background1"/>
      </w:tcPr>
    </w:tblStylePr>
    <w:tblStylePr w:type="lastRow">
      <w:rPr>
        <w:b/>
        <w:bCs/>
      </w:rPr>
      <w:tblPr/>
      <w:tcPr>
        <w:tcBorders>
          <w:top w:val="double" w:sz="2" w:space="0" w:color="88CBE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2-Accent5">
    <w:name w:val="Grid Table 2 Accent 5"/>
    <w:basedOn w:val="TableNormal"/>
    <w:uiPriority w:val="47"/>
    <w:rsid w:val="00AD71E3"/>
    <w:pPr>
      <w:spacing w:after="0" w:line="240" w:lineRule="auto"/>
    </w:pPr>
    <w:tblPr>
      <w:tblStyleRowBandSize w:val="1"/>
      <w:tblStyleColBandSize w:val="1"/>
      <w:tblBorders>
        <w:top w:val="single" w:sz="2" w:space="0" w:color="C4CBD3" w:themeColor="accent5" w:themeTint="99"/>
        <w:bottom w:val="single" w:sz="2" w:space="0" w:color="C4CBD3" w:themeColor="accent5" w:themeTint="99"/>
        <w:insideH w:val="single" w:sz="2" w:space="0" w:color="C4CBD3" w:themeColor="accent5" w:themeTint="99"/>
        <w:insideV w:val="single" w:sz="2" w:space="0" w:color="C4CBD3" w:themeColor="accent5" w:themeTint="99"/>
      </w:tblBorders>
    </w:tblPr>
    <w:tblStylePr w:type="firstRow">
      <w:rPr>
        <w:b/>
        <w:bCs/>
      </w:rPr>
      <w:tblPr/>
      <w:tcPr>
        <w:tcBorders>
          <w:top w:val="nil"/>
          <w:bottom w:val="single" w:sz="12" w:space="0" w:color="C4CBD3" w:themeColor="accent5" w:themeTint="99"/>
          <w:insideH w:val="nil"/>
          <w:insideV w:val="nil"/>
        </w:tcBorders>
        <w:shd w:val="clear" w:color="auto" w:fill="FFFFFF" w:themeFill="background1"/>
      </w:tcPr>
    </w:tblStylePr>
    <w:tblStylePr w:type="lastRow">
      <w:rPr>
        <w:b/>
        <w:bCs/>
      </w:rPr>
      <w:tblPr/>
      <w:tcPr>
        <w:tcBorders>
          <w:top w:val="double" w:sz="2" w:space="0" w:color="C4CBD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2-Accent6">
    <w:name w:val="Grid Table 2 Accent 6"/>
    <w:basedOn w:val="TableNormal"/>
    <w:uiPriority w:val="47"/>
    <w:rsid w:val="00AD71E3"/>
    <w:pPr>
      <w:spacing w:after="0" w:line="240" w:lineRule="auto"/>
    </w:pPr>
    <w:tblPr>
      <w:tblStyleRowBandSize w:val="1"/>
      <w:tblStyleColBandSize w:val="1"/>
      <w:tblBorders>
        <w:top w:val="single" w:sz="2" w:space="0" w:color="BC89C9" w:themeColor="accent6" w:themeTint="99"/>
        <w:bottom w:val="single" w:sz="2" w:space="0" w:color="BC89C9" w:themeColor="accent6" w:themeTint="99"/>
        <w:insideH w:val="single" w:sz="2" w:space="0" w:color="BC89C9" w:themeColor="accent6" w:themeTint="99"/>
        <w:insideV w:val="single" w:sz="2" w:space="0" w:color="BC89C9" w:themeColor="accent6" w:themeTint="99"/>
      </w:tblBorders>
    </w:tblPr>
    <w:tblStylePr w:type="firstRow">
      <w:rPr>
        <w:b/>
        <w:bCs/>
      </w:rPr>
      <w:tblPr/>
      <w:tcPr>
        <w:tcBorders>
          <w:top w:val="nil"/>
          <w:bottom w:val="single" w:sz="12" w:space="0" w:color="BC89C9" w:themeColor="accent6" w:themeTint="99"/>
          <w:insideH w:val="nil"/>
          <w:insideV w:val="nil"/>
        </w:tcBorders>
        <w:shd w:val="clear" w:color="auto" w:fill="FFFFFF" w:themeFill="background1"/>
      </w:tcPr>
    </w:tblStylePr>
    <w:tblStylePr w:type="lastRow">
      <w:rPr>
        <w:b/>
        <w:bCs/>
      </w:rPr>
      <w:tblPr/>
      <w:tcPr>
        <w:tcBorders>
          <w:top w:val="double" w:sz="2" w:space="0" w:color="BC89C9"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AD71E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AD71E3"/>
    <w:pPr>
      <w:spacing w:after="0" w:line="240" w:lineRule="auto"/>
    </w:pPr>
    <w:tblPr>
      <w:tblStyleRowBandSize w:val="1"/>
      <w:tblStyleColBandSize w:val="1"/>
      <w:tblBorders>
        <w:top w:val="single" w:sz="4" w:space="0" w:color="B491A0" w:themeColor="accent1" w:themeTint="99"/>
        <w:left w:val="single" w:sz="4" w:space="0" w:color="B491A0" w:themeColor="accent1" w:themeTint="99"/>
        <w:bottom w:val="single" w:sz="4" w:space="0" w:color="B491A0" w:themeColor="accent1" w:themeTint="99"/>
        <w:right w:val="single" w:sz="4" w:space="0" w:color="B491A0" w:themeColor="accent1" w:themeTint="99"/>
        <w:insideH w:val="single" w:sz="4" w:space="0" w:color="B491A0" w:themeColor="accent1" w:themeTint="99"/>
        <w:insideV w:val="single" w:sz="4" w:space="0" w:color="B491A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bottom w:val="single" w:sz="4" w:space="0" w:color="B491A0" w:themeColor="accent1" w:themeTint="99"/>
        </w:tcBorders>
      </w:tcPr>
    </w:tblStylePr>
    <w:tblStylePr w:type="nwCell">
      <w:tblPr/>
      <w:tcPr>
        <w:tcBorders>
          <w:bottom w:val="single" w:sz="4" w:space="0" w:color="B491A0" w:themeColor="accent1" w:themeTint="99"/>
        </w:tcBorders>
      </w:tcPr>
    </w:tblStylePr>
    <w:tblStylePr w:type="seCell">
      <w:tblPr/>
      <w:tcPr>
        <w:tcBorders>
          <w:top w:val="single" w:sz="4" w:space="0" w:color="B491A0" w:themeColor="accent1" w:themeTint="99"/>
        </w:tcBorders>
      </w:tcPr>
    </w:tblStylePr>
    <w:tblStylePr w:type="swCell">
      <w:tblPr/>
      <w:tcPr>
        <w:tcBorders>
          <w:top w:val="single" w:sz="4" w:space="0" w:color="B491A0" w:themeColor="accent1" w:themeTint="99"/>
        </w:tcBorders>
      </w:tcPr>
    </w:tblStylePr>
  </w:style>
  <w:style w:type="table" w:styleId="GridTable3-Accent2">
    <w:name w:val="Grid Table 3 Accent 2"/>
    <w:basedOn w:val="TableNormal"/>
    <w:uiPriority w:val="48"/>
    <w:rsid w:val="00AD71E3"/>
    <w:pPr>
      <w:spacing w:after="0" w:line="240" w:lineRule="auto"/>
    </w:pPr>
    <w:tblPr>
      <w:tblStyleRowBandSize w:val="1"/>
      <w:tblStyleColBandSize w:val="1"/>
      <w:tblBorders>
        <w:top w:val="single" w:sz="4" w:space="0" w:color="DBDBDB" w:themeColor="accent2" w:themeTint="99"/>
        <w:left w:val="single" w:sz="4" w:space="0" w:color="DBDBDB" w:themeColor="accent2" w:themeTint="99"/>
        <w:bottom w:val="single" w:sz="4" w:space="0" w:color="DBDBDB" w:themeColor="accent2" w:themeTint="99"/>
        <w:right w:val="single" w:sz="4" w:space="0" w:color="DBDBDB" w:themeColor="accent2" w:themeTint="99"/>
        <w:insideH w:val="single" w:sz="4" w:space="0" w:color="DBDBDB" w:themeColor="accent2" w:themeTint="99"/>
        <w:insideV w:val="single" w:sz="4" w:space="0" w:color="DBDBD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bottom w:val="single" w:sz="4" w:space="0" w:color="DBDBDB" w:themeColor="accent2" w:themeTint="99"/>
        </w:tcBorders>
      </w:tcPr>
    </w:tblStylePr>
    <w:tblStylePr w:type="nwCell">
      <w:tblPr/>
      <w:tcPr>
        <w:tcBorders>
          <w:bottom w:val="single" w:sz="4" w:space="0" w:color="DBDBDB" w:themeColor="accent2" w:themeTint="99"/>
        </w:tcBorders>
      </w:tcPr>
    </w:tblStylePr>
    <w:tblStylePr w:type="seCell">
      <w:tblPr/>
      <w:tcPr>
        <w:tcBorders>
          <w:top w:val="single" w:sz="4" w:space="0" w:color="DBDBDB" w:themeColor="accent2" w:themeTint="99"/>
        </w:tcBorders>
      </w:tcPr>
    </w:tblStylePr>
    <w:tblStylePr w:type="swCell">
      <w:tblPr/>
      <w:tcPr>
        <w:tcBorders>
          <w:top w:val="single" w:sz="4" w:space="0" w:color="DBDBDB" w:themeColor="accent2" w:themeTint="99"/>
        </w:tcBorders>
      </w:tcPr>
    </w:tblStylePr>
  </w:style>
  <w:style w:type="table" w:styleId="GridTable3-Accent3">
    <w:name w:val="Grid Table 3 Accent 3"/>
    <w:basedOn w:val="TableNormal"/>
    <w:uiPriority w:val="48"/>
    <w:rsid w:val="00AD71E3"/>
    <w:pPr>
      <w:spacing w:after="0" w:line="240" w:lineRule="auto"/>
    </w:pPr>
    <w:tblPr>
      <w:tblStyleRowBandSize w:val="1"/>
      <w:tblStyleColBandSize w:val="1"/>
      <w:tblBorders>
        <w:top w:val="single" w:sz="4" w:space="0" w:color="FFA262" w:themeColor="accent3" w:themeTint="99"/>
        <w:left w:val="single" w:sz="4" w:space="0" w:color="FFA262" w:themeColor="accent3" w:themeTint="99"/>
        <w:bottom w:val="single" w:sz="4" w:space="0" w:color="FFA262" w:themeColor="accent3" w:themeTint="99"/>
        <w:right w:val="single" w:sz="4" w:space="0" w:color="FFA262" w:themeColor="accent3" w:themeTint="99"/>
        <w:insideH w:val="single" w:sz="4" w:space="0" w:color="FFA262" w:themeColor="accent3" w:themeTint="99"/>
        <w:insideV w:val="single" w:sz="4" w:space="0" w:color="FFA262"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bottom w:val="single" w:sz="4" w:space="0" w:color="FFA262" w:themeColor="accent3" w:themeTint="99"/>
        </w:tcBorders>
      </w:tcPr>
    </w:tblStylePr>
    <w:tblStylePr w:type="nwCell">
      <w:tblPr/>
      <w:tcPr>
        <w:tcBorders>
          <w:bottom w:val="single" w:sz="4" w:space="0" w:color="FFA262" w:themeColor="accent3" w:themeTint="99"/>
        </w:tcBorders>
      </w:tcPr>
    </w:tblStylePr>
    <w:tblStylePr w:type="seCell">
      <w:tblPr/>
      <w:tcPr>
        <w:tcBorders>
          <w:top w:val="single" w:sz="4" w:space="0" w:color="FFA262" w:themeColor="accent3" w:themeTint="99"/>
        </w:tcBorders>
      </w:tcPr>
    </w:tblStylePr>
    <w:tblStylePr w:type="swCell">
      <w:tblPr/>
      <w:tcPr>
        <w:tcBorders>
          <w:top w:val="single" w:sz="4" w:space="0" w:color="FFA262" w:themeColor="accent3" w:themeTint="99"/>
        </w:tcBorders>
      </w:tcPr>
    </w:tblStylePr>
  </w:style>
  <w:style w:type="table" w:styleId="GridTable3-Accent4">
    <w:name w:val="Grid Table 3 Accent 4"/>
    <w:basedOn w:val="TableNormal"/>
    <w:uiPriority w:val="48"/>
    <w:rsid w:val="00AD71E3"/>
    <w:pPr>
      <w:spacing w:after="0" w:line="240" w:lineRule="auto"/>
    </w:pPr>
    <w:tblPr>
      <w:tblStyleRowBandSize w:val="1"/>
      <w:tblStyleColBandSize w:val="1"/>
      <w:tblBorders>
        <w:top w:val="single" w:sz="4" w:space="0" w:color="88CBEE" w:themeColor="accent4" w:themeTint="99"/>
        <w:left w:val="single" w:sz="4" w:space="0" w:color="88CBEE" w:themeColor="accent4" w:themeTint="99"/>
        <w:bottom w:val="single" w:sz="4" w:space="0" w:color="88CBEE" w:themeColor="accent4" w:themeTint="99"/>
        <w:right w:val="single" w:sz="4" w:space="0" w:color="88CBEE" w:themeColor="accent4" w:themeTint="99"/>
        <w:insideH w:val="single" w:sz="4" w:space="0" w:color="88CBEE" w:themeColor="accent4" w:themeTint="99"/>
        <w:insideV w:val="single" w:sz="4" w:space="0" w:color="88CBE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sz="4" w:space="0" w:color="88CBEE" w:themeColor="accent4" w:themeTint="99"/>
        </w:tcBorders>
      </w:tcPr>
    </w:tblStylePr>
    <w:tblStylePr w:type="nwCell">
      <w:tblPr/>
      <w:tcPr>
        <w:tcBorders>
          <w:bottom w:val="single" w:sz="4" w:space="0" w:color="88CBEE" w:themeColor="accent4" w:themeTint="99"/>
        </w:tcBorders>
      </w:tcPr>
    </w:tblStylePr>
    <w:tblStylePr w:type="seCell">
      <w:tblPr/>
      <w:tcPr>
        <w:tcBorders>
          <w:top w:val="single" w:sz="4" w:space="0" w:color="88CBEE" w:themeColor="accent4" w:themeTint="99"/>
        </w:tcBorders>
      </w:tcPr>
    </w:tblStylePr>
    <w:tblStylePr w:type="swCell">
      <w:tblPr/>
      <w:tcPr>
        <w:tcBorders>
          <w:top w:val="single" w:sz="4" w:space="0" w:color="88CBEE" w:themeColor="accent4" w:themeTint="99"/>
        </w:tcBorders>
      </w:tcPr>
    </w:tblStylePr>
  </w:style>
  <w:style w:type="table" w:styleId="GridTable3-Accent5">
    <w:name w:val="Grid Table 3 Accent 5"/>
    <w:basedOn w:val="TableNormal"/>
    <w:uiPriority w:val="48"/>
    <w:rsid w:val="00AD71E3"/>
    <w:pPr>
      <w:spacing w:after="0" w:line="240" w:lineRule="auto"/>
    </w:pPr>
    <w:tblPr>
      <w:tblStyleRowBandSize w:val="1"/>
      <w:tblStyleColBandSize w:val="1"/>
      <w:tblBorders>
        <w:top w:val="single" w:sz="4" w:space="0" w:color="C4CBD3" w:themeColor="accent5" w:themeTint="99"/>
        <w:left w:val="single" w:sz="4" w:space="0" w:color="C4CBD3" w:themeColor="accent5" w:themeTint="99"/>
        <w:bottom w:val="single" w:sz="4" w:space="0" w:color="C4CBD3" w:themeColor="accent5" w:themeTint="99"/>
        <w:right w:val="single" w:sz="4" w:space="0" w:color="C4CBD3" w:themeColor="accent5" w:themeTint="99"/>
        <w:insideH w:val="single" w:sz="4" w:space="0" w:color="C4CBD3" w:themeColor="accent5" w:themeTint="99"/>
        <w:insideV w:val="single" w:sz="4" w:space="0" w:color="C4CB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sz="4" w:space="0" w:color="C4CBD3" w:themeColor="accent5" w:themeTint="99"/>
        </w:tcBorders>
      </w:tcPr>
    </w:tblStylePr>
    <w:tblStylePr w:type="nwCell">
      <w:tblPr/>
      <w:tcPr>
        <w:tcBorders>
          <w:bottom w:val="single" w:sz="4" w:space="0" w:color="C4CBD3" w:themeColor="accent5" w:themeTint="99"/>
        </w:tcBorders>
      </w:tcPr>
    </w:tblStylePr>
    <w:tblStylePr w:type="seCell">
      <w:tblPr/>
      <w:tcPr>
        <w:tcBorders>
          <w:top w:val="single" w:sz="4" w:space="0" w:color="C4CBD3" w:themeColor="accent5" w:themeTint="99"/>
        </w:tcBorders>
      </w:tcPr>
    </w:tblStylePr>
    <w:tblStylePr w:type="swCell">
      <w:tblPr/>
      <w:tcPr>
        <w:tcBorders>
          <w:top w:val="single" w:sz="4" w:space="0" w:color="C4CBD3" w:themeColor="accent5" w:themeTint="99"/>
        </w:tcBorders>
      </w:tcPr>
    </w:tblStylePr>
  </w:style>
  <w:style w:type="table" w:styleId="GridTable3-Accent6">
    <w:name w:val="Grid Table 3 Accent 6"/>
    <w:basedOn w:val="TableNormal"/>
    <w:uiPriority w:val="48"/>
    <w:rsid w:val="00AD71E3"/>
    <w:pPr>
      <w:spacing w:after="0" w:line="240" w:lineRule="auto"/>
    </w:p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sz="4" w:space="0" w:color="BC89C9" w:themeColor="accent6" w:themeTint="99"/>
        </w:tcBorders>
      </w:tcPr>
    </w:tblStylePr>
    <w:tblStylePr w:type="nwCell">
      <w:tblPr/>
      <w:tcPr>
        <w:tcBorders>
          <w:bottom w:val="single" w:sz="4" w:space="0" w:color="BC89C9" w:themeColor="accent6" w:themeTint="99"/>
        </w:tcBorders>
      </w:tcPr>
    </w:tblStylePr>
    <w:tblStylePr w:type="seCell">
      <w:tblPr/>
      <w:tcPr>
        <w:tcBorders>
          <w:top w:val="single" w:sz="4" w:space="0" w:color="BC89C9" w:themeColor="accent6" w:themeTint="99"/>
        </w:tcBorders>
      </w:tcPr>
    </w:tblStylePr>
    <w:tblStylePr w:type="swCell">
      <w:tblPr/>
      <w:tcPr>
        <w:tcBorders>
          <w:top w:val="single" w:sz="4" w:space="0" w:color="BC89C9" w:themeColor="accent6" w:themeTint="99"/>
        </w:tcBorders>
      </w:tcPr>
    </w:tblStylePr>
  </w:style>
  <w:style w:type="table" w:styleId="GridTable4">
    <w:name w:val="Grid Table 4"/>
    <w:basedOn w:val="TableNormal"/>
    <w:uiPriority w:val="49"/>
    <w:rsid w:val="00AD71E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D71E3"/>
    <w:pPr>
      <w:spacing w:after="0" w:line="240" w:lineRule="auto"/>
    </w:pPr>
    <w:tblPr>
      <w:tblStyleRowBandSize w:val="1"/>
      <w:tblStyleColBandSize w:val="1"/>
      <w:tblBorders>
        <w:top w:val="single" w:sz="4" w:space="0" w:color="B491A0" w:themeColor="accent1" w:themeTint="99"/>
        <w:left w:val="single" w:sz="4" w:space="0" w:color="B491A0" w:themeColor="accent1" w:themeTint="99"/>
        <w:bottom w:val="single" w:sz="4" w:space="0" w:color="B491A0" w:themeColor="accent1" w:themeTint="99"/>
        <w:right w:val="single" w:sz="4" w:space="0" w:color="B491A0" w:themeColor="accent1" w:themeTint="99"/>
        <w:insideH w:val="single" w:sz="4" w:space="0" w:color="B491A0" w:themeColor="accent1" w:themeTint="99"/>
        <w:insideV w:val="single" w:sz="4" w:space="0" w:color="B491A0" w:themeColor="accent1" w:themeTint="99"/>
      </w:tblBorders>
    </w:tblPr>
    <w:tblStylePr w:type="firstRow">
      <w:rPr>
        <w:b/>
        <w:bCs/>
        <w:color w:val="FFFFFF" w:themeColor="background1"/>
      </w:rPr>
      <w:tblPr/>
      <w:tcPr>
        <w:tcBorders>
          <w:top w:val="single" w:sz="4" w:space="0" w:color="785263" w:themeColor="accent1"/>
          <w:left w:val="single" w:sz="4" w:space="0" w:color="785263" w:themeColor="accent1"/>
          <w:bottom w:val="single" w:sz="4" w:space="0" w:color="785263" w:themeColor="accent1"/>
          <w:right w:val="single" w:sz="4" w:space="0" w:color="785263" w:themeColor="accent1"/>
          <w:insideH w:val="nil"/>
          <w:insideV w:val="nil"/>
        </w:tcBorders>
        <w:shd w:val="clear" w:color="auto" w:fill="785263" w:themeFill="accent1"/>
      </w:tcPr>
    </w:tblStylePr>
    <w:tblStylePr w:type="lastRow">
      <w:rPr>
        <w:b/>
        <w:bCs/>
      </w:rPr>
      <w:tblPr/>
      <w:tcPr>
        <w:tcBorders>
          <w:top w:val="double" w:sz="4" w:space="0" w:color="785263" w:themeColor="accent1"/>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4-Accent2">
    <w:name w:val="Grid Table 4 Accent 2"/>
    <w:basedOn w:val="TableNormal"/>
    <w:uiPriority w:val="49"/>
    <w:rsid w:val="00AD71E3"/>
    <w:pPr>
      <w:spacing w:after="0" w:line="240" w:lineRule="auto"/>
    </w:pPr>
    <w:tblPr>
      <w:tblStyleRowBandSize w:val="1"/>
      <w:tblStyleColBandSize w:val="1"/>
      <w:tblBorders>
        <w:top w:val="single" w:sz="4" w:space="0" w:color="DBDBDB" w:themeColor="accent2" w:themeTint="99"/>
        <w:left w:val="single" w:sz="4" w:space="0" w:color="DBDBDB" w:themeColor="accent2" w:themeTint="99"/>
        <w:bottom w:val="single" w:sz="4" w:space="0" w:color="DBDBDB" w:themeColor="accent2" w:themeTint="99"/>
        <w:right w:val="single" w:sz="4" w:space="0" w:color="DBDBDB" w:themeColor="accent2" w:themeTint="99"/>
        <w:insideH w:val="single" w:sz="4" w:space="0" w:color="DBDBDB" w:themeColor="accent2" w:themeTint="99"/>
        <w:insideV w:val="single" w:sz="4" w:space="0" w:color="DBDBDB" w:themeColor="accent2" w:themeTint="99"/>
      </w:tblBorders>
    </w:tblPr>
    <w:tblStylePr w:type="firstRow">
      <w:rPr>
        <w:b/>
        <w:bCs/>
        <w:color w:val="FFFFFF" w:themeColor="background1"/>
      </w:rPr>
      <w:tblPr/>
      <w:tcPr>
        <w:tcBorders>
          <w:top w:val="single" w:sz="4" w:space="0" w:color="C3C3C3" w:themeColor="accent2"/>
          <w:left w:val="single" w:sz="4" w:space="0" w:color="C3C3C3" w:themeColor="accent2"/>
          <w:bottom w:val="single" w:sz="4" w:space="0" w:color="C3C3C3" w:themeColor="accent2"/>
          <w:right w:val="single" w:sz="4" w:space="0" w:color="C3C3C3" w:themeColor="accent2"/>
          <w:insideH w:val="nil"/>
          <w:insideV w:val="nil"/>
        </w:tcBorders>
        <w:shd w:val="clear" w:color="auto" w:fill="C3C3C3" w:themeFill="accent2"/>
      </w:tcPr>
    </w:tblStylePr>
    <w:tblStylePr w:type="lastRow">
      <w:rPr>
        <w:b/>
        <w:bCs/>
      </w:rPr>
      <w:tblPr/>
      <w:tcPr>
        <w:tcBorders>
          <w:top w:val="double" w:sz="4" w:space="0" w:color="C3C3C3" w:themeColor="accent2"/>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4-Accent3">
    <w:name w:val="Grid Table 4 Accent 3"/>
    <w:basedOn w:val="TableNormal"/>
    <w:uiPriority w:val="49"/>
    <w:rsid w:val="00AD71E3"/>
    <w:pPr>
      <w:spacing w:after="0" w:line="240" w:lineRule="auto"/>
    </w:pPr>
    <w:tblPr>
      <w:tblStyleRowBandSize w:val="1"/>
      <w:tblStyleColBandSize w:val="1"/>
      <w:tblBorders>
        <w:top w:val="single" w:sz="4" w:space="0" w:color="FFA262" w:themeColor="accent3" w:themeTint="99"/>
        <w:left w:val="single" w:sz="4" w:space="0" w:color="FFA262" w:themeColor="accent3" w:themeTint="99"/>
        <w:bottom w:val="single" w:sz="4" w:space="0" w:color="FFA262" w:themeColor="accent3" w:themeTint="99"/>
        <w:right w:val="single" w:sz="4" w:space="0" w:color="FFA262" w:themeColor="accent3" w:themeTint="99"/>
        <w:insideH w:val="single" w:sz="4" w:space="0" w:color="FFA262" w:themeColor="accent3" w:themeTint="99"/>
        <w:insideV w:val="single" w:sz="4" w:space="0" w:color="FFA262" w:themeColor="accent3" w:themeTint="99"/>
      </w:tblBorders>
    </w:tblPr>
    <w:tblStylePr w:type="firstRow">
      <w:rPr>
        <w:b/>
        <w:bCs/>
        <w:color w:val="FFFFFF" w:themeColor="background1"/>
      </w:rPr>
      <w:tblPr/>
      <w:tcPr>
        <w:tcBorders>
          <w:top w:val="single" w:sz="4" w:space="0" w:color="F96600" w:themeColor="accent3"/>
          <w:left w:val="single" w:sz="4" w:space="0" w:color="F96600" w:themeColor="accent3"/>
          <w:bottom w:val="single" w:sz="4" w:space="0" w:color="F96600" w:themeColor="accent3"/>
          <w:right w:val="single" w:sz="4" w:space="0" w:color="F96600" w:themeColor="accent3"/>
          <w:insideH w:val="nil"/>
          <w:insideV w:val="nil"/>
        </w:tcBorders>
        <w:shd w:val="clear" w:color="auto" w:fill="F96600" w:themeFill="accent3"/>
      </w:tcPr>
    </w:tblStylePr>
    <w:tblStylePr w:type="lastRow">
      <w:rPr>
        <w:b/>
        <w:bCs/>
      </w:rPr>
      <w:tblPr/>
      <w:tcPr>
        <w:tcBorders>
          <w:top w:val="double" w:sz="4" w:space="0" w:color="F96600" w:themeColor="accent3"/>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4-Accent4">
    <w:name w:val="Grid Table 4 Accent 4"/>
    <w:basedOn w:val="TableNormal"/>
    <w:uiPriority w:val="49"/>
    <w:rsid w:val="00AD71E3"/>
    <w:pPr>
      <w:spacing w:after="0" w:line="240" w:lineRule="auto"/>
    </w:pPr>
    <w:tblPr>
      <w:tblStyleRowBandSize w:val="1"/>
      <w:tblStyleColBandSize w:val="1"/>
      <w:tblBorders>
        <w:top w:val="single" w:sz="4" w:space="0" w:color="88CBEE" w:themeColor="accent4" w:themeTint="99"/>
        <w:left w:val="single" w:sz="4" w:space="0" w:color="88CBEE" w:themeColor="accent4" w:themeTint="99"/>
        <w:bottom w:val="single" w:sz="4" w:space="0" w:color="88CBEE" w:themeColor="accent4" w:themeTint="99"/>
        <w:right w:val="single" w:sz="4" w:space="0" w:color="88CBEE" w:themeColor="accent4" w:themeTint="99"/>
        <w:insideH w:val="single" w:sz="4" w:space="0" w:color="88CBEE" w:themeColor="accent4" w:themeTint="99"/>
        <w:insideV w:val="single" w:sz="4" w:space="0" w:color="88CBEE" w:themeColor="accent4" w:themeTint="99"/>
      </w:tblBorders>
    </w:tblPr>
    <w:tblStylePr w:type="firstRow">
      <w:rPr>
        <w:b/>
        <w:bCs/>
        <w:color w:val="FFFFFF" w:themeColor="background1"/>
      </w:rPr>
      <w:tblPr/>
      <w:tcPr>
        <w:tcBorders>
          <w:top w:val="single" w:sz="4" w:space="0" w:color="3AA9E3" w:themeColor="accent4"/>
          <w:left w:val="single" w:sz="4" w:space="0" w:color="3AA9E3" w:themeColor="accent4"/>
          <w:bottom w:val="single" w:sz="4" w:space="0" w:color="3AA9E3" w:themeColor="accent4"/>
          <w:right w:val="single" w:sz="4" w:space="0" w:color="3AA9E3" w:themeColor="accent4"/>
          <w:insideH w:val="nil"/>
          <w:insideV w:val="nil"/>
        </w:tcBorders>
        <w:shd w:val="clear" w:color="auto" w:fill="3AA9E3" w:themeFill="accent4"/>
      </w:tcPr>
    </w:tblStylePr>
    <w:tblStylePr w:type="lastRow">
      <w:rPr>
        <w:b/>
        <w:bCs/>
      </w:rPr>
      <w:tblPr/>
      <w:tcPr>
        <w:tcBorders>
          <w:top w:val="double" w:sz="4" w:space="0" w:color="3AA9E3" w:themeColor="accent4"/>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4-Accent5">
    <w:name w:val="Grid Table 4 Accent 5"/>
    <w:basedOn w:val="TableNormal"/>
    <w:uiPriority w:val="49"/>
    <w:rsid w:val="00AD71E3"/>
    <w:pPr>
      <w:spacing w:after="0" w:line="240" w:lineRule="auto"/>
    </w:pPr>
    <w:tblPr>
      <w:tblStyleRowBandSize w:val="1"/>
      <w:tblStyleColBandSize w:val="1"/>
      <w:tblBorders>
        <w:top w:val="single" w:sz="4" w:space="0" w:color="C4CBD3" w:themeColor="accent5" w:themeTint="99"/>
        <w:left w:val="single" w:sz="4" w:space="0" w:color="C4CBD3" w:themeColor="accent5" w:themeTint="99"/>
        <w:bottom w:val="single" w:sz="4" w:space="0" w:color="C4CBD3" w:themeColor="accent5" w:themeTint="99"/>
        <w:right w:val="single" w:sz="4" w:space="0" w:color="C4CBD3" w:themeColor="accent5" w:themeTint="99"/>
        <w:insideH w:val="single" w:sz="4" w:space="0" w:color="C4CBD3" w:themeColor="accent5" w:themeTint="99"/>
        <w:insideV w:val="single" w:sz="4" w:space="0" w:color="C4CBD3" w:themeColor="accent5" w:themeTint="99"/>
      </w:tblBorders>
    </w:tblPr>
    <w:tblStylePr w:type="firstRow">
      <w:rPr>
        <w:b/>
        <w:bCs/>
        <w:color w:val="FFFFFF" w:themeColor="background1"/>
      </w:rPr>
      <w:tblPr/>
      <w:tcPr>
        <w:tcBorders>
          <w:top w:val="single" w:sz="4" w:space="0" w:color="9EAAB6" w:themeColor="accent5"/>
          <w:left w:val="single" w:sz="4" w:space="0" w:color="9EAAB6" w:themeColor="accent5"/>
          <w:bottom w:val="single" w:sz="4" w:space="0" w:color="9EAAB6" w:themeColor="accent5"/>
          <w:right w:val="single" w:sz="4" w:space="0" w:color="9EAAB6" w:themeColor="accent5"/>
          <w:insideH w:val="nil"/>
          <w:insideV w:val="nil"/>
        </w:tcBorders>
        <w:shd w:val="clear" w:color="auto" w:fill="9EAAB6" w:themeFill="accent5"/>
      </w:tcPr>
    </w:tblStylePr>
    <w:tblStylePr w:type="lastRow">
      <w:rPr>
        <w:b/>
        <w:bCs/>
      </w:rPr>
      <w:tblPr/>
      <w:tcPr>
        <w:tcBorders>
          <w:top w:val="double" w:sz="4" w:space="0" w:color="9EAAB6" w:themeColor="accent5"/>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4-Accent6">
    <w:name w:val="Grid Table 4 Accent 6"/>
    <w:basedOn w:val="TableNormal"/>
    <w:uiPriority w:val="49"/>
    <w:rsid w:val="00AD71E3"/>
    <w:pPr>
      <w:spacing w:after="0" w:line="240" w:lineRule="auto"/>
    </w:p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color w:val="FFFFFF" w:themeColor="background1"/>
      </w:rPr>
      <w:tblPr/>
      <w:tcPr>
        <w:tcBorders>
          <w:top w:val="single" w:sz="4" w:space="0" w:color="8A479B" w:themeColor="accent6"/>
          <w:left w:val="single" w:sz="4" w:space="0" w:color="8A479B" w:themeColor="accent6"/>
          <w:bottom w:val="single" w:sz="4" w:space="0" w:color="8A479B" w:themeColor="accent6"/>
          <w:right w:val="single" w:sz="4" w:space="0" w:color="8A479B" w:themeColor="accent6"/>
          <w:insideH w:val="nil"/>
          <w:insideV w:val="nil"/>
        </w:tcBorders>
        <w:shd w:val="clear" w:color="auto" w:fill="8A479B" w:themeFill="accent6"/>
      </w:tcPr>
    </w:tblStylePr>
    <w:tblStylePr w:type="lastRow">
      <w:rPr>
        <w:b/>
        <w:bCs/>
      </w:rPr>
      <w:tblPr/>
      <w:tcPr>
        <w:tcBorders>
          <w:top w:val="double" w:sz="4" w:space="0" w:color="8A479B" w:themeColor="accent6"/>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DAD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8526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8526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8526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85263" w:themeFill="accent1"/>
      </w:tcPr>
    </w:tblStylePr>
    <w:tblStylePr w:type="band1Vert">
      <w:tblPr/>
      <w:tcPr>
        <w:shd w:val="clear" w:color="auto" w:fill="CDB5C0" w:themeFill="accent1" w:themeFillTint="66"/>
      </w:tcPr>
    </w:tblStylePr>
    <w:tblStylePr w:type="band1Horz">
      <w:tblPr/>
      <w:tcPr>
        <w:shd w:val="clear" w:color="auto" w:fill="CDB5C0" w:themeFill="accent1" w:themeFillTint="66"/>
      </w:tcPr>
    </w:tblStylePr>
  </w:style>
  <w:style w:type="table" w:styleId="GridTable5Dark-Accent2">
    <w:name w:val="Grid Table 5 Dark Accent 2"/>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3F3"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3C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3C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3C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3C3" w:themeFill="accent2"/>
      </w:tcPr>
    </w:tblStylePr>
    <w:tblStylePr w:type="band1Vert">
      <w:tblPr/>
      <w:tcPr>
        <w:shd w:val="clear" w:color="auto" w:fill="E7E7E7" w:themeFill="accent2" w:themeFillTint="66"/>
      </w:tcPr>
    </w:tblStylePr>
    <w:tblStylePr w:type="band1Horz">
      <w:tblPr/>
      <w:tcPr>
        <w:shd w:val="clear" w:color="auto" w:fill="E7E7E7" w:themeFill="accent2" w:themeFillTint="66"/>
      </w:tcPr>
    </w:tblStylePr>
  </w:style>
  <w:style w:type="table" w:styleId="GridTable5Dark-Accent3">
    <w:name w:val="Grid Table 5 Dark Accent 3"/>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E0C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9660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9660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9660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96600" w:themeFill="accent3"/>
      </w:tcPr>
    </w:tblStylePr>
    <w:tblStylePr w:type="band1Vert">
      <w:tblPr/>
      <w:tcPr>
        <w:shd w:val="clear" w:color="auto" w:fill="FFC196" w:themeFill="accent3" w:themeFillTint="66"/>
      </w:tcPr>
    </w:tblStylePr>
    <w:tblStylePr w:type="band1Horz">
      <w:tblPr/>
      <w:tcPr>
        <w:shd w:val="clear" w:color="auto" w:fill="FFC196" w:themeFill="accent3" w:themeFillTint="66"/>
      </w:tcPr>
    </w:tblStylePr>
  </w:style>
  <w:style w:type="table" w:styleId="GridTable5Dark-Accent4">
    <w:name w:val="Grid Table 5 Dark Accent 4"/>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7EDF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AA9E3"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AA9E3"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AA9E3"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AA9E3" w:themeFill="accent4"/>
      </w:tcPr>
    </w:tblStylePr>
    <w:tblStylePr w:type="band1Vert">
      <w:tblPr/>
      <w:tcPr>
        <w:shd w:val="clear" w:color="auto" w:fill="B0DCF3" w:themeFill="accent4" w:themeFillTint="66"/>
      </w:tcPr>
    </w:tblStylePr>
    <w:tblStylePr w:type="band1Horz">
      <w:tblPr/>
      <w:tcPr>
        <w:shd w:val="clear" w:color="auto" w:fill="B0DCF3" w:themeFill="accent4" w:themeFillTint="66"/>
      </w:tcPr>
    </w:tblStylePr>
  </w:style>
  <w:style w:type="table" w:styleId="GridTable5Dark-Accent5">
    <w:name w:val="Grid Table 5 Dark Accent 5"/>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ED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EAAB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EAAB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EAAB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EAAB6" w:themeFill="accent5"/>
      </w:tcPr>
    </w:tblStylePr>
    <w:tblStylePr w:type="band1Vert">
      <w:tblPr/>
      <w:tcPr>
        <w:shd w:val="clear" w:color="auto" w:fill="D8DCE1" w:themeFill="accent5" w:themeFillTint="66"/>
      </w:tcPr>
    </w:tblStylePr>
    <w:tblStylePr w:type="band1Horz">
      <w:tblPr/>
      <w:tcPr>
        <w:shd w:val="clear" w:color="auto" w:fill="D8DCE1" w:themeFill="accent5" w:themeFillTint="66"/>
      </w:tcPr>
    </w:tblStylePr>
  </w:style>
  <w:style w:type="table" w:styleId="GridTable5Dark-Accent6">
    <w:name w:val="Grid Table 5 Dark Accent 6"/>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D7ED"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479B"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479B"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479B"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rful">
    <w:name w:val="Grid Table 6 Colorful"/>
    <w:basedOn w:val="TableNormal"/>
    <w:uiPriority w:val="51"/>
    <w:rsid w:val="00AD71E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D71E3"/>
    <w:pPr>
      <w:spacing w:after="0" w:line="240" w:lineRule="auto"/>
    </w:pPr>
    <w:rPr>
      <w:color w:val="593D4A" w:themeColor="accent1" w:themeShade="BF"/>
    </w:rPr>
    <w:tblPr>
      <w:tblStyleRowBandSize w:val="1"/>
      <w:tblStyleColBandSize w:val="1"/>
      <w:tblBorders>
        <w:top w:val="single" w:sz="4" w:space="0" w:color="B491A0" w:themeColor="accent1" w:themeTint="99"/>
        <w:left w:val="single" w:sz="4" w:space="0" w:color="B491A0" w:themeColor="accent1" w:themeTint="99"/>
        <w:bottom w:val="single" w:sz="4" w:space="0" w:color="B491A0" w:themeColor="accent1" w:themeTint="99"/>
        <w:right w:val="single" w:sz="4" w:space="0" w:color="B491A0" w:themeColor="accent1" w:themeTint="99"/>
        <w:insideH w:val="single" w:sz="4" w:space="0" w:color="B491A0" w:themeColor="accent1" w:themeTint="99"/>
        <w:insideV w:val="single" w:sz="4" w:space="0" w:color="B491A0" w:themeColor="accent1" w:themeTint="99"/>
      </w:tblBorders>
    </w:tblPr>
    <w:tblStylePr w:type="firstRow">
      <w:rPr>
        <w:b/>
        <w:bCs/>
      </w:rPr>
      <w:tblPr/>
      <w:tcPr>
        <w:tcBorders>
          <w:bottom w:val="single" w:sz="12" w:space="0" w:color="B491A0" w:themeColor="accent1" w:themeTint="99"/>
        </w:tcBorders>
      </w:tcPr>
    </w:tblStylePr>
    <w:tblStylePr w:type="lastRow">
      <w:rPr>
        <w:b/>
        <w:bCs/>
      </w:rPr>
      <w:tblPr/>
      <w:tcPr>
        <w:tcBorders>
          <w:top w:val="double" w:sz="4" w:space="0" w:color="B491A0" w:themeColor="accent1" w:themeTint="99"/>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6Colorful-Accent2">
    <w:name w:val="Grid Table 6 Colorful Accent 2"/>
    <w:basedOn w:val="TableNormal"/>
    <w:uiPriority w:val="51"/>
    <w:rsid w:val="00AD71E3"/>
    <w:pPr>
      <w:spacing w:after="0" w:line="240" w:lineRule="auto"/>
    </w:pPr>
    <w:rPr>
      <w:color w:val="929292" w:themeColor="accent2" w:themeShade="BF"/>
    </w:rPr>
    <w:tblPr>
      <w:tblStyleRowBandSize w:val="1"/>
      <w:tblStyleColBandSize w:val="1"/>
      <w:tblBorders>
        <w:top w:val="single" w:sz="4" w:space="0" w:color="DBDBDB" w:themeColor="accent2" w:themeTint="99"/>
        <w:left w:val="single" w:sz="4" w:space="0" w:color="DBDBDB" w:themeColor="accent2" w:themeTint="99"/>
        <w:bottom w:val="single" w:sz="4" w:space="0" w:color="DBDBDB" w:themeColor="accent2" w:themeTint="99"/>
        <w:right w:val="single" w:sz="4" w:space="0" w:color="DBDBDB" w:themeColor="accent2" w:themeTint="99"/>
        <w:insideH w:val="single" w:sz="4" w:space="0" w:color="DBDBDB" w:themeColor="accent2" w:themeTint="99"/>
        <w:insideV w:val="single" w:sz="4" w:space="0" w:color="DBDBDB" w:themeColor="accent2" w:themeTint="99"/>
      </w:tblBorders>
    </w:tblPr>
    <w:tblStylePr w:type="firstRow">
      <w:rPr>
        <w:b/>
        <w:bCs/>
      </w:rPr>
      <w:tblPr/>
      <w:tcPr>
        <w:tcBorders>
          <w:bottom w:val="single" w:sz="12" w:space="0" w:color="DBDBDB" w:themeColor="accent2" w:themeTint="99"/>
        </w:tcBorders>
      </w:tcPr>
    </w:tblStylePr>
    <w:tblStylePr w:type="lastRow">
      <w:rPr>
        <w:b/>
        <w:bCs/>
      </w:rPr>
      <w:tblPr/>
      <w:tcPr>
        <w:tcBorders>
          <w:top w:val="double" w:sz="4" w:space="0" w:color="DBDBDB" w:themeColor="accent2" w:themeTint="99"/>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6Colorful-Accent3">
    <w:name w:val="Grid Table 6 Colorful Accent 3"/>
    <w:basedOn w:val="TableNormal"/>
    <w:uiPriority w:val="51"/>
    <w:rsid w:val="00AD71E3"/>
    <w:pPr>
      <w:spacing w:after="0" w:line="240" w:lineRule="auto"/>
    </w:pPr>
    <w:rPr>
      <w:color w:val="BA4B00" w:themeColor="accent3" w:themeShade="BF"/>
    </w:rPr>
    <w:tblPr>
      <w:tblStyleRowBandSize w:val="1"/>
      <w:tblStyleColBandSize w:val="1"/>
      <w:tblBorders>
        <w:top w:val="single" w:sz="4" w:space="0" w:color="FFA262" w:themeColor="accent3" w:themeTint="99"/>
        <w:left w:val="single" w:sz="4" w:space="0" w:color="FFA262" w:themeColor="accent3" w:themeTint="99"/>
        <w:bottom w:val="single" w:sz="4" w:space="0" w:color="FFA262" w:themeColor="accent3" w:themeTint="99"/>
        <w:right w:val="single" w:sz="4" w:space="0" w:color="FFA262" w:themeColor="accent3" w:themeTint="99"/>
        <w:insideH w:val="single" w:sz="4" w:space="0" w:color="FFA262" w:themeColor="accent3" w:themeTint="99"/>
        <w:insideV w:val="single" w:sz="4" w:space="0" w:color="FFA262" w:themeColor="accent3" w:themeTint="99"/>
      </w:tblBorders>
    </w:tblPr>
    <w:tblStylePr w:type="firstRow">
      <w:rPr>
        <w:b/>
        <w:bCs/>
      </w:rPr>
      <w:tblPr/>
      <w:tcPr>
        <w:tcBorders>
          <w:bottom w:val="single" w:sz="12" w:space="0" w:color="FFA262" w:themeColor="accent3" w:themeTint="99"/>
        </w:tcBorders>
      </w:tcPr>
    </w:tblStylePr>
    <w:tblStylePr w:type="lastRow">
      <w:rPr>
        <w:b/>
        <w:bCs/>
      </w:rPr>
      <w:tblPr/>
      <w:tcPr>
        <w:tcBorders>
          <w:top w:val="double" w:sz="4" w:space="0" w:color="FFA262" w:themeColor="accent3" w:themeTint="99"/>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6Colorful-Accent4">
    <w:name w:val="Grid Table 6 Colorful Accent 4"/>
    <w:basedOn w:val="TableNormal"/>
    <w:uiPriority w:val="51"/>
    <w:rsid w:val="00AD71E3"/>
    <w:pPr>
      <w:spacing w:after="0" w:line="240" w:lineRule="auto"/>
    </w:pPr>
    <w:rPr>
      <w:color w:val="1A83BA" w:themeColor="accent4" w:themeShade="BF"/>
    </w:rPr>
    <w:tblPr>
      <w:tblStyleRowBandSize w:val="1"/>
      <w:tblStyleColBandSize w:val="1"/>
      <w:tblBorders>
        <w:top w:val="single" w:sz="4" w:space="0" w:color="88CBEE" w:themeColor="accent4" w:themeTint="99"/>
        <w:left w:val="single" w:sz="4" w:space="0" w:color="88CBEE" w:themeColor="accent4" w:themeTint="99"/>
        <w:bottom w:val="single" w:sz="4" w:space="0" w:color="88CBEE" w:themeColor="accent4" w:themeTint="99"/>
        <w:right w:val="single" w:sz="4" w:space="0" w:color="88CBEE" w:themeColor="accent4" w:themeTint="99"/>
        <w:insideH w:val="single" w:sz="4" w:space="0" w:color="88CBEE" w:themeColor="accent4" w:themeTint="99"/>
        <w:insideV w:val="single" w:sz="4" w:space="0" w:color="88CBEE" w:themeColor="accent4" w:themeTint="99"/>
      </w:tblBorders>
    </w:tblPr>
    <w:tblStylePr w:type="firstRow">
      <w:rPr>
        <w:b/>
        <w:bCs/>
      </w:rPr>
      <w:tblPr/>
      <w:tcPr>
        <w:tcBorders>
          <w:bottom w:val="single" w:sz="12" w:space="0" w:color="88CBEE" w:themeColor="accent4" w:themeTint="99"/>
        </w:tcBorders>
      </w:tcPr>
    </w:tblStylePr>
    <w:tblStylePr w:type="lastRow">
      <w:rPr>
        <w:b/>
        <w:bCs/>
      </w:rPr>
      <w:tblPr/>
      <w:tcPr>
        <w:tcBorders>
          <w:top w:val="double" w:sz="4" w:space="0" w:color="88CBEE" w:themeColor="accent4" w:themeTint="99"/>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6Colorful-Accent5">
    <w:name w:val="Grid Table 6 Colorful Accent 5"/>
    <w:basedOn w:val="TableNormal"/>
    <w:uiPriority w:val="51"/>
    <w:rsid w:val="00AD71E3"/>
    <w:pPr>
      <w:spacing w:after="0" w:line="240" w:lineRule="auto"/>
    </w:pPr>
    <w:rPr>
      <w:color w:val="6D7F91" w:themeColor="accent5" w:themeShade="BF"/>
    </w:rPr>
    <w:tblPr>
      <w:tblStyleRowBandSize w:val="1"/>
      <w:tblStyleColBandSize w:val="1"/>
      <w:tblBorders>
        <w:top w:val="single" w:sz="4" w:space="0" w:color="C4CBD3" w:themeColor="accent5" w:themeTint="99"/>
        <w:left w:val="single" w:sz="4" w:space="0" w:color="C4CBD3" w:themeColor="accent5" w:themeTint="99"/>
        <w:bottom w:val="single" w:sz="4" w:space="0" w:color="C4CBD3" w:themeColor="accent5" w:themeTint="99"/>
        <w:right w:val="single" w:sz="4" w:space="0" w:color="C4CBD3" w:themeColor="accent5" w:themeTint="99"/>
        <w:insideH w:val="single" w:sz="4" w:space="0" w:color="C4CBD3" w:themeColor="accent5" w:themeTint="99"/>
        <w:insideV w:val="single" w:sz="4" w:space="0" w:color="C4CBD3" w:themeColor="accent5" w:themeTint="99"/>
      </w:tblBorders>
    </w:tblPr>
    <w:tblStylePr w:type="firstRow">
      <w:rPr>
        <w:b/>
        <w:bCs/>
      </w:rPr>
      <w:tblPr/>
      <w:tcPr>
        <w:tcBorders>
          <w:bottom w:val="single" w:sz="12" w:space="0" w:color="C4CBD3" w:themeColor="accent5" w:themeTint="99"/>
        </w:tcBorders>
      </w:tcPr>
    </w:tblStylePr>
    <w:tblStylePr w:type="lastRow">
      <w:rPr>
        <w:b/>
        <w:bCs/>
      </w:rPr>
      <w:tblPr/>
      <w:tcPr>
        <w:tcBorders>
          <w:top w:val="double" w:sz="4" w:space="0" w:color="C4CBD3" w:themeColor="accent5" w:themeTint="99"/>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6Colorful-Accent6">
    <w:name w:val="Grid Table 6 Colorful Accent 6"/>
    <w:basedOn w:val="TableNormal"/>
    <w:uiPriority w:val="51"/>
    <w:rsid w:val="00AD71E3"/>
    <w:pPr>
      <w:spacing w:after="0" w:line="240" w:lineRule="auto"/>
    </w:pPr>
    <w:rPr>
      <w:color w:val="673573" w:themeColor="accent6" w:themeShade="BF"/>
    </w:r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rPr>
      <w:tblPr/>
      <w:tcPr>
        <w:tcBorders>
          <w:bottom w:val="single" w:sz="12" w:space="0" w:color="BC89C9" w:themeColor="accent6" w:themeTint="99"/>
        </w:tcBorders>
      </w:tcPr>
    </w:tblStylePr>
    <w:tblStylePr w:type="lastRow">
      <w:rPr>
        <w:b/>
        <w:bCs/>
      </w:rPr>
      <w:tblPr/>
      <w:tcPr>
        <w:tcBorders>
          <w:top w:val="doub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rful">
    <w:name w:val="Grid Table 7 Colorful"/>
    <w:basedOn w:val="TableNormal"/>
    <w:uiPriority w:val="52"/>
    <w:rsid w:val="00AD71E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AD71E3"/>
    <w:pPr>
      <w:spacing w:after="0" w:line="240" w:lineRule="auto"/>
    </w:pPr>
    <w:rPr>
      <w:color w:val="593D4A" w:themeColor="accent1" w:themeShade="BF"/>
    </w:rPr>
    <w:tblPr>
      <w:tblStyleRowBandSize w:val="1"/>
      <w:tblStyleColBandSize w:val="1"/>
      <w:tblBorders>
        <w:top w:val="single" w:sz="4" w:space="0" w:color="B491A0" w:themeColor="accent1" w:themeTint="99"/>
        <w:left w:val="single" w:sz="4" w:space="0" w:color="B491A0" w:themeColor="accent1" w:themeTint="99"/>
        <w:bottom w:val="single" w:sz="4" w:space="0" w:color="B491A0" w:themeColor="accent1" w:themeTint="99"/>
        <w:right w:val="single" w:sz="4" w:space="0" w:color="B491A0" w:themeColor="accent1" w:themeTint="99"/>
        <w:insideH w:val="single" w:sz="4" w:space="0" w:color="B491A0" w:themeColor="accent1" w:themeTint="99"/>
        <w:insideV w:val="single" w:sz="4" w:space="0" w:color="B491A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bottom w:val="single" w:sz="4" w:space="0" w:color="B491A0" w:themeColor="accent1" w:themeTint="99"/>
        </w:tcBorders>
      </w:tcPr>
    </w:tblStylePr>
    <w:tblStylePr w:type="nwCell">
      <w:tblPr/>
      <w:tcPr>
        <w:tcBorders>
          <w:bottom w:val="single" w:sz="4" w:space="0" w:color="B491A0" w:themeColor="accent1" w:themeTint="99"/>
        </w:tcBorders>
      </w:tcPr>
    </w:tblStylePr>
    <w:tblStylePr w:type="seCell">
      <w:tblPr/>
      <w:tcPr>
        <w:tcBorders>
          <w:top w:val="single" w:sz="4" w:space="0" w:color="B491A0" w:themeColor="accent1" w:themeTint="99"/>
        </w:tcBorders>
      </w:tcPr>
    </w:tblStylePr>
    <w:tblStylePr w:type="swCell">
      <w:tblPr/>
      <w:tcPr>
        <w:tcBorders>
          <w:top w:val="single" w:sz="4" w:space="0" w:color="B491A0" w:themeColor="accent1" w:themeTint="99"/>
        </w:tcBorders>
      </w:tcPr>
    </w:tblStylePr>
  </w:style>
  <w:style w:type="table" w:styleId="GridTable7Colorful-Accent2">
    <w:name w:val="Grid Table 7 Colorful Accent 2"/>
    <w:basedOn w:val="TableNormal"/>
    <w:uiPriority w:val="52"/>
    <w:rsid w:val="00AD71E3"/>
    <w:pPr>
      <w:spacing w:after="0" w:line="240" w:lineRule="auto"/>
    </w:pPr>
    <w:rPr>
      <w:color w:val="929292" w:themeColor="accent2" w:themeShade="BF"/>
    </w:rPr>
    <w:tblPr>
      <w:tblStyleRowBandSize w:val="1"/>
      <w:tblStyleColBandSize w:val="1"/>
      <w:tblBorders>
        <w:top w:val="single" w:sz="4" w:space="0" w:color="DBDBDB" w:themeColor="accent2" w:themeTint="99"/>
        <w:left w:val="single" w:sz="4" w:space="0" w:color="DBDBDB" w:themeColor="accent2" w:themeTint="99"/>
        <w:bottom w:val="single" w:sz="4" w:space="0" w:color="DBDBDB" w:themeColor="accent2" w:themeTint="99"/>
        <w:right w:val="single" w:sz="4" w:space="0" w:color="DBDBDB" w:themeColor="accent2" w:themeTint="99"/>
        <w:insideH w:val="single" w:sz="4" w:space="0" w:color="DBDBDB" w:themeColor="accent2" w:themeTint="99"/>
        <w:insideV w:val="single" w:sz="4" w:space="0" w:color="DBDBD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bottom w:val="single" w:sz="4" w:space="0" w:color="DBDBDB" w:themeColor="accent2" w:themeTint="99"/>
        </w:tcBorders>
      </w:tcPr>
    </w:tblStylePr>
    <w:tblStylePr w:type="nwCell">
      <w:tblPr/>
      <w:tcPr>
        <w:tcBorders>
          <w:bottom w:val="single" w:sz="4" w:space="0" w:color="DBDBDB" w:themeColor="accent2" w:themeTint="99"/>
        </w:tcBorders>
      </w:tcPr>
    </w:tblStylePr>
    <w:tblStylePr w:type="seCell">
      <w:tblPr/>
      <w:tcPr>
        <w:tcBorders>
          <w:top w:val="single" w:sz="4" w:space="0" w:color="DBDBDB" w:themeColor="accent2" w:themeTint="99"/>
        </w:tcBorders>
      </w:tcPr>
    </w:tblStylePr>
    <w:tblStylePr w:type="swCell">
      <w:tblPr/>
      <w:tcPr>
        <w:tcBorders>
          <w:top w:val="single" w:sz="4" w:space="0" w:color="DBDBDB" w:themeColor="accent2" w:themeTint="99"/>
        </w:tcBorders>
      </w:tcPr>
    </w:tblStylePr>
  </w:style>
  <w:style w:type="table" w:styleId="GridTable7Colorful-Accent3">
    <w:name w:val="Grid Table 7 Colorful Accent 3"/>
    <w:basedOn w:val="TableNormal"/>
    <w:uiPriority w:val="52"/>
    <w:rsid w:val="00AD71E3"/>
    <w:pPr>
      <w:spacing w:after="0" w:line="240" w:lineRule="auto"/>
    </w:pPr>
    <w:rPr>
      <w:color w:val="BA4B00" w:themeColor="accent3" w:themeShade="BF"/>
    </w:rPr>
    <w:tblPr>
      <w:tblStyleRowBandSize w:val="1"/>
      <w:tblStyleColBandSize w:val="1"/>
      <w:tblBorders>
        <w:top w:val="single" w:sz="4" w:space="0" w:color="FFA262" w:themeColor="accent3" w:themeTint="99"/>
        <w:left w:val="single" w:sz="4" w:space="0" w:color="FFA262" w:themeColor="accent3" w:themeTint="99"/>
        <w:bottom w:val="single" w:sz="4" w:space="0" w:color="FFA262" w:themeColor="accent3" w:themeTint="99"/>
        <w:right w:val="single" w:sz="4" w:space="0" w:color="FFA262" w:themeColor="accent3" w:themeTint="99"/>
        <w:insideH w:val="single" w:sz="4" w:space="0" w:color="FFA262" w:themeColor="accent3" w:themeTint="99"/>
        <w:insideV w:val="single" w:sz="4" w:space="0" w:color="FFA262"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bottom w:val="single" w:sz="4" w:space="0" w:color="FFA262" w:themeColor="accent3" w:themeTint="99"/>
        </w:tcBorders>
      </w:tcPr>
    </w:tblStylePr>
    <w:tblStylePr w:type="nwCell">
      <w:tblPr/>
      <w:tcPr>
        <w:tcBorders>
          <w:bottom w:val="single" w:sz="4" w:space="0" w:color="FFA262" w:themeColor="accent3" w:themeTint="99"/>
        </w:tcBorders>
      </w:tcPr>
    </w:tblStylePr>
    <w:tblStylePr w:type="seCell">
      <w:tblPr/>
      <w:tcPr>
        <w:tcBorders>
          <w:top w:val="single" w:sz="4" w:space="0" w:color="FFA262" w:themeColor="accent3" w:themeTint="99"/>
        </w:tcBorders>
      </w:tcPr>
    </w:tblStylePr>
    <w:tblStylePr w:type="swCell">
      <w:tblPr/>
      <w:tcPr>
        <w:tcBorders>
          <w:top w:val="single" w:sz="4" w:space="0" w:color="FFA262" w:themeColor="accent3" w:themeTint="99"/>
        </w:tcBorders>
      </w:tcPr>
    </w:tblStylePr>
  </w:style>
  <w:style w:type="table" w:styleId="GridTable7Colorful-Accent4">
    <w:name w:val="Grid Table 7 Colorful Accent 4"/>
    <w:basedOn w:val="TableNormal"/>
    <w:uiPriority w:val="52"/>
    <w:rsid w:val="00AD71E3"/>
    <w:pPr>
      <w:spacing w:after="0" w:line="240" w:lineRule="auto"/>
    </w:pPr>
    <w:rPr>
      <w:color w:val="1A83BA" w:themeColor="accent4" w:themeShade="BF"/>
    </w:rPr>
    <w:tblPr>
      <w:tblStyleRowBandSize w:val="1"/>
      <w:tblStyleColBandSize w:val="1"/>
      <w:tblBorders>
        <w:top w:val="single" w:sz="4" w:space="0" w:color="88CBEE" w:themeColor="accent4" w:themeTint="99"/>
        <w:left w:val="single" w:sz="4" w:space="0" w:color="88CBEE" w:themeColor="accent4" w:themeTint="99"/>
        <w:bottom w:val="single" w:sz="4" w:space="0" w:color="88CBEE" w:themeColor="accent4" w:themeTint="99"/>
        <w:right w:val="single" w:sz="4" w:space="0" w:color="88CBEE" w:themeColor="accent4" w:themeTint="99"/>
        <w:insideH w:val="single" w:sz="4" w:space="0" w:color="88CBEE" w:themeColor="accent4" w:themeTint="99"/>
        <w:insideV w:val="single" w:sz="4" w:space="0" w:color="88CBE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sz="4" w:space="0" w:color="88CBEE" w:themeColor="accent4" w:themeTint="99"/>
        </w:tcBorders>
      </w:tcPr>
    </w:tblStylePr>
    <w:tblStylePr w:type="nwCell">
      <w:tblPr/>
      <w:tcPr>
        <w:tcBorders>
          <w:bottom w:val="single" w:sz="4" w:space="0" w:color="88CBEE" w:themeColor="accent4" w:themeTint="99"/>
        </w:tcBorders>
      </w:tcPr>
    </w:tblStylePr>
    <w:tblStylePr w:type="seCell">
      <w:tblPr/>
      <w:tcPr>
        <w:tcBorders>
          <w:top w:val="single" w:sz="4" w:space="0" w:color="88CBEE" w:themeColor="accent4" w:themeTint="99"/>
        </w:tcBorders>
      </w:tcPr>
    </w:tblStylePr>
    <w:tblStylePr w:type="swCell">
      <w:tblPr/>
      <w:tcPr>
        <w:tcBorders>
          <w:top w:val="single" w:sz="4" w:space="0" w:color="88CBEE" w:themeColor="accent4" w:themeTint="99"/>
        </w:tcBorders>
      </w:tcPr>
    </w:tblStylePr>
  </w:style>
  <w:style w:type="table" w:styleId="GridTable7Colorful-Accent5">
    <w:name w:val="Grid Table 7 Colorful Accent 5"/>
    <w:basedOn w:val="TableNormal"/>
    <w:uiPriority w:val="52"/>
    <w:rsid w:val="00AD71E3"/>
    <w:pPr>
      <w:spacing w:after="0" w:line="240" w:lineRule="auto"/>
    </w:pPr>
    <w:rPr>
      <w:color w:val="6D7F91" w:themeColor="accent5" w:themeShade="BF"/>
    </w:rPr>
    <w:tblPr>
      <w:tblStyleRowBandSize w:val="1"/>
      <w:tblStyleColBandSize w:val="1"/>
      <w:tblBorders>
        <w:top w:val="single" w:sz="4" w:space="0" w:color="C4CBD3" w:themeColor="accent5" w:themeTint="99"/>
        <w:left w:val="single" w:sz="4" w:space="0" w:color="C4CBD3" w:themeColor="accent5" w:themeTint="99"/>
        <w:bottom w:val="single" w:sz="4" w:space="0" w:color="C4CBD3" w:themeColor="accent5" w:themeTint="99"/>
        <w:right w:val="single" w:sz="4" w:space="0" w:color="C4CBD3" w:themeColor="accent5" w:themeTint="99"/>
        <w:insideH w:val="single" w:sz="4" w:space="0" w:color="C4CBD3" w:themeColor="accent5" w:themeTint="99"/>
        <w:insideV w:val="single" w:sz="4" w:space="0" w:color="C4CB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sz="4" w:space="0" w:color="C4CBD3" w:themeColor="accent5" w:themeTint="99"/>
        </w:tcBorders>
      </w:tcPr>
    </w:tblStylePr>
    <w:tblStylePr w:type="nwCell">
      <w:tblPr/>
      <w:tcPr>
        <w:tcBorders>
          <w:bottom w:val="single" w:sz="4" w:space="0" w:color="C4CBD3" w:themeColor="accent5" w:themeTint="99"/>
        </w:tcBorders>
      </w:tcPr>
    </w:tblStylePr>
    <w:tblStylePr w:type="seCell">
      <w:tblPr/>
      <w:tcPr>
        <w:tcBorders>
          <w:top w:val="single" w:sz="4" w:space="0" w:color="C4CBD3" w:themeColor="accent5" w:themeTint="99"/>
        </w:tcBorders>
      </w:tcPr>
    </w:tblStylePr>
    <w:tblStylePr w:type="swCell">
      <w:tblPr/>
      <w:tcPr>
        <w:tcBorders>
          <w:top w:val="single" w:sz="4" w:space="0" w:color="C4CBD3" w:themeColor="accent5" w:themeTint="99"/>
        </w:tcBorders>
      </w:tcPr>
    </w:tblStylePr>
  </w:style>
  <w:style w:type="table" w:styleId="GridTable7Colorful-Accent6">
    <w:name w:val="Grid Table 7 Colorful Accent 6"/>
    <w:basedOn w:val="TableNormal"/>
    <w:uiPriority w:val="52"/>
    <w:rsid w:val="00AD71E3"/>
    <w:pPr>
      <w:spacing w:after="0" w:line="240" w:lineRule="auto"/>
    </w:pPr>
    <w:rPr>
      <w:color w:val="673573" w:themeColor="accent6" w:themeShade="BF"/>
    </w:r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sz="4" w:space="0" w:color="BC89C9" w:themeColor="accent6" w:themeTint="99"/>
        </w:tcBorders>
      </w:tcPr>
    </w:tblStylePr>
    <w:tblStylePr w:type="nwCell">
      <w:tblPr/>
      <w:tcPr>
        <w:tcBorders>
          <w:bottom w:val="single" w:sz="4" w:space="0" w:color="BC89C9" w:themeColor="accent6" w:themeTint="99"/>
        </w:tcBorders>
      </w:tcPr>
    </w:tblStylePr>
    <w:tblStylePr w:type="seCell">
      <w:tblPr/>
      <w:tcPr>
        <w:tcBorders>
          <w:top w:val="single" w:sz="4" w:space="0" w:color="BC89C9" w:themeColor="accent6" w:themeTint="99"/>
        </w:tcBorders>
      </w:tcPr>
    </w:tblStylePr>
    <w:tblStylePr w:type="swCell">
      <w:tblPr/>
      <w:tcPr>
        <w:tcBorders>
          <w:top w:val="single" w:sz="4" w:space="0" w:color="BC89C9" w:themeColor="accent6" w:themeTint="99"/>
        </w:tcBorders>
      </w:tcPr>
    </w:tblStylePr>
  </w:style>
  <w:style w:type="character" w:customStyle="1" w:styleId="Heading5Char">
    <w:name w:val="Heading 5 Char"/>
    <w:basedOn w:val="DefaultParagraphFont"/>
    <w:link w:val="Heading5"/>
    <w:uiPriority w:val="9"/>
    <w:semiHidden/>
    <w:rsid w:val="00AD71E3"/>
    <w:rPr>
      <w:rFonts w:asciiTheme="majorHAnsi" w:eastAsiaTheme="majorEastAsia" w:hAnsiTheme="majorHAnsi" w:cstheme="majorBidi"/>
      <w:color w:val="593D4A" w:themeColor="accent1" w:themeShade="BF"/>
    </w:rPr>
  </w:style>
  <w:style w:type="character" w:customStyle="1" w:styleId="Heading6Char">
    <w:name w:val="Heading 6 Char"/>
    <w:basedOn w:val="DefaultParagraphFont"/>
    <w:link w:val="Heading6"/>
    <w:uiPriority w:val="9"/>
    <w:semiHidden/>
    <w:rsid w:val="00D9643B"/>
    <w:rPr>
      <w:rFonts w:asciiTheme="majorHAnsi" w:eastAsiaTheme="majorEastAsia" w:hAnsiTheme="majorHAnsi" w:cstheme="majorBidi"/>
      <w:b/>
      <w:color w:val="3B2831" w:themeColor="accent1" w:themeShade="7F"/>
    </w:rPr>
  </w:style>
  <w:style w:type="character" w:customStyle="1" w:styleId="Heading7Char">
    <w:name w:val="Heading 7 Char"/>
    <w:basedOn w:val="DefaultParagraphFont"/>
    <w:link w:val="Heading7"/>
    <w:uiPriority w:val="9"/>
    <w:semiHidden/>
    <w:rsid w:val="00D9643B"/>
    <w:rPr>
      <w:rFonts w:asciiTheme="majorHAnsi" w:eastAsiaTheme="majorEastAsia" w:hAnsiTheme="majorHAnsi" w:cstheme="majorBidi"/>
      <w:i/>
      <w:iCs/>
      <w:color w:val="593D4A" w:themeColor="accent1" w:themeShade="BF"/>
    </w:rPr>
  </w:style>
  <w:style w:type="character" w:customStyle="1" w:styleId="Heading8Char">
    <w:name w:val="Heading 8 Char"/>
    <w:basedOn w:val="DefaultParagraphFont"/>
    <w:link w:val="Heading8"/>
    <w:uiPriority w:val="9"/>
    <w:semiHidden/>
    <w:rsid w:val="00AD71E3"/>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AD71E3"/>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AD71E3"/>
  </w:style>
  <w:style w:type="paragraph" w:styleId="HTMLAddress">
    <w:name w:val="HTML Address"/>
    <w:basedOn w:val="Normal"/>
    <w:link w:val="HTMLAddressChar"/>
    <w:uiPriority w:val="99"/>
    <w:semiHidden/>
    <w:unhideWhenUsed/>
    <w:rsid w:val="00AD71E3"/>
    <w:pPr>
      <w:spacing w:after="0" w:line="240" w:lineRule="auto"/>
    </w:pPr>
    <w:rPr>
      <w:i/>
      <w:iCs/>
    </w:rPr>
  </w:style>
  <w:style w:type="character" w:customStyle="1" w:styleId="HTMLAddressChar">
    <w:name w:val="HTML Address Char"/>
    <w:basedOn w:val="DefaultParagraphFont"/>
    <w:link w:val="HTMLAddress"/>
    <w:uiPriority w:val="99"/>
    <w:semiHidden/>
    <w:rsid w:val="00AD71E3"/>
    <w:rPr>
      <w:i/>
      <w:iCs/>
    </w:rPr>
  </w:style>
  <w:style w:type="character" w:styleId="HTMLCite">
    <w:name w:val="HTML Cite"/>
    <w:basedOn w:val="DefaultParagraphFont"/>
    <w:uiPriority w:val="99"/>
    <w:semiHidden/>
    <w:unhideWhenUsed/>
    <w:rsid w:val="00AD71E3"/>
    <w:rPr>
      <w:i/>
      <w:iCs/>
    </w:rPr>
  </w:style>
  <w:style w:type="character" w:styleId="HTMLCode">
    <w:name w:val="HTML Code"/>
    <w:basedOn w:val="DefaultParagraphFont"/>
    <w:uiPriority w:val="99"/>
    <w:semiHidden/>
    <w:unhideWhenUsed/>
    <w:rsid w:val="00AD71E3"/>
    <w:rPr>
      <w:rFonts w:ascii="Consolas" w:hAnsi="Consolas"/>
      <w:sz w:val="22"/>
      <w:szCs w:val="20"/>
    </w:rPr>
  </w:style>
  <w:style w:type="character" w:styleId="HTMLDefinition">
    <w:name w:val="HTML Definition"/>
    <w:basedOn w:val="DefaultParagraphFont"/>
    <w:uiPriority w:val="99"/>
    <w:semiHidden/>
    <w:unhideWhenUsed/>
    <w:rsid w:val="00AD71E3"/>
    <w:rPr>
      <w:i/>
      <w:iCs/>
    </w:rPr>
  </w:style>
  <w:style w:type="character" w:styleId="HTMLKeyboard">
    <w:name w:val="HTML Keyboard"/>
    <w:basedOn w:val="DefaultParagraphFont"/>
    <w:uiPriority w:val="99"/>
    <w:semiHidden/>
    <w:unhideWhenUsed/>
    <w:rsid w:val="00AD71E3"/>
    <w:rPr>
      <w:rFonts w:ascii="Consolas" w:hAnsi="Consolas"/>
      <w:sz w:val="22"/>
      <w:szCs w:val="20"/>
    </w:rPr>
  </w:style>
  <w:style w:type="paragraph" w:styleId="HTMLPreformatted">
    <w:name w:val="HTML Preformatted"/>
    <w:basedOn w:val="Normal"/>
    <w:link w:val="HTMLPreformattedChar"/>
    <w:uiPriority w:val="99"/>
    <w:semiHidden/>
    <w:unhideWhenUsed/>
    <w:rsid w:val="00AD71E3"/>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D71E3"/>
    <w:rPr>
      <w:rFonts w:ascii="Consolas" w:hAnsi="Consolas"/>
      <w:szCs w:val="20"/>
    </w:rPr>
  </w:style>
  <w:style w:type="character" w:styleId="HTMLSample">
    <w:name w:val="HTML Sample"/>
    <w:basedOn w:val="DefaultParagraphFont"/>
    <w:uiPriority w:val="99"/>
    <w:semiHidden/>
    <w:unhideWhenUsed/>
    <w:rsid w:val="00AD71E3"/>
    <w:rPr>
      <w:rFonts w:ascii="Consolas" w:hAnsi="Consolas"/>
      <w:sz w:val="24"/>
      <w:szCs w:val="24"/>
    </w:rPr>
  </w:style>
  <w:style w:type="character" w:styleId="HTMLTypewriter">
    <w:name w:val="HTML Typewriter"/>
    <w:basedOn w:val="DefaultParagraphFont"/>
    <w:uiPriority w:val="99"/>
    <w:semiHidden/>
    <w:unhideWhenUsed/>
    <w:rsid w:val="00AD71E3"/>
    <w:rPr>
      <w:rFonts w:ascii="Consolas" w:hAnsi="Consolas"/>
      <w:sz w:val="22"/>
      <w:szCs w:val="20"/>
    </w:rPr>
  </w:style>
  <w:style w:type="character" w:styleId="HTMLVariable">
    <w:name w:val="HTML Variable"/>
    <w:basedOn w:val="DefaultParagraphFont"/>
    <w:uiPriority w:val="99"/>
    <w:semiHidden/>
    <w:unhideWhenUsed/>
    <w:rsid w:val="00AD71E3"/>
    <w:rPr>
      <w:i/>
      <w:iCs/>
    </w:rPr>
  </w:style>
  <w:style w:type="character" w:styleId="Hyperlink">
    <w:name w:val="Hyperlink"/>
    <w:basedOn w:val="DefaultParagraphFont"/>
    <w:uiPriority w:val="99"/>
    <w:semiHidden/>
    <w:unhideWhenUsed/>
    <w:rsid w:val="00D9643B"/>
    <w:rPr>
      <w:color w:val="11587D" w:themeColor="accent4" w:themeShade="80"/>
      <w:u w:val="single"/>
    </w:rPr>
  </w:style>
  <w:style w:type="paragraph" w:styleId="Index1">
    <w:name w:val="index 1"/>
    <w:basedOn w:val="Normal"/>
    <w:next w:val="Normal"/>
    <w:autoRedefine/>
    <w:uiPriority w:val="99"/>
    <w:semiHidden/>
    <w:unhideWhenUsed/>
    <w:rsid w:val="00AD71E3"/>
    <w:pPr>
      <w:spacing w:after="0" w:line="240" w:lineRule="auto"/>
      <w:ind w:left="220" w:hanging="220"/>
    </w:pPr>
  </w:style>
  <w:style w:type="paragraph" w:styleId="Index2">
    <w:name w:val="index 2"/>
    <w:basedOn w:val="Normal"/>
    <w:next w:val="Normal"/>
    <w:autoRedefine/>
    <w:uiPriority w:val="99"/>
    <w:semiHidden/>
    <w:unhideWhenUsed/>
    <w:rsid w:val="00AD71E3"/>
    <w:pPr>
      <w:spacing w:after="0" w:line="240" w:lineRule="auto"/>
      <w:ind w:left="440" w:hanging="220"/>
    </w:pPr>
  </w:style>
  <w:style w:type="paragraph" w:styleId="Index3">
    <w:name w:val="index 3"/>
    <w:basedOn w:val="Normal"/>
    <w:next w:val="Normal"/>
    <w:autoRedefine/>
    <w:uiPriority w:val="99"/>
    <w:semiHidden/>
    <w:unhideWhenUsed/>
    <w:rsid w:val="00AD71E3"/>
    <w:pPr>
      <w:spacing w:after="0" w:line="240" w:lineRule="auto"/>
      <w:ind w:left="660" w:hanging="220"/>
    </w:pPr>
  </w:style>
  <w:style w:type="paragraph" w:styleId="Index4">
    <w:name w:val="index 4"/>
    <w:basedOn w:val="Normal"/>
    <w:next w:val="Normal"/>
    <w:autoRedefine/>
    <w:uiPriority w:val="99"/>
    <w:semiHidden/>
    <w:unhideWhenUsed/>
    <w:rsid w:val="00AD71E3"/>
    <w:pPr>
      <w:spacing w:after="0" w:line="240" w:lineRule="auto"/>
      <w:ind w:left="880" w:hanging="220"/>
    </w:pPr>
  </w:style>
  <w:style w:type="paragraph" w:styleId="Index5">
    <w:name w:val="index 5"/>
    <w:basedOn w:val="Normal"/>
    <w:next w:val="Normal"/>
    <w:autoRedefine/>
    <w:uiPriority w:val="99"/>
    <w:semiHidden/>
    <w:unhideWhenUsed/>
    <w:rsid w:val="00AD71E3"/>
    <w:pPr>
      <w:spacing w:after="0" w:line="240" w:lineRule="auto"/>
      <w:ind w:left="1100" w:hanging="220"/>
    </w:pPr>
  </w:style>
  <w:style w:type="paragraph" w:styleId="Index6">
    <w:name w:val="index 6"/>
    <w:basedOn w:val="Normal"/>
    <w:next w:val="Normal"/>
    <w:autoRedefine/>
    <w:uiPriority w:val="99"/>
    <w:semiHidden/>
    <w:unhideWhenUsed/>
    <w:rsid w:val="00AD71E3"/>
    <w:pPr>
      <w:spacing w:after="0" w:line="240" w:lineRule="auto"/>
      <w:ind w:left="1320" w:hanging="220"/>
    </w:pPr>
  </w:style>
  <w:style w:type="paragraph" w:styleId="Index7">
    <w:name w:val="index 7"/>
    <w:basedOn w:val="Normal"/>
    <w:next w:val="Normal"/>
    <w:autoRedefine/>
    <w:uiPriority w:val="99"/>
    <w:semiHidden/>
    <w:unhideWhenUsed/>
    <w:rsid w:val="00AD71E3"/>
    <w:pPr>
      <w:spacing w:after="0" w:line="240" w:lineRule="auto"/>
      <w:ind w:left="1540" w:hanging="220"/>
    </w:pPr>
  </w:style>
  <w:style w:type="paragraph" w:styleId="Index8">
    <w:name w:val="index 8"/>
    <w:basedOn w:val="Normal"/>
    <w:next w:val="Normal"/>
    <w:autoRedefine/>
    <w:uiPriority w:val="99"/>
    <w:semiHidden/>
    <w:unhideWhenUsed/>
    <w:rsid w:val="00AD71E3"/>
    <w:pPr>
      <w:spacing w:after="0" w:line="240" w:lineRule="auto"/>
      <w:ind w:left="1760" w:hanging="220"/>
    </w:pPr>
  </w:style>
  <w:style w:type="paragraph" w:styleId="Index9">
    <w:name w:val="index 9"/>
    <w:basedOn w:val="Normal"/>
    <w:next w:val="Normal"/>
    <w:autoRedefine/>
    <w:uiPriority w:val="99"/>
    <w:semiHidden/>
    <w:unhideWhenUsed/>
    <w:rsid w:val="00AD71E3"/>
    <w:pPr>
      <w:spacing w:after="0" w:line="240" w:lineRule="auto"/>
      <w:ind w:left="1980" w:hanging="220"/>
    </w:pPr>
  </w:style>
  <w:style w:type="paragraph" w:styleId="IndexHeading">
    <w:name w:val="index heading"/>
    <w:basedOn w:val="Normal"/>
    <w:next w:val="Index1"/>
    <w:uiPriority w:val="99"/>
    <w:semiHidden/>
    <w:unhideWhenUsed/>
    <w:rsid w:val="00AD71E3"/>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AD71E3"/>
    <w:rPr>
      <w:i/>
      <w:iCs/>
      <w:color w:val="785263" w:themeColor="accent1"/>
    </w:rPr>
  </w:style>
  <w:style w:type="paragraph" w:styleId="IntenseQuote">
    <w:name w:val="Intense Quote"/>
    <w:basedOn w:val="Normal"/>
    <w:next w:val="Normal"/>
    <w:link w:val="IntenseQuoteChar"/>
    <w:uiPriority w:val="30"/>
    <w:semiHidden/>
    <w:unhideWhenUsed/>
    <w:qFormat/>
    <w:rsid w:val="00D9643B"/>
    <w:pPr>
      <w:pBdr>
        <w:top w:val="single" w:sz="4" w:space="10" w:color="785263" w:themeColor="accent1"/>
        <w:bottom w:val="single" w:sz="4" w:space="10" w:color="785263" w:themeColor="accent1"/>
      </w:pBdr>
      <w:spacing w:before="360" w:after="360"/>
      <w:ind w:left="720"/>
      <w:jc w:val="center"/>
    </w:pPr>
    <w:rPr>
      <w:i/>
      <w:iCs/>
      <w:color w:val="785263" w:themeColor="accent1"/>
    </w:rPr>
  </w:style>
  <w:style w:type="character" w:customStyle="1" w:styleId="IntenseQuoteChar">
    <w:name w:val="Intense Quote Char"/>
    <w:basedOn w:val="DefaultParagraphFont"/>
    <w:link w:val="IntenseQuote"/>
    <w:uiPriority w:val="30"/>
    <w:semiHidden/>
    <w:rsid w:val="00D9643B"/>
    <w:rPr>
      <w:i/>
      <w:iCs/>
      <w:color w:val="785263" w:themeColor="accent1"/>
    </w:rPr>
  </w:style>
  <w:style w:type="character" w:styleId="IntenseReference">
    <w:name w:val="Intense Reference"/>
    <w:basedOn w:val="DefaultParagraphFont"/>
    <w:uiPriority w:val="32"/>
    <w:semiHidden/>
    <w:unhideWhenUsed/>
    <w:qFormat/>
    <w:rsid w:val="00AD71E3"/>
    <w:rPr>
      <w:b/>
      <w:bCs/>
      <w:smallCaps/>
      <w:color w:val="785263" w:themeColor="accent1"/>
      <w:spacing w:val="5"/>
    </w:rPr>
  </w:style>
  <w:style w:type="table" w:styleId="LightGrid">
    <w:name w:val="Light Grid"/>
    <w:basedOn w:val="TableNormal"/>
    <w:uiPriority w:val="62"/>
    <w:semiHidden/>
    <w:unhideWhenUsed/>
    <w:rsid w:val="00AD71E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AD71E3"/>
    <w:pPr>
      <w:spacing w:after="0" w:line="240" w:lineRule="auto"/>
    </w:pPr>
    <w:tblPr>
      <w:tblStyleRowBandSize w:val="1"/>
      <w:tblStyleColBandSize w:val="1"/>
      <w:tblBorders>
        <w:top w:val="single" w:sz="8" w:space="0" w:color="785263" w:themeColor="accent1"/>
        <w:left w:val="single" w:sz="8" w:space="0" w:color="785263" w:themeColor="accent1"/>
        <w:bottom w:val="single" w:sz="8" w:space="0" w:color="785263" w:themeColor="accent1"/>
        <w:right w:val="single" w:sz="8" w:space="0" w:color="785263" w:themeColor="accent1"/>
        <w:insideH w:val="single" w:sz="8" w:space="0" w:color="785263" w:themeColor="accent1"/>
        <w:insideV w:val="single" w:sz="8" w:space="0" w:color="78526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85263" w:themeColor="accent1"/>
          <w:left w:val="single" w:sz="8" w:space="0" w:color="785263" w:themeColor="accent1"/>
          <w:bottom w:val="single" w:sz="18" w:space="0" w:color="785263" w:themeColor="accent1"/>
          <w:right w:val="single" w:sz="8" w:space="0" w:color="785263" w:themeColor="accent1"/>
          <w:insideH w:val="nil"/>
          <w:insideV w:val="single" w:sz="8" w:space="0" w:color="78526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85263" w:themeColor="accent1"/>
          <w:left w:val="single" w:sz="8" w:space="0" w:color="785263" w:themeColor="accent1"/>
          <w:bottom w:val="single" w:sz="8" w:space="0" w:color="785263" w:themeColor="accent1"/>
          <w:right w:val="single" w:sz="8" w:space="0" w:color="785263" w:themeColor="accent1"/>
          <w:insideH w:val="nil"/>
          <w:insideV w:val="single" w:sz="8" w:space="0" w:color="78526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85263" w:themeColor="accent1"/>
          <w:left w:val="single" w:sz="8" w:space="0" w:color="785263" w:themeColor="accent1"/>
          <w:bottom w:val="single" w:sz="8" w:space="0" w:color="785263" w:themeColor="accent1"/>
          <w:right w:val="single" w:sz="8" w:space="0" w:color="785263" w:themeColor="accent1"/>
        </w:tcBorders>
      </w:tcPr>
    </w:tblStylePr>
    <w:tblStylePr w:type="band1Vert">
      <w:tblPr/>
      <w:tcPr>
        <w:tcBorders>
          <w:top w:val="single" w:sz="8" w:space="0" w:color="785263" w:themeColor="accent1"/>
          <w:left w:val="single" w:sz="8" w:space="0" w:color="785263" w:themeColor="accent1"/>
          <w:bottom w:val="single" w:sz="8" w:space="0" w:color="785263" w:themeColor="accent1"/>
          <w:right w:val="single" w:sz="8" w:space="0" w:color="785263" w:themeColor="accent1"/>
        </w:tcBorders>
        <w:shd w:val="clear" w:color="auto" w:fill="E0D1D8" w:themeFill="accent1" w:themeFillTint="3F"/>
      </w:tcPr>
    </w:tblStylePr>
    <w:tblStylePr w:type="band1Horz">
      <w:tblPr/>
      <w:tcPr>
        <w:tcBorders>
          <w:top w:val="single" w:sz="8" w:space="0" w:color="785263" w:themeColor="accent1"/>
          <w:left w:val="single" w:sz="8" w:space="0" w:color="785263" w:themeColor="accent1"/>
          <w:bottom w:val="single" w:sz="8" w:space="0" w:color="785263" w:themeColor="accent1"/>
          <w:right w:val="single" w:sz="8" w:space="0" w:color="785263" w:themeColor="accent1"/>
          <w:insideV w:val="single" w:sz="8" w:space="0" w:color="785263" w:themeColor="accent1"/>
        </w:tcBorders>
        <w:shd w:val="clear" w:color="auto" w:fill="E0D1D8" w:themeFill="accent1" w:themeFillTint="3F"/>
      </w:tcPr>
    </w:tblStylePr>
    <w:tblStylePr w:type="band2Horz">
      <w:tblPr/>
      <w:tcPr>
        <w:tcBorders>
          <w:top w:val="single" w:sz="8" w:space="0" w:color="785263" w:themeColor="accent1"/>
          <w:left w:val="single" w:sz="8" w:space="0" w:color="785263" w:themeColor="accent1"/>
          <w:bottom w:val="single" w:sz="8" w:space="0" w:color="785263" w:themeColor="accent1"/>
          <w:right w:val="single" w:sz="8" w:space="0" w:color="785263" w:themeColor="accent1"/>
          <w:insideV w:val="single" w:sz="8" w:space="0" w:color="785263" w:themeColor="accent1"/>
        </w:tcBorders>
      </w:tcPr>
    </w:tblStylePr>
  </w:style>
  <w:style w:type="table" w:styleId="LightGrid-Accent2">
    <w:name w:val="Light Grid Accent 2"/>
    <w:basedOn w:val="TableNormal"/>
    <w:uiPriority w:val="62"/>
    <w:semiHidden/>
    <w:unhideWhenUsed/>
    <w:rsid w:val="00AD71E3"/>
    <w:pPr>
      <w:spacing w:after="0" w:line="240" w:lineRule="auto"/>
    </w:pPr>
    <w:tblPr>
      <w:tblStyleRowBandSize w:val="1"/>
      <w:tblStyleColBandSize w:val="1"/>
      <w:tblBorders>
        <w:top w:val="single" w:sz="8" w:space="0" w:color="C3C3C3" w:themeColor="accent2"/>
        <w:left w:val="single" w:sz="8" w:space="0" w:color="C3C3C3" w:themeColor="accent2"/>
        <w:bottom w:val="single" w:sz="8" w:space="0" w:color="C3C3C3" w:themeColor="accent2"/>
        <w:right w:val="single" w:sz="8" w:space="0" w:color="C3C3C3" w:themeColor="accent2"/>
        <w:insideH w:val="single" w:sz="8" w:space="0" w:color="C3C3C3" w:themeColor="accent2"/>
        <w:insideV w:val="single" w:sz="8" w:space="0" w:color="C3C3C3"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3C3C3" w:themeColor="accent2"/>
          <w:left w:val="single" w:sz="8" w:space="0" w:color="C3C3C3" w:themeColor="accent2"/>
          <w:bottom w:val="single" w:sz="18" w:space="0" w:color="C3C3C3" w:themeColor="accent2"/>
          <w:right w:val="single" w:sz="8" w:space="0" w:color="C3C3C3" w:themeColor="accent2"/>
          <w:insideH w:val="nil"/>
          <w:insideV w:val="single" w:sz="8" w:space="0" w:color="C3C3C3"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3C3C3" w:themeColor="accent2"/>
          <w:left w:val="single" w:sz="8" w:space="0" w:color="C3C3C3" w:themeColor="accent2"/>
          <w:bottom w:val="single" w:sz="8" w:space="0" w:color="C3C3C3" w:themeColor="accent2"/>
          <w:right w:val="single" w:sz="8" w:space="0" w:color="C3C3C3" w:themeColor="accent2"/>
          <w:insideH w:val="nil"/>
          <w:insideV w:val="single" w:sz="8" w:space="0" w:color="C3C3C3"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3C3C3" w:themeColor="accent2"/>
          <w:left w:val="single" w:sz="8" w:space="0" w:color="C3C3C3" w:themeColor="accent2"/>
          <w:bottom w:val="single" w:sz="8" w:space="0" w:color="C3C3C3" w:themeColor="accent2"/>
          <w:right w:val="single" w:sz="8" w:space="0" w:color="C3C3C3" w:themeColor="accent2"/>
        </w:tcBorders>
      </w:tcPr>
    </w:tblStylePr>
    <w:tblStylePr w:type="band1Vert">
      <w:tblPr/>
      <w:tcPr>
        <w:tcBorders>
          <w:top w:val="single" w:sz="8" w:space="0" w:color="C3C3C3" w:themeColor="accent2"/>
          <w:left w:val="single" w:sz="8" w:space="0" w:color="C3C3C3" w:themeColor="accent2"/>
          <w:bottom w:val="single" w:sz="8" w:space="0" w:color="C3C3C3" w:themeColor="accent2"/>
          <w:right w:val="single" w:sz="8" w:space="0" w:color="C3C3C3" w:themeColor="accent2"/>
        </w:tcBorders>
        <w:shd w:val="clear" w:color="auto" w:fill="F0F0F0" w:themeFill="accent2" w:themeFillTint="3F"/>
      </w:tcPr>
    </w:tblStylePr>
    <w:tblStylePr w:type="band1Horz">
      <w:tblPr/>
      <w:tcPr>
        <w:tcBorders>
          <w:top w:val="single" w:sz="8" w:space="0" w:color="C3C3C3" w:themeColor="accent2"/>
          <w:left w:val="single" w:sz="8" w:space="0" w:color="C3C3C3" w:themeColor="accent2"/>
          <w:bottom w:val="single" w:sz="8" w:space="0" w:color="C3C3C3" w:themeColor="accent2"/>
          <w:right w:val="single" w:sz="8" w:space="0" w:color="C3C3C3" w:themeColor="accent2"/>
          <w:insideV w:val="single" w:sz="8" w:space="0" w:color="C3C3C3" w:themeColor="accent2"/>
        </w:tcBorders>
        <w:shd w:val="clear" w:color="auto" w:fill="F0F0F0" w:themeFill="accent2" w:themeFillTint="3F"/>
      </w:tcPr>
    </w:tblStylePr>
    <w:tblStylePr w:type="band2Horz">
      <w:tblPr/>
      <w:tcPr>
        <w:tcBorders>
          <w:top w:val="single" w:sz="8" w:space="0" w:color="C3C3C3" w:themeColor="accent2"/>
          <w:left w:val="single" w:sz="8" w:space="0" w:color="C3C3C3" w:themeColor="accent2"/>
          <w:bottom w:val="single" w:sz="8" w:space="0" w:color="C3C3C3" w:themeColor="accent2"/>
          <w:right w:val="single" w:sz="8" w:space="0" w:color="C3C3C3" w:themeColor="accent2"/>
          <w:insideV w:val="single" w:sz="8" w:space="0" w:color="C3C3C3" w:themeColor="accent2"/>
        </w:tcBorders>
      </w:tcPr>
    </w:tblStylePr>
  </w:style>
  <w:style w:type="table" w:styleId="LightGrid-Accent3">
    <w:name w:val="Light Grid Accent 3"/>
    <w:basedOn w:val="TableNormal"/>
    <w:uiPriority w:val="62"/>
    <w:semiHidden/>
    <w:unhideWhenUsed/>
    <w:rsid w:val="00AD71E3"/>
    <w:pPr>
      <w:spacing w:after="0" w:line="240" w:lineRule="auto"/>
    </w:pPr>
    <w:tblPr>
      <w:tblStyleRowBandSize w:val="1"/>
      <w:tblStyleColBandSize w:val="1"/>
      <w:tblBorders>
        <w:top w:val="single" w:sz="8" w:space="0" w:color="F96600" w:themeColor="accent3"/>
        <w:left w:val="single" w:sz="8" w:space="0" w:color="F96600" w:themeColor="accent3"/>
        <w:bottom w:val="single" w:sz="8" w:space="0" w:color="F96600" w:themeColor="accent3"/>
        <w:right w:val="single" w:sz="8" w:space="0" w:color="F96600" w:themeColor="accent3"/>
        <w:insideH w:val="single" w:sz="8" w:space="0" w:color="F96600" w:themeColor="accent3"/>
        <w:insideV w:val="single" w:sz="8" w:space="0" w:color="F9660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96600" w:themeColor="accent3"/>
          <w:left w:val="single" w:sz="8" w:space="0" w:color="F96600" w:themeColor="accent3"/>
          <w:bottom w:val="single" w:sz="18" w:space="0" w:color="F96600" w:themeColor="accent3"/>
          <w:right w:val="single" w:sz="8" w:space="0" w:color="F96600" w:themeColor="accent3"/>
          <w:insideH w:val="nil"/>
          <w:insideV w:val="single" w:sz="8" w:space="0" w:color="F9660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96600" w:themeColor="accent3"/>
          <w:left w:val="single" w:sz="8" w:space="0" w:color="F96600" w:themeColor="accent3"/>
          <w:bottom w:val="single" w:sz="8" w:space="0" w:color="F96600" w:themeColor="accent3"/>
          <w:right w:val="single" w:sz="8" w:space="0" w:color="F96600" w:themeColor="accent3"/>
          <w:insideH w:val="nil"/>
          <w:insideV w:val="single" w:sz="8" w:space="0" w:color="F9660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96600" w:themeColor="accent3"/>
          <w:left w:val="single" w:sz="8" w:space="0" w:color="F96600" w:themeColor="accent3"/>
          <w:bottom w:val="single" w:sz="8" w:space="0" w:color="F96600" w:themeColor="accent3"/>
          <w:right w:val="single" w:sz="8" w:space="0" w:color="F96600" w:themeColor="accent3"/>
        </w:tcBorders>
      </w:tcPr>
    </w:tblStylePr>
    <w:tblStylePr w:type="band1Vert">
      <w:tblPr/>
      <w:tcPr>
        <w:tcBorders>
          <w:top w:val="single" w:sz="8" w:space="0" w:color="F96600" w:themeColor="accent3"/>
          <w:left w:val="single" w:sz="8" w:space="0" w:color="F96600" w:themeColor="accent3"/>
          <w:bottom w:val="single" w:sz="8" w:space="0" w:color="F96600" w:themeColor="accent3"/>
          <w:right w:val="single" w:sz="8" w:space="0" w:color="F96600" w:themeColor="accent3"/>
        </w:tcBorders>
        <w:shd w:val="clear" w:color="auto" w:fill="FFD8BE" w:themeFill="accent3" w:themeFillTint="3F"/>
      </w:tcPr>
    </w:tblStylePr>
    <w:tblStylePr w:type="band1Horz">
      <w:tblPr/>
      <w:tcPr>
        <w:tcBorders>
          <w:top w:val="single" w:sz="8" w:space="0" w:color="F96600" w:themeColor="accent3"/>
          <w:left w:val="single" w:sz="8" w:space="0" w:color="F96600" w:themeColor="accent3"/>
          <w:bottom w:val="single" w:sz="8" w:space="0" w:color="F96600" w:themeColor="accent3"/>
          <w:right w:val="single" w:sz="8" w:space="0" w:color="F96600" w:themeColor="accent3"/>
          <w:insideV w:val="single" w:sz="8" w:space="0" w:color="F96600" w:themeColor="accent3"/>
        </w:tcBorders>
        <w:shd w:val="clear" w:color="auto" w:fill="FFD8BE" w:themeFill="accent3" w:themeFillTint="3F"/>
      </w:tcPr>
    </w:tblStylePr>
    <w:tblStylePr w:type="band2Horz">
      <w:tblPr/>
      <w:tcPr>
        <w:tcBorders>
          <w:top w:val="single" w:sz="8" w:space="0" w:color="F96600" w:themeColor="accent3"/>
          <w:left w:val="single" w:sz="8" w:space="0" w:color="F96600" w:themeColor="accent3"/>
          <w:bottom w:val="single" w:sz="8" w:space="0" w:color="F96600" w:themeColor="accent3"/>
          <w:right w:val="single" w:sz="8" w:space="0" w:color="F96600" w:themeColor="accent3"/>
          <w:insideV w:val="single" w:sz="8" w:space="0" w:color="F96600" w:themeColor="accent3"/>
        </w:tcBorders>
      </w:tcPr>
    </w:tblStylePr>
  </w:style>
  <w:style w:type="table" w:styleId="LightGrid-Accent4">
    <w:name w:val="Light Grid Accent 4"/>
    <w:basedOn w:val="TableNormal"/>
    <w:uiPriority w:val="62"/>
    <w:semiHidden/>
    <w:unhideWhenUsed/>
    <w:rsid w:val="00AD71E3"/>
    <w:pPr>
      <w:spacing w:after="0" w:line="240" w:lineRule="auto"/>
    </w:pPr>
    <w:tblPr>
      <w:tblStyleRowBandSize w:val="1"/>
      <w:tblStyleColBandSize w:val="1"/>
      <w:tblBorders>
        <w:top w:val="single" w:sz="8" w:space="0" w:color="3AA9E3" w:themeColor="accent4"/>
        <w:left w:val="single" w:sz="8" w:space="0" w:color="3AA9E3" w:themeColor="accent4"/>
        <w:bottom w:val="single" w:sz="8" w:space="0" w:color="3AA9E3" w:themeColor="accent4"/>
        <w:right w:val="single" w:sz="8" w:space="0" w:color="3AA9E3" w:themeColor="accent4"/>
        <w:insideH w:val="single" w:sz="8" w:space="0" w:color="3AA9E3" w:themeColor="accent4"/>
        <w:insideV w:val="single" w:sz="8" w:space="0" w:color="3AA9E3"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AA9E3" w:themeColor="accent4"/>
          <w:left w:val="single" w:sz="8" w:space="0" w:color="3AA9E3" w:themeColor="accent4"/>
          <w:bottom w:val="single" w:sz="18" w:space="0" w:color="3AA9E3" w:themeColor="accent4"/>
          <w:right w:val="single" w:sz="8" w:space="0" w:color="3AA9E3" w:themeColor="accent4"/>
          <w:insideH w:val="nil"/>
          <w:insideV w:val="single" w:sz="8" w:space="0" w:color="3AA9E3"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AA9E3" w:themeColor="accent4"/>
          <w:left w:val="single" w:sz="8" w:space="0" w:color="3AA9E3" w:themeColor="accent4"/>
          <w:bottom w:val="single" w:sz="8" w:space="0" w:color="3AA9E3" w:themeColor="accent4"/>
          <w:right w:val="single" w:sz="8" w:space="0" w:color="3AA9E3" w:themeColor="accent4"/>
          <w:insideH w:val="nil"/>
          <w:insideV w:val="single" w:sz="8" w:space="0" w:color="3AA9E3"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AA9E3" w:themeColor="accent4"/>
          <w:left w:val="single" w:sz="8" w:space="0" w:color="3AA9E3" w:themeColor="accent4"/>
          <w:bottom w:val="single" w:sz="8" w:space="0" w:color="3AA9E3" w:themeColor="accent4"/>
          <w:right w:val="single" w:sz="8" w:space="0" w:color="3AA9E3" w:themeColor="accent4"/>
        </w:tcBorders>
      </w:tcPr>
    </w:tblStylePr>
    <w:tblStylePr w:type="band1Vert">
      <w:tblPr/>
      <w:tcPr>
        <w:tcBorders>
          <w:top w:val="single" w:sz="8" w:space="0" w:color="3AA9E3" w:themeColor="accent4"/>
          <w:left w:val="single" w:sz="8" w:space="0" w:color="3AA9E3" w:themeColor="accent4"/>
          <w:bottom w:val="single" w:sz="8" w:space="0" w:color="3AA9E3" w:themeColor="accent4"/>
          <w:right w:val="single" w:sz="8" w:space="0" w:color="3AA9E3" w:themeColor="accent4"/>
        </w:tcBorders>
        <w:shd w:val="clear" w:color="auto" w:fill="CEE9F8" w:themeFill="accent4" w:themeFillTint="3F"/>
      </w:tcPr>
    </w:tblStylePr>
    <w:tblStylePr w:type="band1Horz">
      <w:tblPr/>
      <w:tcPr>
        <w:tcBorders>
          <w:top w:val="single" w:sz="8" w:space="0" w:color="3AA9E3" w:themeColor="accent4"/>
          <w:left w:val="single" w:sz="8" w:space="0" w:color="3AA9E3" w:themeColor="accent4"/>
          <w:bottom w:val="single" w:sz="8" w:space="0" w:color="3AA9E3" w:themeColor="accent4"/>
          <w:right w:val="single" w:sz="8" w:space="0" w:color="3AA9E3" w:themeColor="accent4"/>
          <w:insideV w:val="single" w:sz="8" w:space="0" w:color="3AA9E3" w:themeColor="accent4"/>
        </w:tcBorders>
        <w:shd w:val="clear" w:color="auto" w:fill="CEE9F8" w:themeFill="accent4" w:themeFillTint="3F"/>
      </w:tcPr>
    </w:tblStylePr>
    <w:tblStylePr w:type="band2Horz">
      <w:tblPr/>
      <w:tcPr>
        <w:tcBorders>
          <w:top w:val="single" w:sz="8" w:space="0" w:color="3AA9E3" w:themeColor="accent4"/>
          <w:left w:val="single" w:sz="8" w:space="0" w:color="3AA9E3" w:themeColor="accent4"/>
          <w:bottom w:val="single" w:sz="8" w:space="0" w:color="3AA9E3" w:themeColor="accent4"/>
          <w:right w:val="single" w:sz="8" w:space="0" w:color="3AA9E3" w:themeColor="accent4"/>
          <w:insideV w:val="single" w:sz="8" w:space="0" w:color="3AA9E3" w:themeColor="accent4"/>
        </w:tcBorders>
      </w:tcPr>
    </w:tblStylePr>
  </w:style>
  <w:style w:type="table" w:styleId="LightGrid-Accent5">
    <w:name w:val="Light Grid Accent 5"/>
    <w:basedOn w:val="TableNormal"/>
    <w:uiPriority w:val="62"/>
    <w:semiHidden/>
    <w:unhideWhenUsed/>
    <w:rsid w:val="00AD71E3"/>
    <w:pPr>
      <w:spacing w:after="0" w:line="240" w:lineRule="auto"/>
    </w:pPr>
    <w:tblPr>
      <w:tblStyleRowBandSize w:val="1"/>
      <w:tblStyleColBandSize w:val="1"/>
      <w:tblBorders>
        <w:top w:val="single" w:sz="8" w:space="0" w:color="9EAAB6" w:themeColor="accent5"/>
        <w:left w:val="single" w:sz="8" w:space="0" w:color="9EAAB6" w:themeColor="accent5"/>
        <w:bottom w:val="single" w:sz="8" w:space="0" w:color="9EAAB6" w:themeColor="accent5"/>
        <w:right w:val="single" w:sz="8" w:space="0" w:color="9EAAB6" w:themeColor="accent5"/>
        <w:insideH w:val="single" w:sz="8" w:space="0" w:color="9EAAB6" w:themeColor="accent5"/>
        <w:insideV w:val="single" w:sz="8" w:space="0" w:color="9EAAB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EAAB6" w:themeColor="accent5"/>
          <w:left w:val="single" w:sz="8" w:space="0" w:color="9EAAB6" w:themeColor="accent5"/>
          <w:bottom w:val="single" w:sz="18" w:space="0" w:color="9EAAB6" w:themeColor="accent5"/>
          <w:right w:val="single" w:sz="8" w:space="0" w:color="9EAAB6" w:themeColor="accent5"/>
          <w:insideH w:val="nil"/>
          <w:insideV w:val="single" w:sz="8" w:space="0" w:color="9EAAB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EAAB6" w:themeColor="accent5"/>
          <w:left w:val="single" w:sz="8" w:space="0" w:color="9EAAB6" w:themeColor="accent5"/>
          <w:bottom w:val="single" w:sz="8" w:space="0" w:color="9EAAB6" w:themeColor="accent5"/>
          <w:right w:val="single" w:sz="8" w:space="0" w:color="9EAAB6" w:themeColor="accent5"/>
          <w:insideH w:val="nil"/>
          <w:insideV w:val="single" w:sz="8" w:space="0" w:color="9EAAB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EAAB6" w:themeColor="accent5"/>
          <w:left w:val="single" w:sz="8" w:space="0" w:color="9EAAB6" w:themeColor="accent5"/>
          <w:bottom w:val="single" w:sz="8" w:space="0" w:color="9EAAB6" w:themeColor="accent5"/>
          <w:right w:val="single" w:sz="8" w:space="0" w:color="9EAAB6" w:themeColor="accent5"/>
        </w:tcBorders>
      </w:tcPr>
    </w:tblStylePr>
    <w:tblStylePr w:type="band1Vert">
      <w:tblPr/>
      <w:tcPr>
        <w:tcBorders>
          <w:top w:val="single" w:sz="8" w:space="0" w:color="9EAAB6" w:themeColor="accent5"/>
          <w:left w:val="single" w:sz="8" w:space="0" w:color="9EAAB6" w:themeColor="accent5"/>
          <w:bottom w:val="single" w:sz="8" w:space="0" w:color="9EAAB6" w:themeColor="accent5"/>
          <w:right w:val="single" w:sz="8" w:space="0" w:color="9EAAB6" w:themeColor="accent5"/>
        </w:tcBorders>
        <w:shd w:val="clear" w:color="auto" w:fill="E7E9ED" w:themeFill="accent5" w:themeFillTint="3F"/>
      </w:tcPr>
    </w:tblStylePr>
    <w:tblStylePr w:type="band1Horz">
      <w:tblPr/>
      <w:tcPr>
        <w:tcBorders>
          <w:top w:val="single" w:sz="8" w:space="0" w:color="9EAAB6" w:themeColor="accent5"/>
          <w:left w:val="single" w:sz="8" w:space="0" w:color="9EAAB6" w:themeColor="accent5"/>
          <w:bottom w:val="single" w:sz="8" w:space="0" w:color="9EAAB6" w:themeColor="accent5"/>
          <w:right w:val="single" w:sz="8" w:space="0" w:color="9EAAB6" w:themeColor="accent5"/>
          <w:insideV w:val="single" w:sz="8" w:space="0" w:color="9EAAB6" w:themeColor="accent5"/>
        </w:tcBorders>
        <w:shd w:val="clear" w:color="auto" w:fill="E7E9ED" w:themeFill="accent5" w:themeFillTint="3F"/>
      </w:tcPr>
    </w:tblStylePr>
    <w:tblStylePr w:type="band2Horz">
      <w:tblPr/>
      <w:tcPr>
        <w:tcBorders>
          <w:top w:val="single" w:sz="8" w:space="0" w:color="9EAAB6" w:themeColor="accent5"/>
          <w:left w:val="single" w:sz="8" w:space="0" w:color="9EAAB6" w:themeColor="accent5"/>
          <w:bottom w:val="single" w:sz="8" w:space="0" w:color="9EAAB6" w:themeColor="accent5"/>
          <w:right w:val="single" w:sz="8" w:space="0" w:color="9EAAB6" w:themeColor="accent5"/>
          <w:insideV w:val="single" w:sz="8" w:space="0" w:color="9EAAB6" w:themeColor="accent5"/>
        </w:tcBorders>
      </w:tcPr>
    </w:tblStylePr>
  </w:style>
  <w:style w:type="table" w:styleId="LightGrid-Accent6">
    <w:name w:val="Light Grid Accent 6"/>
    <w:basedOn w:val="TableNormal"/>
    <w:uiPriority w:val="62"/>
    <w:semiHidden/>
    <w:unhideWhenUsed/>
    <w:rsid w:val="00AD71E3"/>
    <w:pPr>
      <w:spacing w:after="0" w:line="240" w:lineRule="auto"/>
    </w:p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insideH w:val="single" w:sz="8" w:space="0" w:color="8A479B" w:themeColor="accent6"/>
        <w:insideV w:val="single" w:sz="8" w:space="0" w:color="8A479B"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A479B" w:themeColor="accent6"/>
          <w:left w:val="single" w:sz="8" w:space="0" w:color="8A479B" w:themeColor="accent6"/>
          <w:bottom w:val="single" w:sz="18" w:space="0" w:color="8A479B" w:themeColor="accent6"/>
          <w:right w:val="single" w:sz="8" w:space="0" w:color="8A479B" w:themeColor="accent6"/>
          <w:insideH w:val="nil"/>
          <w:insideV w:val="single" w:sz="8" w:space="0" w:color="8A479B"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A479B" w:themeColor="accent6"/>
          <w:left w:val="single" w:sz="8" w:space="0" w:color="8A479B" w:themeColor="accent6"/>
          <w:bottom w:val="single" w:sz="8" w:space="0" w:color="8A479B" w:themeColor="accent6"/>
          <w:right w:val="single" w:sz="8" w:space="0" w:color="8A479B" w:themeColor="accent6"/>
          <w:insideH w:val="nil"/>
          <w:insideV w:val="single" w:sz="8" w:space="0" w:color="8A479B"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tblStylePr w:type="band1Vert">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shd w:val="clear" w:color="auto" w:fill="E3CEE9" w:themeFill="accent6" w:themeFillTint="3F"/>
      </w:tcPr>
    </w:tblStylePr>
    <w:tblStylePr w:type="band1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insideV w:val="single" w:sz="8" w:space="0" w:color="8A479B" w:themeColor="accent6"/>
        </w:tcBorders>
        <w:shd w:val="clear" w:color="auto" w:fill="E3CEE9" w:themeFill="accent6" w:themeFillTint="3F"/>
      </w:tcPr>
    </w:tblStylePr>
    <w:tblStylePr w:type="band2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insideV w:val="single" w:sz="8" w:space="0" w:color="8A479B" w:themeColor="accent6"/>
        </w:tcBorders>
      </w:tcPr>
    </w:tblStylePr>
  </w:style>
  <w:style w:type="table" w:styleId="LightList">
    <w:name w:val="Light List"/>
    <w:basedOn w:val="TableNormal"/>
    <w:uiPriority w:val="61"/>
    <w:semiHidden/>
    <w:unhideWhenUsed/>
    <w:rsid w:val="00AD71E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AD71E3"/>
    <w:pPr>
      <w:spacing w:after="0" w:line="240" w:lineRule="auto"/>
    </w:pPr>
    <w:tblPr>
      <w:tblStyleRowBandSize w:val="1"/>
      <w:tblStyleColBandSize w:val="1"/>
      <w:tblBorders>
        <w:top w:val="single" w:sz="8" w:space="0" w:color="785263" w:themeColor="accent1"/>
        <w:left w:val="single" w:sz="8" w:space="0" w:color="785263" w:themeColor="accent1"/>
        <w:bottom w:val="single" w:sz="8" w:space="0" w:color="785263" w:themeColor="accent1"/>
        <w:right w:val="single" w:sz="8" w:space="0" w:color="785263" w:themeColor="accent1"/>
      </w:tblBorders>
    </w:tblPr>
    <w:tblStylePr w:type="firstRow">
      <w:pPr>
        <w:spacing w:before="0" w:after="0" w:line="240" w:lineRule="auto"/>
      </w:pPr>
      <w:rPr>
        <w:b/>
        <w:bCs/>
        <w:color w:val="FFFFFF" w:themeColor="background1"/>
      </w:rPr>
      <w:tblPr/>
      <w:tcPr>
        <w:shd w:val="clear" w:color="auto" w:fill="785263" w:themeFill="accent1"/>
      </w:tcPr>
    </w:tblStylePr>
    <w:tblStylePr w:type="lastRow">
      <w:pPr>
        <w:spacing w:before="0" w:after="0" w:line="240" w:lineRule="auto"/>
      </w:pPr>
      <w:rPr>
        <w:b/>
        <w:bCs/>
      </w:rPr>
      <w:tblPr/>
      <w:tcPr>
        <w:tcBorders>
          <w:top w:val="double" w:sz="6" w:space="0" w:color="785263" w:themeColor="accent1"/>
          <w:left w:val="single" w:sz="8" w:space="0" w:color="785263" w:themeColor="accent1"/>
          <w:bottom w:val="single" w:sz="8" w:space="0" w:color="785263" w:themeColor="accent1"/>
          <w:right w:val="single" w:sz="8" w:space="0" w:color="785263" w:themeColor="accent1"/>
        </w:tcBorders>
      </w:tcPr>
    </w:tblStylePr>
    <w:tblStylePr w:type="firstCol">
      <w:rPr>
        <w:b/>
        <w:bCs/>
      </w:rPr>
    </w:tblStylePr>
    <w:tblStylePr w:type="lastCol">
      <w:rPr>
        <w:b/>
        <w:bCs/>
      </w:rPr>
    </w:tblStylePr>
    <w:tblStylePr w:type="band1Vert">
      <w:tblPr/>
      <w:tcPr>
        <w:tcBorders>
          <w:top w:val="single" w:sz="8" w:space="0" w:color="785263" w:themeColor="accent1"/>
          <w:left w:val="single" w:sz="8" w:space="0" w:color="785263" w:themeColor="accent1"/>
          <w:bottom w:val="single" w:sz="8" w:space="0" w:color="785263" w:themeColor="accent1"/>
          <w:right w:val="single" w:sz="8" w:space="0" w:color="785263" w:themeColor="accent1"/>
        </w:tcBorders>
      </w:tcPr>
    </w:tblStylePr>
    <w:tblStylePr w:type="band1Horz">
      <w:tblPr/>
      <w:tcPr>
        <w:tcBorders>
          <w:top w:val="single" w:sz="8" w:space="0" w:color="785263" w:themeColor="accent1"/>
          <w:left w:val="single" w:sz="8" w:space="0" w:color="785263" w:themeColor="accent1"/>
          <w:bottom w:val="single" w:sz="8" w:space="0" w:color="785263" w:themeColor="accent1"/>
          <w:right w:val="single" w:sz="8" w:space="0" w:color="785263" w:themeColor="accent1"/>
        </w:tcBorders>
      </w:tcPr>
    </w:tblStylePr>
  </w:style>
  <w:style w:type="table" w:styleId="LightList-Accent2">
    <w:name w:val="Light List Accent 2"/>
    <w:basedOn w:val="TableNormal"/>
    <w:uiPriority w:val="61"/>
    <w:semiHidden/>
    <w:unhideWhenUsed/>
    <w:rsid w:val="00AD71E3"/>
    <w:pPr>
      <w:spacing w:after="0" w:line="240" w:lineRule="auto"/>
    </w:pPr>
    <w:tblPr>
      <w:tblStyleRowBandSize w:val="1"/>
      <w:tblStyleColBandSize w:val="1"/>
      <w:tblBorders>
        <w:top w:val="single" w:sz="8" w:space="0" w:color="C3C3C3" w:themeColor="accent2"/>
        <w:left w:val="single" w:sz="8" w:space="0" w:color="C3C3C3" w:themeColor="accent2"/>
        <w:bottom w:val="single" w:sz="8" w:space="0" w:color="C3C3C3" w:themeColor="accent2"/>
        <w:right w:val="single" w:sz="8" w:space="0" w:color="C3C3C3" w:themeColor="accent2"/>
      </w:tblBorders>
    </w:tblPr>
    <w:tblStylePr w:type="firstRow">
      <w:pPr>
        <w:spacing w:before="0" w:after="0" w:line="240" w:lineRule="auto"/>
      </w:pPr>
      <w:rPr>
        <w:b/>
        <w:bCs/>
        <w:color w:val="FFFFFF" w:themeColor="background1"/>
      </w:rPr>
      <w:tblPr/>
      <w:tcPr>
        <w:shd w:val="clear" w:color="auto" w:fill="C3C3C3" w:themeFill="accent2"/>
      </w:tcPr>
    </w:tblStylePr>
    <w:tblStylePr w:type="lastRow">
      <w:pPr>
        <w:spacing w:before="0" w:after="0" w:line="240" w:lineRule="auto"/>
      </w:pPr>
      <w:rPr>
        <w:b/>
        <w:bCs/>
      </w:rPr>
      <w:tblPr/>
      <w:tcPr>
        <w:tcBorders>
          <w:top w:val="double" w:sz="6" w:space="0" w:color="C3C3C3" w:themeColor="accent2"/>
          <w:left w:val="single" w:sz="8" w:space="0" w:color="C3C3C3" w:themeColor="accent2"/>
          <w:bottom w:val="single" w:sz="8" w:space="0" w:color="C3C3C3" w:themeColor="accent2"/>
          <w:right w:val="single" w:sz="8" w:space="0" w:color="C3C3C3" w:themeColor="accent2"/>
        </w:tcBorders>
      </w:tcPr>
    </w:tblStylePr>
    <w:tblStylePr w:type="firstCol">
      <w:rPr>
        <w:b/>
        <w:bCs/>
      </w:rPr>
    </w:tblStylePr>
    <w:tblStylePr w:type="lastCol">
      <w:rPr>
        <w:b/>
        <w:bCs/>
      </w:rPr>
    </w:tblStylePr>
    <w:tblStylePr w:type="band1Vert">
      <w:tblPr/>
      <w:tcPr>
        <w:tcBorders>
          <w:top w:val="single" w:sz="8" w:space="0" w:color="C3C3C3" w:themeColor="accent2"/>
          <w:left w:val="single" w:sz="8" w:space="0" w:color="C3C3C3" w:themeColor="accent2"/>
          <w:bottom w:val="single" w:sz="8" w:space="0" w:color="C3C3C3" w:themeColor="accent2"/>
          <w:right w:val="single" w:sz="8" w:space="0" w:color="C3C3C3" w:themeColor="accent2"/>
        </w:tcBorders>
      </w:tcPr>
    </w:tblStylePr>
    <w:tblStylePr w:type="band1Horz">
      <w:tblPr/>
      <w:tcPr>
        <w:tcBorders>
          <w:top w:val="single" w:sz="8" w:space="0" w:color="C3C3C3" w:themeColor="accent2"/>
          <w:left w:val="single" w:sz="8" w:space="0" w:color="C3C3C3" w:themeColor="accent2"/>
          <w:bottom w:val="single" w:sz="8" w:space="0" w:color="C3C3C3" w:themeColor="accent2"/>
          <w:right w:val="single" w:sz="8" w:space="0" w:color="C3C3C3" w:themeColor="accent2"/>
        </w:tcBorders>
      </w:tcPr>
    </w:tblStylePr>
  </w:style>
  <w:style w:type="table" w:styleId="LightList-Accent3">
    <w:name w:val="Light List Accent 3"/>
    <w:basedOn w:val="TableNormal"/>
    <w:uiPriority w:val="61"/>
    <w:semiHidden/>
    <w:unhideWhenUsed/>
    <w:rsid w:val="00AD71E3"/>
    <w:pPr>
      <w:spacing w:after="0" w:line="240" w:lineRule="auto"/>
    </w:pPr>
    <w:tblPr>
      <w:tblStyleRowBandSize w:val="1"/>
      <w:tblStyleColBandSize w:val="1"/>
      <w:tblBorders>
        <w:top w:val="single" w:sz="8" w:space="0" w:color="F96600" w:themeColor="accent3"/>
        <w:left w:val="single" w:sz="8" w:space="0" w:color="F96600" w:themeColor="accent3"/>
        <w:bottom w:val="single" w:sz="8" w:space="0" w:color="F96600" w:themeColor="accent3"/>
        <w:right w:val="single" w:sz="8" w:space="0" w:color="F96600" w:themeColor="accent3"/>
      </w:tblBorders>
    </w:tblPr>
    <w:tblStylePr w:type="firstRow">
      <w:pPr>
        <w:spacing w:before="0" w:after="0" w:line="240" w:lineRule="auto"/>
      </w:pPr>
      <w:rPr>
        <w:b/>
        <w:bCs/>
        <w:color w:val="FFFFFF" w:themeColor="background1"/>
      </w:rPr>
      <w:tblPr/>
      <w:tcPr>
        <w:shd w:val="clear" w:color="auto" w:fill="F96600" w:themeFill="accent3"/>
      </w:tcPr>
    </w:tblStylePr>
    <w:tblStylePr w:type="lastRow">
      <w:pPr>
        <w:spacing w:before="0" w:after="0" w:line="240" w:lineRule="auto"/>
      </w:pPr>
      <w:rPr>
        <w:b/>
        <w:bCs/>
      </w:rPr>
      <w:tblPr/>
      <w:tcPr>
        <w:tcBorders>
          <w:top w:val="double" w:sz="6" w:space="0" w:color="F96600" w:themeColor="accent3"/>
          <w:left w:val="single" w:sz="8" w:space="0" w:color="F96600" w:themeColor="accent3"/>
          <w:bottom w:val="single" w:sz="8" w:space="0" w:color="F96600" w:themeColor="accent3"/>
          <w:right w:val="single" w:sz="8" w:space="0" w:color="F96600" w:themeColor="accent3"/>
        </w:tcBorders>
      </w:tcPr>
    </w:tblStylePr>
    <w:tblStylePr w:type="firstCol">
      <w:rPr>
        <w:b/>
        <w:bCs/>
      </w:rPr>
    </w:tblStylePr>
    <w:tblStylePr w:type="lastCol">
      <w:rPr>
        <w:b/>
        <w:bCs/>
      </w:rPr>
    </w:tblStylePr>
    <w:tblStylePr w:type="band1Vert">
      <w:tblPr/>
      <w:tcPr>
        <w:tcBorders>
          <w:top w:val="single" w:sz="8" w:space="0" w:color="F96600" w:themeColor="accent3"/>
          <w:left w:val="single" w:sz="8" w:space="0" w:color="F96600" w:themeColor="accent3"/>
          <w:bottom w:val="single" w:sz="8" w:space="0" w:color="F96600" w:themeColor="accent3"/>
          <w:right w:val="single" w:sz="8" w:space="0" w:color="F96600" w:themeColor="accent3"/>
        </w:tcBorders>
      </w:tcPr>
    </w:tblStylePr>
    <w:tblStylePr w:type="band1Horz">
      <w:tblPr/>
      <w:tcPr>
        <w:tcBorders>
          <w:top w:val="single" w:sz="8" w:space="0" w:color="F96600" w:themeColor="accent3"/>
          <w:left w:val="single" w:sz="8" w:space="0" w:color="F96600" w:themeColor="accent3"/>
          <w:bottom w:val="single" w:sz="8" w:space="0" w:color="F96600" w:themeColor="accent3"/>
          <w:right w:val="single" w:sz="8" w:space="0" w:color="F96600" w:themeColor="accent3"/>
        </w:tcBorders>
      </w:tcPr>
    </w:tblStylePr>
  </w:style>
  <w:style w:type="table" w:styleId="LightList-Accent4">
    <w:name w:val="Light List Accent 4"/>
    <w:basedOn w:val="TableNormal"/>
    <w:uiPriority w:val="61"/>
    <w:semiHidden/>
    <w:unhideWhenUsed/>
    <w:rsid w:val="00AD71E3"/>
    <w:pPr>
      <w:spacing w:after="0" w:line="240" w:lineRule="auto"/>
    </w:pPr>
    <w:tblPr>
      <w:tblStyleRowBandSize w:val="1"/>
      <w:tblStyleColBandSize w:val="1"/>
      <w:tblBorders>
        <w:top w:val="single" w:sz="8" w:space="0" w:color="3AA9E3" w:themeColor="accent4"/>
        <w:left w:val="single" w:sz="8" w:space="0" w:color="3AA9E3" w:themeColor="accent4"/>
        <w:bottom w:val="single" w:sz="8" w:space="0" w:color="3AA9E3" w:themeColor="accent4"/>
        <w:right w:val="single" w:sz="8" w:space="0" w:color="3AA9E3" w:themeColor="accent4"/>
      </w:tblBorders>
    </w:tblPr>
    <w:tblStylePr w:type="firstRow">
      <w:pPr>
        <w:spacing w:before="0" w:after="0" w:line="240" w:lineRule="auto"/>
      </w:pPr>
      <w:rPr>
        <w:b/>
        <w:bCs/>
        <w:color w:val="FFFFFF" w:themeColor="background1"/>
      </w:rPr>
      <w:tblPr/>
      <w:tcPr>
        <w:shd w:val="clear" w:color="auto" w:fill="3AA9E3" w:themeFill="accent4"/>
      </w:tcPr>
    </w:tblStylePr>
    <w:tblStylePr w:type="lastRow">
      <w:pPr>
        <w:spacing w:before="0" w:after="0" w:line="240" w:lineRule="auto"/>
      </w:pPr>
      <w:rPr>
        <w:b/>
        <w:bCs/>
      </w:rPr>
      <w:tblPr/>
      <w:tcPr>
        <w:tcBorders>
          <w:top w:val="double" w:sz="6" w:space="0" w:color="3AA9E3" w:themeColor="accent4"/>
          <w:left w:val="single" w:sz="8" w:space="0" w:color="3AA9E3" w:themeColor="accent4"/>
          <w:bottom w:val="single" w:sz="8" w:space="0" w:color="3AA9E3" w:themeColor="accent4"/>
          <w:right w:val="single" w:sz="8" w:space="0" w:color="3AA9E3" w:themeColor="accent4"/>
        </w:tcBorders>
      </w:tcPr>
    </w:tblStylePr>
    <w:tblStylePr w:type="firstCol">
      <w:rPr>
        <w:b/>
        <w:bCs/>
      </w:rPr>
    </w:tblStylePr>
    <w:tblStylePr w:type="lastCol">
      <w:rPr>
        <w:b/>
        <w:bCs/>
      </w:rPr>
    </w:tblStylePr>
    <w:tblStylePr w:type="band1Vert">
      <w:tblPr/>
      <w:tcPr>
        <w:tcBorders>
          <w:top w:val="single" w:sz="8" w:space="0" w:color="3AA9E3" w:themeColor="accent4"/>
          <w:left w:val="single" w:sz="8" w:space="0" w:color="3AA9E3" w:themeColor="accent4"/>
          <w:bottom w:val="single" w:sz="8" w:space="0" w:color="3AA9E3" w:themeColor="accent4"/>
          <w:right w:val="single" w:sz="8" w:space="0" w:color="3AA9E3" w:themeColor="accent4"/>
        </w:tcBorders>
      </w:tcPr>
    </w:tblStylePr>
    <w:tblStylePr w:type="band1Horz">
      <w:tblPr/>
      <w:tcPr>
        <w:tcBorders>
          <w:top w:val="single" w:sz="8" w:space="0" w:color="3AA9E3" w:themeColor="accent4"/>
          <w:left w:val="single" w:sz="8" w:space="0" w:color="3AA9E3" w:themeColor="accent4"/>
          <w:bottom w:val="single" w:sz="8" w:space="0" w:color="3AA9E3" w:themeColor="accent4"/>
          <w:right w:val="single" w:sz="8" w:space="0" w:color="3AA9E3" w:themeColor="accent4"/>
        </w:tcBorders>
      </w:tcPr>
    </w:tblStylePr>
  </w:style>
  <w:style w:type="table" w:styleId="LightList-Accent5">
    <w:name w:val="Light List Accent 5"/>
    <w:basedOn w:val="TableNormal"/>
    <w:uiPriority w:val="61"/>
    <w:semiHidden/>
    <w:unhideWhenUsed/>
    <w:rsid w:val="00AD71E3"/>
    <w:pPr>
      <w:spacing w:after="0" w:line="240" w:lineRule="auto"/>
    </w:pPr>
    <w:tblPr>
      <w:tblStyleRowBandSize w:val="1"/>
      <w:tblStyleColBandSize w:val="1"/>
      <w:tblBorders>
        <w:top w:val="single" w:sz="8" w:space="0" w:color="9EAAB6" w:themeColor="accent5"/>
        <w:left w:val="single" w:sz="8" w:space="0" w:color="9EAAB6" w:themeColor="accent5"/>
        <w:bottom w:val="single" w:sz="8" w:space="0" w:color="9EAAB6" w:themeColor="accent5"/>
        <w:right w:val="single" w:sz="8" w:space="0" w:color="9EAAB6" w:themeColor="accent5"/>
      </w:tblBorders>
    </w:tblPr>
    <w:tblStylePr w:type="firstRow">
      <w:pPr>
        <w:spacing w:before="0" w:after="0" w:line="240" w:lineRule="auto"/>
      </w:pPr>
      <w:rPr>
        <w:b/>
        <w:bCs/>
        <w:color w:val="FFFFFF" w:themeColor="background1"/>
      </w:rPr>
      <w:tblPr/>
      <w:tcPr>
        <w:shd w:val="clear" w:color="auto" w:fill="9EAAB6" w:themeFill="accent5"/>
      </w:tcPr>
    </w:tblStylePr>
    <w:tblStylePr w:type="lastRow">
      <w:pPr>
        <w:spacing w:before="0" w:after="0" w:line="240" w:lineRule="auto"/>
      </w:pPr>
      <w:rPr>
        <w:b/>
        <w:bCs/>
      </w:rPr>
      <w:tblPr/>
      <w:tcPr>
        <w:tcBorders>
          <w:top w:val="double" w:sz="6" w:space="0" w:color="9EAAB6" w:themeColor="accent5"/>
          <w:left w:val="single" w:sz="8" w:space="0" w:color="9EAAB6" w:themeColor="accent5"/>
          <w:bottom w:val="single" w:sz="8" w:space="0" w:color="9EAAB6" w:themeColor="accent5"/>
          <w:right w:val="single" w:sz="8" w:space="0" w:color="9EAAB6" w:themeColor="accent5"/>
        </w:tcBorders>
      </w:tcPr>
    </w:tblStylePr>
    <w:tblStylePr w:type="firstCol">
      <w:rPr>
        <w:b/>
        <w:bCs/>
      </w:rPr>
    </w:tblStylePr>
    <w:tblStylePr w:type="lastCol">
      <w:rPr>
        <w:b/>
        <w:bCs/>
      </w:rPr>
    </w:tblStylePr>
    <w:tblStylePr w:type="band1Vert">
      <w:tblPr/>
      <w:tcPr>
        <w:tcBorders>
          <w:top w:val="single" w:sz="8" w:space="0" w:color="9EAAB6" w:themeColor="accent5"/>
          <w:left w:val="single" w:sz="8" w:space="0" w:color="9EAAB6" w:themeColor="accent5"/>
          <w:bottom w:val="single" w:sz="8" w:space="0" w:color="9EAAB6" w:themeColor="accent5"/>
          <w:right w:val="single" w:sz="8" w:space="0" w:color="9EAAB6" w:themeColor="accent5"/>
        </w:tcBorders>
      </w:tcPr>
    </w:tblStylePr>
    <w:tblStylePr w:type="band1Horz">
      <w:tblPr/>
      <w:tcPr>
        <w:tcBorders>
          <w:top w:val="single" w:sz="8" w:space="0" w:color="9EAAB6" w:themeColor="accent5"/>
          <w:left w:val="single" w:sz="8" w:space="0" w:color="9EAAB6" w:themeColor="accent5"/>
          <w:bottom w:val="single" w:sz="8" w:space="0" w:color="9EAAB6" w:themeColor="accent5"/>
          <w:right w:val="single" w:sz="8" w:space="0" w:color="9EAAB6" w:themeColor="accent5"/>
        </w:tcBorders>
      </w:tcPr>
    </w:tblStylePr>
  </w:style>
  <w:style w:type="table" w:styleId="LightList-Accent6">
    <w:name w:val="Light List Accent 6"/>
    <w:basedOn w:val="TableNormal"/>
    <w:uiPriority w:val="61"/>
    <w:semiHidden/>
    <w:unhideWhenUsed/>
    <w:rsid w:val="00AD71E3"/>
    <w:pPr>
      <w:spacing w:after="0" w:line="240" w:lineRule="auto"/>
    </w:p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sz="6" w:space="0" w:color="8A479B" w:themeColor="accent6"/>
          <w:left w:val="single" w:sz="8" w:space="0" w:color="8A479B" w:themeColor="accent6"/>
          <w:bottom w:val="single" w:sz="8" w:space="0" w:color="8A479B" w:themeColor="accent6"/>
          <w:right w:val="single" w:sz="8" w:space="0" w:color="8A479B" w:themeColor="accent6"/>
        </w:tcBorders>
      </w:tcPr>
    </w:tblStylePr>
    <w:tblStylePr w:type="firstCol">
      <w:rPr>
        <w:b/>
        <w:bCs/>
      </w:rPr>
    </w:tblStylePr>
    <w:tblStylePr w:type="lastCol">
      <w:rPr>
        <w:b/>
        <w:bCs/>
      </w:rPr>
    </w:tblStylePr>
    <w:tblStylePr w:type="band1Vert">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tblStylePr w:type="band1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style>
  <w:style w:type="table" w:styleId="LightShading">
    <w:name w:val="Light Shading"/>
    <w:basedOn w:val="TableNormal"/>
    <w:uiPriority w:val="60"/>
    <w:semiHidden/>
    <w:unhideWhenUsed/>
    <w:rsid w:val="00AD71E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D71E3"/>
    <w:pPr>
      <w:spacing w:after="0" w:line="240" w:lineRule="auto"/>
    </w:pPr>
    <w:rPr>
      <w:color w:val="593D4A" w:themeColor="accent1" w:themeShade="BF"/>
    </w:rPr>
    <w:tblPr>
      <w:tblStyleRowBandSize w:val="1"/>
      <w:tblStyleColBandSize w:val="1"/>
      <w:tblBorders>
        <w:top w:val="single" w:sz="8" w:space="0" w:color="785263" w:themeColor="accent1"/>
        <w:bottom w:val="single" w:sz="8" w:space="0" w:color="785263" w:themeColor="accent1"/>
      </w:tblBorders>
    </w:tblPr>
    <w:tblStylePr w:type="firstRow">
      <w:pPr>
        <w:spacing w:before="0" w:after="0" w:line="240" w:lineRule="auto"/>
      </w:pPr>
      <w:rPr>
        <w:b/>
        <w:bCs/>
      </w:rPr>
      <w:tblPr/>
      <w:tcPr>
        <w:tcBorders>
          <w:top w:val="single" w:sz="8" w:space="0" w:color="785263" w:themeColor="accent1"/>
          <w:left w:val="nil"/>
          <w:bottom w:val="single" w:sz="8" w:space="0" w:color="785263" w:themeColor="accent1"/>
          <w:right w:val="nil"/>
          <w:insideH w:val="nil"/>
          <w:insideV w:val="nil"/>
        </w:tcBorders>
      </w:tcPr>
    </w:tblStylePr>
    <w:tblStylePr w:type="lastRow">
      <w:pPr>
        <w:spacing w:before="0" w:after="0" w:line="240" w:lineRule="auto"/>
      </w:pPr>
      <w:rPr>
        <w:b/>
        <w:bCs/>
      </w:rPr>
      <w:tblPr/>
      <w:tcPr>
        <w:tcBorders>
          <w:top w:val="single" w:sz="8" w:space="0" w:color="785263" w:themeColor="accent1"/>
          <w:left w:val="nil"/>
          <w:bottom w:val="single" w:sz="8" w:space="0" w:color="78526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D1D8" w:themeFill="accent1" w:themeFillTint="3F"/>
      </w:tcPr>
    </w:tblStylePr>
    <w:tblStylePr w:type="band1Horz">
      <w:tblPr/>
      <w:tcPr>
        <w:tcBorders>
          <w:left w:val="nil"/>
          <w:right w:val="nil"/>
          <w:insideH w:val="nil"/>
          <w:insideV w:val="nil"/>
        </w:tcBorders>
        <w:shd w:val="clear" w:color="auto" w:fill="E0D1D8" w:themeFill="accent1" w:themeFillTint="3F"/>
      </w:tcPr>
    </w:tblStylePr>
  </w:style>
  <w:style w:type="table" w:styleId="LightShading-Accent2">
    <w:name w:val="Light Shading Accent 2"/>
    <w:basedOn w:val="TableNormal"/>
    <w:uiPriority w:val="60"/>
    <w:semiHidden/>
    <w:unhideWhenUsed/>
    <w:rsid w:val="00AD71E3"/>
    <w:pPr>
      <w:spacing w:after="0" w:line="240" w:lineRule="auto"/>
    </w:pPr>
    <w:rPr>
      <w:color w:val="929292" w:themeColor="accent2" w:themeShade="BF"/>
    </w:rPr>
    <w:tblPr>
      <w:tblStyleRowBandSize w:val="1"/>
      <w:tblStyleColBandSize w:val="1"/>
      <w:tblBorders>
        <w:top w:val="single" w:sz="8" w:space="0" w:color="C3C3C3" w:themeColor="accent2"/>
        <w:bottom w:val="single" w:sz="8" w:space="0" w:color="C3C3C3" w:themeColor="accent2"/>
      </w:tblBorders>
    </w:tblPr>
    <w:tblStylePr w:type="firstRow">
      <w:pPr>
        <w:spacing w:before="0" w:after="0" w:line="240" w:lineRule="auto"/>
      </w:pPr>
      <w:rPr>
        <w:b/>
        <w:bCs/>
      </w:rPr>
      <w:tblPr/>
      <w:tcPr>
        <w:tcBorders>
          <w:top w:val="single" w:sz="8" w:space="0" w:color="C3C3C3" w:themeColor="accent2"/>
          <w:left w:val="nil"/>
          <w:bottom w:val="single" w:sz="8" w:space="0" w:color="C3C3C3" w:themeColor="accent2"/>
          <w:right w:val="nil"/>
          <w:insideH w:val="nil"/>
          <w:insideV w:val="nil"/>
        </w:tcBorders>
      </w:tcPr>
    </w:tblStylePr>
    <w:tblStylePr w:type="lastRow">
      <w:pPr>
        <w:spacing w:before="0" w:after="0" w:line="240" w:lineRule="auto"/>
      </w:pPr>
      <w:rPr>
        <w:b/>
        <w:bCs/>
      </w:rPr>
      <w:tblPr/>
      <w:tcPr>
        <w:tcBorders>
          <w:top w:val="single" w:sz="8" w:space="0" w:color="C3C3C3" w:themeColor="accent2"/>
          <w:left w:val="nil"/>
          <w:bottom w:val="single" w:sz="8" w:space="0" w:color="C3C3C3"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F0F0" w:themeFill="accent2" w:themeFillTint="3F"/>
      </w:tcPr>
    </w:tblStylePr>
    <w:tblStylePr w:type="band1Horz">
      <w:tblPr/>
      <w:tcPr>
        <w:tcBorders>
          <w:left w:val="nil"/>
          <w:right w:val="nil"/>
          <w:insideH w:val="nil"/>
          <w:insideV w:val="nil"/>
        </w:tcBorders>
        <w:shd w:val="clear" w:color="auto" w:fill="F0F0F0" w:themeFill="accent2" w:themeFillTint="3F"/>
      </w:tcPr>
    </w:tblStylePr>
  </w:style>
  <w:style w:type="table" w:styleId="LightShading-Accent3">
    <w:name w:val="Light Shading Accent 3"/>
    <w:basedOn w:val="TableNormal"/>
    <w:uiPriority w:val="60"/>
    <w:semiHidden/>
    <w:unhideWhenUsed/>
    <w:rsid w:val="00AD71E3"/>
    <w:pPr>
      <w:spacing w:after="0" w:line="240" w:lineRule="auto"/>
    </w:pPr>
    <w:rPr>
      <w:color w:val="BA4B00" w:themeColor="accent3" w:themeShade="BF"/>
    </w:rPr>
    <w:tblPr>
      <w:tblStyleRowBandSize w:val="1"/>
      <w:tblStyleColBandSize w:val="1"/>
      <w:tblBorders>
        <w:top w:val="single" w:sz="8" w:space="0" w:color="F96600" w:themeColor="accent3"/>
        <w:bottom w:val="single" w:sz="8" w:space="0" w:color="F96600" w:themeColor="accent3"/>
      </w:tblBorders>
    </w:tblPr>
    <w:tblStylePr w:type="firstRow">
      <w:pPr>
        <w:spacing w:before="0" w:after="0" w:line="240" w:lineRule="auto"/>
      </w:pPr>
      <w:rPr>
        <w:b/>
        <w:bCs/>
      </w:rPr>
      <w:tblPr/>
      <w:tcPr>
        <w:tcBorders>
          <w:top w:val="single" w:sz="8" w:space="0" w:color="F96600" w:themeColor="accent3"/>
          <w:left w:val="nil"/>
          <w:bottom w:val="single" w:sz="8" w:space="0" w:color="F96600" w:themeColor="accent3"/>
          <w:right w:val="nil"/>
          <w:insideH w:val="nil"/>
          <w:insideV w:val="nil"/>
        </w:tcBorders>
      </w:tcPr>
    </w:tblStylePr>
    <w:tblStylePr w:type="lastRow">
      <w:pPr>
        <w:spacing w:before="0" w:after="0" w:line="240" w:lineRule="auto"/>
      </w:pPr>
      <w:rPr>
        <w:b/>
        <w:bCs/>
      </w:rPr>
      <w:tblPr/>
      <w:tcPr>
        <w:tcBorders>
          <w:top w:val="single" w:sz="8" w:space="0" w:color="F96600" w:themeColor="accent3"/>
          <w:left w:val="nil"/>
          <w:bottom w:val="single" w:sz="8" w:space="0" w:color="F9660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8BE" w:themeFill="accent3" w:themeFillTint="3F"/>
      </w:tcPr>
    </w:tblStylePr>
    <w:tblStylePr w:type="band1Horz">
      <w:tblPr/>
      <w:tcPr>
        <w:tcBorders>
          <w:left w:val="nil"/>
          <w:right w:val="nil"/>
          <w:insideH w:val="nil"/>
          <w:insideV w:val="nil"/>
        </w:tcBorders>
        <w:shd w:val="clear" w:color="auto" w:fill="FFD8BE" w:themeFill="accent3" w:themeFillTint="3F"/>
      </w:tcPr>
    </w:tblStylePr>
  </w:style>
  <w:style w:type="table" w:styleId="LightShading-Accent4">
    <w:name w:val="Light Shading Accent 4"/>
    <w:basedOn w:val="TableNormal"/>
    <w:uiPriority w:val="60"/>
    <w:semiHidden/>
    <w:unhideWhenUsed/>
    <w:rsid w:val="00AD71E3"/>
    <w:pPr>
      <w:spacing w:after="0" w:line="240" w:lineRule="auto"/>
    </w:pPr>
    <w:rPr>
      <w:color w:val="1A83BA" w:themeColor="accent4" w:themeShade="BF"/>
    </w:rPr>
    <w:tblPr>
      <w:tblStyleRowBandSize w:val="1"/>
      <w:tblStyleColBandSize w:val="1"/>
      <w:tblBorders>
        <w:top w:val="single" w:sz="8" w:space="0" w:color="3AA9E3" w:themeColor="accent4"/>
        <w:bottom w:val="single" w:sz="8" w:space="0" w:color="3AA9E3" w:themeColor="accent4"/>
      </w:tblBorders>
    </w:tblPr>
    <w:tblStylePr w:type="firstRow">
      <w:pPr>
        <w:spacing w:before="0" w:after="0" w:line="240" w:lineRule="auto"/>
      </w:pPr>
      <w:rPr>
        <w:b/>
        <w:bCs/>
      </w:rPr>
      <w:tblPr/>
      <w:tcPr>
        <w:tcBorders>
          <w:top w:val="single" w:sz="8" w:space="0" w:color="3AA9E3" w:themeColor="accent4"/>
          <w:left w:val="nil"/>
          <w:bottom w:val="single" w:sz="8" w:space="0" w:color="3AA9E3" w:themeColor="accent4"/>
          <w:right w:val="nil"/>
          <w:insideH w:val="nil"/>
          <w:insideV w:val="nil"/>
        </w:tcBorders>
      </w:tcPr>
    </w:tblStylePr>
    <w:tblStylePr w:type="lastRow">
      <w:pPr>
        <w:spacing w:before="0" w:after="0" w:line="240" w:lineRule="auto"/>
      </w:pPr>
      <w:rPr>
        <w:b/>
        <w:bCs/>
      </w:rPr>
      <w:tblPr/>
      <w:tcPr>
        <w:tcBorders>
          <w:top w:val="single" w:sz="8" w:space="0" w:color="3AA9E3" w:themeColor="accent4"/>
          <w:left w:val="nil"/>
          <w:bottom w:val="single" w:sz="8" w:space="0" w:color="3AA9E3"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left w:val="nil"/>
          <w:right w:val="nil"/>
          <w:insideH w:val="nil"/>
          <w:insideV w:val="nil"/>
        </w:tcBorders>
        <w:shd w:val="clear" w:color="auto" w:fill="CEE9F8" w:themeFill="accent4" w:themeFillTint="3F"/>
      </w:tcPr>
    </w:tblStylePr>
  </w:style>
  <w:style w:type="table" w:styleId="LightShading-Accent5">
    <w:name w:val="Light Shading Accent 5"/>
    <w:basedOn w:val="TableNormal"/>
    <w:uiPriority w:val="60"/>
    <w:semiHidden/>
    <w:unhideWhenUsed/>
    <w:rsid w:val="00AD71E3"/>
    <w:pPr>
      <w:spacing w:after="0" w:line="240" w:lineRule="auto"/>
    </w:pPr>
    <w:rPr>
      <w:color w:val="6D7F91" w:themeColor="accent5" w:themeShade="BF"/>
    </w:rPr>
    <w:tblPr>
      <w:tblStyleRowBandSize w:val="1"/>
      <w:tblStyleColBandSize w:val="1"/>
      <w:tblBorders>
        <w:top w:val="single" w:sz="8" w:space="0" w:color="9EAAB6" w:themeColor="accent5"/>
        <w:bottom w:val="single" w:sz="8" w:space="0" w:color="9EAAB6" w:themeColor="accent5"/>
      </w:tblBorders>
    </w:tblPr>
    <w:tblStylePr w:type="firstRow">
      <w:pPr>
        <w:spacing w:before="0" w:after="0" w:line="240" w:lineRule="auto"/>
      </w:pPr>
      <w:rPr>
        <w:b/>
        <w:bCs/>
      </w:rPr>
      <w:tblPr/>
      <w:tcPr>
        <w:tcBorders>
          <w:top w:val="single" w:sz="8" w:space="0" w:color="9EAAB6" w:themeColor="accent5"/>
          <w:left w:val="nil"/>
          <w:bottom w:val="single" w:sz="8" w:space="0" w:color="9EAAB6" w:themeColor="accent5"/>
          <w:right w:val="nil"/>
          <w:insideH w:val="nil"/>
          <w:insideV w:val="nil"/>
        </w:tcBorders>
      </w:tcPr>
    </w:tblStylePr>
    <w:tblStylePr w:type="lastRow">
      <w:pPr>
        <w:spacing w:before="0" w:after="0" w:line="240" w:lineRule="auto"/>
      </w:pPr>
      <w:rPr>
        <w:b/>
        <w:bCs/>
      </w:rPr>
      <w:tblPr/>
      <w:tcPr>
        <w:tcBorders>
          <w:top w:val="single" w:sz="8" w:space="0" w:color="9EAAB6" w:themeColor="accent5"/>
          <w:left w:val="nil"/>
          <w:bottom w:val="single" w:sz="8" w:space="0" w:color="9EAAB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left w:val="nil"/>
          <w:right w:val="nil"/>
          <w:insideH w:val="nil"/>
          <w:insideV w:val="nil"/>
        </w:tcBorders>
        <w:shd w:val="clear" w:color="auto" w:fill="E7E9ED" w:themeFill="accent5" w:themeFillTint="3F"/>
      </w:tcPr>
    </w:tblStylePr>
  </w:style>
  <w:style w:type="table" w:styleId="LightShading-Accent6">
    <w:name w:val="Light Shading Accent 6"/>
    <w:basedOn w:val="TableNormal"/>
    <w:uiPriority w:val="60"/>
    <w:semiHidden/>
    <w:unhideWhenUsed/>
    <w:rsid w:val="00AD71E3"/>
    <w:pPr>
      <w:spacing w:after="0" w:line="240" w:lineRule="auto"/>
    </w:pPr>
    <w:rPr>
      <w:color w:val="673573" w:themeColor="accent6" w:themeShade="BF"/>
    </w:rPr>
    <w:tblPr>
      <w:tblStyleRowBandSize w:val="1"/>
      <w:tblStyleColBandSize w:val="1"/>
      <w:tblBorders>
        <w:top w:val="single" w:sz="8" w:space="0" w:color="8A479B" w:themeColor="accent6"/>
        <w:bottom w:val="single" w:sz="8" w:space="0" w:color="8A479B" w:themeColor="accent6"/>
      </w:tblBorders>
    </w:tblPr>
    <w:tblStylePr w:type="firstRow">
      <w:pPr>
        <w:spacing w:before="0" w:after="0" w:line="240" w:lineRule="auto"/>
      </w:pPr>
      <w:rPr>
        <w:b/>
        <w:bCs/>
      </w:rPr>
      <w:tblPr/>
      <w:tcPr>
        <w:tcBorders>
          <w:top w:val="single" w:sz="8" w:space="0" w:color="8A479B" w:themeColor="accent6"/>
          <w:left w:val="nil"/>
          <w:bottom w:val="single" w:sz="8" w:space="0" w:color="8A479B" w:themeColor="accent6"/>
          <w:right w:val="nil"/>
          <w:insideH w:val="nil"/>
          <w:insideV w:val="nil"/>
        </w:tcBorders>
      </w:tcPr>
    </w:tblStylePr>
    <w:tblStylePr w:type="lastRow">
      <w:pPr>
        <w:spacing w:before="0" w:after="0" w:line="240" w:lineRule="auto"/>
      </w:pPr>
      <w:rPr>
        <w:b/>
        <w:bCs/>
      </w:rPr>
      <w:tblPr/>
      <w:tcPr>
        <w:tcBorders>
          <w:top w:val="single" w:sz="8" w:space="0" w:color="8A479B" w:themeColor="accent6"/>
          <w:left w:val="nil"/>
          <w:bottom w:val="single" w:sz="8" w:space="0" w:color="8A479B"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AD71E3"/>
  </w:style>
  <w:style w:type="paragraph" w:styleId="List">
    <w:name w:val="List"/>
    <w:basedOn w:val="Normal"/>
    <w:uiPriority w:val="99"/>
    <w:semiHidden/>
    <w:unhideWhenUsed/>
    <w:rsid w:val="00AD71E3"/>
    <w:pPr>
      <w:ind w:left="360" w:hanging="360"/>
      <w:contextualSpacing/>
    </w:pPr>
  </w:style>
  <w:style w:type="paragraph" w:styleId="List2">
    <w:name w:val="List 2"/>
    <w:basedOn w:val="Normal"/>
    <w:uiPriority w:val="99"/>
    <w:semiHidden/>
    <w:unhideWhenUsed/>
    <w:rsid w:val="00AD71E3"/>
    <w:pPr>
      <w:ind w:left="720" w:hanging="360"/>
      <w:contextualSpacing/>
    </w:pPr>
  </w:style>
  <w:style w:type="paragraph" w:styleId="List3">
    <w:name w:val="List 3"/>
    <w:basedOn w:val="Normal"/>
    <w:uiPriority w:val="99"/>
    <w:semiHidden/>
    <w:unhideWhenUsed/>
    <w:rsid w:val="00AD71E3"/>
    <w:pPr>
      <w:ind w:left="1080" w:hanging="360"/>
      <w:contextualSpacing/>
    </w:pPr>
  </w:style>
  <w:style w:type="paragraph" w:styleId="List4">
    <w:name w:val="List 4"/>
    <w:basedOn w:val="Normal"/>
    <w:uiPriority w:val="99"/>
    <w:semiHidden/>
    <w:unhideWhenUsed/>
    <w:rsid w:val="00AD71E3"/>
    <w:pPr>
      <w:ind w:left="1440" w:hanging="360"/>
      <w:contextualSpacing/>
    </w:pPr>
  </w:style>
  <w:style w:type="paragraph" w:styleId="List5">
    <w:name w:val="List 5"/>
    <w:basedOn w:val="Normal"/>
    <w:uiPriority w:val="99"/>
    <w:semiHidden/>
    <w:unhideWhenUsed/>
    <w:rsid w:val="00AD71E3"/>
    <w:pPr>
      <w:ind w:left="1800" w:hanging="360"/>
      <w:contextualSpacing/>
    </w:pPr>
  </w:style>
  <w:style w:type="paragraph" w:styleId="ListBullet2">
    <w:name w:val="List Bullet 2"/>
    <w:basedOn w:val="Normal"/>
    <w:uiPriority w:val="99"/>
    <w:semiHidden/>
    <w:unhideWhenUsed/>
    <w:rsid w:val="00AD71E3"/>
    <w:pPr>
      <w:numPr>
        <w:numId w:val="4"/>
      </w:numPr>
      <w:contextualSpacing/>
    </w:pPr>
  </w:style>
  <w:style w:type="paragraph" w:styleId="ListBullet3">
    <w:name w:val="List Bullet 3"/>
    <w:basedOn w:val="Normal"/>
    <w:uiPriority w:val="99"/>
    <w:semiHidden/>
    <w:unhideWhenUsed/>
    <w:rsid w:val="00AD71E3"/>
    <w:pPr>
      <w:numPr>
        <w:numId w:val="5"/>
      </w:numPr>
      <w:contextualSpacing/>
    </w:pPr>
  </w:style>
  <w:style w:type="paragraph" w:styleId="ListBullet4">
    <w:name w:val="List Bullet 4"/>
    <w:basedOn w:val="Normal"/>
    <w:uiPriority w:val="99"/>
    <w:semiHidden/>
    <w:unhideWhenUsed/>
    <w:rsid w:val="00AD71E3"/>
    <w:pPr>
      <w:numPr>
        <w:numId w:val="6"/>
      </w:numPr>
      <w:contextualSpacing/>
    </w:pPr>
  </w:style>
  <w:style w:type="paragraph" w:styleId="ListBullet5">
    <w:name w:val="List Bullet 5"/>
    <w:basedOn w:val="Normal"/>
    <w:uiPriority w:val="99"/>
    <w:semiHidden/>
    <w:unhideWhenUsed/>
    <w:rsid w:val="00AD71E3"/>
    <w:pPr>
      <w:numPr>
        <w:numId w:val="7"/>
      </w:numPr>
      <w:contextualSpacing/>
    </w:pPr>
  </w:style>
  <w:style w:type="paragraph" w:styleId="ListContinue">
    <w:name w:val="List Continue"/>
    <w:basedOn w:val="Normal"/>
    <w:uiPriority w:val="99"/>
    <w:semiHidden/>
    <w:unhideWhenUsed/>
    <w:rsid w:val="00AD71E3"/>
    <w:pPr>
      <w:spacing w:after="120"/>
      <w:ind w:left="360"/>
      <w:contextualSpacing/>
    </w:pPr>
  </w:style>
  <w:style w:type="paragraph" w:styleId="ListContinue2">
    <w:name w:val="List Continue 2"/>
    <w:basedOn w:val="Normal"/>
    <w:uiPriority w:val="99"/>
    <w:semiHidden/>
    <w:unhideWhenUsed/>
    <w:rsid w:val="00AD71E3"/>
    <w:pPr>
      <w:spacing w:after="120"/>
      <w:ind w:left="720"/>
      <w:contextualSpacing/>
    </w:pPr>
  </w:style>
  <w:style w:type="paragraph" w:styleId="ListContinue3">
    <w:name w:val="List Continue 3"/>
    <w:basedOn w:val="Normal"/>
    <w:uiPriority w:val="99"/>
    <w:semiHidden/>
    <w:unhideWhenUsed/>
    <w:rsid w:val="00AD71E3"/>
    <w:pPr>
      <w:spacing w:after="120"/>
      <w:ind w:left="1080"/>
      <w:contextualSpacing/>
    </w:pPr>
  </w:style>
  <w:style w:type="paragraph" w:styleId="ListContinue4">
    <w:name w:val="List Continue 4"/>
    <w:basedOn w:val="Normal"/>
    <w:uiPriority w:val="99"/>
    <w:semiHidden/>
    <w:unhideWhenUsed/>
    <w:rsid w:val="00AD71E3"/>
    <w:pPr>
      <w:spacing w:after="120"/>
      <w:ind w:left="1440"/>
      <w:contextualSpacing/>
    </w:pPr>
  </w:style>
  <w:style w:type="paragraph" w:styleId="ListContinue5">
    <w:name w:val="List Continue 5"/>
    <w:basedOn w:val="Normal"/>
    <w:uiPriority w:val="99"/>
    <w:semiHidden/>
    <w:unhideWhenUsed/>
    <w:rsid w:val="00AD71E3"/>
    <w:pPr>
      <w:spacing w:after="120"/>
      <w:ind w:left="1800"/>
      <w:contextualSpacing/>
    </w:pPr>
  </w:style>
  <w:style w:type="paragraph" w:styleId="ListNumber2">
    <w:name w:val="List Number 2"/>
    <w:basedOn w:val="Normal"/>
    <w:uiPriority w:val="99"/>
    <w:semiHidden/>
    <w:unhideWhenUsed/>
    <w:rsid w:val="00AD71E3"/>
    <w:pPr>
      <w:numPr>
        <w:numId w:val="8"/>
      </w:numPr>
      <w:contextualSpacing/>
    </w:pPr>
  </w:style>
  <w:style w:type="paragraph" w:styleId="ListNumber3">
    <w:name w:val="List Number 3"/>
    <w:basedOn w:val="Normal"/>
    <w:uiPriority w:val="99"/>
    <w:semiHidden/>
    <w:unhideWhenUsed/>
    <w:rsid w:val="00AD71E3"/>
    <w:pPr>
      <w:numPr>
        <w:numId w:val="9"/>
      </w:numPr>
      <w:contextualSpacing/>
    </w:pPr>
  </w:style>
  <w:style w:type="paragraph" w:styleId="ListNumber4">
    <w:name w:val="List Number 4"/>
    <w:basedOn w:val="Normal"/>
    <w:uiPriority w:val="99"/>
    <w:semiHidden/>
    <w:unhideWhenUsed/>
    <w:rsid w:val="00AD71E3"/>
    <w:pPr>
      <w:numPr>
        <w:numId w:val="10"/>
      </w:numPr>
      <w:contextualSpacing/>
    </w:pPr>
  </w:style>
  <w:style w:type="paragraph" w:styleId="ListNumber5">
    <w:name w:val="List Number 5"/>
    <w:basedOn w:val="Normal"/>
    <w:uiPriority w:val="99"/>
    <w:semiHidden/>
    <w:unhideWhenUsed/>
    <w:rsid w:val="00AD71E3"/>
    <w:pPr>
      <w:numPr>
        <w:numId w:val="11"/>
      </w:numPr>
      <w:contextualSpacing/>
    </w:pPr>
  </w:style>
  <w:style w:type="paragraph" w:styleId="ListParagraph">
    <w:name w:val="List Paragraph"/>
    <w:basedOn w:val="Normal"/>
    <w:uiPriority w:val="34"/>
    <w:unhideWhenUsed/>
    <w:qFormat/>
    <w:rsid w:val="00AD71E3"/>
    <w:pPr>
      <w:ind w:left="720"/>
      <w:contextualSpacing/>
    </w:pPr>
  </w:style>
  <w:style w:type="table" w:styleId="ListTable1Light">
    <w:name w:val="List Table 1 Light"/>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B491A0" w:themeColor="accent1" w:themeTint="99"/>
        </w:tcBorders>
      </w:tcPr>
    </w:tblStylePr>
    <w:tblStylePr w:type="lastRow">
      <w:rPr>
        <w:b/>
        <w:bCs/>
      </w:rPr>
      <w:tblPr/>
      <w:tcPr>
        <w:tcBorders>
          <w:top w:val="single" w:sz="4" w:space="0" w:color="B491A0" w:themeColor="accent1" w:themeTint="99"/>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1Light-Accent2">
    <w:name w:val="List Table 1 Light Accent 2"/>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DBDBDB" w:themeColor="accent2" w:themeTint="99"/>
        </w:tcBorders>
      </w:tcPr>
    </w:tblStylePr>
    <w:tblStylePr w:type="lastRow">
      <w:rPr>
        <w:b/>
        <w:bCs/>
      </w:rPr>
      <w:tblPr/>
      <w:tcPr>
        <w:tcBorders>
          <w:top w:val="single" w:sz="4" w:space="0" w:color="DBDBDB" w:themeColor="accent2" w:themeTint="99"/>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1Light-Accent3">
    <w:name w:val="List Table 1 Light Accent 3"/>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FFA262" w:themeColor="accent3" w:themeTint="99"/>
        </w:tcBorders>
      </w:tcPr>
    </w:tblStylePr>
    <w:tblStylePr w:type="lastRow">
      <w:rPr>
        <w:b/>
        <w:bCs/>
      </w:rPr>
      <w:tblPr/>
      <w:tcPr>
        <w:tcBorders>
          <w:top w:val="single" w:sz="4" w:space="0" w:color="FFA262" w:themeColor="accent3" w:themeTint="99"/>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1Light-Accent4">
    <w:name w:val="List Table 1 Light Accent 4"/>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88CBEE" w:themeColor="accent4" w:themeTint="99"/>
        </w:tcBorders>
      </w:tcPr>
    </w:tblStylePr>
    <w:tblStylePr w:type="lastRow">
      <w:rPr>
        <w:b/>
        <w:bCs/>
      </w:rPr>
      <w:tblPr/>
      <w:tcPr>
        <w:tcBorders>
          <w:top w:val="single" w:sz="4" w:space="0" w:color="88CBEE" w:themeColor="accent4" w:themeTint="99"/>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1Light-Accent5">
    <w:name w:val="List Table 1 Light Accent 5"/>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C4CBD3" w:themeColor="accent5" w:themeTint="99"/>
        </w:tcBorders>
      </w:tcPr>
    </w:tblStylePr>
    <w:tblStylePr w:type="lastRow">
      <w:rPr>
        <w:b/>
        <w:bCs/>
      </w:rPr>
      <w:tblPr/>
      <w:tcPr>
        <w:tcBorders>
          <w:top w:val="single" w:sz="4" w:space="0" w:color="C4CBD3" w:themeColor="accent5" w:themeTint="99"/>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1Light-Accent6">
    <w:name w:val="List Table 1 Light Accent 6"/>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BC89C9" w:themeColor="accent6" w:themeTint="99"/>
        </w:tcBorders>
      </w:tcPr>
    </w:tblStylePr>
    <w:tblStylePr w:type="lastRow">
      <w:rPr>
        <w:b/>
        <w:bCs/>
      </w:rPr>
      <w:tblPr/>
      <w:tcPr>
        <w:tcBorders>
          <w:top w:val="sing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AD71E3"/>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D71E3"/>
    <w:pPr>
      <w:spacing w:after="0" w:line="240" w:lineRule="auto"/>
    </w:pPr>
    <w:tblPr>
      <w:tblStyleRowBandSize w:val="1"/>
      <w:tblStyleColBandSize w:val="1"/>
      <w:tblBorders>
        <w:top w:val="single" w:sz="4" w:space="0" w:color="B491A0" w:themeColor="accent1" w:themeTint="99"/>
        <w:bottom w:val="single" w:sz="4" w:space="0" w:color="B491A0" w:themeColor="accent1" w:themeTint="99"/>
        <w:insideH w:val="single" w:sz="4" w:space="0" w:color="B491A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2-Accent2">
    <w:name w:val="List Table 2 Accent 2"/>
    <w:basedOn w:val="TableNormal"/>
    <w:uiPriority w:val="47"/>
    <w:rsid w:val="00AD71E3"/>
    <w:pPr>
      <w:spacing w:after="0" w:line="240" w:lineRule="auto"/>
    </w:pPr>
    <w:tblPr>
      <w:tblStyleRowBandSize w:val="1"/>
      <w:tblStyleColBandSize w:val="1"/>
      <w:tblBorders>
        <w:top w:val="single" w:sz="4" w:space="0" w:color="DBDBDB" w:themeColor="accent2" w:themeTint="99"/>
        <w:bottom w:val="single" w:sz="4" w:space="0" w:color="DBDBDB" w:themeColor="accent2" w:themeTint="99"/>
        <w:insideH w:val="single" w:sz="4" w:space="0" w:color="DBDBDB"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2-Accent3">
    <w:name w:val="List Table 2 Accent 3"/>
    <w:basedOn w:val="TableNormal"/>
    <w:uiPriority w:val="47"/>
    <w:rsid w:val="00AD71E3"/>
    <w:pPr>
      <w:spacing w:after="0" w:line="240" w:lineRule="auto"/>
    </w:pPr>
    <w:tblPr>
      <w:tblStyleRowBandSize w:val="1"/>
      <w:tblStyleColBandSize w:val="1"/>
      <w:tblBorders>
        <w:top w:val="single" w:sz="4" w:space="0" w:color="FFA262" w:themeColor="accent3" w:themeTint="99"/>
        <w:bottom w:val="single" w:sz="4" w:space="0" w:color="FFA262" w:themeColor="accent3" w:themeTint="99"/>
        <w:insideH w:val="single" w:sz="4" w:space="0" w:color="FFA262"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2-Accent4">
    <w:name w:val="List Table 2 Accent 4"/>
    <w:basedOn w:val="TableNormal"/>
    <w:uiPriority w:val="47"/>
    <w:rsid w:val="00AD71E3"/>
    <w:pPr>
      <w:spacing w:after="0" w:line="240" w:lineRule="auto"/>
    </w:pPr>
    <w:tblPr>
      <w:tblStyleRowBandSize w:val="1"/>
      <w:tblStyleColBandSize w:val="1"/>
      <w:tblBorders>
        <w:top w:val="single" w:sz="4" w:space="0" w:color="88CBEE" w:themeColor="accent4" w:themeTint="99"/>
        <w:bottom w:val="single" w:sz="4" w:space="0" w:color="88CBEE" w:themeColor="accent4" w:themeTint="99"/>
        <w:insideH w:val="single" w:sz="4" w:space="0" w:color="88CBEE"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2-Accent5">
    <w:name w:val="List Table 2 Accent 5"/>
    <w:basedOn w:val="TableNormal"/>
    <w:uiPriority w:val="47"/>
    <w:rsid w:val="00AD71E3"/>
    <w:pPr>
      <w:spacing w:after="0" w:line="240" w:lineRule="auto"/>
    </w:pPr>
    <w:tblPr>
      <w:tblStyleRowBandSize w:val="1"/>
      <w:tblStyleColBandSize w:val="1"/>
      <w:tblBorders>
        <w:top w:val="single" w:sz="4" w:space="0" w:color="C4CBD3" w:themeColor="accent5" w:themeTint="99"/>
        <w:bottom w:val="single" w:sz="4" w:space="0" w:color="C4CBD3" w:themeColor="accent5" w:themeTint="99"/>
        <w:insideH w:val="single" w:sz="4" w:space="0" w:color="C4CBD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2-Accent6">
    <w:name w:val="List Table 2 Accent 6"/>
    <w:basedOn w:val="TableNormal"/>
    <w:uiPriority w:val="47"/>
    <w:rsid w:val="00AD71E3"/>
    <w:pPr>
      <w:spacing w:after="0" w:line="240" w:lineRule="auto"/>
    </w:pPr>
    <w:tblPr>
      <w:tblStyleRowBandSize w:val="1"/>
      <w:tblStyleColBandSize w:val="1"/>
      <w:tblBorders>
        <w:top w:val="single" w:sz="4" w:space="0" w:color="BC89C9" w:themeColor="accent6" w:themeTint="99"/>
        <w:bottom w:val="single" w:sz="4" w:space="0" w:color="BC89C9" w:themeColor="accent6" w:themeTint="99"/>
        <w:insideH w:val="single" w:sz="4" w:space="0" w:color="BC89C9"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AD71E3"/>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AD71E3"/>
    <w:pPr>
      <w:spacing w:after="0" w:line="240" w:lineRule="auto"/>
    </w:pPr>
    <w:tblPr>
      <w:tblStyleRowBandSize w:val="1"/>
      <w:tblStyleColBandSize w:val="1"/>
      <w:tblBorders>
        <w:top w:val="single" w:sz="4" w:space="0" w:color="785263" w:themeColor="accent1"/>
        <w:left w:val="single" w:sz="4" w:space="0" w:color="785263" w:themeColor="accent1"/>
        <w:bottom w:val="single" w:sz="4" w:space="0" w:color="785263" w:themeColor="accent1"/>
        <w:right w:val="single" w:sz="4" w:space="0" w:color="785263" w:themeColor="accent1"/>
      </w:tblBorders>
    </w:tblPr>
    <w:tblStylePr w:type="firstRow">
      <w:rPr>
        <w:b/>
        <w:bCs/>
        <w:color w:val="FFFFFF" w:themeColor="background1"/>
      </w:rPr>
      <w:tblPr/>
      <w:tcPr>
        <w:shd w:val="clear" w:color="auto" w:fill="785263" w:themeFill="accent1"/>
      </w:tcPr>
    </w:tblStylePr>
    <w:tblStylePr w:type="lastRow">
      <w:rPr>
        <w:b/>
        <w:bCs/>
      </w:rPr>
      <w:tblPr/>
      <w:tcPr>
        <w:tcBorders>
          <w:top w:val="double" w:sz="4" w:space="0" w:color="785263"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85263" w:themeColor="accent1"/>
          <w:right w:val="single" w:sz="4" w:space="0" w:color="785263" w:themeColor="accent1"/>
        </w:tcBorders>
      </w:tcPr>
    </w:tblStylePr>
    <w:tblStylePr w:type="band1Horz">
      <w:tblPr/>
      <w:tcPr>
        <w:tcBorders>
          <w:top w:val="single" w:sz="4" w:space="0" w:color="785263" w:themeColor="accent1"/>
          <w:bottom w:val="single" w:sz="4" w:space="0" w:color="785263"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85263" w:themeColor="accent1"/>
          <w:left w:val="nil"/>
        </w:tcBorders>
      </w:tcPr>
    </w:tblStylePr>
    <w:tblStylePr w:type="swCell">
      <w:tblPr/>
      <w:tcPr>
        <w:tcBorders>
          <w:top w:val="double" w:sz="4" w:space="0" w:color="785263" w:themeColor="accent1"/>
          <w:right w:val="nil"/>
        </w:tcBorders>
      </w:tcPr>
    </w:tblStylePr>
  </w:style>
  <w:style w:type="table" w:styleId="ListTable3-Accent2">
    <w:name w:val="List Table 3 Accent 2"/>
    <w:basedOn w:val="TableNormal"/>
    <w:uiPriority w:val="48"/>
    <w:rsid w:val="00AD71E3"/>
    <w:pPr>
      <w:spacing w:after="0" w:line="240" w:lineRule="auto"/>
    </w:pPr>
    <w:tblPr>
      <w:tblStyleRowBandSize w:val="1"/>
      <w:tblStyleColBandSize w:val="1"/>
      <w:tblBorders>
        <w:top w:val="single" w:sz="4" w:space="0" w:color="C3C3C3" w:themeColor="accent2"/>
        <w:left w:val="single" w:sz="4" w:space="0" w:color="C3C3C3" w:themeColor="accent2"/>
        <w:bottom w:val="single" w:sz="4" w:space="0" w:color="C3C3C3" w:themeColor="accent2"/>
        <w:right w:val="single" w:sz="4" w:space="0" w:color="C3C3C3" w:themeColor="accent2"/>
      </w:tblBorders>
    </w:tblPr>
    <w:tblStylePr w:type="firstRow">
      <w:rPr>
        <w:b/>
        <w:bCs/>
        <w:color w:val="FFFFFF" w:themeColor="background1"/>
      </w:rPr>
      <w:tblPr/>
      <w:tcPr>
        <w:shd w:val="clear" w:color="auto" w:fill="C3C3C3" w:themeFill="accent2"/>
      </w:tcPr>
    </w:tblStylePr>
    <w:tblStylePr w:type="lastRow">
      <w:rPr>
        <w:b/>
        <w:bCs/>
      </w:rPr>
      <w:tblPr/>
      <w:tcPr>
        <w:tcBorders>
          <w:top w:val="double" w:sz="4" w:space="0" w:color="C3C3C3"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3C3C3" w:themeColor="accent2"/>
          <w:right w:val="single" w:sz="4" w:space="0" w:color="C3C3C3" w:themeColor="accent2"/>
        </w:tcBorders>
      </w:tcPr>
    </w:tblStylePr>
    <w:tblStylePr w:type="band1Horz">
      <w:tblPr/>
      <w:tcPr>
        <w:tcBorders>
          <w:top w:val="single" w:sz="4" w:space="0" w:color="C3C3C3" w:themeColor="accent2"/>
          <w:bottom w:val="single" w:sz="4" w:space="0" w:color="C3C3C3"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3C3C3" w:themeColor="accent2"/>
          <w:left w:val="nil"/>
        </w:tcBorders>
      </w:tcPr>
    </w:tblStylePr>
    <w:tblStylePr w:type="swCell">
      <w:tblPr/>
      <w:tcPr>
        <w:tcBorders>
          <w:top w:val="double" w:sz="4" w:space="0" w:color="C3C3C3" w:themeColor="accent2"/>
          <w:right w:val="nil"/>
        </w:tcBorders>
      </w:tcPr>
    </w:tblStylePr>
  </w:style>
  <w:style w:type="table" w:styleId="ListTable3-Accent3">
    <w:name w:val="List Table 3 Accent 3"/>
    <w:basedOn w:val="TableNormal"/>
    <w:uiPriority w:val="48"/>
    <w:rsid w:val="00AD71E3"/>
    <w:pPr>
      <w:spacing w:after="0" w:line="240" w:lineRule="auto"/>
    </w:pPr>
    <w:tblPr>
      <w:tblStyleRowBandSize w:val="1"/>
      <w:tblStyleColBandSize w:val="1"/>
      <w:tblBorders>
        <w:top w:val="single" w:sz="4" w:space="0" w:color="F96600" w:themeColor="accent3"/>
        <w:left w:val="single" w:sz="4" w:space="0" w:color="F96600" w:themeColor="accent3"/>
        <w:bottom w:val="single" w:sz="4" w:space="0" w:color="F96600" w:themeColor="accent3"/>
        <w:right w:val="single" w:sz="4" w:space="0" w:color="F96600" w:themeColor="accent3"/>
      </w:tblBorders>
    </w:tblPr>
    <w:tblStylePr w:type="firstRow">
      <w:rPr>
        <w:b/>
        <w:bCs/>
        <w:color w:val="FFFFFF" w:themeColor="background1"/>
      </w:rPr>
      <w:tblPr/>
      <w:tcPr>
        <w:shd w:val="clear" w:color="auto" w:fill="F96600" w:themeFill="accent3"/>
      </w:tcPr>
    </w:tblStylePr>
    <w:tblStylePr w:type="lastRow">
      <w:rPr>
        <w:b/>
        <w:bCs/>
      </w:rPr>
      <w:tblPr/>
      <w:tcPr>
        <w:tcBorders>
          <w:top w:val="double" w:sz="4" w:space="0" w:color="F9660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96600" w:themeColor="accent3"/>
          <w:right w:val="single" w:sz="4" w:space="0" w:color="F96600" w:themeColor="accent3"/>
        </w:tcBorders>
      </w:tcPr>
    </w:tblStylePr>
    <w:tblStylePr w:type="band1Horz">
      <w:tblPr/>
      <w:tcPr>
        <w:tcBorders>
          <w:top w:val="single" w:sz="4" w:space="0" w:color="F96600" w:themeColor="accent3"/>
          <w:bottom w:val="single" w:sz="4" w:space="0" w:color="F9660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96600" w:themeColor="accent3"/>
          <w:left w:val="nil"/>
        </w:tcBorders>
      </w:tcPr>
    </w:tblStylePr>
    <w:tblStylePr w:type="swCell">
      <w:tblPr/>
      <w:tcPr>
        <w:tcBorders>
          <w:top w:val="double" w:sz="4" w:space="0" w:color="F96600" w:themeColor="accent3"/>
          <w:right w:val="nil"/>
        </w:tcBorders>
      </w:tcPr>
    </w:tblStylePr>
  </w:style>
  <w:style w:type="table" w:styleId="ListTable3-Accent4">
    <w:name w:val="List Table 3 Accent 4"/>
    <w:basedOn w:val="TableNormal"/>
    <w:uiPriority w:val="48"/>
    <w:rsid w:val="00AD71E3"/>
    <w:pPr>
      <w:spacing w:after="0" w:line="240" w:lineRule="auto"/>
    </w:pPr>
    <w:tblPr>
      <w:tblStyleRowBandSize w:val="1"/>
      <w:tblStyleColBandSize w:val="1"/>
      <w:tblBorders>
        <w:top w:val="single" w:sz="4" w:space="0" w:color="3AA9E3" w:themeColor="accent4"/>
        <w:left w:val="single" w:sz="4" w:space="0" w:color="3AA9E3" w:themeColor="accent4"/>
        <w:bottom w:val="single" w:sz="4" w:space="0" w:color="3AA9E3" w:themeColor="accent4"/>
        <w:right w:val="single" w:sz="4" w:space="0" w:color="3AA9E3" w:themeColor="accent4"/>
      </w:tblBorders>
    </w:tblPr>
    <w:tblStylePr w:type="firstRow">
      <w:rPr>
        <w:b/>
        <w:bCs/>
        <w:color w:val="FFFFFF" w:themeColor="background1"/>
      </w:rPr>
      <w:tblPr/>
      <w:tcPr>
        <w:shd w:val="clear" w:color="auto" w:fill="3AA9E3" w:themeFill="accent4"/>
      </w:tcPr>
    </w:tblStylePr>
    <w:tblStylePr w:type="lastRow">
      <w:rPr>
        <w:b/>
        <w:bCs/>
      </w:rPr>
      <w:tblPr/>
      <w:tcPr>
        <w:tcBorders>
          <w:top w:val="double" w:sz="4" w:space="0" w:color="3AA9E3"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AA9E3" w:themeColor="accent4"/>
          <w:right w:val="single" w:sz="4" w:space="0" w:color="3AA9E3" w:themeColor="accent4"/>
        </w:tcBorders>
      </w:tcPr>
    </w:tblStylePr>
    <w:tblStylePr w:type="band1Horz">
      <w:tblPr/>
      <w:tcPr>
        <w:tcBorders>
          <w:top w:val="single" w:sz="4" w:space="0" w:color="3AA9E3" w:themeColor="accent4"/>
          <w:bottom w:val="single" w:sz="4" w:space="0" w:color="3AA9E3"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AA9E3" w:themeColor="accent4"/>
          <w:left w:val="nil"/>
        </w:tcBorders>
      </w:tcPr>
    </w:tblStylePr>
    <w:tblStylePr w:type="swCell">
      <w:tblPr/>
      <w:tcPr>
        <w:tcBorders>
          <w:top w:val="double" w:sz="4" w:space="0" w:color="3AA9E3" w:themeColor="accent4"/>
          <w:right w:val="nil"/>
        </w:tcBorders>
      </w:tcPr>
    </w:tblStylePr>
  </w:style>
  <w:style w:type="table" w:styleId="ListTable3-Accent5">
    <w:name w:val="List Table 3 Accent 5"/>
    <w:basedOn w:val="TableNormal"/>
    <w:uiPriority w:val="48"/>
    <w:rsid w:val="00AD71E3"/>
    <w:pPr>
      <w:spacing w:after="0" w:line="240" w:lineRule="auto"/>
    </w:pPr>
    <w:tblPr>
      <w:tblStyleRowBandSize w:val="1"/>
      <w:tblStyleColBandSize w:val="1"/>
      <w:tblBorders>
        <w:top w:val="single" w:sz="4" w:space="0" w:color="9EAAB6" w:themeColor="accent5"/>
        <w:left w:val="single" w:sz="4" w:space="0" w:color="9EAAB6" w:themeColor="accent5"/>
        <w:bottom w:val="single" w:sz="4" w:space="0" w:color="9EAAB6" w:themeColor="accent5"/>
        <w:right w:val="single" w:sz="4" w:space="0" w:color="9EAAB6" w:themeColor="accent5"/>
      </w:tblBorders>
    </w:tblPr>
    <w:tblStylePr w:type="firstRow">
      <w:rPr>
        <w:b/>
        <w:bCs/>
        <w:color w:val="FFFFFF" w:themeColor="background1"/>
      </w:rPr>
      <w:tblPr/>
      <w:tcPr>
        <w:shd w:val="clear" w:color="auto" w:fill="9EAAB6" w:themeFill="accent5"/>
      </w:tcPr>
    </w:tblStylePr>
    <w:tblStylePr w:type="lastRow">
      <w:rPr>
        <w:b/>
        <w:bCs/>
      </w:rPr>
      <w:tblPr/>
      <w:tcPr>
        <w:tcBorders>
          <w:top w:val="double" w:sz="4" w:space="0" w:color="9EAAB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AAB6" w:themeColor="accent5"/>
          <w:right w:val="single" w:sz="4" w:space="0" w:color="9EAAB6" w:themeColor="accent5"/>
        </w:tcBorders>
      </w:tcPr>
    </w:tblStylePr>
    <w:tblStylePr w:type="band1Horz">
      <w:tblPr/>
      <w:tcPr>
        <w:tcBorders>
          <w:top w:val="single" w:sz="4" w:space="0" w:color="9EAAB6" w:themeColor="accent5"/>
          <w:bottom w:val="single" w:sz="4" w:space="0" w:color="9EAAB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AAB6" w:themeColor="accent5"/>
          <w:left w:val="nil"/>
        </w:tcBorders>
      </w:tcPr>
    </w:tblStylePr>
    <w:tblStylePr w:type="swCell">
      <w:tblPr/>
      <w:tcPr>
        <w:tcBorders>
          <w:top w:val="double" w:sz="4" w:space="0" w:color="9EAAB6" w:themeColor="accent5"/>
          <w:right w:val="nil"/>
        </w:tcBorders>
      </w:tcPr>
    </w:tblStylePr>
  </w:style>
  <w:style w:type="table" w:styleId="ListTable3-Accent6">
    <w:name w:val="List Table 3 Accent 6"/>
    <w:basedOn w:val="TableNormal"/>
    <w:uiPriority w:val="48"/>
    <w:rsid w:val="00AD71E3"/>
    <w:pPr>
      <w:spacing w:after="0" w:line="240" w:lineRule="auto"/>
    </w:pPr>
    <w:tblPr>
      <w:tblStyleRowBandSize w:val="1"/>
      <w:tblStyleColBandSize w:val="1"/>
      <w:tblBorders>
        <w:top w:val="single" w:sz="4" w:space="0" w:color="8A479B" w:themeColor="accent6"/>
        <w:left w:val="single" w:sz="4" w:space="0" w:color="8A479B" w:themeColor="accent6"/>
        <w:bottom w:val="single" w:sz="4" w:space="0" w:color="8A479B" w:themeColor="accent6"/>
        <w:right w:val="single" w:sz="4" w:space="0" w:color="8A479B" w:themeColor="accent6"/>
      </w:tblBorders>
    </w:tblPr>
    <w:tblStylePr w:type="firstRow">
      <w:rPr>
        <w:b/>
        <w:bCs/>
        <w:color w:val="FFFFFF" w:themeColor="background1"/>
      </w:rPr>
      <w:tblPr/>
      <w:tcPr>
        <w:shd w:val="clear" w:color="auto" w:fill="8A479B" w:themeFill="accent6"/>
      </w:tcPr>
    </w:tblStylePr>
    <w:tblStylePr w:type="lastRow">
      <w:rPr>
        <w:b/>
        <w:bCs/>
      </w:rPr>
      <w:tblPr/>
      <w:tcPr>
        <w:tcBorders>
          <w:top w:val="double" w:sz="4" w:space="0" w:color="8A479B"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A479B" w:themeColor="accent6"/>
          <w:right w:val="single" w:sz="4" w:space="0" w:color="8A479B" w:themeColor="accent6"/>
        </w:tcBorders>
      </w:tcPr>
    </w:tblStylePr>
    <w:tblStylePr w:type="band1Horz">
      <w:tblPr/>
      <w:tcPr>
        <w:tcBorders>
          <w:top w:val="single" w:sz="4" w:space="0" w:color="8A479B" w:themeColor="accent6"/>
          <w:bottom w:val="single" w:sz="4" w:space="0" w:color="8A479B"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A479B" w:themeColor="accent6"/>
          <w:left w:val="nil"/>
        </w:tcBorders>
      </w:tcPr>
    </w:tblStylePr>
    <w:tblStylePr w:type="swCell">
      <w:tblPr/>
      <w:tcPr>
        <w:tcBorders>
          <w:top w:val="double" w:sz="4" w:space="0" w:color="8A479B" w:themeColor="accent6"/>
          <w:right w:val="nil"/>
        </w:tcBorders>
      </w:tcPr>
    </w:tblStylePr>
  </w:style>
  <w:style w:type="table" w:styleId="ListTable4">
    <w:name w:val="List Table 4"/>
    <w:basedOn w:val="TableNormal"/>
    <w:uiPriority w:val="49"/>
    <w:rsid w:val="00AD71E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D71E3"/>
    <w:pPr>
      <w:spacing w:after="0" w:line="240" w:lineRule="auto"/>
    </w:pPr>
    <w:tblPr>
      <w:tblStyleRowBandSize w:val="1"/>
      <w:tblStyleColBandSize w:val="1"/>
      <w:tblBorders>
        <w:top w:val="single" w:sz="4" w:space="0" w:color="B491A0" w:themeColor="accent1" w:themeTint="99"/>
        <w:left w:val="single" w:sz="4" w:space="0" w:color="B491A0" w:themeColor="accent1" w:themeTint="99"/>
        <w:bottom w:val="single" w:sz="4" w:space="0" w:color="B491A0" w:themeColor="accent1" w:themeTint="99"/>
        <w:right w:val="single" w:sz="4" w:space="0" w:color="B491A0" w:themeColor="accent1" w:themeTint="99"/>
        <w:insideH w:val="single" w:sz="4" w:space="0" w:color="B491A0" w:themeColor="accent1" w:themeTint="99"/>
      </w:tblBorders>
    </w:tblPr>
    <w:tblStylePr w:type="firstRow">
      <w:rPr>
        <w:b/>
        <w:bCs/>
        <w:color w:val="FFFFFF" w:themeColor="background1"/>
      </w:rPr>
      <w:tblPr/>
      <w:tcPr>
        <w:tcBorders>
          <w:top w:val="single" w:sz="4" w:space="0" w:color="785263" w:themeColor="accent1"/>
          <w:left w:val="single" w:sz="4" w:space="0" w:color="785263" w:themeColor="accent1"/>
          <w:bottom w:val="single" w:sz="4" w:space="0" w:color="785263" w:themeColor="accent1"/>
          <w:right w:val="single" w:sz="4" w:space="0" w:color="785263" w:themeColor="accent1"/>
          <w:insideH w:val="nil"/>
        </w:tcBorders>
        <w:shd w:val="clear" w:color="auto" w:fill="785263" w:themeFill="accent1"/>
      </w:tcPr>
    </w:tblStylePr>
    <w:tblStylePr w:type="lastRow">
      <w:rPr>
        <w:b/>
        <w:bCs/>
      </w:rPr>
      <w:tblPr/>
      <w:tcPr>
        <w:tcBorders>
          <w:top w:val="double" w:sz="4" w:space="0" w:color="B491A0" w:themeColor="accent1" w:themeTint="99"/>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4-Accent2">
    <w:name w:val="List Table 4 Accent 2"/>
    <w:basedOn w:val="TableNormal"/>
    <w:uiPriority w:val="49"/>
    <w:rsid w:val="00AD71E3"/>
    <w:pPr>
      <w:spacing w:after="0" w:line="240" w:lineRule="auto"/>
    </w:pPr>
    <w:tblPr>
      <w:tblStyleRowBandSize w:val="1"/>
      <w:tblStyleColBandSize w:val="1"/>
      <w:tblBorders>
        <w:top w:val="single" w:sz="4" w:space="0" w:color="DBDBDB" w:themeColor="accent2" w:themeTint="99"/>
        <w:left w:val="single" w:sz="4" w:space="0" w:color="DBDBDB" w:themeColor="accent2" w:themeTint="99"/>
        <w:bottom w:val="single" w:sz="4" w:space="0" w:color="DBDBDB" w:themeColor="accent2" w:themeTint="99"/>
        <w:right w:val="single" w:sz="4" w:space="0" w:color="DBDBDB" w:themeColor="accent2" w:themeTint="99"/>
        <w:insideH w:val="single" w:sz="4" w:space="0" w:color="DBDBDB" w:themeColor="accent2" w:themeTint="99"/>
      </w:tblBorders>
    </w:tblPr>
    <w:tblStylePr w:type="firstRow">
      <w:rPr>
        <w:b/>
        <w:bCs/>
        <w:color w:val="FFFFFF" w:themeColor="background1"/>
      </w:rPr>
      <w:tblPr/>
      <w:tcPr>
        <w:tcBorders>
          <w:top w:val="single" w:sz="4" w:space="0" w:color="C3C3C3" w:themeColor="accent2"/>
          <w:left w:val="single" w:sz="4" w:space="0" w:color="C3C3C3" w:themeColor="accent2"/>
          <w:bottom w:val="single" w:sz="4" w:space="0" w:color="C3C3C3" w:themeColor="accent2"/>
          <w:right w:val="single" w:sz="4" w:space="0" w:color="C3C3C3" w:themeColor="accent2"/>
          <w:insideH w:val="nil"/>
        </w:tcBorders>
        <w:shd w:val="clear" w:color="auto" w:fill="C3C3C3" w:themeFill="accent2"/>
      </w:tcPr>
    </w:tblStylePr>
    <w:tblStylePr w:type="lastRow">
      <w:rPr>
        <w:b/>
        <w:bCs/>
      </w:rPr>
      <w:tblPr/>
      <w:tcPr>
        <w:tcBorders>
          <w:top w:val="double" w:sz="4" w:space="0" w:color="DBDBDB" w:themeColor="accent2" w:themeTint="99"/>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4-Accent3">
    <w:name w:val="List Table 4 Accent 3"/>
    <w:basedOn w:val="TableNormal"/>
    <w:uiPriority w:val="49"/>
    <w:rsid w:val="00AD71E3"/>
    <w:pPr>
      <w:spacing w:after="0" w:line="240" w:lineRule="auto"/>
    </w:pPr>
    <w:tblPr>
      <w:tblStyleRowBandSize w:val="1"/>
      <w:tblStyleColBandSize w:val="1"/>
      <w:tblBorders>
        <w:top w:val="single" w:sz="4" w:space="0" w:color="FFA262" w:themeColor="accent3" w:themeTint="99"/>
        <w:left w:val="single" w:sz="4" w:space="0" w:color="FFA262" w:themeColor="accent3" w:themeTint="99"/>
        <w:bottom w:val="single" w:sz="4" w:space="0" w:color="FFA262" w:themeColor="accent3" w:themeTint="99"/>
        <w:right w:val="single" w:sz="4" w:space="0" w:color="FFA262" w:themeColor="accent3" w:themeTint="99"/>
        <w:insideH w:val="single" w:sz="4" w:space="0" w:color="FFA262" w:themeColor="accent3" w:themeTint="99"/>
      </w:tblBorders>
    </w:tblPr>
    <w:tblStylePr w:type="firstRow">
      <w:rPr>
        <w:b/>
        <w:bCs/>
        <w:color w:val="FFFFFF" w:themeColor="background1"/>
      </w:rPr>
      <w:tblPr/>
      <w:tcPr>
        <w:tcBorders>
          <w:top w:val="single" w:sz="4" w:space="0" w:color="F96600" w:themeColor="accent3"/>
          <w:left w:val="single" w:sz="4" w:space="0" w:color="F96600" w:themeColor="accent3"/>
          <w:bottom w:val="single" w:sz="4" w:space="0" w:color="F96600" w:themeColor="accent3"/>
          <w:right w:val="single" w:sz="4" w:space="0" w:color="F96600" w:themeColor="accent3"/>
          <w:insideH w:val="nil"/>
        </w:tcBorders>
        <w:shd w:val="clear" w:color="auto" w:fill="F96600" w:themeFill="accent3"/>
      </w:tcPr>
    </w:tblStylePr>
    <w:tblStylePr w:type="lastRow">
      <w:rPr>
        <w:b/>
        <w:bCs/>
      </w:rPr>
      <w:tblPr/>
      <w:tcPr>
        <w:tcBorders>
          <w:top w:val="double" w:sz="4" w:space="0" w:color="FFA262" w:themeColor="accent3" w:themeTint="99"/>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4-Accent4">
    <w:name w:val="List Table 4 Accent 4"/>
    <w:basedOn w:val="TableNormal"/>
    <w:uiPriority w:val="49"/>
    <w:rsid w:val="00AD71E3"/>
    <w:pPr>
      <w:spacing w:after="0" w:line="240" w:lineRule="auto"/>
    </w:pPr>
    <w:tblPr>
      <w:tblStyleRowBandSize w:val="1"/>
      <w:tblStyleColBandSize w:val="1"/>
      <w:tblBorders>
        <w:top w:val="single" w:sz="4" w:space="0" w:color="88CBEE" w:themeColor="accent4" w:themeTint="99"/>
        <w:left w:val="single" w:sz="4" w:space="0" w:color="88CBEE" w:themeColor="accent4" w:themeTint="99"/>
        <w:bottom w:val="single" w:sz="4" w:space="0" w:color="88CBEE" w:themeColor="accent4" w:themeTint="99"/>
        <w:right w:val="single" w:sz="4" w:space="0" w:color="88CBEE" w:themeColor="accent4" w:themeTint="99"/>
        <w:insideH w:val="single" w:sz="4" w:space="0" w:color="88CBEE" w:themeColor="accent4" w:themeTint="99"/>
      </w:tblBorders>
    </w:tblPr>
    <w:tblStylePr w:type="firstRow">
      <w:rPr>
        <w:b/>
        <w:bCs/>
        <w:color w:val="FFFFFF" w:themeColor="background1"/>
      </w:rPr>
      <w:tblPr/>
      <w:tcPr>
        <w:tcBorders>
          <w:top w:val="single" w:sz="4" w:space="0" w:color="3AA9E3" w:themeColor="accent4"/>
          <w:left w:val="single" w:sz="4" w:space="0" w:color="3AA9E3" w:themeColor="accent4"/>
          <w:bottom w:val="single" w:sz="4" w:space="0" w:color="3AA9E3" w:themeColor="accent4"/>
          <w:right w:val="single" w:sz="4" w:space="0" w:color="3AA9E3" w:themeColor="accent4"/>
          <w:insideH w:val="nil"/>
        </w:tcBorders>
        <w:shd w:val="clear" w:color="auto" w:fill="3AA9E3" w:themeFill="accent4"/>
      </w:tcPr>
    </w:tblStylePr>
    <w:tblStylePr w:type="lastRow">
      <w:rPr>
        <w:b/>
        <w:bCs/>
      </w:rPr>
      <w:tblPr/>
      <w:tcPr>
        <w:tcBorders>
          <w:top w:val="double" w:sz="4" w:space="0" w:color="88CBEE" w:themeColor="accent4" w:themeTint="99"/>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4-Accent5">
    <w:name w:val="List Table 4 Accent 5"/>
    <w:basedOn w:val="TableNormal"/>
    <w:uiPriority w:val="49"/>
    <w:rsid w:val="00AD71E3"/>
    <w:pPr>
      <w:spacing w:after="0" w:line="240" w:lineRule="auto"/>
    </w:pPr>
    <w:tblPr>
      <w:tblStyleRowBandSize w:val="1"/>
      <w:tblStyleColBandSize w:val="1"/>
      <w:tblBorders>
        <w:top w:val="single" w:sz="4" w:space="0" w:color="C4CBD3" w:themeColor="accent5" w:themeTint="99"/>
        <w:left w:val="single" w:sz="4" w:space="0" w:color="C4CBD3" w:themeColor="accent5" w:themeTint="99"/>
        <w:bottom w:val="single" w:sz="4" w:space="0" w:color="C4CBD3" w:themeColor="accent5" w:themeTint="99"/>
        <w:right w:val="single" w:sz="4" w:space="0" w:color="C4CBD3" w:themeColor="accent5" w:themeTint="99"/>
        <w:insideH w:val="single" w:sz="4" w:space="0" w:color="C4CBD3" w:themeColor="accent5" w:themeTint="99"/>
      </w:tblBorders>
    </w:tblPr>
    <w:tblStylePr w:type="firstRow">
      <w:rPr>
        <w:b/>
        <w:bCs/>
        <w:color w:val="FFFFFF" w:themeColor="background1"/>
      </w:rPr>
      <w:tblPr/>
      <w:tcPr>
        <w:tcBorders>
          <w:top w:val="single" w:sz="4" w:space="0" w:color="9EAAB6" w:themeColor="accent5"/>
          <w:left w:val="single" w:sz="4" w:space="0" w:color="9EAAB6" w:themeColor="accent5"/>
          <w:bottom w:val="single" w:sz="4" w:space="0" w:color="9EAAB6" w:themeColor="accent5"/>
          <w:right w:val="single" w:sz="4" w:space="0" w:color="9EAAB6" w:themeColor="accent5"/>
          <w:insideH w:val="nil"/>
        </w:tcBorders>
        <w:shd w:val="clear" w:color="auto" w:fill="9EAAB6" w:themeFill="accent5"/>
      </w:tcPr>
    </w:tblStylePr>
    <w:tblStylePr w:type="lastRow">
      <w:rPr>
        <w:b/>
        <w:bCs/>
      </w:rPr>
      <w:tblPr/>
      <w:tcPr>
        <w:tcBorders>
          <w:top w:val="double" w:sz="4" w:space="0" w:color="C4CBD3" w:themeColor="accent5" w:themeTint="99"/>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4-Accent6">
    <w:name w:val="List Table 4 Accent 6"/>
    <w:basedOn w:val="TableNormal"/>
    <w:uiPriority w:val="49"/>
    <w:rsid w:val="00AD71E3"/>
    <w:pPr>
      <w:spacing w:after="0" w:line="240" w:lineRule="auto"/>
    </w:p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tblBorders>
    </w:tblPr>
    <w:tblStylePr w:type="firstRow">
      <w:rPr>
        <w:b/>
        <w:bCs/>
        <w:color w:val="FFFFFF" w:themeColor="background1"/>
      </w:rPr>
      <w:tblPr/>
      <w:tcPr>
        <w:tcBorders>
          <w:top w:val="single" w:sz="4" w:space="0" w:color="8A479B" w:themeColor="accent6"/>
          <w:left w:val="single" w:sz="4" w:space="0" w:color="8A479B" w:themeColor="accent6"/>
          <w:bottom w:val="single" w:sz="4" w:space="0" w:color="8A479B" w:themeColor="accent6"/>
          <w:right w:val="single" w:sz="4" w:space="0" w:color="8A479B" w:themeColor="accent6"/>
          <w:insideH w:val="nil"/>
        </w:tcBorders>
        <w:shd w:val="clear" w:color="auto" w:fill="8A479B" w:themeFill="accent6"/>
      </w:tcPr>
    </w:tblStylePr>
    <w:tblStylePr w:type="lastRow">
      <w:rPr>
        <w:b/>
        <w:bCs/>
      </w:rPr>
      <w:tblPr/>
      <w:tcPr>
        <w:tcBorders>
          <w:top w:val="doub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AD71E3"/>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D71E3"/>
    <w:pPr>
      <w:spacing w:after="0" w:line="240" w:lineRule="auto"/>
    </w:pPr>
    <w:rPr>
      <w:color w:val="FFFFFF" w:themeColor="background1"/>
    </w:rPr>
    <w:tblPr>
      <w:tblStyleRowBandSize w:val="1"/>
      <w:tblStyleColBandSize w:val="1"/>
      <w:tblBorders>
        <w:top w:val="single" w:sz="24" w:space="0" w:color="785263" w:themeColor="accent1"/>
        <w:left w:val="single" w:sz="24" w:space="0" w:color="785263" w:themeColor="accent1"/>
        <w:bottom w:val="single" w:sz="24" w:space="0" w:color="785263" w:themeColor="accent1"/>
        <w:right w:val="single" w:sz="24" w:space="0" w:color="785263" w:themeColor="accent1"/>
      </w:tblBorders>
    </w:tblPr>
    <w:tcPr>
      <w:shd w:val="clear" w:color="auto" w:fill="785263"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D71E3"/>
    <w:pPr>
      <w:spacing w:after="0" w:line="240" w:lineRule="auto"/>
    </w:pPr>
    <w:rPr>
      <w:color w:val="FFFFFF" w:themeColor="background1"/>
    </w:rPr>
    <w:tblPr>
      <w:tblStyleRowBandSize w:val="1"/>
      <w:tblStyleColBandSize w:val="1"/>
      <w:tblBorders>
        <w:top w:val="single" w:sz="24" w:space="0" w:color="C3C3C3" w:themeColor="accent2"/>
        <w:left w:val="single" w:sz="24" w:space="0" w:color="C3C3C3" w:themeColor="accent2"/>
        <w:bottom w:val="single" w:sz="24" w:space="0" w:color="C3C3C3" w:themeColor="accent2"/>
        <w:right w:val="single" w:sz="24" w:space="0" w:color="C3C3C3" w:themeColor="accent2"/>
      </w:tblBorders>
    </w:tblPr>
    <w:tcPr>
      <w:shd w:val="clear" w:color="auto" w:fill="C3C3C3"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D71E3"/>
    <w:pPr>
      <w:spacing w:after="0" w:line="240" w:lineRule="auto"/>
    </w:pPr>
    <w:rPr>
      <w:color w:val="FFFFFF" w:themeColor="background1"/>
    </w:rPr>
    <w:tblPr>
      <w:tblStyleRowBandSize w:val="1"/>
      <w:tblStyleColBandSize w:val="1"/>
      <w:tblBorders>
        <w:top w:val="single" w:sz="24" w:space="0" w:color="F96600" w:themeColor="accent3"/>
        <w:left w:val="single" w:sz="24" w:space="0" w:color="F96600" w:themeColor="accent3"/>
        <w:bottom w:val="single" w:sz="24" w:space="0" w:color="F96600" w:themeColor="accent3"/>
        <w:right w:val="single" w:sz="24" w:space="0" w:color="F96600" w:themeColor="accent3"/>
      </w:tblBorders>
    </w:tblPr>
    <w:tcPr>
      <w:shd w:val="clear" w:color="auto" w:fill="F96600"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D71E3"/>
    <w:pPr>
      <w:spacing w:after="0" w:line="240" w:lineRule="auto"/>
    </w:pPr>
    <w:rPr>
      <w:color w:val="FFFFFF" w:themeColor="background1"/>
    </w:rPr>
    <w:tblPr>
      <w:tblStyleRowBandSize w:val="1"/>
      <w:tblStyleColBandSize w:val="1"/>
      <w:tblBorders>
        <w:top w:val="single" w:sz="24" w:space="0" w:color="3AA9E3" w:themeColor="accent4"/>
        <w:left w:val="single" w:sz="24" w:space="0" w:color="3AA9E3" w:themeColor="accent4"/>
        <w:bottom w:val="single" w:sz="24" w:space="0" w:color="3AA9E3" w:themeColor="accent4"/>
        <w:right w:val="single" w:sz="24" w:space="0" w:color="3AA9E3" w:themeColor="accent4"/>
      </w:tblBorders>
    </w:tblPr>
    <w:tcPr>
      <w:shd w:val="clear" w:color="auto" w:fill="3AA9E3"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D71E3"/>
    <w:pPr>
      <w:spacing w:after="0" w:line="240" w:lineRule="auto"/>
    </w:pPr>
    <w:rPr>
      <w:color w:val="FFFFFF" w:themeColor="background1"/>
    </w:rPr>
    <w:tblPr>
      <w:tblStyleRowBandSize w:val="1"/>
      <w:tblStyleColBandSize w:val="1"/>
      <w:tblBorders>
        <w:top w:val="single" w:sz="24" w:space="0" w:color="9EAAB6" w:themeColor="accent5"/>
        <w:left w:val="single" w:sz="24" w:space="0" w:color="9EAAB6" w:themeColor="accent5"/>
        <w:bottom w:val="single" w:sz="24" w:space="0" w:color="9EAAB6" w:themeColor="accent5"/>
        <w:right w:val="single" w:sz="24" w:space="0" w:color="9EAAB6" w:themeColor="accent5"/>
      </w:tblBorders>
    </w:tblPr>
    <w:tcPr>
      <w:shd w:val="clear" w:color="auto" w:fill="9EAAB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D71E3"/>
    <w:pPr>
      <w:spacing w:after="0" w:line="240" w:lineRule="auto"/>
    </w:pPr>
    <w:rPr>
      <w:color w:val="FFFFFF" w:themeColor="background1"/>
    </w:rPr>
    <w:tblPr>
      <w:tblStyleRowBandSize w:val="1"/>
      <w:tblStyleColBandSize w:val="1"/>
      <w:tblBorders>
        <w:top w:val="single" w:sz="24" w:space="0" w:color="8A479B" w:themeColor="accent6"/>
        <w:left w:val="single" w:sz="24" w:space="0" w:color="8A479B" w:themeColor="accent6"/>
        <w:bottom w:val="single" w:sz="24" w:space="0" w:color="8A479B" w:themeColor="accent6"/>
        <w:right w:val="single" w:sz="24" w:space="0" w:color="8A479B" w:themeColor="accent6"/>
      </w:tblBorders>
    </w:tblPr>
    <w:tcPr>
      <w:shd w:val="clear" w:color="auto" w:fill="8A479B"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D71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D71E3"/>
    <w:pPr>
      <w:spacing w:after="0" w:line="240" w:lineRule="auto"/>
    </w:pPr>
    <w:rPr>
      <w:color w:val="593D4A" w:themeColor="accent1" w:themeShade="BF"/>
    </w:rPr>
    <w:tblPr>
      <w:tblStyleRowBandSize w:val="1"/>
      <w:tblStyleColBandSize w:val="1"/>
      <w:tblBorders>
        <w:top w:val="single" w:sz="4" w:space="0" w:color="785263" w:themeColor="accent1"/>
        <w:bottom w:val="single" w:sz="4" w:space="0" w:color="785263" w:themeColor="accent1"/>
      </w:tblBorders>
    </w:tblPr>
    <w:tblStylePr w:type="firstRow">
      <w:rPr>
        <w:b/>
        <w:bCs/>
      </w:rPr>
      <w:tblPr/>
      <w:tcPr>
        <w:tcBorders>
          <w:bottom w:val="single" w:sz="4" w:space="0" w:color="785263" w:themeColor="accent1"/>
        </w:tcBorders>
      </w:tcPr>
    </w:tblStylePr>
    <w:tblStylePr w:type="lastRow">
      <w:rPr>
        <w:b/>
        <w:bCs/>
      </w:rPr>
      <w:tblPr/>
      <w:tcPr>
        <w:tcBorders>
          <w:top w:val="double" w:sz="4" w:space="0" w:color="785263" w:themeColor="accent1"/>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6Colorful-Accent2">
    <w:name w:val="List Table 6 Colorful Accent 2"/>
    <w:basedOn w:val="TableNormal"/>
    <w:uiPriority w:val="51"/>
    <w:rsid w:val="00AD71E3"/>
    <w:pPr>
      <w:spacing w:after="0" w:line="240" w:lineRule="auto"/>
    </w:pPr>
    <w:rPr>
      <w:color w:val="929292" w:themeColor="accent2" w:themeShade="BF"/>
    </w:rPr>
    <w:tblPr>
      <w:tblStyleRowBandSize w:val="1"/>
      <w:tblStyleColBandSize w:val="1"/>
      <w:tblBorders>
        <w:top w:val="single" w:sz="4" w:space="0" w:color="C3C3C3" w:themeColor="accent2"/>
        <w:bottom w:val="single" w:sz="4" w:space="0" w:color="C3C3C3" w:themeColor="accent2"/>
      </w:tblBorders>
    </w:tblPr>
    <w:tblStylePr w:type="firstRow">
      <w:rPr>
        <w:b/>
        <w:bCs/>
      </w:rPr>
      <w:tblPr/>
      <w:tcPr>
        <w:tcBorders>
          <w:bottom w:val="single" w:sz="4" w:space="0" w:color="C3C3C3" w:themeColor="accent2"/>
        </w:tcBorders>
      </w:tcPr>
    </w:tblStylePr>
    <w:tblStylePr w:type="lastRow">
      <w:rPr>
        <w:b/>
        <w:bCs/>
      </w:rPr>
      <w:tblPr/>
      <w:tcPr>
        <w:tcBorders>
          <w:top w:val="double" w:sz="4" w:space="0" w:color="C3C3C3" w:themeColor="accent2"/>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6Colorful-Accent3">
    <w:name w:val="List Table 6 Colorful Accent 3"/>
    <w:basedOn w:val="TableNormal"/>
    <w:uiPriority w:val="51"/>
    <w:rsid w:val="00AD71E3"/>
    <w:pPr>
      <w:spacing w:after="0" w:line="240" w:lineRule="auto"/>
    </w:pPr>
    <w:rPr>
      <w:color w:val="BA4B00" w:themeColor="accent3" w:themeShade="BF"/>
    </w:rPr>
    <w:tblPr>
      <w:tblStyleRowBandSize w:val="1"/>
      <w:tblStyleColBandSize w:val="1"/>
      <w:tblBorders>
        <w:top w:val="single" w:sz="4" w:space="0" w:color="F96600" w:themeColor="accent3"/>
        <w:bottom w:val="single" w:sz="4" w:space="0" w:color="F96600" w:themeColor="accent3"/>
      </w:tblBorders>
    </w:tblPr>
    <w:tblStylePr w:type="firstRow">
      <w:rPr>
        <w:b/>
        <w:bCs/>
      </w:rPr>
      <w:tblPr/>
      <w:tcPr>
        <w:tcBorders>
          <w:bottom w:val="single" w:sz="4" w:space="0" w:color="F96600" w:themeColor="accent3"/>
        </w:tcBorders>
      </w:tcPr>
    </w:tblStylePr>
    <w:tblStylePr w:type="lastRow">
      <w:rPr>
        <w:b/>
        <w:bCs/>
      </w:rPr>
      <w:tblPr/>
      <w:tcPr>
        <w:tcBorders>
          <w:top w:val="double" w:sz="4" w:space="0" w:color="F96600" w:themeColor="accent3"/>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6Colorful-Accent4">
    <w:name w:val="List Table 6 Colorful Accent 4"/>
    <w:basedOn w:val="TableNormal"/>
    <w:uiPriority w:val="51"/>
    <w:rsid w:val="00AD71E3"/>
    <w:pPr>
      <w:spacing w:after="0" w:line="240" w:lineRule="auto"/>
    </w:pPr>
    <w:rPr>
      <w:color w:val="1A83BA" w:themeColor="accent4" w:themeShade="BF"/>
    </w:rPr>
    <w:tblPr>
      <w:tblStyleRowBandSize w:val="1"/>
      <w:tblStyleColBandSize w:val="1"/>
      <w:tblBorders>
        <w:top w:val="single" w:sz="4" w:space="0" w:color="3AA9E3" w:themeColor="accent4"/>
        <w:bottom w:val="single" w:sz="4" w:space="0" w:color="3AA9E3" w:themeColor="accent4"/>
      </w:tblBorders>
    </w:tblPr>
    <w:tblStylePr w:type="firstRow">
      <w:rPr>
        <w:b/>
        <w:bCs/>
      </w:rPr>
      <w:tblPr/>
      <w:tcPr>
        <w:tcBorders>
          <w:bottom w:val="single" w:sz="4" w:space="0" w:color="3AA9E3" w:themeColor="accent4"/>
        </w:tcBorders>
      </w:tcPr>
    </w:tblStylePr>
    <w:tblStylePr w:type="lastRow">
      <w:rPr>
        <w:b/>
        <w:bCs/>
      </w:rPr>
      <w:tblPr/>
      <w:tcPr>
        <w:tcBorders>
          <w:top w:val="double" w:sz="4" w:space="0" w:color="3AA9E3" w:themeColor="accent4"/>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6Colorful-Accent5">
    <w:name w:val="List Table 6 Colorful Accent 5"/>
    <w:basedOn w:val="TableNormal"/>
    <w:uiPriority w:val="51"/>
    <w:rsid w:val="00AD71E3"/>
    <w:pPr>
      <w:spacing w:after="0" w:line="240" w:lineRule="auto"/>
    </w:pPr>
    <w:rPr>
      <w:color w:val="6D7F91" w:themeColor="accent5" w:themeShade="BF"/>
    </w:rPr>
    <w:tblPr>
      <w:tblStyleRowBandSize w:val="1"/>
      <w:tblStyleColBandSize w:val="1"/>
      <w:tblBorders>
        <w:top w:val="single" w:sz="4" w:space="0" w:color="9EAAB6" w:themeColor="accent5"/>
        <w:bottom w:val="single" w:sz="4" w:space="0" w:color="9EAAB6" w:themeColor="accent5"/>
      </w:tblBorders>
    </w:tblPr>
    <w:tblStylePr w:type="firstRow">
      <w:rPr>
        <w:b/>
        <w:bCs/>
      </w:rPr>
      <w:tblPr/>
      <w:tcPr>
        <w:tcBorders>
          <w:bottom w:val="single" w:sz="4" w:space="0" w:color="9EAAB6" w:themeColor="accent5"/>
        </w:tcBorders>
      </w:tcPr>
    </w:tblStylePr>
    <w:tblStylePr w:type="lastRow">
      <w:rPr>
        <w:b/>
        <w:bCs/>
      </w:rPr>
      <w:tblPr/>
      <w:tcPr>
        <w:tcBorders>
          <w:top w:val="double" w:sz="4" w:space="0" w:color="9EAAB6" w:themeColor="accent5"/>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6Colorful-Accent6">
    <w:name w:val="List Table 6 Colorful Accent 6"/>
    <w:basedOn w:val="TableNormal"/>
    <w:uiPriority w:val="51"/>
    <w:rsid w:val="00AD71E3"/>
    <w:pPr>
      <w:spacing w:after="0" w:line="240" w:lineRule="auto"/>
    </w:pPr>
    <w:rPr>
      <w:color w:val="673573" w:themeColor="accent6" w:themeShade="BF"/>
    </w:rPr>
    <w:tblPr>
      <w:tblStyleRowBandSize w:val="1"/>
      <w:tblStyleColBandSize w:val="1"/>
      <w:tblBorders>
        <w:top w:val="single" w:sz="4" w:space="0" w:color="8A479B" w:themeColor="accent6"/>
        <w:bottom w:val="single" w:sz="4" w:space="0" w:color="8A479B" w:themeColor="accent6"/>
      </w:tblBorders>
    </w:tblPr>
    <w:tblStylePr w:type="firstRow">
      <w:rPr>
        <w:b/>
        <w:bCs/>
      </w:rPr>
      <w:tblPr/>
      <w:tcPr>
        <w:tcBorders>
          <w:bottom w:val="single" w:sz="4" w:space="0" w:color="8A479B" w:themeColor="accent6"/>
        </w:tcBorders>
      </w:tcPr>
    </w:tblStylePr>
    <w:tblStylePr w:type="lastRow">
      <w:rPr>
        <w:b/>
        <w:bCs/>
      </w:rPr>
      <w:tblPr/>
      <w:tcPr>
        <w:tcBorders>
          <w:top w:val="double" w:sz="4" w:space="0" w:color="8A479B" w:themeColor="accent6"/>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rful">
    <w:name w:val="List Table 7 Colorful"/>
    <w:basedOn w:val="TableNormal"/>
    <w:uiPriority w:val="52"/>
    <w:rsid w:val="00AD71E3"/>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D71E3"/>
    <w:pPr>
      <w:spacing w:after="0" w:line="240" w:lineRule="auto"/>
    </w:pPr>
    <w:rPr>
      <w:color w:val="593D4A"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85263"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85263"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85263"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85263" w:themeColor="accent1"/>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D71E3"/>
    <w:pPr>
      <w:spacing w:after="0" w:line="240" w:lineRule="auto"/>
    </w:pPr>
    <w:rPr>
      <w:color w:val="929292"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3C3C3"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3C3C3"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3C3C3"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3C3C3" w:themeColor="accent2"/>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D71E3"/>
    <w:pPr>
      <w:spacing w:after="0" w:line="240" w:lineRule="auto"/>
    </w:pPr>
    <w:rPr>
      <w:color w:val="BA4B00"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9660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9660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9660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96600" w:themeColor="accent3"/>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D71E3"/>
    <w:pPr>
      <w:spacing w:after="0" w:line="240" w:lineRule="auto"/>
    </w:pPr>
    <w:rPr>
      <w:color w:val="1A83B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AA9E3"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AA9E3"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AA9E3"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AA9E3" w:themeColor="accent4"/>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D71E3"/>
    <w:pPr>
      <w:spacing w:after="0" w:line="240" w:lineRule="auto"/>
    </w:pPr>
    <w:rPr>
      <w:color w:val="6D7F91"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EAA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EAA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EAA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EAAB6" w:themeColor="accent5"/>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D71E3"/>
    <w:pPr>
      <w:spacing w:after="0" w:line="240" w:lineRule="auto"/>
    </w:pPr>
    <w:rPr>
      <w:color w:val="673573"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A479B"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A479B"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A479B"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A479B" w:themeColor="accent6"/>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AD71E3"/>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D71E3"/>
    <w:rPr>
      <w:rFonts w:ascii="Consolas" w:hAnsi="Consolas"/>
      <w:szCs w:val="20"/>
    </w:rPr>
  </w:style>
  <w:style w:type="table" w:styleId="MediumGrid1">
    <w:name w:val="Medium Grid 1"/>
    <w:basedOn w:val="TableNormal"/>
    <w:uiPriority w:val="67"/>
    <w:semiHidden/>
    <w:unhideWhenUsed/>
    <w:rsid w:val="00AD71E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D71E3"/>
    <w:pPr>
      <w:spacing w:after="0" w:line="240" w:lineRule="auto"/>
    </w:pPr>
    <w:tblPr>
      <w:tblStyleRowBandSize w:val="1"/>
      <w:tblStyleColBandSize w:val="1"/>
      <w:tblBorders>
        <w:top w:val="single" w:sz="8" w:space="0" w:color="A17589" w:themeColor="accent1" w:themeTint="BF"/>
        <w:left w:val="single" w:sz="8" w:space="0" w:color="A17589" w:themeColor="accent1" w:themeTint="BF"/>
        <w:bottom w:val="single" w:sz="8" w:space="0" w:color="A17589" w:themeColor="accent1" w:themeTint="BF"/>
        <w:right w:val="single" w:sz="8" w:space="0" w:color="A17589" w:themeColor="accent1" w:themeTint="BF"/>
        <w:insideH w:val="single" w:sz="8" w:space="0" w:color="A17589" w:themeColor="accent1" w:themeTint="BF"/>
        <w:insideV w:val="single" w:sz="8" w:space="0" w:color="A17589" w:themeColor="accent1" w:themeTint="BF"/>
      </w:tblBorders>
    </w:tblPr>
    <w:tcPr>
      <w:shd w:val="clear" w:color="auto" w:fill="E0D1D8" w:themeFill="accent1" w:themeFillTint="3F"/>
    </w:tcPr>
    <w:tblStylePr w:type="firstRow">
      <w:rPr>
        <w:b/>
        <w:bCs/>
      </w:rPr>
    </w:tblStylePr>
    <w:tblStylePr w:type="lastRow">
      <w:rPr>
        <w:b/>
        <w:bCs/>
      </w:rPr>
      <w:tblPr/>
      <w:tcPr>
        <w:tcBorders>
          <w:top w:val="single" w:sz="18" w:space="0" w:color="A17589" w:themeColor="accent1" w:themeTint="BF"/>
        </w:tcBorders>
      </w:tcPr>
    </w:tblStylePr>
    <w:tblStylePr w:type="firstCol">
      <w:rPr>
        <w:b/>
        <w:bCs/>
      </w:rPr>
    </w:tblStylePr>
    <w:tblStylePr w:type="lastCol">
      <w:rPr>
        <w:b/>
        <w:bCs/>
      </w:rPr>
    </w:tblStylePr>
    <w:tblStylePr w:type="band1Vert">
      <w:tblPr/>
      <w:tcPr>
        <w:shd w:val="clear" w:color="auto" w:fill="C0A3B0" w:themeFill="accent1" w:themeFillTint="7F"/>
      </w:tcPr>
    </w:tblStylePr>
    <w:tblStylePr w:type="band1Horz">
      <w:tblPr/>
      <w:tcPr>
        <w:shd w:val="clear" w:color="auto" w:fill="C0A3B0" w:themeFill="accent1" w:themeFillTint="7F"/>
      </w:tcPr>
    </w:tblStylePr>
  </w:style>
  <w:style w:type="table" w:styleId="MediumGrid1-Accent2">
    <w:name w:val="Medium Grid 1 Accent 2"/>
    <w:basedOn w:val="TableNormal"/>
    <w:uiPriority w:val="67"/>
    <w:semiHidden/>
    <w:unhideWhenUsed/>
    <w:rsid w:val="00AD71E3"/>
    <w:pPr>
      <w:spacing w:after="0" w:line="240" w:lineRule="auto"/>
    </w:pPr>
    <w:tblPr>
      <w:tblStyleRowBandSize w:val="1"/>
      <w:tblStyleColBandSize w:val="1"/>
      <w:tblBorders>
        <w:top w:val="single" w:sz="8" w:space="0" w:color="D2D2D2" w:themeColor="accent2" w:themeTint="BF"/>
        <w:left w:val="single" w:sz="8" w:space="0" w:color="D2D2D2" w:themeColor="accent2" w:themeTint="BF"/>
        <w:bottom w:val="single" w:sz="8" w:space="0" w:color="D2D2D2" w:themeColor="accent2" w:themeTint="BF"/>
        <w:right w:val="single" w:sz="8" w:space="0" w:color="D2D2D2" w:themeColor="accent2" w:themeTint="BF"/>
        <w:insideH w:val="single" w:sz="8" w:space="0" w:color="D2D2D2" w:themeColor="accent2" w:themeTint="BF"/>
        <w:insideV w:val="single" w:sz="8" w:space="0" w:color="D2D2D2" w:themeColor="accent2" w:themeTint="BF"/>
      </w:tblBorders>
    </w:tblPr>
    <w:tcPr>
      <w:shd w:val="clear" w:color="auto" w:fill="F0F0F0" w:themeFill="accent2" w:themeFillTint="3F"/>
    </w:tcPr>
    <w:tblStylePr w:type="firstRow">
      <w:rPr>
        <w:b/>
        <w:bCs/>
      </w:rPr>
    </w:tblStylePr>
    <w:tblStylePr w:type="lastRow">
      <w:rPr>
        <w:b/>
        <w:bCs/>
      </w:rPr>
      <w:tblPr/>
      <w:tcPr>
        <w:tcBorders>
          <w:top w:val="single" w:sz="18" w:space="0" w:color="D2D2D2" w:themeColor="accent2" w:themeTint="BF"/>
        </w:tcBorders>
      </w:tcPr>
    </w:tblStylePr>
    <w:tblStylePr w:type="firstCol">
      <w:rPr>
        <w:b/>
        <w:bCs/>
      </w:rPr>
    </w:tblStylePr>
    <w:tblStylePr w:type="lastCol">
      <w:rPr>
        <w:b/>
        <w:bCs/>
      </w:rPr>
    </w:tblStylePr>
    <w:tblStylePr w:type="band1Vert">
      <w:tblPr/>
      <w:tcPr>
        <w:shd w:val="clear" w:color="auto" w:fill="E1E1E1" w:themeFill="accent2" w:themeFillTint="7F"/>
      </w:tcPr>
    </w:tblStylePr>
    <w:tblStylePr w:type="band1Horz">
      <w:tblPr/>
      <w:tcPr>
        <w:shd w:val="clear" w:color="auto" w:fill="E1E1E1" w:themeFill="accent2" w:themeFillTint="7F"/>
      </w:tcPr>
    </w:tblStylePr>
  </w:style>
  <w:style w:type="table" w:styleId="MediumGrid1-Accent3">
    <w:name w:val="Medium Grid 1 Accent 3"/>
    <w:basedOn w:val="TableNormal"/>
    <w:uiPriority w:val="67"/>
    <w:semiHidden/>
    <w:unhideWhenUsed/>
    <w:rsid w:val="00AD71E3"/>
    <w:pPr>
      <w:spacing w:after="0" w:line="240" w:lineRule="auto"/>
    </w:pPr>
    <w:tblPr>
      <w:tblStyleRowBandSize w:val="1"/>
      <w:tblStyleColBandSize w:val="1"/>
      <w:tblBorders>
        <w:top w:val="single" w:sz="8" w:space="0" w:color="FF8B3B" w:themeColor="accent3" w:themeTint="BF"/>
        <w:left w:val="single" w:sz="8" w:space="0" w:color="FF8B3B" w:themeColor="accent3" w:themeTint="BF"/>
        <w:bottom w:val="single" w:sz="8" w:space="0" w:color="FF8B3B" w:themeColor="accent3" w:themeTint="BF"/>
        <w:right w:val="single" w:sz="8" w:space="0" w:color="FF8B3B" w:themeColor="accent3" w:themeTint="BF"/>
        <w:insideH w:val="single" w:sz="8" w:space="0" w:color="FF8B3B" w:themeColor="accent3" w:themeTint="BF"/>
        <w:insideV w:val="single" w:sz="8" w:space="0" w:color="FF8B3B" w:themeColor="accent3" w:themeTint="BF"/>
      </w:tblBorders>
    </w:tblPr>
    <w:tcPr>
      <w:shd w:val="clear" w:color="auto" w:fill="FFD8BE" w:themeFill="accent3" w:themeFillTint="3F"/>
    </w:tcPr>
    <w:tblStylePr w:type="firstRow">
      <w:rPr>
        <w:b/>
        <w:bCs/>
      </w:rPr>
    </w:tblStylePr>
    <w:tblStylePr w:type="lastRow">
      <w:rPr>
        <w:b/>
        <w:bCs/>
      </w:rPr>
      <w:tblPr/>
      <w:tcPr>
        <w:tcBorders>
          <w:top w:val="single" w:sz="18" w:space="0" w:color="FF8B3B" w:themeColor="accent3" w:themeTint="BF"/>
        </w:tcBorders>
      </w:tcPr>
    </w:tblStylePr>
    <w:tblStylePr w:type="firstCol">
      <w:rPr>
        <w:b/>
        <w:bCs/>
      </w:rPr>
    </w:tblStylePr>
    <w:tblStylePr w:type="lastCol">
      <w:rPr>
        <w:b/>
        <w:bCs/>
      </w:rPr>
    </w:tblStylePr>
    <w:tblStylePr w:type="band1Vert">
      <w:tblPr/>
      <w:tcPr>
        <w:shd w:val="clear" w:color="auto" w:fill="FFB27D" w:themeFill="accent3" w:themeFillTint="7F"/>
      </w:tcPr>
    </w:tblStylePr>
    <w:tblStylePr w:type="band1Horz">
      <w:tblPr/>
      <w:tcPr>
        <w:shd w:val="clear" w:color="auto" w:fill="FFB27D" w:themeFill="accent3" w:themeFillTint="7F"/>
      </w:tcPr>
    </w:tblStylePr>
  </w:style>
  <w:style w:type="table" w:styleId="MediumGrid1-Accent4">
    <w:name w:val="Medium Grid 1 Accent 4"/>
    <w:basedOn w:val="TableNormal"/>
    <w:uiPriority w:val="67"/>
    <w:semiHidden/>
    <w:unhideWhenUsed/>
    <w:rsid w:val="00AD71E3"/>
    <w:pPr>
      <w:spacing w:after="0" w:line="240" w:lineRule="auto"/>
    </w:pPr>
    <w:tblPr>
      <w:tblStyleRowBandSize w:val="1"/>
      <w:tblStyleColBandSize w:val="1"/>
      <w:tblBorders>
        <w:top w:val="single" w:sz="8" w:space="0" w:color="6BBEEA" w:themeColor="accent4" w:themeTint="BF"/>
        <w:left w:val="single" w:sz="8" w:space="0" w:color="6BBEEA" w:themeColor="accent4" w:themeTint="BF"/>
        <w:bottom w:val="single" w:sz="8" w:space="0" w:color="6BBEEA" w:themeColor="accent4" w:themeTint="BF"/>
        <w:right w:val="single" w:sz="8" w:space="0" w:color="6BBEEA" w:themeColor="accent4" w:themeTint="BF"/>
        <w:insideH w:val="single" w:sz="8" w:space="0" w:color="6BBEEA" w:themeColor="accent4" w:themeTint="BF"/>
        <w:insideV w:val="single" w:sz="8" w:space="0" w:color="6BBEEA" w:themeColor="accent4" w:themeTint="BF"/>
      </w:tblBorders>
    </w:tblPr>
    <w:tcPr>
      <w:shd w:val="clear" w:color="auto" w:fill="CEE9F8" w:themeFill="accent4" w:themeFillTint="3F"/>
    </w:tcPr>
    <w:tblStylePr w:type="firstRow">
      <w:rPr>
        <w:b/>
        <w:bCs/>
      </w:rPr>
    </w:tblStylePr>
    <w:tblStylePr w:type="lastRow">
      <w:rPr>
        <w:b/>
        <w:bCs/>
      </w:rPr>
      <w:tblPr/>
      <w:tcPr>
        <w:tcBorders>
          <w:top w:val="single" w:sz="18" w:space="0" w:color="6BBEEA" w:themeColor="accent4" w:themeTint="BF"/>
        </w:tcBorders>
      </w:tcPr>
    </w:tblStylePr>
    <w:tblStylePr w:type="firstCol">
      <w:rPr>
        <w:b/>
        <w:bCs/>
      </w:rPr>
    </w:tblStylePr>
    <w:tblStylePr w:type="lastCol">
      <w:rPr>
        <w:b/>
        <w:bCs/>
      </w:r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MediumGrid1-Accent5">
    <w:name w:val="Medium Grid 1 Accent 5"/>
    <w:basedOn w:val="TableNormal"/>
    <w:uiPriority w:val="67"/>
    <w:semiHidden/>
    <w:unhideWhenUsed/>
    <w:rsid w:val="00AD71E3"/>
    <w:pPr>
      <w:spacing w:after="0" w:line="240" w:lineRule="auto"/>
    </w:pPr>
    <w:tblPr>
      <w:tblStyleRowBandSize w:val="1"/>
      <w:tblStyleColBandSize w:val="1"/>
      <w:tblBorders>
        <w:top w:val="single" w:sz="8" w:space="0" w:color="B6BFC8" w:themeColor="accent5" w:themeTint="BF"/>
        <w:left w:val="single" w:sz="8" w:space="0" w:color="B6BFC8" w:themeColor="accent5" w:themeTint="BF"/>
        <w:bottom w:val="single" w:sz="8" w:space="0" w:color="B6BFC8" w:themeColor="accent5" w:themeTint="BF"/>
        <w:right w:val="single" w:sz="8" w:space="0" w:color="B6BFC8" w:themeColor="accent5" w:themeTint="BF"/>
        <w:insideH w:val="single" w:sz="8" w:space="0" w:color="B6BFC8" w:themeColor="accent5" w:themeTint="BF"/>
        <w:insideV w:val="single" w:sz="8" w:space="0" w:color="B6BFC8" w:themeColor="accent5" w:themeTint="BF"/>
      </w:tblBorders>
    </w:tblPr>
    <w:tcPr>
      <w:shd w:val="clear" w:color="auto" w:fill="E7E9ED" w:themeFill="accent5" w:themeFillTint="3F"/>
    </w:tcPr>
    <w:tblStylePr w:type="firstRow">
      <w:rPr>
        <w:b/>
        <w:bCs/>
      </w:rPr>
    </w:tblStylePr>
    <w:tblStylePr w:type="lastRow">
      <w:rPr>
        <w:b/>
        <w:bCs/>
      </w:rPr>
      <w:tblPr/>
      <w:tcPr>
        <w:tcBorders>
          <w:top w:val="single" w:sz="18" w:space="0" w:color="B6BFC8" w:themeColor="accent5" w:themeTint="BF"/>
        </w:tcBorders>
      </w:tcPr>
    </w:tblStylePr>
    <w:tblStylePr w:type="firstCol">
      <w:rPr>
        <w:b/>
        <w:bCs/>
      </w:rPr>
    </w:tblStylePr>
    <w:tblStylePr w:type="lastCol">
      <w:rPr>
        <w:b/>
        <w:bCs/>
      </w:r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MediumGrid1-Accent6">
    <w:name w:val="Medium Grid 1 Accent 6"/>
    <w:basedOn w:val="TableNormal"/>
    <w:uiPriority w:val="67"/>
    <w:semiHidden/>
    <w:unhideWhenUsed/>
    <w:rsid w:val="00AD71E3"/>
    <w:pPr>
      <w:spacing w:after="0" w:line="240" w:lineRule="auto"/>
    </w:pPr>
    <w:tblPr>
      <w:tblStyleRowBandSize w:val="1"/>
      <w:tblStyleColBandSize w:val="1"/>
      <w:tbl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single" w:sz="8" w:space="0" w:color="AB6CBC" w:themeColor="accent6" w:themeTint="BF"/>
        <w:insideV w:val="single" w:sz="8" w:space="0" w:color="AB6CBC" w:themeColor="accent6" w:themeTint="BF"/>
      </w:tblBorders>
    </w:tblPr>
    <w:tcPr>
      <w:shd w:val="clear" w:color="auto" w:fill="E3CEE9" w:themeFill="accent6" w:themeFillTint="3F"/>
    </w:tcPr>
    <w:tblStylePr w:type="firstRow">
      <w:rPr>
        <w:b/>
        <w:bCs/>
      </w:rPr>
    </w:tblStylePr>
    <w:tblStylePr w:type="lastRow">
      <w:rPr>
        <w:b/>
        <w:bCs/>
      </w:rPr>
      <w:tblPr/>
      <w:tcPr>
        <w:tcBorders>
          <w:top w:val="single" w:sz="18" w:space="0" w:color="AB6CBC" w:themeColor="accent6" w:themeTint="BF"/>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85263" w:themeColor="accent1"/>
        <w:left w:val="single" w:sz="8" w:space="0" w:color="785263" w:themeColor="accent1"/>
        <w:bottom w:val="single" w:sz="8" w:space="0" w:color="785263" w:themeColor="accent1"/>
        <w:right w:val="single" w:sz="8" w:space="0" w:color="785263" w:themeColor="accent1"/>
        <w:insideH w:val="single" w:sz="8" w:space="0" w:color="785263" w:themeColor="accent1"/>
        <w:insideV w:val="single" w:sz="8" w:space="0" w:color="785263" w:themeColor="accent1"/>
      </w:tblBorders>
    </w:tblPr>
    <w:tcPr>
      <w:shd w:val="clear" w:color="auto" w:fill="E0D1D8" w:themeFill="accent1" w:themeFillTint="3F"/>
    </w:tcPr>
    <w:tblStylePr w:type="firstRow">
      <w:rPr>
        <w:b/>
        <w:bCs/>
        <w:color w:val="000000" w:themeColor="text1"/>
      </w:rPr>
      <w:tblPr/>
      <w:tcPr>
        <w:shd w:val="clear" w:color="auto" w:fill="F2ECE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DADF" w:themeFill="accent1" w:themeFillTint="33"/>
      </w:tcPr>
    </w:tblStylePr>
    <w:tblStylePr w:type="band1Vert">
      <w:tblPr/>
      <w:tcPr>
        <w:shd w:val="clear" w:color="auto" w:fill="C0A3B0" w:themeFill="accent1" w:themeFillTint="7F"/>
      </w:tcPr>
    </w:tblStylePr>
    <w:tblStylePr w:type="band1Horz">
      <w:tblPr/>
      <w:tcPr>
        <w:tcBorders>
          <w:insideH w:val="single" w:sz="6" w:space="0" w:color="785263" w:themeColor="accent1"/>
          <w:insideV w:val="single" w:sz="6" w:space="0" w:color="785263" w:themeColor="accent1"/>
        </w:tcBorders>
        <w:shd w:val="clear" w:color="auto" w:fill="C0A3B0"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3C3C3" w:themeColor="accent2"/>
        <w:left w:val="single" w:sz="8" w:space="0" w:color="C3C3C3" w:themeColor="accent2"/>
        <w:bottom w:val="single" w:sz="8" w:space="0" w:color="C3C3C3" w:themeColor="accent2"/>
        <w:right w:val="single" w:sz="8" w:space="0" w:color="C3C3C3" w:themeColor="accent2"/>
        <w:insideH w:val="single" w:sz="8" w:space="0" w:color="C3C3C3" w:themeColor="accent2"/>
        <w:insideV w:val="single" w:sz="8" w:space="0" w:color="C3C3C3" w:themeColor="accent2"/>
      </w:tblBorders>
    </w:tblPr>
    <w:tcPr>
      <w:shd w:val="clear" w:color="auto" w:fill="F0F0F0" w:themeFill="accent2" w:themeFillTint="3F"/>
    </w:tcPr>
    <w:tblStylePr w:type="firstRow">
      <w:rPr>
        <w:b/>
        <w:bCs/>
        <w:color w:val="000000" w:themeColor="text1"/>
      </w:rPr>
      <w:tblPr/>
      <w:tcPr>
        <w:shd w:val="clear" w:color="auto" w:fill="F9F9F9"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3F3" w:themeFill="accent2" w:themeFillTint="33"/>
      </w:tcPr>
    </w:tblStylePr>
    <w:tblStylePr w:type="band1Vert">
      <w:tblPr/>
      <w:tcPr>
        <w:shd w:val="clear" w:color="auto" w:fill="E1E1E1" w:themeFill="accent2" w:themeFillTint="7F"/>
      </w:tcPr>
    </w:tblStylePr>
    <w:tblStylePr w:type="band1Horz">
      <w:tblPr/>
      <w:tcPr>
        <w:tcBorders>
          <w:insideH w:val="single" w:sz="6" w:space="0" w:color="C3C3C3" w:themeColor="accent2"/>
          <w:insideV w:val="single" w:sz="6" w:space="0" w:color="C3C3C3" w:themeColor="accent2"/>
        </w:tcBorders>
        <w:shd w:val="clear" w:color="auto" w:fill="E1E1E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96600" w:themeColor="accent3"/>
        <w:left w:val="single" w:sz="8" w:space="0" w:color="F96600" w:themeColor="accent3"/>
        <w:bottom w:val="single" w:sz="8" w:space="0" w:color="F96600" w:themeColor="accent3"/>
        <w:right w:val="single" w:sz="8" w:space="0" w:color="F96600" w:themeColor="accent3"/>
        <w:insideH w:val="single" w:sz="8" w:space="0" w:color="F96600" w:themeColor="accent3"/>
        <w:insideV w:val="single" w:sz="8" w:space="0" w:color="F96600" w:themeColor="accent3"/>
      </w:tblBorders>
    </w:tblPr>
    <w:tcPr>
      <w:shd w:val="clear" w:color="auto" w:fill="FFD8BE" w:themeFill="accent3" w:themeFillTint="3F"/>
    </w:tcPr>
    <w:tblStylePr w:type="firstRow">
      <w:rPr>
        <w:b/>
        <w:bCs/>
        <w:color w:val="000000" w:themeColor="text1"/>
      </w:rPr>
      <w:tblPr/>
      <w:tcPr>
        <w:shd w:val="clear" w:color="auto" w:fill="FFEFE5"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0CA" w:themeFill="accent3" w:themeFillTint="33"/>
      </w:tcPr>
    </w:tblStylePr>
    <w:tblStylePr w:type="band1Vert">
      <w:tblPr/>
      <w:tcPr>
        <w:shd w:val="clear" w:color="auto" w:fill="FFB27D" w:themeFill="accent3" w:themeFillTint="7F"/>
      </w:tcPr>
    </w:tblStylePr>
    <w:tblStylePr w:type="band1Horz">
      <w:tblPr/>
      <w:tcPr>
        <w:tcBorders>
          <w:insideH w:val="single" w:sz="6" w:space="0" w:color="F96600" w:themeColor="accent3"/>
          <w:insideV w:val="single" w:sz="6" w:space="0" w:color="F96600" w:themeColor="accent3"/>
        </w:tcBorders>
        <w:shd w:val="clear" w:color="auto" w:fill="FFB27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AA9E3" w:themeColor="accent4"/>
        <w:left w:val="single" w:sz="8" w:space="0" w:color="3AA9E3" w:themeColor="accent4"/>
        <w:bottom w:val="single" w:sz="8" w:space="0" w:color="3AA9E3" w:themeColor="accent4"/>
        <w:right w:val="single" w:sz="8" w:space="0" w:color="3AA9E3" w:themeColor="accent4"/>
        <w:insideH w:val="single" w:sz="8" w:space="0" w:color="3AA9E3" w:themeColor="accent4"/>
        <w:insideV w:val="single" w:sz="8" w:space="0" w:color="3AA9E3" w:themeColor="accent4"/>
      </w:tblBorders>
    </w:tblPr>
    <w:tcPr>
      <w:shd w:val="clear" w:color="auto" w:fill="CEE9F8" w:themeFill="accent4" w:themeFillTint="3F"/>
    </w:tcPr>
    <w:tblStylePr w:type="firstRow">
      <w:rPr>
        <w:b/>
        <w:bCs/>
        <w:color w:val="000000" w:themeColor="text1"/>
      </w:rPr>
      <w:tblPr/>
      <w:tcPr>
        <w:shd w:val="clear" w:color="auto" w:fill="EBF6FC"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DF9" w:themeFill="accent4" w:themeFillTint="33"/>
      </w:tcPr>
    </w:tblStylePr>
    <w:tblStylePr w:type="band1Vert">
      <w:tblPr/>
      <w:tcPr>
        <w:shd w:val="clear" w:color="auto" w:fill="9CD3F1" w:themeFill="accent4" w:themeFillTint="7F"/>
      </w:tcPr>
    </w:tblStylePr>
    <w:tblStylePr w:type="band1Horz">
      <w:tblPr/>
      <w:tcPr>
        <w:tcBorders>
          <w:insideH w:val="single" w:sz="6" w:space="0" w:color="3AA9E3" w:themeColor="accent4"/>
          <w:insideV w:val="single" w:sz="6" w:space="0" w:color="3AA9E3" w:themeColor="accent4"/>
        </w:tcBorders>
        <w:shd w:val="clear" w:color="auto" w:fill="9CD3F1"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EAAB6" w:themeColor="accent5"/>
        <w:left w:val="single" w:sz="8" w:space="0" w:color="9EAAB6" w:themeColor="accent5"/>
        <w:bottom w:val="single" w:sz="8" w:space="0" w:color="9EAAB6" w:themeColor="accent5"/>
        <w:right w:val="single" w:sz="8" w:space="0" w:color="9EAAB6" w:themeColor="accent5"/>
        <w:insideH w:val="single" w:sz="8" w:space="0" w:color="9EAAB6" w:themeColor="accent5"/>
        <w:insideV w:val="single" w:sz="8" w:space="0" w:color="9EAAB6" w:themeColor="accent5"/>
      </w:tblBorders>
    </w:tblPr>
    <w:tcPr>
      <w:shd w:val="clear" w:color="auto" w:fill="E7E9ED" w:themeFill="accent5" w:themeFillTint="3F"/>
    </w:tcPr>
    <w:tblStylePr w:type="firstRow">
      <w:rPr>
        <w:b/>
        <w:bCs/>
        <w:color w:val="000000" w:themeColor="text1"/>
      </w:rPr>
      <w:tblPr/>
      <w:tcPr>
        <w:shd w:val="clear" w:color="auto" w:fill="F5F6F8"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DF0" w:themeFill="accent5" w:themeFillTint="33"/>
      </w:tcPr>
    </w:tblStylePr>
    <w:tblStylePr w:type="band1Vert">
      <w:tblPr/>
      <w:tcPr>
        <w:shd w:val="clear" w:color="auto" w:fill="CED4DA" w:themeFill="accent5" w:themeFillTint="7F"/>
      </w:tcPr>
    </w:tblStylePr>
    <w:tblStylePr w:type="band1Horz">
      <w:tblPr/>
      <w:tcPr>
        <w:tcBorders>
          <w:insideH w:val="single" w:sz="6" w:space="0" w:color="9EAAB6" w:themeColor="accent5"/>
          <w:insideV w:val="single" w:sz="6" w:space="0" w:color="9EAAB6" w:themeColor="accent5"/>
        </w:tcBorders>
        <w:shd w:val="clear" w:color="auto" w:fill="CED4D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insideH w:val="single" w:sz="8" w:space="0" w:color="8A479B" w:themeColor="accent6"/>
        <w:insideV w:val="single" w:sz="8" w:space="0" w:color="8A479B" w:themeColor="accent6"/>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sz="6" w:space="0" w:color="8A479B" w:themeColor="accent6"/>
          <w:insideV w:val="single" w:sz="6" w:space="0" w:color="8A479B" w:themeColor="accent6"/>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D1D8"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85263"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85263"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85263"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85263"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0A3B0"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0A3B0" w:themeFill="accent1" w:themeFillTint="7F"/>
      </w:tcPr>
    </w:tblStylePr>
  </w:style>
  <w:style w:type="table" w:styleId="MediumGrid3-Accent2">
    <w:name w:val="Medium Grid 3 Accent 2"/>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0F0F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3C3C3"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3C3C3"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3C3C3"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3C3C3"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1E1E1"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1E1E1" w:themeFill="accent2" w:themeFillTint="7F"/>
      </w:tcPr>
    </w:tblStylePr>
  </w:style>
  <w:style w:type="table" w:styleId="MediumGrid3-Accent3">
    <w:name w:val="Medium Grid 3 Accent 3"/>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D8BE"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9660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9660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9660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9660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B27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B27D" w:themeFill="accent3" w:themeFillTint="7F"/>
      </w:tcPr>
    </w:tblStylePr>
  </w:style>
  <w:style w:type="table" w:styleId="MediumGrid3-Accent4">
    <w:name w:val="Medium Grid 3 Accent 4"/>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EE9F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AA9E3"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AA9E3"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AA9E3"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AA9E3"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CD3F1"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CD3F1" w:themeFill="accent4" w:themeFillTint="7F"/>
      </w:tcPr>
    </w:tblStylePr>
  </w:style>
  <w:style w:type="table" w:styleId="MediumGrid3-Accent5">
    <w:name w:val="Medium Grid 3 Accent 5"/>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E9E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EAAB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EAAB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EAAB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EAAB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ED4D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ED4DA" w:themeFill="accent5" w:themeFillTint="7F"/>
      </w:tcPr>
    </w:tblStylePr>
  </w:style>
  <w:style w:type="table" w:styleId="MediumGrid3-Accent6">
    <w:name w:val="Medium Grid 3 Accent 6"/>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CEE9"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A479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A479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A479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A479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79DD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79DD2" w:themeFill="accent6" w:themeFillTint="7F"/>
      </w:tcPr>
    </w:tblStylePr>
  </w:style>
  <w:style w:type="table" w:styleId="MediumList1">
    <w:name w:val="Medium Lis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242424"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785263" w:themeColor="accent1"/>
        <w:bottom w:val="single" w:sz="8" w:space="0" w:color="785263" w:themeColor="accent1"/>
      </w:tblBorders>
    </w:tblPr>
    <w:tblStylePr w:type="firstRow">
      <w:rPr>
        <w:rFonts w:asciiTheme="majorHAnsi" w:eastAsiaTheme="majorEastAsia" w:hAnsiTheme="majorHAnsi" w:cstheme="majorBidi"/>
      </w:rPr>
      <w:tblPr/>
      <w:tcPr>
        <w:tcBorders>
          <w:top w:val="nil"/>
          <w:bottom w:val="single" w:sz="8" w:space="0" w:color="785263" w:themeColor="accent1"/>
        </w:tcBorders>
      </w:tcPr>
    </w:tblStylePr>
    <w:tblStylePr w:type="lastRow">
      <w:rPr>
        <w:b/>
        <w:bCs/>
        <w:color w:val="242424" w:themeColor="text2"/>
      </w:rPr>
      <w:tblPr/>
      <w:tcPr>
        <w:tcBorders>
          <w:top w:val="single" w:sz="8" w:space="0" w:color="785263" w:themeColor="accent1"/>
          <w:bottom w:val="single" w:sz="8" w:space="0" w:color="785263" w:themeColor="accent1"/>
        </w:tcBorders>
      </w:tcPr>
    </w:tblStylePr>
    <w:tblStylePr w:type="firstCol">
      <w:rPr>
        <w:b/>
        <w:bCs/>
      </w:rPr>
    </w:tblStylePr>
    <w:tblStylePr w:type="lastCol">
      <w:rPr>
        <w:b/>
        <w:bCs/>
      </w:rPr>
      <w:tblPr/>
      <w:tcPr>
        <w:tcBorders>
          <w:top w:val="single" w:sz="8" w:space="0" w:color="785263" w:themeColor="accent1"/>
          <w:bottom w:val="single" w:sz="8" w:space="0" w:color="785263" w:themeColor="accent1"/>
        </w:tcBorders>
      </w:tcPr>
    </w:tblStylePr>
    <w:tblStylePr w:type="band1Vert">
      <w:tblPr/>
      <w:tcPr>
        <w:shd w:val="clear" w:color="auto" w:fill="E0D1D8" w:themeFill="accent1" w:themeFillTint="3F"/>
      </w:tcPr>
    </w:tblStylePr>
    <w:tblStylePr w:type="band1Horz">
      <w:tblPr/>
      <w:tcPr>
        <w:shd w:val="clear" w:color="auto" w:fill="E0D1D8" w:themeFill="accent1" w:themeFillTint="3F"/>
      </w:tcPr>
    </w:tblStylePr>
  </w:style>
  <w:style w:type="table" w:styleId="MediumList1-Accent2">
    <w:name w:val="Medium List 1 Accent 2"/>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C3C3C3" w:themeColor="accent2"/>
        <w:bottom w:val="single" w:sz="8" w:space="0" w:color="C3C3C3" w:themeColor="accent2"/>
      </w:tblBorders>
    </w:tblPr>
    <w:tblStylePr w:type="firstRow">
      <w:rPr>
        <w:rFonts w:asciiTheme="majorHAnsi" w:eastAsiaTheme="majorEastAsia" w:hAnsiTheme="majorHAnsi" w:cstheme="majorBidi"/>
      </w:rPr>
      <w:tblPr/>
      <w:tcPr>
        <w:tcBorders>
          <w:top w:val="nil"/>
          <w:bottom w:val="single" w:sz="8" w:space="0" w:color="C3C3C3" w:themeColor="accent2"/>
        </w:tcBorders>
      </w:tcPr>
    </w:tblStylePr>
    <w:tblStylePr w:type="lastRow">
      <w:rPr>
        <w:b/>
        <w:bCs/>
        <w:color w:val="242424" w:themeColor="text2"/>
      </w:rPr>
      <w:tblPr/>
      <w:tcPr>
        <w:tcBorders>
          <w:top w:val="single" w:sz="8" w:space="0" w:color="C3C3C3" w:themeColor="accent2"/>
          <w:bottom w:val="single" w:sz="8" w:space="0" w:color="C3C3C3" w:themeColor="accent2"/>
        </w:tcBorders>
      </w:tcPr>
    </w:tblStylePr>
    <w:tblStylePr w:type="firstCol">
      <w:rPr>
        <w:b/>
        <w:bCs/>
      </w:rPr>
    </w:tblStylePr>
    <w:tblStylePr w:type="lastCol">
      <w:rPr>
        <w:b/>
        <w:bCs/>
      </w:rPr>
      <w:tblPr/>
      <w:tcPr>
        <w:tcBorders>
          <w:top w:val="single" w:sz="8" w:space="0" w:color="C3C3C3" w:themeColor="accent2"/>
          <w:bottom w:val="single" w:sz="8" w:space="0" w:color="C3C3C3" w:themeColor="accent2"/>
        </w:tcBorders>
      </w:tcPr>
    </w:tblStylePr>
    <w:tblStylePr w:type="band1Vert">
      <w:tblPr/>
      <w:tcPr>
        <w:shd w:val="clear" w:color="auto" w:fill="F0F0F0" w:themeFill="accent2" w:themeFillTint="3F"/>
      </w:tcPr>
    </w:tblStylePr>
    <w:tblStylePr w:type="band1Horz">
      <w:tblPr/>
      <w:tcPr>
        <w:shd w:val="clear" w:color="auto" w:fill="F0F0F0" w:themeFill="accent2" w:themeFillTint="3F"/>
      </w:tcPr>
    </w:tblStylePr>
  </w:style>
  <w:style w:type="table" w:styleId="MediumList1-Accent3">
    <w:name w:val="Medium List 1 Accent 3"/>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F96600" w:themeColor="accent3"/>
        <w:bottom w:val="single" w:sz="8" w:space="0" w:color="F96600" w:themeColor="accent3"/>
      </w:tblBorders>
    </w:tblPr>
    <w:tblStylePr w:type="firstRow">
      <w:rPr>
        <w:rFonts w:asciiTheme="majorHAnsi" w:eastAsiaTheme="majorEastAsia" w:hAnsiTheme="majorHAnsi" w:cstheme="majorBidi"/>
      </w:rPr>
      <w:tblPr/>
      <w:tcPr>
        <w:tcBorders>
          <w:top w:val="nil"/>
          <w:bottom w:val="single" w:sz="8" w:space="0" w:color="F96600" w:themeColor="accent3"/>
        </w:tcBorders>
      </w:tcPr>
    </w:tblStylePr>
    <w:tblStylePr w:type="lastRow">
      <w:rPr>
        <w:b/>
        <w:bCs/>
        <w:color w:val="242424" w:themeColor="text2"/>
      </w:rPr>
      <w:tblPr/>
      <w:tcPr>
        <w:tcBorders>
          <w:top w:val="single" w:sz="8" w:space="0" w:color="F96600" w:themeColor="accent3"/>
          <w:bottom w:val="single" w:sz="8" w:space="0" w:color="F96600" w:themeColor="accent3"/>
        </w:tcBorders>
      </w:tcPr>
    </w:tblStylePr>
    <w:tblStylePr w:type="firstCol">
      <w:rPr>
        <w:b/>
        <w:bCs/>
      </w:rPr>
    </w:tblStylePr>
    <w:tblStylePr w:type="lastCol">
      <w:rPr>
        <w:b/>
        <w:bCs/>
      </w:rPr>
      <w:tblPr/>
      <w:tcPr>
        <w:tcBorders>
          <w:top w:val="single" w:sz="8" w:space="0" w:color="F96600" w:themeColor="accent3"/>
          <w:bottom w:val="single" w:sz="8" w:space="0" w:color="F96600" w:themeColor="accent3"/>
        </w:tcBorders>
      </w:tcPr>
    </w:tblStylePr>
    <w:tblStylePr w:type="band1Vert">
      <w:tblPr/>
      <w:tcPr>
        <w:shd w:val="clear" w:color="auto" w:fill="FFD8BE" w:themeFill="accent3" w:themeFillTint="3F"/>
      </w:tcPr>
    </w:tblStylePr>
    <w:tblStylePr w:type="band1Horz">
      <w:tblPr/>
      <w:tcPr>
        <w:shd w:val="clear" w:color="auto" w:fill="FFD8BE" w:themeFill="accent3" w:themeFillTint="3F"/>
      </w:tcPr>
    </w:tblStylePr>
  </w:style>
  <w:style w:type="table" w:styleId="MediumList1-Accent4">
    <w:name w:val="Medium List 1 Accent 4"/>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3AA9E3" w:themeColor="accent4"/>
        <w:bottom w:val="single" w:sz="8" w:space="0" w:color="3AA9E3" w:themeColor="accent4"/>
      </w:tblBorders>
    </w:tblPr>
    <w:tblStylePr w:type="firstRow">
      <w:rPr>
        <w:rFonts w:asciiTheme="majorHAnsi" w:eastAsiaTheme="majorEastAsia" w:hAnsiTheme="majorHAnsi" w:cstheme="majorBidi"/>
      </w:rPr>
      <w:tblPr/>
      <w:tcPr>
        <w:tcBorders>
          <w:top w:val="nil"/>
          <w:bottom w:val="single" w:sz="8" w:space="0" w:color="3AA9E3" w:themeColor="accent4"/>
        </w:tcBorders>
      </w:tcPr>
    </w:tblStylePr>
    <w:tblStylePr w:type="lastRow">
      <w:rPr>
        <w:b/>
        <w:bCs/>
        <w:color w:val="242424" w:themeColor="text2"/>
      </w:rPr>
      <w:tblPr/>
      <w:tcPr>
        <w:tcBorders>
          <w:top w:val="single" w:sz="8" w:space="0" w:color="3AA9E3" w:themeColor="accent4"/>
          <w:bottom w:val="single" w:sz="8" w:space="0" w:color="3AA9E3" w:themeColor="accent4"/>
        </w:tcBorders>
      </w:tcPr>
    </w:tblStylePr>
    <w:tblStylePr w:type="firstCol">
      <w:rPr>
        <w:b/>
        <w:bCs/>
      </w:rPr>
    </w:tblStylePr>
    <w:tblStylePr w:type="lastCol">
      <w:rPr>
        <w:b/>
        <w:bCs/>
      </w:rPr>
      <w:tblPr/>
      <w:tcPr>
        <w:tcBorders>
          <w:top w:val="single" w:sz="8" w:space="0" w:color="3AA9E3" w:themeColor="accent4"/>
          <w:bottom w:val="single" w:sz="8" w:space="0" w:color="3AA9E3" w:themeColor="accent4"/>
        </w:tcBorders>
      </w:tcPr>
    </w:tblStylePr>
    <w:tblStylePr w:type="band1Vert">
      <w:tblPr/>
      <w:tcPr>
        <w:shd w:val="clear" w:color="auto" w:fill="CEE9F8" w:themeFill="accent4" w:themeFillTint="3F"/>
      </w:tcPr>
    </w:tblStylePr>
    <w:tblStylePr w:type="band1Horz">
      <w:tblPr/>
      <w:tcPr>
        <w:shd w:val="clear" w:color="auto" w:fill="CEE9F8" w:themeFill="accent4" w:themeFillTint="3F"/>
      </w:tcPr>
    </w:tblStylePr>
  </w:style>
  <w:style w:type="table" w:styleId="MediumList1-Accent5">
    <w:name w:val="Medium List 1 Accent 5"/>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9EAAB6" w:themeColor="accent5"/>
        <w:bottom w:val="single" w:sz="8" w:space="0" w:color="9EAAB6" w:themeColor="accent5"/>
      </w:tblBorders>
    </w:tblPr>
    <w:tblStylePr w:type="firstRow">
      <w:rPr>
        <w:rFonts w:asciiTheme="majorHAnsi" w:eastAsiaTheme="majorEastAsia" w:hAnsiTheme="majorHAnsi" w:cstheme="majorBidi"/>
      </w:rPr>
      <w:tblPr/>
      <w:tcPr>
        <w:tcBorders>
          <w:top w:val="nil"/>
          <w:bottom w:val="single" w:sz="8" w:space="0" w:color="9EAAB6" w:themeColor="accent5"/>
        </w:tcBorders>
      </w:tcPr>
    </w:tblStylePr>
    <w:tblStylePr w:type="lastRow">
      <w:rPr>
        <w:b/>
        <w:bCs/>
        <w:color w:val="242424" w:themeColor="text2"/>
      </w:rPr>
      <w:tblPr/>
      <w:tcPr>
        <w:tcBorders>
          <w:top w:val="single" w:sz="8" w:space="0" w:color="9EAAB6" w:themeColor="accent5"/>
          <w:bottom w:val="single" w:sz="8" w:space="0" w:color="9EAAB6" w:themeColor="accent5"/>
        </w:tcBorders>
      </w:tcPr>
    </w:tblStylePr>
    <w:tblStylePr w:type="firstCol">
      <w:rPr>
        <w:b/>
        <w:bCs/>
      </w:rPr>
    </w:tblStylePr>
    <w:tblStylePr w:type="lastCol">
      <w:rPr>
        <w:b/>
        <w:bCs/>
      </w:rPr>
      <w:tblPr/>
      <w:tcPr>
        <w:tcBorders>
          <w:top w:val="single" w:sz="8" w:space="0" w:color="9EAAB6" w:themeColor="accent5"/>
          <w:bottom w:val="single" w:sz="8" w:space="0" w:color="9EAAB6" w:themeColor="accent5"/>
        </w:tcBorders>
      </w:tcPr>
    </w:tblStylePr>
    <w:tblStylePr w:type="band1Vert">
      <w:tblPr/>
      <w:tcPr>
        <w:shd w:val="clear" w:color="auto" w:fill="E7E9ED" w:themeFill="accent5" w:themeFillTint="3F"/>
      </w:tcPr>
    </w:tblStylePr>
    <w:tblStylePr w:type="band1Horz">
      <w:tblPr/>
      <w:tcPr>
        <w:shd w:val="clear" w:color="auto" w:fill="E7E9ED" w:themeFill="accent5" w:themeFillTint="3F"/>
      </w:tcPr>
    </w:tblStylePr>
  </w:style>
  <w:style w:type="table" w:styleId="MediumList1-Accent6">
    <w:name w:val="Medium List 1 Accent 6"/>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8A479B" w:themeColor="accent6"/>
        <w:bottom w:val="single" w:sz="8" w:space="0" w:color="8A479B" w:themeColor="accent6"/>
      </w:tblBorders>
    </w:tblPr>
    <w:tblStylePr w:type="firstRow">
      <w:rPr>
        <w:rFonts w:asciiTheme="majorHAnsi" w:eastAsiaTheme="majorEastAsia" w:hAnsiTheme="majorHAnsi" w:cstheme="majorBidi"/>
      </w:rPr>
      <w:tblPr/>
      <w:tcPr>
        <w:tcBorders>
          <w:top w:val="nil"/>
          <w:bottom w:val="single" w:sz="8" w:space="0" w:color="8A479B" w:themeColor="accent6"/>
        </w:tcBorders>
      </w:tcPr>
    </w:tblStylePr>
    <w:tblStylePr w:type="lastRow">
      <w:rPr>
        <w:b/>
        <w:bCs/>
        <w:color w:val="242424" w:themeColor="text2"/>
      </w:rPr>
      <w:tblPr/>
      <w:tcPr>
        <w:tcBorders>
          <w:top w:val="single" w:sz="8" w:space="0" w:color="8A479B" w:themeColor="accent6"/>
          <w:bottom w:val="single" w:sz="8" w:space="0" w:color="8A479B" w:themeColor="accent6"/>
        </w:tcBorders>
      </w:tcPr>
    </w:tblStylePr>
    <w:tblStylePr w:type="firstCol">
      <w:rPr>
        <w:b/>
        <w:bCs/>
      </w:rPr>
    </w:tblStylePr>
    <w:tblStylePr w:type="lastCol">
      <w:rPr>
        <w:b/>
        <w:bCs/>
      </w:rPr>
      <w:tblPr/>
      <w:tcPr>
        <w:tcBorders>
          <w:top w:val="single" w:sz="8" w:space="0" w:color="8A479B" w:themeColor="accent6"/>
          <w:bottom w:val="single" w:sz="8" w:space="0" w:color="8A479B" w:themeColor="accent6"/>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85263" w:themeColor="accent1"/>
        <w:left w:val="single" w:sz="8" w:space="0" w:color="785263" w:themeColor="accent1"/>
        <w:bottom w:val="single" w:sz="8" w:space="0" w:color="785263" w:themeColor="accent1"/>
        <w:right w:val="single" w:sz="8" w:space="0" w:color="785263" w:themeColor="accent1"/>
      </w:tblBorders>
    </w:tblPr>
    <w:tblStylePr w:type="firstRow">
      <w:rPr>
        <w:sz w:val="24"/>
        <w:szCs w:val="24"/>
      </w:rPr>
      <w:tblPr/>
      <w:tcPr>
        <w:tcBorders>
          <w:top w:val="nil"/>
          <w:left w:val="nil"/>
          <w:bottom w:val="single" w:sz="24" w:space="0" w:color="785263"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85263" w:themeColor="accent1"/>
          <w:insideH w:val="nil"/>
          <w:insideV w:val="nil"/>
        </w:tcBorders>
        <w:shd w:val="clear" w:color="auto" w:fill="FFFFFF" w:themeFill="background1"/>
      </w:tcPr>
    </w:tblStylePr>
    <w:tblStylePr w:type="lastCol">
      <w:tblPr/>
      <w:tcPr>
        <w:tcBorders>
          <w:top w:val="nil"/>
          <w:left w:val="single" w:sz="8" w:space="0" w:color="78526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D1D8" w:themeFill="accent1" w:themeFillTint="3F"/>
      </w:tcPr>
    </w:tblStylePr>
    <w:tblStylePr w:type="band1Horz">
      <w:tblPr/>
      <w:tcPr>
        <w:tcBorders>
          <w:top w:val="nil"/>
          <w:bottom w:val="nil"/>
          <w:insideH w:val="nil"/>
          <w:insideV w:val="nil"/>
        </w:tcBorders>
        <w:shd w:val="clear" w:color="auto" w:fill="E0D1D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3C3C3" w:themeColor="accent2"/>
        <w:left w:val="single" w:sz="8" w:space="0" w:color="C3C3C3" w:themeColor="accent2"/>
        <w:bottom w:val="single" w:sz="8" w:space="0" w:color="C3C3C3" w:themeColor="accent2"/>
        <w:right w:val="single" w:sz="8" w:space="0" w:color="C3C3C3" w:themeColor="accent2"/>
      </w:tblBorders>
    </w:tblPr>
    <w:tblStylePr w:type="firstRow">
      <w:rPr>
        <w:sz w:val="24"/>
        <w:szCs w:val="24"/>
      </w:rPr>
      <w:tblPr/>
      <w:tcPr>
        <w:tcBorders>
          <w:top w:val="nil"/>
          <w:left w:val="nil"/>
          <w:bottom w:val="single" w:sz="24" w:space="0" w:color="C3C3C3"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3C3C3" w:themeColor="accent2"/>
          <w:insideH w:val="nil"/>
          <w:insideV w:val="nil"/>
        </w:tcBorders>
        <w:shd w:val="clear" w:color="auto" w:fill="FFFFFF" w:themeFill="background1"/>
      </w:tcPr>
    </w:tblStylePr>
    <w:tblStylePr w:type="lastCol">
      <w:tblPr/>
      <w:tcPr>
        <w:tcBorders>
          <w:top w:val="nil"/>
          <w:left w:val="single" w:sz="8" w:space="0" w:color="C3C3C3"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0F0" w:themeFill="accent2" w:themeFillTint="3F"/>
      </w:tcPr>
    </w:tblStylePr>
    <w:tblStylePr w:type="band1Horz">
      <w:tblPr/>
      <w:tcPr>
        <w:tcBorders>
          <w:top w:val="nil"/>
          <w:bottom w:val="nil"/>
          <w:insideH w:val="nil"/>
          <w:insideV w:val="nil"/>
        </w:tcBorders>
        <w:shd w:val="clear" w:color="auto" w:fill="F0F0F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96600" w:themeColor="accent3"/>
        <w:left w:val="single" w:sz="8" w:space="0" w:color="F96600" w:themeColor="accent3"/>
        <w:bottom w:val="single" w:sz="8" w:space="0" w:color="F96600" w:themeColor="accent3"/>
        <w:right w:val="single" w:sz="8" w:space="0" w:color="F96600" w:themeColor="accent3"/>
      </w:tblBorders>
    </w:tblPr>
    <w:tblStylePr w:type="firstRow">
      <w:rPr>
        <w:sz w:val="24"/>
        <w:szCs w:val="24"/>
      </w:rPr>
      <w:tblPr/>
      <w:tcPr>
        <w:tcBorders>
          <w:top w:val="nil"/>
          <w:left w:val="nil"/>
          <w:bottom w:val="single" w:sz="24" w:space="0" w:color="F96600"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96600" w:themeColor="accent3"/>
          <w:insideH w:val="nil"/>
          <w:insideV w:val="nil"/>
        </w:tcBorders>
        <w:shd w:val="clear" w:color="auto" w:fill="FFFFFF" w:themeFill="background1"/>
      </w:tcPr>
    </w:tblStylePr>
    <w:tblStylePr w:type="lastCol">
      <w:tblPr/>
      <w:tcPr>
        <w:tcBorders>
          <w:top w:val="nil"/>
          <w:left w:val="single" w:sz="8" w:space="0" w:color="F9660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8BE" w:themeFill="accent3" w:themeFillTint="3F"/>
      </w:tcPr>
    </w:tblStylePr>
    <w:tblStylePr w:type="band1Horz">
      <w:tblPr/>
      <w:tcPr>
        <w:tcBorders>
          <w:top w:val="nil"/>
          <w:bottom w:val="nil"/>
          <w:insideH w:val="nil"/>
          <w:insideV w:val="nil"/>
        </w:tcBorders>
        <w:shd w:val="clear" w:color="auto" w:fill="FFD8B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AA9E3" w:themeColor="accent4"/>
        <w:left w:val="single" w:sz="8" w:space="0" w:color="3AA9E3" w:themeColor="accent4"/>
        <w:bottom w:val="single" w:sz="8" w:space="0" w:color="3AA9E3" w:themeColor="accent4"/>
        <w:right w:val="single" w:sz="8" w:space="0" w:color="3AA9E3" w:themeColor="accent4"/>
      </w:tblBorders>
    </w:tblPr>
    <w:tblStylePr w:type="firstRow">
      <w:rPr>
        <w:sz w:val="24"/>
        <w:szCs w:val="24"/>
      </w:rPr>
      <w:tblPr/>
      <w:tcPr>
        <w:tcBorders>
          <w:top w:val="nil"/>
          <w:left w:val="nil"/>
          <w:bottom w:val="single" w:sz="24" w:space="0" w:color="3AA9E3"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AA9E3" w:themeColor="accent4"/>
          <w:insideH w:val="nil"/>
          <w:insideV w:val="nil"/>
        </w:tcBorders>
        <w:shd w:val="clear" w:color="auto" w:fill="FFFFFF" w:themeFill="background1"/>
      </w:tcPr>
    </w:tblStylePr>
    <w:tblStylePr w:type="lastCol">
      <w:tblPr/>
      <w:tcPr>
        <w:tcBorders>
          <w:top w:val="nil"/>
          <w:left w:val="single" w:sz="8" w:space="0" w:color="3AA9E3"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top w:val="nil"/>
          <w:bottom w:val="nil"/>
          <w:insideH w:val="nil"/>
          <w:insideV w:val="nil"/>
        </w:tcBorders>
        <w:shd w:val="clear" w:color="auto" w:fill="CEE9F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EAAB6" w:themeColor="accent5"/>
        <w:left w:val="single" w:sz="8" w:space="0" w:color="9EAAB6" w:themeColor="accent5"/>
        <w:bottom w:val="single" w:sz="8" w:space="0" w:color="9EAAB6" w:themeColor="accent5"/>
        <w:right w:val="single" w:sz="8" w:space="0" w:color="9EAAB6" w:themeColor="accent5"/>
      </w:tblBorders>
    </w:tblPr>
    <w:tblStylePr w:type="firstRow">
      <w:rPr>
        <w:sz w:val="24"/>
        <w:szCs w:val="24"/>
      </w:rPr>
      <w:tblPr/>
      <w:tcPr>
        <w:tcBorders>
          <w:top w:val="nil"/>
          <w:left w:val="nil"/>
          <w:bottom w:val="single" w:sz="24" w:space="0" w:color="9EAAB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EAAB6" w:themeColor="accent5"/>
          <w:insideH w:val="nil"/>
          <w:insideV w:val="nil"/>
        </w:tcBorders>
        <w:shd w:val="clear" w:color="auto" w:fill="FFFFFF" w:themeFill="background1"/>
      </w:tcPr>
    </w:tblStylePr>
    <w:tblStylePr w:type="lastCol">
      <w:tblPr/>
      <w:tcPr>
        <w:tcBorders>
          <w:top w:val="nil"/>
          <w:left w:val="single" w:sz="8" w:space="0" w:color="9EAAB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top w:val="nil"/>
          <w:bottom w:val="nil"/>
          <w:insideH w:val="nil"/>
          <w:insideV w:val="nil"/>
        </w:tcBorders>
        <w:shd w:val="clear" w:color="auto" w:fill="E7E9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tblBorders>
    </w:tblPr>
    <w:tblStylePr w:type="firstRow">
      <w:rPr>
        <w:sz w:val="24"/>
        <w:szCs w:val="24"/>
      </w:rPr>
      <w:tblPr/>
      <w:tcPr>
        <w:tcBorders>
          <w:top w:val="nil"/>
          <w:left w:val="nil"/>
          <w:bottom w:val="single" w:sz="24" w:space="0" w:color="8A479B"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A479B" w:themeColor="accent6"/>
          <w:insideH w:val="nil"/>
          <w:insideV w:val="nil"/>
        </w:tcBorders>
        <w:shd w:val="clear" w:color="auto" w:fill="FFFFFF" w:themeFill="background1"/>
      </w:tcPr>
    </w:tblStylePr>
    <w:tblStylePr w:type="lastCol">
      <w:tblPr/>
      <w:tcPr>
        <w:tcBorders>
          <w:top w:val="nil"/>
          <w:left w:val="single" w:sz="8" w:space="0" w:color="8A479B"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D71E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D71E3"/>
    <w:pPr>
      <w:spacing w:after="0" w:line="240" w:lineRule="auto"/>
    </w:pPr>
    <w:tblPr>
      <w:tblStyleRowBandSize w:val="1"/>
      <w:tblStyleColBandSize w:val="1"/>
      <w:tblBorders>
        <w:top w:val="single" w:sz="8" w:space="0" w:color="A17589" w:themeColor="accent1" w:themeTint="BF"/>
        <w:left w:val="single" w:sz="8" w:space="0" w:color="A17589" w:themeColor="accent1" w:themeTint="BF"/>
        <w:bottom w:val="single" w:sz="8" w:space="0" w:color="A17589" w:themeColor="accent1" w:themeTint="BF"/>
        <w:right w:val="single" w:sz="8" w:space="0" w:color="A17589" w:themeColor="accent1" w:themeTint="BF"/>
        <w:insideH w:val="single" w:sz="8" w:space="0" w:color="A17589" w:themeColor="accent1" w:themeTint="BF"/>
      </w:tblBorders>
    </w:tblPr>
    <w:tblStylePr w:type="firstRow">
      <w:pPr>
        <w:spacing w:before="0" w:after="0" w:line="240" w:lineRule="auto"/>
      </w:pPr>
      <w:rPr>
        <w:b/>
        <w:bCs/>
        <w:color w:val="FFFFFF" w:themeColor="background1"/>
      </w:rPr>
      <w:tblPr/>
      <w:tcPr>
        <w:tcBorders>
          <w:top w:val="single" w:sz="8" w:space="0" w:color="A17589" w:themeColor="accent1" w:themeTint="BF"/>
          <w:left w:val="single" w:sz="8" w:space="0" w:color="A17589" w:themeColor="accent1" w:themeTint="BF"/>
          <w:bottom w:val="single" w:sz="8" w:space="0" w:color="A17589" w:themeColor="accent1" w:themeTint="BF"/>
          <w:right w:val="single" w:sz="8" w:space="0" w:color="A17589" w:themeColor="accent1" w:themeTint="BF"/>
          <w:insideH w:val="nil"/>
          <w:insideV w:val="nil"/>
        </w:tcBorders>
        <w:shd w:val="clear" w:color="auto" w:fill="785263" w:themeFill="accent1"/>
      </w:tcPr>
    </w:tblStylePr>
    <w:tblStylePr w:type="lastRow">
      <w:pPr>
        <w:spacing w:before="0" w:after="0" w:line="240" w:lineRule="auto"/>
      </w:pPr>
      <w:rPr>
        <w:b/>
        <w:bCs/>
      </w:rPr>
      <w:tblPr/>
      <w:tcPr>
        <w:tcBorders>
          <w:top w:val="double" w:sz="6" w:space="0" w:color="A17589" w:themeColor="accent1" w:themeTint="BF"/>
          <w:left w:val="single" w:sz="8" w:space="0" w:color="A17589" w:themeColor="accent1" w:themeTint="BF"/>
          <w:bottom w:val="single" w:sz="8" w:space="0" w:color="A17589" w:themeColor="accent1" w:themeTint="BF"/>
          <w:right w:val="single" w:sz="8" w:space="0" w:color="A17589" w:themeColor="accent1" w:themeTint="BF"/>
          <w:insideH w:val="nil"/>
          <w:insideV w:val="nil"/>
        </w:tcBorders>
      </w:tcPr>
    </w:tblStylePr>
    <w:tblStylePr w:type="firstCol">
      <w:rPr>
        <w:b/>
        <w:bCs/>
      </w:rPr>
    </w:tblStylePr>
    <w:tblStylePr w:type="lastCol">
      <w:rPr>
        <w:b/>
        <w:bCs/>
      </w:rPr>
    </w:tblStylePr>
    <w:tblStylePr w:type="band1Vert">
      <w:tblPr/>
      <w:tcPr>
        <w:shd w:val="clear" w:color="auto" w:fill="E0D1D8" w:themeFill="accent1" w:themeFillTint="3F"/>
      </w:tcPr>
    </w:tblStylePr>
    <w:tblStylePr w:type="band1Horz">
      <w:tblPr/>
      <w:tcPr>
        <w:tcBorders>
          <w:insideH w:val="nil"/>
          <w:insideV w:val="nil"/>
        </w:tcBorders>
        <w:shd w:val="clear" w:color="auto" w:fill="E0D1D8"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D71E3"/>
    <w:pPr>
      <w:spacing w:after="0" w:line="240" w:lineRule="auto"/>
    </w:pPr>
    <w:tblPr>
      <w:tblStyleRowBandSize w:val="1"/>
      <w:tblStyleColBandSize w:val="1"/>
      <w:tblBorders>
        <w:top w:val="single" w:sz="8" w:space="0" w:color="D2D2D2" w:themeColor="accent2" w:themeTint="BF"/>
        <w:left w:val="single" w:sz="8" w:space="0" w:color="D2D2D2" w:themeColor="accent2" w:themeTint="BF"/>
        <w:bottom w:val="single" w:sz="8" w:space="0" w:color="D2D2D2" w:themeColor="accent2" w:themeTint="BF"/>
        <w:right w:val="single" w:sz="8" w:space="0" w:color="D2D2D2" w:themeColor="accent2" w:themeTint="BF"/>
        <w:insideH w:val="single" w:sz="8" w:space="0" w:color="D2D2D2" w:themeColor="accent2" w:themeTint="BF"/>
      </w:tblBorders>
    </w:tblPr>
    <w:tblStylePr w:type="firstRow">
      <w:pPr>
        <w:spacing w:before="0" w:after="0" w:line="240" w:lineRule="auto"/>
      </w:pPr>
      <w:rPr>
        <w:b/>
        <w:bCs/>
        <w:color w:val="FFFFFF" w:themeColor="background1"/>
      </w:rPr>
      <w:tblPr/>
      <w:tcPr>
        <w:tcBorders>
          <w:top w:val="single" w:sz="8" w:space="0" w:color="D2D2D2" w:themeColor="accent2" w:themeTint="BF"/>
          <w:left w:val="single" w:sz="8" w:space="0" w:color="D2D2D2" w:themeColor="accent2" w:themeTint="BF"/>
          <w:bottom w:val="single" w:sz="8" w:space="0" w:color="D2D2D2" w:themeColor="accent2" w:themeTint="BF"/>
          <w:right w:val="single" w:sz="8" w:space="0" w:color="D2D2D2" w:themeColor="accent2" w:themeTint="BF"/>
          <w:insideH w:val="nil"/>
          <w:insideV w:val="nil"/>
        </w:tcBorders>
        <w:shd w:val="clear" w:color="auto" w:fill="C3C3C3" w:themeFill="accent2"/>
      </w:tcPr>
    </w:tblStylePr>
    <w:tblStylePr w:type="lastRow">
      <w:pPr>
        <w:spacing w:before="0" w:after="0" w:line="240" w:lineRule="auto"/>
      </w:pPr>
      <w:rPr>
        <w:b/>
        <w:bCs/>
      </w:rPr>
      <w:tblPr/>
      <w:tcPr>
        <w:tcBorders>
          <w:top w:val="double" w:sz="6" w:space="0" w:color="D2D2D2" w:themeColor="accent2" w:themeTint="BF"/>
          <w:left w:val="single" w:sz="8" w:space="0" w:color="D2D2D2" w:themeColor="accent2" w:themeTint="BF"/>
          <w:bottom w:val="single" w:sz="8" w:space="0" w:color="D2D2D2" w:themeColor="accent2" w:themeTint="BF"/>
          <w:right w:val="single" w:sz="8" w:space="0" w:color="D2D2D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0F0F0" w:themeFill="accent2" w:themeFillTint="3F"/>
      </w:tcPr>
    </w:tblStylePr>
    <w:tblStylePr w:type="band1Horz">
      <w:tblPr/>
      <w:tcPr>
        <w:tcBorders>
          <w:insideH w:val="nil"/>
          <w:insideV w:val="nil"/>
        </w:tcBorders>
        <w:shd w:val="clear" w:color="auto" w:fill="F0F0F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D71E3"/>
    <w:pPr>
      <w:spacing w:after="0" w:line="240" w:lineRule="auto"/>
    </w:pPr>
    <w:tblPr>
      <w:tblStyleRowBandSize w:val="1"/>
      <w:tblStyleColBandSize w:val="1"/>
      <w:tblBorders>
        <w:top w:val="single" w:sz="8" w:space="0" w:color="FF8B3B" w:themeColor="accent3" w:themeTint="BF"/>
        <w:left w:val="single" w:sz="8" w:space="0" w:color="FF8B3B" w:themeColor="accent3" w:themeTint="BF"/>
        <w:bottom w:val="single" w:sz="8" w:space="0" w:color="FF8B3B" w:themeColor="accent3" w:themeTint="BF"/>
        <w:right w:val="single" w:sz="8" w:space="0" w:color="FF8B3B" w:themeColor="accent3" w:themeTint="BF"/>
        <w:insideH w:val="single" w:sz="8" w:space="0" w:color="FF8B3B" w:themeColor="accent3" w:themeTint="BF"/>
      </w:tblBorders>
    </w:tblPr>
    <w:tblStylePr w:type="firstRow">
      <w:pPr>
        <w:spacing w:before="0" w:after="0" w:line="240" w:lineRule="auto"/>
      </w:pPr>
      <w:rPr>
        <w:b/>
        <w:bCs/>
        <w:color w:val="FFFFFF" w:themeColor="background1"/>
      </w:rPr>
      <w:tblPr/>
      <w:tcPr>
        <w:tcBorders>
          <w:top w:val="single" w:sz="8" w:space="0" w:color="FF8B3B" w:themeColor="accent3" w:themeTint="BF"/>
          <w:left w:val="single" w:sz="8" w:space="0" w:color="FF8B3B" w:themeColor="accent3" w:themeTint="BF"/>
          <w:bottom w:val="single" w:sz="8" w:space="0" w:color="FF8B3B" w:themeColor="accent3" w:themeTint="BF"/>
          <w:right w:val="single" w:sz="8" w:space="0" w:color="FF8B3B" w:themeColor="accent3" w:themeTint="BF"/>
          <w:insideH w:val="nil"/>
          <w:insideV w:val="nil"/>
        </w:tcBorders>
        <w:shd w:val="clear" w:color="auto" w:fill="F96600" w:themeFill="accent3"/>
      </w:tcPr>
    </w:tblStylePr>
    <w:tblStylePr w:type="lastRow">
      <w:pPr>
        <w:spacing w:before="0" w:after="0" w:line="240" w:lineRule="auto"/>
      </w:pPr>
      <w:rPr>
        <w:b/>
        <w:bCs/>
      </w:rPr>
      <w:tblPr/>
      <w:tcPr>
        <w:tcBorders>
          <w:top w:val="double" w:sz="6" w:space="0" w:color="FF8B3B" w:themeColor="accent3" w:themeTint="BF"/>
          <w:left w:val="single" w:sz="8" w:space="0" w:color="FF8B3B" w:themeColor="accent3" w:themeTint="BF"/>
          <w:bottom w:val="single" w:sz="8" w:space="0" w:color="FF8B3B" w:themeColor="accent3" w:themeTint="BF"/>
          <w:right w:val="single" w:sz="8" w:space="0" w:color="FF8B3B" w:themeColor="accent3" w:themeTint="BF"/>
          <w:insideH w:val="nil"/>
          <w:insideV w:val="nil"/>
        </w:tcBorders>
      </w:tcPr>
    </w:tblStylePr>
    <w:tblStylePr w:type="firstCol">
      <w:rPr>
        <w:b/>
        <w:bCs/>
      </w:rPr>
    </w:tblStylePr>
    <w:tblStylePr w:type="lastCol">
      <w:rPr>
        <w:b/>
        <w:bCs/>
      </w:rPr>
    </w:tblStylePr>
    <w:tblStylePr w:type="band1Vert">
      <w:tblPr/>
      <w:tcPr>
        <w:shd w:val="clear" w:color="auto" w:fill="FFD8BE" w:themeFill="accent3" w:themeFillTint="3F"/>
      </w:tcPr>
    </w:tblStylePr>
    <w:tblStylePr w:type="band1Horz">
      <w:tblPr/>
      <w:tcPr>
        <w:tcBorders>
          <w:insideH w:val="nil"/>
          <w:insideV w:val="nil"/>
        </w:tcBorders>
        <w:shd w:val="clear" w:color="auto" w:fill="FFD8B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D71E3"/>
    <w:pPr>
      <w:spacing w:after="0" w:line="240" w:lineRule="auto"/>
    </w:pPr>
    <w:tblPr>
      <w:tblStyleRowBandSize w:val="1"/>
      <w:tblStyleColBandSize w:val="1"/>
      <w:tblBorders>
        <w:top w:val="single" w:sz="8" w:space="0" w:color="6BBEEA" w:themeColor="accent4" w:themeTint="BF"/>
        <w:left w:val="single" w:sz="8" w:space="0" w:color="6BBEEA" w:themeColor="accent4" w:themeTint="BF"/>
        <w:bottom w:val="single" w:sz="8" w:space="0" w:color="6BBEEA" w:themeColor="accent4" w:themeTint="BF"/>
        <w:right w:val="single" w:sz="8" w:space="0" w:color="6BBEEA" w:themeColor="accent4" w:themeTint="BF"/>
        <w:insideH w:val="single" w:sz="8" w:space="0" w:color="6BBEEA" w:themeColor="accent4" w:themeTint="BF"/>
      </w:tblBorders>
    </w:tblPr>
    <w:tblStylePr w:type="firstRow">
      <w:pPr>
        <w:spacing w:before="0" w:after="0" w:line="240" w:lineRule="auto"/>
      </w:pPr>
      <w:rPr>
        <w:b/>
        <w:bCs/>
        <w:color w:val="FFFFFF" w:themeColor="background1"/>
      </w:rPr>
      <w:tblPr/>
      <w:tcPr>
        <w:tcBorders>
          <w:top w:val="single" w:sz="8" w:space="0" w:color="6BBEEA" w:themeColor="accent4" w:themeTint="BF"/>
          <w:left w:val="single" w:sz="8" w:space="0" w:color="6BBEEA" w:themeColor="accent4" w:themeTint="BF"/>
          <w:bottom w:val="single" w:sz="8" w:space="0" w:color="6BBEEA" w:themeColor="accent4" w:themeTint="BF"/>
          <w:right w:val="single" w:sz="8" w:space="0" w:color="6BBEEA" w:themeColor="accent4" w:themeTint="BF"/>
          <w:insideH w:val="nil"/>
          <w:insideV w:val="nil"/>
        </w:tcBorders>
        <w:shd w:val="clear" w:color="auto" w:fill="3AA9E3" w:themeFill="accent4"/>
      </w:tcPr>
    </w:tblStylePr>
    <w:tblStylePr w:type="lastRow">
      <w:pPr>
        <w:spacing w:before="0" w:after="0" w:line="240" w:lineRule="auto"/>
      </w:pPr>
      <w:rPr>
        <w:b/>
        <w:bCs/>
      </w:rPr>
      <w:tblPr/>
      <w:tcPr>
        <w:tcBorders>
          <w:top w:val="double" w:sz="6" w:space="0" w:color="6BBEEA" w:themeColor="accent4" w:themeTint="BF"/>
          <w:left w:val="single" w:sz="8" w:space="0" w:color="6BBEEA" w:themeColor="accent4" w:themeTint="BF"/>
          <w:bottom w:val="single" w:sz="8" w:space="0" w:color="6BBEEA" w:themeColor="accent4" w:themeTint="BF"/>
          <w:right w:val="single" w:sz="8" w:space="0" w:color="6BBEEA" w:themeColor="accent4" w:themeTint="BF"/>
          <w:insideH w:val="nil"/>
          <w:insideV w:val="nil"/>
        </w:tcBorders>
      </w:tcPr>
    </w:tblStylePr>
    <w:tblStylePr w:type="firstCol">
      <w:rPr>
        <w:b/>
        <w:bCs/>
      </w:rPr>
    </w:tblStylePr>
    <w:tblStylePr w:type="lastCol">
      <w:rPr>
        <w:b/>
        <w:bCs/>
      </w:rPr>
    </w:tblStylePr>
    <w:tblStylePr w:type="band1Vert">
      <w:tblPr/>
      <w:tcPr>
        <w:shd w:val="clear" w:color="auto" w:fill="CEE9F8" w:themeFill="accent4" w:themeFillTint="3F"/>
      </w:tcPr>
    </w:tblStylePr>
    <w:tblStylePr w:type="band1Horz">
      <w:tblPr/>
      <w:tcPr>
        <w:tcBorders>
          <w:insideH w:val="nil"/>
          <w:insideV w:val="nil"/>
        </w:tcBorders>
        <w:shd w:val="clear" w:color="auto" w:fill="CEE9F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D71E3"/>
    <w:pPr>
      <w:spacing w:after="0" w:line="240" w:lineRule="auto"/>
    </w:pPr>
    <w:tblPr>
      <w:tblStyleRowBandSize w:val="1"/>
      <w:tblStyleColBandSize w:val="1"/>
      <w:tblBorders>
        <w:top w:val="single" w:sz="8" w:space="0" w:color="B6BFC8" w:themeColor="accent5" w:themeTint="BF"/>
        <w:left w:val="single" w:sz="8" w:space="0" w:color="B6BFC8" w:themeColor="accent5" w:themeTint="BF"/>
        <w:bottom w:val="single" w:sz="8" w:space="0" w:color="B6BFC8" w:themeColor="accent5" w:themeTint="BF"/>
        <w:right w:val="single" w:sz="8" w:space="0" w:color="B6BFC8" w:themeColor="accent5" w:themeTint="BF"/>
        <w:insideH w:val="single" w:sz="8" w:space="0" w:color="B6BFC8" w:themeColor="accent5" w:themeTint="BF"/>
      </w:tblBorders>
    </w:tblPr>
    <w:tblStylePr w:type="firstRow">
      <w:pPr>
        <w:spacing w:before="0" w:after="0" w:line="240" w:lineRule="auto"/>
      </w:pPr>
      <w:rPr>
        <w:b/>
        <w:bCs/>
        <w:color w:val="FFFFFF" w:themeColor="background1"/>
      </w:rPr>
      <w:tblPr/>
      <w:tcPr>
        <w:tcBorders>
          <w:top w:val="single" w:sz="8" w:space="0" w:color="B6BFC8" w:themeColor="accent5" w:themeTint="BF"/>
          <w:left w:val="single" w:sz="8" w:space="0" w:color="B6BFC8" w:themeColor="accent5" w:themeTint="BF"/>
          <w:bottom w:val="single" w:sz="8" w:space="0" w:color="B6BFC8" w:themeColor="accent5" w:themeTint="BF"/>
          <w:right w:val="single" w:sz="8" w:space="0" w:color="B6BFC8" w:themeColor="accent5" w:themeTint="BF"/>
          <w:insideH w:val="nil"/>
          <w:insideV w:val="nil"/>
        </w:tcBorders>
        <w:shd w:val="clear" w:color="auto" w:fill="9EAAB6" w:themeFill="accent5"/>
      </w:tcPr>
    </w:tblStylePr>
    <w:tblStylePr w:type="lastRow">
      <w:pPr>
        <w:spacing w:before="0" w:after="0" w:line="240" w:lineRule="auto"/>
      </w:pPr>
      <w:rPr>
        <w:b/>
        <w:bCs/>
      </w:rPr>
      <w:tblPr/>
      <w:tcPr>
        <w:tcBorders>
          <w:top w:val="double" w:sz="6" w:space="0" w:color="B6BFC8" w:themeColor="accent5" w:themeTint="BF"/>
          <w:left w:val="single" w:sz="8" w:space="0" w:color="B6BFC8" w:themeColor="accent5" w:themeTint="BF"/>
          <w:bottom w:val="single" w:sz="8" w:space="0" w:color="B6BFC8" w:themeColor="accent5" w:themeTint="BF"/>
          <w:right w:val="single" w:sz="8" w:space="0" w:color="B6BFC8" w:themeColor="accent5" w:themeTint="BF"/>
          <w:insideH w:val="nil"/>
          <w:insideV w:val="nil"/>
        </w:tcBorders>
      </w:tcPr>
    </w:tblStylePr>
    <w:tblStylePr w:type="firstCol">
      <w:rPr>
        <w:b/>
        <w:bCs/>
      </w:rPr>
    </w:tblStylePr>
    <w:tblStylePr w:type="lastCol">
      <w:rPr>
        <w:b/>
        <w:bCs/>
      </w:rPr>
    </w:tblStylePr>
    <w:tblStylePr w:type="band1Vert">
      <w:tblPr/>
      <w:tcPr>
        <w:shd w:val="clear" w:color="auto" w:fill="E7E9ED" w:themeFill="accent5" w:themeFillTint="3F"/>
      </w:tcPr>
    </w:tblStylePr>
    <w:tblStylePr w:type="band1Horz">
      <w:tblPr/>
      <w:tcPr>
        <w:tcBorders>
          <w:insideH w:val="nil"/>
          <w:insideV w:val="nil"/>
        </w:tcBorders>
        <w:shd w:val="clear" w:color="auto" w:fill="E7E9E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D71E3"/>
    <w:pPr>
      <w:spacing w:after="0" w:line="240" w:lineRule="auto"/>
    </w:pPr>
    <w:tblPr>
      <w:tblStyleRowBandSize w:val="1"/>
      <w:tblStyleColBandSize w:val="1"/>
      <w:tbl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single" w:sz="8" w:space="0" w:color="AB6CBC" w:themeColor="accent6" w:themeTint="BF"/>
      </w:tblBorders>
    </w:tblPr>
    <w:tblStylePr w:type="firstRow">
      <w:pPr>
        <w:spacing w:before="0" w:after="0" w:line="240" w:lineRule="auto"/>
      </w:pPr>
      <w:rPr>
        <w:b/>
        <w:bCs/>
        <w:color w:val="FFFFFF" w:themeColor="background1"/>
      </w:rPr>
      <w:tblPr/>
      <w:tcPr>
        <w:tc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nil"/>
          <w:insideV w:val="nil"/>
        </w:tcBorders>
        <w:shd w:val="clear" w:color="auto" w:fill="8A479B" w:themeFill="accent6"/>
      </w:tcPr>
    </w:tblStylePr>
    <w:tblStylePr w:type="lastRow">
      <w:pPr>
        <w:spacing w:before="0" w:after="0" w:line="240" w:lineRule="auto"/>
      </w:pPr>
      <w:rPr>
        <w:b/>
        <w:bCs/>
      </w:rPr>
      <w:tblPr/>
      <w:tcPr>
        <w:tcBorders>
          <w:top w:val="double" w:sz="6"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8526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85263" w:themeFill="accent1"/>
      </w:tcPr>
    </w:tblStylePr>
    <w:tblStylePr w:type="lastCol">
      <w:rPr>
        <w:b/>
        <w:bCs/>
        <w:color w:val="FFFFFF" w:themeColor="background1"/>
      </w:rPr>
      <w:tblPr/>
      <w:tcPr>
        <w:tcBorders>
          <w:left w:val="nil"/>
          <w:right w:val="nil"/>
          <w:insideH w:val="nil"/>
          <w:insideV w:val="nil"/>
        </w:tcBorders>
        <w:shd w:val="clear" w:color="auto" w:fill="78526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3C3C3"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3C3C3" w:themeFill="accent2"/>
      </w:tcPr>
    </w:tblStylePr>
    <w:tblStylePr w:type="lastCol">
      <w:rPr>
        <w:b/>
        <w:bCs/>
        <w:color w:val="FFFFFF" w:themeColor="background1"/>
      </w:rPr>
      <w:tblPr/>
      <w:tcPr>
        <w:tcBorders>
          <w:left w:val="nil"/>
          <w:right w:val="nil"/>
          <w:insideH w:val="nil"/>
          <w:insideV w:val="nil"/>
        </w:tcBorders>
        <w:shd w:val="clear" w:color="auto" w:fill="C3C3C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9660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96600" w:themeFill="accent3"/>
      </w:tcPr>
    </w:tblStylePr>
    <w:tblStylePr w:type="lastCol">
      <w:rPr>
        <w:b/>
        <w:bCs/>
        <w:color w:val="FFFFFF" w:themeColor="background1"/>
      </w:rPr>
      <w:tblPr/>
      <w:tcPr>
        <w:tcBorders>
          <w:left w:val="nil"/>
          <w:right w:val="nil"/>
          <w:insideH w:val="nil"/>
          <w:insideV w:val="nil"/>
        </w:tcBorders>
        <w:shd w:val="clear" w:color="auto" w:fill="F9660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AA9E3"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AA9E3" w:themeFill="accent4"/>
      </w:tcPr>
    </w:tblStylePr>
    <w:tblStylePr w:type="lastCol">
      <w:rPr>
        <w:b/>
        <w:bCs/>
        <w:color w:val="FFFFFF" w:themeColor="background1"/>
      </w:rPr>
      <w:tblPr/>
      <w:tcPr>
        <w:tcBorders>
          <w:left w:val="nil"/>
          <w:right w:val="nil"/>
          <w:insideH w:val="nil"/>
          <w:insideV w:val="nil"/>
        </w:tcBorders>
        <w:shd w:val="clear" w:color="auto" w:fill="3AA9E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EAAB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EAAB6" w:themeFill="accent5"/>
      </w:tcPr>
    </w:tblStylePr>
    <w:tblStylePr w:type="lastCol">
      <w:rPr>
        <w:b/>
        <w:bCs/>
        <w:color w:val="FFFFFF" w:themeColor="background1"/>
      </w:rPr>
      <w:tblPr/>
      <w:tcPr>
        <w:tcBorders>
          <w:left w:val="nil"/>
          <w:right w:val="nil"/>
          <w:insideH w:val="nil"/>
          <w:insideV w:val="nil"/>
        </w:tcBorders>
        <w:shd w:val="clear" w:color="auto" w:fill="9EAA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AD71E3"/>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AD71E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AD71E3"/>
    <w:rPr>
      <w:rFonts w:ascii="Times New Roman" w:hAnsi="Times New Roman" w:cs="Times New Roman"/>
      <w:sz w:val="24"/>
      <w:szCs w:val="24"/>
    </w:rPr>
  </w:style>
  <w:style w:type="paragraph" w:styleId="NormalIndent">
    <w:name w:val="Normal Indent"/>
    <w:basedOn w:val="Normal"/>
    <w:uiPriority w:val="99"/>
    <w:semiHidden/>
    <w:unhideWhenUsed/>
    <w:rsid w:val="00AD71E3"/>
    <w:pPr>
      <w:ind w:left="720"/>
    </w:pPr>
  </w:style>
  <w:style w:type="paragraph" w:styleId="NoteHeading">
    <w:name w:val="Note Heading"/>
    <w:basedOn w:val="Normal"/>
    <w:next w:val="Normal"/>
    <w:link w:val="NoteHeadingChar"/>
    <w:uiPriority w:val="99"/>
    <w:semiHidden/>
    <w:unhideWhenUsed/>
    <w:rsid w:val="00AD71E3"/>
    <w:pPr>
      <w:spacing w:after="0" w:line="240" w:lineRule="auto"/>
    </w:pPr>
  </w:style>
  <w:style w:type="character" w:customStyle="1" w:styleId="NoteHeadingChar">
    <w:name w:val="Note Heading Char"/>
    <w:basedOn w:val="DefaultParagraphFont"/>
    <w:link w:val="NoteHeading"/>
    <w:uiPriority w:val="99"/>
    <w:semiHidden/>
    <w:rsid w:val="00AD71E3"/>
  </w:style>
  <w:style w:type="character" w:styleId="PageNumber">
    <w:name w:val="page number"/>
    <w:basedOn w:val="DefaultParagraphFont"/>
    <w:uiPriority w:val="99"/>
    <w:semiHidden/>
    <w:unhideWhenUsed/>
    <w:rsid w:val="00AD71E3"/>
  </w:style>
  <w:style w:type="character" w:styleId="PlaceholderText">
    <w:name w:val="Placeholder Text"/>
    <w:basedOn w:val="DefaultParagraphFont"/>
    <w:uiPriority w:val="99"/>
    <w:semiHidden/>
    <w:rsid w:val="00D9643B"/>
    <w:rPr>
      <w:color w:val="595959" w:themeColor="text1" w:themeTint="A6"/>
    </w:rPr>
  </w:style>
  <w:style w:type="table" w:styleId="PlainTable1">
    <w:name w:val="Plain Table 1"/>
    <w:basedOn w:val="TableNormal"/>
    <w:uiPriority w:val="41"/>
    <w:rsid w:val="00AD71E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D71E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D71E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D71E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D71E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AD71E3"/>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D71E3"/>
    <w:rPr>
      <w:rFonts w:ascii="Consolas" w:hAnsi="Consolas"/>
      <w:szCs w:val="21"/>
    </w:rPr>
  </w:style>
  <w:style w:type="paragraph" w:styleId="Salutation">
    <w:name w:val="Salutation"/>
    <w:basedOn w:val="Normal"/>
    <w:next w:val="Normal"/>
    <w:link w:val="SalutationChar"/>
    <w:uiPriority w:val="99"/>
    <w:semiHidden/>
    <w:unhideWhenUsed/>
    <w:rsid w:val="00AD71E3"/>
  </w:style>
  <w:style w:type="character" w:customStyle="1" w:styleId="SalutationChar">
    <w:name w:val="Salutation Char"/>
    <w:basedOn w:val="DefaultParagraphFont"/>
    <w:link w:val="Salutation"/>
    <w:uiPriority w:val="99"/>
    <w:semiHidden/>
    <w:rsid w:val="00AD71E3"/>
  </w:style>
  <w:style w:type="paragraph" w:styleId="Signature">
    <w:name w:val="Signature"/>
    <w:basedOn w:val="Normal"/>
    <w:link w:val="SignatureChar"/>
    <w:uiPriority w:val="99"/>
    <w:semiHidden/>
    <w:unhideWhenUsed/>
    <w:rsid w:val="00AD71E3"/>
    <w:pPr>
      <w:spacing w:after="0" w:line="240" w:lineRule="auto"/>
      <w:ind w:left="4320"/>
    </w:pPr>
  </w:style>
  <w:style w:type="character" w:customStyle="1" w:styleId="SignatureChar">
    <w:name w:val="Signature Char"/>
    <w:basedOn w:val="DefaultParagraphFont"/>
    <w:link w:val="Signature"/>
    <w:uiPriority w:val="99"/>
    <w:semiHidden/>
    <w:rsid w:val="00AD71E3"/>
  </w:style>
  <w:style w:type="character" w:styleId="Strong">
    <w:name w:val="Strong"/>
    <w:basedOn w:val="DefaultParagraphFont"/>
    <w:uiPriority w:val="22"/>
    <w:unhideWhenUsed/>
    <w:qFormat/>
    <w:rsid w:val="00AD71E3"/>
    <w:rPr>
      <w:b/>
      <w:bCs/>
    </w:rPr>
  </w:style>
  <w:style w:type="character" w:styleId="SubtleEmphasis">
    <w:name w:val="Subtle Emphasis"/>
    <w:basedOn w:val="DefaultParagraphFont"/>
    <w:uiPriority w:val="19"/>
    <w:semiHidden/>
    <w:unhideWhenUsed/>
    <w:qFormat/>
    <w:rsid w:val="00AD71E3"/>
    <w:rPr>
      <w:i/>
      <w:iCs/>
      <w:color w:val="404040" w:themeColor="text1" w:themeTint="BF"/>
    </w:rPr>
  </w:style>
  <w:style w:type="character" w:styleId="SubtleReference">
    <w:name w:val="Subtle Reference"/>
    <w:basedOn w:val="DefaultParagraphFont"/>
    <w:uiPriority w:val="31"/>
    <w:semiHidden/>
    <w:unhideWhenUsed/>
    <w:qFormat/>
    <w:rsid w:val="00AD71E3"/>
    <w:rPr>
      <w:smallCaps/>
      <w:color w:val="5A5A5A" w:themeColor="text1" w:themeTint="A5"/>
    </w:rPr>
  </w:style>
  <w:style w:type="table" w:styleId="Table3Deffects1">
    <w:name w:val="Table 3D effects 1"/>
    <w:basedOn w:val="TableNormal"/>
    <w:uiPriority w:val="99"/>
    <w:semiHidden/>
    <w:unhideWhenUsed/>
    <w:rsid w:val="00AD71E3"/>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D71E3"/>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D71E3"/>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D71E3"/>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D71E3"/>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D71E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D71E3"/>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D71E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D71E3"/>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D71E3"/>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D71E3"/>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D71E3"/>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D71E3"/>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D71E3"/>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D71E3"/>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D71E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D71E3"/>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D71E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D71E3"/>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D71E3"/>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D71E3"/>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D71E3"/>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D71E3"/>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D71E3"/>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D71E3"/>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AD71E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AD71E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D71E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D71E3"/>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D71E3"/>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D71E3"/>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D71E3"/>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D71E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D71E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AD71E3"/>
    <w:pPr>
      <w:spacing w:after="0"/>
      <w:ind w:left="220" w:hanging="220"/>
    </w:pPr>
  </w:style>
  <w:style w:type="paragraph" w:styleId="TableofFigures">
    <w:name w:val="table of figures"/>
    <w:basedOn w:val="Normal"/>
    <w:next w:val="Normal"/>
    <w:uiPriority w:val="99"/>
    <w:semiHidden/>
    <w:unhideWhenUsed/>
    <w:rsid w:val="00AD71E3"/>
    <w:pPr>
      <w:spacing w:after="0"/>
    </w:pPr>
  </w:style>
  <w:style w:type="table" w:styleId="TableProfessional">
    <w:name w:val="Table Professional"/>
    <w:basedOn w:val="TableNormal"/>
    <w:uiPriority w:val="99"/>
    <w:semiHidden/>
    <w:unhideWhenUsed/>
    <w:rsid w:val="00AD71E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D71E3"/>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D71E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D71E3"/>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D71E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D71E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D71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D71E3"/>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D71E3"/>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D71E3"/>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AD71E3"/>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AD71E3"/>
    <w:pPr>
      <w:spacing w:after="100"/>
    </w:pPr>
  </w:style>
  <w:style w:type="paragraph" w:styleId="TOC2">
    <w:name w:val="toc 2"/>
    <w:basedOn w:val="Normal"/>
    <w:next w:val="Normal"/>
    <w:autoRedefine/>
    <w:uiPriority w:val="39"/>
    <w:semiHidden/>
    <w:unhideWhenUsed/>
    <w:rsid w:val="00AD71E3"/>
    <w:pPr>
      <w:spacing w:after="100"/>
      <w:ind w:left="220"/>
    </w:pPr>
  </w:style>
  <w:style w:type="paragraph" w:styleId="TOC3">
    <w:name w:val="toc 3"/>
    <w:basedOn w:val="Normal"/>
    <w:next w:val="Normal"/>
    <w:autoRedefine/>
    <w:uiPriority w:val="39"/>
    <w:semiHidden/>
    <w:unhideWhenUsed/>
    <w:rsid w:val="00AD71E3"/>
    <w:pPr>
      <w:spacing w:after="100"/>
      <w:ind w:left="440"/>
    </w:pPr>
  </w:style>
  <w:style w:type="paragraph" w:styleId="TOC4">
    <w:name w:val="toc 4"/>
    <w:basedOn w:val="Normal"/>
    <w:next w:val="Normal"/>
    <w:autoRedefine/>
    <w:uiPriority w:val="39"/>
    <w:semiHidden/>
    <w:unhideWhenUsed/>
    <w:rsid w:val="00AD71E3"/>
    <w:pPr>
      <w:spacing w:after="100"/>
      <w:ind w:left="660"/>
    </w:pPr>
  </w:style>
  <w:style w:type="paragraph" w:styleId="TOC5">
    <w:name w:val="toc 5"/>
    <w:basedOn w:val="Normal"/>
    <w:next w:val="Normal"/>
    <w:autoRedefine/>
    <w:uiPriority w:val="39"/>
    <w:semiHidden/>
    <w:unhideWhenUsed/>
    <w:rsid w:val="00AD71E3"/>
    <w:pPr>
      <w:spacing w:after="100"/>
      <w:ind w:left="880"/>
    </w:pPr>
  </w:style>
  <w:style w:type="paragraph" w:styleId="TOC6">
    <w:name w:val="toc 6"/>
    <w:basedOn w:val="Normal"/>
    <w:next w:val="Normal"/>
    <w:autoRedefine/>
    <w:uiPriority w:val="39"/>
    <w:semiHidden/>
    <w:unhideWhenUsed/>
    <w:rsid w:val="00AD71E3"/>
    <w:pPr>
      <w:spacing w:after="100"/>
      <w:ind w:left="1100"/>
    </w:pPr>
  </w:style>
  <w:style w:type="paragraph" w:styleId="TOC7">
    <w:name w:val="toc 7"/>
    <w:basedOn w:val="Normal"/>
    <w:next w:val="Normal"/>
    <w:autoRedefine/>
    <w:uiPriority w:val="39"/>
    <w:semiHidden/>
    <w:unhideWhenUsed/>
    <w:rsid w:val="00AD71E3"/>
    <w:pPr>
      <w:spacing w:after="100"/>
      <w:ind w:left="1320"/>
    </w:pPr>
  </w:style>
  <w:style w:type="paragraph" w:styleId="TOC8">
    <w:name w:val="toc 8"/>
    <w:basedOn w:val="Normal"/>
    <w:next w:val="Normal"/>
    <w:autoRedefine/>
    <w:uiPriority w:val="39"/>
    <w:semiHidden/>
    <w:unhideWhenUsed/>
    <w:rsid w:val="00AD71E3"/>
    <w:pPr>
      <w:spacing w:after="100"/>
      <w:ind w:left="1540"/>
    </w:pPr>
  </w:style>
  <w:style w:type="paragraph" w:styleId="TOC9">
    <w:name w:val="toc 9"/>
    <w:basedOn w:val="Normal"/>
    <w:next w:val="Normal"/>
    <w:autoRedefine/>
    <w:uiPriority w:val="39"/>
    <w:semiHidden/>
    <w:unhideWhenUsed/>
    <w:rsid w:val="00AD71E3"/>
    <w:pPr>
      <w:spacing w:after="100"/>
      <w:ind w:left="1760"/>
    </w:pPr>
  </w:style>
  <w:style w:type="paragraph" w:styleId="TOCHeading">
    <w:name w:val="TOC Heading"/>
    <w:basedOn w:val="Heading1"/>
    <w:next w:val="Normal"/>
    <w:uiPriority w:val="39"/>
    <w:semiHidden/>
    <w:unhideWhenUsed/>
    <w:qFormat/>
    <w:rsid w:val="00362B35"/>
    <w:pPr>
      <w:outlineLvl w:val="9"/>
    </w:pPr>
  </w:style>
  <w:style w:type="paragraph" w:customStyle="1" w:styleId="Image">
    <w:name w:val="Image"/>
    <w:basedOn w:val="Normal"/>
    <w:uiPriority w:val="1"/>
    <w:qFormat/>
    <w:rsid w:val="007B7B63"/>
    <w:pPr>
      <w:spacing w:after="0" w:line="240" w:lineRule="auto"/>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396174">
      <w:bodyDiv w:val="1"/>
      <w:marLeft w:val="0"/>
      <w:marRight w:val="0"/>
      <w:marTop w:val="0"/>
      <w:marBottom w:val="0"/>
      <w:divBdr>
        <w:top w:val="none" w:sz="0" w:space="0" w:color="auto"/>
        <w:left w:val="none" w:sz="0" w:space="0" w:color="auto"/>
        <w:bottom w:val="none" w:sz="0" w:space="0" w:color="auto"/>
        <w:right w:val="none" w:sz="0" w:space="0" w:color="auto"/>
      </w:divBdr>
    </w:div>
    <w:div w:id="515778805">
      <w:bodyDiv w:val="1"/>
      <w:marLeft w:val="0"/>
      <w:marRight w:val="0"/>
      <w:marTop w:val="0"/>
      <w:marBottom w:val="0"/>
      <w:divBdr>
        <w:top w:val="none" w:sz="0" w:space="0" w:color="auto"/>
        <w:left w:val="none" w:sz="0" w:space="0" w:color="auto"/>
        <w:bottom w:val="none" w:sz="0" w:space="0" w:color="auto"/>
        <w:right w:val="none" w:sz="0" w:space="0" w:color="auto"/>
      </w:divBdr>
    </w:div>
    <w:div w:id="1343704891">
      <w:bodyDiv w:val="1"/>
      <w:marLeft w:val="0"/>
      <w:marRight w:val="0"/>
      <w:marTop w:val="0"/>
      <w:marBottom w:val="0"/>
      <w:divBdr>
        <w:top w:val="none" w:sz="0" w:space="0" w:color="auto"/>
        <w:left w:val="none" w:sz="0" w:space="0" w:color="auto"/>
        <w:bottom w:val="none" w:sz="0" w:space="0" w:color="auto"/>
        <w:right w:val="none" w:sz="0" w:space="0" w:color="auto"/>
      </w:divBdr>
      <w:divsChild>
        <w:div w:id="529076310">
          <w:marLeft w:val="0"/>
          <w:marRight w:val="0"/>
          <w:marTop w:val="0"/>
          <w:marBottom w:val="0"/>
          <w:divBdr>
            <w:top w:val="none" w:sz="0" w:space="0" w:color="auto"/>
            <w:left w:val="none" w:sz="0" w:space="0" w:color="auto"/>
            <w:bottom w:val="none" w:sz="0" w:space="0" w:color="auto"/>
            <w:right w:val="none" w:sz="0" w:space="0" w:color="auto"/>
          </w:divBdr>
        </w:div>
      </w:divsChild>
    </w:div>
    <w:div w:id="1393846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Book Report">
      <a:dk1>
        <a:sysClr val="windowText" lastClr="000000"/>
      </a:dk1>
      <a:lt1>
        <a:sysClr val="window" lastClr="FFFFFF"/>
      </a:lt1>
      <a:dk2>
        <a:srgbClr val="242424"/>
      </a:dk2>
      <a:lt2>
        <a:srgbClr val="F5F5F5"/>
      </a:lt2>
      <a:accent1>
        <a:srgbClr val="785263"/>
      </a:accent1>
      <a:accent2>
        <a:srgbClr val="C3C3C3"/>
      </a:accent2>
      <a:accent3>
        <a:srgbClr val="F96600"/>
      </a:accent3>
      <a:accent4>
        <a:srgbClr val="3AA9E3"/>
      </a:accent4>
      <a:accent5>
        <a:srgbClr val="9EAAB6"/>
      </a:accent5>
      <a:accent6>
        <a:srgbClr val="8A479B"/>
      </a:accent6>
      <a:hlink>
        <a:srgbClr val="3AA9E3"/>
      </a:hlink>
      <a:folHlink>
        <a:srgbClr val="8A479B"/>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5657</Words>
  <Characters>32248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Mehulgiri Ashvingiri Goswami (2214858)</dc:creator>
  <cp:keywords/>
  <dc:description/>
  <cp:lastModifiedBy>Mehulgiri Ashvingiri Goswami (2214858)</cp:lastModifiedBy>
  <cp:revision>2</cp:revision>
  <dcterms:created xsi:type="dcterms:W3CDTF">2023-05-05T07:18:00Z</dcterms:created>
  <dcterms:modified xsi:type="dcterms:W3CDTF">2023-05-05T07:18:00Z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