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D8CC4" w14:textId="547CAFCB" w:rsidR="00560196" w:rsidRDefault="00560196" w:rsidP="00560196">
      <w:pPr>
        <w:jc w:val="both"/>
        <w:rPr>
          <w:rFonts w:ascii="Arial" w:hAnsi="Arial" w:cs="Arial"/>
          <w:b/>
          <w:bCs/>
          <w:sz w:val="32"/>
          <w:szCs w:val="32"/>
        </w:rPr>
      </w:pPr>
      <w:r w:rsidRPr="00776BDA">
        <w:rPr>
          <w:rFonts w:ascii="Arial" w:hAnsi="Arial" w:cs="Arial"/>
          <w:noProof/>
        </w:rPr>
        <w:drawing>
          <wp:anchor distT="0" distB="0" distL="114300" distR="114300" simplePos="0" relativeHeight="251659264" behindDoc="1" locked="0" layoutInCell="1" allowOverlap="1" wp14:anchorId="2926555C" wp14:editId="24527534">
            <wp:simplePos x="0" y="0"/>
            <wp:positionH relativeFrom="column">
              <wp:posOffset>-685800</wp:posOffset>
            </wp:positionH>
            <wp:positionV relativeFrom="paragraph">
              <wp:posOffset>-684530</wp:posOffset>
            </wp:positionV>
            <wp:extent cx="2108200" cy="836587"/>
            <wp:effectExtent l="0" t="0" r="6350" b="1905"/>
            <wp:wrapNone/>
            <wp:docPr id="1046430629" name="Picture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braz zawierający tekst&#10;&#10;Opis wygenerowany automatyczni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200" cy="836587"/>
                    </a:xfrm>
                    <a:prstGeom prst="rect">
                      <a:avLst/>
                    </a:prstGeom>
                    <a:noFill/>
                    <a:ln>
                      <a:noFill/>
                    </a:ln>
                  </pic:spPr>
                </pic:pic>
              </a:graphicData>
            </a:graphic>
          </wp:anchor>
        </w:drawing>
      </w:r>
      <w:r w:rsidR="0094057B">
        <w:rPr>
          <w:rFonts w:ascii="Arial" w:hAnsi="Arial" w:cs="Arial"/>
          <w:b/>
          <w:bCs/>
          <w:sz w:val="32"/>
          <w:szCs w:val="32"/>
        </w:rPr>
        <w:t xml:space="preserve">  </w:t>
      </w:r>
    </w:p>
    <w:p w14:paraId="40609AB5" w14:textId="389B2848" w:rsidR="00560196" w:rsidRDefault="00560196" w:rsidP="00560196">
      <w:pPr>
        <w:jc w:val="both"/>
        <w:rPr>
          <w:rFonts w:ascii="Arial" w:hAnsi="Arial" w:cs="Arial"/>
          <w:b/>
          <w:bCs/>
          <w:sz w:val="32"/>
          <w:szCs w:val="32"/>
        </w:rPr>
      </w:pPr>
      <w:r>
        <w:rPr>
          <w:rFonts w:ascii="Arial" w:hAnsi="Arial" w:cs="Arial"/>
          <w:b/>
          <w:bCs/>
          <w:sz w:val="32"/>
          <w:szCs w:val="32"/>
        </w:rPr>
        <w:t>A</w:t>
      </w:r>
      <w:r w:rsidR="00836399">
        <w:rPr>
          <w:rFonts w:ascii="Arial" w:hAnsi="Arial" w:cs="Arial"/>
          <w:b/>
          <w:bCs/>
          <w:sz w:val="32"/>
          <w:szCs w:val="32"/>
        </w:rPr>
        <w:t xml:space="preserve"> CRITICAL </w:t>
      </w:r>
      <w:r>
        <w:rPr>
          <w:rFonts w:ascii="Arial" w:hAnsi="Arial" w:cs="Arial"/>
          <w:b/>
          <w:bCs/>
          <w:sz w:val="32"/>
          <w:szCs w:val="32"/>
        </w:rPr>
        <w:t>ANALYS</w:t>
      </w:r>
      <w:r w:rsidR="00836399">
        <w:rPr>
          <w:rFonts w:ascii="Arial" w:hAnsi="Arial" w:cs="Arial"/>
          <w:b/>
          <w:bCs/>
          <w:sz w:val="32"/>
          <w:szCs w:val="32"/>
        </w:rPr>
        <w:t>IS</w:t>
      </w:r>
      <w:r>
        <w:rPr>
          <w:rFonts w:ascii="Arial" w:hAnsi="Arial" w:cs="Arial"/>
          <w:b/>
          <w:bCs/>
          <w:sz w:val="32"/>
          <w:szCs w:val="32"/>
        </w:rPr>
        <w:t xml:space="preserve"> OF J</w:t>
      </w:r>
      <w:r w:rsidR="006758C5">
        <w:rPr>
          <w:rFonts w:ascii="Arial" w:hAnsi="Arial" w:cs="Arial"/>
          <w:b/>
          <w:bCs/>
          <w:sz w:val="32"/>
          <w:szCs w:val="32"/>
        </w:rPr>
        <w:t>Ø</w:t>
      </w:r>
      <w:r>
        <w:rPr>
          <w:rFonts w:ascii="Arial" w:hAnsi="Arial" w:cs="Arial"/>
          <w:b/>
          <w:bCs/>
          <w:sz w:val="32"/>
          <w:szCs w:val="32"/>
        </w:rPr>
        <w:t xml:space="preserve">RN UTZON’S PHILOSOPHIES AND IDEAS </w:t>
      </w:r>
      <w:r w:rsidR="006758C5">
        <w:rPr>
          <w:rFonts w:ascii="Arial" w:hAnsi="Arial" w:cs="Arial"/>
          <w:b/>
          <w:bCs/>
          <w:sz w:val="32"/>
          <w:szCs w:val="32"/>
        </w:rPr>
        <w:t xml:space="preserve">IN THE CONTEXT OF HIS DESIGN </w:t>
      </w:r>
      <w:r>
        <w:rPr>
          <w:rFonts w:ascii="Arial" w:hAnsi="Arial" w:cs="Arial"/>
          <w:b/>
          <w:bCs/>
          <w:sz w:val="32"/>
          <w:szCs w:val="32"/>
        </w:rPr>
        <w:t xml:space="preserve">OF </w:t>
      </w:r>
      <w:r w:rsidR="00663381">
        <w:rPr>
          <w:rFonts w:ascii="Arial" w:hAnsi="Arial" w:cs="Arial"/>
          <w:b/>
          <w:bCs/>
          <w:sz w:val="32"/>
          <w:szCs w:val="32"/>
        </w:rPr>
        <w:t>C</w:t>
      </w:r>
      <w:r>
        <w:rPr>
          <w:rFonts w:ascii="Arial" w:hAnsi="Arial" w:cs="Arial"/>
          <w:b/>
          <w:bCs/>
          <w:sz w:val="32"/>
          <w:szCs w:val="32"/>
        </w:rPr>
        <w:t>AN LIS</w:t>
      </w:r>
      <w:r w:rsidR="006758C5">
        <w:rPr>
          <w:rFonts w:ascii="Arial" w:hAnsi="Arial" w:cs="Arial"/>
          <w:b/>
          <w:bCs/>
          <w:sz w:val="32"/>
          <w:szCs w:val="32"/>
        </w:rPr>
        <w:t xml:space="preserve">, </w:t>
      </w:r>
      <w:r>
        <w:rPr>
          <w:rFonts w:ascii="Arial" w:hAnsi="Arial" w:cs="Arial"/>
          <w:b/>
          <w:bCs/>
          <w:sz w:val="32"/>
          <w:szCs w:val="32"/>
        </w:rPr>
        <w:t>PORTO PETRO, MALLORCA</w:t>
      </w:r>
      <w:r w:rsidR="006758C5">
        <w:rPr>
          <w:rFonts w:ascii="Arial" w:hAnsi="Arial" w:cs="Arial"/>
          <w:b/>
          <w:bCs/>
          <w:sz w:val="32"/>
          <w:szCs w:val="32"/>
        </w:rPr>
        <w:t>.</w:t>
      </w:r>
    </w:p>
    <w:p w14:paraId="4B5B6EFA" w14:textId="77777777" w:rsidR="00560196" w:rsidRDefault="00560196" w:rsidP="00560196">
      <w:pPr>
        <w:jc w:val="both"/>
        <w:rPr>
          <w:rFonts w:ascii="Arial" w:hAnsi="Arial" w:cs="Arial"/>
          <w:b/>
          <w:bCs/>
          <w:sz w:val="32"/>
          <w:szCs w:val="32"/>
        </w:rPr>
      </w:pPr>
    </w:p>
    <w:p w14:paraId="68119A05" w14:textId="77777777" w:rsidR="00560196" w:rsidRDefault="00560196" w:rsidP="00560196">
      <w:pPr>
        <w:jc w:val="center"/>
        <w:rPr>
          <w:rFonts w:ascii="Arial" w:hAnsi="Arial" w:cs="Arial"/>
        </w:rPr>
      </w:pPr>
      <w:r w:rsidRPr="00560196">
        <w:rPr>
          <w:rFonts w:ascii="Arial" w:hAnsi="Arial" w:cs="Arial"/>
        </w:rPr>
        <w:t>SCHOOL OF ARCHITECTURE, BUILT AND NATURAL ENVIRONMENT</w:t>
      </w:r>
    </w:p>
    <w:p w14:paraId="2FE2635D" w14:textId="31B4E402" w:rsidR="00560196" w:rsidRDefault="00560196" w:rsidP="00560196">
      <w:pPr>
        <w:jc w:val="center"/>
        <w:rPr>
          <w:rFonts w:ascii="Arial" w:hAnsi="Arial" w:cs="Arial"/>
        </w:rPr>
      </w:pPr>
      <w:r>
        <w:rPr>
          <w:rFonts w:ascii="Arial" w:hAnsi="Arial" w:cs="Arial"/>
        </w:rPr>
        <w:t>Course: BSc Architecture</w:t>
      </w:r>
      <w:r w:rsidRPr="00560196">
        <w:rPr>
          <w:rFonts w:ascii="Arial" w:hAnsi="Arial" w:cs="Arial"/>
        </w:rPr>
        <w:t xml:space="preserve"> </w:t>
      </w:r>
    </w:p>
    <w:p w14:paraId="5786D990" w14:textId="77777777" w:rsidR="00560196" w:rsidRDefault="00560196" w:rsidP="00560196">
      <w:pPr>
        <w:jc w:val="center"/>
        <w:rPr>
          <w:rFonts w:ascii="Arial" w:hAnsi="Arial" w:cs="Arial"/>
        </w:rPr>
      </w:pPr>
    </w:p>
    <w:p w14:paraId="4503128B" w14:textId="77777777" w:rsidR="00560196" w:rsidRDefault="00560196" w:rsidP="00560196">
      <w:pPr>
        <w:jc w:val="center"/>
        <w:rPr>
          <w:rFonts w:ascii="Arial" w:hAnsi="Arial" w:cs="Arial"/>
        </w:rPr>
      </w:pPr>
    </w:p>
    <w:p w14:paraId="552B2BF4" w14:textId="77777777" w:rsidR="00560196" w:rsidRDefault="00560196" w:rsidP="00560196">
      <w:pPr>
        <w:jc w:val="center"/>
        <w:rPr>
          <w:rFonts w:ascii="Arial" w:hAnsi="Arial" w:cs="Arial"/>
        </w:rPr>
      </w:pPr>
    </w:p>
    <w:p w14:paraId="231F549E" w14:textId="77777777" w:rsidR="00560196" w:rsidRDefault="00560196" w:rsidP="00560196">
      <w:pPr>
        <w:jc w:val="center"/>
        <w:rPr>
          <w:rFonts w:ascii="Arial" w:hAnsi="Arial" w:cs="Arial"/>
        </w:rPr>
      </w:pPr>
    </w:p>
    <w:p w14:paraId="42138B14" w14:textId="77777777" w:rsidR="00560196" w:rsidRDefault="00560196" w:rsidP="00560196">
      <w:pPr>
        <w:jc w:val="center"/>
        <w:rPr>
          <w:rFonts w:ascii="Arial" w:hAnsi="Arial" w:cs="Arial"/>
        </w:rPr>
      </w:pPr>
    </w:p>
    <w:p w14:paraId="4AEC38EA" w14:textId="77777777" w:rsidR="00560196" w:rsidRDefault="00560196" w:rsidP="00560196">
      <w:pPr>
        <w:jc w:val="center"/>
        <w:rPr>
          <w:rFonts w:ascii="Arial" w:hAnsi="Arial" w:cs="Arial"/>
        </w:rPr>
      </w:pPr>
    </w:p>
    <w:p w14:paraId="1B8E4B93" w14:textId="77777777" w:rsidR="00560196" w:rsidRDefault="00560196" w:rsidP="00560196">
      <w:pPr>
        <w:jc w:val="center"/>
        <w:rPr>
          <w:rFonts w:ascii="Arial" w:hAnsi="Arial" w:cs="Arial"/>
        </w:rPr>
      </w:pPr>
    </w:p>
    <w:p w14:paraId="46A7BA12" w14:textId="77777777" w:rsidR="00560196" w:rsidRDefault="00560196" w:rsidP="00560196">
      <w:pPr>
        <w:jc w:val="center"/>
        <w:rPr>
          <w:rFonts w:ascii="Arial" w:hAnsi="Arial" w:cs="Arial"/>
        </w:rPr>
      </w:pPr>
    </w:p>
    <w:p w14:paraId="5169EDF9" w14:textId="77777777" w:rsidR="00560196" w:rsidRDefault="00560196" w:rsidP="00560196">
      <w:pPr>
        <w:jc w:val="center"/>
        <w:rPr>
          <w:rFonts w:ascii="Arial" w:hAnsi="Arial" w:cs="Arial"/>
        </w:rPr>
      </w:pPr>
    </w:p>
    <w:p w14:paraId="60C2F703" w14:textId="77777777" w:rsidR="00560196" w:rsidRDefault="00560196" w:rsidP="00560196">
      <w:pPr>
        <w:jc w:val="center"/>
        <w:rPr>
          <w:rFonts w:ascii="Arial" w:hAnsi="Arial" w:cs="Arial"/>
        </w:rPr>
      </w:pPr>
    </w:p>
    <w:p w14:paraId="1FEEEB42" w14:textId="77777777" w:rsidR="00560196" w:rsidRDefault="00560196" w:rsidP="00560196">
      <w:pPr>
        <w:jc w:val="center"/>
        <w:rPr>
          <w:rFonts w:ascii="Arial" w:hAnsi="Arial" w:cs="Arial"/>
        </w:rPr>
      </w:pPr>
    </w:p>
    <w:p w14:paraId="19456122" w14:textId="77777777" w:rsidR="00560196" w:rsidRDefault="00560196" w:rsidP="00560196">
      <w:pPr>
        <w:jc w:val="center"/>
        <w:rPr>
          <w:rFonts w:ascii="Arial" w:hAnsi="Arial" w:cs="Arial"/>
        </w:rPr>
      </w:pPr>
    </w:p>
    <w:p w14:paraId="049C1607" w14:textId="77777777" w:rsidR="00560196" w:rsidRDefault="00560196" w:rsidP="00560196">
      <w:pPr>
        <w:jc w:val="center"/>
        <w:rPr>
          <w:rFonts w:ascii="Arial" w:hAnsi="Arial" w:cs="Arial"/>
        </w:rPr>
      </w:pPr>
    </w:p>
    <w:p w14:paraId="3D240554" w14:textId="77777777" w:rsidR="00560196" w:rsidRDefault="00560196" w:rsidP="00560196">
      <w:pPr>
        <w:jc w:val="center"/>
        <w:rPr>
          <w:rFonts w:ascii="Arial" w:hAnsi="Arial" w:cs="Arial"/>
        </w:rPr>
      </w:pPr>
    </w:p>
    <w:p w14:paraId="0AFA33E0" w14:textId="77777777" w:rsidR="00560196" w:rsidRDefault="00560196" w:rsidP="00560196">
      <w:pPr>
        <w:jc w:val="center"/>
        <w:rPr>
          <w:rFonts w:ascii="Arial" w:hAnsi="Arial" w:cs="Arial"/>
        </w:rPr>
      </w:pPr>
    </w:p>
    <w:p w14:paraId="3E2CE4D9" w14:textId="77777777" w:rsidR="00560196" w:rsidRDefault="00560196" w:rsidP="00560196">
      <w:pPr>
        <w:jc w:val="center"/>
        <w:rPr>
          <w:rFonts w:ascii="Arial" w:hAnsi="Arial" w:cs="Arial"/>
        </w:rPr>
      </w:pPr>
    </w:p>
    <w:p w14:paraId="47654AF3" w14:textId="77777777" w:rsidR="00560196" w:rsidRDefault="00560196" w:rsidP="00560196">
      <w:pPr>
        <w:jc w:val="center"/>
        <w:rPr>
          <w:rFonts w:ascii="Arial" w:hAnsi="Arial" w:cs="Arial"/>
        </w:rPr>
      </w:pPr>
    </w:p>
    <w:p w14:paraId="2143689A" w14:textId="67047C0C" w:rsidR="00560196" w:rsidRDefault="00560196" w:rsidP="00560196">
      <w:pPr>
        <w:rPr>
          <w:rFonts w:ascii="Arial" w:hAnsi="Arial" w:cs="Arial"/>
        </w:rPr>
      </w:pPr>
      <w:r>
        <w:rPr>
          <w:rFonts w:ascii="Arial" w:hAnsi="Arial" w:cs="Arial"/>
        </w:rPr>
        <w:t xml:space="preserve">Name: Rhianwen Jones </w:t>
      </w:r>
    </w:p>
    <w:p w14:paraId="555ADAD3" w14:textId="19F2E2DE" w:rsidR="00560196" w:rsidRDefault="00560196" w:rsidP="00560196">
      <w:pPr>
        <w:rPr>
          <w:rFonts w:ascii="Arial" w:hAnsi="Arial" w:cs="Arial"/>
        </w:rPr>
      </w:pPr>
      <w:r>
        <w:rPr>
          <w:rFonts w:ascii="Arial" w:hAnsi="Arial" w:cs="Arial"/>
        </w:rPr>
        <w:t>Student number: 2405060</w:t>
      </w:r>
    </w:p>
    <w:p w14:paraId="1BC90B4F" w14:textId="74850DC4" w:rsidR="00560196" w:rsidRDefault="00560196" w:rsidP="00560196">
      <w:pPr>
        <w:rPr>
          <w:rFonts w:ascii="Arial" w:hAnsi="Arial" w:cs="Arial"/>
        </w:rPr>
      </w:pPr>
      <w:r>
        <w:rPr>
          <w:rFonts w:ascii="Arial" w:hAnsi="Arial" w:cs="Arial"/>
        </w:rPr>
        <w:t>Module code: ACAA500</w:t>
      </w:r>
      <w:r w:rsidR="00836399">
        <w:rPr>
          <w:rFonts w:ascii="Arial" w:hAnsi="Arial" w:cs="Arial"/>
        </w:rPr>
        <w:t>3</w:t>
      </w:r>
    </w:p>
    <w:p w14:paraId="2D82E157" w14:textId="52CAB225" w:rsidR="00836399" w:rsidRDefault="00836399" w:rsidP="00560196">
      <w:pPr>
        <w:rPr>
          <w:rFonts w:ascii="Arial" w:hAnsi="Arial" w:cs="Arial"/>
        </w:rPr>
      </w:pPr>
      <w:r>
        <w:rPr>
          <w:rFonts w:ascii="Arial" w:hAnsi="Arial" w:cs="Arial"/>
        </w:rPr>
        <w:t>Word count: tbc</w:t>
      </w:r>
    </w:p>
    <w:p w14:paraId="338BE38C" w14:textId="7E84D50E" w:rsidR="00836399" w:rsidRDefault="00836399" w:rsidP="00560196">
      <w:pPr>
        <w:rPr>
          <w:rFonts w:ascii="Arial" w:hAnsi="Arial" w:cs="Arial"/>
        </w:rPr>
      </w:pPr>
      <w:r>
        <w:rPr>
          <w:rFonts w:ascii="Arial" w:hAnsi="Arial" w:cs="Arial"/>
        </w:rPr>
        <w:t xml:space="preserve">Date: </w:t>
      </w:r>
      <w:proofErr w:type="gramStart"/>
      <w:r w:rsidR="00FC4330">
        <w:rPr>
          <w:rFonts w:ascii="Arial" w:hAnsi="Arial" w:cs="Arial"/>
        </w:rPr>
        <w:t>23th</w:t>
      </w:r>
      <w:proofErr w:type="gramEnd"/>
      <w:r w:rsidR="00FC4330">
        <w:rPr>
          <w:rFonts w:ascii="Arial" w:hAnsi="Arial" w:cs="Arial"/>
        </w:rPr>
        <w:t xml:space="preserve"> of </w:t>
      </w:r>
      <w:proofErr w:type="gramStart"/>
      <w:r w:rsidR="00FC4330">
        <w:rPr>
          <w:rFonts w:ascii="Arial" w:hAnsi="Arial" w:cs="Arial"/>
        </w:rPr>
        <w:t>March,</w:t>
      </w:r>
      <w:proofErr w:type="gramEnd"/>
      <w:r w:rsidR="00FC4330">
        <w:rPr>
          <w:rFonts w:ascii="Arial" w:hAnsi="Arial" w:cs="Arial"/>
        </w:rPr>
        <w:t xml:space="preserve"> 2026 </w:t>
      </w:r>
      <w:r>
        <w:rPr>
          <w:rFonts w:ascii="Arial" w:hAnsi="Arial" w:cs="Arial"/>
        </w:rPr>
        <w:t xml:space="preserve"> </w:t>
      </w:r>
    </w:p>
    <w:p w14:paraId="42B7D570" w14:textId="77777777" w:rsidR="00836399" w:rsidRDefault="00836399">
      <w:pPr>
        <w:rPr>
          <w:rFonts w:ascii="Arial" w:hAnsi="Arial" w:cs="Arial"/>
        </w:rPr>
      </w:pPr>
      <w:r>
        <w:rPr>
          <w:rFonts w:ascii="Arial" w:hAnsi="Arial" w:cs="Arial"/>
        </w:rPr>
        <w:lastRenderedPageBreak/>
        <w:br w:type="page"/>
      </w:r>
    </w:p>
    <w:tbl>
      <w:tblPr>
        <w:tblStyle w:val="TableGrid"/>
        <w:tblW w:w="0" w:type="auto"/>
        <w:tblLook w:val="04A0" w:firstRow="1" w:lastRow="0" w:firstColumn="1" w:lastColumn="0" w:noHBand="0" w:noVBand="1"/>
      </w:tblPr>
      <w:tblGrid>
        <w:gridCol w:w="9016"/>
      </w:tblGrid>
      <w:tr w:rsidR="00836399" w14:paraId="4E5E2503" w14:textId="77777777" w:rsidTr="00836399">
        <w:tc>
          <w:tcPr>
            <w:tcW w:w="9016" w:type="dxa"/>
          </w:tcPr>
          <w:p w14:paraId="601EC6D3" w14:textId="77777777" w:rsidR="00836399" w:rsidRDefault="00836399" w:rsidP="00560196">
            <w:pPr>
              <w:rPr>
                <w:rFonts w:ascii="Arial" w:hAnsi="Arial" w:cs="Arial"/>
                <w:b/>
                <w:bCs/>
                <w:sz w:val="32"/>
                <w:szCs w:val="32"/>
              </w:rPr>
            </w:pPr>
            <w:r w:rsidRPr="00836399">
              <w:rPr>
                <w:rFonts w:ascii="Arial" w:hAnsi="Arial" w:cs="Arial"/>
                <w:b/>
                <w:bCs/>
                <w:sz w:val="32"/>
                <w:szCs w:val="32"/>
              </w:rPr>
              <w:lastRenderedPageBreak/>
              <w:t xml:space="preserve">Contents </w:t>
            </w:r>
          </w:p>
          <w:p w14:paraId="55CC31EA" w14:textId="77777777" w:rsidR="00836399" w:rsidRPr="00836399" w:rsidRDefault="00836399" w:rsidP="00560196">
            <w:pPr>
              <w:rPr>
                <w:rFonts w:ascii="Arial" w:hAnsi="Arial" w:cs="Arial"/>
                <w:b/>
                <w:bCs/>
                <w:sz w:val="32"/>
                <w:szCs w:val="32"/>
              </w:rPr>
            </w:pPr>
          </w:p>
          <w:p w14:paraId="0451CA71" w14:textId="7349C920" w:rsidR="00836399" w:rsidRDefault="00836399" w:rsidP="00836399">
            <w:pPr>
              <w:jc w:val="both"/>
              <w:rPr>
                <w:rFonts w:ascii="Arial" w:hAnsi="Arial" w:cs="Arial"/>
                <w:b/>
                <w:bCs/>
                <w:sz w:val="32"/>
                <w:szCs w:val="32"/>
              </w:rPr>
            </w:pPr>
            <w:r>
              <w:rPr>
                <w:rFonts w:ascii="Arial" w:hAnsi="Arial" w:cs="Arial"/>
                <w:b/>
                <w:bCs/>
                <w:sz w:val="32"/>
                <w:szCs w:val="32"/>
              </w:rPr>
              <w:t>A CRITICAL ANALYSIS OF J</w:t>
            </w:r>
            <w:r w:rsidR="006758C5">
              <w:rPr>
                <w:rFonts w:ascii="Arial" w:hAnsi="Arial" w:cs="Arial"/>
                <w:b/>
                <w:bCs/>
                <w:sz w:val="32"/>
                <w:szCs w:val="32"/>
              </w:rPr>
              <w:t>Ø</w:t>
            </w:r>
            <w:r>
              <w:rPr>
                <w:rFonts w:ascii="Arial" w:hAnsi="Arial" w:cs="Arial"/>
                <w:b/>
                <w:bCs/>
                <w:sz w:val="32"/>
                <w:szCs w:val="32"/>
              </w:rPr>
              <w:t xml:space="preserve">RN UTZON’S PHILOSOPHIES AND IDEAS </w:t>
            </w:r>
            <w:r w:rsidR="006758C5">
              <w:rPr>
                <w:rFonts w:ascii="Arial" w:hAnsi="Arial" w:cs="Arial"/>
                <w:b/>
                <w:bCs/>
                <w:sz w:val="32"/>
                <w:szCs w:val="32"/>
              </w:rPr>
              <w:t xml:space="preserve">IN THE CONTEXT OF HIS DESIGN </w:t>
            </w:r>
            <w:r w:rsidR="00F10E83">
              <w:rPr>
                <w:rFonts w:ascii="Arial" w:hAnsi="Arial" w:cs="Arial"/>
                <w:b/>
                <w:bCs/>
                <w:sz w:val="32"/>
                <w:szCs w:val="32"/>
              </w:rPr>
              <w:t>OF C</w:t>
            </w:r>
            <w:r>
              <w:rPr>
                <w:rFonts w:ascii="Arial" w:hAnsi="Arial" w:cs="Arial"/>
                <w:b/>
                <w:bCs/>
                <w:sz w:val="32"/>
                <w:szCs w:val="32"/>
              </w:rPr>
              <w:t>AN LIS</w:t>
            </w:r>
            <w:r w:rsidR="006758C5">
              <w:rPr>
                <w:rFonts w:ascii="Arial" w:hAnsi="Arial" w:cs="Arial"/>
                <w:b/>
                <w:bCs/>
                <w:sz w:val="32"/>
                <w:szCs w:val="32"/>
              </w:rPr>
              <w:t xml:space="preserve">, </w:t>
            </w:r>
            <w:r>
              <w:rPr>
                <w:rFonts w:ascii="Arial" w:hAnsi="Arial" w:cs="Arial"/>
                <w:b/>
                <w:bCs/>
                <w:sz w:val="32"/>
                <w:szCs w:val="32"/>
              </w:rPr>
              <w:t>PORTO PETRO, MALLORCA</w:t>
            </w:r>
            <w:r w:rsidR="006758C5">
              <w:rPr>
                <w:rFonts w:ascii="Arial" w:hAnsi="Arial" w:cs="Arial"/>
                <w:b/>
                <w:bCs/>
                <w:sz w:val="32"/>
                <w:szCs w:val="32"/>
              </w:rPr>
              <w:t>.</w:t>
            </w:r>
            <w:r>
              <w:rPr>
                <w:rFonts w:ascii="Arial" w:hAnsi="Arial" w:cs="Arial"/>
                <w:b/>
                <w:bCs/>
                <w:sz w:val="32"/>
                <w:szCs w:val="32"/>
              </w:rPr>
              <w:t xml:space="preserve"> </w:t>
            </w:r>
          </w:p>
          <w:p w14:paraId="46661F45" w14:textId="77777777" w:rsidR="00836399" w:rsidRDefault="00836399" w:rsidP="00836399">
            <w:pPr>
              <w:jc w:val="both"/>
              <w:rPr>
                <w:rFonts w:ascii="Arial" w:hAnsi="Arial" w:cs="Arial"/>
                <w:b/>
                <w:bCs/>
                <w:sz w:val="32"/>
                <w:szCs w:val="32"/>
              </w:rPr>
            </w:pPr>
          </w:p>
          <w:p w14:paraId="2EE4876E" w14:textId="60E4F353" w:rsidR="00836399" w:rsidRDefault="00836399" w:rsidP="00836399">
            <w:pPr>
              <w:jc w:val="both"/>
              <w:rPr>
                <w:rFonts w:ascii="Arial" w:hAnsi="Arial" w:cs="Arial"/>
              </w:rPr>
            </w:pPr>
            <w:r w:rsidRPr="00836399">
              <w:rPr>
                <w:rFonts w:ascii="Arial" w:hAnsi="Arial" w:cs="Arial"/>
              </w:rPr>
              <w:t xml:space="preserve">SCHOOL OF ARCHITECTURE, BUILT AND NATURAL ENVIRONMENT </w:t>
            </w:r>
          </w:p>
          <w:p w14:paraId="1D790567" w14:textId="77777777" w:rsidR="00836399" w:rsidRDefault="00836399" w:rsidP="00836399">
            <w:pPr>
              <w:jc w:val="both"/>
              <w:rPr>
                <w:rFonts w:ascii="Arial" w:hAnsi="Arial" w:cs="Arial"/>
              </w:rPr>
            </w:pPr>
          </w:p>
          <w:p w14:paraId="5C6DE43A" w14:textId="6D3642DE" w:rsidR="00836399" w:rsidRDefault="00836399" w:rsidP="00836399">
            <w:pPr>
              <w:jc w:val="both"/>
              <w:rPr>
                <w:rFonts w:ascii="Arial" w:hAnsi="Arial" w:cs="Arial"/>
              </w:rPr>
            </w:pPr>
            <w:r>
              <w:rPr>
                <w:rFonts w:ascii="Arial" w:hAnsi="Arial" w:cs="Arial"/>
              </w:rPr>
              <w:t xml:space="preserve">Course: BSc Architecture </w:t>
            </w:r>
          </w:p>
          <w:p w14:paraId="62294864" w14:textId="77777777" w:rsidR="00836399" w:rsidRDefault="00836399" w:rsidP="00836399">
            <w:pPr>
              <w:jc w:val="both"/>
              <w:rPr>
                <w:rFonts w:ascii="Arial" w:hAnsi="Arial" w:cs="Arial"/>
              </w:rPr>
            </w:pPr>
          </w:p>
          <w:p w14:paraId="5CCD0F0A" w14:textId="0065629B" w:rsidR="00836399" w:rsidRPr="00836399" w:rsidRDefault="00836399" w:rsidP="00836399">
            <w:pPr>
              <w:jc w:val="both"/>
              <w:rPr>
                <w:rFonts w:ascii="Arial" w:hAnsi="Arial" w:cs="Arial"/>
                <w:sz w:val="28"/>
                <w:szCs w:val="28"/>
              </w:rPr>
            </w:pPr>
            <w:r w:rsidRPr="00836399">
              <w:rPr>
                <w:rFonts w:ascii="Arial" w:hAnsi="Arial" w:cs="Arial"/>
                <w:sz w:val="32"/>
                <w:szCs w:val="32"/>
              </w:rPr>
              <w:t>Introduction</w:t>
            </w:r>
          </w:p>
          <w:p w14:paraId="111555D2" w14:textId="77777777" w:rsidR="00836399" w:rsidRPr="00836399" w:rsidRDefault="00836399" w:rsidP="00836399">
            <w:pPr>
              <w:jc w:val="both"/>
              <w:rPr>
                <w:rFonts w:ascii="Arial" w:hAnsi="Arial" w:cs="Arial"/>
                <w:sz w:val="28"/>
                <w:szCs w:val="28"/>
              </w:rPr>
            </w:pPr>
          </w:p>
          <w:p w14:paraId="1D7488BD" w14:textId="71DC028E" w:rsidR="00836399" w:rsidRDefault="00836399" w:rsidP="00836399">
            <w:pPr>
              <w:jc w:val="both"/>
              <w:rPr>
                <w:rFonts w:ascii="Arial" w:hAnsi="Arial" w:cs="Arial"/>
                <w:sz w:val="28"/>
                <w:szCs w:val="28"/>
              </w:rPr>
            </w:pPr>
            <w:r w:rsidRPr="00836399">
              <w:rPr>
                <w:rFonts w:ascii="Arial" w:hAnsi="Arial" w:cs="Arial"/>
                <w:sz w:val="28"/>
                <w:szCs w:val="28"/>
              </w:rPr>
              <w:t>Methodology</w:t>
            </w:r>
          </w:p>
          <w:p w14:paraId="6E832997" w14:textId="77777777" w:rsidR="00836399" w:rsidRDefault="00836399" w:rsidP="00836399">
            <w:pPr>
              <w:jc w:val="both"/>
              <w:rPr>
                <w:rFonts w:ascii="Arial" w:hAnsi="Arial" w:cs="Arial"/>
                <w:sz w:val="28"/>
                <w:szCs w:val="28"/>
              </w:rPr>
            </w:pPr>
          </w:p>
          <w:p w14:paraId="5E29D683" w14:textId="3537A4CD" w:rsidR="00836399" w:rsidRPr="00836399" w:rsidRDefault="00836399" w:rsidP="00836399">
            <w:pPr>
              <w:jc w:val="both"/>
              <w:rPr>
                <w:rFonts w:ascii="Arial" w:hAnsi="Arial" w:cs="Arial"/>
                <w:b/>
                <w:bCs/>
                <w:sz w:val="32"/>
                <w:szCs w:val="32"/>
              </w:rPr>
            </w:pPr>
            <w:r>
              <w:rPr>
                <w:rFonts w:ascii="Arial" w:hAnsi="Arial" w:cs="Arial"/>
                <w:sz w:val="28"/>
                <w:szCs w:val="28"/>
              </w:rPr>
              <w:t xml:space="preserve">Aims and objectives </w:t>
            </w:r>
          </w:p>
          <w:p w14:paraId="2976A715" w14:textId="77777777" w:rsidR="00836399" w:rsidRPr="00836399" w:rsidRDefault="00836399" w:rsidP="00836399">
            <w:pPr>
              <w:jc w:val="both"/>
              <w:rPr>
                <w:rFonts w:ascii="Arial" w:hAnsi="Arial" w:cs="Arial"/>
                <w:b/>
                <w:bCs/>
                <w:sz w:val="32"/>
                <w:szCs w:val="32"/>
              </w:rPr>
            </w:pPr>
          </w:p>
          <w:p w14:paraId="0DD56AF2" w14:textId="5925EFB4" w:rsidR="00836399" w:rsidRDefault="00836399" w:rsidP="00836399">
            <w:pPr>
              <w:jc w:val="both"/>
              <w:rPr>
                <w:rFonts w:ascii="Arial" w:hAnsi="Arial" w:cs="Arial"/>
                <w:sz w:val="32"/>
                <w:szCs w:val="32"/>
              </w:rPr>
            </w:pPr>
            <w:r w:rsidRPr="00836399">
              <w:rPr>
                <w:rFonts w:ascii="Arial" w:hAnsi="Arial" w:cs="Arial"/>
                <w:b/>
                <w:bCs/>
                <w:sz w:val="32"/>
                <w:szCs w:val="32"/>
              </w:rPr>
              <w:t>Detailed critical analysis of J</w:t>
            </w:r>
            <w:r w:rsidR="006758C5">
              <w:rPr>
                <w:rFonts w:ascii="Arial" w:hAnsi="Arial" w:cs="Arial"/>
                <w:b/>
                <w:bCs/>
                <w:sz w:val="32"/>
                <w:szCs w:val="32"/>
              </w:rPr>
              <w:t>ø</w:t>
            </w:r>
            <w:r w:rsidRPr="00836399">
              <w:rPr>
                <w:rFonts w:ascii="Arial" w:hAnsi="Arial" w:cs="Arial"/>
                <w:b/>
                <w:bCs/>
                <w:sz w:val="32"/>
                <w:szCs w:val="32"/>
              </w:rPr>
              <w:t>rn Utzon’s architectural philosophy and practice</w:t>
            </w:r>
            <w:r w:rsidRPr="00836399">
              <w:rPr>
                <w:rFonts w:ascii="Arial" w:hAnsi="Arial" w:cs="Arial"/>
                <w:sz w:val="32"/>
                <w:szCs w:val="32"/>
              </w:rPr>
              <w:t xml:space="preserve"> </w:t>
            </w:r>
          </w:p>
          <w:p w14:paraId="67C0F05E" w14:textId="77777777" w:rsidR="00836399" w:rsidRDefault="00836399" w:rsidP="00836399">
            <w:pPr>
              <w:jc w:val="both"/>
              <w:rPr>
                <w:rFonts w:ascii="Arial" w:hAnsi="Arial" w:cs="Arial"/>
                <w:sz w:val="32"/>
                <w:szCs w:val="32"/>
              </w:rPr>
            </w:pPr>
          </w:p>
          <w:p w14:paraId="6CD40B0D" w14:textId="2A1FDEDA" w:rsidR="00836399" w:rsidRDefault="00836399" w:rsidP="00836399">
            <w:pPr>
              <w:jc w:val="both"/>
              <w:rPr>
                <w:rFonts w:ascii="Arial" w:hAnsi="Arial" w:cs="Arial"/>
                <w:b/>
                <w:bCs/>
                <w:sz w:val="32"/>
                <w:szCs w:val="32"/>
              </w:rPr>
            </w:pPr>
            <w:r w:rsidRPr="00836399">
              <w:rPr>
                <w:rFonts w:ascii="Arial" w:hAnsi="Arial" w:cs="Arial"/>
                <w:b/>
                <w:bCs/>
                <w:sz w:val="32"/>
                <w:szCs w:val="32"/>
              </w:rPr>
              <w:t xml:space="preserve">Case study: </w:t>
            </w:r>
          </w:p>
          <w:p w14:paraId="7718B742" w14:textId="231095A5" w:rsidR="00836399" w:rsidRDefault="00836399" w:rsidP="00836399">
            <w:pPr>
              <w:jc w:val="both"/>
              <w:rPr>
                <w:rFonts w:ascii="Arial" w:hAnsi="Arial" w:cs="Arial"/>
                <w:sz w:val="28"/>
                <w:szCs w:val="28"/>
              </w:rPr>
            </w:pPr>
            <w:r w:rsidRPr="00836399">
              <w:rPr>
                <w:rFonts w:ascii="Arial" w:hAnsi="Arial" w:cs="Arial"/>
                <w:sz w:val="28"/>
                <w:szCs w:val="28"/>
              </w:rPr>
              <w:t>Can Lis, Mallorca 1971</w:t>
            </w:r>
            <w:r w:rsidR="00FC4330">
              <w:rPr>
                <w:rFonts w:ascii="Arial" w:hAnsi="Arial" w:cs="Arial"/>
                <w:sz w:val="28"/>
                <w:szCs w:val="28"/>
              </w:rPr>
              <w:t>-1973</w:t>
            </w:r>
          </w:p>
          <w:p w14:paraId="0838C106" w14:textId="77777777" w:rsidR="00836399" w:rsidRDefault="00836399" w:rsidP="00560196">
            <w:pPr>
              <w:rPr>
                <w:rFonts w:ascii="Arial" w:hAnsi="Arial" w:cs="Arial"/>
                <w:sz w:val="32"/>
                <w:szCs w:val="32"/>
              </w:rPr>
            </w:pPr>
          </w:p>
          <w:p w14:paraId="215D353C" w14:textId="2DF12779" w:rsidR="00836399" w:rsidRPr="00836399" w:rsidRDefault="00836399" w:rsidP="00560196">
            <w:pPr>
              <w:rPr>
                <w:rFonts w:ascii="Arial" w:hAnsi="Arial" w:cs="Arial"/>
                <w:b/>
                <w:bCs/>
                <w:sz w:val="32"/>
                <w:szCs w:val="32"/>
              </w:rPr>
            </w:pPr>
            <w:r w:rsidRPr="00836399">
              <w:rPr>
                <w:rFonts w:ascii="Arial" w:hAnsi="Arial" w:cs="Arial"/>
                <w:b/>
                <w:bCs/>
                <w:sz w:val="32"/>
                <w:szCs w:val="32"/>
              </w:rPr>
              <w:t xml:space="preserve">Conclusion </w:t>
            </w:r>
          </w:p>
          <w:p w14:paraId="4324B98A" w14:textId="77777777" w:rsidR="00836399" w:rsidRPr="00836399" w:rsidRDefault="00836399" w:rsidP="00560196">
            <w:pPr>
              <w:rPr>
                <w:rFonts w:ascii="Arial" w:hAnsi="Arial" w:cs="Arial"/>
                <w:b/>
                <w:bCs/>
                <w:sz w:val="32"/>
                <w:szCs w:val="32"/>
              </w:rPr>
            </w:pPr>
          </w:p>
          <w:p w14:paraId="4E52916B" w14:textId="42AF544F" w:rsidR="00836399" w:rsidRPr="00836399" w:rsidRDefault="00836399" w:rsidP="00560196">
            <w:pPr>
              <w:rPr>
                <w:rFonts w:ascii="Arial" w:hAnsi="Arial" w:cs="Arial"/>
                <w:b/>
                <w:bCs/>
                <w:sz w:val="32"/>
                <w:szCs w:val="32"/>
              </w:rPr>
            </w:pPr>
            <w:r w:rsidRPr="00836399">
              <w:rPr>
                <w:rFonts w:ascii="Arial" w:hAnsi="Arial" w:cs="Arial"/>
                <w:b/>
                <w:bCs/>
                <w:sz w:val="32"/>
                <w:szCs w:val="32"/>
              </w:rPr>
              <w:t xml:space="preserve">Bibliography </w:t>
            </w:r>
          </w:p>
          <w:p w14:paraId="7FF88FB9" w14:textId="77777777" w:rsidR="00836399" w:rsidRDefault="00836399" w:rsidP="00560196">
            <w:pPr>
              <w:rPr>
                <w:rFonts w:ascii="Arial" w:hAnsi="Arial" w:cs="Arial"/>
                <w:sz w:val="32"/>
                <w:szCs w:val="32"/>
              </w:rPr>
            </w:pPr>
          </w:p>
          <w:p w14:paraId="3242F92E" w14:textId="63BCC2B7" w:rsidR="00836399" w:rsidRDefault="00836399" w:rsidP="00560196">
            <w:pPr>
              <w:rPr>
                <w:rFonts w:ascii="Arial" w:hAnsi="Arial" w:cs="Arial"/>
              </w:rPr>
            </w:pPr>
          </w:p>
        </w:tc>
      </w:tr>
    </w:tbl>
    <w:p w14:paraId="157368FB" w14:textId="5A7A7620" w:rsidR="00836399" w:rsidRPr="00CC05E8" w:rsidRDefault="00836399" w:rsidP="00CC05E8">
      <w:pPr>
        <w:pStyle w:val="Heading1"/>
        <w:rPr>
          <w:b/>
          <w:bCs/>
        </w:rPr>
      </w:pPr>
      <w:r w:rsidRPr="00CC05E8">
        <w:rPr>
          <w:b/>
          <w:bCs/>
        </w:rPr>
        <w:t>List of Figures</w:t>
      </w:r>
    </w:p>
    <w:p w14:paraId="3074B9C4" w14:textId="182B0B25" w:rsidR="00CC05E8" w:rsidRPr="00CC05E8" w:rsidRDefault="00CC05E8" w:rsidP="00560196">
      <w:pPr>
        <w:rPr>
          <w:rFonts w:ascii="Arial" w:hAnsi="Arial" w:cs="Arial"/>
        </w:rPr>
      </w:pPr>
      <w:r w:rsidRPr="00CC05E8">
        <w:rPr>
          <w:rFonts w:ascii="Arial" w:hAnsi="Arial" w:cs="Arial"/>
        </w:rPr>
        <w:t>Figure 1:</w:t>
      </w:r>
      <w:r w:rsidR="005F3186">
        <w:rPr>
          <w:rFonts w:ascii="Arial" w:hAnsi="Arial" w:cs="Arial"/>
        </w:rPr>
        <w:t xml:space="preserve"> Barcelona Chair ……………………………………………………………….…6 </w:t>
      </w:r>
    </w:p>
    <w:p w14:paraId="6A0346CD" w14:textId="55C95CDD" w:rsidR="00CC05E8" w:rsidRDefault="00CC05E8" w:rsidP="00560196">
      <w:pPr>
        <w:rPr>
          <w:rFonts w:ascii="Arial" w:hAnsi="Arial" w:cs="Arial"/>
        </w:rPr>
      </w:pPr>
      <w:r w:rsidRPr="00CC05E8">
        <w:rPr>
          <w:rFonts w:ascii="Arial" w:hAnsi="Arial" w:cs="Arial"/>
        </w:rPr>
        <w:t>Figure 2:</w:t>
      </w:r>
      <w:r w:rsidR="005F3186">
        <w:rPr>
          <w:rFonts w:ascii="Arial" w:hAnsi="Arial" w:cs="Arial"/>
        </w:rPr>
        <w:t xml:space="preserve"> Utzon Stool ……………………………………………………………………….6</w:t>
      </w:r>
    </w:p>
    <w:p w14:paraId="6C64C931" w14:textId="383AFB8A" w:rsidR="00FC44DE" w:rsidRDefault="00FC44DE" w:rsidP="00560196">
      <w:pPr>
        <w:rPr>
          <w:rFonts w:ascii="Arial" w:hAnsi="Arial" w:cs="Arial"/>
        </w:rPr>
      </w:pPr>
      <w:r>
        <w:rPr>
          <w:rFonts w:ascii="Arial" w:hAnsi="Arial" w:cs="Arial"/>
        </w:rPr>
        <w:t>Figure 3:</w:t>
      </w:r>
      <w:r w:rsidR="005F3186">
        <w:rPr>
          <w:rFonts w:ascii="Arial" w:hAnsi="Arial" w:cs="Arial"/>
        </w:rPr>
        <w:t xml:space="preserve"> </w:t>
      </w:r>
      <w:r w:rsidR="005F3186">
        <w:t>Inspiration, Additive Architecture</w:t>
      </w:r>
      <w:r w:rsidR="004C1936">
        <w:rPr>
          <w:rFonts w:ascii="Arial" w:hAnsi="Arial" w:cs="Arial"/>
        </w:rPr>
        <w:t xml:space="preserve"> …………………………………………….…</w:t>
      </w:r>
      <w:r w:rsidR="005F3186">
        <w:t>7</w:t>
      </w:r>
    </w:p>
    <w:p w14:paraId="275A2C87" w14:textId="42E8D2AB" w:rsidR="00FC44DE" w:rsidRDefault="00FC44DE" w:rsidP="00560196">
      <w:pPr>
        <w:rPr>
          <w:rFonts w:ascii="Arial" w:hAnsi="Arial" w:cs="Arial"/>
        </w:rPr>
      </w:pPr>
      <w:r>
        <w:rPr>
          <w:rFonts w:ascii="Arial" w:hAnsi="Arial" w:cs="Arial"/>
        </w:rPr>
        <w:t xml:space="preserve">Figure 4: </w:t>
      </w:r>
      <w:r w:rsidR="005F3186">
        <w:t>Can Lis, Mallorca</w:t>
      </w:r>
      <w:r w:rsidR="004C1936">
        <w:t xml:space="preserve"> </w:t>
      </w:r>
      <w:r w:rsidR="004C1936">
        <w:rPr>
          <w:rFonts w:ascii="Arial" w:hAnsi="Arial" w:cs="Arial"/>
        </w:rPr>
        <w:t>……………………………..……………………………….…</w:t>
      </w:r>
      <w:r w:rsidR="005F3186">
        <w:t xml:space="preserve"> 8</w:t>
      </w:r>
    </w:p>
    <w:p w14:paraId="3C644261" w14:textId="4940374C" w:rsidR="00FC44DE" w:rsidRDefault="00FC44DE" w:rsidP="00560196">
      <w:pPr>
        <w:rPr>
          <w:rFonts w:ascii="Arial" w:hAnsi="Arial" w:cs="Arial"/>
        </w:rPr>
      </w:pPr>
      <w:r>
        <w:rPr>
          <w:rFonts w:ascii="Arial" w:hAnsi="Arial" w:cs="Arial"/>
        </w:rPr>
        <w:t xml:space="preserve">Figure 5: </w:t>
      </w:r>
      <w:r w:rsidR="005F3186">
        <w:t>Plan and Elevation of Can Lis</w:t>
      </w:r>
      <w:r w:rsidR="004C1936">
        <w:rPr>
          <w:rFonts w:ascii="Arial" w:hAnsi="Arial" w:cs="Arial"/>
        </w:rPr>
        <w:t xml:space="preserve"> ………………………………………..……….…</w:t>
      </w:r>
      <w:r w:rsidR="005F3186">
        <w:t xml:space="preserve"> 8</w:t>
      </w:r>
    </w:p>
    <w:p w14:paraId="14D077F9" w14:textId="47EF5E19" w:rsidR="00FC44DE" w:rsidRDefault="00FC44DE" w:rsidP="00560196">
      <w:pPr>
        <w:rPr>
          <w:rFonts w:ascii="Arial" w:hAnsi="Arial" w:cs="Arial"/>
        </w:rPr>
      </w:pPr>
      <w:r>
        <w:rPr>
          <w:rFonts w:ascii="Arial" w:hAnsi="Arial" w:cs="Arial"/>
        </w:rPr>
        <w:t>Figure 6:</w:t>
      </w:r>
      <w:r w:rsidR="005F3186">
        <w:rPr>
          <w:rFonts w:ascii="Arial" w:hAnsi="Arial" w:cs="Arial"/>
        </w:rPr>
        <w:t xml:space="preserve"> </w:t>
      </w:r>
      <w:r w:rsidR="005F3186">
        <w:t>Can Lis, Mallorca</w:t>
      </w:r>
      <w:r w:rsidR="004C1936">
        <w:t xml:space="preserve"> </w:t>
      </w:r>
      <w:r w:rsidR="004C1936">
        <w:rPr>
          <w:rFonts w:ascii="Arial" w:hAnsi="Arial" w:cs="Arial"/>
        </w:rPr>
        <w:t>………………...…………………………………………….…</w:t>
      </w:r>
      <w:r w:rsidR="005F3186">
        <w:t>9</w:t>
      </w:r>
    </w:p>
    <w:p w14:paraId="44594739" w14:textId="3BC42694" w:rsidR="00FC44DE" w:rsidRDefault="00FC44DE" w:rsidP="00560196">
      <w:pPr>
        <w:rPr>
          <w:rFonts w:ascii="Arial" w:hAnsi="Arial" w:cs="Arial"/>
        </w:rPr>
      </w:pPr>
      <w:r>
        <w:rPr>
          <w:rFonts w:ascii="Arial" w:hAnsi="Arial" w:cs="Arial"/>
        </w:rPr>
        <w:t xml:space="preserve">Figure 7: </w:t>
      </w:r>
      <w:r w:rsidR="005F3186">
        <w:rPr>
          <w:rFonts w:ascii="Arial" w:hAnsi="Arial" w:cs="Arial"/>
        </w:rPr>
        <w:t>Can Lis ……………………………………………………………………</w:t>
      </w:r>
      <w:r w:rsidR="004C1936">
        <w:rPr>
          <w:rFonts w:ascii="Arial" w:hAnsi="Arial" w:cs="Arial"/>
        </w:rPr>
        <w:t>..</w:t>
      </w:r>
      <w:r w:rsidR="005F3186">
        <w:rPr>
          <w:rFonts w:ascii="Arial" w:hAnsi="Arial" w:cs="Arial"/>
        </w:rPr>
        <w:t>……10</w:t>
      </w:r>
    </w:p>
    <w:p w14:paraId="0DB1B357" w14:textId="386DA2FC" w:rsidR="00FC44DE" w:rsidRDefault="00FC44DE" w:rsidP="00560196">
      <w:pPr>
        <w:rPr>
          <w:rFonts w:ascii="Arial" w:hAnsi="Arial" w:cs="Arial"/>
        </w:rPr>
      </w:pPr>
      <w:r>
        <w:rPr>
          <w:rFonts w:ascii="Arial" w:hAnsi="Arial" w:cs="Arial"/>
        </w:rPr>
        <w:lastRenderedPageBreak/>
        <w:t xml:space="preserve">Figure 8: </w:t>
      </w:r>
      <w:r w:rsidR="005F3186">
        <w:rPr>
          <w:rFonts w:ascii="Arial" w:hAnsi="Arial" w:cs="Arial"/>
        </w:rPr>
        <w:t xml:space="preserve">Can Lis House </w:t>
      </w:r>
      <w:r w:rsidR="004C1936">
        <w:rPr>
          <w:rFonts w:ascii="Arial" w:hAnsi="Arial" w:cs="Arial"/>
        </w:rPr>
        <w:t xml:space="preserve"> ….……………………………………………………….…</w:t>
      </w:r>
      <w:r w:rsidR="005F3186">
        <w:rPr>
          <w:rFonts w:ascii="Arial" w:hAnsi="Arial" w:cs="Arial"/>
        </w:rPr>
        <w:t>10</w:t>
      </w:r>
    </w:p>
    <w:p w14:paraId="3EAEF756" w14:textId="5130D35E" w:rsidR="00FC44DE" w:rsidRDefault="00FC44DE" w:rsidP="00560196">
      <w:pPr>
        <w:rPr>
          <w:rFonts w:ascii="Arial" w:hAnsi="Arial" w:cs="Arial"/>
        </w:rPr>
      </w:pPr>
      <w:r>
        <w:rPr>
          <w:rFonts w:ascii="Arial" w:hAnsi="Arial" w:cs="Arial"/>
        </w:rPr>
        <w:t xml:space="preserve">Figure 9: </w:t>
      </w:r>
      <w:r w:rsidR="005F3186">
        <w:rPr>
          <w:rFonts w:ascii="Arial" w:hAnsi="Arial" w:cs="Arial"/>
        </w:rPr>
        <w:t>Utzon archives ……………………………</w:t>
      </w:r>
      <w:r w:rsidR="004C1936">
        <w:rPr>
          <w:rFonts w:ascii="Arial" w:hAnsi="Arial" w:cs="Arial"/>
        </w:rPr>
        <w:t>..</w:t>
      </w:r>
      <w:r w:rsidR="005F3186">
        <w:rPr>
          <w:rFonts w:ascii="Arial" w:hAnsi="Arial" w:cs="Arial"/>
        </w:rPr>
        <w:t>…………………………</w:t>
      </w:r>
      <w:r w:rsidR="004C1936">
        <w:rPr>
          <w:rFonts w:ascii="Arial" w:hAnsi="Arial" w:cs="Arial"/>
        </w:rPr>
        <w:t>….</w:t>
      </w:r>
      <w:r w:rsidR="005F3186">
        <w:rPr>
          <w:rFonts w:ascii="Arial" w:hAnsi="Arial" w:cs="Arial"/>
        </w:rPr>
        <w:t xml:space="preserve">…10 </w:t>
      </w:r>
    </w:p>
    <w:p w14:paraId="01176E35" w14:textId="06D04486" w:rsidR="00FC44DE" w:rsidRDefault="00FC44DE" w:rsidP="00560196">
      <w:pPr>
        <w:rPr>
          <w:rFonts w:ascii="Arial" w:hAnsi="Arial" w:cs="Arial"/>
        </w:rPr>
      </w:pPr>
      <w:r>
        <w:rPr>
          <w:rFonts w:ascii="Arial" w:hAnsi="Arial" w:cs="Arial"/>
        </w:rPr>
        <w:t>Figure 10</w:t>
      </w:r>
      <w:r w:rsidR="00EA18B4">
        <w:rPr>
          <w:rFonts w:ascii="Arial" w:hAnsi="Arial" w:cs="Arial"/>
        </w:rPr>
        <w:t xml:space="preserve"> &amp; 11</w:t>
      </w:r>
      <w:r>
        <w:rPr>
          <w:rFonts w:ascii="Arial" w:hAnsi="Arial" w:cs="Arial"/>
        </w:rPr>
        <w:t xml:space="preserve">: </w:t>
      </w:r>
      <w:r w:rsidR="004C1936">
        <w:rPr>
          <w:rFonts w:ascii="Arial" w:hAnsi="Arial" w:cs="Arial"/>
        </w:rPr>
        <w:t>Can Lis Hou</w:t>
      </w:r>
      <w:r w:rsidR="00EA18B4">
        <w:rPr>
          <w:rFonts w:ascii="Arial" w:hAnsi="Arial" w:cs="Arial"/>
        </w:rPr>
        <w:t>se</w:t>
      </w:r>
      <w:r w:rsidR="004C1936">
        <w:rPr>
          <w:rFonts w:ascii="Arial" w:hAnsi="Arial" w:cs="Arial"/>
        </w:rPr>
        <w:t>…</w:t>
      </w:r>
      <w:r w:rsidR="00EA18B4">
        <w:rPr>
          <w:rFonts w:ascii="Arial" w:hAnsi="Arial" w:cs="Arial"/>
        </w:rPr>
        <w:t>..</w:t>
      </w:r>
      <w:r w:rsidR="004C1936">
        <w:rPr>
          <w:rFonts w:ascii="Arial" w:hAnsi="Arial" w:cs="Arial"/>
        </w:rPr>
        <w:t>……………………………………………………11</w:t>
      </w:r>
    </w:p>
    <w:p w14:paraId="4F3A4CC6" w14:textId="2CE60AE0" w:rsidR="00FC44DE" w:rsidRDefault="00FC44DE" w:rsidP="00560196">
      <w:pPr>
        <w:rPr>
          <w:rFonts w:ascii="Arial" w:hAnsi="Arial" w:cs="Arial"/>
        </w:rPr>
      </w:pPr>
      <w:r>
        <w:rPr>
          <w:rFonts w:ascii="Arial" w:hAnsi="Arial" w:cs="Arial"/>
        </w:rPr>
        <w:t>Figure 1</w:t>
      </w:r>
      <w:r w:rsidR="00EA18B4">
        <w:rPr>
          <w:rFonts w:ascii="Arial" w:hAnsi="Arial" w:cs="Arial"/>
        </w:rPr>
        <w:t>2</w:t>
      </w:r>
      <w:r>
        <w:rPr>
          <w:rFonts w:ascii="Arial" w:hAnsi="Arial" w:cs="Arial"/>
        </w:rPr>
        <w:t xml:space="preserve">: </w:t>
      </w:r>
      <w:r w:rsidR="004C1936">
        <w:rPr>
          <w:rFonts w:ascii="Arial" w:hAnsi="Arial" w:cs="Arial"/>
        </w:rPr>
        <w:t>Can Lis House …….…………………………………………………….…11</w:t>
      </w:r>
    </w:p>
    <w:p w14:paraId="58C88B62" w14:textId="32884F4F" w:rsidR="005F3186" w:rsidRDefault="005F3186" w:rsidP="00560196">
      <w:pPr>
        <w:rPr>
          <w:rFonts w:ascii="Arial" w:hAnsi="Arial" w:cs="Arial"/>
        </w:rPr>
      </w:pPr>
      <w:r>
        <w:rPr>
          <w:rFonts w:ascii="Arial" w:hAnsi="Arial" w:cs="Arial"/>
        </w:rPr>
        <w:t>Figure 1</w:t>
      </w:r>
      <w:r w:rsidR="00EA18B4">
        <w:rPr>
          <w:rFonts w:ascii="Arial" w:hAnsi="Arial" w:cs="Arial"/>
        </w:rPr>
        <w:t>3</w:t>
      </w:r>
      <w:r>
        <w:rPr>
          <w:rFonts w:ascii="Arial" w:hAnsi="Arial" w:cs="Arial"/>
        </w:rPr>
        <w:t xml:space="preserve">: </w:t>
      </w:r>
      <w:r w:rsidR="004C1936">
        <w:rPr>
          <w:rFonts w:ascii="Arial" w:hAnsi="Arial" w:cs="Arial"/>
        </w:rPr>
        <w:t xml:space="preserve"> Can L</w:t>
      </w:r>
      <w:r w:rsidR="00EA18B4">
        <w:rPr>
          <w:rFonts w:ascii="Arial" w:hAnsi="Arial" w:cs="Arial"/>
        </w:rPr>
        <w:t>is..</w:t>
      </w:r>
      <w:r w:rsidR="004C1936">
        <w:rPr>
          <w:rFonts w:ascii="Arial" w:hAnsi="Arial" w:cs="Arial"/>
        </w:rPr>
        <w:t>………………………………………………………………….…11</w:t>
      </w:r>
    </w:p>
    <w:p w14:paraId="53F22BD0" w14:textId="4173B8BD" w:rsidR="00EA18B4" w:rsidRDefault="00EA18B4" w:rsidP="00560196">
      <w:pPr>
        <w:rPr>
          <w:rFonts w:ascii="Arial" w:hAnsi="Arial" w:cs="Arial"/>
        </w:rPr>
      </w:pPr>
      <w:r>
        <w:rPr>
          <w:rFonts w:ascii="Arial" w:hAnsi="Arial" w:cs="Arial"/>
        </w:rPr>
        <w:t>Figure 14: Two ways of being together, or alone…………………………………….12</w:t>
      </w:r>
    </w:p>
    <w:p w14:paraId="14A014B4" w14:textId="77777777" w:rsidR="00CC05E8" w:rsidRDefault="00CC05E8" w:rsidP="00560196">
      <w:pPr>
        <w:rPr>
          <w:rFonts w:ascii="Arial" w:hAnsi="Arial" w:cs="Arial"/>
        </w:rPr>
      </w:pPr>
    </w:p>
    <w:p w14:paraId="279C1172" w14:textId="77777777" w:rsidR="00CC05E8" w:rsidRDefault="00CC05E8" w:rsidP="00560196">
      <w:pPr>
        <w:rPr>
          <w:rFonts w:ascii="Arial" w:hAnsi="Arial" w:cs="Arial"/>
        </w:rPr>
      </w:pPr>
    </w:p>
    <w:p w14:paraId="63146E7F" w14:textId="77777777" w:rsidR="00CC05E8" w:rsidRDefault="00CC05E8" w:rsidP="00560196">
      <w:pPr>
        <w:rPr>
          <w:rFonts w:ascii="Arial" w:hAnsi="Arial" w:cs="Arial"/>
        </w:rPr>
      </w:pPr>
    </w:p>
    <w:p w14:paraId="26758093" w14:textId="77777777" w:rsidR="00CC05E8" w:rsidRDefault="00CC05E8" w:rsidP="00560196">
      <w:pPr>
        <w:rPr>
          <w:rFonts w:ascii="Arial" w:hAnsi="Arial" w:cs="Arial"/>
        </w:rPr>
      </w:pPr>
    </w:p>
    <w:p w14:paraId="15D25A3C" w14:textId="77777777" w:rsidR="00CC05E8" w:rsidRDefault="00CC05E8" w:rsidP="00560196">
      <w:pPr>
        <w:rPr>
          <w:rFonts w:ascii="Arial" w:hAnsi="Arial" w:cs="Arial"/>
        </w:rPr>
      </w:pPr>
    </w:p>
    <w:p w14:paraId="3DF91030" w14:textId="77777777" w:rsidR="00CC05E8" w:rsidRDefault="00CC05E8" w:rsidP="00560196">
      <w:pPr>
        <w:rPr>
          <w:rFonts w:ascii="Arial" w:hAnsi="Arial" w:cs="Arial"/>
        </w:rPr>
      </w:pPr>
    </w:p>
    <w:p w14:paraId="667B6C26" w14:textId="77777777" w:rsidR="00CC05E8" w:rsidRDefault="00CC05E8" w:rsidP="00560196">
      <w:pPr>
        <w:rPr>
          <w:rFonts w:ascii="Arial" w:hAnsi="Arial" w:cs="Arial"/>
        </w:rPr>
      </w:pPr>
    </w:p>
    <w:p w14:paraId="5FB6E21B" w14:textId="77777777" w:rsidR="00CC05E8" w:rsidRDefault="00CC05E8" w:rsidP="00560196">
      <w:pPr>
        <w:rPr>
          <w:rFonts w:ascii="Arial" w:hAnsi="Arial" w:cs="Arial"/>
        </w:rPr>
      </w:pPr>
    </w:p>
    <w:p w14:paraId="3DE03C25" w14:textId="77777777" w:rsidR="00CC05E8" w:rsidRDefault="00CC05E8" w:rsidP="00560196">
      <w:pPr>
        <w:rPr>
          <w:rFonts w:ascii="Arial" w:hAnsi="Arial" w:cs="Arial"/>
        </w:rPr>
      </w:pPr>
    </w:p>
    <w:p w14:paraId="133610C7" w14:textId="77777777" w:rsidR="00CC05E8" w:rsidRDefault="00CC05E8" w:rsidP="00560196">
      <w:pPr>
        <w:rPr>
          <w:rFonts w:ascii="Arial" w:hAnsi="Arial" w:cs="Arial"/>
        </w:rPr>
      </w:pPr>
    </w:p>
    <w:p w14:paraId="38A8B7B9" w14:textId="77777777" w:rsidR="00CC05E8" w:rsidRDefault="00CC05E8" w:rsidP="00560196">
      <w:pPr>
        <w:rPr>
          <w:rFonts w:ascii="Arial" w:hAnsi="Arial" w:cs="Arial"/>
        </w:rPr>
      </w:pPr>
    </w:p>
    <w:p w14:paraId="10A71143" w14:textId="77777777" w:rsidR="00CC05E8" w:rsidRDefault="00CC05E8" w:rsidP="00560196">
      <w:pPr>
        <w:rPr>
          <w:rFonts w:ascii="Arial" w:hAnsi="Arial" w:cs="Arial"/>
        </w:rPr>
      </w:pPr>
    </w:p>
    <w:p w14:paraId="6DBD1402" w14:textId="77777777" w:rsidR="00CC05E8" w:rsidRDefault="00CC05E8" w:rsidP="00560196">
      <w:pPr>
        <w:rPr>
          <w:rFonts w:ascii="Arial" w:hAnsi="Arial" w:cs="Arial"/>
        </w:rPr>
      </w:pPr>
    </w:p>
    <w:p w14:paraId="11F97514" w14:textId="77777777" w:rsidR="00CC05E8" w:rsidRDefault="00CC05E8" w:rsidP="00560196">
      <w:pPr>
        <w:rPr>
          <w:rFonts w:ascii="Arial" w:hAnsi="Arial" w:cs="Arial"/>
        </w:rPr>
      </w:pPr>
    </w:p>
    <w:p w14:paraId="58306A10" w14:textId="77777777" w:rsidR="00CC05E8" w:rsidRDefault="00CC05E8" w:rsidP="00560196">
      <w:pPr>
        <w:rPr>
          <w:rFonts w:ascii="Arial" w:hAnsi="Arial" w:cs="Arial"/>
        </w:rPr>
      </w:pPr>
    </w:p>
    <w:p w14:paraId="490C2A46" w14:textId="77777777" w:rsidR="00CC05E8" w:rsidRDefault="00CC05E8" w:rsidP="00560196">
      <w:pPr>
        <w:rPr>
          <w:rFonts w:ascii="Arial" w:hAnsi="Arial" w:cs="Arial"/>
        </w:rPr>
      </w:pPr>
    </w:p>
    <w:p w14:paraId="1649CF63" w14:textId="77777777" w:rsidR="00CC05E8" w:rsidRDefault="00CC05E8" w:rsidP="00560196">
      <w:pPr>
        <w:rPr>
          <w:rFonts w:ascii="Arial" w:hAnsi="Arial" w:cs="Arial"/>
        </w:rPr>
      </w:pPr>
    </w:p>
    <w:p w14:paraId="799CC853" w14:textId="77777777" w:rsidR="00CC05E8" w:rsidRDefault="00CC05E8" w:rsidP="00560196">
      <w:pPr>
        <w:rPr>
          <w:rFonts w:ascii="Arial" w:hAnsi="Arial" w:cs="Arial"/>
        </w:rPr>
      </w:pPr>
    </w:p>
    <w:p w14:paraId="24E5506F" w14:textId="77777777" w:rsidR="00CC05E8" w:rsidRDefault="00CC05E8" w:rsidP="00560196">
      <w:pPr>
        <w:rPr>
          <w:rFonts w:ascii="Arial" w:hAnsi="Arial" w:cs="Arial"/>
        </w:rPr>
      </w:pPr>
    </w:p>
    <w:p w14:paraId="43CF582C" w14:textId="77777777" w:rsidR="00CC05E8" w:rsidRDefault="00CC05E8" w:rsidP="00560196">
      <w:pPr>
        <w:rPr>
          <w:rFonts w:ascii="Arial" w:hAnsi="Arial" w:cs="Arial"/>
        </w:rPr>
      </w:pPr>
    </w:p>
    <w:p w14:paraId="7FFBEA44" w14:textId="77777777" w:rsidR="004C1936" w:rsidRDefault="004C1936" w:rsidP="00CC2CBD">
      <w:pPr>
        <w:pStyle w:val="Heading1"/>
        <w:rPr>
          <w:b/>
          <w:bCs/>
        </w:rPr>
      </w:pPr>
    </w:p>
    <w:p w14:paraId="4ECA7853" w14:textId="6BFA64DA" w:rsidR="00CC2CBD" w:rsidRPr="00CC2CBD" w:rsidRDefault="00CC05E8" w:rsidP="00CC2CBD">
      <w:pPr>
        <w:pStyle w:val="Heading1"/>
        <w:rPr>
          <w:b/>
          <w:bCs/>
        </w:rPr>
      </w:pPr>
      <w:r w:rsidRPr="00CC05E8">
        <w:rPr>
          <w:b/>
          <w:bCs/>
        </w:rPr>
        <w:t xml:space="preserve">Introduction </w:t>
      </w:r>
    </w:p>
    <w:p w14:paraId="5F9EBA91" w14:textId="0DF00736" w:rsidR="00E95C42" w:rsidRDefault="002E543E" w:rsidP="00B7204C">
      <w:r>
        <w:t>J</w:t>
      </w:r>
      <w:r w:rsidR="00D337C1">
        <w:t>ø</w:t>
      </w:r>
      <w:r>
        <w:t>rn Utzon was a Danish architect</w:t>
      </w:r>
      <w:r w:rsidR="00DC78E8">
        <w:t xml:space="preserve">, </w:t>
      </w:r>
      <w:r>
        <w:t xml:space="preserve">born in 1918. </w:t>
      </w:r>
      <w:r w:rsidR="00CC2CBD">
        <w:t>H</w:t>
      </w:r>
      <w:r w:rsidR="00851142">
        <w:t xml:space="preserve">is childhood maritime background and his father’s influence as a boat designer were key to his later life </w:t>
      </w:r>
      <w:r w:rsidR="00E95C42">
        <w:t>in architecture</w:t>
      </w:r>
      <w:r w:rsidR="006C3552">
        <w:t>. (</w:t>
      </w:r>
      <w:r w:rsidR="00C05F26">
        <w:t>Carter &amp; Tyrrell, 2012, p.</w:t>
      </w:r>
      <w:r w:rsidR="003E6D8A">
        <w:t xml:space="preserve"> </w:t>
      </w:r>
      <w:r w:rsidR="00C05F26">
        <w:t xml:space="preserve">2). </w:t>
      </w:r>
      <w:r w:rsidR="00851142">
        <w:t xml:space="preserve">He describes how the waterfront at Klostermarkskolen became, </w:t>
      </w:r>
      <w:r w:rsidR="00FD2764">
        <w:t>“</w:t>
      </w:r>
      <w:r w:rsidR="00851142">
        <w:t>his playground and source of inspiration</w:t>
      </w:r>
      <w:r w:rsidR="00FD2764">
        <w:t>”</w:t>
      </w:r>
      <w:r w:rsidR="006C3552">
        <w:t xml:space="preserve">. </w:t>
      </w:r>
      <w:r w:rsidR="00FD2764">
        <w:t>(</w:t>
      </w:r>
      <w:r w:rsidR="006C3552" w:rsidRPr="006C3552">
        <w:t>Utzon Cent</w:t>
      </w:r>
      <w:r w:rsidR="00FD2764">
        <w:t>er,</w:t>
      </w:r>
      <w:r w:rsidR="006C3552" w:rsidRPr="006C3552">
        <w:t>2026)</w:t>
      </w:r>
      <w:r w:rsidR="006C3552">
        <w:t xml:space="preserve">. </w:t>
      </w:r>
      <w:r w:rsidR="00E95C42">
        <w:t xml:space="preserve">It </w:t>
      </w:r>
      <w:r w:rsidR="00D337C1">
        <w:t xml:space="preserve">was probably there </w:t>
      </w:r>
      <w:r w:rsidR="00851142">
        <w:t xml:space="preserve">that he learnt some of the craft and construction skills that led to an architectural philosophy that combined innovation and </w:t>
      </w:r>
      <w:r w:rsidR="00D337C1">
        <w:t xml:space="preserve">ambition with adaptability. </w:t>
      </w:r>
      <w:r w:rsidR="00851142">
        <w:t xml:space="preserve">At the heart of his vision </w:t>
      </w:r>
      <w:r w:rsidR="007A760B">
        <w:t xml:space="preserve">is </w:t>
      </w:r>
      <w:r w:rsidR="00F10E83">
        <w:t>a “site</w:t>
      </w:r>
      <w:r w:rsidR="007A760B">
        <w:t xml:space="preserve"> specific and poetic</w:t>
      </w:r>
      <w:r w:rsidR="00F10E83">
        <w:t>”</w:t>
      </w:r>
      <w:r w:rsidR="007A760B">
        <w:t xml:space="preserve"> approach,</w:t>
      </w:r>
      <w:r w:rsidR="00F10E83">
        <w:t xml:space="preserve"> “</w:t>
      </w:r>
      <w:r w:rsidR="007A760B">
        <w:t xml:space="preserve">informed by a profound appreciation of </w:t>
      </w:r>
      <w:r w:rsidR="00F10E83">
        <w:t>nature” (</w:t>
      </w:r>
      <w:r w:rsidR="007A760B">
        <w:t xml:space="preserve">Carter, 2014, p. 238). </w:t>
      </w:r>
      <w:r w:rsidR="00CC2CBD">
        <w:t xml:space="preserve">There are several key philosophical aspects to Utzon’s architectural practice including the idea of additive architecture and his </w:t>
      </w:r>
      <w:r w:rsidR="005365E4">
        <w:t>fascination with platforms as c</w:t>
      </w:r>
      <w:r w:rsidR="00CC2CBD">
        <w:t xml:space="preserve">aptured in his </w:t>
      </w:r>
      <w:r w:rsidR="00F10E83">
        <w:t>essay</w:t>
      </w:r>
      <w:r w:rsidR="00CC2CBD">
        <w:t xml:space="preserve">, </w:t>
      </w:r>
      <w:r w:rsidR="00CC2CBD" w:rsidRPr="00CC2CBD">
        <w:rPr>
          <w:i/>
          <w:iCs/>
        </w:rPr>
        <w:t>Platforms and Plateaus</w:t>
      </w:r>
      <w:r w:rsidR="003E6D8A">
        <w:rPr>
          <w:i/>
          <w:iCs/>
        </w:rPr>
        <w:t xml:space="preserve"> </w:t>
      </w:r>
      <w:r w:rsidR="003E6D8A" w:rsidRPr="003E6D8A">
        <w:t>(Utzon</w:t>
      </w:r>
      <w:r w:rsidR="003E6D8A">
        <w:t>, 20</w:t>
      </w:r>
      <w:r w:rsidR="00F10E83">
        <w:t>16</w:t>
      </w:r>
      <w:r w:rsidR="003E6D8A">
        <w:t>, n.</w:t>
      </w:r>
      <w:r w:rsidR="00F10E83">
        <w:t xml:space="preserve"> </w:t>
      </w:r>
      <w:r w:rsidR="003E6D8A">
        <w:t>p)</w:t>
      </w:r>
      <w:r w:rsidR="00CC2CBD" w:rsidRPr="003E6D8A">
        <w:t>.</w:t>
      </w:r>
      <w:r w:rsidR="00CC2CBD">
        <w:t xml:space="preserve"> </w:t>
      </w:r>
      <w:r w:rsidR="005365E4">
        <w:t xml:space="preserve">This </w:t>
      </w:r>
      <w:r w:rsidR="00D337C1">
        <w:t xml:space="preserve">essay will explore how these philosophies are expressed in Can Lis, </w:t>
      </w:r>
      <w:r w:rsidR="00856157">
        <w:t xml:space="preserve">Utzon’s Mallorcan home. </w:t>
      </w:r>
      <w:r w:rsidR="00C75026">
        <w:t xml:space="preserve">According to Arquitectura Viva, (2026), the house </w:t>
      </w:r>
      <w:r w:rsidR="00D337C1">
        <w:t>became so popular that it lost its original character as a domestic haven and became</w:t>
      </w:r>
      <w:r w:rsidR="00C75026">
        <w:t>, “a p</w:t>
      </w:r>
      <w:r w:rsidR="00D337C1">
        <w:t>ilgrimage site for architects</w:t>
      </w:r>
      <w:r w:rsidR="00F10E83">
        <w:t>”</w:t>
      </w:r>
      <w:r w:rsidR="00C75026">
        <w:t xml:space="preserve">. </w:t>
      </w:r>
      <w:r w:rsidR="00D337C1">
        <w:t xml:space="preserve">There is no doubt that much of </w:t>
      </w:r>
      <w:r w:rsidR="00CC2CBD">
        <w:t xml:space="preserve">Utzon’s work, such as The Sydney Opera House, is world-leading but the celebrity status of his buildings means that even the most private of his designs, such as </w:t>
      </w:r>
      <w:r w:rsidR="00856157">
        <w:t xml:space="preserve">Can Lis, </w:t>
      </w:r>
      <w:r w:rsidR="00CC2CBD">
        <w:t xml:space="preserve">become public property. </w:t>
      </w:r>
      <w:r w:rsidR="00D337C1">
        <w:t xml:space="preserve">Can this be explained by </w:t>
      </w:r>
      <w:r w:rsidR="00856157">
        <w:t xml:space="preserve">showing how </w:t>
      </w:r>
      <w:r w:rsidR="00CB19D2">
        <w:t>Utzon’s principles of design foster a practice of viewing rather than living</w:t>
      </w:r>
      <w:r w:rsidR="00D337C1">
        <w:t>?</w:t>
      </w:r>
      <w:r w:rsidR="005365E4">
        <w:t xml:space="preserve"> </w:t>
      </w:r>
      <w:r w:rsidR="006758C5">
        <w:t>M</w:t>
      </w:r>
      <w:r w:rsidR="005365E4">
        <w:t>ight it be that despite the importance of nature and the principle of natura</w:t>
      </w:r>
      <w:r w:rsidR="006758C5">
        <w:t>l</w:t>
      </w:r>
      <w:r w:rsidR="005365E4">
        <w:t xml:space="preserve"> growth in his architecture, </w:t>
      </w:r>
      <w:r w:rsidR="00856157">
        <w:t>Utzon’s failure to navigate the ch</w:t>
      </w:r>
      <w:r w:rsidR="005365E4">
        <w:t xml:space="preserve">allenges </w:t>
      </w:r>
      <w:r w:rsidR="00856157">
        <w:t xml:space="preserve">of </w:t>
      </w:r>
      <w:r w:rsidR="005365E4">
        <w:t>weather and climate</w:t>
      </w:r>
      <w:r w:rsidR="00856157">
        <w:t xml:space="preserve"> at Can Lis, made i</w:t>
      </w:r>
      <w:r w:rsidR="006758C5">
        <w:t>t</w:t>
      </w:r>
      <w:r w:rsidR="00856157">
        <w:t xml:space="preserve"> </w:t>
      </w:r>
      <w:r w:rsidR="006758C5">
        <w:t>less inhabitable</w:t>
      </w:r>
      <w:r w:rsidR="005365E4">
        <w:t xml:space="preserve">? </w:t>
      </w:r>
    </w:p>
    <w:p w14:paraId="0EA5A051" w14:textId="6139C55D" w:rsidR="00CC05E8" w:rsidRPr="0000160A" w:rsidRDefault="00747CCC" w:rsidP="008C7C75">
      <w:pPr>
        <w:pStyle w:val="Heading2"/>
        <w:rPr>
          <w:sz w:val="24"/>
          <w:szCs w:val="24"/>
        </w:rPr>
      </w:pPr>
      <w:r>
        <w:t xml:space="preserve"> </w:t>
      </w:r>
      <w:r w:rsidR="00E95C42">
        <w:t xml:space="preserve"> </w:t>
      </w:r>
      <w:r w:rsidR="00CC05E8" w:rsidRPr="00CC05E8">
        <w:t xml:space="preserve">Methodology </w:t>
      </w:r>
    </w:p>
    <w:p w14:paraId="422073D3" w14:textId="1D90B9F5" w:rsidR="00B7204C" w:rsidRDefault="005365E4" w:rsidP="00B7204C">
      <w:r>
        <w:t>This essay will</w:t>
      </w:r>
      <w:r w:rsidR="00ED6F55">
        <w:t xml:space="preserve"> present the development of </w:t>
      </w:r>
      <w:r>
        <w:t xml:space="preserve">Utzon’s </w:t>
      </w:r>
      <w:r w:rsidR="00ED6F55">
        <w:t>architectural ideas over time and wi</w:t>
      </w:r>
      <w:r w:rsidR="00105137">
        <w:t xml:space="preserve">ll talk about the influences on him. The focus will be on Alvar </w:t>
      </w:r>
      <w:r w:rsidR="006758C5">
        <w:t>A</w:t>
      </w:r>
      <w:r w:rsidR="00856157">
        <w:t>a</w:t>
      </w:r>
      <w:r w:rsidR="00105137">
        <w:t xml:space="preserve">lto, Mies </w:t>
      </w:r>
      <w:r w:rsidR="00A8494E">
        <w:t>v</w:t>
      </w:r>
      <w:r w:rsidR="00105137">
        <w:t xml:space="preserve">an </w:t>
      </w:r>
      <w:r w:rsidR="00A8494E">
        <w:t xml:space="preserve">der </w:t>
      </w:r>
      <w:r w:rsidR="00105137">
        <w:t xml:space="preserve">Rohe and Frank Lloyd Wright and how they have influenced </w:t>
      </w:r>
      <w:r>
        <w:t xml:space="preserve">Utzon’s </w:t>
      </w:r>
      <w:r w:rsidR="00105137">
        <w:t xml:space="preserve">design style and thinking. The work will </w:t>
      </w:r>
      <w:r>
        <w:t>discuss</w:t>
      </w:r>
      <w:r w:rsidR="00B7204C">
        <w:t xml:space="preserve"> his </w:t>
      </w:r>
      <w:r w:rsidR="00105137">
        <w:t>Ma</w:t>
      </w:r>
      <w:r w:rsidR="00B7204C">
        <w:t>ll</w:t>
      </w:r>
      <w:r w:rsidR="00105137">
        <w:t xml:space="preserve">orcan home, Can Lis, Perto Porto. The essay will outline the key design elements in this home and analyse the extent to which the project delivered a practical home for Utzon and his family. </w:t>
      </w:r>
    </w:p>
    <w:p w14:paraId="49D87FC8" w14:textId="441E695E" w:rsidR="00CC05E8" w:rsidRPr="00B7204C" w:rsidRDefault="00CC05E8" w:rsidP="00B7204C">
      <w:pPr>
        <w:pStyle w:val="Heading2"/>
        <w:rPr>
          <w:sz w:val="24"/>
          <w:szCs w:val="24"/>
        </w:rPr>
      </w:pPr>
      <w:r w:rsidRPr="00CC05E8">
        <w:t xml:space="preserve">Aims and objectives </w:t>
      </w:r>
    </w:p>
    <w:p w14:paraId="6DDC7458" w14:textId="2D7B4CAC" w:rsidR="00105137" w:rsidRDefault="00105137" w:rsidP="00105137">
      <w:r>
        <w:t xml:space="preserve">The aim of this essay will be to bring Utzon’s philosophies to life </w:t>
      </w:r>
      <w:r w:rsidR="00ED120A">
        <w:t>to</w:t>
      </w:r>
      <w:r>
        <w:t xml:space="preserve"> ask challenging questions about how effective his design principles were in a domestic setting and whether Can Lis delivers on his vision</w:t>
      </w:r>
      <w:r w:rsidR="00ED120A">
        <w:t xml:space="preserve"> of spatial harmony, and nature-inspired architecture. </w:t>
      </w:r>
      <w:r w:rsidR="003F1DA6">
        <w:t xml:space="preserve">According to </w:t>
      </w:r>
      <w:r w:rsidR="00A8494E">
        <w:t xml:space="preserve">the </w:t>
      </w:r>
      <w:r w:rsidR="003F1DA6">
        <w:t>Utzon Center, (1948)</w:t>
      </w:r>
      <w:r w:rsidR="00A8494E">
        <w:t>,</w:t>
      </w:r>
      <w:r w:rsidR="00856157">
        <w:t xml:space="preserve"> </w:t>
      </w:r>
      <w:r w:rsidR="00ED120A">
        <w:t>Utzon believed that something</w:t>
      </w:r>
      <w:r w:rsidR="00A8494E">
        <w:t xml:space="preserve"> like the </w:t>
      </w:r>
      <w:r w:rsidR="00836E78">
        <w:t xml:space="preserve">inevitability of </w:t>
      </w:r>
      <w:r w:rsidR="00ED120A">
        <w:t xml:space="preserve">nature’s principle of growth </w:t>
      </w:r>
      <w:r w:rsidR="00A8494E">
        <w:t xml:space="preserve">should </w:t>
      </w:r>
      <w:r w:rsidR="00836E78">
        <w:t>be a fundamental concept in architecture. We s</w:t>
      </w:r>
      <w:r w:rsidR="00ED120A">
        <w:t xml:space="preserve">ee this philosophy embodied in the way Can Lis works as a series of </w:t>
      </w:r>
      <w:r w:rsidR="00ED120A">
        <w:lastRenderedPageBreak/>
        <w:t xml:space="preserve">inter-linked units, all guiding sightlines from the interior to the exterior of the building, as if at one with nature, as part of an organic process of gazing and experiencing place and space. The essay will detail and celebrate this feat but will also asks questions about whether Can Lis demonstrates the gap between </w:t>
      </w:r>
      <w:r w:rsidR="00856157">
        <w:t xml:space="preserve">comfortable </w:t>
      </w:r>
      <w:r w:rsidR="00ED120A">
        <w:t>day to day living and life and Utzon’s</w:t>
      </w:r>
      <w:r w:rsidR="00856157">
        <w:t xml:space="preserve"> </w:t>
      </w:r>
      <w:r w:rsidR="00ED120A">
        <w:t xml:space="preserve">spectacular </w:t>
      </w:r>
      <w:r w:rsidR="00856157">
        <w:t xml:space="preserve">manipulation of the human gaze. </w:t>
      </w:r>
      <w:r w:rsidR="00ED120A">
        <w:t xml:space="preserve"> </w:t>
      </w:r>
    </w:p>
    <w:p w14:paraId="3BB98C80" w14:textId="30D2EE69" w:rsidR="0000160A" w:rsidRDefault="00CC05E8" w:rsidP="00D93CF4">
      <w:pPr>
        <w:pStyle w:val="Heading1"/>
        <w:rPr>
          <w:sz w:val="32"/>
          <w:szCs w:val="32"/>
        </w:rPr>
      </w:pPr>
      <w:r w:rsidRPr="00CC05E8">
        <w:rPr>
          <w:sz w:val="32"/>
          <w:szCs w:val="32"/>
        </w:rPr>
        <w:t>A detailed</w:t>
      </w:r>
      <w:r w:rsidR="0000160A">
        <w:rPr>
          <w:sz w:val="32"/>
          <w:szCs w:val="32"/>
        </w:rPr>
        <w:t xml:space="preserve"> discussion </w:t>
      </w:r>
      <w:r w:rsidRPr="00CC05E8">
        <w:rPr>
          <w:sz w:val="32"/>
          <w:szCs w:val="32"/>
        </w:rPr>
        <w:t>of J</w:t>
      </w:r>
      <w:r w:rsidR="00856157">
        <w:rPr>
          <w:sz w:val="32"/>
          <w:szCs w:val="32"/>
        </w:rPr>
        <w:t>ø</w:t>
      </w:r>
      <w:r w:rsidRPr="00CC05E8">
        <w:rPr>
          <w:sz w:val="32"/>
          <w:szCs w:val="32"/>
        </w:rPr>
        <w:t xml:space="preserve">rn </w:t>
      </w:r>
      <w:r w:rsidR="0000160A" w:rsidRPr="00CC05E8">
        <w:rPr>
          <w:sz w:val="32"/>
          <w:szCs w:val="32"/>
        </w:rPr>
        <w:t>Utz</w:t>
      </w:r>
      <w:r w:rsidR="0000160A">
        <w:rPr>
          <w:sz w:val="32"/>
          <w:szCs w:val="32"/>
        </w:rPr>
        <w:t>o</w:t>
      </w:r>
      <w:r w:rsidR="0000160A" w:rsidRPr="00CC05E8">
        <w:rPr>
          <w:sz w:val="32"/>
          <w:szCs w:val="32"/>
        </w:rPr>
        <w:t>n’s</w:t>
      </w:r>
      <w:r w:rsidRPr="00CC05E8">
        <w:rPr>
          <w:sz w:val="32"/>
          <w:szCs w:val="32"/>
        </w:rPr>
        <w:t xml:space="preserve"> architectural philosophy</w:t>
      </w:r>
      <w:r w:rsidR="0000160A">
        <w:rPr>
          <w:sz w:val="32"/>
          <w:szCs w:val="32"/>
        </w:rPr>
        <w:t xml:space="preserve">, </w:t>
      </w:r>
      <w:r w:rsidRPr="00CC05E8">
        <w:rPr>
          <w:sz w:val="32"/>
          <w:szCs w:val="32"/>
        </w:rPr>
        <w:t>ideas</w:t>
      </w:r>
      <w:r w:rsidR="0000160A">
        <w:rPr>
          <w:sz w:val="32"/>
          <w:szCs w:val="32"/>
        </w:rPr>
        <w:t xml:space="preserve"> and influences</w:t>
      </w:r>
    </w:p>
    <w:p w14:paraId="5E4506E3" w14:textId="435D2348" w:rsidR="001A6C14" w:rsidRDefault="001A6C14" w:rsidP="008D2E16">
      <w:r>
        <w:rPr>
          <w:noProof/>
        </w:rPr>
        <w:drawing>
          <wp:anchor distT="0" distB="0" distL="114300" distR="114300" simplePos="0" relativeHeight="251671552" behindDoc="1" locked="0" layoutInCell="1" allowOverlap="1" wp14:anchorId="112E6B06" wp14:editId="135CB3B5">
            <wp:simplePos x="0" y="0"/>
            <wp:positionH relativeFrom="column">
              <wp:posOffset>66675</wp:posOffset>
            </wp:positionH>
            <wp:positionV relativeFrom="paragraph">
              <wp:posOffset>1724025</wp:posOffset>
            </wp:positionV>
            <wp:extent cx="1685925" cy="1685925"/>
            <wp:effectExtent l="0" t="0" r="9525" b="9525"/>
            <wp:wrapNone/>
            <wp:docPr id="20193450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5925" cy="1685925"/>
                    </a:xfrm>
                    <a:prstGeom prst="rect">
                      <a:avLst/>
                    </a:prstGeom>
                    <a:noFill/>
                  </pic:spPr>
                </pic:pic>
              </a:graphicData>
            </a:graphic>
          </wp:anchor>
        </w:drawing>
      </w:r>
      <w:r w:rsidR="000F3CBB">
        <w:t>J</w:t>
      </w:r>
      <w:r w:rsidR="00836E78">
        <w:t>ø</w:t>
      </w:r>
      <w:r w:rsidR="000F3CBB">
        <w:t>rn Utzon</w:t>
      </w:r>
      <w:r w:rsidR="00856157">
        <w:t>’s</w:t>
      </w:r>
      <w:r w:rsidR="000F3CBB">
        <w:t xml:space="preserve"> architectural philosophy was quite a complex one that developed over time. </w:t>
      </w:r>
      <w:r w:rsidR="00705435">
        <w:t xml:space="preserve">He was influenced by Mies </w:t>
      </w:r>
      <w:r w:rsidR="00A8494E">
        <w:t>v</w:t>
      </w:r>
      <w:r w:rsidR="00705435">
        <w:t xml:space="preserve">an der Rohe who </w:t>
      </w:r>
      <w:r w:rsidR="005365E4">
        <w:t xml:space="preserve">made an important contribution to the development </w:t>
      </w:r>
      <w:r w:rsidR="00246481">
        <w:t xml:space="preserve">of a </w:t>
      </w:r>
      <w:r w:rsidR="00705435">
        <w:t xml:space="preserve">minimalist, modernist </w:t>
      </w:r>
      <w:r w:rsidR="00246481">
        <w:t xml:space="preserve">architectural style. </w:t>
      </w:r>
      <w:r w:rsidR="007056C9">
        <w:t xml:space="preserve">Jon Astbury (2018) discusses how </w:t>
      </w:r>
      <w:r w:rsidR="00246481">
        <w:t xml:space="preserve">Van der </w:t>
      </w:r>
      <w:r w:rsidR="00A71660">
        <w:t>R</w:t>
      </w:r>
      <w:r w:rsidR="00246481">
        <w:t xml:space="preserve">ohe </w:t>
      </w:r>
      <w:r w:rsidR="005365E4">
        <w:t xml:space="preserve">became </w:t>
      </w:r>
      <w:r w:rsidR="00246481">
        <w:t xml:space="preserve">the third director of the </w:t>
      </w:r>
      <w:r w:rsidR="005365E4">
        <w:t xml:space="preserve">famous </w:t>
      </w:r>
      <w:r w:rsidR="00246481">
        <w:t>Bauhaus during its final phase before Nazi domination. During that period, he shifted the focus from arts, crafts and performance to architecture and continued to work in the minimalist style, represented effectively by the Barcelon</w:t>
      </w:r>
      <w:r w:rsidR="005365E4">
        <w:t>a</w:t>
      </w:r>
      <w:r w:rsidR="00246481">
        <w:t xml:space="preserve"> Chair, designed for the Barcelona Pavilion by Van der </w:t>
      </w:r>
      <w:r w:rsidR="00A71660">
        <w:t>R</w:t>
      </w:r>
      <w:r w:rsidR="00246481">
        <w:t xml:space="preserve">ohe and his partner Lilly Reich. </w:t>
      </w:r>
    </w:p>
    <w:p w14:paraId="658A48CC" w14:textId="3D87EA2D" w:rsidR="001A6C14" w:rsidRDefault="00FC4330" w:rsidP="008D2E16">
      <w:r>
        <w:rPr>
          <w:noProof/>
        </w:rPr>
        <w:drawing>
          <wp:anchor distT="0" distB="0" distL="114300" distR="114300" simplePos="0" relativeHeight="251672576" behindDoc="1" locked="0" layoutInCell="1" allowOverlap="1" wp14:anchorId="4985C6C6" wp14:editId="2648E41E">
            <wp:simplePos x="0" y="0"/>
            <wp:positionH relativeFrom="column">
              <wp:posOffset>3086342</wp:posOffset>
            </wp:positionH>
            <wp:positionV relativeFrom="paragraph">
              <wp:posOffset>205516</wp:posOffset>
            </wp:positionV>
            <wp:extent cx="1728375" cy="1346715"/>
            <wp:effectExtent l="0" t="0" r="5715" b="6350"/>
            <wp:wrapNone/>
            <wp:docPr id="19618510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28375" cy="1346715"/>
                    </a:xfrm>
                    <a:prstGeom prst="rect">
                      <a:avLst/>
                    </a:prstGeom>
                    <a:noFill/>
                  </pic:spPr>
                </pic:pic>
              </a:graphicData>
            </a:graphic>
            <wp14:sizeRelH relativeFrom="margin">
              <wp14:pctWidth>0</wp14:pctWidth>
            </wp14:sizeRelH>
            <wp14:sizeRelV relativeFrom="margin">
              <wp14:pctHeight>0</wp14:pctHeight>
            </wp14:sizeRelV>
          </wp:anchor>
        </w:drawing>
      </w:r>
    </w:p>
    <w:p w14:paraId="76B5CA60" w14:textId="2F9D385C" w:rsidR="001A6C14" w:rsidRDefault="001A6C14" w:rsidP="008D2E16"/>
    <w:p w14:paraId="23257DF3" w14:textId="27ABD042" w:rsidR="001A6C14" w:rsidRDefault="001A6C14" w:rsidP="008D2E16"/>
    <w:p w14:paraId="512C7315" w14:textId="77777777" w:rsidR="001A6C14" w:rsidRDefault="001A6C14" w:rsidP="008D2E16"/>
    <w:p w14:paraId="2C4D5BF8" w14:textId="77777777" w:rsidR="001A6C14" w:rsidRDefault="001A6C14" w:rsidP="008D2E16"/>
    <w:p w14:paraId="122DE25A" w14:textId="00894FA0" w:rsidR="001A6C14" w:rsidRDefault="001A6C14" w:rsidP="008D2E16">
      <w:r>
        <w:t>Figure 1: Barcelona chair</w:t>
      </w:r>
      <w:r w:rsidR="00E41E4C">
        <w:t>.</w:t>
      </w:r>
      <w:r w:rsidR="00F10E83">
        <w:t xml:space="preserve">                                               Figure 2: Utzon </w:t>
      </w:r>
      <w:r w:rsidR="00FC4E41">
        <w:t>stool</w:t>
      </w:r>
      <w:r w:rsidR="00E41E4C">
        <w:t xml:space="preserve">. </w:t>
      </w:r>
      <w:r w:rsidR="00F10E83">
        <w:t xml:space="preserve">                 </w:t>
      </w:r>
      <w:r w:rsidR="00FC4330">
        <w:t>(</w:t>
      </w:r>
      <w:r w:rsidR="00F10E83">
        <w:t>Available: online</w:t>
      </w:r>
      <w:r w:rsidR="00FC4330">
        <w:t>)</w:t>
      </w:r>
      <w:r w:rsidR="00F10E83">
        <w:t xml:space="preserve">                                                               </w:t>
      </w:r>
      <w:r w:rsidR="00FC4330">
        <w:t>(</w:t>
      </w:r>
      <w:r w:rsidR="00F10E83">
        <w:t>Available: online</w:t>
      </w:r>
      <w:r w:rsidR="00FC4330">
        <w:t>)</w:t>
      </w:r>
      <w:r w:rsidR="00F10E83">
        <w:t xml:space="preserve"> </w:t>
      </w:r>
    </w:p>
    <w:p w14:paraId="75E40D92" w14:textId="5D635B55" w:rsidR="008D2E16" w:rsidRDefault="005365E4" w:rsidP="008D2E16">
      <w:r>
        <w:t xml:space="preserve">We see his influence </w:t>
      </w:r>
      <w:r w:rsidR="007056C9">
        <w:t xml:space="preserve">in the Utzon Stool, put into production by Fritz Hansen as part of a </w:t>
      </w:r>
      <w:r w:rsidR="001A6C14">
        <w:t xml:space="preserve">contemporary </w:t>
      </w:r>
      <w:r>
        <w:t xml:space="preserve">furniture and home décor </w:t>
      </w:r>
      <w:r w:rsidR="007056C9">
        <w:t xml:space="preserve">range. </w:t>
      </w:r>
      <w:r w:rsidR="001A6C14">
        <w:t xml:space="preserve">Lee (2024) discusses how the </w:t>
      </w:r>
      <w:r w:rsidR="007056C9">
        <w:t xml:space="preserve">stool </w:t>
      </w:r>
      <w:r w:rsidR="001A6C14">
        <w:t xml:space="preserve">echoes </w:t>
      </w:r>
      <w:r w:rsidR="00915766">
        <w:t xml:space="preserve">Van der Rohe’s </w:t>
      </w:r>
      <w:r w:rsidR="00246481">
        <w:t>minimal</w:t>
      </w:r>
      <w:r w:rsidR="007056C9">
        <w:t>ist</w:t>
      </w:r>
      <w:r w:rsidR="00246481">
        <w:t xml:space="preserve"> approach, </w:t>
      </w:r>
      <w:r w:rsidR="008D2E16">
        <w:t xml:space="preserve">representing, </w:t>
      </w:r>
      <w:r w:rsidR="00F10E83">
        <w:t>“</w:t>
      </w:r>
      <w:r w:rsidR="008D2E16">
        <w:t>modernist … influences in the designer’s work … choosing pared down and organic forms over the decorative and man-made</w:t>
      </w:r>
      <w:r w:rsidR="00F10E83">
        <w:t>”</w:t>
      </w:r>
      <w:r w:rsidR="008D2E16">
        <w:t xml:space="preserve">. </w:t>
      </w:r>
    </w:p>
    <w:p w14:paraId="4295E7E0" w14:textId="7A8D4D75" w:rsidR="008D2E16" w:rsidRPr="00C649A7" w:rsidRDefault="00E94F39" w:rsidP="005365E4">
      <w:pPr>
        <w:ind w:firstLine="720"/>
        <w:rPr>
          <w:color w:val="FF0000"/>
        </w:rPr>
      </w:pPr>
      <w:r>
        <w:t xml:space="preserve">Utzon developed an architectural approach that was rooted in the minimalist tradition championed by Van Der </w:t>
      </w:r>
      <w:r w:rsidR="00A71660">
        <w:t>R</w:t>
      </w:r>
      <w:r>
        <w:t xml:space="preserve">ohe but included interesting ideas about how architecture worked with nature.  He was influenced by Frank Lloyd Wright’s concept of organic architecture. This was a nuanced concept but is described </w:t>
      </w:r>
      <w:r w:rsidR="00E82303">
        <w:t xml:space="preserve">by </w:t>
      </w:r>
      <w:r w:rsidR="00FC4E41">
        <w:t xml:space="preserve">Graff </w:t>
      </w:r>
      <w:r w:rsidR="00856157">
        <w:t>(2018),</w:t>
      </w:r>
      <w:r w:rsidR="00E82303">
        <w:t xml:space="preserve"> as, </w:t>
      </w:r>
      <w:r w:rsidR="00856157">
        <w:t xml:space="preserve">“for some, it is </w:t>
      </w:r>
      <w:r w:rsidR="00E82303">
        <w:t xml:space="preserve">an architecture rooted in nature’s forms and principles, for others, the focus is on the connection from interior to exterior’. </w:t>
      </w:r>
      <w:r w:rsidR="005365E4">
        <w:t xml:space="preserve">Davies, </w:t>
      </w:r>
      <w:r w:rsidR="00C649A7">
        <w:t>(1982</w:t>
      </w:r>
      <w:r w:rsidR="00FC4E41">
        <w:t xml:space="preserve"> p. 121), </w:t>
      </w:r>
      <w:r w:rsidR="005365E4">
        <w:t>describes it as an,</w:t>
      </w:r>
      <w:r w:rsidR="00FD2764">
        <w:t xml:space="preserve"> </w:t>
      </w:r>
      <w:r w:rsidR="00C649A7">
        <w:t>“</w:t>
      </w:r>
      <w:r w:rsidR="00E82303">
        <w:t>organic form grows its structure out of conditions as a plant grows out of soil … both unfold similarly from within.</w:t>
      </w:r>
      <w:r w:rsidR="00C649A7">
        <w:t>”</w:t>
      </w:r>
      <w:r w:rsidR="00E82303">
        <w:t xml:space="preserve"> </w:t>
      </w:r>
    </w:p>
    <w:p w14:paraId="39B60EFE" w14:textId="5483DA7F" w:rsidR="00B52AF4" w:rsidRDefault="00C649A7" w:rsidP="005365E4">
      <w:pPr>
        <w:ind w:firstLine="720"/>
      </w:pPr>
      <w:r>
        <w:lastRenderedPageBreak/>
        <w:t xml:space="preserve">Chen-Yu, Kilincer and Niskanen (2020), argue </w:t>
      </w:r>
      <w:r w:rsidR="00D337C1">
        <w:t>that A</w:t>
      </w:r>
      <w:r>
        <w:t>a</w:t>
      </w:r>
      <w:r w:rsidR="00D337C1">
        <w:t xml:space="preserve">lto played, </w:t>
      </w:r>
      <w:r>
        <w:t>“</w:t>
      </w:r>
      <w:r w:rsidR="00D337C1">
        <w:t>an important role in the maturity of Utzon’s architectural philosophy and design</w:t>
      </w:r>
      <w:r>
        <w:t>”</w:t>
      </w:r>
      <w:r w:rsidR="00D337C1">
        <w:t xml:space="preserve">. It </w:t>
      </w:r>
      <w:r w:rsidR="008D2E16">
        <w:t>was this relationship that led to his ideas around platforms and plateau</w:t>
      </w:r>
      <w:r w:rsidR="00A71660">
        <w:t>s</w:t>
      </w:r>
      <w:r w:rsidR="001F4455">
        <w:t>. According to Andresen, (1999), w</w:t>
      </w:r>
      <w:r w:rsidR="005365E4">
        <w:t xml:space="preserve">orking with </w:t>
      </w:r>
      <w:r w:rsidR="008D2E16">
        <w:t>Aalto</w:t>
      </w:r>
      <w:r w:rsidR="005365E4">
        <w:t xml:space="preserve">, Utzon </w:t>
      </w:r>
      <w:r w:rsidR="008D2E16">
        <w:t>began to think of architecture in terms of</w:t>
      </w:r>
      <w:r w:rsidR="005365E4">
        <w:t>,</w:t>
      </w:r>
      <w:r w:rsidR="008D2E16">
        <w:t xml:space="preserve"> </w:t>
      </w:r>
      <w:r w:rsidR="001F4455">
        <w:t>“</w:t>
      </w:r>
      <w:r w:rsidR="008D2E16">
        <w:t>recurring forms, reconfigured as ‘room’ and ‘platform’</w:t>
      </w:r>
      <w:r w:rsidR="001F4455">
        <w:t>”</w:t>
      </w:r>
      <w:r w:rsidR="008D2E16">
        <w:t xml:space="preserve"> that express the human desire to be, </w:t>
      </w:r>
      <w:r w:rsidR="001F4455">
        <w:t>“</w:t>
      </w:r>
      <w:r w:rsidR="008D2E16">
        <w:t>centre-bound or horizon-bound</w:t>
      </w:r>
      <w:r w:rsidR="001F4455">
        <w:t>”</w:t>
      </w:r>
      <w:r w:rsidR="008D2E16">
        <w:t xml:space="preserve">. </w:t>
      </w:r>
      <w:r w:rsidR="001F4455">
        <w:t>Andresen (1999) goes on to explain that</w:t>
      </w:r>
      <w:r w:rsidR="00B52AF4">
        <w:t xml:space="preserve"> in </w:t>
      </w:r>
      <w:r w:rsidR="008D2E16">
        <w:t>a lot of Aalto’s work</w:t>
      </w:r>
      <w:r w:rsidR="005365E4">
        <w:t>,</w:t>
      </w:r>
      <w:r w:rsidR="008D2E16">
        <w:t xml:space="preserve"> a single room carries the,</w:t>
      </w:r>
      <w:r w:rsidR="0015008E">
        <w:t xml:space="preserve"> </w:t>
      </w:r>
      <w:r w:rsidR="001F4455">
        <w:t xml:space="preserve">“essential </w:t>
      </w:r>
      <w:r w:rsidR="008D2E16">
        <w:t>architectural idea for the whole collection of rooms that make up the building</w:t>
      </w:r>
      <w:r w:rsidR="00FD2764">
        <w:t>”</w:t>
      </w:r>
      <w:r w:rsidR="008D2E16">
        <w:t xml:space="preserve">. </w:t>
      </w:r>
      <w:r w:rsidR="00E94F39">
        <w:t>Utzon</w:t>
      </w:r>
      <w:r w:rsidR="002E2819">
        <w:t xml:space="preserve">’s mature theories focused on additive architecture where he </w:t>
      </w:r>
      <w:r w:rsidR="001F4455">
        <w:t xml:space="preserve">talked about </w:t>
      </w:r>
      <w:r w:rsidR="002E2819">
        <w:t>the growing principle</w:t>
      </w:r>
      <w:r w:rsidR="00B52AF4">
        <w:t xml:space="preserve">: </w:t>
      </w:r>
    </w:p>
    <w:p w14:paraId="67D275B7" w14:textId="2621FD23" w:rsidR="00B52AF4" w:rsidRDefault="002E2819" w:rsidP="00B52AF4">
      <w:pPr>
        <w:ind w:left="720"/>
      </w:pPr>
      <w:r>
        <w:t>Architecture demands an ability to create harmony from all the demands made by the undertaking</w:t>
      </w:r>
      <w:r w:rsidR="00B52AF4">
        <w:t xml:space="preserve"> … </w:t>
      </w:r>
      <w:r>
        <w:t>to persuade them to grow together to form a new whole- as in nature; nature knows of no compromise, it accepts all difficulties, not as difficulties but merely as new factors which</w:t>
      </w:r>
      <w:r w:rsidR="00B52AF4">
        <w:t xml:space="preserve"> </w:t>
      </w:r>
      <w:r>
        <w:t xml:space="preserve">… evolve into a whole. </w:t>
      </w:r>
      <w:r w:rsidR="00B52AF4">
        <w:t>(Utzon, 1948, n. p).</w:t>
      </w:r>
    </w:p>
    <w:p w14:paraId="7A68C8EB" w14:textId="77777777" w:rsidR="00801E8A" w:rsidRDefault="002E2819" w:rsidP="00B52AF4">
      <w:r w:rsidRPr="0008069C">
        <w:t xml:space="preserve">He talked about how animal formations in nature such as herds of </w:t>
      </w:r>
      <w:r w:rsidR="00801E8A">
        <w:t xml:space="preserve">deer </w:t>
      </w:r>
      <w:r w:rsidRPr="0008069C">
        <w:t xml:space="preserve">came together as a lot </w:t>
      </w:r>
      <w:r w:rsidR="00A71660">
        <w:t>o</w:t>
      </w:r>
      <w:r w:rsidRPr="0008069C">
        <w:t xml:space="preserve">f individual units to form a collective shape and tried to bring this principle into his own architectural design. </w:t>
      </w:r>
      <w:r w:rsidR="00801E8A">
        <w:t xml:space="preserve">(Aalborg University &amp; Utzon Center, Utzon Archives MS). </w:t>
      </w:r>
    </w:p>
    <w:p w14:paraId="3E9A8288" w14:textId="656D45BB" w:rsidR="00801E8A" w:rsidRDefault="00801E8A" w:rsidP="00B52AF4">
      <w:r>
        <w:rPr>
          <w:noProof/>
        </w:rPr>
        <w:drawing>
          <wp:anchor distT="0" distB="0" distL="114300" distR="114300" simplePos="0" relativeHeight="251673600" behindDoc="1" locked="0" layoutInCell="1" allowOverlap="1" wp14:anchorId="032E8ABC" wp14:editId="56A588CD">
            <wp:simplePos x="0" y="0"/>
            <wp:positionH relativeFrom="column">
              <wp:posOffset>571500</wp:posOffset>
            </wp:positionH>
            <wp:positionV relativeFrom="paragraph">
              <wp:posOffset>8254</wp:posOffset>
            </wp:positionV>
            <wp:extent cx="4191000" cy="2619375"/>
            <wp:effectExtent l="0" t="0" r="0" b="9525"/>
            <wp:wrapNone/>
            <wp:docPr id="9677730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3314" cy="2620821"/>
                    </a:xfrm>
                    <a:prstGeom prst="rect">
                      <a:avLst/>
                    </a:prstGeom>
                    <a:noFill/>
                  </pic:spPr>
                </pic:pic>
              </a:graphicData>
            </a:graphic>
            <wp14:sizeRelH relativeFrom="margin">
              <wp14:pctWidth>0</wp14:pctWidth>
            </wp14:sizeRelH>
            <wp14:sizeRelV relativeFrom="margin">
              <wp14:pctHeight>0</wp14:pctHeight>
            </wp14:sizeRelV>
          </wp:anchor>
        </w:drawing>
      </w:r>
    </w:p>
    <w:p w14:paraId="5084E131" w14:textId="77777777" w:rsidR="00801E8A" w:rsidRDefault="00801E8A" w:rsidP="00B52AF4"/>
    <w:p w14:paraId="21278748" w14:textId="77777777" w:rsidR="00801E8A" w:rsidRDefault="00801E8A" w:rsidP="00B52AF4"/>
    <w:p w14:paraId="5ECFE1F2" w14:textId="77777777" w:rsidR="00801E8A" w:rsidRDefault="00801E8A" w:rsidP="00B52AF4"/>
    <w:p w14:paraId="109E0489" w14:textId="77777777" w:rsidR="00801E8A" w:rsidRDefault="00801E8A" w:rsidP="00B52AF4"/>
    <w:p w14:paraId="19A18B03" w14:textId="77777777" w:rsidR="00801E8A" w:rsidRDefault="00801E8A" w:rsidP="00B52AF4"/>
    <w:p w14:paraId="515433F7" w14:textId="77777777" w:rsidR="00801E8A" w:rsidRDefault="00801E8A" w:rsidP="00B52AF4">
      <w:r>
        <w:t xml:space="preserve">  </w:t>
      </w:r>
    </w:p>
    <w:p w14:paraId="755B0080" w14:textId="66BEC111" w:rsidR="00801E8A" w:rsidRDefault="00801E8A" w:rsidP="00B52AF4"/>
    <w:p w14:paraId="267466AF" w14:textId="46983ADE" w:rsidR="00FC4E41" w:rsidRDefault="00FC4E41" w:rsidP="00B52AF4"/>
    <w:p w14:paraId="0F284C43" w14:textId="0CC39C53" w:rsidR="00801E8A" w:rsidRDefault="00801E8A" w:rsidP="00B52AF4">
      <w:r>
        <w:t>Figure 3</w:t>
      </w:r>
      <w:r w:rsidR="00FC4E41">
        <w:t>: Inspiration, Additive Architecture</w:t>
      </w:r>
      <w:r w:rsidR="0015008E">
        <w:t>, (Utzon Archives MS, 2026.)</w:t>
      </w:r>
    </w:p>
    <w:p w14:paraId="12D2FBFB" w14:textId="169B7598" w:rsidR="002E2819" w:rsidRPr="0008069C" w:rsidRDefault="0008069C" w:rsidP="00B52AF4">
      <w:pPr>
        <w:rPr>
          <w:color w:val="00B0F0"/>
        </w:rPr>
      </w:pPr>
      <w:r w:rsidRPr="0008069C">
        <w:t>H</w:t>
      </w:r>
      <w:r w:rsidR="005365E4">
        <w:t>is work with A</w:t>
      </w:r>
      <w:r w:rsidR="00801E8A">
        <w:t>a</w:t>
      </w:r>
      <w:r w:rsidR="005365E4">
        <w:t xml:space="preserve">lto also led to his fascination with </w:t>
      </w:r>
      <w:r w:rsidRPr="0008069C">
        <w:t>platform</w:t>
      </w:r>
      <w:r w:rsidR="00252339">
        <w:t xml:space="preserve">s. </w:t>
      </w:r>
      <w:r w:rsidRPr="0008069C">
        <w:t>He felt that platforms represented another planet</w:t>
      </w:r>
      <w:r w:rsidR="00FC4E41">
        <w:t>. “</w:t>
      </w:r>
      <w:r w:rsidRPr="0008069C">
        <w:t>A high platform</w:t>
      </w:r>
      <w:r w:rsidR="00FC4E41">
        <w:t>”</w:t>
      </w:r>
      <w:r w:rsidRPr="0008069C">
        <w:t xml:space="preserve">, he </w:t>
      </w:r>
      <w:r w:rsidR="00FC4E41" w:rsidRPr="0008069C">
        <w:t>argued,</w:t>
      </w:r>
      <w:r w:rsidR="00FC4E41">
        <w:t xml:space="preserve"> “</w:t>
      </w:r>
      <w:r w:rsidR="00FC4E41" w:rsidRPr="0008069C">
        <w:t>completely</w:t>
      </w:r>
      <w:r w:rsidRPr="0008069C">
        <w:t xml:space="preserve"> changed the landscape and supplied </w:t>
      </w:r>
      <w:r w:rsidR="00252339">
        <w:t xml:space="preserve">… </w:t>
      </w:r>
      <w:r w:rsidRPr="0008069C">
        <w:t>visual life with a greatness corresponding to the greatness of … Gods</w:t>
      </w:r>
      <w:r w:rsidR="00FC4E41">
        <w:t>”</w:t>
      </w:r>
      <w:r w:rsidRPr="0008069C">
        <w:t xml:space="preserve">. </w:t>
      </w:r>
      <w:r w:rsidR="00FC4E41">
        <w:t xml:space="preserve">(Utzon, 2026, n. p). </w:t>
      </w:r>
    </w:p>
    <w:p w14:paraId="0AE32958" w14:textId="2DA9E296" w:rsidR="00D93CF4" w:rsidRPr="00B143AC" w:rsidRDefault="00D93CF4" w:rsidP="00B143AC">
      <w:pPr>
        <w:pStyle w:val="Heading1"/>
        <w:rPr>
          <w:sz w:val="24"/>
          <w:szCs w:val="24"/>
        </w:rPr>
      </w:pPr>
      <w:r w:rsidRPr="00D93CF4">
        <w:lastRenderedPageBreak/>
        <w:t>Can Lis, Mallorca</w:t>
      </w:r>
    </w:p>
    <w:p w14:paraId="6D5E2D3D" w14:textId="6DC506F3" w:rsidR="00021C32" w:rsidRDefault="00251D59" w:rsidP="0015008E">
      <w:pPr>
        <w:spacing w:after="0" w:line="240" w:lineRule="auto"/>
      </w:pPr>
      <w:r>
        <w:t xml:space="preserve">Can Lis, </w:t>
      </w:r>
      <w:r w:rsidR="00957519">
        <w:t>Utzon’s family home</w:t>
      </w:r>
      <w:r>
        <w:t xml:space="preserve">, built </w:t>
      </w:r>
      <w:r w:rsidR="001736F8">
        <w:t xml:space="preserve">between </w:t>
      </w:r>
      <w:r>
        <w:t>1971</w:t>
      </w:r>
      <w:r w:rsidR="001736F8">
        <w:t xml:space="preserve"> and 1973</w:t>
      </w:r>
      <w:r>
        <w:t xml:space="preserve">, </w:t>
      </w:r>
      <w:r w:rsidR="00957519">
        <w:t>is positioned 20 metres above the Mediterranean Sea at Porto Perto</w:t>
      </w:r>
      <w:r>
        <w:t xml:space="preserve">. </w:t>
      </w:r>
      <w:r w:rsidR="001736F8">
        <w:t>L</w:t>
      </w:r>
      <w:r w:rsidR="00957519">
        <w:t>ooking from the sea</w:t>
      </w:r>
      <w:r w:rsidR="001736F8">
        <w:t>,</w:t>
      </w:r>
      <w:r w:rsidR="00957519">
        <w:t xml:space="preserve"> the house is hidden behind a jagged wall making it discre</w:t>
      </w:r>
      <w:r w:rsidR="00DC78E8">
        <w:t>et</w:t>
      </w:r>
      <w:r w:rsidR="00957519">
        <w:t xml:space="preserve"> and mysterious.</w:t>
      </w:r>
      <w:r w:rsidR="007F2B2C">
        <w:t xml:space="preserve"> </w:t>
      </w:r>
      <w:r>
        <w:t>According to ArchEyes, (2025), t</w:t>
      </w:r>
      <w:r w:rsidR="002522F7">
        <w:t xml:space="preserve">he house </w:t>
      </w:r>
      <w:r w:rsidR="001736F8">
        <w:t xml:space="preserve">doesn’t dominate its environment but grows from the landscape. </w:t>
      </w:r>
      <w:r w:rsidR="00DF2EB2" w:rsidRPr="00DF2EB2">
        <w:t xml:space="preserve">The </w:t>
      </w:r>
      <w:r w:rsidR="00DF2EB2">
        <w:t>building</w:t>
      </w:r>
      <w:r w:rsidR="00811CE2">
        <w:t>’</w:t>
      </w:r>
      <w:r w:rsidR="00DF2EB2">
        <w:t xml:space="preserve">s </w:t>
      </w:r>
      <w:r w:rsidR="00C75BF8">
        <w:t xml:space="preserve">striking </w:t>
      </w:r>
      <w:r w:rsidR="00DF2EB2">
        <w:t xml:space="preserve">location is clearly influenced </w:t>
      </w:r>
      <w:r w:rsidR="001736F8">
        <w:t xml:space="preserve">by </w:t>
      </w:r>
      <w:r>
        <w:t xml:space="preserve">Utzon’s </w:t>
      </w:r>
      <w:r w:rsidR="00DF2EB2">
        <w:t xml:space="preserve">fascination with platforms. </w:t>
      </w:r>
    </w:p>
    <w:p w14:paraId="344C2EAC" w14:textId="7807BE81" w:rsidR="00021C32" w:rsidRDefault="00D80432" w:rsidP="002522F7">
      <w:pPr>
        <w:spacing w:line="240" w:lineRule="auto"/>
      </w:pPr>
      <w:r>
        <w:rPr>
          <w:noProof/>
        </w:rPr>
        <w:drawing>
          <wp:anchor distT="0" distB="0" distL="114300" distR="114300" simplePos="0" relativeHeight="251669504" behindDoc="1" locked="0" layoutInCell="1" allowOverlap="1" wp14:anchorId="333A4577" wp14:editId="4309B302">
            <wp:simplePos x="0" y="0"/>
            <wp:positionH relativeFrom="column">
              <wp:posOffset>2769935</wp:posOffset>
            </wp:positionH>
            <wp:positionV relativeFrom="paragraph">
              <wp:posOffset>147665</wp:posOffset>
            </wp:positionV>
            <wp:extent cx="3517062" cy="1813301"/>
            <wp:effectExtent l="0" t="0" r="7620" b="0"/>
            <wp:wrapNone/>
            <wp:docPr id="2082860264" name="Picture 15" descr="Can Lis House by Jørn Utzon: Reinterpreting the traditional methods - Shee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an Lis House by Jørn Utzon: Reinterpreting the traditional methods - Sheet4"/>
                    <pic:cNvPicPr>
                      <a:picLocks noChangeAspect="1" noChangeArrowheads="1"/>
                    </pic:cNvPicPr>
                  </pic:nvPicPr>
                  <pic:blipFill rotWithShape="1">
                    <a:blip r:embed="rId12">
                      <a:extLst>
                        <a:ext uri="{28A0092B-C50C-407E-A947-70E740481C1C}">
                          <a14:useLocalDpi xmlns:a14="http://schemas.microsoft.com/office/drawing/2010/main" val="0"/>
                        </a:ext>
                      </a:extLst>
                    </a:blip>
                    <a:srcRect b="57890"/>
                    <a:stretch>
                      <a:fillRect/>
                    </a:stretch>
                  </pic:blipFill>
                  <pic:spPr bwMode="auto">
                    <a:xfrm>
                      <a:off x="0" y="0"/>
                      <a:ext cx="3517062" cy="18133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71EAFD8E" wp14:editId="7B0A3850">
            <wp:simplePos x="0" y="0"/>
            <wp:positionH relativeFrom="margin">
              <wp:posOffset>-423029</wp:posOffset>
            </wp:positionH>
            <wp:positionV relativeFrom="paragraph">
              <wp:posOffset>65092</wp:posOffset>
            </wp:positionV>
            <wp:extent cx="2955010" cy="1986881"/>
            <wp:effectExtent l="0" t="0" r="0" b="0"/>
            <wp:wrapNone/>
            <wp:docPr id="12296822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194" t="6767" r="2145" b="15156"/>
                    <a:stretch>
                      <a:fillRect/>
                    </a:stretch>
                  </pic:blipFill>
                  <pic:spPr bwMode="auto">
                    <a:xfrm>
                      <a:off x="0" y="0"/>
                      <a:ext cx="2955010" cy="198688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65B9D1" w14:textId="63B0C2F7" w:rsidR="00021C32" w:rsidRDefault="00021C32" w:rsidP="002522F7">
      <w:pPr>
        <w:spacing w:line="240" w:lineRule="auto"/>
      </w:pPr>
    </w:p>
    <w:p w14:paraId="1560CA78" w14:textId="30A2BAEA" w:rsidR="00021C32" w:rsidRDefault="00021C32" w:rsidP="002522F7">
      <w:pPr>
        <w:spacing w:line="240" w:lineRule="auto"/>
      </w:pPr>
    </w:p>
    <w:p w14:paraId="77CB4BA6" w14:textId="198CC9BA" w:rsidR="00021C32" w:rsidRDefault="00021C32" w:rsidP="002522F7">
      <w:pPr>
        <w:spacing w:line="240" w:lineRule="auto"/>
      </w:pPr>
    </w:p>
    <w:p w14:paraId="2D7F19AC" w14:textId="5658949B" w:rsidR="00021C32" w:rsidRDefault="00021C32" w:rsidP="002522F7">
      <w:pPr>
        <w:spacing w:line="240" w:lineRule="auto"/>
      </w:pPr>
    </w:p>
    <w:p w14:paraId="675237A5" w14:textId="6717CF57" w:rsidR="00021C32" w:rsidRDefault="00021C32" w:rsidP="002522F7">
      <w:pPr>
        <w:spacing w:line="240" w:lineRule="auto"/>
      </w:pPr>
    </w:p>
    <w:p w14:paraId="23B45F37" w14:textId="77777777" w:rsidR="00B7204C" w:rsidRDefault="00B7204C" w:rsidP="002522F7">
      <w:pPr>
        <w:spacing w:line="240" w:lineRule="auto"/>
      </w:pPr>
    </w:p>
    <w:p w14:paraId="55FEB493" w14:textId="77777777" w:rsidR="00614487" w:rsidRDefault="00614487" w:rsidP="002522F7">
      <w:pPr>
        <w:spacing w:line="240" w:lineRule="auto"/>
      </w:pPr>
    </w:p>
    <w:p w14:paraId="66F5B67F" w14:textId="119B946D" w:rsidR="00021C32" w:rsidRDefault="00614487" w:rsidP="002522F7">
      <w:pPr>
        <w:spacing w:line="240" w:lineRule="auto"/>
      </w:pPr>
      <w:r>
        <w:t>Figure 4</w:t>
      </w:r>
      <w:r w:rsidR="00021C32">
        <w:t xml:space="preserve">: </w:t>
      </w:r>
      <w:r w:rsidR="004C36F3">
        <w:t xml:space="preserve">Can Lis, Mallorca </w:t>
      </w:r>
      <w:r w:rsidR="0015008E">
        <w:t>(</w:t>
      </w:r>
      <w:r w:rsidR="00021C32">
        <w:t xml:space="preserve">Utzon </w:t>
      </w:r>
      <w:r w:rsidR="0015008E">
        <w:t>A</w:t>
      </w:r>
      <w:r w:rsidR="00021C32">
        <w:t>rchives</w:t>
      </w:r>
      <w:r w:rsidR="0015008E">
        <w:t xml:space="preserve"> MS, 2026</w:t>
      </w:r>
      <w:r w:rsidR="00251D59">
        <w:t>.</w:t>
      </w:r>
      <w:r w:rsidR="0015008E">
        <w:t>)</w:t>
      </w:r>
      <w:r w:rsidR="00251D59">
        <w:t xml:space="preserve"> </w:t>
      </w:r>
      <w:r w:rsidR="00021C32">
        <w:t xml:space="preserve"> </w:t>
      </w:r>
    </w:p>
    <w:p w14:paraId="0D01E2FB" w14:textId="1899D3BF" w:rsidR="00251D59" w:rsidRDefault="00614487" w:rsidP="002522F7">
      <w:pPr>
        <w:spacing w:line="240" w:lineRule="auto"/>
      </w:pPr>
      <w:r>
        <w:t xml:space="preserve">Figure 5: </w:t>
      </w:r>
      <w:r w:rsidR="004C36F3">
        <w:t xml:space="preserve">Plan and Elevation of Can Lis </w:t>
      </w:r>
      <w:r w:rsidR="00251D59">
        <w:t xml:space="preserve">Rethinking the Future.  </w:t>
      </w:r>
      <w:r w:rsidR="004C36F3">
        <w:t>(Rethinking the Future, 2026.</w:t>
      </w:r>
      <w:r w:rsidR="0015008E">
        <w:t>)</w:t>
      </w:r>
      <w:r w:rsidR="00251D59">
        <w:t xml:space="preserve"> </w:t>
      </w:r>
    </w:p>
    <w:p w14:paraId="2517137D" w14:textId="3CD04F93" w:rsidR="00811CE2" w:rsidRDefault="00C75BF8" w:rsidP="002522F7">
      <w:pPr>
        <w:spacing w:line="240" w:lineRule="auto"/>
      </w:pPr>
      <w:r>
        <w:t xml:space="preserve">Utzon </w:t>
      </w:r>
      <w:r w:rsidR="00DF2EB2">
        <w:t>talks about how</w:t>
      </w:r>
      <w:r>
        <w:t>,</w:t>
      </w:r>
      <w:r w:rsidR="00DF2EB2">
        <w:t xml:space="preserve"> “the platforms in Mexico were positioned with great sensitivity to the natural surrounding and always with a deep idea behind”</w:t>
      </w:r>
      <w:r w:rsidR="0015008E">
        <w:t xml:space="preserve">. (Utzon, 2026, n. p). </w:t>
      </w:r>
      <w:r w:rsidR="00DF2EB2">
        <w:t xml:space="preserve"> He goes on to explain how in Yucatan temples were built </w:t>
      </w:r>
      <w:r w:rsidR="00811CE2">
        <w:t>on high platforms that created</w:t>
      </w:r>
      <w:r>
        <w:t>,</w:t>
      </w:r>
      <w:r w:rsidR="00811CE2">
        <w:t xml:space="preserve"> “a strong feeling of remoteness and complete calmness”. </w:t>
      </w:r>
      <w:r w:rsidR="0015008E">
        <w:t xml:space="preserve">(Utzon, 2026, n. p). </w:t>
      </w:r>
      <w:r w:rsidR="00957519">
        <w:t>The building is not aligned with the sea, instead i</w:t>
      </w:r>
      <w:r>
        <w:t>t is</w:t>
      </w:r>
      <w:r w:rsidR="00957519">
        <w:t xml:space="preserve"> placed specifically to respond to the sun</w:t>
      </w:r>
      <w:r w:rsidR="00811CE2">
        <w:t>’</w:t>
      </w:r>
      <w:r w:rsidR="00957519">
        <w:t>s positioning, existing trees and the general overall environment</w:t>
      </w:r>
      <w:r w:rsidR="008C7C75">
        <w:t>.</w:t>
      </w:r>
      <w:r w:rsidR="00DF2EB2">
        <w:t xml:space="preserve"> </w:t>
      </w:r>
      <w:r w:rsidR="009C0F3B">
        <w:t xml:space="preserve">Morris (2013) explains that </w:t>
      </w:r>
      <w:r w:rsidR="00DF2EB2">
        <w:t>Li</w:t>
      </w:r>
      <w:r w:rsidR="00811CE2">
        <w:t>n</w:t>
      </w:r>
      <w:r w:rsidR="00DF2EB2">
        <w:t xml:space="preserve">, Utzon’s daughter </w:t>
      </w:r>
      <w:r w:rsidR="009C0F3B">
        <w:t xml:space="preserve">felt that </w:t>
      </w:r>
      <w:r w:rsidR="00811CE2">
        <w:t>her father’s “</w:t>
      </w:r>
      <w:r w:rsidR="00DF2EB2">
        <w:t>genius was in responding to the topography of a site and developing the technology to achieve the best solution”</w:t>
      </w:r>
      <w:r w:rsidR="00811CE2">
        <w:t xml:space="preserve">. </w:t>
      </w:r>
      <w:r w:rsidR="00851014">
        <w:t>According to Arch Eyes (2026), at Can Lis, shaded areas offer shelter from the sun, and strategic openings provide natural ventilation</w:t>
      </w:r>
      <w:r w:rsidR="00014D39">
        <w:t xml:space="preserve">. </w:t>
      </w:r>
      <w:r w:rsidR="00461E37">
        <w:t xml:space="preserve">However, </w:t>
      </w:r>
      <w:r w:rsidR="00811CE2">
        <w:t xml:space="preserve">as time passed it </w:t>
      </w:r>
      <w:r w:rsidR="00461E37">
        <w:t>became clear to Utzon’s family that the building</w:t>
      </w:r>
      <w:r w:rsidR="00811CE2">
        <w:t>’</w:t>
      </w:r>
      <w:r w:rsidR="00461E37">
        <w:t>s position was a</w:t>
      </w:r>
      <w:r w:rsidR="00811CE2">
        <w:t xml:space="preserve"> p</w:t>
      </w:r>
      <w:r w:rsidR="00461E37">
        <w:t>roblem in terms of heat and climate</w:t>
      </w:r>
      <w:r w:rsidR="00811CE2">
        <w:t xml:space="preserve">. According to Morris, </w:t>
      </w:r>
      <w:r w:rsidR="00851014">
        <w:t xml:space="preserve">(2013) </w:t>
      </w:r>
      <w:r w:rsidR="00811CE2">
        <w:t>as Utzon grew older the glaring surface of the sea was a challenge for his eyes t</w:t>
      </w:r>
      <w:r w:rsidR="00461E37">
        <w:t>his was one of the reasons why they had to move to Can Felis.</w:t>
      </w:r>
    </w:p>
    <w:p w14:paraId="12FA310E" w14:textId="4F53EA49" w:rsidR="00254DA5" w:rsidRDefault="00014D39" w:rsidP="002522F7">
      <w:pPr>
        <w:spacing w:line="240" w:lineRule="auto"/>
      </w:pPr>
      <w:r>
        <w:t xml:space="preserve">The well-hidden building is made up of several cave-like structures. The main ideas and philosophy of this design is based on echoing human habitats and considering traditional Mallorcan materials. </w:t>
      </w:r>
      <w:r w:rsidR="00254DA5">
        <w:t>Each section of the building is designed as a protected, cave-like shelter. The house reproduces the habitat of the first dwellers, for whom life took place in the open air and the cave was a shelter.</w:t>
      </w:r>
      <w:r w:rsidR="005E6D36">
        <w:t xml:space="preserve"> (Utzon, 2026). </w:t>
      </w:r>
      <w:r w:rsidR="00254DA5">
        <w:t xml:space="preserve">The deep and thick wall openings emphasised </w:t>
      </w:r>
      <w:r>
        <w:t xml:space="preserve">the </w:t>
      </w:r>
      <w:r w:rsidR="00254DA5">
        <w:t>sense of shelter</w:t>
      </w:r>
      <w:r>
        <w:t>. The c</w:t>
      </w:r>
      <w:r w:rsidRPr="00010949">
        <w:t>irculation</w:t>
      </w:r>
      <w:r>
        <w:t xml:space="preserve"> of the building occurs through an outdoor route </w:t>
      </w:r>
      <w:r w:rsidR="003E0C23">
        <w:t xml:space="preserve">that </w:t>
      </w:r>
      <w:r>
        <w:t xml:space="preserve">connect courtyards and individual volumes.  According to </w:t>
      </w:r>
      <w:r w:rsidR="005E6D36">
        <w:t xml:space="preserve">Morris (2013), </w:t>
      </w:r>
      <w:r>
        <w:t xml:space="preserve">Utzon developed the idea for Can Lis by placing sugar lumps on a plan of the site in five staggered blocks along the cliff edge. </w:t>
      </w:r>
      <w:r w:rsidR="002522F7">
        <w:t>The house is made of 4 differen</w:t>
      </w:r>
      <w:r w:rsidR="00FC44DE">
        <w:t xml:space="preserve">t </w:t>
      </w:r>
      <w:r w:rsidR="002522F7">
        <w:lastRenderedPageBreak/>
        <w:t xml:space="preserve">fragments (living, dining, sleeping and working). </w:t>
      </w:r>
      <w:r w:rsidR="003E0C23">
        <w:t>The floorplans follow a specific scheme called tripartite which was used a lot in ancient Egypt (</w:t>
      </w:r>
      <w:r w:rsidR="005E6D36">
        <w:t xml:space="preserve">UCL, 2000). </w:t>
      </w:r>
      <w:r w:rsidR="001D07D5">
        <w:t>F</w:t>
      </w:r>
      <w:r w:rsidR="00DF4E71" w:rsidRPr="00DF4E71">
        <w:t>loorplans</w:t>
      </w:r>
      <w:r w:rsidR="00DF4E71">
        <w:t xml:space="preserve"> show how each interlinked section moves from the public to the private in a way that is typical of the tripartite Egyptian system. This system links different sections of one cluster of buildings to each other moving from the public to the private. </w:t>
      </w:r>
    </w:p>
    <w:p w14:paraId="243E30DB" w14:textId="01556A83" w:rsidR="00FC44DE" w:rsidRDefault="00FC44DE" w:rsidP="002522F7">
      <w:pPr>
        <w:spacing w:line="240" w:lineRule="auto"/>
      </w:pPr>
      <w:r>
        <w:rPr>
          <w:noProof/>
        </w:rPr>
        <w:drawing>
          <wp:anchor distT="0" distB="0" distL="114300" distR="114300" simplePos="0" relativeHeight="251670528" behindDoc="1" locked="0" layoutInCell="1" allowOverlap="1" wp14:anchorId="1942ACEC" wp14:editId="275D221D">
            <wp:simplePos x="0" y="0"/>
            <wp:positionH relativeFrom="margin">
              <wp:posOffset>-38100</wp:posOffset>
            </wp:positionH>
            <wp:positionV relativeFrom="paragraph">
              <wp:posOffset>56515</wp:posOffset>
            </wp:positionV>
            <wp:extent cx="5602605" cy="2413635"/>
            <wp:effectExtent l="0" t="0" r="0" b="5715"/>
            <wp:wrapNone/>
            <wp:docPr id="18289027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2605" cy="2413635"/>
                    </a:xfrm>
                    <a:prstGeom prst="rect">
                      <a:avLst/>
                    </a:prstGeom>
                    <a:noFill/>
                  </pic:spPr>
                </pic:pic>
              </a:graphicData>
            </a:graphic>
          </wp:anchor>
        </w:drawing>
      </w:r>
    </w:p>
    <w:p w14:paraId="70252C0D" w14:textId="77777777" w:rsidR="00FC44DE" w:rsidRDefault="00FC44DE" w:rsidP="002522F7">
      <w:pPr>
        <w:spacing w:line="240" w:lineRule="auto"/>
      </w:pPr>
    </w:p>
    <w:p w14:paraId="79C2DC8E" w14:textId="77777777" w:rsidR="00FC44DE" w:rsidRDefault="00FC44DE" w:rsidP="002522F7">
      <w:pPr>
        <w:spacing w:line="240" w:lineRule="auto"/>
      </w:pPr>
    </w:p>
    <w:p w14:paraId="245AA32C" w14:textId="77777777" w:rsidR="00FC44DE" w:rsidRDefault="00FC44DE" w:rsidP="002522F7">
      <w:pPr>
        <w:spacing w:line="240" w:lineRule="auto"/>
      </w:pPr>
    </w:p>
    <w:p w14:paraId="65782459" w14:textId="77777777" w:rsidR="00FC44DE" w:rsidRDefault="00FC44DE" w:rsidP="002522F7">
      <w:pPr>
        <w:spacing w:line="240" w:lineRule="auto"/>
      </w:pPr>
    </w:p>
    <w:p w14:paraId="163F3CDE" w14:textId="77777777" w:rsidR="00FC44DE" w:rsidRDefault="00FC44DE" w:rsidP="002522F7">
      <w:pPr>
        <w:spacing w:line="240" w:lineRule="auto"/>
      </w:pPr>
    </w:p>
    <w:p w14:paraId="3980E60C" w14:textId="77777777" w:rsidR="00FC44DE" w:rsidRDefault="00FC44DE" w:rsidP="002522F7">
      <w:pPr>
        <w:spacing w:line="240" w:lineRule="auto"/>
      </w:pPr>
    </w:p>
    <w:p w14:paraId="03FF51DF" w14:textId="77777777" w:rsidR="00FC44DE" w:rsidRDefault="00FC44DE" w:rsidP="002522F7">
      <w:pPr>
        <w:spacing w:line="240" w:lineRule="auto"/>
      </w:pPr>
    </w:p>
    <w:p w14:paraId="628FC37D" w14:textId="77777777" w:rsidR="00FC44DE" w:rsidRDefault="00FC44DE" w:rsidP="002522F7">
      <w:pPr>
        <w:spacing w:line="240" w:lineRule="auto"/>
      </w:pPr>
    </w:p>
    <w:p w14:paraId="7453F21F" w14:textId="77777777" w:rsidR="00FC44DE" w:rsidRDefault="00FC44DE" w:rsidP="00FC44DE">
      <w:pPr>
        <w:spacing w:line="240" w:lineRule="auto"/>
      </w:pPr>
      <w:r>
        <w:t xml:space="preserve">Figure 6: Can Lis, Mallorca (adapted from Utzon, 2026).  </w:t>
      </w:r>
    </w:p>
    <w:p w14:paraId="278E0A75" w14:textId="20BE10EC" w:rsidR="00091A6B" w:rsidRDefault="003E0C23" w:rsidP="00091A6B">
      <w:r>
        <w:t xml:space="preserve">The courtyard is a prominent feature of the home, and the floorplans show that there was a courtyard in even the most private of </w:t>
      </w:r>
      <w:r w:rsidR="001D07D5">
        <w:t>spaces,</w:t>
      </w:r>
      <w:r>
        <w:t xml:space="preserve"> the bedroom areas. There were also covered terraces in the bedroom quarters showing how Utzon wanted to bring the external environment into the home as an integral living part of the house. The images below show just how aesthetically pleasing these spaces were but also emphasise the fact that the home has been designed to create a continuous flow of energy from indoors to outdoors. </w:t>
      </w:r>
      <w:r w:rsidR="008E398D">
        <w:t xml:space="preserve"> Not only are the large, airy spaces between the courtyard columns echoed in the large windows but you can also see that there is no formal separation between the building’s foundation and the rock base on which it sits. </w:t>
      </w:r>
    </w:p>
    <w:p w14:paraId="4F8D4B64" w14:textId="68B356B2" w:rsidR="000304E0" w:rsidRDefault="002522F7" w:rsidP="00091A6B">
      <w:r>
        <w:t xml:space="preserve">The key motif of additive architecture is evident everywhere, not only do the interconnected cave like site layout and floorplans operate on the basis of an organic, flowing motion that mimics nature’s growth principle but the way in which the building manipulates the  human gaze is also a means of creating a steady flow from indoor to outdoor that denies any separation between the two. </w:t>
      </w:r>
      <w:r w:rsidR="007F2B2C">
        <w:t>This house concentrates on its landscape and magical views looking from inside to outside rather than the features and feels of its interior.</w:t>
      </w:r>
      <w:r w:rsidR="004C1936">
        <w:t xml:space="preserve"> (Divisare, 2026). </w:t>
      </w:r>
      <w:r>
        <w:t>The house frames nature like a series of images, each window is a deliberate act of looking towards the beautiful surrounding landscape</w:t>
      </w:r>
      <w:r w:rsidR="000304E0">
        <w:t>. The windows have no frame and all have individually different angles and viewpoints.</w:t>
      </w:r>
    </w:p>
    <w:p w14:paraId="61A061E4" w14:textId="7B2A71BB" w:rsidR="00345735" w:rsidRDefault="00345735" w:rsidP="008E398D">
      <w:pPr>
        <w:spacing w:line="240" w:lineRule="auto"/>
      </w:pPr>
    </w:p>
    <w:p w14:paraId="15C61A0C" w14:textId="069C7A1C" w:rsidR="00345735" w:rsidRDefault="00345735" w:rsidP="008E398D">
      <w:pPr>
        <w:spacing w:line="240" w:lineRule="auto"/>
      </w:pPr>
    </w:p>
    <w:p w14:paraId="73B76618" w14:textId="77777777" w:rsidR="00345735" w:rsidRDefault="00345735" w:rsidP="008E398D">
      <w:pPr>
        <w:spacing w:line="240" w:lineRule="auto"/>
      </w:pPr>
    </w:p>
    <w:p w14:paraId="41932360" w14:textId="281D8338" w:rsidR="00345735" w:rsidRDefault="00091A6B" w:rsidP="008E398D">
      <w:pPr>
        <w:spacing w:line="240" w:lineRule="auto"/>
      </w:pPr>
      <w:r>
        <w:rPr>
          <w:noProof/>
        </w:rPr>
        <w:lastRenderedPageBreak/>
        <w:drawing>
          <wp:anchor distT="0" distB="0" distL="114300" distR="114300" simplePos="0" relativeHeight="251662336" behindDoc="1" locked="0" layoutInCell="1" allowOverlap="1" wp14:anchorId="0D9E54F1" wp14:editId="3F235C5D">
            <wp:simplePos x="0" y="0"/>
            <wp:positionH relativeFrom="column">
              <wp:posOffset>-133350</wp:posOffset>
            </wp:positionH>
            <wp:positionV relativeFrom="paragraph">
              <wp:posOffset>-561975</wp:posOffset>
            </wp:positionV>
            <wp:extent cx="2266950" cy="2680679"/>
            <wp:effectExtent l="0" t="0" r="0" b="5715"/>
            <wp:wrapNone/>
            <wp:docPr id="5011232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5415"/>
                    <a:stretch>
                      <a:fillRect/>
                    </a:stretch>
                  </pic:blipFill>
                  <pic:spPr bwMode="auto">
                    <a:xfrm>
                      <a:off x="0" y="0"/>
                      <a:ext cx="2266950" cy="26806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3EF478D" wp14:editId="6EE1DF3E">
            <wp:simplePos x="0" y="0"/>
            <wp:positionH relativeFrom="margin">
              <wp:align>right</wp:align>
            </wp:positionH>
            <wp:positionV relativeFrom="paragraph">
              <wp:posOffset>-561975</wp:posOffset>
            </wp:positionV>
            <wp:extent cx="3131209" cy="2348230"/>
            <wp:effectExtent l="0" t="0" r="0" b="0"/>
            <wp:wrapNone/>
            <wp:docPr id="5509249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1209" cy="2348230"/>
                    </a:xfrm>
                    <a:prstGeom prst="rect">
                      <a:avLst/>
                    </a:prstGeom>
                    <a:noFill/>
                  </pic:spPr>
                </pic:pic>
              </a:graphicData>
            </a:graphic>
            <wp14:sizeRelH relativeFrom="margin">
              <wp14:pctWidth>0</wp14:pctWidth>
            </wp14:sizeRelH>
            <wp14:sizeRelV relativeFrom="margin">
              <wp14:pctHeight>0</wp14:pctHeight>
            </wp14:sizeRelV>
          </wp:anchor>
        </w:drawing>
      </w:r>
    </w:p>
    <w:p w14:paraId="3A6398DE" w14:textId="00F353D1" w:rsidR="00345735" w:rsidRDefault="00345735" w:rsidP="008E398D">
      <w:pPr>
        <w:spacing w:line="240" w:lineRule="auto"/>
      </w:pPr>
    </w:p>
    <w:p w14:paraId="197FB971" w14:textId="10316B42" w:rsidR="00345735" w:rsidRDefault="00345735" w:rsidP="008E398D">
      <w:pPr>
        <w:spacing w:line="240" w:lineRule="auto"/>
      </w:pPr>
    </w:p>
    <w:p w14:paraId="324CCD89" w14:textId="5A4EB328" w:rsidR="00345735" w:rsidRDefault="00345735" w:rsidP="008E398D">
      <w:pPr>
        <w:spacing w:line="240" w:lineRule="auto"/>
      </w:pPr>
    </w:p>
    <w:p w14:paraId="0E4AD01E" w14:textId="7CA54758" w:rsidR="00345735" w:rsidRDefault="00345735" w:rsidP="008E398D">
      <w:pPr>
        <w:spacing w:line="240" w:lineRule="auto"/>
      </w:pPr>
    </w:p>
    <w:p w14:paraId="20B7DE33" w14:textId="209F49EC" w:rsidR="00345735" w:rsidRDefault="00345735" w:rsidP="008E398D">
      <w:pPr>
        <w:spacing w:line="240" w:lineRule="auto"/>
      </w:pPr>
    </w:p>
    <w:p w14:paraId="437439F1" w14:textId="48B4E6AC" w:rsidR="00091A6B" w:rsidRDefault="00091A6B" w:rsidP="008E398D">
      <w:pPr>
        <w:spacing w:line="240" w:lineRule="auto"/>
        <w:rPr>
          <w:color w:val="FF0000"/>
        </w:rPr>
      </w:pPr>
    </w:p>
    <w:p w14:paraId="44FE0F1B" w14:textId="77777777" w:rsidR="00091A6B" w:rsidRPr="00A846D8" w:rsidRDefault="00091A6B" w:rsidP="008E398D">
      <w:pPr>
        <w:spacing w:line="240" w:lineRule="auto"/>
      </w:pPr>
    </w:p>
    <w:p w14:paraId="46CC5C5C" w14:textId="47556A5A" w:rsidR="00A846D8" w:rsidRPr="00A846D8" w:rsidRDefault="00FC44DE" w:rsidP="008E398D">
      <w:pPr>
        <w:spacing w:line="240" w:lineRule="auto"/>
      </w:pPr>
      <w:r w:rsidRPr="00A846D8">
        <w:t xml:space="preserve">Figure </w:t>
      </w:r>
      <w:r w:rsidR="00A846D8" w:rsidRPr="00A846D8">
        <w:t>7</w:t>
      </w:r>
      <w:r w:rsidRPr="00A846D8">
        <w:t>:</w:t>
      </w:r>
      <w:r w:rsidR="00A846D8" w:rsidRPr="00A846D8">
        <w:t xml:space="preserve"> Can Lis (ArchEyes,2025) </w:t>
      </w:r>
      <w:r w:rsidRPr="00A846D8">
        <w:t xml:space="preserve">                                                       </w:t>
      </w:r>
    </w:p>
    <w:p w14:paraId="5B9271B4" w14:textId="5D3DA7EC" w:rsidR="00FC44DE" w:rsidRPr="00A846D8" w:rsidRDefault="00FC44DE" w:rsidP="008E398D">
      <w:pPr>
        <w:spacing w:line="240" w:lineRule="auto"/>
      </w:pPr>
      <w:r w:rsidRPr="00FC44DE">
        <w:rPr>
          <w:color w:val="FF0000"/>
        </w:rPr>
        <w:t xml:space="preserve"> </w:t>
      </w:r>
      <w:r w:rsidRPr="00A846D8">
        <w:t xml:space="preserve">Figure </w:t>
      </w:r>
      <w:r w:rsidR="00A846D8" w:rsidRPr="00A846D8">
        <w:t>8</w:t>
      </w:r>
      <w:r w:rsidRPr="00A846D8">
        <w:t>:</w:t>
      </w:r>
      <w:r w:rsidR="00A846D8" w:rsidRPr="00A846D8">
        <w:t xml:space="preserve"> Can Lis House (Rethinking the future, 2026) </w:t>
      </w:r>
    </w:p>
    <w:p w14:paraId="07B01EF2" w14:textId="49B5397A" w:rsidR="00345735" w:rsidRDefault="00FC44DE" w:rsidP="008E398D">
      <w:pPr>
        <w:spacing w:line="240" w:lineRule="auto"/>
      </w:pPr>
      <w:r>
        <w:rPr>
          <w:noProof/>
        </w:rPr>
        <w:drawing>
          <wp:anchor distT="0" distB="0" distL="114300" distR="114300" simplePos="0" relativeHeight="251663360" behindDoc="1" locked="0" layoutInCell="1" allowOverlap="1" wp14:anchorId="139AC096" wp14:editId="486ADF2D">
            <wp:simplePos x="0" y="0"/>
            <wp:positionH relativeFrom="margin">
              <wp:align>center</wp:align>
            </wp:positionH>
            <wp:positionV relativeFrom="paragraph">
              <wp:posOffset>137160</wp:posOffset>
            </wp:positionV>
            <wp:extent cx="6365240" cy="3181985"/>
            <wp:effectExtent l="0" t="0" r="0" b="0"/>
            <wp:wrapNone/>
            <wp:docPr id="17034976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65240" cy="3181985"/>
                    </a:xfrm>
                    <a:prstGeom prst="rect">
                      <a:avLst/>
                    </a:prstGeom>
                    <a:noFill/>
                  </pic:spPr>
                </pic:pic>
              </a:graphicData>
            </a:graphic>
          </wp:anchor>
        </w:drawing>
      </w:r>
    </w:p>
    <w:p w14:paraId="3B519F83" w14:textId="1130B5ED" w:rsidR="000304E0" w:rsidRDefault="000304E0" w:rsidP="008E398D">
      <w:pPr>
        <w:spacing w:line="240" w:lineRule="auto"/>
      </w:pPr>
    </w:p>
    <w:p w14:paraId="3E37A403" w14:textId="414261BE" w:rsidR="000304E0" w:rsidRDefault="000304E0" w:rsidP="008E398D">
      <w:pPr>
        <w:spacing w:line="240" w:lineRule="auto"/>
      </w:pPr>
    </w:p>
    <w:p w14:paraId="3144C551" w14:textId="4C29A0DC" w:rsidR="000304E0" w:rsidRDefault="000304E0" w:rsidP="008E398D">
      <w:pPr>
        <w:spacing w:line="240" w:lineRule="auto"/>
      </w:pPr>
    </w:p>
    <w:p w14:paraId="15F531BA" w14:textId="0C2968B1" w:rsidR="000304E0" w:rsidRDefault="000304E0" w:rsidP="008E398D">
      <w:pPr>
        <w:spacing w:line="240" w:lineRule="auto"/>
      </w:pPr>
    </w:p>
    <w:p w14:paraId="508DBB2F" w14:textId="55073249" w:rsidR="000304E0" w:rsidRDefault="000304E0" w:rsidP="008E398D">
      <w:pPr>
        <w:spacing w:line="240" w:lineRule="auto"/>
      </w:pPr>
    </w:p>
    <w:p w14:paraId="399BC48F" w14:textId="2AF85704" w:rsidR="00FC44DE" w:rsidRDefault="00FC44DE" w:rsidP="008E398D">
      <w:pPr>
        <w:spacing w:line="240" w:lineRule="auto"/>
      </w:pPr>
    </w:p>
    <w:p w14:paraId="0260BA9F" w14:textId="13F68978" w:rsidR="00FC44DE" w:rsidRDefault="00FC44DE" w:rsidP="008E398D">
      <w:pPr>
        <w:spacing w:line="240" w:lineRule="auto"/>
      </w:pPr>
    </w:p>
    <w:p w14:paraId="710DA64E" w14:textId="4AEAD583" w:rsidR="00FC44DE" w:rsidRDefault="00FC44DE" w:rsidP="008E398D">
      <w:pPr>
        <w:spacing w:line="240" w:lineRule="auto"/>
      </w:pPr>
    </w:p>
    <w:p w14:paraId="4D81D142" w14:textId="61FEBA6D" w:rsidR="00FC44DE" w:rsidRDefault="00FC44DE" w:rsidP="008E398D">
      <w:pPr>
        <w:spacing w:line="240" w:lineRule="auto"/>
      </w:pPr>
    </w:p>
    <w:p w14:paraId="774BDC57" w14:textId="52C33CBA" w:rsidR="00FC44DE" w:rsidRDefault="00FC44DE" w:rsidP="008E398D">
      <w:pPr>
        <w:spacing w:line="240" w:lineRule="auto"/>
      </w:pPr>
    </w:p>
    <w:p w14:paraId="7C22B609" w14:textId="77777777" w:rsidR="00FC4330" w:rsidRDefault="00FC4330" w:rsidP="008E398D">
      <w:pPr>
        <w:spacing w:line="240" w:lineRule="auto"/>
      </w:pPr>
    </w:p>
    <w:p w14:paraId="120FE8E7" w14:textId="37C42DED" w:rsidR="00021C32" w:rsidRPr="00FC44DE" w:rsidRDefault="00FC44DE" w:rsidP="008E398D">
      <w:pPr>
        <w:spacing w:line="240" w:lineRule="auto"/>
        <w:rPr>
          <w:color w:val="FF0000"/>
        </w:rPr>
      </w:pPr>
      <w:r w:rsidRPr="00FC44DE">
        <w:t xml:space="preserve">Figure </w:t>
      </w:r>
      <w:r w:rsidR="00A846D8">
        <w:t>9</w:t>
      </w:r>
      <w:r w:rsidRPr="00FC44DE">
        <w:t xml:space="preserve">: </w:t>
      </w:r>
      <w:r w:rsidR="00021C32">
        <w:t xml:space="preserve">Utzon </w:t>
      </w:r>
      <w:r w:rsidR="004C1936">
        <w:t>Archives. (2026)</w:t>
      </w:r>
    </w:p>
    <w:p w14:paraId="4D5DA86C" w14:textId="5B94B0B0" w:rsidR="00FC4330" w:rsidRDefault="000304E0" w:rsidP="00FC4330">
      <w:pPr>
        <w:spacing w:line="240" w:lineRule="auto"/>
      </w:pPr>
      <w:r>
        <w:t xml:space="preserve">These plans of the windows </w:t>
      </w:r>
      <w:r w:rsidR="00021C32">
        <w:t>show</w:t>
      </w:r>
      <w:r>
        <w:t xml:space="preserve"> how </w:t>
      </w:r>
      <w:r w:rsidR="00EA18B4">
        <w:t xml:space="preserve">Utzon </w:t>
      </w:r>
      <w:r>
        <w:t xml:space="preserve">designed the windows not </w:t>
      </w:r>
      <w:r w:rsidR="00021C32">
        <w:t xml:space="preserve">just as </w:t>
      </w:r>
      <w:r>
        <w:t>a</w:t>
      </w:r>
      <w:r w:rsidR="00021C32">
        <w:t xml:space="preserve"> physical aspect of the</w:t>
      </w:r>
      <w:r>
        <w:t xml:space="preserve"> building but in terms of how they managed the human gaze or sightline. The lower section of the plan</w:t>
      </w:r>
      <w:r w:rsidR="00021C32">
        <w:t xml:space="preserve"> illustrates</w:t>
      </w:r>
      <w:r>
        <w:t xml:space="preserve"> the windows</w:t>
      </w:r>
      <w:r w:rsidR="00021C32">
        <w:t>’</w:t>
      </w:r>
      <w:r>
        <w:t xml:space="preserve"> angled placement to ensure the viewer has optimum vistas from all stand points within the room. </w:t>
      </w:r>
      <w:r w:rsidR="00021C32">
        <w:t>This is one of the ways t</w:t>
      </w:r>
      <w:r w:rsidR="002522F7">
        <w:t xml:space="preserve">he house becomes a place where architecture dissolves, leaving only the experience of nature . </w:t>
      </w:r>
      <w:r w:rsidR="00FD2764">
        <w:t>(</w:t>
      </w:r>
      <w:r w:rsidR="00021C32" w:rsidRPr="00FD2764">
        <w:t>Architecture Viva</w:t>
      </w:r>
      <w:r w:rsidR="00FD2764" w:rsidRPr="00FD2764">
        <w:t>,</w:t>
      </w:r>
      <w:r w:rsidR="00EA18B4">
        <w:t xml:space="preserve"> </w:t>
      </w:r>
      <w:r w:rsidR="00FD2764" w:rsidRPr="00FD2764">
        <w:t>2026)</w:t>
      </w:r>
      <w:r w:rsidR="00EA18B4">
        <w:t xml:space="preserve">. </w:t>
      </w:r>
      <w:r w:rsidR="00C75BF8" w:rsidRPr="00C75BF8">
        <w:t xml:space="preserve">Lin talks about how her parents sat for hours enjoying the views and discussing how the house </w:t>
      </w:r>
      <w:r w:rsidR="00C75BF8">
        <w:t xml:space="preserve">served those views, but it is worth asking whether the home </w:t>
      </w:r>
      <w:r w:rsidR="00E41E4C">
        <w:t>sacrificed</w:t>
      </w:r>
      <w:r w:rsidR="00C75BF8">
        <w:t xml:space="preserve"> some of its sense of shelter, its domestic privacy to the pull of the outdoors.  </w:t>
      </w:r>
    </w:p>
    <w:p w14:paraId="049EAACA" w14:textId="3A28D0EB" w:rsidR="008E398D" w:rsidRDefault="008E398D" w:rsidP="00FC4330">
      <w:pPr>
        <w:spacing w:line="240" w:lineRule="auto"/>
      </w:pPr>
      <w:r w:rsidRPr="008E398D">
        <w:t xml:space="preserve">The materials used to create this magical place are also true to the external environment and culture. </w:t>
      </w:r>
      <w:r w:rsidR="00461E37" w:rsidRPr="008E398D">
        <w:t xml:space="preserve">  </w:t>
      </w:r>
      <w:r w:rsidR="00FD2764">
        <w:t>(</w:t>
      </w:r>
      <w:r w:rsidR="007E3B49" w:rsidRPr="00FD2764">
        <w:t>Architecture Viva</w:t>
      </w:r>
      <w:r w:rsidR="00FD2764" w:rsidRPr="00FD2764">
        <w:t>,</w:t>
      </w:r>
      <w:r w:rsidR="00EA18B4">
        <w:t xml:space="preserve"> </w:t>
      </w:r>
      <w:r w:rsidR="00FD2764" w:rsidRPr="00FD2764">
        <w:t>2026)</w:t>
      </w:r>
      <w:r w:rsidRPr="00FD2764">
        <w:t xml:space="preserve">. </w:t>
      </w:r>
      <w:r w:rsidR="00010949">
        <w:t>Utzon spen</w:t>
      </w:r>
      <w:r w:rsidR="00EA18B4">
        <w:t>t</w:t>
      </w:r>
      <w:r w:rsidR="00010949">
        <w:t xml:space="preserve"> a lot of time </w:t>
      </w:r>
      <w:r w:rsidR="00010949">
        <w:lastRenderedPageBreak/>
        <w:t xml:space="preserve">researching the traditional Mallorcan construction and adopted a new system which used local sandstone blocks and brick </w:t>
      </w:r>
      <w:r w:rsidR="00C75BF8">
        <w:t>slabs.</w:t>
      </w:r>
      <w:r>
        <w:t xml:space="preserve"> Floors are made o</w:t>
      </w:r>
      <w:r w:rsidR="00010949">
        <w:t xml:space="preserve">f santanyi stone slabs </w:t>
      </w:r>
      <w:r>
        <w:t xml:space="preserve">that </w:t>
      </w:r>
      <w:r w:rsidR="00010949">
        <w:t>mirror the ceiling geometry</w:t>
      </w:r>
      <w:r w:rsidR="007E3B49">
        <w:t xml:space="preserve"> (same as sea mirrors the sky)</w:t>
      </w:r>
      <w:r w:rsidR="00010949">
        <w:t xml:space="preserve">, reinforcing </w:t>
      </w:r>
      <w:r w:rsidR="007E3B49">
        <w:t xml:space="preserve">the </w:t>
      </w:r>
      <w:r>
        <w:t>link between indoors and outdoors.</w:t>
      </w:r>
      <w:r>
        <w:rPr>
          <w:color w:val="00B0F0"/>
        </w:rPr>
        <w:t xml:space="preserve"> </w:t>
      </w:r>
      <w:r>
        <w:t>The building is built almost entirely of local mares sandstone, a porous limestone which provides thermal regulation, soft light absorption and visual integration with the site.</w:t>
      </w:r>
      <w:r w:rsidR="00D80432">
        <w:t xml:space="preserve"> </w:t>
      </w:r>
      <w:r>
        <w:t xml:space="preserve">The </w:t>
      </w:r>
      <w:r w:rsidR="003B78C4">
        <w:t xml:space="preserve">simple, tiled </w:t>
      </w:r>
      <w:r>
        <w:t xml:space="preserve">furniture is </w:t>
      </w:r>
      <w:proofErr w:type="gramStart"/>
      <w:r>
        <w:t>fixed</w:t>
      </w:r>
      <w:r w:rsidR="003B78C4">
        <w:t>,</w:t>
      </w:r>
      <w:proofErr w:type="gramEnd"/>
      <w:r w:rsidR="003B78C4">
        <w:t xml:space="preserve"> </w:t>
      </w:r>
      <w:r>
        <w:t>however, everything is designed to create spectacular views and not interrupt the external view. There is no furniture in the normal sense with beds and seating buil</w:t>
      </w:r>
      <w:r w:rsidR="003B78C4">
        <w:t>t</w:t>
      </w:r>
      <w:r>
        <w:t xml:space="preserve"> into stone </w:t>
      </w:r>
      <w:r w:rsidR="00D80432">
        <w:t>to</w:t>
      </w:r>
      <w:r w:rsidR="00EA18B4">
        <w:t>,</w:t>
      </w:r>
      <w:r>
        <w:t xml:space="preserve"> “bring the surrounding natural colours indoors”</w:t>
      </w:r>
      <w:r w:rsidR="00345735">
        <w:t>.</w:t>
      </w:r>
      <w:r>
        <w:t xml:space="preserve"> </w:t>
      </w:r>
      <w:r w:rsidR="00FD2764">
        <w:t xml:space="preserve">(Morris, 2013). </w:t>
      </w:r>
    </w:p>
    <w:p w14:paraId="3E8DCB96" w14:textId="68FBD49B" w:rsidR="00021C32" w:rsidRDefault="00E41E4C" w:rsidP="008E398D">
      <w:pPr>
        <w:spacing w:line="240" w:lineRule="auto"/>
      </w:pPr>
      <w:r>
        <w:rPr>
          <w:noProof/>
        </w:rPr>
        <w:drawing>
          <wp:anchor distT="0" distB="0" distL="114300" distR="114300" simplePos="0" relativeHeight="251666432" behindDoc="1" locked="0" layoutInCell="1" allowOverlap="1" wp14:anchorId="66175268" wp14:editId="01A4C6DF">
            <wp:simplePos x="0" y="0"/>
            <wp:positionH relativeFrom="margin">
              <wp:posOffset>4143562</wp:posOffset>
            </wp:positionH>
            <wp:positionV relativeFrom="paragraph">
              <wp:posOffset>6456</wp:posOffset>
            </wp:positionV>
            <wp:extent cx="1908237" cy="2177646"/>
            <wp:effectExtent l="0" t="0" r="0" b="0"/>
            <wp:wrapNone/>
            <wp:docPr id="514060005" name="Picture 12" descr="Can Lis House by Jørn Utzon: Reinterpreting the traditional methods - Sheet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an Lis House by Jørn Utzon: Reinterpreting the traditional methods - Sheet1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6037" b="4263"/>
                    <a:stretch>
                      <a:fillRect/>
                    </a:stretch>
                  </pic:blipFill>
                  <pic:spPr bwMode="auto">
                    <a:xfrm>
                      <a:off x="0" y="0"/>
                      <a:ext cx="1908237" cy="217764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91A6B">
        <w:rPr>
          <w:noProof/>
        </w:rPr>
        <w:drawing>
          <wp:anchor distT="0" distB="0" distL="114300" distR="114300" simplePos="0" relativeHeight="251674624" behindDoc="1" locked="0" layoutInCell="1" allowOverlap="1" wp14:anchorId="73D2CB59" wp14:editId="0C79BA6A">
            <wp:simplePos x="0" y="0"/>
            <wp:positionH relativeFrom="margin">
              <wp:align>left</wp:align>
            </wp:positionH>
            <wp:positionV relativeFrom="paragraph">
              <wp:posOffset>8255</wp:posOffset>
            </wp:positionV>
            <wp:extent cx="2819400" cy="1878965"/>
            <wp:effectExtent l="0" t="0" r="0" b="6985"/>
            <wp:wrapNone/>
            <wp:docPr id="306851896" name="Picture 6" descr="Can Lis House by Jørn Utzon: Reinterpreting the traditional methods - Shee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n Lis House by Jørn Utzon: Reinterpreting the traditional methods - Sheet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19400" cy="1878965"/>
                    </a:xfrm>
                    <a:prstGeom prst="rect">
                      <a:avLst/>
                    </a:prstGeom>
                    <a:noFill/>
                    <a:ln>
                      <a:noFill/>
                    </a:ln>
                  </pic:spPr>
                </pic:pic>
              </a:graphicData>
            </a:graphic>
          </wp:anchor>
        </w:drawing>
      </w:r>
    </w:p>
    <w:p w14:paraId="21F16C8D" w14:textId="2F2C2947" w:rsidR="00010949" w:rsidRDefault="00010949" w:rsidP="008E398D"/>
    <w:p w14:paraId="1AC61298" w14:textId="77777777" w:rsidR="00B7204C" w:rsidRDefault="00B7204C" w:rsidP="00D80432">
      <w:pPr>
        <w:spacing w:line="240" w:lineRule="auto"/>
        <w:rPr>
          <w:color w:val="00B0F0"/>
        </w:rPr>
      </w:pPr>
    </w:p>
    <w:p w14:paraId="6AD2AF3B" w14:textId="62B7B0BC" w:rsidR="00FC44DE" w:rsidRDefault="00FC44DE" w:rsidP="00D80432">
      <w:pPr>
        <w:spacing w:line="240" w:lineRule="auto"/>
      </w:pPr>
    </w:p>
    <w:p w14:paraId="2BE1BDDC" w14:textId="5833FD4A" w:rsidR="00FC44DE" w:rsidRDefault="00FC44DE" w:rsidP="00D80432">
      <w:pPr>
        <w:spacing w:line="240" w:lineRule="auto"/>
      </w:pPr>
    </w:p>
    <w:p w14:paraId="6542978A" w14:textId="4302C54E" w:rsidR="00FC44DE" w:rsidRDefault="00FC44DE" w:rsidP="00D80432">
      <w:pPr>
        <w:spacing w:line="240" w:lineRule="auto"/>
      </w:pPr>
    </w:p>
    <w:p w14:paraId="586CC96F" w14:textId="77777777" w:rsidR="00091A6B" w:rsidRDefault="00091A6B" w:rsidP="00D80432">
      <w:pPr>
        <w:spacing w:line="240" w:lineRule="auto"/>
        <w:rPr>
          <w:color w:val="FF0000"/>
        </w:rPr>
      </w:pPr>
    </w:p>
    <w:p w14:paraId="0A7B3017" w14:textId="4225F6C2" w:rsidR="00FC44DE" w:rsidRPr="00A846D8" w:rsidRDefault="00FC44DE" w:rsidP="00D80432">
      <w:pPr>
        <w:spacing w:line="240" w:lineRule="auto"/>
      </w:pPr>
      <w:r w:rsidRPr="00A846D8">
        <w:t xml:space="preserve">Figure </w:t>
      </w:r>
      <w:r w:rsidR="00A846D8" w:rsidRPr="00A846D8">
        <w:t>10</w:t>
      </w:r>
      <w:r w:rsidR="00FC4330">
        <w:t xml:space="preserve"> &amp; 11</w:t>
      </w:r>
      <w:r w:rsidRPr="00A846D8">
        <w:t xml:space="preserve">: </w:t>
      </w:r>
      <w:r w:rsidR="00A846D8" w:rsidRPr="00A846D8">
        <w:t>Can Lis House (Rethinking the future, 2026)</w:t>
      </w:r>
    </w:p>
    <w:p w14:paraId="5D649819" w14:textId="3D10F082" w:rsidR="00D80432" w:rsidRDefault="00D80432" w:rsidP="00D80432">
      <w:pPr>
        <w:spacing w:line="240" w:lineRule="auto"/>
      </w:pPr>
      <w:r>
        <w:t xml:space="preserve">A crescent-moon motif appears throughout, referencing the former street name “Avinguda Media Luna”. It appears throughout the house: semi-circular living room seating, courtyard wall profiles, tiles seating patterns, a moon-shaped window aligned with the front door and the moon window offers an immediate framed view of the sea upon entry. </w:t>
      </w:r>
      <w:r w:rsidR="00C75BF8">
        <w:t xml:space="preserve">This is one of the ways that the home, </w:t>
      </w:r>
      <w:r w:rsidR="00FA3657">
        <w:t>“</w:t>
      </w:r>
      <w:r w:rsidR="00C75BF8">
        <w:t>combines qualities of an ancient temple with a modernist house</w:t>
      </w:r>
      <w:r w:rsidR="00FA3657">
        <w:t>”.</w:t>
      </w:r>
      <w:r w:rsidR="00C75BF8">
        <w:t xml:space="preserve"> (Rethinking the Future, 2025)</w:t>
      </w:r>
    </w:p>
    <w:p w14:paraId="1C195DD2" w14:textId="654F16E0" w:rsidR="00091A6B" w:rsidRDefault="00A846D8" w:rsidP="00D80432">
      <w:pPr>
        <w:spacing w:line="240" w:lineRule="auto"/>
      </w:pPr>
      <w:r>
        <w:rPr>
          <w:noProof/>
        </w:rPr>
        <w:drawing>
          <wp:anchor distT="0" distB="0" distL="114300" distR="114300" simplePos="0" relativeHeight="251667456" behindDoc="1" locked="0" layoutInCell="1" allowOverlap="1" wp14:anchorId="060BEE3C" wp14:editId="3E7F7DE0">
            <wp:simplePos x="0" y="0"/>
            <wp:positionH relativeFrom="margin">
              <wp:posOffset>-95003</wp:posOffset>
            </wp:positionH>
            <wp:positionV relativeFrom="paragraph">
              <wp:posOffset>15809</wp:posOffset>
            </wp:positionV>
            <wp:extent cx="2962275" cy="1974215"/>
            <wp:effectExtent l="0" t="0" r="9525" b="6985"/>
            <wp:wrapNone/>
            <wp:docPr id="437289058" name="Picture 13" descr="Can Lis House by Jørn Utzon: Reinterpreting the traditional metho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an Lis House by Jørn Utzon: Reinterpreting the traditional method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62275" cy="1974215"/>
                    </a:xfrm>
                    <a:prstGeom prst="rect">
                      <a:avLst/>
                    </a:prstGeom>
                    <a:noFill/>
                    <a:ln>
                      <a:noFill/>
                    </a:ln>
                  </pic:spPr>
                </pic:pic>
              </a:graphicData>
            </a:graphic>
          </wp:anchor>
        </w:drawing>
      </w:r>
      <w:r>
        <w:rPr>
          <w:noProof/>
          <w:color w:val="00B0F0"/>
        </w:rPr>
        <w:drawing>
          <wp:anchor distT="0" distB="0" distL="114300" distR="114300" simplePos="0" relativeHeight="251675648" behindDoc="1" locked="0" layoutInCell="1" allowOverlap="1" wp14:anchorId="596927B5" wp14:editId="61622030">
            <wp:simplePos x="0" y="0"/>
            <wp:positionH relativeFrom="column">
              <wp:posOffset>3194462</wp:posOffset>
            </wp:positionH>
            <wp:positionV relativeFrom="paragraph">
              <wp:posOffset>13738</wp:posOffset>
            </wp:positionV>
            <wp:extent cx="3015517" cy="2009841"/>
            <wp:effectExtent l="0" t="0" r="0" b="0"/>
            <wp:wrapNone/>
            <wp:docPr id="13970404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19186" cy="2012286"/>
                    </a:xfrm>
                    <a:prstGeom prst="rect">
                      <a:avLst/>
                    </a:prstGeom>
                    <a:noFill/>
                  </pic:spPr>
                </pic:pic>
              </a:graphicData>
            </a:graphic>
            <wp14:sizeRelH relativeFrom="margin">
              <wp14:pctWidth>0</wp14:pctWidth>
            </wp14:sizeRelH>
            <wp14:sizeRelV relativeFrom="margin">
              <wp14:pctHeight>0</wp14:pctHeight>
            </wp14:sizeRelV>
          </wp:anchor>
        </w:drawing>
      </w:r>
    </w:p>
    <w:p w14:paraId="6629B840" w14:textId="14973DE9" w:rsidR="00D80432" w:rsidRDefault="00D80432" w:rsidP="00D80432">
      <w:pPr>
        <w:spacing w:line="240" w:lineRule="auto"/>
      </w:pPr>
    </w:p>
    <w:p w14:paraId="52183D29" w14:textId="4963920C" w:rsidR="007B1573" w:rsidRDefault="007B1573" w:rsidP="007B1573">
      <w:pPr>
        <w:spacing w:line="240" w:lineRule="auto"/>
      </w:pPr>
    </w:p>
    <w:p w14:paraId="1A74DBD9" w14:textId="412E88F2" w:rsidR="00021C32" w:rsidRDefault="00021C32" w:rsidP="003505F2">
      <w:pPr>
        <w:spacing w:line="240" w:lineRule="auto"/>
        <w:rPr>
          <w:color w:val="00B0F0"/>
        </w:rPr>
      </w:pPr>
    </w:p>
    <w:p w14:paraId="24868DDE" w14:textId="51BAA5FF" w:rsidR="00021C32" w:rsidRDefault="00021C32" w:rsidP="003505F2">
      <w:pPr>
        <w:spacing w:line="240" w:lineRule="auto"/>
        <w:rPr>
          <w:color w:val="00B0F0"/>
        </w:rPr>
      </w:pPr>
    </w:p>
    <w:p w14:paraId="0920B2F3" w14:textId="77777777" w:rsidR="00021C32" w:rsidRDefault="00021C32" w:rsidP="003505F2">
      <w:pPr>
        <w:spacing w:line="240" w:lineRule="auto"/>
        <w:rPr>
          <w:color w:val="00B0F0"/>
        </w:rPr>
      </w:pPr>
    </w:p>
    <w:p w14:paraId="62764802" w14:textId="12E9435A" w:rsidR="00021C32" w:rsidRDefault="00021C32" w:rsidP="003505F2">
      <w:pPr>
        <w:spacing w:line="240" w:lineRule="auto"/>
        <w:rPr>
          <w:color w:val="00B0F0"/>
        </w:rPr>
      </w:pPr>
    </w:p>
    <w:p w14:paraId="37977B34" w14:textId="77777777" w:rsidR="00A846D8" w:rsidRDefault="00A846D8" w:rsidP="003505F2">
      <w:pPr>
        <w:spacing w:line="240" w:lineRule="auto"/>
      </w:pPr>
    </w:p>
    <w:p w14:paraId="32C89A27" w14:textId="77777777" w:rsidR="00FC4330" w:rsidRDefault="00FC44DE" w:rsidP="005F3186">
      <w:pPr>
        <w:spacing w:line="240" w:lineRule="auto"/>
      </w:pPr>
      <w:r w:rsidRPr="00A846D8">
        <w:t>Figure 1</w:t>
      </w:r>
      <w:r w:rsidR="00FC4330">
        <w:t>2</w:t>
      </w:r>
      <w:r w:rsidRPr="00A846D8">
        <w:t>:</w:t>
      </w:r>
      <w:r w:rsidR="00091A6B" w:rsidRPr="00A846D8">
        <w:t xml:space="preserve"> </w:t>
      </w:r>
      <w:r w:rsidR="00A846D8" w:rsidRPr="00A846D8">
        <w:t>Can Lis House (Rethinking the future, 2026)</w:t>
      </w:r>
    </w:p>
    <w:p w14:paraId="442CBAA9" w14:textId="77777777" w:rsidR="00FC4330" w:rsidRDefault="00FC44DE" w:rsidP="005F3186">
      <w:pPr>
        <w:spacing w:line="240" w:lineRule="auto"/>
      </w:pPr>
      <w:r w:rsidRPr="00A846D8">
        <w:t xml:space="preserve"> Figure 1</w:t>
      </w:r>
      <w:r w:rsidR="00FC4330">
        <w:t>3</w:t>
      </w:r>
      <w:r w:rsidRPr="00A846D8">
        <w:t xml:space="preserve">: </w:t>
      </w:r>
      <w:r w:rsidR="005F3186" w:rsidRPr="00A846D8">
        <w:t xml:space="preserve">Can Lis (ArchEyes,2025)                                                        </w:t>
      </w:r>
    </w:p>
    <w:p w14:paraId="594345E1" w14:textId="5E371A1F" w:rsidR="00E41E4C" w:rsidRDefault="00C75BF8" w:rsidP="005F3186">
      <w:pPr>
        <w:spacing w:line="240" w:lineRule="auto"/>
      </w:pPr>
      <w:r>
        <w:t xml:space="preserve">There can be no doubt that Can Lis is a masterful project that brings many of Utzon’s key theories to life, however </w:t>
      </w:r>
      <w:r w:rsidR="000C6F70">
        <w:t xml:space="preserve">as we enjoy its aesthetic appeal, its seamless relationship with nature on a grand scale and its innovative use of light and other environmental </w:t>
      </w:r>
      <w:r w:rsidR="000C6F70">
        <w:lastRenderedPageBreak/>
        <w:t xml:space="preserve">elements, it is worth asking ourselves whether Can Lis lost some of its sense of shelter, its domestic quality to the pull of the outdoors.  We have noted that Utzon himself became unable to deal with the sun’s glare on the </w:t>
      </w:r>
      <w:r w:rsidR="00D16953">
        <w:t xml:space="preserve">sea, and it is further claimed that, </w:t>
      </w:r>
      <w:r w:rsidR="00FA3657">
        <w:t>“</w:t>
      </w:r>
      <w:r w:rsidR="00FD2764">
        <w:t>[he was] increasingly bothered by the continual pounding of the waves.”</w:t>
      </w:r>
      <w:r w:rsidR="00D16953">
        <w:t xml:space="preserve"> </w:t>
      </w:r>
      <w:r w:rsidR="00FD2764" w:rsidRPr="00FD2764">
        <w:t>(</w:t>
      </w:r>
      <w:r w:rsidR="00FD2764">
        <w:t>E</w:t>
      </w:r>
      <w:r w:rsidR="00FD2764" w:rsidRPr="00FD2764">
        <w:t>verything explained today, n.</w:t>
      </w:r>
      <w:r w:rsidR="00FC4330">
        <w:t xml:space="preserve"> </w:t>
      </w:r>
      <w:r w:rsidR="00FD2764" w:rsidRPr="00FD2764">
        <w:t>d</w:t>
      </w:r>
      <w:r w:rsidR="00D16953" w:rsidRPr="00D16953">
        <w:t xml:space="preserve">). It is also </w:t>
      </w:r>
      <w:r w:rsidR="00FC4330">
        <w:t xml:space="preserve">recognised </w:t>
      </w:r>
      <w:r w:rsidR="00D16953" w:rsidRPr="00D16953">
        <w:t xml:space="preserve">that the popularity of the site as a pilgrimage played a part in the decision to leave Can Lis and build a new home, Can Feliz. </w:t>
      </w:r>
      <w:r w:rsidR="00D16953">
        <w:t xml:space="preserve">Perhaps </w:t>
      </w:r>
      <w:r w:rsidR="00FC4330">
        <w:t>this is a helpful point at which to re</w:t>
      </w:r>
      <w:r w:rsidR="00D16953">
        <w:t>turn</w:t>
      </w:r>
      <w:r w:rsidR="00FC4330">
        <w:t xml:space="preserve"> </w:t>
      </w:r>
      <w:r w:rsidR="00D16953">
        <w:t xml:space="preserve">to </w:t>
      </w:r>
      <w:r w:rsidR="008F48AA">
        <w:t xml:space="preserve">consider some of the differences between </w:t>
      </w:r>
      <w:r w:rsidR="00D16953">
        <w:t xml:space="preserve">Aalto and Utzon. The most useful </w:t>
      </w:r>
      <w:r w:rsidR="008F48AA">
        <w:t xml:space="preserve">distinction </w:t>
      </w:r>
      <w:r w:rsidR="00D16953">
        <w:t xml:space="preserve">might be </w:t>
      </w:r>
      <w:r w:rsidR="00FC44DE">
        <w:t>that</w:t>
      </w:r>
      <w:r w:rsidR="00EA18B4">
        <w:t>:</w:t>
      </w:r>
    </w:p>
    <w:p w14:paraId="6504DCF5" w14:textId="77777777" w:rsidR="00E41E4C" w:rsidRDefault="00304626" w:rsidP="00E41E4C">
      <w:pPr>
        <w:spacing w:line="240" w:lineRule="auto"/>
        <w:ind w:left="720"/>
      </w:pPr>
      <w:r w:rsidRPr="00FA3657">
        <w:t>Aalto’s most poetic works tend to embrace ancient forms thar gather us in towards a centre; and Utzon’s most memorable works are based on ancient forms that invite us to gaze outward towards the horizon</w:t>
      </w:r>
      <w:r w:rsidR="00E41E4C">
        <w:t xml:space="preserve">. </w:t>
      </w:r>
      <w:r w:rsidR="00FA3657">
        <w:t>(Andresen, 1999, p</w:t>
      </w:r>
      <w:r w:rsidR="00C75BF8" w:rsidRPr="00FA3657">
        <w:t>.</w:t>
      </w:r>
      <w:r w:rsidR="008F48AA">
        <w:t xml:space="preserve"> </w:t>
      </w:r>
      <w:r w:rsidR="00FA3657">
        <w:t>44).</w:t>
      </w:r>
      <w:r w:rsidR="00D16953" w:rsidRPr="00FA3657">
        <w:t xml:space="preserve"> </w:t>
      </w:r>
    </w:p>
    <w:p w14:paraId="18DF39B5" w14:textId="21B6D164" w:rsidR="00EA18B4" w:rsidRDefault="00EA18B4" w:rsidP="00E41E4C">
      <w:pPr>
        <w:spacing w:line="240" w:lineRule="auto"/>
        <w:ind w:left="720"/>
      </w:pPr>
      <w:r w:rsidRPr="008F48AA">
        <w:drawing>
          <wp:anchor distT="0" distB="0" distL="114300" distR="114300" simplePos="0" relativeHeight="251676672" behindDoc="1" locked="0" layoutInCell="1" allowOverlap="1" wp14:anchorId="0D3A7AC0" wp14:editId="7D8BC03E">
            <wp:simplePos x="0" y="0"/>
            <wp:positionH relativeFrom="margin">
              <wp:align>center</wp:align>
            </wp:positionH>
            <wp:positionV relativeFrom="paragraph">
              <wp:posOffset>77415</wp:posOffset>
            </wp:positionV>
            <wp:extent cx="2853690" cy="1875155"/>
            <wp:effectExtent l="0" t="0" r="3810" b="0"/>
            <wp:wrapNone/>
            <wp:docPr id="837013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13181" name=""/>
                    <pic:cNvPicPr/>
                  </pic:nvPicPr>
                  <pic:blipFill rotWithShape="1">
                    <a:blip r:embed="rId22">
                      <a:extLst>
                        <a:ext uri="{28A0092B-C50C-407E-A947-70E740481C1C}">
                          <a14:useLocalDpi xmlns:a14="http://schemas.microsoft.com/office/drawing/2010/main" val="0"/>
                        </a:ext>
                      </a:extLst>
                    </a:blip>
                    <a:srcRect l="4690" r="5821"/>
                    <a:stretch>
                      <a:fillRect/>
                    </a:stretch>
                  </pic:blipFill>
                  <pic:spPr bwMode="auto">
                    <a:xfrm>
                      <a:off x="0" y="0"/>
                      <a:ext cx="2853690" cy="1875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7C8B79" w14:textId="0619E59C" w:rsidR="00EA18B4" w:rsidRDefault="00EA18B4" w:rsidP="00E41E4C">
      <w:pPr>
        <w:spacing w:line="240" w:lineRule="auto"/>
        <w:ind w:left="720"/>
      </w:pPr>
    </w:p>
    <w:p w14:paraId="568727C2" w14:textId="77777777" w:rsidR="00EA18B4" w:rsidRDefault="00EA18B4" w:rsidP="00E41E4C">
      <w:pPr>
        <w:spacing w:line="240" w:lineRule="auto"/>
        <w:ind w:left="720"/>
      </w:pPr>
    </w:p>
    <w:p w14:paraId="02CE7567" w14:textId="02C3844B" w:rsidR="00EA18B4" w:rsidRDefault="00EA18B4" w:rsidP="00E41E4C">
      <w:pPr>
        <w:spacing w:line="240" w:lineRule="auto"/>
        <w:ind w:left="720"/>
      </w:pPr>
    </w:p>
    <w:p w14:paraId="0F301FE0" w14:textId="0407FEFF" w:rsidR="00EA18B4" w:rsidRDefault="00EA18B4" w:rsidP="00E41E4C">
      <w:pPr>
        <w:spacing w:line="240" w:lineRule="auto"/>
        <w:ind w:left="720"/>
      </w:pPr>
    </w:p>
    <w:p w14:paraId="6DB9C820" w14:textId="77777777" w:rsidR="00EA18B4" w:rsidRDefault="00EA18B4" w:rsidP="00E41E4C">
      <w:pPr>
        <w:spacing w:line="240" w:lineRule="auto"/>
        <w:ind w:left="720"/>
      </w:pPr>
    </w:p>
    <w:p w14:paraId="17B69288" w14:textId="06047150" w:rsidR="00EA18B4" w:rsidRDefault="00EA18B4" w:rsidP="00E41E4C">
      <w:pPr>
        <w:spacing w:line="240" w:lineRule="auto"/>
        <w:ind w:left="720"/>
      </w:pPr>
    </w:p>
    <w:p w14:paraId="18A927C9" w14:textId="77777777" w:rsidR="00EA18B4" w:rsidRDefault="00EA18B4" w:rsidP="00EA18B4">
      <w:pPr>
        <w:spacing w:line="240" w:lineRule="auto"/>
      </w:pPr>
      <w:r>
        <w:t xml:space="preserve">Figure 14: Two ways of being together, or alone. (Scribd, n. d) </w:t>
      </w:r>
    </w:p>
    <w:p w14:paraId="1C046834" w14:textId="2F4D7E45" w:rsidR="00E41E4C" w:rsidRDefault="00D16953" w:rsidP="00E41E4C">
      <w:pPr>
        <w:spacing w:line="240" w:lineRule="auto"/>
        <w:jc w:val="both"/>
      </w:pPr>
      <w:r>
        <w:t xml:space="preserve">This outward-looking gaze may be at the root </w:t>
      </w:r>
      <w:r w:rsidR="00E41E4C">
        <w:t>of Can</w:t>
      </w:r>
      <w:r w:rsidR="008F48AA">
        <w:t xml:space="preserve"> </w:t>
      </w:r>
      <w:proofErr w:type="spellStart"/>
      <w:r w:rsidR="008F48AA">
        <w:t>Lis’s</w:t>
      </w:r>
      <w:proofErr w:type="spellEnd"/>
      <w:r w:rsidR="008F48AA">
        <w:t xml:space="preserve"> </w:t>
      </w:r>
      <w:r>
        <w:t xml:space="preserve">innovative appeal and its attraction for other </w:t>
      </w:r>
      <w:r w:rsidR="00FC44DE">
        <w:t>architects,</w:t>
      </w:r>
      <w:r>
        <w:t xml:space="preserve"> but it may also be why </w:t>
      </w:r>
      <w:r w:rsidR="008F48AA">
        <w:t xml:space="preserve">it </w:t>
      </w:r>
      <w:r>
        <w:t>did not make a perfect home. Despite Utzon’s brilliance perhaps his genius is best suited to spectacular public buildings such as the Sydney Opera House</w:t>
      </w:r>
      <w:r w:rsidR="00B7204C">
        <w:t xml:space="preserve">, rather than the domestic space of shelter, comfort and privacy. Utzon had a magnificent ambition for the Opera House and wanted it to reflect the greatness of those who presented in </w:t>
      </w:r>
      <w:r w:rsidR="00E41E4C">
        <w:t>it:</w:t>
      </w:r>
    </w:p>
    <w:p w14:paraId="05D56837" w14:textId="6AC4EAF5" w:rsidR="00E41E4C" w:rsidRDefault="00B7204C" w:rsidP="00E41E4C">
      <w:pPr>
        <w:spacing w:line="240" w:lineRule="auto"/>
        <w:ind w:left="720"/>
        <w:jc w:val="both"/>
      </w:pPr>
      <w:r w:rsidRPr="00E41E4C">
        <w:t>We had somehow understood and felt that all the musicians</w:t>
      </w:r>
      <w:r w:rsidR="00EA18B4">
        <w:t xml:space="preserve"> </w:t>
      </w:r>
      <w:r w:rsidRPr="00E41E4C">
        <w:t>… all the singers, the big artists</w:t>
      </w:r>
      <w:r w:rsidR="00EA18B4">
        <w:t>,</w:t>
      </w:r>
      <w:r w:rsidRPr="00E41E4C">
        <w:t xml:space="preserve"> were striving for excellence in their life and we thought a house for them, there’s no limit to the excellence it should have because it should match their strive for perfection.</w:t>
      </w:r>
      <w:r w:rsidR="00E41E4C">
        <w:t xml:space="preserve"> (2022, n. p)</w:t>
      </w:r>
      <w:r w:rsidR="00EA18B4">
        <w:t>.</w:t>
      </w:r>
    </w:p>
    <w:p w14:paraId="3437D20A" w14:textId="45D4253F" w:rsidR="00B7204C" w:rsidRDefault="00B7204C" w:rsidP="00E41E4C">
      <w:pPr>
        <w:spacing w:line="240" w:lineRule="auto"/>
        <w:jc w:val="both"/>
      </w:pPr>
      <w:r>
        <w:t xml:space="preserve">Perhaps Utzon’s idea of a house was not fundamentally that of a home. </w:t>
      </w:r>
    </w:p>
    <w:p w14:paraId="170CE0E1" w14:textId="5373AC56" w:rsidR="008F48AA" w:rsidRDefault="008F48AA" w:rsidP="005F3186">
      <w:pPr>
        <w:spacing w:line="240" w:lineRule="auto"/>
      </w:pPr>
    </w:p>
    <w:p w14:paraId="1B411848" w14:textId="63C33A53" w:rsidR="008F48AA" w:rsidRDefault="008F48AA" w:rsidP="005F3186">
      <w:pPr>
        <w:spacing w:line="240" w:lineRule="auto"/>
      </w:pPr>
    </w:p>
    <w:p w14:paraId="4E625EC1" w14:textId="2A71141E" w:rsidR="008F48AA" w:rsidRDefault="008F48AA" w:rsidP="005F3186">
      <w:pPr>
        <w:spacing w:line="240" w:lineRule="auto"/>
      </w:pPr>
    </w:p>
    <w:p w14:paraId="72D09E02" w14:textId="77777777" w:rsidR="00A74DD3" w:rsidRDefault="00A74DD3" w:rsidP="005F3186">
      <w:pPr>
        <w:spacing w:line="240" w:lineRule="auto"/>
      </w:pPr>
    </w:p>
    <w:p w14:paraId="2D7A570B" w14:textId="77777777" w:rsidR="00EA18B4" w:rsidRDefault="00EA18B4" w:rsidP="005F3186">
      <w:pPr>
        <w:spacing w:line="240" w:lineRule="auto"/>
      </w:pPr>
    </w:p>
    <w:p w14:paraId="7AF0DE0D" w14:textId="77777777" w:rsidR="00EA18B4" w:rsidRDefault="00EA18B4" w:rsidP="005F3186">
      <w:pPr>
        <w:spacing w:line="240" w:lineRule="auto"/>
        <w:rPr>
          <w:sz w:val="32"/>
          <w:szCs w:val="32"/>
        </w:rPr>
      </w:pPr>
    </w:p>
    <w:p w14:paraId="3A2B1A20" w14:textId="77A47386" w:rsidR="00A74DD3" w:rsidRPr="00E41E4C" w:rsidRDefault="00E41E4C" w:rsidP="005F3186">
      <w:pPr>
        <w:spacing w:line="240" w:lineRule="auto"/>
        <w:rPr>
          <w:color w:val="00B0F0"/>
          <w:sz w:val="40"/>
          <w:szCs w:val="40"/>
        </w:rPr>
      </w:pPr>
      <w:r w:rsidRPr="00E41E4C">
        <w:rPr>
          <w:sz w:val="32"/>
          <w:szCs w:val="32"/>
        </w:rPr>
        <w:lastRenderedPageBreak/>
        <w:t xml:space="preserve">Reference list </w:t>
      </w:r>
    </w:p>
    <w:p w14:paraId="74E66CB1" w14:textId="77777777" w:rsidR="00A74DD3" w:rsidRDefault="00A74DD3" w:rsidP="005F3186">
      <w:pPr>
        <w:spacing w:line="240" w:lineRule="auto"/>
      </w:pPr>
    </w:p>
    <w:p w14:paraId="6B52F8B5" w14:textId="77777777" w:rsidR="00A74DD3" w:rsidRPr="00A74DD3" w:rsidRDefault="00A74DD3" w:rsidP="00A74DD3">
      <w:pPr>
        <w:spacing w:line="240" w:lineRule="auto"/>
      </w:pPr>
      <w:r w:rsidRPr="00A74DD3">
        <w:t>Aalborg University &amp; Utzon Center, Utzon Archives MS.   </w:t>
      </w:r>
    </w:p>
    <w:p w14:paraId="691C2200" w14:textId="77777777" w:rsidR="00A74DD3" w:rsidRPr="00A74DD3" w:rsidRDefault="00A74DD3" w:rsidP="00A74DD3">
      <w:pPr>
        <w:spacing w:line="240" w:lineRule="auto"/>
      </w:pPr>
      <w:r w:rsidRPr="00A74DD3">
        <w:t> </w:t>
      </w:r>
    </w:p>
    <w:p w14:paraId="775149B7" w14:textId="22E04BDB" w:rsidR="00A74DD3" w:rsidRPr="00A74DD3" w:rsidRDefault="00A74DD3" w:rsidP="00A74DD3">
      <w:pPr>
        <w:spacing w:line="240" w:lineRule="auto"/>
      </w:pPr>
      <w:r w:rsidRPr="00A74DD3">
        <w:t>Andreson, B. (1999) </w:t>
      </w:r>
      <w:r w:rsidRPr="00A74DD3">
        <w:rPr>
          <w:i/>
          <w:iCs/>
        </w:rPr>
        <w:t>Alvar Aalto and Jørn Utzon</w:t>
      </w:r>
      <w:r w:rsidRPr="00A74DD3">
        <w:t>: An Architecture of Ancient Gathering Forms</w:t>
      </w:r>
      <w:r w:rsidR="00E41E4C">
        <w:t xml:space="preserve">, </w:t>
      </w:r>
      <w:r w:rsidR="008F48AA">
        <w:t>p</w:t>
      </w:r>
      <w:r w:rsidR="00E41E4C">
        <w:t>p</w:t>
      </w:r>
      <w:r w:rsidR="008F48AA">
        <w:t>.</w:t>
      </w:r>
      <w:r w:rsidR="00E41E4C">
        <w:t xml:space="preserve"> 44 – </w:t>
      </w:r>
      <w:r w:rsidR="008F48AA">
        <w:t>58</w:t>
      </w:r>
      <w:r w:rsidR="00E41E4C">
        <w:t xml:space="preserve">. </w:t>
      </w:r>
      <w:r w:rsidR="00E41E4C">
        <w:t xml:space="preserve">  </w:t>
      </w:r>
      <w:r w:rsidR="00E41E4C">
        <w:t xml:space="preserve">                                                                                                                                     </w:t>
      </w:r>
      <w:r w:rsidR="00E41E4C" w:rsidRPr="00A74DD3">
        <w:t>Available at: </w:t>
      </w:r>
      <w:hyperlink r:id="rId23" w:tgtFrame="_blank" w:history="1">
        <w:r w:rsidR="00E41E4C" w:rsidRPr="00A74DD3">
          <w:rPr>
            <w:rStyle w:val="Hyperlink"/>
          </w:rPr>
          <w:t>https://www.scribd.com/document/82223785/Brit-Andreson-Alvar-Aalto-and-Jørn-Utzon</w:t>
        </w:r>
      </w:hyperlink>
      <w:r w:rsidR="00E41E4C" w:rsidRPr="00A74DD3">
        <w:t> (Accessed: 9 March</w:t>
      </w:r>
      <w:r w:rsidR="00E41E4C">
        <w:t xml:space="preserve"> </w:t>
      </w:r>
      <w:r w:rsidR="00E41E4C" w:rsidRPr="00A74DD3">
        <w:t>2026).  </w:t>
      </w:r>
      <w:r w:rsidRPr="00A74DD3">
        <w:t>                                                                                                                         </w:t>
      </w:r>
      <w:r w:rsidR="00FC4330">
        <w:t xml:space="preserve"> </w:t>
      </w:r>
      <w:r w:rsidRPr="00A74DD3">
        <w:t xml:space="preserve"> </w:t>
      </w:r>
      <w:r w:rsidR="00E41E4C">
        <w:t xml:space="preserve">                                   </w:t>
      </w:r>
    </w:p>
    <w:p w14:paraId="0485EB05" w14:textId="77777777" w:rsidR="00A74DD3" w:rsidRPr="00A74DD3" w:rsidRDefault="00A74DD3" w:rsidP="00A74DD3">
      <w:pPr>
        <w:spacing w:line="240" w:lineRule="auto"/>
      </w:pPr>
      <w:r w:rsidRPr="00A74DD3">
        <w:t> </w:t>
      </w:r>
    </w:p>
    <w:p w14:paraId="2095C3E8" w14:textId="7BDEA1F7" w:rsidR="00A74DD3" w:rsidRDefault="00A74DD3" w:rsidP="00A74DD3">
      <w:pPr>
        <w:spacing w:line="240" w:lineRule="auto"/>
      </w:pPr>
      <w:r w:rsidRPr="00A74DD3">
        <w:t>ArchEyes (2025) </w:t>
      </w:r>
      <w:r w:rsidRPr="00A74DD3">
        <w:rPr>
          <w:i/>
          <w:iCs/>
        </w:rPr>
        <w:t>Can Lis by Jørn Utzon: Contextual Architecture and Spatial Harmony.    </w:t>
      </w:r>
      <w:r w:rsidR="00FC4330">
        <w:rPr>
          <w:i/>
          <w:iCs/>
        </w:rPr>
        <w:t xml:space="preserve">                                                                                                                                                               </w:t>
      </w:r>
      <w:r w:rsidRPr="00A74DD3">
        <w:t>Available at: </w:t>
      </w:r>
      <w:hyperlink r:id="rId24" w:tgtFrame="_blank" w:history="1">
        <w:r w:rsidRPr="00A74DD3">
          <w:rPr>
            <w:rStyle w:val="Hyperlink"/>
          </w:rPr>
          <w:t>https://archeyes.com/can-lis-by-jorn-utzon-contextual-architecture-and-spatial-harmony/</w:t>
        </w:r>
      </w:hyperlink>
      <w:r w:rsidRPr="00A74DD3">
        <w:t> (Accessed: 12 March 2026).  </w:t>
      </w:r>
    </w:p>
    <w:p w14:paraId="2C3DEA70" w14:textId="77777777" w:rsidR="00EA18B4" w:rsidRDefault="00EA18B4" w:rsidP="00A74DD3">
      <w:pPr>
        <w:spacing w:line="240" w:lineRule="auto"/>
      </w:pPr>
    </w:p>
    <w:p w14:paraId="3A1BFF05" w14:textId="07E661AD" w:rsidR="00E41E4C" w:rsidRDefault="00E41E4C" w:rsidP="00A74DD3">
      <w:pPr>
        <w:spacing w:line="240" w:lineRule="auto"/>
      </w:pPr>
      <w:r>
        <w:t xml:space="preserve">ArchEyes (2022) </w:t>
      </w:r>
      <w:r w:rsidRPr="00E41E4C">
        <w:rPr>
          <w:i/>
          <w:iCs/>
        </w:rPr>
        <w:t xml:space="preserve">The </w:t>
      </w:r>
      <w:r>
        <w:rPr>
          <w:i/>
          <w:iCs/>
        </w:rPr>
        <w:t>S</w:t>
      </w:r>
      <w:r w:rsidRPr="00E41E4C">
        <w:rPr>
          <w:i/>
          <w:iCs/>
        </w:rPr>
        <w:t xml:space="preserve">ydney </w:t>
      </w:r>
      <w:r>
        <w:rPr>
          <w:i/>
          <w:iCs/>
        </w:rPr>
        <w:t>O</w:t>
      </w:r>
      <w:r w:rsidRPr="00E41E4C">
        <w:rPr>
          <w:i/>
          <w:iCs/>
        </w:rPr>
        <w:t xml:space="preserve">pera </w:t>
      </w:r>
      <w:r>
        <w:rPr>
          <w:i/>
          <w:iCs/>
        </w:rPr>
        <w:t>H</w:t>
      </w:r>
      <w:r w:rsidRPr="00E41E4C">
        <w:rPr>
          <w:i/>
          <w:iCs/>
        </w:rPr>
        <w:t>ouse by Jørn Utzon: An Architectural Masterpiece of Modernism.</w:t>
      </w:r>
      <w:r>
        <w:t xml:space="preserve"> </w:t>
      </w:r>
      <w:r w:rsidR="00EA18B4">
        <w:t xml:space="preserve">                                                                                                                                              </w:t>
      </w:r>
      <w:r>
        <w:t xml:space="preserve"> Available at: </w:t>
      </w:r>
      <w:hyperlink r:id="rId25" w:history="1">
        <w:r w:rsidR="00EA18B4" w:rsidRPr="002A74E5">
          <w:rPr>
            <w:rStyle w:val="Hyperlink"/>
          </w:rPr>
          <w:t>https://archeyes.com/sydney-opera-house-jorn-utzon/</w:t>
        </w:r>
      </w:hyperlink>
      <w:r w:rsidR="00EA18B4">
        <w:t xml:space="preserve"> (Accessed: 23 March, 2026)</w:t>
      </w:r>
    </w:p>
    <w:p w14:paraId="7A29CEC5" w14:textId="77777777" w:rsidR="00EA18B4" w:rsidRPr="00A74DD3" w:rsidRDefault="00EA18B4" w:rsidP="00A74DD3">
      <w:pPr>
        <w:spacing w:line="240" w:lineRule="auto"/>
      </w:pPr>
    </w:p>
    <w:p w14:paraId="2FDD9DC1" w14:textId="5E579431" w:rsidR="00A74DD3" w:rsidRPr="00A74DD3" w:rsidRDefault="00A74DD3" w:rsidP="00A74DD3">
      <w:pPr>
        <w:spacing w:line="240" w:lineRule="auto"/>
      </w:pPr>
      <w:r w:rsidRPr="00A74DD3">
        <w:t> Arquitectura Viva (2026) </w:t>
      </w:r>
      <w:r w:rsidRPr="00A74DD3">
        <w:rPr>
          <w:i/>
          <w:iCs/>
        </w:rPr>
        <w:t>Can Lis, Mallorca</w:t>
      </w:r>
      <w:r w:rsidRPr="00A74DD3">
        <w:t>.                                                                                          </w:t>
      </w:r>
      <w:r w:rsidR="00FC4330">
        <w:t xml:space="preserve">                                                                         </w:t>
      </w:r>
      <w:r w:rsidRPr="00A74DD3">
        <w:t>Available at: </w:t>
      </w:r>
      <w:hyperlink r:id="rId26" w:tgtFrame="_blank" w:history="1">
        <w:r w:rsidRPr="00A74DD3">
          <w:rPr>
            <w:rStyle w:val="Hyperlink"/>
          </w:rPr>
          <w:t>https://arquitecturaviva.com/works/can-lis-2</w:t>
        </w:r>
      </w:hyperlink>
      <w:r w:rsidRPr="00A74DD3">
        <w:t> (Accessed: 15 March 2026).  </w:t>
      </w:r>
    </w:p>
    <w:p w14:paraId="63F9C822" w14:textId="77777777" w:rsidR="00A74DD3" w:rsidRPr="00A74DD3" w:rsidRDefault="00A74DD3" w:rsidP="00A74DD3">
      <w:pPr>
        <w:spacing w:line="240" w:lineRule="auto"/>
      </w:pPr>
      <w:r w:rsidRPr="00A74DD3">
        <w:t> </w:t>
      </w:r>
    </w:p>
    <w:p w14:paraId="007FA416" w14:textId="6A902D72" w:rsidR="00A74DD3" w:rsidRPr="00A74DD3" w:rsidRDefault="00A74DD3" w:rsidP="00A74DD3">
      <w:pPr>
        <w:spacing w:line="240" w:lineRule="auto"/>
      </w:pPr>
      <w:r w:rsidRPr="00A74DD3">
        <w:t>Astbury, J. (2018) </w:t>
      </w:r>
      <w:r w:rsidRPr="00A74DD3">
        <w:rPr>
          <w:i/>
          <w:iCs/>
        </w:rPr>
        <w:t>Mies van der Rohe: the modernist architect who led the Bauhaus to its end.                                                                                                                                                                       </w:t>
      </w:r>
      <w:r w:rsidR="00FC4330">
        <w:rPr>
          <w:i/>
          <w:iCs/>
        </w:rPr>
        <w:t xml:space="preserve">     </w:t>
      </w:r>
      <w:r w:rsidRPr="00A74DD3">
        <w:rPr>
          <w:i/>
          <w:iCs/>
        </w:rPr>
        <w:t> </w:t>
      </w:r>
      <w:r w:rsidRPr="00A74DD3">
        <w:t>Available at: </w:t>
      </w:r>
      <w:hyperlink r:id="rId27" w:tgtFrame="_blank" w:history="1">
        <w:r w:rsidRPr="00A74DD3">
          <w:rPr>
            <w:rStyle w:val="Hyperlink"/>
          </w:rPr>
          <w:t>https://www.dezeen.com/2018/11/19/mies-van-der-rohe-modernist-architect-third-director-bauhaus-100/</w:t>
        </w:r>
      </w:hyperlink>
      <w:r w:rsidRPr="00A74DD3">
        <w:t> (Accessed 15 March 2026). </w:t>
      </w:r>
    </w:p>
    <w:p w14:paraId="3BC68A67" w14:textId="77777777" w:rsidR="00A74DD3" w:rsidRPr="00A74DD3" w:rsidRDefault="00A74DD3" w:rsidP="00A74DD3">
      <w:pPr>
        <w:spacing w:line="240" w:lineRule="auto"/>
      </w:pPr>
      <w:r w:rsidRPr="00A74DD3">
        <w:t> </w:t>
      </w:r>
    </w:p>
    <w:p w14:paraId="4AB863EA" w14:textId="3D73A651" w:rsidR="00A74DD3" w:rsidRPr="00A74DD3" w:rsidRDefault="00A74DD3" w:rsidP="00A74DD3">
      <w:pPr>
        <w:spacing w:line="240" w:lineRule="auto"/>
      </w:pPr>
      <w:r w:rsidRPr="00A74DD3">
        <w:t>Carter, A. (2014) ‘Transcultural Tectonic Connections: The Utzon Paradigm’, ARCC/EAAE, </w:t>
      </w:r>
      <w:r w:rsidRPr="00A74DD3">
        <w:rPr>
          <w:i/>
          <w:iCs/>
        </w:rPr>
        <w:t>Beyond Architecture: New intersections and connections, </w:t>
      </w:r>
      <w:r w:rsidRPr="00A74DD3">
        <w:t>pp. 238 -246.                                                                                                                                                 </w:t>
      </w:r>
      <w:r w:rsidR="00FC4330">
        <w:t xml:space="preserve">                           </w:t>
      </w:r>
      <w:r w:rsidRPr="00A74DD3">
        <w:t xml:space="preserve"> Available at: </w:t>
      </w:r>
      <w:hyperlink r:id="rId28" w:tgtFrame="_blank" w:history="1">
        <w:r w:rsidRPr="00A74DD3">
          <w:rPr>
            <w:rStyle w:val="Hyperlink"/>
          </w:rPr>
          <w:t>https://www.arcc-journal.org</w:t>
        </w:r>
      </w:hyperlink>
      <w:r w:rsidRPr="00A74DD3">
        <w:t> </w:t>
      </w:r>
    </w:p>
    <w:p w14:paraId="1EDDECCA" w14:textId="77777777" w:rsidR="00A74DD3" w:rsidRPr="00A74DD3" w:rsidRDefault="00A74DD3" w:rsidP="00A74DD3">
      <w:pPr>
        <w:spacing w:line="240" w:lineRule="auto"/>
      </w:pPr>
      <w:r w:rsidRPr="00A74DD3">
        <w:t> </w:t>
      </w:r>
    </w:p>
    <w:p w14:paraId="42D1C09F" w14:textId="4CD3C384" w:rsidR="00A74DD3" w:rsidRPr="00A74DD3" w:rsidRDefault="00A74DD3" w:rsidP="00A74DD3">
      <w:pPr>
        <w:spacing w:line="240" w:lineRule="auto"/>
      </w:pPr>
      <w:r w:rsidRPr="00A74DD3">
        <w:t>Carter, C &amp; Tyrrell, R (2012) ‘The Utzon Paradigm: A humane, transcultural, tectonic and innovative approach within contemporary architecture’, </w:t>
      </w:r>
      <w:r w:rsidRPr="00A74DD3">
        <w:rPr>
          <w:i/>
          <w:iCs/>
        </w:rPr>
        <w:t>Fourth international Utzon Symposium: What would Utzon do now? </w:t>
      </w:r>
      <w:r w:rsidRPr="00A74DD3">
        <w:t>Sydney, Australia</w:t>
      </w:r>
      <w:r w:rsidR="00FC4330">
        <w:t xml:space="preserve">.                                                         </w:t>
      </w:r>
      <w:r w:rsidRPr="00A74DD3">
        <w:t>Available at: </w:t>
      </w:r>
      <w:hyperlink r:id="rId29" w:tgtFrame="_blank" w:history="1">
        <w:r w:rsidRPr="00A74DD3">
          <w:rPr>
            <w:rStyle w:val="Hyperlink"/>
          </w:rPr>
          <w:t>https://www.academia.edu/64732112</w:t>
        </w:r>
      </w:hyperlink>
      <w:r w:rsidRPr="00A74DD3">
        <w:t>. (Accessed: 13 March 2026).  </w:t>
      </w:r>
    </w:p>
    <w:p w14:paraId="03D7794B" w14:textId="77777777" w:rsidR="00A74DD3" w:rsidRPr="00A74DD3" w:rsidRDefault="00A74DD3" w:rsidP="00A74DD3">
      <w:pPr>
        <w:spacing w:line="240" w:lineRule="auto"/>
      </w:pPr>
      <w:r w:rsidRPr="00A74DD3">
        <w:lastRenderedPageBreak/>
        <w:t> </w:t>
      </w:r>
    </w:p>
    <w:p w14:paraId="0DD7270E" w14:textId="77777777" w:rsidR="00E41E4C" w:rsidRDefault="00E41E4C" w:rsidP="00A74DD3">
      <w:pPr>
        <w:spacing w:line="240" w:lineRule="auto"/>
      </w:pPr>
    </w:p>
    <w:p w14:paraId="70BC9E65" w14:textId="77777777" w:rsidR="00E41E4C" w:rsidRDefault="00E41E4C" w:rsidP="00A74DD3">
      <w:pPr>
        <w:spacing w:line="240" w:lineRule="auto"/>
      </w:pPr>
    </w:p>
    <w:p w14:paraId="7C54EA70" w14:textId="1201F910" w:rsidR="00A74DD3" w:rsidRPr="00A74DD3" w:rsidRDefault="00A74DD3" w:rsidP="00A74DD3">
      <w:pPr>
        <w:spacing w:line="240" w:lineRule="auto"/>
      </w:pPr>
      <w:r w:rsidRPr="00A74DD3">
        <w:t>Chen-Yu, Ch. Niskanen, A. and Kilincer, N.Y. (2020) ‘</w:t>
      </w:r>
      <w:hyperlink r:id="rId30" w:tgtFrame="_blank" w:history="1">
        <w:r w:rsidRPr="00A74DD3">
          <w:rPr>
            <w:rStyle w:val="Hyperlink"/>
          </w:rPr>
          <w:t>Aalto through the Young Utzon's Eyes: The Role of Alvar Aalto in developing the Artistic Maturity of Jørn Utzon</w:t>
        </w:r>
      </w:hyperlink>
      <w:r w:rsidRPr="00A74DD3">
        <w:t>’, </w:t>
      </w:r>
      <w:r w:rsidRPr="00A74DD3">
        <w:rPr>
          <w:i/>
          <w:iCs/>
        </w:rPr>
        <w:t>Nordic Journal of Architectural Research</w:t>
      </w:r>
      <w:r w:rsidRPr="00A74DD3">
        <w:t>, 32 (1), pp.  35-73.                                                                                     </w:t>
      </w:r>
      <w:r w:rsidR="00FC4330">
        <w:t xml:space="preserve">                                                                                          </w:t>
      </w:r>
      <w:r w:rsidRPr="00A74DD3">
        <w:t>  Available at: </w:t>
      </w:r>
      <w:hyperlink r:id="rId31" w:tgtFrame="_blank" w:history="1">
        <w:r w:rsidRPr="00A74DD3">
          <w:rPr>
            <w:rStyle w:val="Hyperlink"/>
          </w:rPr>
          <w:t>https://arkitekturforskning.net/na/article/view/1189</w:t>
        </w:r>
      </w:hyperlink>
      <w:r w:rsidRPr="00A74DD3">
        <w:t>  </w:t>
      </w:r>
    </w:p>
    <w:p w14:paraId="60B2D3BB" w14:textId="77777777" w:rsidR="00A74DD3" w:rsidRPr="00A74DD3" w:rsidRDefault="00A74DD3" w:rsidP="00A74DD3">
      <w:pPr>
        <w:spacing w:line="240" w:lineRule="auto"/>
      </w:pPr>
      <w:r w:rsidRPr="00A74DD3">
        <w:t> </w:t>
      </w:r>
    </w:p>
    <w:p w14:paraId="47718F50" w14:textId="038F8C47" w:rsidR="00A74DD3" w:rsidRPr="00A74DD3" w:rsidRDefault="00A74DD3" w:rsidP="00A74DD3">
      <w:pPr>
        <w:spacing w:line="240" w:lineRule="auto"/>
      </w:pPr>
      <w:r w:rsidRPr="00A74DD3">
        <w:t>Davies, M. (1982) ‘The Embodiment of the Concept of Organic Expression: Frank Lloyd Wright’, </w:t>
      </w:r>
      <w:r w:rsidRPr="00A74DD3">
        <w:rPr>
          <w:i/>
          <w:iCs/>
        </w:rPr>
        <w:t>Architectural History</w:t>
      </w:r>
      <w:r w:rsidRPr="00A74DD3">
        <w:t>, Vol 25, pp. 120 -130.                                                               </w:t>
      </w:r>
      <w:r w:rsidR="00FC4330">
        <w:t xml:space="preserve">                                                                                                                </w:t>
      </w:r>
      <w:r w:rsidRPr="00A74DD3">
        <w:t xml:space="preserve"> Available at: </w:t>
      </w:r>
      <w:hyperlink r:id="rId32" w:tgtFrame="_blank" w:history="1">
        <w:r w:rsidRPr="00A74DD3">
          <w:rPr>
            <w:rStyle w:val="Hyperlink"/>
          </w:rPr>
          <w:t>https://doi.org/10.2307_1568417</w:t>
        </w:r>
      </w:hyperlink>
      <w:r w:rsidRPr="00A74DD3">
        <w:t>  </w:t>
      </w:r>
    </w:p>
    <w:p w14:paraId="6A93DCDB" w14:textId="77777777" w:rsidR="00A74DD3" w:rsidRPr="00A74DD3" w:rsidRDefault="00A74DD3" w:rsidP="00A74DD3">
      <w:pPr>
        <w:spacing w:line="240" w:lineRule="auto"/>
      </w:pPr>
      <w:r w:rsidRPr="00A74DD3">
        <w:t> </w:t>
      </w:r>
    </w:p>
    <w:p w14:paraId="458CB3DF" w14:textId="6D763B1D" w:rsidR="00A74DD3" w:rsidRPr="00A74DD3" w:rsidRDefault="00A74DD3" w:rsidP="00A74DD3">
      <w:pPr>
        <w:spacing w:line="240" w:lineRule="auto"/>
      </w:pPr>
      <w:r w:rsidRPr="00A74DD3">
        <w:t>Everything Explained Today (n.</w:t>
      </w:r>
      <w:r w:rsidR="008F48AA">
        <w:t xml:space="preserve"> </w:t>
      </w:r>
      <w:r w:rsidRPr="00A74DD3">
        <w:t>d) </w:t>
      </w:r>
      <w:r w:rsidRPr="00A74DD3">
        <w:rPr>
          <w:i/>
          <w:iCs/>
        </w:rPr>
        <w:t>Can Lis Explained. </w:t>
      </w:r>
      <w:r w:rsidR="00FC4330">
        <w:rPr>
          <w:i/>
          <w:iCs/>
        </w:rPr>
        <w:t xml:space="preserve">                                                                                                                                                           </w:t>
      </w:r>
      <w:r w:rsidRPr="00A74DD3">
        <w:t>Available at: </w:t>
      </w:r>
      <w:hyperlink r:id="rId33" w:tgtFrame="_blank" w:history="1">
        <w:r w:rsidRPr="00A74DD3">
          <w:rPr>
            <w:rStyle w:val="Hyperlink"/>
          </w:rPr>
          <w:t>https://everything.explained.today/Can_Lis/</w:t>
        </w:r>
      </w:hyperlink>
      <w:r w:rsidRPr="00A74DD3">
        <w:t> (Accessed 12 March 2026).  </w:t>
      </w:r>
    </w:p>
    <w:p w14:paraId="41DD4495" w14:textId="77777777" w:rsidR="00A74DD3" w:rsidRPr="00A74DD3" w:rsidRDefault="00A74DD3" w:rsidP="00A74DD3">
      <w:pPr>
        <w:spacing w:line="240" w:lineRule="auto"/>
      </w:pPr>
      <w:r w:rsidRPr="00A74DD3">
        <w:t> </w:t>
      </w:r>
    </w:p>
    <w:p w14:paraId="609CE869" w14:textId="5B8BD0BD" w:rsidR="00A74DD3" w:rsidRPr="00A74DD3" w:rsidRDefault="00A74DD3" w:rsidP="00A74DD3">
      <w:pPr>
        <w:spacing w:line="240" w:lineRule="auto"/>
      </w:pPr>
      <w:r w:rsidRPr="00A74DD3">
        <w:t>Graff, S. (2018) </w:t>
      </w:r>
      <w:r w:rsidRPr="00A74DD3">
        <w:rPr>
          <w:i/>
          <w:iCs/>
        </w:rPr>
        <w:t>Organic Architecture and the Sustaining Ecosystem.</w:t>
      </w:r>
      <w:r w:rsidR="00FC4330">
        <w:rPr>
          <w:i/>
          <w:iCs/>
        </w:rPr>
        <w:t xml:space="preserve">                                                                                                                                                               </w:t>
      </w:r>
      <w:r w:rsidRPr="00A74DD3">
        <w:rPr>
          <w:i/>
          <w:iCs/>
        </w:rPr>
        <w:t> </w:t>
      </w:r>
      <w:r w:rsidRPr="00A74DD3">
        <w:t>Available at: </w:t>
      </w:r>
      <w:hyperlink r:id="rId34" w:tgtFrame="_blank" w:history="1">
        <w:r w:rsidRPr="00A74DD3">
          <w:rPr>
            <w:rStyle w:val="Hyperlink"/>
          </w:rPr>
          <w:t>https://wrighttaliesin.info/life/article-1/</w:t>
        </w:r>
      </w:hyperlink>
      <w:r w:rsidRPr="00A74DD3">
        <w:t> (Accessed 15 March 2026).  </w:t>
      </w:r>
    </w:p>
    <w:p w14:paraId="7E8CEDA4" w14:textId="77777777" w:rsidR="00A74DD3" w:rsidRPr="00A74DD3" w:rsidRDefault="00A74DD3" w:rsidP="00A74DD3">
      <w:pPr>
        <w:spacing w:line="240" w:lineRule="auto"/>
      </w:pPr>
      <w:r w:rsidRPr="00A74DD3">
        <w:t> </w:t>
      </w:r>
    </w:p>
    <w:p w14:paraId="7F85A330" w14:textId="43F9FB96" w:rsidR="00A74DD3" w:rsidRPr="00A74DD3" w:rsidRDefault="00A74DD3" w:rsidP="00A74DD3">
      <w:pPr>
        <w:spacing w:line="240" w:lineRule="auto"/>
      </w:pPr>
      <w:r w:rsidRPr="00A74DD3">
        <w:t>Lee, A. (2024) </w:t>
      </w:r>
      <w:r w:rsidRPr="00A74DD3">
        <w:rPr>
          <w:i/>
          <w:iCs/>
        </w:rPr>
        <w:t>Introducing the Modernist Utzon Stool Presented by Fritz Hansen.                                                                                                                                 </w:t>
      </w:r>
      <w:r w:rsidR="00FC4330">
        <w:rPr>
          <w:i/>
          <w:iCs/>
        </w:rPr>
        <w:t xml:space="preserve">                                        </w:t>
      </w:r>
      <w:r w:rsidRPr="00A74DD3">
        <w:rPr>
          <w:i/>
          <w:iCs/>
        </w:rPr>
        <w:t> </w:t>
      </w:r>
      <w:r w:rsidRPr="00A74DD3">
        <w:t>Available at: </w:t>
      </w:r>
      <w:hyperlink r:id="rId35" w:tgtFrame="_blank" w:history="1">
        <w:r w:rsidRPr="00A74DD3">
          <w:rPr>
            <w:rStyle w:val="Hyperlink"/>
          </w:rPr>
          <w:t>https://design-milk.com/introducing-the-modernist-utzon-stool-presented-by-fritz-hansen/</w:t>
        </w:r>
      </w:hyperlink>
      <w:r w:rsidRPr="00A74DD3">
        <w:t> (Accessed 16 March 2026).  </w:t>
      </w:r>
    </w:p>
    <w:p w14:paraId="44D256F5" w14:textId="77777777" w:rsidR="00A74DD3" w:rsidRPr="00A74DD3" w:rsidRDefault="00A74DD3" w:rsidP="00A74DD3">
      <w:pPr>
        <w:spacing w:line="240" w:lineRule="auto"/>
      </w:pPr>
      <w:r w:rsidRPr="00A74DD3">
        <w:t> </w:t>
      </w:r>
    </w:p>
    <w:p w14:paraId="545ECBD8" w14:textId="71B3BF78" w:rsidR="00A74DD3" w:rsidRPr="00A74DD3" w:rsidRDefault="00A74DD3" w:rsidP="00A74DD3">
      <w:pPr>
        <w:spacing w:line="240" w:lineRule="auto"/>
      </w:pPr>
      <w:r w:rsidRPr="00A74DD3">
        <w:t>Morris, T. (2013) </w:t>
      </w:r>
      <w:r w:rsidRPr="00A74DD3">
        <w:rPr>
          <w:i/>
          <w:iCs/>
        </w:rPr>
        <w:t>Jorn Again: The Best Summer House in the World?                                                                         </w:t>
      </w:r>
      <w:r w:rsidR="00FC4330">
        <w:rPr>
          <w:i/>
          <w:iCs/>
        </w:rPr>
        <w:t xml:space="preserve">                                                                                                  </w:t>
      </w:r>
      <w:r w:rsidRPr="00A74DD3">
        <w:t>Available at: </w:t>
      </w:r>
      <w:hyperlink r:id="rId36" w:tgtFrame="_blank" w:history="1">
        <w:r w:rsidRPr="00A74DD3">
          <w:rPr>
            <w:rStyle w:val="Hyperlink"/>
          </w:rPr>
          <w:t>https://www.architectsjournal.co.uk/buildings/jorn-again-the-best-summer-house-in-the-world</w:t>
        </w:r>
      </w:hyperlink>
      <w:r w:rsidRPr="00A74DD3">
        <w:t>. (Accessed: 1 March 2026). </w:t>
      </w:r>
    </w:p>
    <w:p w14:paraId="53BF0B50" w14:textId="77777777" w:rsidR="00A74DD3" w:rsidRPr="00A74DD3" w:rsidRDefault="00A74DD3" w:rsidP="00A74DD3">
      <w:pPr>
        <w:spacing w:line="240" w:lineRule="auto"/>
      </w:pPr>
      <w:r w:rsidRPr="00A74DD3">
        <w:t> </w:t>
      </w:r>
    </w:p>
    <w:p w14:paraId="6321E0D7" w14:textId="6A6CDD64" w:rsidR="00A74DD3" w:rsidRPr="00A74DD3" w:rsidRDefault="00A74DD3" w:rsidP="00A74DD3">
      <w:pPr>
        <w:spacing w:line="240" w:lineRule="auto"/>
      </w:pPr>
      <w:r w:rsidRPr="00A74DD3">
        <w:t xml:space="preserve">University </w:t>
      </w:r>
      <w:r w:rsidR="008F48AA">
        <w:t>C</w:t>
      </w:r>
      <w:r w:rsidRPr="00A74DD3">
        <w:t>ollege London (2000)</w:t>
      </w:r>
      <w:r w:rsidRPr="00A74DD3">
        <w:rPr>
          <w:i/>
          <w:iCs/>
        </w:rPr>
        <w:t> Digital Egypt for Universities                                                                                            </w:t>
      </w:r>
      <w:r w:rsidR="00FC4330">
        <w:rPr>
          <w:i/>
          <w:iCs/>
        </w:rPr>
        <w:t xml:space="preserve">                                                                        </w:t>
      </w:r>
      <w:r w:rsidRPr="00A74DD3">
        <w:t>Available at: </w:t>
      </w:r>
      <w:hyperlink r:id="rId37" w:tgtFrame="_blank" w:history="1">
        <w:r w:rsidRPr="00A74DD3">
          <w:rPr>
            <w:rStyle w:val="Hyperlink"/>
          </w:rPr>
          <w:t>https://www.ucl.ac.uk/meuseums-static/digitalegypt/Welcome.html</w:t>
        </w:r>
      </w:hyperlink>
      <w:r w:rsidR="00FC4330">
        <w:t xml:space="preserve">. </w:t>
      </w:r>
      <w:r w:rsidRPr="00A74DD3">
        <w:t>(Accessed 19 March 2026).  </w:t>
      </w:r>
    </w:p>
    <w:p w14:paraId="25BB7DB6" w14:textId="77777777" w:rsidR="00A74DD3" w:rsidRPr="00A74DD3" w:rsidRDefault="00A74DD3" w:rsidP="00A74DD3">
      <w:pPr>
        <w:spacing w:line="240" w:lineRule="auto"/>
      </w:pPr>
      <w:r w:rsidRPr="00A74DD3">
        <w:t> </w:t>
      </w:r>
    </w:p>
    <w:p w14:paraId="24D26E49" w14:textId="1C43D7E8" w:rsidR="00A74DD3" w:rsidRPr="00A74DD3" w:rsidRDefault="00A74DD3" w:rsidP="00A74DD3">
      <w:pPr>
        <w:spacing w:line="240" w:lineRule="auto"/>
      </w:pPr>
      <w:r w:rsidRPr="00A74DD3">
        <w:lastRenderedPageBreak/>
        <w:t>Utzon Archives / Aalborg University &amp; Utzon Center.                                                                           </w:t>
      </w:r>
      <w:r w:rsidR="00FC4330">
        <w:t xml:space="preserve">                                                                                </w:t>
      </w:r>
      <w:r w:rsidRPr="00A74DD3">
        <w:t> Available at: </w:t>
      </w:r>
      <w:hyperlink r:id="rId38" w:tgtFrame="_blank" w:history="1">
        <w:r w:rsidRPr="00A74DD3">
          <w:rPr>
            <w:rStyle w:val="Hyperlink"/>
          </w:rPr>
          <w:t>250-bred | Can Lis, Mallorca | Drawings | The Utzon Archives</w:t>
        </w:r>
      </w:hyperlink>
      <w:r w:rsidR="00FC4330">
        <w:t xml:space="preserve">. </w:t>
      </w:r>
      <w:r w:rsidRPr="00A74DD3">
        <w:t>Accessed: 12 March 2026). </w:t>
      </w:r>
    </w:p>
    <w:p w14:paraId="37DD9EB7" w14:textId="77777777" w:rsidR="00A74DD3" w:rsidRPr="00A74DD3" w:rsidRDefault="00A74DD3" w:rsidP="00A74DD3">
      <w:pPr>
        <w:spacing w:line="240" w:lineRule="auto"/>
      </w:pPr>
      <w:r w:rsidRPr="00A74DD3">
        <w:t> </w:t>
      </w:r>
    </w:p>
    <w:p w14:paraId="4C1EB529" w14:textId="0BBDE53F" w:rsidR="00A74DD3" w:rsidRPr="00A74DD3" w:rsidRDefault="00A74DD3" w:rsidP="00A74DD3">
      <w:pPr>
        <w:spacing w:line="240" w:lineRule="auto"/>
      </w:pPr>
      <w:r w:rsidRPr="00A74DD3">
        <w:t>Utzon Center (2026) </w:t>
      </w:r>
      <w:r w:rsidRPr="00A74DD3">
        <w:rPr>
          <w:i/>
          <w:iCs/>
        </w:rPr>
        <w:t>The waterfront and the water as a playground. </w:t>
      </w:r>
      <w:r w:rsidR="00FC4330">
        <w:rPr>
          <w:i/>
          <w:iCs/>
        </w:rPr>
        <w:t xml:space="preserve">                                                                                                                                                               </w:t>
      </w:r>
      <w:r w:rsidRPr="00A74DD3">
        <w:t>Available at: </w:t>
      </w:r>
      <w:hyperlink r:id="rId39" w:tgtFrame="_blank" w:history="1">
        <w:r w:rsidRPr="00A74DD3">
          <w:rPr>
            <w:rStyle w:val="Hyperlink"/>
          </w:rPr>
          <w:t>https://utzoncenter.dk/en/about-jorn-utzon-94</w:t>
        </w:r>
      </w:hyperlink>
      <w:r w:rsidRPr="00A74DD3">
        <w:t> (Accessed: 13</w:t>
      </w:r>
      <w:r w:rsidRPr="00A74DD3">
        <w:rPr>
          <w:vertAlign w:val="superscript"/>
        </w:rPr>
        <w:t> </w:t>
      </w:r>
      <w:r w:rsidRPr="00A74DD3">
        <w:t>March 2026). </w:t>
      </w:r>
    </w:p>
    <w:p w14:paraId="5118C833" w14:textId="77777777" w:rsidR="00A74DD3" w:rsidRPr="00A74DD3" w:rsidRDefault="00A74DD3" w:rsidP="00A74DD3">
      <w:pPr>
        <w:spacing w:line="240" w:lineRule="auto"/>
      </w:pPr>
      <w:r w:rsidRPr="00A74DD3">
        <w:t> </w:t>
      </w:r>
    </w:p>
    <w:p w14:paraId="3EC5325B" w14:textId="51565277" w:rsidR="00A74DD3" w:rsidRPr="00A74DD3" w:rsidRDefault="00A74DD3" w:rsidP="00A74DD3">
      <w:pPr>
        <w:spacing w:line="240" w:lineRule="auto"/>
      </w:pPr>
      <w:r w:rsidRPr="00A74DD3">
        <w:t>Utzon Center (1948) </w:t>
      </w:r>
      <w:r w:rsidRPr="00A74DD3">
        <w:rPr>
          <w:i/>
          <w:iCs/>
        </w:rPr>
        <w:t>The Innermost Being of Architecture.                                     </w:t>
      </w:r>
      <w:r w:rsidR="00FC4330">
        <w:rPr>
          <w:i/>
          <w:iCs/>
        </w:rPr>
        <w:t xml:space="preserve">                                                                                                                       </w:t>
      </w:r>
      <w:r w:rsidRPr="00A74DD3">
        <w:rPr>
          <w:i/>
          <w:iCs/>
        </w:rPr>
        <w:t> </w:t>
      </w:r>
      <w:r w:rsidRPr="00A74DD3">
        <w:t>Available at:  </w:t>
      </w:r>
      <w:hyperlink r:id="rId40" w:tgtFrame="_blank" w:history="1">
        <w:r w:rsidRPr="00A74DD3">
          <w:rPr>
            <w:rStyle w:val="Hyperlink"/>
          </w:rPr>
          <w:t>https://utzoncenter.dk/innermost-being-architecture-95</w:t>
        </w:r>
      </w:hyperlink>
      <w:r w:rsidRPr="00A74DD3">
        <w:t> (Accessed 17 March 2026).  </w:t>
      </w:r>
    </w:p>
    <w:p w14:paraId="2E29A121" w14:textId="77777777" w:rsidR="00A74DD3" w:rsidRPr="00A74DD3" w:rsidRDefault="00A74DD3" w:rsidP="00A74DD3">
      <w:pPr>
        <w:spacing w:line="240" w:lineRule="auto"/>
      </w:pPr>
      <w:r w:rsidRPr="00A74DD3">
        <w:t> </w:t>
      </w:r>
    </w:p>
    <w:p w14:paraId="0E174130" w14:textId="4F36F042" w:rsidR="00A74DD3" w:rsidRPr="00A74DD3" w:rsidRDefault="00A74DD3" w:rsidP="00A74DD3">
      <w:pPr>
        <w:spacing w:line="240" w:lineRule="auto"/>
      </w:pPr>
      <w:r w:rsidRPr="00A74DD3">
        <w:t>Utzon, J. (2016) ‘Platforms and Plateaus’, T-RANSFER Global Architecture Platform, n.p.                                                                                                                              </w:t>
      </w:r>
      <w:r w:rsidR="00FC4330">
        <w:t xml:space="preserve">                                    </w:t>
      </w:r>
      <w:r w:rsidRPr="00A74DD3">
        <w:t> Available at: </w:t>
      </w:r>
      <w:hyperlink r:id="rId41" w:tgtFrame="_blank" w:history="1">
        <w:r w:rsidRPr="00A74DD3">
          <w:rPr>
            <w:rStyle w:val="Hyperlink"/>
          </w:rPr>
          <w:t>https://www.transfer-arch.com/monograph/platforms-and-plateaus/</w:t>
        </w:r>
      </w:hyperlink>
      <w:r w:rsidRPr="00A74DD3">
        <w:t> </w:t>
      </w:r>
    </w:p>
    <w:p w14:paraId="2D2C8BE1" w14:textId="77777777" w:rsidR="00A74DD3" w:rsidRPr="00A74DD3" w:rsidRDefault="00A74DD3" w:rsidP="00A74DD3">
      <w:pPr>
        <w:spacing w:line="240" w:lineRule="auto"/>
      </w:pPr>
      <w:r w:rsidRPr="00A74DD3">
        <w:t> </w:t>
      </w:r>
    </w:p>
    <w:p w14:paraId="20FF0E7B" w14:textId="6F7DFD13" w:rsidR="00A74DD3" w:rsidRPr="00A74DD3" w:rsidRDefault="00A74DD3" w:rsidP="00A74DD3">
      <w:pPr>
        <w:spacing w:line="240" w:lineRule="auto"/>
      </w:pPr>
      <w:r w:rsidRPr="00A74DD3">
        <w:t>Utzon, J. (2016) </w:t>
      </w:r>
      <w:r w:rsidRPr="00A74DD3">
        <w:rPr>
          <w:i/>
          <w:iCs/>
        </w:rPr>
        <w:t>Platforms and Plateaus</w:t>
      </w:r>
      <w:r w:rsidRPr="00A74DD3">
        <w:t>.                                                                                                           </w:t>
      </w:r>
      <w:r w:rsidR="00FC4330">
        <w:t xml:space="preserve">                                                          </w:t>
      </w:r>
      <w:r w:rsidRPr="00A74DD3">
        <w:t>Available at: </w:t>
      </w:r>
      <w:hyperlink r:id="rId42" w:tgtFrame="_blank" w:history="1">
        <w:r w:rsidRPr="00A74DD3">
          <w:rPr>
            <w:rStyle w:val="Hyperlink"/>
          </w:rPr>
          <w:t>https://www.transfer-arch.com/monograph/platforms-and-plateaus/</w:t>
        </w:r>
      </w:hyperlink>
      <w:r w:rsidRPr="00A74DD3">
        <w:t> (Accessed:11 March 2026).  </w:t>
      </w:r>
    </w:p>
    <w:p w14:paraId="68A971EC" w14:textId="77777777" w:rsidR="00A74DD3" w:rsidRDefault="00A74DD3" w:rsidP="005F3186">
      <w:pPr>
        <w:spacing w:line="240" w:lineRule="auto"/>
      </w:pPr>
    </w:p>
    <w:p w14:paraId="71D28D3C" w14:textId="5C81A139" w:rsidR="00304626" w:rsidRDefault="00304626" w:rsidP="00304626">
      <w:pPr>
        <w:spacing w:line="240" w:lineRule="auto"/>
      </w:pPr>
    </w:p>
    <w:p w14:paraId="0C2A92CD" w14:textId="10D12BC4" w:rsidR="00293BC9" w:rsidRDefault="00293BC9" w:rsidP="00D93CF4"/>
    <w:p w14:paraId="073A42AC" w14:textId="3DFBC1F3" w:rsidR="00DF4E71" w:rsidRDefault="00DF4E71" w:rsidP="00D93CF4"/>
    <w:p w14:paraId="1A7FC2B7" w14:textId="01114F55" w:rsidR="00DF4E71" w:rsidRDefault="00DF4E71" w:rsidP="00D93CF4"/>
    <w:p w14:paraId="775D4967" w14:textId="77777777" w:rsidR="006C20BE" w:rsidRDefault="006C20BE" w:rsidP="00D93CF4"/>
    <w:p w14:paraId="45517ABF" w14:textId="77777777" w:rsidR="00560196" w:rsidRPr="00CC05E8" w:rsidRDefault="00560196" w:rsidP="00CC05E8">
      <w:pPr>
        <w:pStyle w:val="Heading1"/>
      </w:pPr>
    </w:p>
    <w:sectPr w:rsidR="00560196" w:rsidRPr="00CC05E8">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47505" w14:textId="77777777" w:rsidR="00D3247C" w:rsidRDefault="00D3247C" w:rsidP="00C75BF8">
      <w:pPr>
        <w:spacing w:after="0" w:line="240" w:lineRule="auto"/>
      </w:pPr>
      <w:r>
        <w:separator/>
      </w:r>
    </w:p>
  </w:endnote>
  <w:endnote w:type="continuationSeparator" w:id="0">
    <w:p w14:paraId="040F5DF9" w14:textId="77777777" w:rsidR="00D3247C" w:rsidRDefault="00D3247C" w:rsidP="00C75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861045"/>
      <w:docPartObj>
        <w:docPartGallery w:val="Page Numbers (Bottom of Page)"/>
        <w:docPartUnique/>
      </w:docPartObj>
    </w:sdtPr>
    <w:sdtContent>
      <w:p w14:paraId="035EFF0D" w14:textId="2CF6D3EA" w:rsidR="001736F8" w:rsidRDefault="001736F8">
        <w:pPr>
          <w:pStyle w:val="Footer"/>
          <w:jc w:val="right"/>
        </w:pPr>
        <w:r>
          <w:fldChar w:fldCharType="begin"/>
        </w:r>
        <w:r>
          <w:instrText>PAGE   \* MERGEFORMAT</w:instrText>
        </w:r>
        <w:r>
          <w:fldChar w:fldCharType="separate"/>
        </w:r>
        <w:r>
          <w:t>2</w:t>
        </w:r>
        <w:r>
          <w:fldChar w:fldCharType="end"/>
        </w:r>
      </w:p>
    </w:sdtContent>
  </w:sdt>
  <w:p w14:paraId="6BAE721E" w14:textId="77777777" w:rsidR="001736F8" w:rsidRDefault="00173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9B607" w14:textId="77777777" w:rsidR="00D3247C" w:rsidRDefault="00D3247C" w:rsidP="00C75BF8">
      <w:pPr>
        <w:spacing w:after="0" w:line="240" w:lineRule="auto"/>
      </w:pPr>
      <w:r>
        <w:separator/>
      </w:r>
    </w:p>
  </w:footnote>
  <w:footnote w:type="continuationSeparator" w:id="0">
    <w:p w14:paraId="47E4146D" w14:textId="77777777" w:rsidR="00D3247C" w:rsidRDefault="00D3247C" w:rsidP="00C75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31F45"/>
    <w:multiLevelType w:val="hybridMultilevel"/>
    <w:tmpl w:val="191E1012"/>
    <w:lvl w:ilvl="0" w:tplc="6B7034B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235D8"/>
    <w:multiLevelType w:val="hybridMultilevel"/>
    <w:tmpl w:val="B51C7476"/>
    <w:lvl w:ilvl="0" w:tplc="2982CAB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F5064"/>
    <w:multiLevelType w:val="hybridMultilevel"/>
    <w:tmpl w:val="B126AA28"/>
    <w:lvl w:ilvl="0" w:tplc="4298328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7549379">
    <w:abstractNumId w:val="1"/>
  </w:num>
  <w:num w:numId="2" w16cid:durableId="1384865232">
    <w:abstractNumId w:val="0"/>
  </w:num>
  <w:num w:numId="3" w16cid:durableId="19703527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6"/>
    <w:rsid w:val="0000160A"/>
    <w:rsid w:val="00010949"/>
    <w:rsid w:val="00014D39"/>
    <w:rsid w:val="0002135E"/>
    <w:rsid w:val="00021C32"/>
    <w:rsid w:val="000304E0"/>
    <w:rsid w:val="00035349"/>
    <w:rsid w:val="00065118"/>
    <w:rsid w:val="0008069C"/>
    <w:rsid w:val="00091A6B"/>
    <w:rsid w:val="000C6F70"/>
    <w:rsid w:val="000E016D"/>
    <w:rsid w:val="000F3CBB"/>
    <w:rsid w:val="000F5494"/>
    <w:rsid w:val="00105137"/>
    <w:rsid w:val="0015008E"/>
    <w:rsid w:val="001609DB"/>
    <w:rsid w:val="001736F8"/>
    <w:rsid w:val="00175523"/>
    <w:rsid w:val="001A6A8E"/>
    <w:rsid w:val="001A6C14"/>
    <w:rsid w:val="001C3951"/>
    <w:rsid w:val="001D07D5"/>
    <w:rsid w:val="001D4ECF"/>
    <w:rsid w:val="001F4455"/>
    <w:rsid w:val="00246481"/>
    <w:rsid w:val="00251D59"/>
    <w:rsid w:val="002522F7"/>
    <w:rsid w:val="00252339"/>
    <w:rsid w:val="00254DA5"/>
    <w:rsid w:val="00263647"/>
    <w:rsid w:val="00267401"/>
    <w:rsid w:val="00293B63"/>
    <w:rsid w:val="00293BC9"/>
    <w:rsid w:val="002E2819"/>
    <w:rsid w:val="002E543E"/>
    <w:rsid w:val="00300CF6"/>
    <w:rsid w:val="0030266D"/>
    <w:rsid w:val="00304626"/>
    <w:rsid w:val="00306501"/>
    <w:rsid w:val="00345735"/>
    <w:rsid w:val="003505F2"/>
    <w:rsid w:val="003B78C4"/>
    <w:rsid w:val="003E0C23"/>
    <w:rsid w:val="003E6D8A"/>
    <w:rsid w:val="003F1DA6"/>
    <w:rsid w:val="00461E37"/>
    <w:rsid w:val="004C1936"/>
    <w:rsid w:val="004C36F3"/>
    <w:rsid w:val="005365E4"/>
    <w:rsid w:val="005412C9"/>
    <w:rsid w:val="00560196"/>
    <w:rsid w:val="00561FC2"/>
    <w:rsid w:val="0056579A"/>
    <w:rsid w:val="00576C5C"/>
    <w:rsid w:val="005E6D36"/>
    <w:rsid w:val="005F3186"/>
    <w:rsid w:val="00614487"/>
    <w:rsid w:val="00654F17"/>
    <w:rsid w:val="00663381"/>
    <w:rsid w:val="006758C5"/>
    <w:rsid w:val="006B2890"/>
    <w:rsid w:val="006C20BE"/>
    <w:rsid w:val="006C3552"/>
    <w:rsid w:val="00705435"/>
    <w:rsid w:val="007056C9"/>
    <w:rsid w:val="00747CCC"/>
    <w:rsid w:val="00784259"/>
    <w:rsid w:val="007A760B"/>
    <w:rsid w:val="007B1573"/>
    <w:rsid w:val="007E3B49"/>
    <w:rsid w:val="007F2B2C"/>
    <w:rsid w:val="00801E8A"/>
    <w:rsid w:val="00811CE2"/>
    <w:rsid w:val="0083167D"/>
    <w:rsid w:val="00836399"/>
    <w:rsid w:val="00836E78"/>
    <w:rsid w:val="00851014"/>
    <w:rsid w:val="00851142"/>
    <w:rsid w:val="00856157"/>
    <w:rsid w:val="008C7C75"/>
    <w:rsid w:val="008D2E16"/>
    <w:rsid w:val="008D47FA"/>
    <w:rsid w:val="008E398D"/>
    <w:rsid w:val="008F48AA"/>
    <w:rsid w:val="009156A6"/>
    <w:rsid w:val="00915766"/>
    <w:rsid w:val="0094057B"/>
    <w:rsid w:val="00957519"/>
    <w:rsid w:val="009B4B0A"/>
    <w:rsid w:val="009C0F3B"/>
    <w:rsid w:val="009E5704"/>
    <w:rsid w:val="00A01D6B"/>
    <w:rsid w:val="00A71660"/>
    <w:rsid w:val="00A74DD3"/>
    <w:rsid w:val="00A846D8"/>
    <w:rsid w:val="00A8494E"/>
    <w:rsid w:val="00AB65A7"/>
    <w:rsid w:val="00AD6025"/>
    <w:rsid w:val="00B143AC"/>
    <w:rsid w:val="00B52AF4"/>
    <w:rsid w:val="00B6105B"/>
    <w:rsid w:val="00B63486"/>
    <w:rsid w:val="00B7204C"/>
    <w:rsid w:val="00C05F26"/>
    <w:rsid w:val="00C2656B"/>
    <w:rsid w:val="00C27C2C"/>
    <w:rsid w:val="00C50047"/>
    <w:rsid w:val="00C649A7"/>
    <w:rsid w:val="00C75026"/>
    <w:rsid w:val="00C75BF8"/>
    <w:rsid w:val="00CB19D2"/>
    <w:rsid w:val="00CB2F7C"/>
    <w:rsid w:val="00CC05E8"/>
    <w:rsid w:val="00CC2CBD"/>
    <w:rsid w:val="00CC3B26"/>
    <w:rsid w:val="00D16953"/>
    <w:rsid w:val="00D229A3"/>
    <w:rsid w:val="00D3247C"/>
    <w:rsid w:val="00D337C1"/>
    <w:rsid w:val="00D77BA7"/>
    <w:rsid w:val="00D80432"/>
    <w:rsid w:val="00D93CF4"/>
    <w:rsid w:val="00DC78E8"/>
    <w:rsid w:val="00DF2EB2"/>
    <w:rsid w:val="00DF4E71"/>
    <w:rsid w:val="00E41E4C"/>
    <w:rsid w:val="00E82303"/>
    <w:rsid w:val="00E8704E"/>
    <w:rsid w:val="00E94F39"/>
    <w:rsid w:val="00E95C42"/>
    <w:rsid w:val="00EA18B4"/>
    <w:rsid w:val="00EC2B88"/>
    <w:rsid w:val="00ED120A"/>
    <w:rsid w:val="00ED6F55"/>
    <w:rsid w:val="00F10E83"/>
    <w:rsid w:val="00FA3657"/>
    <w:rsid w:val="00FC4330"/>
    <w:rsid w:val="00FC44DE"/>
    <w:rsid w:val="00FC4E41"/>
    <w:rsid w:val="00FD2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4B1E3"/>
  <w15:chartTrackingRefBased/>
  <w15:docId w15:val="{10CF387B-CCA9-4058-8E89-7DB3EF640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196"/>
  </w:style>
  <w:style w:type="paragraph" w:styleId="Heading1">
    <w:name w:val="heading 1"/>
    <w:basedOn w:val="Normal"/>
    <w:next w:val="Normal"/>
    <w:link w:val="Heading1Char"/>
    <w:uiPriority w:val="9"/>
    <w:qFormat/>
    <w:rsid w:val="00560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0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0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196"/>
    <w:rPr>
      <w:rFonts w:eastAsiaTheme="majorEastAsia" w:cstheme="majorBidi"/>
      <w:color w:val="272727" w:themeColor="text1" w:themeTint="D8"/>
    </w:rPr>
  </w:style>
  <w:style w:type="paragraph" w:styleId="Title">
    <w:name w:val="Title"/>
    <w:basedOn w:val="Normal"/>
    <w:next w:val="Normal"/>
    <w:link w:val="TitleChar"/>
    <w:uiPriority w:val="10"/>
    <w:qFormat/>
    <w:rsid w:val="00560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196"/>
    <w:pPr>
      <w:spacing w:before="160"/>
      <w:jc w:val="center"/>
    </w:pPr>
    <w:rPr>
      <w:i/>
      <w:iCs/>
      <w:color w:val="404040" w:themeColor="text1" w:themeTint="BF"/>
    </w:rPr>
  </w:style>
  <w:style w:type="character" w:customStyle="1" w:styleId="QuoteChar">
    <w:name w:val="Quote Char"/>
    <w:basedOn w:val="DefaultParagraphFont"/>
    <w:link w:val="Quote"/>
    <w:uiPriority w:val="29"/>
    <w:rsid w:val="00560196"/>
    <w:rPr>
      <w:i/>
      <w:iCs/>
      <w:color w:val="404040" w:themeColor="text1" w:themeTint="BF"/>
    </w:rPr>
  </w:style>
  <w:style w:type="paragraph" w:styleId="ListParagraph">
    <w:name w:val="List Paragraph"/>
    <w:basedOn w:val="Normal"/>
    <w:uiPriority w:val="34"/>
    <w:qFormat/>
    <w:rsid w:val="00560196"/>
    <w:pPr>
      <w:ind w:left="720"/>
      <w:contextualSpacing/>
    </w:pPr>
  </w:style>
  <w:style w:type="character" w:styleId="IntenseEmphasis">
    <w:name w:val="Intense Emphasis"/>
    <w:basedOn w:val="DefaultParagraphFont"/>
    <w:uiPriority w:val="21"/>
    <w:qFormat/>
    <w:rsid w:val="00560196"/>
    <w:rPr>
      <w:i/>
      <w:iCs/>
      <w:color w:val="0F4761" w:themeColor="accent1" w:themeShade="BF"/>
    </w:rPr>
  </w:style>
  <w:style w:type="paragraph" w:styleId="IntenseQuote">
    <w:name w:val="Intense Quote"/>
    <w:basedOn w:val="Normal"/>
    <w:next w:val="Normal"/>
    <w:link w:val="IntenseQuoteChar"/>
    <w:uiPriority w:val="30"/>
    <w:qFormat/>
    <w:rsid w:val="00560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196"/>
    <w:rPr>
      <w:i/>
      <w:iCs/>
      <w:color w:val="0F4761" w:themeColor="accent1" w:themeShade="BF"/>
    </w:rPr>
  </w:style>
  <w:style w:type="character" w:styleId="IntenseReference">
    <w:name w:val="Intense Reference"/>
    <w:basedOn w:val="DefaultParagraphFont"/>
    <w:uiPriority w:val="32"/>
    <w:qFormat/>
    <w:rsid w:val="00560196"/>
    <w:rPr>
      <w:b/>
      <w:bCs/>
      <w:smallCaps/>
      <w:color w:val="0F4761" w:themeColor="accent1" w:themeShade="BF"/>
      <w:spacing w:val="5"/>
    </w:rPr>
  </w:style>
  <w:style w:type="table" w:styleId="TableGrid">
    <w:name w:val="Table Grid"/>
    <w:basedOn w:val="TableNormal"/>
    <w:uiPriority w:val="39"/>
    <w:rsid w:val="008363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51142"/>
    <w:rPr>
      <w:color w:val="467886" w:themeColor="hyperlink"/>
      <w:u w:val="single"/>
    </w:rPr>
  </w:style>
  <w:style w:type="character" w:styleId="UnresolvedMention">
    <w:name w:val="Unresolved Mention"/>
    <w:basedOn w:val="DefaultParagraphFont"/>
    <w:uiPriority w:val="99"/>
    <w:semiHidden/>
    <w:unhideWhenUsed/>
    <w:rsid w:val="00851142"/>
    <w:rPr>
      <w:color w:val="605E5C"/>
      <w:shd w:val="clear" w:color="auto" w:fill="E1DFDD"/>
    </w:rPr>
  </w:style>
  <w:style w:type="paragraph" w:styleId="Header">
    <w:name w:val="header"/>
    <w:basedOn w:val="Normal"/>
    <w:link w:val="HeaderChar"/>
    <w:uiPriority w:val="99"/>
    <w:unhideWhenUsed/>
    <w:rsid w:val="00C75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BF8"/>
  </w:style>
  <w:style w:type="paragraph" w:styleId="Footer">
    <w:name w:val="footer"/>
    <w:basedOn w:val="Normal"/>
    <w:link w:val="FooterChar"/>
    <w:uiPriority w:val="99"/>
    <w:unhideWhenUsed/>
    <w:rsid w:val="00C75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BF8"/>
  </w:style>
  <w:style w:type="character" w:styleId="FollowedHyperlink">
    <w:name w:val="FollowedHyperlink"/>
    <w:basedOn w:val="DefaultParagraphFont"/>
    <w:uiPriority w:val="99"/>
    <w:semiHidden/>
    <w:unhideWhenUsed/>
    <w:rsid w:val="005E6D3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arquitecturaviva.com/works/can-lis-2" TargetMode="External"/><Relationship Id="rId39" Type="http://schemas.openxmlformats.org/officeDocument/2006/relationships/hyperlink" Target="https://utzoncenter.dk/en/about-jorn-utzon-94" TargetMode="External"/><Relationship Id="rId21" Type="http://schemas.openxmlformats.org/officeDocument/2006/relationships/image" Target="media/image14.jpeg"/><Relationship Id="rId34" Type="http://schemas.openxmlformats.org/officeDocument/2006/relationships/hyperlink" Target="https://wrighttaliesin.info/life/article-1/" TargetMode="External"/><Relationship Id="rId42" Type="http://schemas.openxmlformats.org/officeDocument/2006/relationships/hyperlink" Target="https://www.transfer-arch.com/monograph/platforms-and-plateau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academia.edu/647321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rcheyes.com/can-lis-by-jorn-utzon-contextual-architecture-and-spatial-harmony/" TargetMode="External"/><Relationship Id="rId32" Type="http://schemas.openxmlformats.org/officeDocument/2006/relationships/hyperlink" Target="https://doi.org/10.2307_1568417" TargetMode="External"/><Relationship Id="rId37" Type="http://schemas.openxmlformats.org/officeDocument/2006/relationships/hyperlink" Target="https://www.ucl.ac.uk/meuseums-static/digitalegypt/Welcome.html" TargetMode="External"/><Relationship Id="rId40" Type="http://schemas.openxmlformats.org/officeDocument/2006/relationships/hyperlink" Target="https://utzoncenter.dk/innermost-being-architecture-95"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scribd.com/document/82223785/Brit-Andreson-Alvar-Aalto-and-J%C3%B8rn-Utzon" TargetMode="External"/><Relationship Id="rId28" Type="http://schemas.openxmlformats.org/officeDocument/2006/relationships/hyperlink" Target="https://www.arcc-journal.org/" TargetMode="External"/><Relationship Id="rId36" Type="http://schemas.openxmlformats.org/officeDocument/2006/relationships/hyperlink" Target="https://www.architectsjournal.co.uk/buildings/jorn-again-the-best-summer-house-in-the-world"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arkitekturforskning.net/na/article/view/1189"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www.dezeen.com/2018/11/19/mies-van-der-rohe-modernist-architect-third-director-bauhaus-100/" TargetMode="External"/><Relationship Id="rId30" Type="http://schemas.openxmlformats.org/officeDocument/2006/relationships/hyperlink" Target="https://arkitekturforskning.net/na/article/view/1189" TargetMode="External"/><Relationship Id="rId35" Type="http://schemas.openxmlformats.org/officeDocument/2006/relationships/hyperlink" Target="https://design-milk.com/introducing-the-modernist-utzon-stool-presented-by-fritz-hansen/"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archeyes.com/sydney-opera-house-jorn-utzon/" TargetMode="External"/><Relationship Id="rId33" Type="http://schemas.openxmlformats.org/officeDocument/2006/relationships/hyperlink" Target="https://everything.explained.today/Can_Lis/" TargetMode="External"/><Relationship Id="rId38" Type="http://schemas.openxmlformats.org/officeDocument/2006/relationships/hyperlink" Target="https://www.utzon-archives.aau.dk/drawings/can-lis-mallorca/250-bred.png.html" TargetMode="External"/><Relationship Id="rId20" Type="http://schemas.openxmlformats.org/officeDocument/2006/relationships/image" Target="media/image13.jpeg"/><Relationship Id="rId41" Type="http://schemas.openxmlformats.org/officeDocument/2006/relationships/hyperlink" Target="https://www.transfer-arch.com/monograph/platforms-and-plate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E1F5C-1BBD-40E7-A4BA-CC8C5E9D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3894</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Rhianwen Jones (2405060)</dc:creator>
  <cp:keywords/>
  <dc:description/>
  <cp:lastModifiedBy>Rhianwen Jones (2405060)</cp:lastModifiedBy>
  <cp:revision>2</cp:revision>
  <dcterms:created xsi:type="dcterms:W3CDTF">2026-03-23T17:34:00Z</dcterms:created>
  <dcterms:modified xsi:type="dcterms:W3CDTF">2026-03-23T17:34:00Z</dcterms:modified>
</cp:coreProperties>
</file>