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9D0FD" w14:textId="77777777" w:rsidR="00845073" w:rsidRPr="00EA24A5" w:rsidRDefault="00845073" w:rsidP="00EA24A5">
      <w:pPr>
        <w:spacing w:line="480" w:lineRule="auto"/>
      </w:pPr>
      <w:bookmarkStart w:id="0" w:name="_GoBack"/>
      <w:bookmarkEnd w:id="0"/>
    </w:p>
    <w:p w14:paraId="4D2322BF" w14:textId="77777777" w:rsidR="00845073" w:rsidRPr="00EA24A5" w:rsidRDefault="00845073" w:rsidP="00EA24A5">
      <w:pPr>
        <w:spacing w:line="480" w:lineRule="auto"/>
      </w:pPr>
    </w:p>
    <w:p w14:paraId="57F8D300" w14:textId="658109E3" w:rsidR="00845073" w:rsidRDefault="00845073" w:rsidP="00EA24A5">
      <w:pPr>
        <w:spacing w:line="480" w:lineRule="auto"/>
      </w:pPr>
    </w:p>
    <w:p w14:paraId="22654699" w14:textId="42D89FDC" w:rsidR="004A59DF" w:rsidRDefault="00472912" w:rsidP="00EA24A5">
      <w:pPr>
        <w:spacing w:line="480" w:lineRule="auto"/>
      </w:pPr>
      <w:r>
        <w:rPr>
          <w:noProof/>
        </w:rPr>
        <w:pict w14:anchorId="5A4800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Image result for uwtsd" style="position:absolute;margin-left:67.6pt;margin-top:27.6pt;width:303.8pt;height:122.05pt;z-index:-251658752;visibility:visible;mso-wrap-style:square;mso-wrap-edited:f;mso-width-percent:0;mso-height-percent:0;mso-width-percent:0;mso-height-percent:0">
            <v:imagedata r:id="rId6" o:title="UWTSD-Logo-fi"/>
            <w10:wrap type="tight"/>
          </v:shape>
        </w:pict>
      </w:r>
    </w:p>
    <w:p w14:paraId="0A4DCF75" w14:textId="4AE4B3F5" w:rsidR="004A59DF" w:rsidRDefault="004A59DF" w:rsidP="004A59DF"/>
    <w:p w14:paraId="430CAD9E" w14:textId="586D6BA0" w:rsidR="004A59DF" w:rsidRDefault="004A59DF" w:rsidP="00EA24A5">
      <w:pPr>
        <w:spacing w:line="480" w:lineRule="auto"/>
      </w:pPr>
    </w:p>
    <w:p w14:paraId="78C6C22C" w14:textId="7C140525" w:rsidR="004A59DF" w:rsidRDefault="004A59DF" w:rsidP="00EA24A5">
      <w:pPr>
        <w:spacing w:line="480" w:lineRule="auto"/>
      </w:pPr>
    </w:p>
    <w:p w14:paraId="271663B0" w14:textId="20FB2B89" w:rsidR="004A59DF" w:rsidRDefault="004A59DF" w:rsidP="00EA24A5">
      <w:pPr>
        <w:spacing w:line="480" w:lineRule="auto"/>
      </w:pPr>
    </w:p>
    <w:p w14:paraId="5EC1DD04" w14:textId="77777777" w:rsidR="004A59DF" w:rsidRPr="00EA24A5" w:rsidRDefault="004A59DF" w:rsidP="00EA24A5">
      <w:pPr>
        <w:spacing w:line="480" w:lineRule="auto"/>
      </w:pPr>
    </w:p>
    <w:p w14:paraId="2F7D0EBA" w14:textId="447A3286" w:rsidR="005D630F" w:rsidRPr="00EA24A5" w:rsidRDefault="005D630F" w:rsidP="00EA24A5">
      <w:pPr>
        <w:spacing w:line="480" w:lineRule="auto"/>
      </w:pPr>
    </w:p>
    <w:p w14:paraId="11A78F0C" w14:textId="77777777" w:rsidR="005D630F" w:rsidRPr="00EA24A5" w:rsidRDefault="005D630F" w:rsidP="00EA24A5">
      <w:pPr>
        <w:spacing w:line="480" w:lineRule="auto"/>
      </w:pPr>
    </w:p>
    <w:p w14:paraId="2499FA27" w14:textId="77777777" w:rsidR="004A59DF" w:rsidRDefault="004A59DF" w:rsidP="004A59DF">
      <w:pPr>
        <w:spacing w:line="480" w:lineRule="auto"/>
        <w:jc w:val="center"/>
        <w:rPr>
          <w:b/>
          <w:sz w:val="32"/>
        </w:rPr>
      </w:pPr>
    </w:p>
    <w:p w14:paraId="23E11EC2" w14:textId="77777777" w:rsidR="004A59DF" w:rsidRDefault="004A59DF" w:rsidP="004A59DF">
      <w:pPr>
        <w:spacing w:line="480" w:lineRule="auto"/>
        <w:jc w:val="center"/>
        <w:rPr>
          <w:b/>
          <w:sz w:val="32"/>
        </w:rPr>
      </w:pPr>
    </w:p>
    <w:p w14:paraId="3966F610" w14:textId="03D94DCC" w:rsidR="005D630F" w:rsidRDefault="005D630F" w:rsidP="004A59DF">
      <w:pPr>
        <w:spacing w:line="480" w:lineRule="auto"/>
        <w:jc w:val="center"/>
        <w:rPr>
          <w:b/>
          <w:sz w:val="32"/>
        </w:rPr>
      </w:pPr>
      <w:r w:rsidRPr="004A59DF">
        <w:rPr>
          <w:b/>
          <w:sz w:val="32"/>
        </w:rPr>
        <w:t>Cyber-bullying: How is it being tackled now</w:t>
      </w:r>
      <w:r w:rsidR="00EA3C1A" w:rsidRPr="004A59DF">
        <w:rPr>
          <w:b/>
          <w:sz w:val="32"/>
        </w:rPr>
        <w:t>, who is responsible</w:t>
      </w:r>
      <w:r w:rsidRPr="004A59DF">
        <w:rPr>
          <w:b/>
          <w:sz w:val="32"/>
        </w:rPr>
        <w:t xml:space="preserve"> and what can be done to improve?</w:t>
      </w:r>
    </w:p>
    <w:p w14:paraId="428A32BF" w14:textId="4AC9A699" w:rsidR="004A59DF" w:rsidRDefault="004A59DF" w:rsidP="004A59DF">
      <w:pPr>
        <w:spacing w:line="480" w:lineRule="auto"/>
        <w:jc w:val="center"/>
        <w:rPr>
          <w:b/>
          <w:sz w:val="32"/>
        </w:rPr>
      </w:pPr>
    </w:p>
    <w:p w14:paraId="350913EC" w14:textId="77777777" w:rsidR="004A59DF" w:rsidRDefault="004A59DF" w:rsidP="004A59DF">
      <w:pPr>
        <w:spacing w:line="480" w:lineRule="auto"/>
        <w:jc w:val="center"/>
        <w:rPr>
          <w:b/>
          <w:sz w:val="32"/>
        </w:rPr>
      </w:pPr>
    </w:p>
    <w:p w14:paraId="724DEA16" w14:textId="76BF22C3" w:rsidR="004A59DF" w:rsidRDefault="004A59DF" w:rsidP="004A59DF">
      <w:pPr>
        <w:spacing w:line="480" w:lineRule="auto"/>
        <w:jc w:val="center"/>
        <w:rPr>
          <w:b/>
          <w:sz w:val="32"/>
        </w:rPr>
      </w:pPr>
      <w:r>
        <w:rPr>
          <w:b/>
          <w:sz w:val="32"/>
        </w:rPr>
        <w:t>By Caitlyn Williams</w:t>
      </w:r>
    </w:p>
    <w:p w14:paraId="0C5D89A7" w14:textId="134C6C7E" w:rsidR="004F107A" w:rsidRPr="004A59DF" w:rsidRDefault="004A59DF" w:rsidP="004A59DF">
      <w:pPr>
        <w:spacing w:line="480" w:lineRule="auto"/>
        <w:jc w:val="center"/>
        <w:rPr>
          <w:b/>
          <w:sz w:val="32"/>
        </w:rPr>
      </w:pPr>
      <w:r>
        <w:rPr>
          <w:b/>
          <w:sz w:val="32"/>
        </w:rPr>
        <w:t>P151499</w:t>
      </w:r>
    </w:p>
    <w:p w14:paraId="0EA4A156" w14:textId="5CCE23E7" w:rsidR="004F107A" w:rsidRDefault="004F107A" w:rsidP="00EA24A5">
      <w:pPr>
        <w:spacing w:line="480" w:lineRule="auto"/>
      </w:pPr>
    </w:p>
    <w:p w14:paraId="13900932" w14:textId="79FE46CB" w:rsidR="004A59DF" w:rsidRPr="004A59DF" w:rsidRDefault="004A59DF" w:rsidP="004A59DF">
      <w:pPr>
        <w:spacing w:line="480" w:lineRule="auto"/>
        <w:jc w:val="center"/>
        <w:rPr>
          <w:szCs w:val="48"/>
        </w:rPr>
      </w:pPr>
      <w:r w:rsidRPr="004A59DF">
        <w:rPr>
          <w:szCs w:val="48"/>
        </w:rPr>
        <w:t>Independent Project in Education Studies</w:t>
      </w:r>
    </w:p>
    <w:p w14:paraId="1EF11EF8" w14:textId="233DC3DF" w:rsidR="004A59DF" w:rsidRPr="004A59DF" w:rsidRDefault="004A59DF" w:rsidP="004A59DF">
      <w:pPr>
        <w:spacing w:line="480" w:lineRule="auto"/>
        <w:jc w:val="center"/>
        <w:rPr>
          <w:szCs w:val="48"/>
        </w:rPr>
      </w:pPr>
      <w:r w:rsidRPr="004A59DF">
        <w:rPr>
          <w:szCs w:val="48"/>
        </w:rPr>
        <w:t>2019</w:t>
      </w:r>
    </w:p>
    <w:p w14:paraId="017BCD33" w14:textId="77777777" w:rsidR="004F107A" w:rsidRDefault="004F107A" w:rsidP="00EA24A5">
      <w:pPr>
        <w:spacing w:line="480" w:lineRule="auto"/>
      </w:pPr>
    </w:p>
    <w:p w14:paraId="2A26CD78" w14:textId="77777777" w:rsidR="004F107A" w:rsidRDefault="004F107A" w:rsidP="004F107A">
      <w:pPr>
        <w:pStyle w:val="Heading1"/>
        <w:jc w:val="center"/>
        <w:rPr>
          <w:rFonts w:ascii="Arial" w:hAnsi="Arial" w:cs="Arial"/>
          <w:lang w:val="en-GB"/>
        </w:rPr>
      </w:pPr>
      <w:r w:rsidRPr="00AD20E3">
        <w:rPr>
          <w:rFonts w:ascii="Arial" w:hAnsi="Arial" w:cs="Arial"/>
          <w:szCs w:val="22"/>
        </w:rPr>
        <w:lastRenderedPageBreak/>
        <w:fldChar w:fldCharType="begin"/>
      </w:r>
      <w:r w:rsidRPr="00AD20E3">
        <w:rPr>
          <w:rFonts w:ascii="Arial" w:hAnsi="Arial" w:cs="Arial"/>
          <w:szCs w:val="22"/>
        </w:rPr>
        <w:instrText xml:space="preserve"> TC  </w:instrText>
      </w:r>
      <w:r w:rsidRPr="00AD20E3">
        <w:rPr>
          <w:rFonts w:ascii="Arial" w:hAnsi="Arial" w:cs="Arial"/>
          <w:szCs w:val="22"/>
        </w:rPr>
        <w:fldChar w:fldCharType="end"/>
      </w:r>
      <w:r w:rsidRPr="00AD20E3">
        <w:rPr>
          <w:rFonts w:ascii="Arial" w:hAnsi="Arial" w:cs="Arial"/>
          <w:lang w:val="en-GB"/>
        </w:rPr>
        <w:t>Declaration/Statements page</w:t>
      </w:r>
    </w:p>
    <w:p w14:paraId="2DA53CAD" w14:textId="77777777" w:rsidR="004F107A" w:rsidRPr="009C77ED" w:rsidRDefault="004F107A" w:rsidP="004F107A"/>
    <w:p w14:paraId="371588A6"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 xml:space="preserve"> Declaration/Statements page to be included in </w:t>
      </w:r>
      <w:r>
        <w:rPr>
          <w:rFonts w:ascii="Arial" w:hAnsi="Arial" w:cs="Arial"/>
          <w:b/>
        </w:rPr>
        <w:t>the Independent Project</w:t>
      </w:r>
    </w:p>
    <w:p w14:paraId="50280CF0"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B853BB7"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DECLARATION</w:t>
      </w:r>
    </w:p>
    <w:p w14:paraId="31509DDE"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CC524F0"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This work has not previously been accepted in substance for any degrees and is not being concurrently submitted in candidature for any degrees.</w:t>
      </w:r>
    </w:p>
    <w:p w14:paraId="3226FC7B"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CB0C6B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4C50226"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 (candidate)</w:t>
      </w:r>
    </w:p>
    <w:p w14:paraId="54F03C34"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F426CE9"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p>
    <w:p w14:paraId="5258EE33"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8B70646"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0788CE9" w14:textId="77777777" w:rsidR="004F107A" w:rsidRPr="00AD20E3" w:rsidRDefault="004F107A" w:rsidP="004F107A">
      <w:pPr>
        <w:pStyle w:val="Heading4"/>
        <w:rPr>
          <w:rFonts w:ascii="Arial" w:hAnsi="Arial" w:cs="Arial"/>
        </w:rPr>
      </w:pPr>
      <w:r w:rsidRPr="00AD20E3">
        <w:rPr>
          <w:rFonts w:ascii="Arial" w:hAnsi="Arial" w:cs="Arial"/>
        </w:rPr>
        <w:t>STATEMENT 1</w:t>
      </w:r>
    </w:p>
    <w:p w14:paraId="0BC2AC8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66251E6"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project</w:t>
      </w:r>
      <w:r w:rsidRPr="00AD20E3">
        <w:rPr>
          <w:rFonts w:ascii="Arial" w:hAnsi="Arial" w:cs="Arial"/>
        </w:rPr>
        <w:t xml:space="preserve"> is being submitted in partial fulfilment of the requirements for the degree of </w:t>
      </w:r>
    </w:p>
    <w:p w14:paraId="44ECB2A1"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78DAEAB"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…………………………………………………………………..(insert degree title)</w:t>
      </w:r>
    </w:p>
    <w:p w14:paraId="2172AA58"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6FDABB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 (candidate)</w:t>
      </w:r>
    </w:p>
    <w:p w14:paraId="0CB24D3A"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F495C33"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p>
    <w:p w14:paraId="2C62D7DC"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6FFE9C3"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2B7CBB0" w14:textId="77777777" w:rsidR="004F107A" w:rsidRPr="00AD20E3" w:rsidRDefault="004F107A" w:rsidP="004F107A">
      <w:pPr>
        <w:pStyle w:val="Heading4"/>
        <w:rPr>
          <w:rFonts w:ascii="Arial" w:hAnsi="Arial" w:cs="Arial"/>
        </w:rPr>
      </w:pPr>
      <w:r w:rsidRPr="00AD20E3">
        <w:rPr>
          <w:rFonts w:ascii="Arial" w:hAnsi="Arial" w:cs="Arial"/>
        </w:rPr>
        <w:t>STATEMENT 2</w:t>
      </w:r>
    </w:p>
    <w:p w14:paraId="600DDD5A"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0EF1AB4E"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This </w:t>
      </w:r>
      <w:r>
        <w:rPr>
          <w:rFonts w:ascii="Arial" w:hAnsi="Arial" w:cs="Arial"/>
        </w:rPr>
        <w:t>project</w:t>
      </w:r>
      <w:r w:rsidRPr="00AD20E3">
        <w:rPr>
          <w:rFonts w:ascii="Arial" w:hAnsi="Arial" w:cs="Arial"/>
        </w:rPr>
        <w:t xml:space="preserve"> is the result of my own independent work/investigation, except where otherwise stated.</w:t>
      </w:r>
    </w:p>
    <w:p w14:paraId="68457F23"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D2B5D92"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Other sources are acknowledged by giving explicit references.  A reference list is appended.</w:t>
      </w:r>
    </w:p>
    <w:p w14:paraId="13B18D8C"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D8FEFBB"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 (candidate)</w:t>
      </w:r>
    </w:p>
    <w:p w14:paraId="35EC916E"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F940127"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p>
    <w:p w14:paraId="7BFD06F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501FF3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8A98D38" w14:textId="77777777" w:rsidR="004F107A" w:rsidRPr="00AD20E3" w:rsidRDefault="004F107A" w:rsidP="004F107A">
      <w:pPr>
        <w:pStyle w:val="Heading4"/>
        <w:rPr>
          <w:rFonts w:ascii="Arial" w:hAnsi="Arial" w:cs="Arial"/>
        </w:rPr>
      </w:pPr>
      <w:r w:rsidRPr="00AD20E3">
        <w:rPr>
          <w:rFonts w:ascii="Arial" w:hAnsi="Arial" w:cs="Arial"/>
        </w:rPr>
        <w:t>STATEMENT 3</w:t>
      </w:r>
    </w:p>
    <w:p w14:paraId="0B9B70D1"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543C2B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I hereby give consent for my </w:t>
      </w:r>
      <w:r>
        <w:rPr>
          <w:rFonts w:ascii="Arial" w:hAnsi="Arial" w:cs="Arial"/>
        </w:rPr>
        <w:t>project</w:t>
      </w:r>
      <w:r w:rsidRPr="00AD20E3">
        <w:rPr>
          <w:rFonts w:ascii="Arial" w:hAnsi="Arial" w:cs="Arial"/>
        </w:rPr>
        <w:t>, if accepted, to be available for photocopying and for inter-library loan, and for the title and summary to be made available to outside organisations.</w:t>
      </w:r>
    </w:p>
    <w:p w14:paraId="7392AB11"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5CB9A648" w14:textId="77777777" w:rsidR="004F107A"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Pr>
          <w:rFonts w:ascii="Arial" w:hAnsi="Arial" w:cs="Arial"/>
        </w:rPr>
        <w:t>…………………………………………. (candidate)</w:t>
      </w:r>
    </w:p>
    <w:p w14:paraId="592D02C7"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ED07857" w14:textId="77777777" w:rsidR="004F107A" w:rsidRPr="0016019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p>
    <w:p w14:paraId="19B0AE98" w14:textId="77777777" w:rsidR="004F107A" w:rsidRPr="00EA24A5" w:rsidRDefault="004F107A" w:rsidP="00EA24A5">
      <w:pPr>
        <w:spacing w:line="480" w:lineRule="auto"/>
      </w:pPr>
    </w:p>
    <w:p w14:paraId="7BCE50DC" w14:textId="77777777" w:rsidR="004F107A" w:rsidRDefault="004F107A" w:rsidP="00EA24A5">
      <w:pPr>
        <w:spacing w:line="480" w:lineRule="auto"/>
      </w:pPr>
    </w:p>
    <w:p w14:paraId="00EE0683" w14:textId="77777777" w:rsidR="004F107A" w:rsidRDefault="004F107A" w:rsidP="00EA24A5">
      <w:pPr>
        <w:spacing w:line="480" w:lineRule="auto"/>
      </w:pPr>
    </w:p>
    <w:p w14:paraId="7FC38A20" w14:textId="467C7282" w:rsidR="00845073" w:rsidRPr="004F107A" w:rsidRDefault="00845073" w:rsidP="004F107A">
      <w:pPr>
        <w:spacing w:line="480" w:lineRule="auto"/>
        <w:jc w:val="center"/>
        <w:rPr>
          <w:sz w:val="28"/>
          <w:u w:val="single"/>
        </w:rPr>
      </w:pPr>
      <w:r w:rsidRPr="004F107A">
        <w:rPr>
          <w:sz w:val="28"/>
          <w:u w:val="single"/>
        </w:rPr>
        <w:t>Acknowledgments</w:t>
      </w:r>
    </w:p>
    <w:p w14:paraId="0E5AD730" w14:textId="639134F0" w:rsidR="00EA24A5" w:rsidRDefault="00EA24A5" w:rsidP="00EA24A5">
      <w:pPr>
        <w:spacing w:line="480" w:lineRule="auto"/>
      </w:pPr>
      <w:r>
        <w:t>I would like to thank my mentor in Education Studies since day 1 – Caroline Lewis. You have really helped me not only academically, but also in a personal way throughout my 3 years on this course and I thank you profoundly for that!</w:t>
      </w:r>
    </w:p>
    <w:p w14:paraId="54A8C8A8" w14:textId="1B0A0AD5" w:rsidR="00EA24A5" w:rsidRDefault="00EA24A5" w:rsidP="00EA24A5">
      <w:pPr>
        <w:spacing w:line="480" w:lineRule="auto"/>
      </w:pPr>
      <w:r>
        <w:t xml:space="preserve">My cohort, particularly Olivia and Leen have been my support these past 3 years with encouraging words of advice in times of struggle and laughing with me when those tough times were overcome. </w:t>
      </w:r>
    </w:p>
    <w:p w14:paraId="1E09D19C" w14:textId="77777777" w:rsidR="004F107A" w:rsidRDefault="00EA24A5" w:rsidP="00EA24A5">
      <w:pPr>
        <w:spacing w:line="480" w:lineRule="auto"/>
      </w:pPr>
      <w:r>
        <w:t>My family also deserves a special thanks as without them supporting me emotionally, academically and financially I would never have been able to complete this degree.</w:t>
      </w:r>
    </w:p>
    <w:p w14:paraId="1A0793DD" w14:textId="77777777" w:rsidR="004F107A" w:rsidRDefault="004F107A" w:rsidP="00EA24A5">
      <w:pPr>
        <w:spacing w:line="480" w:lineRule="auto"/>
      </w:pPr>
    </w:p>
    <w:p w14:paraId="7BE6E72A" w14:textId="77777777" w:rsidR="004F107A" w:rsidRDefault="004F107A" w:rsidP="00EA24A5">
      <w:pPr>
        <w:spacing w:line="480" w:lineRule="auto"/>
      </w:pPr>
    </w:p>
    <w:p w14:paraId="6744682F" w14:textId="77777777" w:rsidR="004F107A" w:rsidRDefault="004F107A" w:rsidP="00EA24A5">
      <w:pPr>
        <w:spacing w:line="480" w:lineRule="auto"/>
      </w:pPr>
    </w:p>
    <w:p w14:paraId="136EB6CB" w14:textId="77777777" w:rsidR="004F107A" w:rsidRDefault="004F107A" w:rsidP="00EA24A5">
      <w:pPr>
        <w:spacing w:line="480" w:lineRule="auto"/>
      </w:pPr>
    </w:p>
    <w:p w14:paraId="2B25888A" w14:textId="77777777" w:rsidR="004F107A" w:rsidRDefault="004F107A" w:rsidP="00EA24A5">
      <w:pPr>
        <w:spacing w:line="480" w:lineRule="auto"/>
      </w:pPr>
    </w:p>
    <w:p w14:paraId="7E7AD2ED" w14:textId="77777777" w:rsidR="004F107A" w:rsidRDefault="004F107A" w:rsidP="00EA24A5">
      <w:pPr>
        <w:spacing w:line="480" w:lineRule="auto"/>
      </w:pPr>
    </w:p>
    <w:p w14:paraId="59B7C70F" w14:textId="77777777" w:rsidR="004F107A" w:rsidRDefault="004F107A" w:rsidP="00EA24A5">
      <w:pPr>
        <w:spacing w:line="480" w:lineRule="auto"/>
      </w:pPr>
    </w:p>
    <w:p w14:paraId="48013FB7" w14:textId="77777777" w:rsidR="004F107A" w:rsidRDefault="004F107A" w:rsidP="00EA24A5">
      <w:pPr>
        <w:spacing w:line="480" w:lineRule="auto"/>
      </w:pPr>
    </w:p>
    <w:p w14:paraId="68CFBE22" w14:textId="77777777" w:rsidR="004F107A" w:rsidRDefault="004F107A" w:rsidP="00EA24A5">
      <w:pPr>
        <w:spacing w:line="480" w:lineRule="auto"/>
      </w:pPr>
    </w:p>
    <w:p w14:paraId="0737BDDB" w14:textId="77777777" w:rsidR="004F107A" w:rsidRDefault="004F107A" w:rsidP="00EA24A5">
      <w:pPr>
        <w:spacing w:line="480" w:lineRule="auto"/>
      </w:pPr>
    </w:p>
    <w:p w14:paraId="1085223D" w14:textId="77777777" w:rsidR="004F107A" w:rsidRDefault="004F107A" w:rsidP="00EA24A5">
      <w:pPr>
        <w:spacing w:line="480" w:lineRule="auto"/>
      </w:pPr>
    </w:p>
    <w:p w14:paraId="50FC1340" w14:textId="77777777" w:rsidR="004F107A" w:rsidRDefault="004F107A" w:rsidP="00EA24A5">
      <w:pPr>
        <w:spacing w:line="480" w:lineRule="auto"/>
      </w:pPr>
    </w:p>
    <w:p w14:paraId="238AA08E" w14:textId="77777777" w:rsidR="004F107A" w:rsidRDefault="004F107A" w:rsidP="00EA24A5">
      <w:pPr>
        <w:spacing w:line="480" w:lineRule="auto"/>
      </w:pPr>
    </w:p>
    <w:p w14:paraId="25F0D4D3" w14:textId="77777777" w:rsidR="004F107A" w:rsidRDefault="004F107A" w:rsidP="00EA24A5">
      <w:pPr>
        <w:spacing w:line="480" w:lineRule="auto"/>
      </w:pPr>
    </w:p>
    <w:p w14:paraId="553090C6" w14:textId="77777777" w:rsidR="004F107A" w:rsidRDefault="004F107A" w:rsidP="00EA24A5">
      <w:pPr>
        <w:spacing w:line="480" w:lineRule="auto"/>
      </w:pPr>
    </w:p>
    <w:p w14:paraId="78FF1EE3" w14:textId="77777777" w:rsidR="004F107A" w:rsidRDefault="004F107A" w:rsidP="00EA24A5">
      <w:pPr>
        <w:spacing w:line="480" w:lineRule="auto"/>
      </w:pPr>
    </w:p>
    <w:p w14:paraId="0B96F9BF" w14:textId="432EE474" w:rsidR="00845073" w:rsidRPr="004F107A" w:rsidRDefault="00845073" w:rsidP="004F107A">
      <w:pPr>
        <w:spacing w:line="480" w:lineRule="auto"/>
        <w:jc w:val="center"/>
        <w:rPr>
          <w:sz w:val="28"/>
          <w:u w:val="single"/>
        </w:rPr>
      </w:pPr>
      <w:r w:rsidRPr="004F107A">
        <w:rPr>
          <w:sz w:val="28"/>
          <w:u w:val="single"/>
        </w:rPr>
        <w:t>Abstract</w:t>
      </w:r>
    </w:p>
    <w:p w14:paraId="6452766D" w14:textId="5CA3139E" w:rsidR="00EA24A5" w:rsidRPr="00EA24A5" w:rsidRDefault="00EA24A5" w:rsidP="00EA24A5">
      <w:pPr>
        <w:spacing w:line="480" w:lineRule="auto"/>
      </w:pPr>
      <w:r w:rsidRPr="00EA24A5">
        <w:t>Bullying affects an alarmingly high percentage of children within various stages of their development, with Livingstone, Stoilova and Kelly (2016) explaining how health, emotional wellbeing and school performance can be severely undermined as a result.</w:t>
      </w:r>
      <w:r>
        <w:t xml:space="preserve"> With the technology boom however it is not surprising that bullying has taken on a new form, becoming increasingly reliant on online platforms. With the research highlighting the severe mental health implications this can have on victims and bullies the policies in place within schools in the UK are discussed. Furthermore, the responsibility of parents, teachers and children are highlighted with </w:t>
      </w:r>
      <w:r w:rsidR="004F107A">
        <w:t xml:space="preserve">findings that training is imperative for all to understand what needs to be done in order to reduce the number of cyberbullying cases including preventative as well as responsive measures. </w:t>
      </w:r>
      <w:r>
        <w:t xml:space="preserve"> </w:t>
      </w:r>
    </w:p>
    <w:p w14:paraId="30E5B844" w14:textId="77777777" w:rsidR="004F107A" w:rsidRDefault="004F107A" w:rsidP="00EA24A5">
      <w:pPr>
        <w:spacing w:line="480" w:lineRule="auto"/>
      </w:pPr>
    </w:p>
    <w:p w14:paraId="222F0BCF" w14:textId="77777777" w:rsidR="004F107A" w:rsidRDefault="004F107A" w:rsidP="00EA24A5">
      <w:pPr>
        <w:spacing w:line="480" w:lineRule="auto"/>
      </w:pPr>
    </w:p>
    <w:p w14:paraId="422D0E11" w14:textId="77777777" w:rsidR="004F107A" w:rsidRDefault="004F107A" w:rsidP="00EA24A5">
      <w:pPr>
        <w:spacing w:line="480" w:lineRule="auto"/>
      </w:pPr>
    </w:p>
    <w:p w14:paraId="62E4551C" w14:textId="77777777" w:rsidR="004F107A" w:rsidRDefault="004F107A" w:rsidP="00EA24A5">
      <w:pPr>
        <w:spacing w:line="480" w:lineRule="auto"/>
      </w:pPr>
    </w:p>
    <w:p w14:paraId="1E3BD92A" w14:textId="77777777" w:rsidR="004F107A" w:rsidRDefault="004F107A" w:rsidP="00EA24A5">
      <w:pPr>
        <w:spacing w:line="480" w:lineRule="auto"/>
      </w:pPr>
    </w:p>
    <w:p w14:paraId="1959BDEA" w14:textId="77777777" w:rsidR="004F107A" w:rsidRDefault="004F107A" w:rsidP="00EA24A5">
      <w:pPr>
        <w:spacing w:line="480" w:lineRule="auto"/>
      </w:pPr>
    </w:p>
    <w:p w14:paraId="40B4DB82" w14:textId="77777777" w:rsidR="004F107A" w:rsidRDefault="004F107A" w:rsidP="00EA24A5">
      <w:pPr>
        <w:spacing w:line="480" w:lineRule="auto"/>
      </w:pPr>
    </w:p>
    <w:p w14:paraId="7A96F7CB" w14:textId="77777777" w:rsidR="004F107A" w:rsidRDefault="004F107A" w:rsidP="00EA24A5">
      <w:pPr>
        <w:spacing w:line="480" w:lineRule="auto"/>
      </w:pPr>
    </w:p>
    <w:p w14:paraId="69548EAD" w14:textId="77777777" w:rsidR="004F107A" w:rsidRDefault="004F107A" w:rsidP="00EA24A5">
      <w:pPr>
        <w:spacing w:line="480" w:lineRule="auto"/>
      </w:pPr>
    </w:p>
    <w:p w14:paraId="51D0F8F0" w14:textId="77777777" w:rsidR="004F107A" w:rsidRDefault="004F107A" w:rsidP="00EA24A5">
      <w:pPr>
        <w:spacing w:line="480" w:lineRule="auto"/>
      </w:pPr>
    </w:p>
    <w:p w14:paraId="46AFC694" w14:textId="77777777" w:rsidR="004F107A" w:rsidRDefault="004F107A" w:rsidP="00EA24A5">
      <w:pPr>
        <w:spacing w:line="480" w:lineRule="auto"/>
      </w:pPr>
    </w:p>
    <w:p w14:paraId="27D61B77" w14:textId="77777777" w:rsidR="004F107A" w:rsidRDefault="004F107A" w:rsidP="00EA24A5">
      <w:pPr>
        <w:spacing w:line="480" w:lineRule="auto"/>
      </w:pPr>
    </w:p>
    <w:p w14:paraId="015608EC" w14:textId="77777777" w:rsidR="004F107A" w:rsidRDefault="004F107A" w:rsidP="00EA24A5">
      <w:pPr>
        <w:spacing w:line="480" w:lineRule="auto"/>
      </w:pPr>
    </w:p>
    <w:p w14:paraId="2606E3FC" w14:textId="77777777" w:rsidR="004F107A" w:rsidRDefault="004F107A" w:rsidP="00EA24A5">
      <w:pPr>
        <w:spacing w:line="480" w:lineRule="auto"/>
      </w:pPr>
    </w:p>
    <w:p w14:paraId="39F7BB46" w14:textId="5CA0F5E9" w:rsidR="00845073" w:rsidRPr="004F107A" w:rsidRDefault="00845073" w:rsidP="004F107A">
      <w:pPr>
        <w:spacing w:line="480" w:lineRule="auto"/>
        <w:jc w:val="center"/>
        <w:rPr>
          <w:sz w:val="28"/>
          <w:u w:val="single"/>
        </w:rPr>
      </w:pPr>
      <w:r w:rsidRPr="004F107A">
        <w:rPr>
          <w:sz w:val="28"/>
          <w:u w:val="single"/>
        </w:rPr>
        <w:t>Table of Contents</w:t>
      </w:r>
    </w:p>
    <w:p w14:paraId="361076CF" w14:textId="77777777" w:rsidR="004F107A" w:rsidRDefault="004F107A" w:rsidP="00EA24A5">
      <w:pPr>
        <w:spacing w:line="480" w:lineRule="auto"/>
      </w:pPr>
    </w:p>
    <w:p w14:paraId="20D27DEE" w14:textId="77777777" w:rsidR="004F107A" w:rsidRDefault="004F107A" w:rsidP="00EA24A5">
      <w:pPr>
        <w:spacing w:line="480" w:lineRule="auto"/>
      </w:pPr>
    </w:p>
    <w:p w14:paraId="1817F71F" w14:textId="77777777" w:rsidR="004F107A" w:rsidRDefault="004F107A" w:rsidP="00EA24A5">
      <w:pPr>
        <w:spacing w:line="480" w:lineRule="auto"/>
      </w:pPr>
    </w:p>
    <w:p w14:paraId="69DCFDE1" w14:textId="77777777" w:rsidR="004F107A" w:rsidRDefault="004F107A" w:rsidP="00EA24A5">
      <w:pPr>
        <w:spacing w:line="480" w:lineRule="auto"/>
      </w:pPr>
    </w:p>
    <w:p w14:paraId="7190DB60" w14:textId="77777777" w:rsidR="004F107A" w:rsidRDefault="004F107A" w:rsidP="00EA24A5">
      <w:pPr>
        <w:spacing w:line="480" w:lineRule="auto"/>
      </w:pPr>
    </w:p>
    <w:p w14:paraId="069E3553" w14:textId="77777777" w:rsidR="004F107A" w:rsidRDefault="004F107A" w:rsidP="00EA24A5">
      <w:pPr>
        <w:spacing w:line="480" w:lineRule="auto"/>
      </w:pPr>
    </w:p>
    <w:p w14:paraId="3B5DC8CE" w14:textId="77777777" w:rsidR="004F107A" w:rsidRDefault="004F107A" w:rsidP="00EA24A5">
      <w:pPr>
        <w:spacing w:line="480" w:lineRule="auto"/>
      </w:pPr>
    </w:p>
    <w:p w14:paraId="065DF8A6" w14:textId="77777777" w:rsidR="004F107A" w:rsidRDefault="004F107A" w:rsidP="00EA24A5">
      <w:pPr>
        <w:spacing w:line="480" w:lineRule="auto"/>
      </w:pPr>
    </w:p>
    <w:p w14:paraId="71B6FE04" w14:textId="77777777" w:rsidR="004F107A" w:rsidRDefault="004F107A" w:rsidP="00EA24A5">
      <w:pPr>
        <w:spacing w:line="480" w:lineRule="auto"/>
      </w:pPr>
    </w:p>
    <w:p w14:paraId="5902B623" w14:textId="77777777" w:rsidR="004F107A" w:rsidRDefault="004F107A" w:rsidP="00EA24A5">
      <w:pPr>
        <w:spacing w:line="480" w:lineRule="auto"/>
      </w:pPr>
    </w:p>
    <w:p w14:paraId="50A67605" w14:textId="77777777" w:rsidR="004F107A" w:rsidRDefault="004F107A" w:rsidP="00EA24A5">
      <w:pPr>
        <w:spacing w:line="480" w:lineRule="auto"/>
      </w:pPr>
    </w:p>
    <w:p w14:paraId="37CDC07C" w14:textId="77777777" w:rsidR="004F107A" w:rsidRDefault="004F107A" w:rsidP="00EA24A5">
      <w:pPr>
        <w:spacing w:line="480" w:lineRule="auto"/>
      </w:pPr>
    </w:p>
    <w:p w14:paraId="1775E96C" w14:textId="77777777" w:rsidR="004F107A" w:rsidRDefault="004F107A" w:rsidP="00EA24A5">
      <w:pPr>
        <w:spacing w:line="480" w:lineRule="auto"/>
      </w:pPr>
    </w:p>
    <w:p w14:paraId="1203F22A" w14:textId="77777777" w:rsidR="004F107A" w:rsidRDefault="004F107A" w:rsidP="00EA24A5">
      <w:pPr>
        <w:spacing w:line="480" w:lineRule="auto"/>
      </w:pPr>
    </w:p>
    <w:p w14:paraId="62F5DE65" w14:textId="77777777" w:rsidR="004F107A" w:rsidRDefault="004F107A" w:rsidP="00EA24A5">
      <w:pPr>
        <w:spacing w:line="480" w:lineRule="auto"/>
      </w:pPr>
    </w:p>
    <w:p w14:paraId="76518551" w14:textId="77777777" w:rsidR="004F107A" w:rsidRDefault="004F107A" w:rsidP="00EA24A5">
      <w:pPr>
        <w:spacing w:line="480" w:lineRule="auto"/>
      </w:pPr>
    </w:p>
    <w:p w14:paraId="7C0A747E" w14:textId="77777777" w:rsidR="004F107A" w:rsidRDefault="004F107A" w:rsidP="00EA24A5">
      <w:pPr>
        <w:spacing w:line="480" w:lineRule="auto"/>
      </w:pPr>
    </w:p>
    <w:p w14:paraId="5AC96530" w14:textId="77777777" w:rsidR="004F107A" w:rsidRDefault="004F107A" w:rsidP="00EA24A5">
      <w:pPr>
        <w:spacing w:line="480" w:lineRule="auto"/>
      </w:pPr>
    </w:p>
    <w:p w14:paraId="3E67D951" w14:textId="77777777" w:rsidR="004F107A" w:rsidRDefault="004F107A" w:rsidP="00EA24A5">
      <w:pPr>
        <w:spacing w:line="480" w:lineRule="auto"/>
      </w:pPr>
    </w:p>
    <w:p w14:paraId="3BBEFDA2" w14:textId="77777777" w:rsidR="004F107A" w:rsidRDefault="004F107A" w:rsidP="00EA24A5">
      <w:pPr>
        <w:spacing w:line="480" w:lineRule="auto"/>
      </w:pPr>
    </w:p>
    <w:p w14:paraId="25A62E0C" w14:textId="77777777" w:rsidR="004F107A" w:rsidRDefault="004F107A" w:rsidP="00EA24A5">
      <w:pPr>
        <w:spacing w:line="480" w:lineRule="auto"/>
      </w:pPr>
    </w:p>
    <w:p w14:paraId="28B2594B" w14:textId="77777777" w:rsidR="004F107A" w:rsidRDefault="004F107A" w:rsidP="00EA24A5">
      <w:pPr>
        <w:spacing w:line="480" w:lineRule="auto"/>
      </w:pPr>
    </w:p>
    <w:p w14:paraId="0B876A39" w14:textId="77777777" w:rsidR="004F107A" w:rsidRDefault="004F107A" w:rsidP="00EA24A5">
      <w:pPr>
        <w:spacing w:line="480" w:lineRule="auto"/>
      </w:pPr>
    </w:p>
    <w:p w14:paraId="34126E14" w14:textId="77777777" w:rsidR="004F107A" w:rsidRDefault="004F107A" w:rsidP="00EA24A5">
      <w:pPr>
        <w:spacing w:line="480" w:lineRule="auto"/>
      </w:pPr>
    </w:p>
    <w:p w14:paraId="6FD850AE" w14:textId="4215B76D" w:rsidR="00845073" w:rsidRPr="004F107A" w:rsidRDefault="00845073" w:rsidP="004F107A">
      <w:pPr>
        <w:spacing w:line="480" w:lineRule="auto"/>
        <w:jc w:val="center"/>
        <w:rPr>
          <w:sz w:val="28"/>
          <w:u w:val="single"/>
        </w:rPr>
      </w:pPr>
      <w:r w:rsidRPr="004F107A">
        <w:rPr>
          <w:sz w:val="28"/>
          <w:u w:val="single"/>
        </w:rPr>
        <w:t xml:space="preserve">Chapter 1 – Introduction </w:t>
      </w:r>
    </w:p>
    <w:p w14:paraId="3CAF3FD9" w14:textId="77777777" w:rsidR="005D630F" w:rsidRPr="00EA24A5" w:rsidRDefault="005D630F" w:rsidP="00EA24A5">
      <w:pPr>
        <w:spacing w:line="480" w:lineRule="auto"/>
      </w:pPr>
    </w:p>
    <w:p w14:paraId="71429E2E" w14:textId="2E2E1B79" w:rsidR="005D630F" w:rsidRPr="00EA24A5" w:rsidRDefault="005D630F" w:rsidP="00EA24A5">
      <w:pPr>
        <w:spacing w:line="480" w:lineRule="auto"/>
      </w:pPr>
      <w:r w:rsidRPr="00EA24A5">
        <w:t xml:space="preserve">     Concern has recently increased worldwide for the rights of human beings to have the opportunity to be educated with </w:t>
      </w:r>
      <w:r w:rsidR="009D18AD" w:rsidRPr="00EA24A5">
        <w:t>the diminishment</w:t>
      </w:r>
      <w:r w:rsidRPr="00EA24A5">
        <w:t xml:space="preserve"> of suffering due to victimisation based upon their sexual orientation, race, gender or religion (Smith, 2004). Within educational settings, </w:t>
      </w:r>
      <w:r w:rsidR="009D18AD" w:rsidRPr="00EA24A5">
        <w:t>discrimination</w:t>
      </w:r>
      <w:r w:rsidRPr="00EA24A5">
        <w:t xml:space="preserve"> based upon the aforementioned characteristics is commonly known as bullying, with Smith and Brain (2000) describing this term as an aggressive behaviour towards another individual which occurs repeatedly and is usually characterized by a power imbalance. As Smith (2000) highlights however, children are often unaware of their basic human rights and therefore accept their fate as a victim if bullied within a school setting. This also has implications on the individuals who perform negative behaviours towards others, as there is little understanding within children about the rights of others and how this may be affecting another individual. </w:t>
      </w:r>
    </w:p>
    <w:p w14:paraId="44D17D46" w14:textId="5910B601" w:rsidR="009D18AD" w:rsidRPr="00EA24A5" w:rsidRDefault="005D630F" w:rsidP="00EA24A5">
      <w:pPr>
        <w:spacing w:line="480" w:lineRule="auto"/>
      </w:pPr>
      <w:r w:rsidRPr="00EA24A5">
        <w:t xml:space="preserve">     Within the United Kingdom in particular, bullying has been a prevalent issue within educational settings for many years, highlighting the topic as the forefront of many research projects and media stories. </w:t>
      </w:r>
      <w:r w:rsidR="009D18AD" w:rsidRPr="00EA24A5">
        <w:t xml:space="preserve">Bullying affects an alarmingly high percentage of children within various stages of their development, with Livingstone, Stoilova and Kelly (2016) explaining how health, emotional wellbeing and school performance can be severely undermined as a result. </w:t>
      </w:r>
      <w:r w:rsidR="002E0A5C" w:rsidRPr="00EA24A5">
        <w:t xml:space="preserve">Furthermore, Wolke and Lereya (2015) highlights the effects of bullying as a major risk factor when considering the implications on adapting adult roles such as the ability to form long lasting relations, becoming economically independent and integrating into work life. </w:t>
      </w:r>
    </w:p>
    <w:p w14:paraId="5C7A0BB5" w14:textId="389C36A1" w:rsidR="002E0A5C" w:rsidRPr="00EA24A5" w:rsidRDefault="009D18AD" w:rsidP="00EA24A5">
      <w:pPr>
        <w:spacing w:line="480" w:lineRule="auto"/>
      </w:pPr>
      <w:r w:rsidRPr="00EA24A5">
        <w:lastRenderedPageBreak/>
        <w:t xml:space="preserve">     As an ever-changing economy however, bullying has evolved within the UK in recent times with the rise of cyberbullying becoming an increasingly dominant issue for educators (McKenna, 2007). </w:t>
      </w:r>
      <w:r w:rsidR="000B353A" w:rsidRPr="00EA24A5">
        <w:t xml:space="preserve">As found by a European-wide research project, 90% of children between the ages of six and seventeen within the UK reported being active online (Livingstone and Haddon, 2009). Therefore, it is no surprise to learn that bullying has taken a new form. </w:t>
      </w:r>
      <w:r w:rsidR="002E0A5C" w:rsidRPr="00EA24A5">
        <w:t xml:space="preserve">This is believed to be due to the rise of access to electronic devices and a decrease in online supervision by parents, carers and school staff (Waasdorp and Bradshaw, 2015). </w:t>
      </w:r>
      <w:r w:rsidRPr="00EA24A5">
        <w:t xml:space="preserve">As a result, cyberbullying is now recognised as a criminal offence with victims having the right to report instances to the police however victim accounts highlight the inability of the police when tackling a cyber-harassment case (Winder and Griffiths, 2017). </w:t>
      </w:r>
      <w:r w:rsidR="002E0A5C" w:rsidRPr="00EA24A5">
        <w:t>This however has now initiated the debate as to whether cyber-bullying is an issue that needs to be dealt with by the police, schools or children’s parents and carers which will be discussed further on.</w:t>
      </w:r>
      <w:r w:rsidRPr="00EA24A5">
        <w:t xml:space="preserve"> </w:t>
      </w:r>
    </w:p>
    <w:p w14:paraId="5D5097BD" w14:textId="29FDF7C4" w:rsidR="002E0A5C" w:rsidRPr="00EA24A5" w:rsidRDefault="002E0A5C" w:rsidP="00EA24A5">
      <w:pPr>
        <w:spacing w:line="480" w:lineRule="auto"/>
      </w:pPr>
      <w:r w:rsidRPr="00EA24A5">
        <w:t xml:space="preserve">     Furthermore, within this review, the different types of bullying will be discussed and compared to one another in order to determine the levels of long-lasting effect they may have. Additionally, the policies and procedures currently in place within UK schools will be assessed for the act of negative behaviour towards other individuals through technology and how these methods are perceived by academic staff will be discussed. Finally suggestions for future research and innovative methods for tackling cyberbullying in particular will be considered. </w:t>
      </w:r>
    </w:p>
    <w:p w14:paraId="5F42366C" w14:textId="77777777" w:rsidR="005D630F" w:rsidRPr="00EA24A5" w:rsidRDefault="005D630F" w:rsidP="00EA24A5">
      <w:pPr>
        <w:spacing w:line="480" w:lineRule="auto"/>
      </w:pPr>
    </w:p>
    <w:p w14:paraId="401562A0" w14:textId="77777777" w:rsidR="004F107A" w:rsidRDefault="004F107A" w:rsidP="00EA24A5">
      <w:pPr>
        <w:tabs>
          <w:tab w:val="left" w:pos="5620"/>
        </w:tabs>
        <w:spacing w:line="480" w:lineRule="auto"/>
        <w:rPr>
          <w:u w:val="single"/>
        </w:rPr>
      </w:pPr>
    </w:p>
    <w:p w14:paraId="24CC6824" w14:textId="77777777" w:rsidR="004F107A" w:rsidRDefault="004F107A" w:rsidP="00EA24A5">
      <w:pPr>
        <w:tabs>
          <w:tab w:val="left" w:pos="5620"/>
        </w:tabs>
        <w:spacing w:line="480" w:lineRule="auto"/>
        <w:rPr>
          <w:u w:val="single"/>
        </w:rPr>
      </w:pPr>
    </w:p>
    <w:p w14:paraId="07A40114" w14:textId="77777777" w:rsidR="004F107A" w:rsidRDefault="004F107A" w:rsidP="00EA24A5">
      <w:pPr>
        <w:tabs>
          <w:tab w:val="left" w:pos="5620"/>
        </w:tabs>
        <w:spacing w:line="480" w:lineRule="auto"/>
        <w:rPr>
          <w:u w:val="single"/>
        </w:rPr>
      </w:pPr>
    </w:p>
    <w:p w14:paraId="1738244B" w14:textId="77777777" w:rsidR="004F107A" w:rsidRDefault="004F107A" w:rsidP="00EA24A5">
      <w:pPr>
        <w:tabs>
          <w:tab w:val="left" w:pos="5620"/>
        </w:tabs>
        <w:spacing w:line="480" w:lineRule="auto"/>
        <w:rPr>
          <w:u w:val="single"/>
        </w:rPr>
      </w:pPr>
    </w:p>
    <w:p w14:paraId="0CD1FFF9" w14:textId="77777777" w:rsidR="004F107A" w:rsidRDefault="004F107A" w:rsidP="00EA24A5">
      <w:pPr>
        <w:tabs>
          <w:tab w:val="left" w:pos="5620"/>
        </w:tabs>
        <w:spacing w:line="480" w:lineRule="auto"/>
        <w:rPr>
          <w:u w:val="single"/>
        </w:rPr>
      </w:pPr>
    </w:p>
    <w:p w14:paraId="45C0BBAD" w14:textId="77777777" w:rsidR="004F107A" w:rsidRDefault="004F107A" w:rsidP="00EA24A5">
      <w:pPr>
        <w:tabs>
          <w:tab w:val="left" w:pos="5620"/>
        </w:tabs>
        <w:spacing w:line="480" w:lineRule="auto"/>
        <w:rPr>
          <w:u w:val="single"/>
        </w:rPr>
      </w:pPr>
    </w:p>
    <w:p w14:paraId="589C24C3" w14:textId="6F55B2FE" w:rsidR="00845073" w:rsidRPr="004F107A" w:rsidRDefault="00845073" w:rsidP="004F107A">
      <w:pPr>
        <w:tabs>
          <w:tab w:val="left" w:pos="5620"/>
        </w:tabs>
        <w:spacing w:line="480" w:lineRule="auto"/>
        <w:jc w:val="center"/>
        <w:rPr>
          <w:sz w:val="28"/>
          <w:u w:val="single"/>
        </w:rPr>
      </w:pPr>
      <w:r w:rsidRPr="004F107A">
        <w:rPr>
          <w:sz w:val="28"/>
          <w:u w:val="single"/>
        </w:rPr>
        <w:t>Chapter 2 – Literature review</w:t>
      </w:r>
    </w:p>
    <w:p w14:paraId="56B3EA46" w14:textId="4F2F5991" w:rsidR="002E0A5C" w:rsidRPr="00EA24A5" w:rsidRDefault="002E0A5C" w:rsidP="00EA24A5">
      <w:pPr>
        <w:tabs>
          <w:tab w:val="left" w:pos="5620"/>
        </w:tabs>
        <w:spacing w:line="480" w:lineRule="auto"/>
      </w:pPr>
    </w:p>
    <w:p w14:paraId="4034EBBE" w14:textId="0387CCF7" w:rsidR="002E0A5C" w:rsidRPr="00EA24A5" w:rsidRDefault="002E0A5C" w:rsidP="00EA24A5">
      <w:pPr>
        <w:tabs>
          <w:tab w:val="left" w:pos="5620"/>
        </w:tabs>
        <w:spacing w:line="480" w:lineRule="auto"/>
      </w:pPr>
      <w:r w:rsidRPr="00EA24A5">
        <w:t xml:space="preserve">     As aforementioned, bullying within schools in the UK has been a widely prevalent issue for many decades, with numerous studies and media articles being published on the topic. For the purpose of this review, </w:t>
      </w:r>
      <w:r w:rsidR="00AF4B6F" w:rsidRPr="00EA24A5">
        <w:t xml:space="preserve">children attending </w:t>
      </w:r>
      <w:r w:rsidRPr="00EA24A5">
        <w:t xml:space="preserve">primary and secondary schools will be focused on </w:t>
      </w:r>
      <w:r w:rsidR="00B77EDD" w:rsidRPr="00EA24A5">
        <w:t xml:space="preserve">as a whole </w:t>
      </w:r>
      <w:r w:rsidRPr="00EA24A5">
        <w:t xml:space="preserve">however it is important to remember that bullying often takes place between adults in higher education settings and within the workplace (see Lee, 2000; Cowie and Myers; 2014; Rivers, 2015). In order to answer the question of the review ‘Cyber-bullying: How is it being in tackled in schools now and what needs to improve?’ it is imperative that there is an understanding on the various forms of bullying that are prevalent within schools and whether there is a varying effect on both the victim and the bully. </w:t>
      </w:r>
    </w:p>
    <w:p w14:paraId="49805234" w14:textId="537F6230" w:rsidR="002E0A5C" w:rsidRPr="00EA24A5" w:rsidRDefault="002E0A5C" w:rsidP="00EA24A5">
      <w:pPr>
        <w:tabs>
          <w:tab w:val="left" w:pos="5620"/>
        </w:tabs>
        <w:spacing w:line="480" w:lineRule="auto"/>
      </w:pPr>
      <w:r w:rsidRPr="00EA24A5">
        <w:t xml:space="preserve">      There is now an established difference between more ‘traditional’ types of bullying and bullying that occurs through a technological platform. As Kowalski, Morgan and Limber (2015) highlights, cyberbullying and more traditional forms of bullying differ in vital ways, with the main differences being that cyberbullying can occur at any time throughout the day or night and can be initiated with complete anonymity whereas traditional forms of bullying occur within a face a face setting during school times. This is due to the fact that more traditional forms of bullying include physical, verbal and social/relational aggression and therefore are more likely to occur when the perpetrator is in the same physical space as their victim (Law et al., 2012).</w:t>
      </w:r>
    </w:p>
    <w:p w14:paraId="5308E253" w14:textId="76CBDEC6" w:rsidR="008605E9" w:rsidRPr="00EA24A5" w:rsidRDefault="002E0A5C" w:rsidP="00EA24A5">
      <w:pPr>
        <w:tabs>
          <w:tab w:val="left" w:pos="5620"/>
        </w:tabs>
        <w:spacing w:line="480" w:lineRule="auto"/>
      </w:pPr>
      <w:r w:rsidRPr="00EA24A5">
        <w:t xml:space="preserve">     Physical bullying occurs when an individual displays overt violence towards a peer, such as hitting or kicking and often receives higher levels of attention from school personnel than other forms of bullying (Jacobsen and Bauman, 2007). It is explained by Bauman and Del Rio (2006) that physical bullying gains the most attention from staff within educational </w:t>
      </w:r>
      <w:r w:rsidRPr="00EA24A5">
        <w:lastRenderedPageBreak/>
        <w:t xml:space="preserve">settings due to the heightened worldwide concern regarding violence in modern day situations. </w:t>
      </w:r>
      <w:r w:rsidR="004F107A">
        <w:t xml:space="preserve">It is important to highlight here however that this study was conducted over ten years ago, although due to the lack of further research the findings are still relevant. </w:t>
      </w:r>
      <w:r w:rsidR="00191796" w:rsidRPr="00EA24A5">
        <w:t>Studies reveal</w:t>
      </w:r>
      <w:r w:rsidR="001D0263" w:rsidRPr="00EA24A5">
        <w:t xml:space="preserve"> that</w:t>
      </w:r>
      <w:r w:rsidR="00191796" w:rsidRPr="00EA24A5">
        <w:t xml:space="preserve"> physical</w:t>
      </w:r>
      <w:r w:rsidR="001D0263" w:rsidRPr="00EA24A5">
        <w:t xml:space="preserve"> bullying behaviours can be identified in children within the UK as young as four years old (Monks, Smith and Sweetenham, 2003; Monks, Smith and Sweetenham, 2005). </w:t>
      </w:r>
      <w:r w:rsidR="008605E9" w:rsidRPr="00EA24A5">
        <w:t xml:space="preserve">Litwiller and Brausch’s (2013) study found that individuals who are victims of physical bullying as well as the bullies themselves are more likely to fall into bad habits when adolescents such as substance abuse, unsafe sexual behaviour and violent behaviours to solve problems. </w:t>
      </w:r>
    </w:p>
    <w:p w14:paraId="4557CD40" w14:textId="39B70963" w:rsidR="002E0A5C" w:rsidRPr="00EA24A5" w:rsidRDefault="008605E9" w:rsidP="00EA24A5">
      <w:pPr>
        <w:tabs>
          <w:tab w:val="left" w:pos="5620"/>
        </w:tabs>
        <w:spacing w:line="480" w:lineRule="auto"/>
      </w:pPr>
      <w:r w:rsidRPr="00EA24A5">
        <w:t xml:space="preserve">     </w:t>
      </w:r>
      <w:r w:rsidR="00191796" w:rsidRPr="00EA24A5">
        <w:t>On the other hand</w:t>
      </w:r>
      <w:r w:rsidR="00504C85" w:rsidRPr="00EA24A5">
        <w:t xml:space="preserve"> however, it has been explained by Freedman (2002) that verbal bullying can have lasting and damaging effects on children’s mental health including low self-esteem, anxiety, dislike of school and stress in comparison to the physical signs listed above. </w:t>
      </w:r>
      <w:r w:rsidR="00191796" w:rsidRPr="00EA24A5">
        <w:t>Shore (2005) explains how</w:t>
      </w:r>
      <w:r w:rsidR="00504C85" w:rsidRPr="00EA24A5">
        <w:t xml:space="preserve"> </w:t>
      </w:r>
      <w:r w:rsidR="00191796" w:rsidRPr="00EA24A5">
        <w:t xml:space="preserve">verbal bullying usually occurs in later years of a child’s life and does not include harmful physical aspects for the victim. Jacobsen and Bauman (2007) explain how verbal bullying constitutes of teasing, name calling and verbal threats towards an individual or group, solely using words. </w:t>
      </w:r>
      <w:r w:rsidR="0025587F" w:rsidRPr="00EA24A5">
        <w:t>Verbal bullying usually occurs in a direct manner within a school environment however can also be linked to cyberbullying where the perpetrator uses technology to portray hurtful words to their victim.</w:t>
      </w:r>
    </w:p>
    <w:p w14:paraId="4E3485C5" w14:textId="7A837F45" w:rsidR="002E0A5C" w:rsidRPr="00EA24A5" w:rsidRDefault="0025587F" w:rsidP="00EA24A5">
      <w:pPr>
        <w:tabs>
          <w:tab w:val="left" w:pos="5620"/>
        </w:tabs>
        <w:spacing w:line="480" w:lineRule="auto"/>
      </w:pPr>
      <w:r w:rsidRPr="00EA24A5">
        <w:t xml:space="preserve">     The final type of traditional bullying is relational, which includes repeated behaviours towards an individual of less power involving social exclusion, spreading rumours or with-holding friendship (Ostrov et al. 2015). Unfortunately, this type of bullying can have long-lasting implications on an individuals’ emotional well-being throughout their entire life  with Chester et al. (2017) finding a vast decrease in confidence levels of adolescents who had experienced relational bullying on a weekly basis. Furthermore, t</w:t>
      </w:r>
      <w:r w:rsidR="002E0A5C" w:rsidRPr="00EA24A5">
        <w:t xml:space="preserve">he experience of peer isolation has been shown to have links with depression, social isolation and </w:t>
      </w:r>
      <w:r w:rsidRPr="00EA24A5">
        <w:t>loneliness</w:t>
      </w:r>
      <w:r w:rsidR="002E0A5C" w:rsidRPr="00EA24A5">
        <w:t xml:space="preserve"> (Juvonen, Nishina and Graham, 2000). As found by Sharp (1995), </w:t>
      </w:r>
      <w:r w:rsidR="003B7093" w:rsidRPr="00EA24A5">
        <w:t>relational bullying is the most likely form of traditional bullying to go unseen by teaching staff</w:t>
      </w:r>
      <w:r w:rsidR="002827AC">
        <w:t xml:space="preserve"> however due to the nature of the attitudes towards victims of this issue it is unlikely that school staff will be able to witness an incident if it happened in front of them</w:t>
      </w:r>
      <w:r w:rsidR="003B7093" w:rsidRPr="00EA24A5">
        <w:t>.</w:t>
      </w:r>
    </w:p>
    <w:p w14:paraId="5084FBD8" w14:textId="51C481A0" w:rsidR="00636690" w:rsidRPr="00EA24A5" w:rsidRDefault="002E0A5C" w:rsidP="00EA24A5">
      <w:pPr>
        <w:spacing w:line="480" w:lineRule="auto"/>
      </w:pPr>
      <w:r w:rsidRPr="00EA24A5">
        <w:t xml:space="preserve">     </w:t>
      </w:r>
      <w:r w:rsidR="003B7093" w:rsidRPr="00EA24A5">
        <w:t xml:space="preserve">In recent years however, due to the ever-changing world of technological advances a different type of discrimination towards individuals at school level has emerged, commonly known as cyberbullying. </w:t>
      </w:r>
      <w:r w:rsidR="00636690" w:rsidRPr="00EA24A5">
        <w:t>Smith (2015) has suggested four phases of studies within the bullying topic area, ranging from the first commencing in 1978 with studies conducted by Olweus with the most recent and fourth phase being cyberbullying which commenced in 2004.</w:t>
      </w:r>
      <w:r w:rsidR="003B7093" w:rsidRPr="00EA24A5">
        <w:t xml:space="preserve"> Although it has been suggested by Rigby and Smith (2011) that the number of children reporting bullying has declined, cyber-bullying in particular has increased with the decreasing levels of traditional bullying methods. </w:t>
      </w:r>
      <w:r w:rsidR="0075629A" w:rsidRPr="00EA24A5">
        <w:t xml:space="preserve">It is difficult to describe cyberbullying due to its vast nature </w:t>
      </w:r>
      <w:r w:rsidR="00DB5A66" w:rsidRPr="00EA24A5">
        <w:t>with</w:t>
      </w:r>
      <w:r w:rsidR="0075629A" w:rsidRPr="00EA24A5">
        <w:t xml:space="preserve"> Smith (2012) emphasi</w:t>
      </w:r>
      <w:r w:rsidR="00DB5A66" w:rsidRPr="00EA24A5">
        <w:t>zing how</w:t>
      </w:r>
      <w:r w:rsidR="0075629A" w:rsidRPr="00EA24A5">
        <w:t xml:space="preserve"> using the description of traditional bullying </w:t>
      </w:r>
      <w:r w:rsidR="00DB5A66" w:rsidRPr="00EA24A5">
        <w:t>for</w:t>
      </w:r>
      <w:r w:rsidR="0075629A" w:rsidRPr="00EA24A5">
        <w:t xml:space="preserve"> the context of ‘online’ does not always apply. </w:t>
      </w:r>
      <w:r w:rsidR="000816EF">
        <w:t>As he explains, t</w:t>
      </w:r>
      <w:r w:rsidR="0075629A" w:rsidRPr="00EA24A5">
        <w:t xml:space="preserve">his is due to the behaviour having to be repeated in order to be identified as an act of bullying however an individual may take an abusive picture of a peer once, however this may be passed on to many others which could possibly be argued as repetition. Furthermore, the aspect of an imbalance of power is also questioned when referring to cyberbullying as they may not be so clear online due to the anonymity of the perpetrator. This however in itself could be seen as many as an imbalance in power, as well as </w:t>
      </w:r>
      <w:r w:rsidR="00C05947" w:rsidRPr="00EA24A5">
        <w:t xml:space="preserve">the fact of a </w:t>
      </w:r>
      <w:r w:rsidR="0075629A" w:rsidRPr="00EA24A5">
        <w:t>greater technological expertise</w:t>
      </w:r>
      <w:r w:rsidR="00C05947" w:rsidRPr="00EA24A5">
        <w:t xml:space="preserve"> resulting in </w:t>
      </w:r>
      <w:r w:rsidR="0075629A" w:rsidRPr="00EA24A5">
        <w:t xml:space="preserve">diversity </w:t>
      </w:r>
      <w:r w:rsidR="00C05947" w:rsidRPr="00EA24A5">
        <w:t>regarding</w:t>
      </w:r>
      <w:r w:rsidR="0075629A" w:rsidRPr="00EA24A5">
        <w:t xml:space="preserve"> the literature surrounding this topic (Smith, 2012). </w:t>
      </w:r>
      <w:r w:rsidR="00737B5D" w:rsidRPr="00EA24A5">
        <w:t xml:space="preserve">This is supported by Kowolski et al. (2014) who explain how results in the field of study can vary solely based upon the definition used to describe the cyberbullying phenomenon. </w:t>
      </w:r>
    </w:p>
    <w:p w14:paraId="19786539" w14:textId="77777777" w:rsidR="00FE6EDF" w:rsidRDefault="00636690" w:rsidP="00EA24A5">
      <w:pPr>
        <w:spacing w:line="480" w:lineRule="auto"/>
      </w:pPr>
      <w:r w:rsidRPr="00EA24A5">
        <w:t xml:space="preserve">     </w:t>
      </w:r>
      <w:r w:rsidR="003B7093" w:rsidRPr="00EA24A5">
        <w:t xml:space="preserve">As highlighted by secondary pupils in a study conducted by Smith et al. (2008) there are seven main </w:t>
      </w:r>
      <w:r w:rsidR="00AB5063" w:rsidRPr="00EA24A5">
        <w:t>media portals</w:t>
      </w:r>
      <w:r w:rsidR="003B7093" w:rsidRPr="00EA24A5">
        <w:t xml:space="preserve"> used to initiate bullying from a cyber perspective which are still applicable in the current day: text messages, e-mails, phone calls, pictures or video clips, websites and instant messaging.</w:t>
      </w:r>
      <w:r w:rsidRPr="00EA24A5">
        <w:t xml:space="preserve"> Wolke, Lee and Guy (2017) questioned 2745 secondary school pupils within the UK and concluded that cyberbullying creates very few new victims of bullying</w:t>
      </w:r>
      <w:r w:rsidR="006374A6" w:rsidRPr="00EA24A5">
        <w:t xml:space="preserve"> and is merely </w:t>
      </w:r>
      <w:r w:rsidRPr="00EA24A5">
        <w:t xml:space="preserve">a new tool to cause hurt and harm to victims that are already traditionally bullied. </w:t>
      </w:r>
      <w:r w:rsidR="00EA6522" w:rsidRPr="00EA24A5">
        <w:t xml:space="preserve">This is supported by Baldry, Farrington and Sorrentino’s (2016) study which found that school bullies and /or victims were highly likely to also be cyber bullies/victims and an equally level of overlapping occurred for both males and females. It has recently been found however that cyberbullying victimisation is more commonly reported by girls in comparison to boys with the explanation provided by Bevilacqua et al. (2017) being that girls are more likely to be bullied by both sexes, whereas it is uncommon for a female to </w:t>
      </w:r>
      <w:r w:rsidR="006130A6">
        <w:t>display</w:t>
      </w:r>
      <w:r w:rsidR="00EA6522" w:rsidRPr="00EA24A5">
        <w:t xml:space="preserve"> hurtful attitudes towards males. </w:t>
      </w:r>
      <w:r w:rsidR="00737B5D" w:rsidRPr="00EA24A5">
        <w:t>Furthermore, Hinduja and Patchin (2013) discovered that social influence on the involvement with bullying was more prevalent</w:t>
      </w:r>
      <w:r w:rsidR="000C3B23">
        <w:t xml:space="preserve"> in online platforms</w:t>
      </w:r>
      <w:r w:rsidR="00737B5D" w:rsidRPr="00EA24A5">
        <w:t xml:space="preserve"> than </w:t>
      </w:r>
      <w:r w:rsidR="000C3B23">
        <w:t xml:space="preserve">with </w:t>
      </w:r>
      <w:r w:rsidR="00737B5D" w:rsidRPr="00EA24A5">
        <w:t xml:space="preserve">any other form of bullying, </w:t>
      </w:r>
      <w:r w:rsidR="000C3B23">
        <w:t>highlighting how</w:t>
      </w:r>
      <w:r w:rsidR="00737B5D" w:rsidRPr="00EA24A5">
        <w:t xml:space="preserve"> friends</w:t>
      </w:r>
      <w:r w:rsidR="000C3B23">
        <w:t xml:space="preserve"> are</w:t>
      </w:r>
      <w:r w:rsidR="00737B5D" w:rsidRPr="00EA24A5">
        <w:t xml:space="preserve"> more likely to partake in negative behaviours towards another individual through the influence of their friends online in comparison to face-to-face. </w:t>
      </w:r>
    </w:p>
    <w:p w14:paraId="1E88464B" w14:textId="70AF7F5D" w:rsidR="004A50FB" w:rsidRPr="00EA24A5" w:rsidRDefault="00FE6EDF" w:rsidP="00EA24A5">
      <w:pPr>
        <w:spacing w:line="480" w:lineRule="auto"/>
      </w:pPr>
      <w:r>
        <w:t xml:space="preserve">     In addition, </w:t>
      </w:r>
      <w:r w:rsidR="00737B5D" w:rsidRPr="00EA24A5">
        <w:t>Zych, Ortega-Ruiz and Del Ray (2015) reviewed the most popular studies focus</w:t>
      </w:r>
      <w:r w:rsidR="009279D9">
        <w:t>ing</w:t>
      </w:r>
      <w:r w:rsidR="00737B5D" w:rsidRPr="00EA24A5">
        <w:t xml:space="preserve"> on cyberbullying and concluded that both perpetrators and victims of this form of bullying are more likely to develop suicidal thoughts and negative internal issues than those involved with other forms of bullying. With the substantial evidence </w:t>
      </w:r>
      <w:r w:rsidR="00BB314D">
        <w:t>highlighting how</w:t>
      </w:r>
      <w:r w:rsidR="00737B5D" w:rsidRPr="00EA24A5">
        <w:t xml:space="preserve"> cyberbullying can have the biggest influence on an individuals’ mental and emotional well-being, it is vital that schools must recognise this and incorporate it into its policies and procedures.</w:t>
      </w:r>
      <w:r w:rsidR="00215DDA" w:rsidRPr="00EA24A5">
        <w:t xml:space="preserve"> Field</w:t>
      </w:r>
      <w:r w:rsidR="00737B5D" w:rsidRPr="00EA24A5">
        <w:t xml:space="preserve"> </w:t>
      </w:r>
      <w:r w:rsidR="00215DDA" w:rsidRPr="00EA24A5">
        <w:t xml:space="preserve">(2018) points out how lack of empathy, excessive internet use, high levels of anger and authoritarian parenting can be predictors on an individual who bullies others through online portals. </w:t>
      </w:r>
      <w:r w:rsidR="008C2A0E" w:rsidRPr="00EA24A5">
        <w:t>Furthermore, Brewer and Kerslake (2015) explains how the speed at which information can be distributed teamed with the availability of victims makes cy</w:t>
      </w:r>
      <w:r w:rsidR="000E1ECA" w:rsidRPr="00EA24A5">
        <w:t>b</w:t>
      </w:r>
      <w:r w:rsidR="008C2A0E" w:rsidRPr="00EA24A5">
        <w:t xml:space="preserve">erbullying a unique phenomenon and therefore there needs to be measures in place within schools to educate the pupils about the effects and amount of harm that can be caused. </w:t>
      </w:r>
      <w:r w:rsidR="000E1ECA" w:rsidRPr="00EA24A5">
        <w:t>It is also of the utmost importance that children are aware of the individuals that they should speak to if they feel hurt or unsafe due to online bullying with confidence that there will be a solution.</w:t>
      </w:r>
    </w:p>
    <w:p w14:paraId="0BE2AA5B" w14:textId="78FD866C" w:rsidR="00014584" w:rsidRPr="00EA24A5" w:rsidRDefault="004A50FB" w:rsidP="00EA24A5">
      <w:pPr>
        <w:tabs>
          <w:tab w:val="left" w:pos="5620"/>
        </w:tabs>
        <w:spacing w:line="480" w:lineRule="auto"/>
      </w:pPr>
      <w:r w:rsidRPr="00EA24A5">
        <w:t xml:space="preserve">     </w:t>
      </w:r>
      <w:r w:rsidR="000E1ECA" w:rsidRPr="00EA24A5">
        <w:t xml:space="preserve"> </w:t>
      </w:r>
      <w:r w:rsidR="00014584" w:rsidRPr="00EA24A5">
        <w:t xml:space="preserve">There are a number of </w:t>
      </w:r>
      <w:r w:rsidR="00B10DE0" w:rsidRPr="00EA24A5">
        <w:t>groups</w:t>
      </w:r>
      <w:r w:rsidR="00014584" w:rsidRPr="00EA24A5">
        <w:t xml:space="preserve"> who are believed to be responsible for not only aiding a student who believes they are the victim of bullying but also the responsibility of preventing bullying situations happening initially (McDougall and Vaillancourrt, 2015). As </w:t>
      </w:r>
      <w:r w:rsidRPr="00EA24A5">
        <w:t xml:space="preserve">Olweus and Limber </w:t>
      </w:r>
      <w:r w:rsidR="00014584" w:rsidRPr="00EA24A5">
        <w:t>(</w:t>
      </w:r>
      <w:r w:rsidRPr="00EA24A5">
        <w:t>2010</w:t>
      </w:r>
      <w:r w:rsidR="00014584" w:rsidRPr="00EA24A5">
        <w:t xml:space="preserve">) point out, it has been recognised for many years by scholars that the prevention of youth bullying is a key public health issue. Therefore, as Hymel and Swearer (2015) highlights, bullying needs to be addressed legally, clinically and educationally in order for a difference in the number of occurrences to become prevalent. </w:t>
      </w:r>
      <w:r w:rsidR="00B10DE0" w:rsidRPr="00EA24A5">
        <w:t xml:space="preserve">As Smith </w:t>
      </w:r>
      <w:r w:rsidR="00B10DE0" w:rsidRPr="00EA24A5">
        <w:rPr>
          <w:i/>
        </w:rPr>
        <w:t>et al</w:t>
      </w:r>
      <w:r w:rsidR="00B10DE0" w:rsidRPr="00EA24A5">
        <w:t xml:space="preserve">. (2008) discovered however, the majority of school policies aimed at addressing bullying was only relevant to dealing with a situation once it had already occurred, with little amounts of detail regarding the responsibilities beyond teaching staff. </w:t>
      </w:r>
    </w:p>
    <w:p w14:paraId="60F9D5F4" w14:textId="6E7960AB" w:rsidR="000E1ECA" w:rsidRPr="00EA24A5" w:rsidRDefault="00014584" w:rsidP="00EA24A5">
      <w:pPr>
        <w:tabs>
          <w:tab w:val="left" w:pos="5620"/>
        </w:tabs>
        <w:spacing w:line="480" w:lineRule="auto"/>
      </w:pPr>
      <w:r w:rsidRPr="00EA24A5">
        <w:t xml:space="preserve">     </w:t>
      </w:r>
      <w:r w:rsidR="004A50FB" w:rsidRPr="00EA24A5">
        <w:t>This is worrying as i</w:t>
      </w:r>
      <w:r w:rsidR="000E1ECA" w:rsidRPr="00EA24A5">
        <w:t xml:space="preserve">t is </w:t>
      </w:r>
      <w:r w:rsidRPr="00EA24A5">
        <w:t>a legal requirement for</w:t>
      </w:r>
      <w:r w:rsidR="000E1ECA" w:rsidRPr="00EA24A5">
        <w:t xml:space="preserve"> all schools within the UK</w:t>
      </w:r>
      <w:r w:rsidRPr="00EA24A5">
        <w:t xml:space="preserve"> to</w:t>
      </w:r>
      <w:r w:rsidR="000E1ECA" w:rsidRPr="00EA24A5">
        <w:t xml:space="preserve"> hold policies and procedures relating to </w:t>
      </w:r>
      <w:r w:rsidRPr="00EA24A5">
        <w:t>anti-</w:t>
      </w:r>
      <w:r w:rsidR="000E1ECA" w:rsidRPr="00EA24A5">
        <w:t xml:space="preserve"> bullying in order to ensure that all teaching staff are confident and aware of the measures that need to be taken when an issue arises. </w:t>
      </w:r>
      <w:r w:rsidR="002E0A5C" w:rsidRPr="00EA24A5">
        <w:t>Most schools within the UK have developed a zero tolerance policy towards physical</w:t>
      </w:r>
      <w:r w:rsidR="000E1ECA" w:rsidRPr="00EA24A5">
        <w:t xml:space="preserve">ly </w:t>
      </w:r>
      <w:r w:rsidR="002E0A5C" w:rsidRPr="00EA24A5">
        <w:t xml:space="preserve">violent aspects of bullying, prioritizing it over </w:t>
      </w:r>
      <w:r w:rsidR="000E1ECA" w:rsidRPr="00EA24A5">
        <w:t xml:space="preserve">all </w:t>
      </w:r>
      <w:r w:rsidR="002E0A5C" w:rsidRPr="00EA24A5">
        <w:t>other forms of bullying (Limber and Small, 2003).</w:t>
      </w:r>
      <w:r w:rsidR="000E1ECA" w:rsidRPr="00EA24A5">
        <w:t xml:space="preserve"> </w:t>
      </w:r>
      <w:r w:rsidRPr="00EA24A5">
        <w:t>Furthermore, it</w:t>
      </w:r>
      <w:r w:rsidR="002E0A5C" w:rsidRPr="00EA24A5">
        <w:t xml:space="preserve"> has been </w:t>
      </w:r>
      <w:r w:rsidR="000E1ECA" w:rsidRPr="00EA24A5">
        <w:t>highlighted</w:t>
      </w:r>
      <w:r w:rsidR="002E0A5C" w:rsidRPr="00EA24A5">
        <w:t xml:space="preserve"> by Vail (2002) that schools have a higher focus on physical aggression with a severe lack of policies intended to deal with </w:t>
      </w:r>
      <w:r w:rsidR="000E1ECA" w:rsidRPr="00EA24A5">
        <w:t xml:space="preserve">any other form of bullying. </w:t>
      </w:r>
      <w:r w:rsidRPr="00EA24A5">
        <w:t xml:space="preserve">Although the aforementioned research was previous to the cyberbullying phenomenon, Smith (2015) more recently states that the lack of research on the topic suggests a lack of coverage in vital </w:t>
      </w:r>
      <w:r w:rsidR="004A50FB" w:rsidRPr="00EA24A5">
        <w:t xml:space="preserve">policy </w:t>
      </w:r>
      <w:r w:rsidRPr="00EA24A5">
        <w:t xml:space="preserve">areas such as cyberbullying. </w:t>
      </w:r>
    </w:p>
    <w:p w14:paraId="7261AAB6" w14:textId="0F906A7C" w:rsidR="002E0A5C" w:rsidRPr="00EA24A5" w:rsidRDefault="000E1ECA" w:rsidP="00EA24A5">
      <w:pPr>
        <w:tabs>
          <w:tab w:val="left" w:pos="5620"/>
        </w:tabs>
        <w:spacing w:line="480" w:lineRule="auto"/>
      </w:pPr>
      <w:r w:rsidRPr="00EA24A5">
        <w:t xml:space="preserve">     </w:t>
      </w:r>
      <w:r w:rsidR="00EC0DEE" w:rsidRPr="00EA24A5">
        <w:t>On a positive note,</w:t>
      </w:r>
      <w:r w:rsidRPr="00EA24A5">
        <w:t xml:space="preserve"> </w:t>
      </w:r>
      <w:r w:rsidR="000E3931" w:rsidRPr="00EA24A5">
        <w:t xml:space="preserve">Wang and Shi </w:t>
      </w:r>
      <w:r w:rsidRPr="00EA24A5">
        <w:t>(</w:t>
      </w:r>
      <w:r w:rsidR="000E3931" w:rsidRPr="00EA24A5">
        <w:t>2018</w:t>
      </w:r>
      <w:r w:rsidRPr="00EA24A5">
        <w:t>)</w:t>
      </w:r>
      <w:r w:rsidR="00EC0DEE" w:rsidRPr="00EA24A5">
        <w:t xml:space="preserve"> highlight how</w:t>
      </w:r>
      <w:r w:rsidRPr="00EA24A5">
        <w:t xml:space="preserve"> many countries around the world </w:t>
      </w:r>
      <w:r w:rsidR="00E74436" w:rsidRPr="00EA24A5">
        <w:t xml:space="preserve">(with a particular focus on China) </w:t>
      </w:r>
      <w:r w:rsidRPr="00EA24A5">
        <w:t>should take note of the ways in which Wales, UK tackle bullying within their schools</w:t>
      </w:r>
      <w:r w:rsidR="00C8442C" w:rsidRPr="00EA24A5">
        <w:t>. They continue to explain how</w:t>
      </w:r>
      <w:r w:rsidR="00AB3192" w:rsidRPr="00EA24A5">
        <w:t xml:space="preserve"> the Welsh Government </w:t>
      </w:r>
      <w:r w:rsidR="00C8442C" w:rsidRPr="00EA24A5">
        <w:t xml:space="preserve">in </w:t>
      </w:r>
      <w:r w:rsidR="00AB3192" w:rsidRPr="00EA24A5">
        <w:t xml:space="preserve">2010 proposed a four step procedure to handle bullying in schools; (1) teaching staff must actively intervene with a bullying situation as soon as it occurs, (2) the same members of staff must investigate the incident immediately, ensuring fairness towards all students involved, (3) a clear solution must then be provided by members of staff and the bullies must be shown the seriousness of what harm they can inflict upon others through their behaviours, (4) staff must then follow up regularly after the incident through observations and conversations with the aim of re-establishing the relationship. </w:t>
      </w:r>
    </w:p>
    <w:p w14:paraId="7AC0F3D6" w14:textId="3B34C3C4" w:rsidR="00AB3192" w:rsidRPr="00EA24A5" w:rsidRDefault="00AB3192" w:rsidP="00EA24A5">
      <w:pPr>
        <w:tabs>
          <w:tab w:val="left" w:pos="5620"/>
        </w:tabs>
        <w:spacing w:line="480" w:lineRule="auto"/>
      </w:pPr>
      <w:r w:rsidRPr="00EA24A5">
        <w:t xml:space="preserve">     From the above measure however, it is </w:t>
      </w:r>
      <w:r w:rsidR="00296BEB" w:rsidRPr="00EA24A5">
        <w:t>unclear to see how a</w:t>
      </w:r>
      <w:r w:rsidRPr="00EA24A5">
        <w:t xml:space="preserve"> cyberbullying </w:t>
      </w:r>
      <w:r w:rsidR="00296BEB" w:rsidRPr="00EA24A5">
        <w:t xml:space="preserve">incident </w:t>
      </w:r>
      <w:r w:rsidRPr="00EA24A5">
        <w:t xml:space="preserve">may be addressed due to the incident having to be witnessed by a member of staff as the initial step. </w:t>
      </w:r>
      <w:r w:rsidR="00253BDD" w:rsidRPr="00EA24A5">
        <w:t xml:space="preserve">For this particular procedure to be effectively used for the cyberbullying phenomenon </w:t>
      </w:r>
      <w:r w:rsidR="00296BEB" w:rsidRPr="00EA24A5">
        <w:t>it is upon the</w:t>
      </w:r>
      <w:r w:rsidR="00253BDD" w:rsidRPr="00EA24A5">
        <w:t xml:space="preserve"> victims </w:t>
      </w:r>
      <w:r w:rsidR="00296BEB" w:rsidRPr="00EA24A5">
        <w:t>to</w:t>
      </w:r>
      <w:r w:rsidR="00253BDD" w:rsidRPr="00EA24A5">
        <w:t xml:space="preserve"> approach a member of teaching staff and </w:t>
      </w:r>
      <w:r w:rsidR="00296BEB" w:rsidRPr="00EA24A5">
        <w:t>inform them of their experience</w:t>
      </w:r>
      <w:r w:rsidR="00253BDD" w:rsidRPr="00EA24A5">
        <w:t>. As found by Campbell et al. (2012), this is highly unlikely in UK schools as victims of cyberbullying show higher anxiety levels</w:t>
      </w:r>
      <w:r w:rsidR="00014584" w:rsidRPr="00EA24A5">
        <w:t xml:space="preserve"> and</w:t>
      </w:r>
      <w:r w:rsidR="00253BDD" w:rsidRPr="00EA24A5">
        <w:t xml:space="preserve"> therefore </w:t>
      </w:r>
      <w:r w:rsidR="00014584" w:rsidRPr="00EA24A5">
        <w:t>believe tha</w:t>
      </w:r>
      <w:r w:rsidR="00253BDD" w:rsidRPr="00EA24A5">
        <w:t xml:space="preserve">t the bullying </w:t>
      </w:r>
      <w:r w:rsidR="00014584" w:rsidRPr="00EA24A5">
        <w:t>will</w:t>
      </w:r>
      <w:r w:rsidR="00253BDD" w:rsidRPr="00EA24A5">
        <w:t xml:space="preserve"> get worse from the impact of telling someone.</w:t>
      </w:r>
      <w:r w:rsidR="00014584" w:rsidRPr="00EA24A5">
        <w:t xml:space="preserve"> </w:t>
      </w:r>
      <w:r w:rsidR="00C8442C" w:rsidRPr="00EA24A5">
        <w:t xml:space="preserve">Therefore, it is safe to suggest that schools should be adapting their policies in order to determine the procedure expected to be taken with regards to cyberbullying in particular. </w:t>
      </w:r>
    </w:p>
    <w:p w14:paraId="4D0FFBE4" w14:textId="4055147B" w:rsidR="00C8442C" w:rsidRPr="00EA24A5" w:rsidRDefault="00C8442C" w:rsidP="00EA24A5">
      <w:pPr>
        <w:tabs>
          <w:tab w:val="left" w:pos="5620"/>
        </w:tabs>
        <w:spacing w:line="480" w:lineRule="auto"/>
      </w:pPr>
      <w:r w:rsidRPr="00EA24A5">
        <w:t xml:space="preserve">      An imperative aspect of addressing bullying is to ensure that the bully fully comprehends what he/she has done and the consequences the action may have (Pikas, 1989). This phase of tackling the issue is of the utmost importance when dealing with cyberbullying as Slonje et al</w:t>
      </w:r>
      <w:r w:rsidRPr="00EA24A5">
        <w:rPr>
          <w:i/>
        </w:rPr>
        <w:t>.</w:t>
      </w:r>
      <w:r w:rsidRPr="00EA24A5">
        <w:t xml:space="preserve"> (2012) conducted research on the remorse felt by pupils after bullying others and found that 70% who had used a traditional bullying method felt remorse whereas only 42% reported the same feelings after their actions. </w:t>
      </w:r>
      <w:r w:rsidR="00154AAB" w:rsidRPr="00EA24A5">
        <w:t xml:space="preserve">It is safe to conclude from this that children must be made aware of the impact their actions could have on another individual, particularly after an act of cyberbullying has taken place. </w:t>
      </w:r>
      <w:r w:rsidR="00F347B8" w:rsidRPr="00EA24A5">
        <w:t xml:space="preserve">Furthermore, it has been reported that cyberbully perpetrators are at risk of higher levels of suicide attempts among ten to sixteen year olds (Hinduja and Patchin, 2010). Therefore, it is of the utmost importance that bullies, especially using an online platform, must have the adequate support and guidance to aid feelings of remorse and sadness for their actions. </w:t>
      </w:r>
    </w:p>
    <w:p w14:paraId="0A5F9F7D" w14:textId="789F0915" w:rsidR="00C8442C" w:rsidRPr="00EA24A5" w:rsidRDefault="00C8442C" w:rsidP="00EA24A5">
      <w:pPr>
        <w:tabs>
          <w:tab w:val="left" w:pos="5620"/>
        </w:tabs>
        <w:spacing w:line="480" w:lineRule="auto"/>
      </w:pPr>
      <w:r w:rsidRPr="00EA24A5">
        <w:t xml:space="preserve">     </w:t>
      </w:r>
      <w:r w:rsidR="00154AAB" w:rsidRPr="00EA24A5">
        <w:t xml:space="preserve">It is suitable to suggest that ensuring a student understands these issues before any </w:t>
      </w:r>
      <w:r w:rsidR="003726EA" w:rsidRPr="00EA24A5">
        <w:t xml:space="preserve">online </w:t>
      </w:r>
      <w:r w:rsidR="00154AAB" w:rsidRPr="00EA24A5">
        <w:t xml:space="preserve">bullying has occurred will decrease the number of incidents within UK schools. </w:t>
      </w:r>
      <w:r w:rsidR="00F45E97" w:rsidRPr="00EA24A5">
        <w:t xml:space="preserve">Therefore, </w:t>
      </w:r>
      <w:r w:rsidRPr="00EA24A5">
        <w:t>measures that prevent bullying should be just as importan</w:t>
      </w:r>
      <w:r w:rsidR="003726EA" w:rsidRPr="00EA24A5">
        <w:t>t as ones that respond to issues once they have already taken place</w:t>
      </w:r>
      <w:r w:rsidRPr="00EA24A5">
        <w:t>. Supporting this, the Department for Education (2014) released a document to all schools within the UK on the issue of cyberbullying, stating that schools need to offer support to parents on how they can aid their children with safe and responsible engagement online through parents evening and newsletters.</w:t>
      </w:r>
      <w:r w:rsidR="00F45E97" w:rsidRPr="00EA24A5">
        <w:t xml:space="preserve"> </w:t>
      </w:r>
      <w:r w:rsidR="00D36B02" w:rsidRPr="00EA24A5">
        <w:t>Many interventions have been tried and tested for traditional styles of bullying within UK schools however due to the clear overlap between traditional and cyber aggression it is possible that the interventions could be useful for both styles (</w:t>
      </w:r>
      <w:r w:rsidR="006E277A" w:rsidRPr="00EA24A5">
        <w:t xml:space="preserve">Pearce </w:t>
      </w:r>
      <w:r w:rsidR="00D36B02" w:rsidRPr="00EA24A5">
        <w:t xml:space="preserve">et al. 2009).  </w:t>
      </w:r>
      <w:r w:rsidR="00813361" w:rsidRPr="00EA24A5">
        <w:t xml:space="preserve">To support this, Rigby and Slee (2008) highlight how a whole school approach which incorporate both preventative and responsive measures are the most effective means to prevent cyberbullying involving the pupils, all school staff, parents and the wider community. Furthermore, as Slonje, Smith and Frisen (2012) highlights, simple yet innovative interventions can be designed to aid with this approach such as films and websites. </w:t>
      </w:r>
    </w:p>
    <w:p w14:paraId="5FC63A04" w14:textId="2A719EA3" w:rsidR="00813361" w:rsidRPr="00EA24A5" w:rsidRDefault="00813361" w:rsidP="00EA24A5">
      <w:pPr>
        <w:tabs>
          <w:tab w:val="left" w:pos="5620"/>
        </w:tabs>
        <w:spacing w:line="480" w:lineRule="auto"/>
      </w:pPr>
      <w:r w:rsidRPr="00EA24A5">
        <w:t xml:space="preserve">     From the evidence above, it is safe to conclude that the UK have suitable provisions in place to tackle traditional bullying however </w:t>
      </w:r>
      <w:r w:rsidR="0064778E" w:rsidRPr="00EA24A5">
        <w:t xml:space="preserve">it is notable that </w:t>
      </w:r>
      <w:r w:rsidRPr="00EA24A5">
        <w:t xml:space="preserve">there needs to be an increase in measures for cyberbullying specifically. Although the advance of technology has been the </w:t>
      </w:r>
      <w:r w:rsidR="000F591B" w:rsidRPr="00EA24A5">
        <w:t>instigator</w:t>
      </w:r>
      <w:r w:rsidRPr="00EA24A5">
        <w:t xml:space="preserve"> for this new phenomenon, it can also be used for positive purposes </w:t>
      </w:r>
      <w:r w:rsidR="000F591B" w:rsidRPr="00EA24A5">
        <w:t xml:space="preserve">such as </w:t>
      </w:r>
      <w:r w:rsidRPr="00EA24A5">
        <w:t xml:space="preserve">to aid in responsive measures. As described by Slonje, Smith and Frisen (2012), a UK charity has been initiated named Beatbullying </w:t>
      </w:r>
      <w:r w:rsidR="000F591B" w:rsidRPr="00EA24A5">
        <w:t>and has the purpose of training</w:t>
      </w:r>
      <w:r w:rsidRPr="00EA24A5">
        <w:t xml:space="preserve"> students as cyber mentors who </w:t>
      </w:r>
      <w:r w:rsidR="004F358F" w:rsidRPr="00EA24A5">
        <w:t>are able to</w:t>
      </w:r>
      <w:r w:rsidRPr="00EA24A5">
        <w:t xml:space="preserve"> provide advice and comfort for those who have been affected by cyberbullying. </w:t>
      </w:r>
      <w:r w:rsidR="00D72B00" w:rsidRPr="00EA24A5">
        <w:t xml:space="preserve">According to a report issued by the </w:t>
      </w:r>
      <w:r w:rsidR="00D72B00" w:rsidRPr="004F107A">
        <w:t xml:space="preserve">charity </w:t>
      </w:r>
      <w:r w:rsidR="004F107A">
        <w:t>Ofcom (2017)</w:t>
      </w:r>
      <w:r w:rsidR="00D72B00" w:rsidRPr="00EA24A5">
        <w:t>, around one in eight young people have experienced bullying through an online platform. With the knowledge of risk</w:t>
      </w:r>
      <w:r w:rsidR="0037700C" w:rsidRPr="00EA24A5">
        <w:t xml:space="preserve"> </w:t>
      </w:r>
      <w:r w:rsidR="00D72B00" w:rsidRPr="00EA24A5">
        <w:t xml:space="preserve">factors and successful preventative measures then the reasoning for such high levels of cyber victimization needs to be addressed. </w:t>
      </w:r>
    </w:p>
    <w:p w14:paraId="1E474E60" w14:textId="77599673" w:rsidR="003836BF" w:rsidRPr="00EA24A5" w:rsidRDefault="00D72B00" w:rsidP="00EA24A5">
      <w:pPr>
        <w:tabs>
          <w:tab w:val="left" w:pos="5620"/>
        </w:tabs>
        <w:spacing w:line="480" w:lineRule="auto"/>
      </w:pPr>
      <w:r w:rsidRPr="00EA24A5">
        <w:t xml:space="preserve">     </w:t>
      </w:r>
      <w:r w:rsidR="00B36734" w:rsidRPr="00EA24A5">
        <w:t>According to a study conducted by Compton, Cambpell and Mergler (2014), different groups considered different motivations</w:t>
      </w:r>
      <w:r w:rsidR="003810C2" w:rsidRPr="00EA24A5">
        <w:t xml:space="preserve"> important</w:t>
      </w:r>
      <w:r w:rsidR="00B36734" w:rsidRPr="00EA24A5">
        <w:t xml:space="preserve"> for cyberbullies: adolescents believed that the avoidance of consequences was important, parents of adolescents reported the </w:t>
      </w:r>
      <w:r w:rsidR="003810C2" w:rsidRPr="00EA24A5">
        <w:t>significance</w:t>
      </w:r>
      <w:r w:rsidR="00B36734" w:rsidRPr="00EA24A5">
        <w:t xml:space="preserve"> on anonymity and teachers pointed out the ease with which a bullying actions can be completed online. All of these reasons are important of course, </w:t>
      </w:r>
      <w:r w:rsidR="003810C2" w:rsidRPr="00EA24A5">
        <w:t xml:space="preserve">resulting in the need </w:t>
      </w:r>
      <w:r w:rsidR="00B36734" w:rsidRPr="00EA24A5">
        <w:t xml:space="preserve">for </w:t>
      </w:r>
      <w:r w:rsidR="003810C2" w:rsidRPr="00EA24A5">
        <w:t>all groups mentioned above to fully understand each reason and the way in which it can be tackled.</w:t>
      </w:r>
      <w:r w:rsidR="00B36734" w:rsidRPr="00EA24A5">
        <w:t xml:space="preserve"> </w:t>
      </w:r>
      <w:r w:rsidR="00493A58" w:rsidRPr="00EA24A5">
        <w:t>A further</w:t>
      </w:r>
      <w:r w:rsidR="003810C2" w:rsidRPr="00EA24A5">
        <w:t xml:space="preserve"> reason for the high cyber victimisation rates</w:t>
      </w:r>
      <w:r w:rsidR="00F347B8" w:rsidRPr="00EA24A5">
        <w:t xml:space="preserve"> is that </w:t>
      </w:r>
      <w:r w:rsidRPr="00EA24A5">
        <w:t xml:space="preserve">identifying the prevalence of bullying can be </w:t>
      </w:r>
      <w:r w:rsidR="003810C2" w:rsidRPr="00EA24A5">
        <w:t xml:space="preserve">a </w:t>
      </w:r>
      <w:r w:rsidRPr="00EA24A5">
        <w:t>difficult</w:t>
      </w:r>
      <w:r w:rsidR="003810C2" w:rsidRPr="00EA24A5">
        <w:t xml:space="preserve"> task</w:t>
      </w:r>
      <w:r w:rsidRPr="00EA24A5">
        <w:t>,</w:t>
      </w:r>
      <w:r w:rsidR="003810C2" w:rsidRPr="00EA24A5">
        <w:t xml:space="preserve"> with schools</w:t>
      </w:r>
      <w:r w:rsidRPr="00EA24A5">
        <w:t xml:space="preserve"> rely</w:t>
      </w:r>
      <w:r w:rsidR="003810C2" w:rsidRPr="00EA24A5">
        <w:t>ing</w:t>
      </w:r>
      <w:r w:rsidRPr="00EA24A5">
        <w:t xml:space="preserve"> on peer reports, adult reports or observations</w:t>
      </w:r>
      <w:r w:rsidR="003810C2" w:rsidRPr="00EA24A5">
        <w:t>, which often</w:t>
      </w:r>
      <w:r w:rsidRPr="00EA24A5">
        <w:t xml:space="preserve"> prove</w:t>
      </w:r>
      <w:r w:rsidR="003810C2" w:rsidRPr="00EA24A5">
        <w:t>s</w:t>
      </w:r>
      <w:r w:rsidRPr="00EA24A5">
        <w:t xml:space="preserve"> to be time consuming, costly and may raise ethical issues</w:t>
      </w:r>
      <w:r w:rsidR="00F347B8" w:rsidRPr="00EA24A5">
        <w:t xml:space="preserve"> (Al</w:t>
      </w:r>
      <w:r w:rsidR="004D7A26" w:rsidRPr="00EA24A5">
        <w:t>sa</w:t>
      </w:r>
      <w:r w:rsidR="00F347B8" w:rsidRPr="00EA24A5">
        <w:t>ker and Nagele, 2008)</w:t>
      </w:r>
      <w:r w:rsidRPr="00EA24A5">
        <w:t xml:space="preserve">. </w:t>
      </w:r>
      <w:r w:rsidR="00484F0F" w:rsidRPr="00EA24A5">
        <w:t xml:space="preserve">This is supported by </w:t>
      </w:r>
      <w:r w:rsidR="000E41A1" w:rsidRPr="00EA24A5">
        <w:t xml:space="preserve">Monks, Mahdivi and Rix </w:t>
      </w:r>
      <w:r w:rsidR="00484F0F" w:rsidRPr="00EA24A5">
        <w:t>(</w:t>
      </w:r>
      <w:r w:rsidR="000E41A1" w:rsidRPr="00EA24A5">
        <w:t>2016</w:t>
      </w:r>
      <w:r w:rsidR="00484F0F" w:rsidRPr="00EA24A5">
        <w:t xml:space="preserve">) who identified a common theme in their focus group study where participants highlighted the difficulty in detecting cyberbullying victims due to the lack of physical wounds </w:t>
      </w:r>
      <w:r w:rsidR="00215604" w:rsidRPr="00EA24A5">
        <w:t>alongside</w:t>
      </w:r>
      <w:r w:rsidR="00484F0F" w:rsidRPr="00EA24A5">
        <w:t xml:space="preserve"> very few victims confiding in an adult</w:t>
      </w:r>
      <w:r w:rsidR="001C1065" w:rsidRPr="00EA24A5">
        <w:t xml:space="preserve"> about their experiences</w:t>
      </w:r>
      <w:r w:rsidR="00484F0F" w:rsidRPr="00EA24A5">
        <w:t>.</w:t>
      </w:r>
      <w:r w:rsidR="003836BF" w:rsidRPr="00EA24A5">
        <w:t xml:space="preserve">      </w:t>
      </w:r>
    </w:p>
    <w:p w14:paraId="39E3A6DD" w14:textId="42EDC046" w:rsidR="003836BF" w:rsidRPr="00EA24A5" w:rsidRDefault="003836BF" w:rsidP="00EA24A5">
      <w:pPr>
        <w:tabs>
          <w:tab w:val="left" w:pos="5620"/>
        </w:tabs>
        <w:spacing w:line="480" w:lineRule="auto"/>
      </w:pPr>
      <w:r w:rsidRPr="00EA24A5">
        <w:t xml:space="preserve">     Furthermore, the Byron Report (2008) found that 72% of seven to eleven year olds owned a mobile phone with 30% owning a social media profile. It is important to highlight here that these figures were obtained over ten years ago, with a certainty that percentages would have risen during this time. This can cause a predicament when trying to pinpoint cyberbullies within a school environment if a parent or teacher is monitoring a social media platform as Paul, Smith and Blumberg (2012) explain how the nature of technology is constantly advancing, resulting in a constant shift of the most popular platforms.</w:t>
      </w:r>
    </w:p>
    <w:p w14:paraId="6C8223E2" w14:textId="6F4FB06C" w:rsidR="00805606" w:rsidRPr="00EA24A5" w:rsidRDefault="00215604" w:rsidP="00EA24A5">
      <w:pPr>
        <w:tabs>
          <w:tab w:val="left" w:pos="5620"/>
        </w:tabs>
        <w:spacing w:line="480" w:lineRule="auto"/>
      </w:pPr>
      <w:r w:rsidRPr="00EA24A5">
        <w:t xml:space="preserve">      </w:t>
      </w:r>
      <w:r w:rsidR="00882B19" w:rsidRPr="00EA24A5">
        <w:t xml:space="preserve">As highlighted by Cassidy, Jackson and Brown (2009), an initial cyberbullying action is usually a following act from an incident within the school environment. This fact makes it difficult to determine whether the issue should be dealt with at home, by the parents or in school, by the teachers. Additionally, Juvonen and Gross (2008) suggest that online platforms are an </w:t>
      </w:r>
      <w:r w:rsidR="00152C80" w:rsidRPr="00EA24A5">
        <w:t>ex</w:t>
      </w:r>
      <w:r w:rsidR="00882B19" w:rsidRPr="00EA24A5">
        <w:t xml:space="preserve">tension of the playground leading to the same children being victims of both traditional and cyberbullying and therefore the latter needs to be addressed by both teachers and parents and there is no reasoning for the issue to be outside of the schools responsibility. </w:t>
      </w:r>
      <w:r w:rsidR="00484F0F" w:rsidRPr="00EA24A5">
        <w:t>On the other hand however there has been ample evidence to suggest that parents/guardians have the responsibility of supervising their children on the internet in order to prevent them from becoming a cyberbully</w:t>
      </w:r>
      <w:r w:rsidR="00152C80" w:rsidRPr="00EA24A5">
        <w:t xml:space="preserve"> and to detect if their child is a victim</w:t>
      </w:r>
      <w:r w:rsidR="00484F0F" w:rsidRPr="00EA24A5">
        <w:t xml:space="preserve"> (Ybarra and Mitchell, 2004; Mesch, 2009). </w:t>
      </w:r>
    </w:p>
    <w:p w14:paraId="5C61810F" w14:textId="14555E8C" w:rsidR="00805606" w:rsidRPr="00EA24A5" w:rsidRDefault="00805606" w:rsidP="00EA24A5">
      <w:pPr>
        <w:tabs>
          <w:tab w:val="left" w:pos="5620"/>
        </w:tabs>
        <w:spacing w:line="480" w:lineRule="auto"/>
      </w:pPr>
      <w:r w:rsidRPr="00EA24A5">
        <w:t xml:space="preserve">     </w:t>
      </w:r>
      <w:r w:rsidR="00EA3C1A" w:rsidRPr="00EA24A5">
        <w:t>Conversely</w:t>
      </w:r>
      <w:r w:rsidRPr="00EA24A5">
        <w:t xml:space="preserve"> however, even though the majority of cyberbullying occurs outside of the school environment, the harmful impacts are obvious within the classroom (Willard, 2007). As highlighted by Epstein and Kazmierczak (2007), teachers play a vital role in effective anti-bullying programs by providing caring, consistent and immediate responses to the situation. Unfortunately however, Li (2007) reports that the majority of pre-service teachers do not feel confident in identifying a cyberbullying problem, or having the correct knowledge to tackle a situation if it occurs. This is supported by </w:t>
      </w:r>
      <w:r w:rsidR="00EA3C1A" w:rsidRPr="00EA24A5">
        <w:t xml:space="preserve">Eden, Heiman and </w:t>
      </w:r>
      <w:r w:rsidR="00EA3C1A" w:rsidRPr="00EA24A5">
        <w:rPr>
          <w:color w:val="222222"/>
          <w:shd w:val="clear" w:color="auto" w:fill="FFFFFF"/>
        </w:rPr>
        <w:t>Olenik-Schemesh</w:t>
      </w:r>
      <w:r w:rsidR="00EA3C1A" w:rsidRPr="00EA24A5">
        <w:t xml:space="preserve"> </w:t>
      </w:r>
      <w:r w:rsidRPr="00EA24A5">
        <w:t>(</w:t>
      </w:r>
      <w:r w:rsidR="00EA3C1A" w:rsidRPr="00EA24A5">
        <w:t>2013</w:t>
      </w:r>
      <w:r w:rsidRPr="00EA24A5">
        <w:t xml:space="preserve">) who found that </w:t>
      </w:r>
      <w:r w:rsidR="0054747F" w:rsidRPr="00EA24A5">
        <w:t xml:space="preserve">although teachers were highly concerned about cyberbullying and </w:t>
      </w:r>
      <w:r w:rsidR="00EA3C1A" w:rsidRPr="00EA24A5">
        <w:t xml:space="preserve">believe </w:t>
      </w:r>
      <w:r w:rsidR="0054747F" w:rsidRPr="00EA24A5">
        <w:t xml:space="preserve">that schools have a commitment to deal with the issue, they had a severe lack of confidence in managing problems within this topic. </w:t>
      </w:r>
      <w:r w:rsidRPr="00EA24A5">
        <w:t xml:space="preserve">It is understandable through lack of knowledge and training that both parents and teachers may feel overwhelmed when faced with a cyberbullying issue however there are many resources available in order to aid them. As highlighted by Heiman and Olenik-Schemesh, (2010), “The CyberTraining-4-Parents” develops and provides a range of training courses for parents to ensure confidence when dealing with a cyberbullying situation. </w:t>
      </w:r>
    </w:p>
    <w:p w14:paraId="69FDD9D8" w14:textId="3A12F15E" w:rsidR="00882B19" w:rsidRPr="00EA24A5" w:rsidRDefault="00EA3C1A" w:rsidP="00EA24A5">
      <w:pPr>
        <w:tabs>
          <w:tab w:val="left" w:pos="5620"/>
        </w:tabs>
        <w:spacing w:line="480" w:lineRule="auto"/>
      </w:pPr>
      <w:r w:rsidRPr="00EA24A5">
        <w:t xml:space="preserve">     Furthermore, Gradinger (2009) highlights how the known association between traditional bullying and cyberbullying could aid both schools and parents in combating the issue before it has the chance to arise through social skills training for example. In addition, awareness-raising initiatives need to be implemented in all educational settings with the purpose of targeting not only the children but also the teachers and the parents associated with that setting (</w:t>
      </w:r>
      <w:r w:rsidR="003836BF" w:rsidRPr="00EA24A5">
        <w:t>Wright et al. 2009</w:t>
      </w:r>
      <w:r w:rsidRPr="00EA24A5">
        <w:t xml:space="preserve">). </w:t>
      </w:r>
      <w:r w:rsidR="00484F0F" w:rsidRPr="00EA24A5">
        <w:t xml:space="preserve">The debate continues </w:t>
      </w:r>
      <w:r w:rsidRPr="00EA24A5">
        <w:t xml:space="preserve">however </w:t>
      </w:r>
      <w:r w:rsidR="00484F0F" w:rsidRPr="00EA24A5">
        <w:t>regarding the levels of responsibility placed on schools and parents hold in relation to cyberbullying however it is imperative that they work together in order to tackle this phenomenon (</w:t>
      </w:r>
      <w:r w:rsidR="000E41A1" w:rsidRPr="00EA24A5">
        <w:t>Monks, Mahdivi and Rix, 2016</w:t>
      </w:r>
      <w:r w:rsidR="00484F0F" w:rsidRPr="00EA24A5">
        <w:t>)</w:t>
      </w:r>
      <w:r w:rsidR="000E41A1" w:rsidRPr="00EA24A5">
        <w:t>.</w:t>
      </w:r>
      <w:r w:rsidRPr="00EA24A5">
        <w:t xml:space="preserve"> </w:t>
      </w:r>
    </w:p>
    <w:p w14:paraId="00EC14E5" w14:textId="1BB1BE31" w:rsidR="00EA3C1A" w:rsidRPr="00EA24A5" w:rsidRDefault="00EA3C1A" w:rsidP="00EA24A5">
      <w:pPr>
        <w:tabs>
          <w:tab w:val="left" w:pos="5620"/>
        </w:tabs>
        <w:spacing w:line="480" w:lineRule="auto"/>
      </w:pPr>
      <w:r w:rsidRPr="00EA24A5">
        <w:t xml:space="preserve">     Although the matters discussed above could be reasonings for and ways to improve the approach to cyberbullying, it is imperative that the role of children should be discussed when discussing preventative measures. In a study by </w:t>
      </w:r>
      <w:r w:rsidR="003836BF" w:rsidRPr="00EA24A5">
        <w:t>Hinduja and Patchin (2014)</w:t>
      </w:r>
      <w:r w:rsidRPr="00EA24A5">
        <w:t xml:space="preserve"> peer intervention successfully widened students’ understanding of bullying and the implications involved, consequently declining cyberbullying in that environment. Peer support and intervention can be implemented in a number of ways including and aid in many aspects of the child’s skills such as: developing leadership skills, developing team building</w:t>
      </w:r>
      <w:r w:rsidR="00B269D8" w:rsidRPr="00EA24A5">
        <w:t xml:space="preserve">/bonding </w:t>
      </w:r>
      <w:r w:rsidRPr="00EA24A5">
        <w:t>and encouraging students to intervene in situations and offer aid</w:t>
      </w:r>
      <w:r w:rsidR="00FC298C" w:rsidRPr="00EA24A5">
        <w:t xml:space="preserve"> (Perren et al. 2012)</w:t>
      </w:r>
      <w:r w:rsidRPr="00EA24A5">
        <w:t>.</w:t>
      </w:r>
      <w:r w:rsidR="00FC298C" w:rsidRPr="00EA24A5">
        <w:t xml:space="preserve"> </w:t>
      </w:r>
      <w:r w:rsidRPr="00EA24A5">
        <w:t xml:space="preserve"> </w:t>
      </w:r>
      <w:r w:rsidR="00C2008E" w:rsidRPr="00EA24A5">
        <w:t xml:space="preserve">Ensuring that children have a high understanding about the risks involved with using the Internet could also aid in preventing cyberbullying as Cowie (2011) explains how this could lower the amount of time they spend online, therefore lowering the risk of becoming a bully or victim. </w:t>
      </w:r>
    </w:p>
    <w:p w14:paraId="0CDA2A9B" w14:textId="63EC7B2A" w:rsidR="00C2008E" w:rsidRPr="00EA24A5" w:rsidRDefault="00C2008E" w:rsidP="00EA24A5">
      <w:pPr>
        <w:tabs>
          <w:tab w:val="left" w:pos="5620"/>
        </w:tabs>
        <w:spacing w:line="480" w:lineRule="auto"/>
      </w:pPr>
      <w:r w:rsidRPr="00EA24A5">
        <w:t xml:space="preserve">     As well as educating children on the ways in which they can prevent cyberbullying from happening, they should also be taught on what to do if they become a victim or know of someone who is. Savage et al. (2017) has suggested that this is vital and the three common recommendations from the literature include the child refraining from retaliating, saving the evidence and telling a trusted adult. Unfortunately, although informing a child of these measures could be helpful, research suggests that over 90% of children will not confide in an adult about being the victim of online bullying (</w:t>
      </w:r>
      <w:r w:rsidR="00EA24A5" w:rsidRPr="00EA24A5">
        <w:t xml:space="preserve">Juvonen and Gross, 2008; </w:t>
      </w:r>
      <w:r w:rsidR="004466D1" w:rsidRPr="00EA24A5">
        <w:t>Vollinck et al</w:t>
      </w:r>
      <w:r w:rsidR="004466D1" w:rsidRPr="00EA24A5">
        <w:rPr>
          <w:i/>
        </w:rPr>
        <w:t>.</w:t>
      </w:r>
      <w:r w:rsidRPr="00EA24A5">
        <w:t xml:space="preserve"> 20</w:t>
      </w:r>
      <w:r w:rsidR="004466D1" w:rsidRPr="00EA24A5">
        <w:t>16</w:t>
      </w:r>
      <w:r w:rsidRPr="00EA24A5">
        <w:t xml:space="preserve">). </w:t>
      </w:r>
    </w:p>
    <w:p w14:paraId="6E214A24" w14:textId="77777777" w:rsidR="00AF4B6F" w:rsidRPr="00EA24A5" w:rsidRDefault="004466D1" w:rsidP="00EA24A5">
      <w:pPr>
        <w:tabs>
          <w:tab w:val="left" w:pos="5620"/>
        </w:tabs>
        <w:spacing w:line="480" w:lineRule="auto"/>
      </w:pPr>
      <w:r w:rsidRPr="00EA24A5">
        <w:t xml:space="preserve">     </w:t>
      </w:r>
      <w:r w:rsidR="007165B3" w:rsidRPr="00EA24A5">
        <w:t xml:space="preserve">From the literature and research mentioned above, it is clear to identify the need for parents and schools to implement preventative strategies together in order to tackle cyberbullying. It is of the utmost importance however that the children are involved in all processes and are provided with the opportunities to implement measures that they believe will help (Cowie and Myers, 2017). </w:t>
      </w:r>
      <w:r w:rsidR="00083B8D" w:rsidRPr="00EA24A5">
        <w:t xml:space="preserve">In order for teachers and parents to feel confident when dealing with cyberbullying preventative and reactive situations, Monks, Mahdivi and Rix, (2016) suggest that training must be provided and taken advantage of. </w:t>
      </w:r>
      <w:r w:rsidR="00AF4B6F" w:rsidRPr="00EA24A5">
        <w:t xml:space="preserve">Furthermore, the training implemented for adults could highlight the importance of identifying individuals who are involved with cyberbullying, providing assistance on methods associated with this. </w:t>
      </w:r>
    </w:p>
    <w:p w14:paraId="6CB1D086" w14:textId="77777777" w:rsidR="00AF4B6F" w:rsidRPr="00EA24A5" w:rsidRDefault="00AF4B6F" w:rsidP="00EA24A5">
      <w:pPr>
        <w:tabs>
          <w:tab w:val="left" w:pos="5620"/>
        </w:tabs>
        <w:spacing w:line="480" w:lineRule="auto"/>
      </w:pPr>
    </w:p>
    <w:p w14:paraId="2D9960F3" w14:textId="77777777" w:rsidR="00AF4B6F" w:rsidRPr="00EA24A5" w:rsidRDefault="00AF4B6F" w:rsidP="00EA24A5">
      <w:pPr>
        <w:tabs>
          <w:tab w:val="left" w:pos="5620"/>
        </w:tabs>
        <w:spacing w:line="480" w:lineRule="auto"/>
      </w:pPr>
    </w:p>
    <w:p w14:paraId="74AEEC54" w14:textId="77777777" w:rsidR="00AF4B6F" w:rsidRPr="00EA24A5" w:rsidRDefault="00AF4B6F" w:rsidP="00EA24A5">
      <w:pPr>
        <w:tabs>
          <w:tab w:val="left" w:pos="5620"/>
        </w:tabs>
        <w:spacing w:line="480" w:lineRule="auto"/>
      </w:pPr>
    </w:p>
    <w:p w14:paraId="120F53D7" w14:textId="77777777" w:rsidR="00AF4B6F" w:rsidRPr="00EA24A5" w:rsidRDefault="00AF4B6F" w:rsidP="00EA24A5">
      <w:pPr>
        <w:tabs>
          <w:tab w:val="left" w:pos="5620"/>
        </w:tabs>
        <w:spacing w:line="480" w:lineRule="auto"/>
      </w:pPr>
    </w:p>
    <w:p w14:paraId="6DE17806" w14:textId="62BC5E55" w:rsidR="005D630F" w:rsidRDefault="00323D32" w:rsidP="00EA24A5">
      <w:pPr>
        <w:tabs>
          <w:tab w:val="left" w:pos="5620"/>
        </w:tabs>
        <w:spacing w:line="480" w:lineRule="auto"/>
      </w:pPr>
      <w:r w:rsidRPr="00EA24A5">
        <w:t xml:space="preserve">   </w:t>
      </w:r>
    </w:p>
    <w:p w14:paraId="6F7BDAB0" w14:textId="7D817CC8" w:rsidR="00A04100" w:rsidRDefault="00A04100" w:rsidP="00EA24A5">
      <w:pPr>
        <w:tabs>
          <w:tab w:val="left" w:pos="5620"/>
        </w:tabs>
        <w:spacing w:line="480" w:lineRule="auto"/>
      </w:pPr>
    </w:p>
    <w:p w14:paraId="6B9D05C1" w14:textId="01F2BC1F" w:rsidR="00A04100" w:rsidRDefault="00A04100" w:rsidP="00EA24A5">
      <w:pPr>
        <w:tabs>
          <w:tab w:val="left" w:pos="5620"/>
        </w:tabs>
        <w:spacing w:line="480" w:lineRule="auto"/>
      </w:pPr>
    </w:p>
    <w:p w14:paraId="5827A03E" w14:textId="033B4019" w:rsidR="00A04100" w:rsidRDefault="00A04100" w:rsidP="00EA24A5">
      <w:pPr>
        <w:tabs>
          <w:tab w:val="left" w:pos="5620"/>
        </w:tabs>
        <w:spacing w:line="480" w:lineRule="auto"/>
      </w:pPr>
    </w:p>
    <w:p w14:paraId="1316B3D6" w14:textId="68FDC76C" w:rsidR="00A04100" w:rsidRDefault="00A04100" w:rsidP="00EA24A5">
      <w:pPr>
        <w:tabs>
          <w:tab w:val="left" w:pos="5620"/>
        </w:tabs>
        <w:spacing w:line="480" w:lineRule="auto"/>
      </w:pPr>
    </w:p>
    <w:p w14:paraId="6AD8714B" w14:textId="0C7F3C24" w:rsidR="00A04100" w:rsidRDefault="00A04100" w:rsidP="00EA24A5">
      <w:pPr>
        <w:tabs>
          <w:tab w:val="left" w:pos="5620"/>
        </w:tabs>
        <w:spacing w:line="480" w:lineRule="auto"/>
      </w:pPr>
    </w:p>
    <w:p w14:paraId="0832E827" w14:textId="2400E70D" w:rsidR="00A04100" w:rsidRDefault="00A04100" w:rsidP="00EA24A5">
      <w:pPr>
        <w:tabs>
          <w:tab w:val="left" w:pos="5620"/>
        </w:tabs>
        <w:spacing w:line="480" w:lineRule="auto"/>
      </w:pPr>
    </w:p>
    <w:p w14:paraId="51ACB11E" w14:textId="77777777" w:rsidR="00A04100" w:rsidRPr="00EA24A5" w:rsidRDefault="00A04100" w:rsidP="00EA24A5">
      <w:pPr>
        <w:tabs>
          <w:tab w:val="left" w:pos="5620"/>
        </w:tabs>
        <w:spacing w:line="480" w:lineRule="auto"/>
      </w:pPr>
    </w:p>
    <w:p w14:paraId="793B28EC" w14:textId="6913AC1B" w:rsidR="00845073" w:rsidRPr="00A04100" w:rsidRDefault="00845073" w:rsidP="00A04100">
      <w:pPr>
        <w:spacing w:line="480" w:lineRule="auto"/>
        <w:jc w:val="center"/>
        <w:rPr>
          <w:sz w:val="28"/>
          <w:u w:val="single"/>
        </w:rPr>
      </w:pPr>
      <w:r w:rsidRPr="00A04100">
        <w:rPr>
          <w:sz w:val="28"/>
          <w:u w:val="single"/>
        </w:rPr>
        <w:t>Chapter 3 – Conclusion and recommendations</w:t>
      </w:r>
    </w:p>
    <w:p w14:paraId="164FE30C" w14:textId="11C603CD" w:rsidR="005D630F" w:rsidRPr="00EA24A5" w:rsidRDefault="005D630F" w:rsidP="00EA24A5">
      <w:pPr>
        <w:spacing w:line="480" w:lineRule="auto"/>
      </w:pPr>
    </w:p>
    <w:p w14:paraId="7B6B9162" w14:textId="3F2E1D07" w:rsidR="00AF4B6F" w:rsidRPr="00EA24A5" w:rsidRDefault="00AF4B6F" w:rsidP="00EA24A5">
      <w:pPr>
        <w:spacing w:line="480" w:lineRule="auto"/>
      </w:pPr>
      <w:r w:rsidRPr="00EA24A5">
        <w:t xml:space="preserve">     The nature of bullying has evolved in more recent years from traditional forms (physical, verbal and relational) to cyberbullying (usually through online platforms, anonymously). </w:t>
      </w:r>
      <w:r w:rsidR="00B77EDD" w:rsidRPr="00EA24A5">
        <w:t>As highlighted by Kowalski, Morgan and Limber (2015)</w:t>
      </w:r>
      <w:r w:rsidRPr="00EA24A5">
        <w:t xml:space="preserve">The main differences between the two types of bullying is that </w:t>
      </w:r>
      <w:r w:rsidR="00B77EDD" w:rsidRPr="00EA24A5">
        <w:t xml:space="preserve">cyberbullying can occur at any time throughout the night or day, with the perpetrator usually remaining anonymous whereas traditional bullying can only take place in a face to face environment. This usually results in the victim suffering emotional abuse within their school environment however not being able to forget about it once they go home as it will more than likely continue through an online platform. Therefore, </w:t>
      </w:r>
      <w:r w:rsidRPr="00EA24A5">
        <w:t xml:space="preserve">It has been </w:t>
      </w:r>
      <w:r w:rsidR="006374A6" w:rsidRPr="00EA24A5">
        <w:t>found</w:t>
      </w:r>
      <w:r w:rsidRPr="00EA24A5">
        <w:t xml:space="preserve"> by </w:t>
      </w:r>
      <w:r w:rsidR="00DB5A66" w:rsidRPr="00EA24A5">
        <w:t xml:space="preserve">Zych, Ortega-Ruiz and Del Ray (2015) </w:t>
      </w:r>
      <w:r w:rsidRPr="00EA24A5">
        <w:t xml:space="preserve">that the </w:t>
      </w:r>
      <w:r w:rsidR="000022A6" w:rsidRPr="00EA24A5">
        <w:t xml:space="preserve">negative </w:t>
      </w:r>
      <w:r w:rsidRPr="00EA24A5">
        <w:t>mental health consequences of cyberbullying are far greater than those caused by physical bullying</w:t>
      </w:r>
      <w:r w:rsidR="00B77EDD" w:rsidRPr="00EA24A5">
        <w:t>.</w:t>
      </w:r>
    </w:p>
    <w:p w14:paraId="013DE95C" w14:textId="0786EC70" w:rsidR="007532B0" w:rsidRPr="00EA24A5" w:rsidRDefault="007532B0" w:rsidP="00EA24A5">
      <w:pPr>
        <w:spacing w:line="480" w:lineRule="auto"/>
      </w:pPr>
      <w:r w:rsidRPr="00EA24A5">
        <w:t xml:space="preserve">     Furthermore, due the vast amount of online social outlets readily available to most children it is difficult for a victim of online bullying to enjoy their use of the Internet without being openly available to the bullies (Smith et al. 2008). Although Wolke, Lee and Guy (2017) reports that the majority of children who </w:t>
      </w:r>
      <w:r w:rsidR="006C44EF" w:rsidRPr="00EA24A5">
        <w:t>testify about</w:t>
      </w:r>
      <w:r w:rsidRPr="00EA24A5">
        <w:t xml:space="preserve"> being victims of online bullying are females, Savage et al. (2017) highlights how the number of children confiding in adults about their experiences is still shockingly low. This could be due to the fact that there is a strong correlation between traditional bullying and cyberbullying resulting in victims of online bullying usually being victimized within the school setting too (Sorentino, 2016). Consequently, if an individual reports feeling unsafe or unhappy due to online activity, the traditional bullying may get progressively worse. </w:t>
      </w:r>
    </w:p>
    <w:p w14:paraId="198E534D" w14:textId="60DDF4AB" w:rsidR="0092417F" w:rsidRPr="00EA24A5" w:rsidRDefault="007532B0" w:rsidP="00EA24A5">
      <w:pPr>
        <w:spacing w:line="480" w:lineRule="auto"/>
      </w:pPr>
      <w:r w:rsidRPr="00EA24A5">
        <w:t xml:space="preserve">     </w:t>
      </w:r>
      <w:r w:rsidR="006C44EF" w:rsidRPr="00EA24A5">
        <w:t xml:space="preserve">It is clear how prevalent the issue of cyberbullying is within the UK, with 21% of children being victims of online bullying at some point during their school lives (Smith, 2015). </w:t>
      </w:r>
      <w:r w:rsidRPr="00EA24A5">
        <w:t xml:space="preserve">The knowledge of this fact should ensure that policies and procedures are firmly in place within all UK schools to not only deal with a situation appropriately when it arises but also to ensure the implementation of preventative strategies. </w:t>
      </w:r>
      <w:r w:rsidR="006C44EF" w:rsidRPr="00EA24A5">
        <w:t xml:space="preserve">Findings indicate however, that teachers believe that cyberbullying is a problem in their schools, highlighting how urgent attention needs to be paid to policy making, enhancing awareness of the school team and coping strategies for parents </w:t>
      </w:r>
      <w:r w:rsidR="005E4B4E" w:rsidRPr="00EA24A5">
        <w:t xml:space="preserve">(Eden, Haimen and </w:t>
      </w:r>
      <w:r w:rsidR="006C44EF" w:rsidRPr="00EA24A5">
        <w:t>Olenik-Shemesh</w:t>
      </w:r>
      <w:r w:rsidR="005E4B4E" w:rsidRPr="00EA24A5">
        <w:t xml:space="preserve">, </w:t>
      </w:r>
      <w:r w:rsidR="006C44EF" w:rsidRPr="00EA24A5">
        <w:t xml:space="preserve">2012). </w:t>
      </w:r>
      <w:r w:rsidR="005E4B4E" w:rsidRPr="00EA24A5">
        <w:t xml:space="preserve">Although it is a legal requirement for schools to have policies in place regarding bullying, Smith et al. (2008) found that they are often missing key points and are more generalized. Therefore, it is suitable to suggest that the need for teachers to receive training and for policies to be reviewed and aimed at specific types of bullying is prevalent. </w:t>
      </w:r>
      <w:r w:rsidR="0092417F" w:rsidRPr="00EA24A5">
        <w:t xml:space="preserve">In addition, it has been suggested that there are effective strategies available that can be used to combat cyber-bullying such as technical solutions, confronting the perpetrator and using instrumental support (McGuckin </w:t>
      </w:r>
      <w:r w:rsidR="0092417F" w:rsidRPr="00EA24A5">
        <w:rPr>
          <w:i/>
        </w:rPr>
        <w:t>et al</w:t>
      </w:r>
      <w:r w:rsidR="0092417F" w:rsidRPr="00EA24A5">
        <w:t>., 2013).</w:t>
      </w:r>
    </w:p>
    <w:p w14:paraId="5416078B" w14:textId="7CC22708" w:rsidR="000E41A1" w:rsidRPr="00EA24A5" w:rsidRDefault="005E4B4E" w:rsidP="00EA24A5">
      <w:pPr>
        <w:spacing w:line="480" w:lineRule="auto"/>
      </w:pPr>
      <w:r w:rsidRPr="00EA24A5">
        <w:t xml:space="preserve">     Furthermore, prevention interventions are a must for the need to decrease the number of cyberbullying occurrences within the UK. This has been found to be an effective </w:t>
      </w:r>
      <w:r w:rsidR="00A121FA" w:rsidRPr="00EA24A5">
        <w:t>strategy</w:t>
      </w:r>
      <w:r w:rsidRPr="00EA24A5">
        <w:t xml:space="preserve"> with Hinduja and Patchin (2014) explaining how involving children in the process of prevention strategies can be fundamental for success.</w:t>
      </w:r>
      <w:r w:rsidR="00716DEC" w:rsidRPr="00EA24A5">
        <w:t xml:space="preserve"> In addition, Mech (2009) found that a</w:t>
      </w:r>
      <w:r w:rsidR="00A121FA" w:rsidRPr="00EA24A5">
        <w:t>n</w:t>
      </w:r>
      <w:r w:rsidR="00716DEC" w:rsidRPr="00EA24A5">
        <w:t xml:space="preserve"> </w:t>
      </w:r>
      <w:r w:rsidR="00A121FA" w:rsidRPr="00EA24A5">
        <w:t>approach</w:t>
      </w:r>
      <w:r w:rsidR="00716DEC" w:rsidRPr="00EA24A5">
        <w:t xml:space="preserve"> named evaluative mediation involves a parent and child discussing measures that will work for them personally when implemented decreased </w:t>
      </w:r>
      <w:r w:rsidR="007B7C29" w:rsidRPr="00EA24A5">
        <w:t xml:space="preserve">the </w:t>
      </w:r>
      <w:r w:rsidR="00716DEC" w:rsidRPr="00EA24A5">
        <w:t xml:space="preserve">risk </w:t>
      </w:r>
      <w:r w:rsidR="007B7C29" w:rsidRPr="00EA24A5">
        <w:t xml:space="preserve">of </w:t>
      </w:r>
      <w:r w:rsidR="00716DEC" w:rsidRPr="00EA24A5">
        <w:t xml:space="preserve">cybervictimization. </w:t>
      </w:r>
      <w:r w:rsidR="0092417F" w:rsidRPr="00EA24A5">
        <w:t>Therefore, i</w:t>
      </w:r>
      <w:r w:rsidR="005D630F" w:rsidRPr="00EA24A5">
        <w:t xml:space="preserve">t has been proposed by Sticca, Ruggieri, Alasker and Perren (2013) that strategies involving parents, students and schools should be used in order to reduce the risk of cyber-bullying. </w:t>
      </w:r>
    </w:p>
    <w:p w14:paraId="3F60503F" w14:textId="56CED6EC" w:rsidR="00EA24A5" w:rsidRPr="00EA24A5" w:rsidRDefault="00EA24A5" w:rsidP="00EA24A5">
      <w:pPr>
        <w:spacing w:line="480" w:lineRule="auto"/>
      </w:pPr>
      <w:r w:rsidRPr="00EA24A5">
        <w:t xml:space="preserve">     To conclude, it is imperative that this topic needs to be researched further and steps need to be taken in order to close the gap between academic and general knowledge. As highlighted by the information provided, cyberbullying is a phenomenon within a global context however particularly within the UK and needs to be combatted with successful measures sooner rather than later. The research indicates a clear need for parents, teachers and children to work together in order to fully understand this issue and implement strategies to not only tackle issues as they arise but to prevent them from occurring initially. It has been made clear through research that preventative strategies can have a positive impact on the reduction of cyberbullying cases and however the need for teacher and parent training is at the heart of this discussion and needs to become a top priority.  </w:t>
      </w:r>
    </w:p>
    <w:p w14:paraId="77C0087D" w14:textId="77777777" w:rsidR="000E41A1" w:rsidRPr="00EA24A5" w:rsidRDefault="000E41A1" w:rsidP="00EA24A5">
      <w:pPr>
        <w:spacing w:line="480" w:lineRule="auto"/>
      </w:pPr>
    </w:p>
    <w:p w14:paraId="2FB53D57" w14:textId="56FEFAC3" w:rsidR="000E41A1" w:rsidRPr="00EA24A5" w:rsidRDefault="000E41A1" w:rsidP="00EA24A5">
      <w:pPr>
        <w:spacing w:line="480" w:lineRule="auto"/>
      </w:pPr>
    </w:p>
    <w:p w14:paraId="0EE6E19C" w14:textId="77777777" w:rsidR="000E41A1" w:rsidRPr="00EA24A5" w:rsidRDefault="000E41A1" w:rsidP="00EA24A5">
      <w:pPr>
        <w:spacing w:line="480" w:lineRule="auto"/>
      </w:pPr>
    </w:p>
    <w:p w14:paraId="6F7A8A59" w14:textId="77777777" w:rsidR="00D72B00" w:rsidRPr="00EA24A5" w:rsidRDefault="00D72B00" w:rsidP="00EA24A5">
      <w:pPr>
        <w:spacing w:line="480" w:lineRule="auto"/>
      </w:pPr>
    </w:p>
    <w:p w14:paraId="748C8B0A" w14:textId="77777777" w:rsidR="005D630F" w:rsidRPr="00EA24A5" w:rsidRDefault="005D630F" w:rsidP="00EA24A5">
      <w:pPr>
        <w:spacing w:line="480" w:lineRule="auto"/>
      </w:pPr>
    </w:p>
    <w:p w14:paraId="1A57FB1B" w14:textId="77777777" w:rsidR="00792661" w:rsidRPr="00EA24A5" w:rsidRDefault="00792661" w:rsidP="00EA24A5">
      <w:pPr>
        <w:spacing w:line="480" w:lineRule="auto"/>
        <w:rPr>
          <w:u w:val="single"/>
        </w:rPr>
      </w:pPr>
    </w:p>
    <w:p w14:paraId="572BFE32" w14:textId="77777777" w:rsidR="00792661" w:rsidRPr="00EA24A5" w:rsidRDefault="00792661" w:rsidP="00EA24A5">
      <w:pPr>
        <w:spacing w:line="480" w:lineRule="auto"/>
        <w:rPr>
          <w:u w:val="single"/>
        </w:rPr>
      </w:pPr>
    </w:p>
    <w:p w14:paraId="66D8E3C8" w14:textId="5FBAC5CF" w:rsidR="00792661" w:rsidRDefault="00792661" w:rsidP="00EA24A5">
      <w:pPr>
        <w:spacing w:line="480" w:lineRule="auto"/>
        <w:rPr>
          <w:u w:val="single"/>
        </w:rPr>
      </w:pPr>
    </w:p>
    <w:p w14:paraId="1B437848" w14:textId="066A3315" w:rsidR="00A04100" w:rsidRDefault="00A04100" w:rsidP="00EA24A5">
      <w:pPr>
        <w:spacing w:line="480" w:lineRule="auto"/>
        <w:rPr>
          <w:u w:val="single"/>
        </w:rPr>
      </w:pPr>
    </w:p>
    <w:p w14:paraId="333666B3" w14:textId="490EB219" w:rsidR="00A04100" w:rsidRDefault="00A04100" w:rsidP="00EA24A5">
      <w:pPr>
        <w:spacing w:line="480" w:lineRule="auto"/>
        <w:rPr>
          <w:u w:val="single"/>
        </w:rPr>
      </w:pPr>
    </w:p>
    <w:p w14:paraId="53D35773" w14:textId="6DCEC5F8" w:rsidR="00A04100" w:rsidRDefault="00A04100" w:rsidP="00EA24A5">
      <w:pPr>
        <w:spacing w:line="480" w:lineRule="auto"/>
        <w:rPr>
          <w:u w:val="single"/>
        </w:rPr>
      </w:pPr>
    </w:p>
    <w:p w14:paraId="308DAA37" w14:textId="45C7C1D8" w:rsidR="00A04100" w:rsidRDefault="00A04100" w:rsidP="00EA24A5">
      <w:pPr>
        <w:spacing w:line="480" w:lineRule="auto"/>
        <w:rPr>
          <w:u w:val="single"/>
        </w:rPr>
      </w:pPr>
    </w:p>
    <w:p w14:paraId="1B644859" w14:textId="71383FBE" w:rsidR="00A04100" w:rsidRDefault="00A04100" w:rsidP="00EA24A5">
      <w:pPr>
        <w:spacing w:line="480" w:lineRule="auto"/>
        <w:rPr>
          <w:u w:val="single"/>
        </w:rPr>
      </w:pPr>
    </w:p>
    <w:p w14:paraId="15F24BD2" w14:textId="0B536B11" w:rsidR="00A04100" w:rsidRDefault="00A04100" w:rsidP="00EA24A5">
      <w:pPr>
        <w:spacing w:line="480" w:lineRule="auto"/>
        <w:rPr>
          <w:u w:val="single"/>
        </w:rPr>
      </w:pPr>
    </w:p>
    <w:p w14:paraId="1A3F325C" w14:textId="057BBC55" w:rsidR="00A04100" w:rsidRDefault="00A04100" w:rsidP="00EA24A5">
      <w:pPr>
        <w:spacing w:line="480" w:lineRule="auto"/>
        <w:rPr>
          <w:u w:val="single"/>
        </w:rPr>
      </w:pPr>
    </w:p>
    <w:p w14:paraId="76F4B23C" w14:textId="2466B231" w:rsidR="00A04100" w:rsidRDefault="00A04100" w:rsidP="00EA24A5">
      <w:pPr>
        <w:spacing w:line="480" w:lineRule="auto"/>
        <w:rPr>
          <w:u w:val="single"/>
        </w:rPr>
      </w:pPr>
    </w:p>
    <w:p w14:paraId="124305F1" w14:textId="77777777" w:rsidR="00792661" w:rsidRPr="00EA24A5" w:rsidRDefault="00792661" w:rsidP="00EA24A5">
      <w:pPr>
        <w:spacing w:line="480" w:lineRule="auto"/>
        <w:rPr>
          <w:u w:val="single"/>
        </w:rPr>
      </w:pPr>
    </w:p>
    <w:p w14:paraId="1E124D34" w14:textId="675F8BA1" w:rsidR="00792661" w:rsidRDefault="00845073" w:rsidP="00A04100">
      <w:pPr>
        <w:spacing w:line="480" w:lineRule="auto"/>
        <w:jc w:val="center"/>
        <w:rPr>
          <w:sz w:val="28"/>
          <w:u w:val="single"/>
        </w:rPr>
      </w:pPr>
      <w:r w:rsidRPr="00A04100">
        <w:rPr>
          <w:sz w:val="28"/>
          <w:u w:val="single"/>
        </w:rPr>
        <w:t>Reference List</w:t>
      </w:r>
    </w:p>
    <w:p w14:paraId="577C9DBE" w14:textId="77777777" w:rsidR="00A04100" w:rsidRPr="00A04100" w:rsidRDefault="00A04100" w:rsidP="00A04100">
      <w:pPr>
        <w:spacing w:line="480" w:lineRule="auto"/>
        <w:jc w:val="center"/>
        <w:rPr>
          <w:sz w:val="28"/>
          <w:u w:val="single"/>
        </w:rPr>
      </w:pPr>
    </w:p>
    <w:p w14:paraId="3F288B8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Alsaker, F, D., and Nagele, C. (2008) ‘Bullying in kindergarten and prevention’ in Craig, W., and Pepler, D (ed.) </w:t>
      </w:r>
      <w:r w:rsidRPr="00EA24A5">
        <w:rPr>
          <w:i/>
          <w:color w:val="222222"/>
          <w:shd w:val="clear" w:color="auto" w:fill="FFFFFF"/>
        </w:rPr>
        <w:t>An International Perspective on Understanding and Addressing Bullying.</w:t>
      </w:r>
      <w:r w:rsidRPr="00EA24A5">
        <w:rPr>
          <w:color w:val="222222"/>
          <w:shd w:val="clear" w:color="auto" w:fill="FFFFFF"/>
        </w:rPr>
        <w:t xml:space="preserve"> Canada: PREVNet, pp.230-252.</w:t>
      </w:r>
    </w:p>
    <w:p w14:paraId="117D6009" w14:textId="77777777" w:rsidR="00792661" w:rsidRPr="00EA24A5" w:rsidRDefault="00792661" w:rsidP="00EA24A5">
      <w:pPr>
        <w:spacing w:line="480" w:lineRule="auto"/>
      </w:pPr>
      <w:r w:rsidRPr="00EA24A5">
        <w:rPr>
          <w:color w:val="222222"/>
          <w:shd w:val="clear" w:color="auto" w:fill="FFFFFF"/>
        </w:rPr>
        <w:t>Baldry, A.C., Farrington, D.P. and Sorrentino, A. (2017) ‘School bullying and cyberbullying among boys and girls: Roles and overlap.’ </w:t>
      </w:r>
      <w:r w:rsidRPr="00EA24A5">
        <w:rPr>
          <w:i/>
          <w:iCs/>
          <w:color w:val="222222"/>
        </w:rPr>
        <w:t>Journal of Aggression, Maltreatment &amp; Trauma</w:t>
      </w:r>
      <w:r w:rsidRPr="00EA24A5">
        <w:rPr>
          <w:color w:val="222222"/>
          <w:shd w:val="clear" w:color="auto" w:fill="FFFFFF"/>
        </w:rPr>
        <w:t>, </w:t>
      </w:r>
      <w:r w:rsidRPr="00EA24A5">
        <w:rPr>
          <w:iCs/>
          <w:color w:val="222222"/>
        </w:rPr>
        <w:t>26</w:t>
      </w:r>
      <w:r w:rsidRPr="00EA24A5">
        <w:rPr>
          <w:color w:val="222222"/>
          <w:shd w:val="clear" w:color="auto" w:fill="FFFFFF"/>
        </w:rPr>
        <w:t>(9), pp.937-951.</w:t>
      </w:r>
    </w:p>
    <w:p w14:paraId="11D9F045"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Bauman, S. and Del Rio, A. (2006) ‘Preservice teachers' responses to bullying scenarios: Comparing physical, verbal, and relational bullying.’ </w:t>
      </w:r>
      <w:r w:rsidRPr="00EA24A5">
        <w:rPr>
          <w:i/>
          <w:iCs/>
          <w:color w:val="222222"/>
        </w:rPr>
        <w:t>Journal of Educational Psychology</w:t>
      </w:r>
      <w:r w:rsidRPr="00EA24A5">
        <w:rPr>
          <w:color w:val="222222"/>
          <w:shd w:val="clear" w:color="auto" w:fill="FFFFFF"/>
        </w:rPr>
        <w:t>, </w:t>
      </w:r>
      <w:r w:rsidRPr="00EA24A5">
        <w:rPr>
          <w:iCs/>
          <w:color w:val="222222"/>
        </w:rPr>
        <w:t>98</w:t>
      </w:r>
      <w:r w:rsidRPr="00EA24A5">
        <w:rPr>
          <w:color w:val="222222"/>
          <w:shd w:val="clear" w:color="auto" w:fill="FFFFFF"/>
        </w:rPr>
        <w:t>(1), pp.219-231.</w:t>
      </w:r>
    </w:p>
    <w:p w14:paraId="70E346FA" w14:textId="77777777" w:rsidR="00792661" w:rsidRPr="00EA24A5" w:rsidRDefault="00792661" w:rsidP="00EA24A5">
      <w:pPr>
        <w:spacing w:line="480" w:lineRule="auto"/>
      </w:pPr>
      <w:r w:rsidRPr="00EA24A5">
        <w:rPr>
          <w:color w:val="222222"/>
          <w:shd w:val="clear" w:color="auto" w:fill="FFFFFF"/>
        </w:rPr>
        <w:t>Bevilacqua, L., Shackleton, N., Hale, D., Allen, E., Bond, L., Christie, D., Elbourne, D., Fitzgerald-Yau, N., Fletcher, A., Jones, R. and Miners, A. (2017) ‘The role of family and school-level factors in bullying and cyberbullying: a cross-sectional study.’ </w:t>
      </w:r>
      <w:r w:rsidRPr="00EA24A5">
        <w:rPr>
          <w:i/>
          <w:iCs/>
          <w:color w:val="222222"/>
        </w:rPr>
        <w:t>BMC paediatrics</w:t>
      </w:r>
      <w:r w:rsidRPr="00EA24A5">
        <w:rPr>
          <w:color w:val="222222"/>
          <w:shd w:val="clear" w:color="auto" w:fill="FFFFFF"/>
        </w:rPr>
        <w:t>, </w:t>
      </w:r>
      <w:r w:rsidRPr="00EA24A5">
        <w:rPr>
          <w:iCs/>
          <w:color w:val="222222"/>
        </w:rPr>
        <w:t>17</w:t>
      </w:r>
      <w:r w:rsidRPr="00EA24A5">
        <w:rPr>
          <w:color w:val="222222"/>
          <w:shd w:val="clear" w:color="auto" w:fill="FFFFFF"/>
        </w:rPr>
        <w:t>(1), p.160.</w:t>
      </w:r>
    </w:p>
    <w:p w14:paraId="5A26E2B3" w14:textId="77777777" w:rsidR="00792661" w:rsidRPr="00EA24A5" w:rsidRDefault="00792661" w:rsidP="00EA24A5">
      <w:pPr>
        <w:spacing w:line="480" w:lineRule="auto"/>
      </w:pPr>
      <w:r w:rsidRPr="00EA24A5">
        <w:rPr>
          <w:color w:val="222222"/>
          <w:shd w:val="clear" w:color="auto" w:fill="FFFFFF"/>
        </w:rPr>
        <w:t>Brewer, G. and Kerslake, J. (2015) ‘Cyberbullying, self-esteem, empathy and loneliness.’</w:t>
      </w:r>
      <w:r w:rsidRPr="00EA24A5">
        <w:rPr>
          <w:rStyle w:val="apple-converted-space"/>
          <w:color w:val="222222"/>
          <w:shd w:val="clear" w:color="auto" w:fill="FFFFFF"/>
        </w:rPr>
        <w:t> </w:t>
      </w:r>
      <w:r w:rsidRPr="00EA24A5">
        <w:rPr>
          <w:i/>
          <w:iCs/>
          <w:color w:val="222222"/>
        </w:rPr>
        <w:t>Computers in human behavior</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48(30)</w:t>
      </w:r>
      <w:r w:rsidRPr="00EA24A5">
        <w:rPr>
          <w:color w:val="222222"/>
          <w:shd w:val="clear" w:color="auto" w:fill="FFFFFF"/>
        </w:rPr>
        <w:t>, pp.255-260.</w:t>
      </w:r>
    </w:p>
    <w:p w14:paraId="20D3CCDD"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Byron Review (2008) Safer children in a digital world: The report of the Byron Review. Available at: </w:t>
      </w:r>
      <w:hyperlink r:id="rId7" w:history="1">
        <w:r w:rsidRPr="00EA24A5">
          <w:rPr>
            <w:rStyle w:val="Hyperlink"/>
            <w:shd w:val="clear" w:color="auto" w:fill="FFFFFF"/>
          </w:rPr>
          <w:t>https://webarchive.nationalarchives.gov.uk/20101012083749/http://publications.education.gov.uk/default.aspx?PageFunction=productdetails&amp;PageMode=publications&amp;ProductId=DCSF-00334-2008&amp;</w:t>
        </w:r>
      </w:hyperlink>
      <w:r w:rsidRPr="00EA24A5">
        <w:rPr>
          <w:color w:val="222222"/>
          <w:shd w:val="clear" w:color="auto" w:fill="FFFFFF"/>
        </w:rPr>
        <w:t>(Accessed 1</w:t>
      </w:r>
      <w:r w:rsidRPr="00EA24A5">
        <w:rPr>
          <w:color w:val="222222"/>
          <w:shd w:val="clear" w:color="auto" w:fill="FFFFFF"/>
          <w:vertAlign w:val="superscript"/>
        </w:rPr>
        <w:t>st</w:t>
      </w:r>
      <w:r w:rsidRPr="00EA24A5">
        <w:rPr>
          <w:color w:val="222222"/>
          <w:shd w:val="clear" w:color="auto" w:fill="FFFFFF"/>
        </w:rPr>
        <w:t xml:space="preserve"> May 2019).</w:t>
      </w:r>
    </w:p>
    <w:p w14:paraId="7866F9F9"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Campbell, M., Spears, B., Slee, P., Butler, D., and Kift S. (2012) ‘Victims’ perceptions of traditional and cyberbullying, and the psychosocial correlates of their victimisation.’ </w:t>
      </w:r>
      <w:r w:rsidRPr="00EA24A5">
        <w:rPr>
          <w:i/>
          <w:color w:val="222222"/>
          <w:shd w:val="clear" w:color="auto" w:fill="FFFFFF"/>
        </w:rPr>
        <w:t>Emotional and Behavioural Difficulties</w:t>
      </w:r>
      <w:r w:rsidRPr="00EA24A5">
        <w:rPr>
          <w:color w:val="222222"/>
          <w:shd w:val="clear" w:color="auto" w:fill="FFFFFF"/>
        </w:rPr>
        <w:t xml:space="preserve">, 17(3), pp.389-401. </w:t>
      </w:r>
    </w:p>
    <w:p w14:paraId="2190AE6F"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Cassidy, W., Jackson, M., and Brown, K. (2009) ‘Sticks and stones can break my bones, but how can pixels hurt me? Students experiences with cyberbullying.’ </w:t>
      </w:r>
      <w:r w:rsidRPr="00EA24A5">
        <w:rPr>
          <w:i/>
          <w:color w:val="222222"/>
          <w:shd w:val="clear" w:color="auto" w:fill="FFFFFF"/>
        </w:rPr>
        <w:t>School Psychology International</w:t>
      </w:r>
      <w:r w:rsidRPr="00EA24A5">
        <w:rPr>
          <w:color w:val="222222"/>
          <w:shd w:val="clear" w:color="auto" w:fill="FFFFFF"/>
        </w:rPr>
        <w:t xml:space="preserve">, 30(4), pp.383-402. </w:t>
      </w:r>
    </w:p>
    <w:p w14:paraId="46809E3B" w14:textId="77777777" w:rsidR="00792661" w:rsidRPr="00EA24A5" w:rsidRDefault="00792661" w:rsidP="00EA24A5">
      <w:pPr>
        <w:pStyle w:val="NormalWeb"/>
        <w:spacing w:line="480" w:lineRule="auto"/>
      </w:pPr>
      <w:r w:rsidRPr="00EA24A5">
        <w:t xml:space="preserve">Chester, K., Spencer, N., Whiting, L., and Brooks, F. (2017) ‘Association between experiencing relational bullying and Adolescent Health-Related Quality of Life.’ </w:t>
      </w:r>
      <w:r w:rsidRPr="00EA24A5">
        <w:rPr>
          <w:i/>
        </w:rPr>
        <w:t>Journal of School Health</w:t>
      </w:r>
      <w:r w:rsidRPr="00EA24A5">
        <w:t>, 87(11), pp.865-872.</w:t>
      </w:r>
    </w:p>
    <w:p w14:paraId="4F432954"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Compton, L., Campbell, M, A., and Mergler, A. (2014) ‘Teacher, parent and student perceptions of the motives of cyberbullies.’ </w:t>
      </w:r>
      <w:r w:rsidRPr="00EA24A5">
        <w:rPr>
          <w:i/>
          <w:color w:val="222222"/>
          <w:shd w:val="clear" w:color="auto" w:fill="FFFFFF"/>
        </w:rPr>
        <w:t>Social Psychology Education</w:t>
      </w:r>
      <w:r w:rsidRPr="00EA24A5">
        <w:rPr>
          <w:color w:val="222222"/>
          <w:shd w:val="clear" w:color="auto" w:fill="FFFFFF"/>
        </w:rPr>
        <w:t>, 17(3), pp.383-400</w:t>
      </w:r>
    </w:p>
    <w:p w14:paraId="5E956AEF" w14:textId="77777777" w:rsidR="00792661" w:rsidRPr="00EA24A5" w:rsidRDefault="00792661" w:rsidP="00EA24A5">
      <w:pPr>
        <w:pStyle w:val="NormalWeb"/>
        <w:spacing w:line="480" w:lineRule="auto"/>
      </w:pPr>
      <w:r w:rsidRPr="00EA24A5">
        <w:t xml:space="preserve">Cowie, H. (2011) ‘Coping with the emotional impact of bullying and cyberbullying: How research can inform practice.’ </w:t>
      </w:r>
      <w:r w:rsidRPr="00EA24A5">
        <w:rPr>
          <w:i/>
          <w:iCs/>
        </w:rPr>
        <w:t>International Journal of. Emotional Education</w:t>
      </w:r>
      <w:r w:rsidRPr="00EA24A5">
        <w:t xml:space="preserve">, </w:t>
      </w:r>
      <w:r w:rsidRPr="00EA24A5">
        <w:rPr>
          <w:iCs/>
        </w:rPr>
        <w:t>3(2)</w:t>
      </w:r>
      <w:r w:rsidRPr="00EA24A5">
        <w:t xml:space="preserve">, pp.50–56. </w:t>
      </w:r>
    </w:p>
    <w:p w14:paraId="2534307D" w14:textId="77777777" w:rsidR="00792661" w:rsidRPr="00EA24A5" w:rsidRDefault="00792661" w:rsidP="00EA24A5">
      <w:pPr>
        <w:spacing w:line="480" w:lineRule="auto"/>
      </w:pPr>
      <w:r w:rsidRPr="00EA24A5">
        <w:rPr>
          <w:color w:val="222222"/>
          <w:shd w:val="clear" w:color="auto" w:fill="FFFFFF"/>
        </w:rPr>
        <w:t>Cowie, H. and Myers, C.A. (2014) ‘Bullying amongst University Students in the UK.’ </w:t>
      </w:r>
      <w:r w:rsidRPr="00EA24A5">
        <w:rPr>
          <w:i/>
          <w:iCs/>
          <w:color w:val="222222"/>
        </w:rPr>
        <w:t>International Journal of Emotional Education</w:t>
      </w:r>
      <w:r w:rsidRPr="00EA24A5">
        <w:rPr>
          <w:color w:val="222222"/>
          <w:shd w:val="clear" w:color="auto" w:fill="FFFFFF"/>
        </w:rPr>
        <w:t>, </w:t>
      </w:r>
      <w:r w:rsidRPr="00EA24A5">
        <w:rPr>
          <w:iCs/>
          <w:color w:val="222222"/>
        </w:rPr>
        <w:t>6</w:t>
      </w:r>
      <w:r w:rsidRPr="00EA24A5">
        <w:rPr>
          <w:color w:val="222222"/>
          <w:shd w:val="clear" w:color="auto" w:fill="FFFFFF"/>
        </w:rPr>
        <w:t>(1), pp.66-75.</w:t>
      </w:r>
    </w:p>
    <w:p w14:paraId="5E34E0D5" w14:textId="77777777" w:rsidR="00792661" w:rsidRPr="007165B3" w:rsidRDefault="00792661" w:rsidP="00EA24A5">
      <w:pPr>
        <w:spacing w:line="480" w:lineRule="auto"/>
      </w:pPr>
      <w:r w:rsidRPr="007165B3">
        <w:rPr>
          <w:color w:val="222222"/>
          <w:shd w:val="clear" w:color="auto" w:fill="FFFFFF"/>
        </w:rPr>
        <w:t>Cowie, H. and Myers, C.A.</w:t>
      </w:r>
      <w:r w:rsidRPr="00EA24A5">
        <w:rPr>
          <w:color w:val="222222"/>
          <w:shd w:val="clear" w:color="auto" w:fill="FFFFFF"/>
        </w:rPr>
        <w:t xml:space="preserve"> (</w:t>
      </w:r>
      <w:r w:rsidRPr="007165B3">
        <w:rPr>
          <w:color w:val="222222"/>
          <w:shd w:val="clear" w:color="auto" w:fill="FFFFFF"/>
        </w:rPr>
        <w:t>2017</w:t>
      </w:r>
      <w:r w:rsidRPr="00EA24A5">
        <w:rPr>
          <w:color w:val="222222"/>
          <w:shd w:val="clear" w:color="auto" w:fill="FFFFFF"/>
        </w:rPr>
        <w:t>) </w:t>
      </w:r>
      <w:r w:rsidRPr="007165B3">
        <w:rPr>
          <w:i/>
          <w:iCs/>
          <w:color w:val="222222"/>
        </w:rPr>
        <w:t>School Bullying and Mental Health: Risks, Intervention and Prevention</w:t>
      </w:r>
      <w:r w:rsidRPr="007165B3">
        <w:rPr>
          <w:color w:val="222222"/>
          <w:shd w:val="clear" w:color="auto" w:fill="FFFFFF"/>
        </w:rPr>
        <w:t xml:space="preserve">. </w:t>
      </w:r>
      <w:r w:rsidRPr="00EA24A5">
        <w:rPr>
          <w:color w:val="222222"/>
          <w:shd w:val="clear" w:color="auto" w:fill="FFFFFF"/>
        </w:rPr>
        <w:t xml:space="preserve">UK: </w:t>
      </w:r>
      <w:r w:rsidRPr="007165B3">
        <w:rPr>
          <w:color w:val="222222"/>
          <w:shd w:val="clear" w:color="auto" w:fill="FFFFFF"/>
        </w:rPr>
        <w:t>Routledge.</w:t>
      </w:r>
    </w:p>
    <w:p w14:paraId="2DA238C7"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Department of Education (2014) Cyberbullying: Advice for headteachers and school staff. DFE-00652-2014. Available at: </w:t>
      </w:r>
      <w:hyperlink r:id="rId8" w:history="1">
        <w:r w:rsidRPr="00EA24A5">
          <w:rPr>
            <w:rStyle w:val="Hyperlink"/>
            <w:shd w:val="clear" w:color="auto" w:fill="FFFFFF"/>
          </w:rPr>
          <w:t>https://assets.publishing.service.gov.uk/government/uploads/system/uploads/attachment_data/file/374850/Cyberbullying_Advice_for_Headteachers_and_School_Staff_121114.pdf</w:t>
        </w:r>
      </w:hyperlink>
      <w:r w:rsidRPr="00EA24A5">
        <w:rPr>
          <w:color w:val="222222"/>
          <w:shd w:val="clear" w:color="auto" w:fill="FFFFFF"/>
        </w:rPr>
        <w:t>. (Accessed: 2</w:t>
      </w:r>
      <w:r w:rsidRPr="00EA24A5">
        <w:rPr>
          <w:color w:val="222222"/>
          <w:shd w:val="clear" w:color="auto" w:fill="FFFFFF"/>
          <w:vertAlign w:val="superscript"/>
        </w:rPr>
        <w:t>nd</w:t>
      </w:r>
      <w:r w:rsidRPr="00EA24A5">
        <w:rPr>
          <w:color w:val="222222"/>
          <w:shd w:val="clear" w:color="auto" w:fill="FFFFFF"/>
        </w:rPr>
        <w:t xml:space="preserve"> May 2019) </w:t>
      </w:r>
    </w:p>
    <w:p w14:paraId="4368E543"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Eden, S., Heiman T., and Olenik-Schemesh, S. (2013) ‘Teachers’ perceptions, beliefs and concerns about cyberbullying.’ </w:t>
      </w:r>
      <w:r w:rsidRPr="00EA24A5">
        <w:rPr>
          <w:i/>
          <w:color w:val="222222"/>
          <w:shd w:val="clear" w:color="auto" w:fill="FFFFFF"/>
        </w:rPr>
        <w:t>British Journal of Educational Technology</w:t>
      </w:r>
      <w:r w:rsidRPr="00EA24A5">
        <w:rPr>
          <w:color w:val="222222"/>
          <w:shd w:val="clear" w:color="auto" w:fill="FFFFFF"/>
        </w:rPr>
        <w:t>, 44(6), pp.1036-1052.</w:t>
      </w:r>
    </w:p>
    <w:p w14:paraId="2A30134F"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Eden, S., Heiman, T., and Olenik-Shemesh, D. (2012) ‘Teachers’ perceptions, beliefs and concerns about cyberbullying.’ </w:t>
      </w:r>
      <w:r w:rsidRPr="00EA24A5">
        <w:rPr>
          <w:i/>
          <w:color w:val="222222"/>
          <w:shd w:val="clear" w:color="auto" w:fill="FFFFFF"/>
        </w:rPr>
        <w:t>British Journal of Educational Technology</w:t>
      </w:r>
      <w:r w:rsidRPr="00EA24A5">
        <w:rPr>
          <w:color w:val="222222"/>
          <w:shd w:val="clear" w:color="auto" w:fill="FFFFFF"/>
        </w:rPr>
        <w:t>, 44(6), pp.1036-1052.</w:t>
      </w:r>
    </w:p>
    <w:p w14:paraId="11617A9E"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Epstein, A., and Kazmierczak, J. (2007) ‘Cyber-bullying: what teachers, social workers and administrators should know.’ Illinois Child Welfare, 3(1-2), pp.41-51.</w:t>
      </w:r>
    </w:p>
    <w:p w14:paraId="63A9CCB9" w14:textId="77777777" w:rsidR="00792661" w:rsidRPr="00EA24A5" w:rsidRDefault="00792661" w:rsidP="00EA24A5">
      <w:pPr>
        <w:pStyle w:val="NormalWeb"/>
        <w:spacing w:line="480" w:lineRule="auto"/>
        <w:rPr>
          <w:bCs/>
        </w:rPr>
      </w:pPr>
      <w:r w:rsidRPr="00EA24A5">
        <w:rPr>
          <w:bCs/>
        </w:rPr>
        <w:t>Freedman, J. (2002) Easing the teasing: Helping Your Child Cope with Name-Calling, Ridicule and Verbal Bullying. UK: McGraw-Hill.</w:t>
      </w:r>
    </w:p>
    <w:p w14:paraId="041FC06F" w14:textId="77777777" w:rsidR="00792661" w:rsidRPr="00EA24A5" w:rsidRDefault="00792661" w:rsidP="00EA24A5">
      <w:pPr>
        <w:spacing w:line="480" w:lineRule="auto"/>
      </w:pPr>
      <w:r w:rsidRPr="00EA24A5">
        <w:rPr>
          <w:color w:val="222222"/>
          <w:shd w:val="clear" w:color="auto" w:fill="FFFFFF"/>
        </w:rPr>
        <w:t>Gradinger, P., Strohmeier, D. and Spiel, C. (2009) ‘Traditional bullying and cyberbullying: Identification of risk groups for adjustment problems.’</w:t>
      </w:r>
      <w:r w:rsidRPr="00EA24A5">
        <w:rPr>
          <w:rStyle w:val="apple-converted-space"/>
          <w:color w:val="222222"/>
          <w:shd w:val="clear" w:color="auto" w:fill="FFFFFF"/>
        </w:rPr>
        <w:t> </w:t>
      </w:r>
      <w:r w:rsidRPr="00EA24A5">
        <w:rPr>
          <w:i/>
          <w:iCs/>
          <w:color w:val="222222"/>
        </w:rPr>
        <w:t>Zeitschrift für Psychologie/Journal of Psychology</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217</w:t>
      </w:r>
      <w:r w:rsidRPr="00EA24A5">
        <w:rPr>
          <w:color w:val="222222"/>
          <w:shd w:val="clear" w:color="auto" w:fill="FFFFFF"/>
        </w:rPr>
        <w:t>(4), pp.205-213.</w:t>
      </w:r>
    </w:p>
    <w:p w14:paraId="51261307"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Guo, S. (2016) ‘A Meta-Analysis of the Predictors of Cyberbullying Perpetration and Victimization.’ Psychology in the Schools, 53(4), pp.432-453.</w:t>
      </w:r>
    </w:p>
    <w:p w14:paraId="3CB4CFEE" w14:textId="77777777" w:rsidR="00792661" w:rsidRPr="00EA24A5" w:rsidRDefault="00792661" w:rsidP="00EA24A5">
      <w:pPr>
        <w:spacing w:line="480" w:lineRule="auto"/>
      </w:pPr>
      <w:r w:rsidRPr="00EA24A5">
        <w:rPr>
          <w:color w:val="222222"/>
          <w:shd w:val="clear" w:color="auto" w:fill="FFFFFF"/>
        </w:rPr>
        <w:t>Hinduja, S. and Patchin, J.W. (2010) ‘Bullying, cyberbullying, and suicide.’</w:t>
      </w:r>
      <w:r w:rsidRPr="00EA24A5">
        <w:rPr>
          <w:rStyle w:val="apple-converted-space"/>
          <w:color w:val="222222"/>
          <w:shd w:val="clear" w:color="auto" w:fill="FFFFFF"/>
        </w:rPr>
        <w:t> </w:t>
      </w:r>
      <w:r w:rsidRPr="00EA24A5">
        <w:rPr>
          <w:i/>
          <w:iCs/>
          <w:color w:val="222222"/>
        </w:rPr>
        <w:t>Archives of suicide research</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14</w:t>
      </w:r>
      <w:r w:rsidRPr="00EA24A5">
        <w:rPr>
          <w:color w:val="222222"/>
          <w:shd w:val="clear" w:color="auto" w:fill="FFFFFF"/>
        </w:rPr>
        <w:t>(3), pp.206-221.</w:t>
      </w:r>
    </w:p>
    <w:p w14:paraId="7F99B5DF"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Hinduja, S., and Patchin, J. (2013) ‘Social Influences on Cyberbullying Behaviours among Middle and High School students.’ Journal of Youth and Adolescence, 42(5), pp.711-722. </w:t>
      </w:r>
    </w:p>
    <w:p w14:paraId="46E3391A"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Hymel, S., and Swearer, S. (2015) ‘Four Decades of Research on School Bullying: An Introduction.’ </w:t>
      </w:r>
      <w:r w:rsidRPr="00EA24A5">
        <w:rPr>
          <w:i/>
          <w:color w:val="222222"/>
          <w:shd w:val="clear" w:color="auto" w:fill="FFFFFF"/>
        </w:rPr>
        <w:t>American Psychologist</w:t>
      </w:r>
      <w:r w:rsidRPr="00EA24A5">
        <w:rPr>
          <w:color w:val="222222"/>
          <w:shd w:val="clear" w:color="auto" w:fill="FFFFFF"/>
        </w:rPr>
        <w:t>, 70(4), pp.293-299.</w:t>
      </w:r>
    </w:p>
    <w:p w14:paraId="1612757C"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Jacobsen, K.E. and Bauman, S. (2007) ‘Bullying in schools: School counselors’ responses to three types of bullying incidents.’ </w:t>
      </w:r>
      <w:r w:rsidRPr="00EA24A5">
        <w:rPr>
          <w:i/>
          <w:iCs/>
          <w:color w:val="222222"/>
        </w:rPr>
        <w:t>Professional School Counseling</w:t>
      </w:r>
      <w:r w:rsidRPr="00EA24A5">
        <w:rPr>
          <w:color w:val="222222"/>
          <w:shd w:val="clear" w:color="auto" w:fill="FFFFFF"/>
        </w:rPr>
        <w:t>, </w:t>
      </w:r>
      <w:r w:rsidRPr="00EA24A5">
        <w:rPr>
          <w:iCs/>
          <w:color w:val="222222"/>
        </w:rPr>
        <w:t>11</w:t>
      </w:r>
      <w:r w:rsidRPr="00EA24A5">
        <w:rPr>
          <w:color w:val="222222"/>
          <w:shd w:val="clear" w:color="auto" w:fill="FFFFFF"/>
        </w:rPr>
        <w:t>(1), pp. 1-9.</w:t>
      </w:r>
    </w:p>
    <w:p w14:paraId="5D31E41F"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Juvonen, J., and Gross, E, F. (2008) ‘Extending the school grounds? Bullying experiences in cyberspace.’ </w:t>
      </w:r>
      <w:r w:rsidRPr="00EA24A5">
        <w:rPr>
          <w:i/>
          <w:color w:val="222222"/>
          <w:shd w:val="clear" w:color="auto" w:fill="FFFFFF"/>
        </w:rPr>
        <w:t>Journal of School Health</w:t>
      </w:r>
      <w:r w:rsidRPr="00EA24A5">
        <w:rPr>
          <w:color w:val="222222"/>
          <w:shd w:val="clear" w:color="auto" w:fill="FFFFFF"/>
        </w:rPr>
        <w:t xml:space="preserve">, 78(9), pp.496-505. </w:t>
      </w:r>
    </w:p>
    <w:p w14:paraId="5E095D70"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Juvonen, J., Nishina, A. and Graham, S. (2000) ‘Peer harassment, psychological adjustment, and school functioning in early adolescence.’ </w:t>
      </w:r>
      <w:r w:rsidRPr="00EA24A5">
        <w:rPr>
          <w:i/>
          <w:iCs/>
          <w:color w:val="222222"/>
        </w:rPr>
        <w:t>Journal of educational psychology</w:t>
      </w:r>
      <w:r w:rsidRPr="00EA24A5">
        <w:rPr>
          <w:color w:val="222222"/>
          <w:shd w:val="clear" w:color="auto" w:fill="FFFFFF"/>
        </w:rPr>
        <w:t>, </w:t>
      </w:r>
      <w:r w:rsidRPr="00EA24A5">
        <w:rPr>
          <w:i/>
          <w:iCs/>
          <w:color w:val="222222"/>
        </w:rPr>
        <w:t>92</w:t>
      </w:r>
      <w:r w:rsidRPr="00EA24A5">
        <w:rPr>
          <w:color w:val="222222"/>
          <w:shd w:val="clear" w:color="auto" w:fill="FFFFFF"/>
        </w:rPr>
        <w:t>(2), pp.349-359.</w:t>
      </w:r>
    </w:p>
    <w:p w14:paraId="28528C4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Kowalski, R, M., Giumetti, G, W., Schroeder, A, N., and Lattanner, M, R. (2014) ‘Bullying in the Digital Age: A Critical Review and Met-Analysis of Cyberbullying Research Amoung Youth.’ Psyhchological Bulletin, 140(4), pp.1073-1137.</w:t>
      </w:r>
    </w:p>
    <w:p w14:paraId="01DC1334"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Kowalski, R.M., Morgan, C.A. and Limber, S.P. (2012) ‘Traditional bullying as a potential warning sign of cyberbullying.’ </w:t>
      </w:r>
      <w:r w:rsidRPr="00EA24A5">
        <w:rPr>
          <w:i/>
          <w:iCs/>
          <w:color w:val="222222"/>
        </w:rPr>
        <w:t>School Psychology International</w:t>
      </w:r>
      <w:r w:rsidRPr="00EA24A5">
        <w:rPr>
          <w:color w:val="222222"/>
          <w:shd w:val="clear" w:color="auto" w:fill="FFFFFF"/>
        </w:rPr>
        <w:t>, </w:t>
      </w:r>
      <w:r w:rsidRPr="00EA24A5">
        <w:rPr>
          <w:iCs/>
          <w:color w:val="222222"/>
        </w:rPr>
        <w:t>33</w:t>
      </w:r>
      <w:r w:rsidRPr="00EA24A5">
        <w:rPr>
          <w:color w:val="222222"/>
          <w:shd w:val="clear" w:color="auto" w:fill="FFFFFF"/>
        </w:rPr>
        <w:t>(5), pp.505-519.</w:t>
      </w:r>
    </w:p>
    <w:p w14:paraId="72D96716" w14:textId="77777777" w:rsidR="00792661" w:rsidRPr="00EA24A5" w:rsidRDefault="00792661" w:rsidP="00EA24A5">
      <w:pPr>
        <w:spacing w:line="480" w:lineRule="auto"/>
      </w:pPr>
      <w:r w:rsidRPr="00EA24A5">
        <w:rPr>
          <w:color w:val="222222"/>
          <w:shd w:val="clear" w:color="auto" w:fill="FFFFFF"/>
        </w:rPr>
        <w:t>Law, D.M., Shapka, J.D., Hymel, S., Olson, B.F. and Waterhouse, T. (2012) ‘The changing face of bullying: An empirical comparison between traditional and internet bullying and victimization.’ </w:t>
      </w:r>
      <w:r w:rsidRPr="00EA24A5">
        <w:rPr>
          <w:i/>
          <w:iCs/>
          <w:color w:val="222222"/>
        </w:rPr>
        <w:t>Computers in Human Behavior</w:t>
      </w:r>
      <w:r w:rsidRPr="00EA24A5">
        <w:rPr>
          <w:color w:val="222222"/>
          <w:shd w:val="clear" w:color="auto" w:fill="FFFFFF"/>
        </w:rPr>
        <w:t>, </w:t>
      </w:r>
      <w:r w:rsidRPr="00EA24A5">
        <w:rPr>
          <w:iCs/>
          <w:color w:val="222222"/>
        </w:rPr>
        <w:t>28</w:t>
      </w:r>
      <w:r w:rsidRPr="00EA24A5">
        <w:rPr>
          <w:color w:val="222222"/>
          <w:shd w:val="clear" w:color="auto" w:fill="FFFFFF"/>
        </w:rPr>
        <w:t>(1), pp.226-232.</w:t>
      </w:r>
    </w:p>
    <w:p w14:paraId="1954B5DA" w14:textId="77777777" w:rsidR="00792661" w:rsidRPr="00EA24A5" w:rsidRDefault="00792661" w:rsidP="00EA24A5">
      <w:pPr>
        <w:spacing w:line="480" w:lineRule="auto"/>
      </w:pPr>
      <w:r w:rsidRPr="00EA24A5">
        <w:rPr>
          <w:color w:val="222222"/>
          <w:shd w:val="clear" w:color="auto" w:fill="FFFFFF"/>
        </w:rPr>
        <w:t>Lee, D. (2000) ‘An analysis of workplace bullying in the UK’. </w:t>
      </w:r>
      <w:r w:rsidRPr="00EA24A5">
        <w:rPr>
          <w:i/>
          <w:iCs/>
          <w:color w:val="222222"/>
        </w:rPr>
        <w:t>Personnel review</w:t>
      </w:r>
      <w:r w:rsidRPr="00EA24A5">
        <w:rPr>
          <w:color w:val="222222"/>
          <w:shd w:val="clear" w:color="auto" w:fill="FFFFFF"/>
        </w:rPr>
        <w:t>, </w:t>
      </w:r>
      <w:r w:rsidRPr="00EA24A5">
        <w:rPr>
          <w:iCs/>
          <w:color w:val="222222"/>
        </w:rPr>
        <w:t>29</w:t>
      </w:r>
      <w:r w:rsidRPr="00EA24A5">
        <w:rPr>
          <w:color w:val="222222"/>
          <w:shd w:val="clear" w:color="auto" w:fill="FFFFFF"/>
        </w:rPr>
        <w:t>(5), pp.593-610.</w:t>
      </w:r>
    </w:p>
    <w:p w14:paraId="61D1242A"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Li, Q. (2007) ‘Bullying in the new playground: research into cyber-bullying and cyber-victimization.’ </w:t>
      </w:r>
      <w:r w:rsidRPr="00EA24A5">
        <w:rPr>
          <w:i/>
          <w:color w:val="222222"/>
          <w:shd w:val="clear" w:color="auto" w:fill="FFFFFF"/>
        </w:rPr>
        <w:t>Australian Journal of Educational Technology,</w:t>
      </w:r>
      <w:r w:rsidRPr="00EA24A5">
        <w:rPr>
          <w:color w:val="222222"/>
          <w:shd w:val="clear" w:color="auto" w:fill="FFFFFF"/>
        </w:rPr>
        <w:t xml:space="preserve"> 23(4), pp.435-454.</w:t>
      </w:r>
    </w:p>
    <w:p w14:paraId="2F65536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Limber, S.P. and Small, M.A. (2003) ‘State laws and policies to address bullying in schools.’ </w:t>
      </w:r>
      <w:r w:rsidRPr="00EA24A5">
        <w:rPr>
          <w:i/>
          <w:iCs/>
          <w:color w:val="222222"/>
        </w:rPr>
        <w:t>School Psychology Review</w:t>
      </w:r>
      <w:r w:rsidRPr="00EA24A5">
        <w:rPr>
          <w:color w:val="222222"/>
          <w:shd w:val="clear" w:color="auto" w:fill="FFFFFF"/>
        </w:rPr>
        <w:t>, </w:t>
      </w:r>
      <w:r w:rsidRPr="00EA24A5">
        <w:rPr>
          <w:i/>
          <w:iCs/>
          <w:color w:val="222222"/>
        </w:rPr>
        <w:t>32</w:t>
      </w:r>
      <w:r w:rsidRPr="00EA24A5">
        <w:rPr>
          <w:color w:val="222222"/>
          <w:shd w:val="clear" w:color="auto" w:fill="FFFFFF"/>
        </w:rPr>
        <w:t>(3), pp.445-455.</w:t>
      </w:r>
    </w:p>
    <w:p w14:paraId="5D3D385C"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Litwiller, B.J. and Brausch, A.M. (2013) ‘Cyber bullying and physical bullying in adolescent suicide: the role of violent behavior and substance use.’ </w:t>
      </w:r>
      <w:r w:rsidRPr="00EA24A5">
        <w:rPr>
          <w:i/>
          <w:iCs/>
          <w:color w:val="222222"/>
        </w:rPr>
        <w:t>Journal of youth and adolescence</w:t>
      </w:r>
      <w:r w:rsidRPr="00EA24A5">
        <w:rPr>
          <w:color w:val="222222"/>
          <w:shd w:val="clear" w:color="auto" w:fill="FFFFFF"/>
        </w:rPr>
        <w:t>, </w:t>
      </w:r>
      <w:r w:rsidRPr="00EA24A5">
        <w:rPr>
          <w:iCs/>
          <w:color w:val="222222"/>
        </w:rPr>
        <w:t>42</w:t>
      </w:r>
      <w:r w:rsidRPr="00EA24A5">
        <w:rPr>
          <w:color w:val="222222"/>
          <w:shd w:val="clear" w:color="auto" w:fill="FFFFFF"/>
        </w:rPr>
        <w:t>(5), pp.675-684.</w:t>
      </w:r>
    </w:p>
    <w:p w14:paraId="10A80621"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Livingstone, S. and Haddon, L. (2009) ‘EU Kids Online.’</w:t>
      </w:r>
      <w:r w:rsidRPr="00EA24A5">
        <w:rPr>
          <w:rStyle w:val="apple-converted-space"/>
          <w:color w:val="222222"/>
          <w:shd w:val="clear" w:color="auto" w:fill="FFFFFF"/>
        </w:rPr>
        <w:t> </w:t>
      </w:r>
      <w:r w:rsidRPr="00EA24A5">
        <w:rPr>
          <w:i/>
          <w:iCs/>
          <w:color w:val="222222"/>
        </w:rPr>
        <w:t>Journal of Psychology</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217</w:t>
      </w:r>
      <w:r w:rsidRPr="00EA24A5">
        <w:rPr>
          <w:color w:val="222222"/>
          <w:shd w:val="clear" w:color="auto" w:fill="FFFFFF"/>
        </w:rPr>
        <w:t>(4), pp.236-282.</w:t>
      </w:r>
    </w:p>
    <w:p w14:paraId="18FFD843" w14:textId="77777777" w:rsidR="00792661" w:rsidRPr="00EA24A5" w:rsidRDefault="00792661" w:rsidP="00EA24A5">
      <w:pPr>
        <w:spacing w:line="480" w:lineRule="auto"/>
      </w:pPr>
      <w:r w:rsidRPr="00EA24A5">
        <w:t xml:space="preserve">Livingstone, S., Stoilova, M., and Kelly, A. (2016) ‘Cyberbullying: incidence, trends and consequences,’ in United Nations Office of the Special Representative of the Secretary-General on Violence against Children. (ed.) </w:t>
      </w:r>
      <w:r w:rsidRPr="00EA24A5">
        <w:rPr>
          <w:i/>
        </w:rPr>
        <w:t xml:space="preserve">Ending the torment: Tackling bullying from the schoolyard to cyberspace. </w:t>
      </w:r>
      <w:r w:rsidRPr="00EA24A5">
        <w:t xml:space="preserve">New York: United Nations. </w:t>
      </w:r>
    </w:p>
    <w:p w14:paraId="2A1845A1"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McDougall, P., and Vaillancourt, T. (2015) ‘Long-term adult outcomes of peer victimization in childhood and adolescence: Pathways to adjustment and maladjustment.’ </w:t>
      </w:r>
      <w:r w:rsidRPr="00EA24A5">
        <w:rPr>
          <w:i/>
          <w:color w:val="222222"/>
          <w:shd w:val="clear" w:color="auto" w:fill="FFFFFF"/>
        </w:rPr>
        <w:t>American Psychologist,</w:t>
      </w:r>
      <w:r w:rsidRPr="00EA24A5">
        <w:rPr>
          <w:color w:val="222222"/>
          <w:shd w:val="clear" w:color="auto" w:fill="FFFFFF"/>
        </w:rPr>
        <w:t xml:space="preserve"> 70(4), pp.300-310. </w:t>
      </w:r>
    </w:p>
    <w:p w14:paraId="0033E950" w14:textId="77777777" w:rsidR="00792661" w:rsidRPr="00EA24A5" w:rsidRDefault="00792661" w:rsidP="00EA24A5">
      <w:pPr>
        <w:spacing w:line="480" w:lineRule="auto"/>
      </w:pPr>
      <w:r w:rsidRPr="00EA24A5">
        <w:t xml:space="preserve">McKenna, P. (2007) ‘The rise of cyberbullying.’ </w:t>
      </w:r>
      <w:r w:rsidRPr="00EA24A5">
        <w:rPr>
          <w:i/>
        </w:rPr>
        <w:t>New Scientist</w:t>
      </w:r>
      <w:r w:rsidRPr="00EA24A5">
        <w:t>, 195(2613), pp.26-27.</w:t>
      </w:r>
    </w:p>
    <w:p w14:paraId="628A61E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Mesch, G, S. (2009) ‘Parental mediation, online activities, and cyberbullying.’ </w:t>
      </w:r>
      <w:r w:rsidRPr="00EA24A5">
        <w:rPr>
          <w:i/>
          <w:color w:val="222222"/>
          <w:shd w:val="clear" w:color="auto" w:fill="FFFFFF"/>
        </w:rPr>
        <w:t>Cyberpsychology and Behavior</w:t>
      </w:r>
      <w:r w:rsidRPr="00EA24A5">
        <w:rPr>
          <w:color w:val="222222"/>
          <w:shd w:val="clear" w:color="auto" w:fill="FFFFFF"/>
        </w:rPr>
        <w:t>, 12(4), pp.387-393.</w:t>
      </w:r>
    </w:p>
    <w:p w14:paraId="71DAAB77" w14:textId="77777777" w:rsidR="00792661" w:rsidRPr="00EA24A5" w:rsidRDefault="00792661" w:rsidP="00EA24A5">
      <w:pPr>
        <w:pStyle w:val="NormalWeb"/>
        <w:spacing w:line="480" w:lineRule="auto"/>
        <w:rPr>
          <w:bCs/>
        </w:rPr>
      </w:pPr>
      <w:r w:rsidRPr="00EA24A5">
        <w:rPr>
          <w:bCs/>
        </w:rPr>
        <w:t>Millman, C., Winder, B., and Griffiths, M.D. (2017). ‘</w:t>
      </w:r>
      <w:r w:rsidRPr="00EA24A5">
        <w:rPr>
          <w:bCs/>
          <w:color w:val="161616"/>
        </w:rPr>
        <w:t>UK-based police officers' perceptions of, and role in investigating, cyber-harassment as a crime</w:t>
      </w:r>
      <w:r w:rsidRPr="00EA24A5">
        <w:rPr>
          <w:bCs/>
        </w:rPr>
        <w:t xml:space="preserve">.’ </w:t>
      </w:r>
      <w:r w:rsidRPr="00EA24A5">
        <w:rPr>
          <w:bCs/>
          <w:i/>
        </w:rPr>
        <w:t>International Journal of Technoethics,</w:t>
      </w:r>
      <w:r w:rsidRPr="00EA24A5">
        <w:rPr>
          <w:bCs/>
        </w:rPr>
        <w:t xml:space="preserve"> 8, pp.87- 102. </w:t>
      </w:r>
    </w:p>
    <w:p w14:paraId="6CF0E692" w14:textId="77777777" w:rsidR="00792661" w:rsidRPr="00EA24A5" w:rsidRDefault="00792661" w:rsidP="00EA24A5">
      <w:pPr>
        <w:pStyle w:val="NormalWeb"/>
        <w:spacing w:line="480" w:lineRule="auto"/>
      </w:pPr>
      <w:r w:rsidRPr="00EA24A5">
        <w:t xml:space="preserve">Monks, C. P., Smith, P. K., &amp; Swettenham, J. (2003). ‘Aggressors, victims and defenders in preschool: Peer, self and teacher reports.’ </w:t>
      </w:r>
      <w:r w:rsidRPr="00EA24A5">
        <w:rPr>
          <w:i/>
        </w:rPr>
        <w:t>Merrill-Palmer Quarterly</w:t>
      </w:r>
      <w:r w:rsidRPr="00EA24A5">
        <w:t xml:space="preserve">, 49(4), pp.453–469. </w:t>
      </w:r>
    </w:p>
    <w:p w14:paraId="70CA5012" w14:textId="77777777" w:rsidR="00792661" w:rsidRPr="00EA24A5" w:rsidRDefault="00792661" w:rsidP="00EA24A5">
      <w:pPr>
        <w:pStyle w:val="NormalWeb"/>
        <w:spacing w:line="480" w:lineRule="auto"/>
      </w:pPr>
      <w:r w:rsidRPr="00EA24A5">
        <w:t xml:space="preserve">Monks, C. P., Smith, P. K., &amp; Swettenham, J. (2005). ‘The psychological correlates of peer victimisation in preschool: Social cognitive skills, executive function and attachment profiles.’ </w:t>
      </w:r>
      <w:r w:rsidRPr="00EA24A5">
        <w:rPr>
          <w:i/>
        </w:rPr>
        <w:t>Aggressive Behavior</w:t>
      </w:r>
      <w:r w:rsidRPr="00EA24A5">
        <w:t xml:space="preserve">, 31(6), pp.571–588. </w:t>
      </w:r>
    </w:p>
    <w:p w14:paraId="1C6EA513" w14:textId="404B5746" w:rsidR="00792661" w:rsidRDefault="00792661" w:rsidP="00EA24A5">
      <w:pPr>
        <w:spacing w:line="480" w:lineRule="auto"/>
        <w:rPr>
          <w:color w:val="222222"/>
          <w:shd w:val="clear" w:color="auto" w:fill="FFFFFF"/>
        </w:rPr>
      </w:pPr>
      <w:r w:rsidRPr="00EA24A5">
        <w:rPr>
          <w:color w:val="222222"/>
          <w:shd w:val="clear" w:color="auto" w:fill="FFFFFF"/>
        </w:rPr>
        <w:t xml:space="preserve">Monks,C., Mahdivi, J., and Rix, K. (2016) ‘The emergence of cyberbullying in childhood: Parent and teacher perspectives.’ </w:t>
      </w:r>
      <w:r w:rsidRPr="00EA24A5">
        <w:rPr>
          <w:i/>
          <w:color w:val="222222"/>
          <w:shd w:val="clear" w:color="auto" w:fill="FFFFFF"/>
        </w:rPr>
        <w:t xml:space="preserve">Psychology Education, </w:t>
      </w:r>
      <w:r w:rsidRPr="00EA24A5">
        <w:rPr>
          <w:color w:val="222222"/>
          <w:shd w:val="clear" w:color="auto" w:fill="FFFFFF"/>
        </w:rPr>
        <w:t xml:space="preserve">22(1), pp.39-48.  </w:t>
      </w:r>
    </w:p>
    <w:p w14:paraId="095C45B8" w14:textId="11E14626" w:rsidR="004F107A" w:rsidRPr="00EA24A5" w:rsidRDefault="004F107A" w:rsidP="00EA24A5">
      <w:pPr>
        <w:spacing w:line="480" w:lineRule="auto"/>
        <w:rPr>
          <w:color w:val="222222"/>
          <w:shd w:val="clear" w:color="auto" w:fill="FFFFFF"/>
        </w:rPr>
      </w:pPr>
      <w:r>
        <w:rPr>
          <w:color w:val="222222"/>
          <w:shd w:val="clear" w:color="auto" w:fill="FFFFFF"/>
        </w:rPr>
        <w:t xml:space="preserve">Ofcom (2017) ‘Children and Parents: Media Use and Attitudes Report.’ Available at: </w:t>
      </w:r>
      <w:hyperlink r:id="rId9" w:history="1">
        <w:r w:rsidRPr="00A558A6">
          <w:rPr>
            <w:rStyle w:val="Hyperlink"/>
            <w:shd w:val="clear" w:color="auto" w:fill="FFFFFF"/>
          </w:rPr>
          <w:t>https://www.ofcom.org.uk/__data/assets/pdf_file/0020/108182/children-parents-media-use-attitudes-2017.pdf</w:t>
        </w:r>
      </w:hyperlink>
      <w:r>
        <w:rPr>
          <w:color w:val="222222"/>
          <w:shd w:val="clear" w:color="auto" w:fill="FFFFFF"/>
        </w:rPr>
        <w:t xml:space="preserve"> (Accessed on: 28</w:t>
      </w:r>
      <w:r w:rsidRPr="004F107A">
        <w:rPr>
          <w:color w:val="222222"/>
          <w:shd w:val="clear" w:color="auto" w:fill="FFFFFF"/>
          <w:vertAlign w:val="superscript"/>
        </w:rPr>
        <w:t>th</w:t>
      </w:r>
      <w:r>
        <w:rPr>
          <w:color w:val="222222"/>
          <w:shd w:val="clear" w:color="auto" w:fill="FFFFFF"/>
        </w:rPr>
        <w:t xml:space="preserve"> April, 2019).</w:t>
      </w:r>
    </w:p>
    <w:p w14:paraId="5BBF77FB" w14:textId="77777777" w:rsidR="00792661" w:rsidRPr="00EA24A5" w:rsidRDefault="00792661" w:rsidP="00EA24A5">
      <w:pPr>
        <w:spacing w:line="480" w:lineRule="auto"/>
      </w:pPr>
      <w:r w:rsidRPr="00EA24A5">
        <w:t>Olweus, D., and Libber, S, P. (2010) ‘Bullying in school: Evaluation and dissemination of the Olweus Bullying Prevention Program.</w:t>
      </w:r>
      <w:r w:rsidRPr="00EA24A5">
        <w:rPr>
          <w:i/>
        </w:rPr>
        <w:t>’ Orthopsychiatry</w:t>
      </w:r>
      <w:r w:rsidRPr="00EA24A5">
        <w:t>, 80(1), pp.124-134.</w:t>
      </w:r>
    </w:p>
    <w:p w14:paraId="5B6ACD38"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Ortega-Ruiz, R., and Nunez, J. (2012) ‘Bullying and Cyberbullying: Research and intervention at school and social contexts.’ </w:t>
      </w:r>
      <w:r w:rsidRPr="00EA24A5">
        <w:rPr>
          <w:i/>
          <w:color w:val="222222"/>
          <w:shd w:val="clear" w:color="auto" w:fill="FFFFFF"/>
        </w:rPr>
        <w:t>Psicothema</w:t>
      </w:r>
      <w:r w:rsidRPr="00EA24A5">
        <w:rPr>
          <w:color w:val="222222"/>
          <w:shd w:val="clear" w:color="auto" w:fill="FFFFFF"/>
        </w:rPr>
        <w:t xml:space="preserve">, 24(4), pp.603-607. </w:t>
      </w:r>
    </w:p>
    <w:p w14:paraId="2B4FD2E8" w14:textId="77777777" w:rsidR="00792661" w:rsidRPr="00EA24A5" w:rsidRDefault="00792661" w:rsidP="00EA24A5">
      <w:pPr>
        <w:pStyle w:val="NormalWeb"/>
        <w:spacing w:line="480" w:lineRule="auto"/>
      </w:pPr>
      <w:r w:rsidRPr="00EA24A5">
        <w:t xml:space="preserve">Ostrov, J., Godleski, S., Kamper-DeMarco, K., Blakely-McClure, A., and Celenza, L. (2015) ‘Replication and Extension of the Early Childhood Friendship Project: Effects on Physical and Relational Bullying.’ </w:t>
      </w:r>
      <w:r w:rsidRPr="00EA24A5">
        <w:rPr>
          <w:i/>
        </w:rPr>
        <w:t>School Psychology Review,</w:t>
      </w:r>
      <w:r w:rsidRPr="00EA24A5">
        <w:t xml:space="preserve"> 44(4), pp.445-463. </w:t>
      </w:r>
    </w:p>
    <w:p w14:paraId="305AE7E6" w14:textId="77777777" w:rsidR="00792661" w:rsidRPr="00EA24A5" w:rsidRDefault="00792661" w:rsidP="00EA24A5">
      <w:pPr>
        <w:pStyle w:val="NormalWeb"/>
        <w:spacing w:line="480" w:lineRule="auto"/>
      </w:pPr>
      <w:r w:rsidRPr="00EA24A5">
        <w:rPr>
          <w:color w:val="222222"/>
          <w:shd w:val="clear" w:color="auto" w:fill="FFFFFF"/>
        </w:rPr>
        <w:t xml:space="preserve">Paul, S., Smith, P, K., Blumberg, H, H. (2012) ‘Revisiting cyberbullying in schools using the quality circle approach.’ </w:t>
      </w:r>
      <w:r w:rsidRPr="00EA24A5">
        <w:rPr>
          <w:i/>
          <w:color w:val="222222"/>
          <w:shd w:val="clear" w:color="auto" w:fill="FFFFFF"/>
        </w:rPr>
        <w:t>School Psychology International</w:t>
      </w:r>
      <w:r w:rsidRPr="00EA24A5">
        <w:rPr>
          <w:color w:val="222222"/>
          <w:shd w:val="clear" w:color="auto" w:fill="FFFFFF"/>
        </w:rPr>
        <w:t xml:space="preserve">, 33(5), pp.492-504. </w:t>
      </w:r>
    </w:p>
    <w:p w14:paraId="2A7F1F53" w14:textId="77777777" w:rsidR="00792661" w:rsidRPr="00EA24A5" w:rsidRDefault="00792661" w:rsidP="00EA24A5">
      <w:pPr>
        <w:pStyle w:val="NormalWeb"/>
        <w:spacing w:line="480" w:lineRule="auto"/>
        <w:rPr>
          <w:color w:val="222222"/>
          <w:shd w:val="clear" w:color="auto" w:fill="FFFFFF"/>
        </w:rPr>
      </w:pPr>
      <w:r w:rsidRPr="00EA24A5">
        <w:rPr>
          <w:color w:val="222222"/>
          <w:shd w:val="clear" w:color="auto" w:fill="FFFFFF"/>
        </w:rPr>
        <w:t>Pearce, N., Cross, D., Monks, H., Waters, S. and Falconer, S. (2011) ‘Current evidence of best practice in whole-school bullying intervention and its potential to inform cyberbullying interventions.’</w:t>
      </w:r>
      <w:r w:rsidRPr="00EA24A5">
        <w:rPr>
          <w:rStyle w:val="apple-converted-space"/>
          <w:color w:val="222222"/>
          <w:shd w:val="clear" w:color="auto" w:fill="FFFFFF"/>
        </w:rPr>
        <w:t> </w:t>
      </w:r>
      <w:r w:rsidRPr="00EA24A5">
        <w:rPr>
          <w:i/>
          <w:iCs/>
          <w:color w:val="222222"/>
        </w:rPr>
        <w:t>Journal of Psychologists and Counsellors in Schools</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21</w:t>
      </w:r>
      <w:r w:rsidRPr="00EA24A5">
        <w:rPr>
          <w:color w:val="222222"/>
          <w:shd w:val="clear" w:color="auto" w:fill="FFFFFF"/>
        </w:rPr>
        <w:t>(1), pp.1-21.</w:t>
      </w:r>
    </w:p>
    <w:p w14:paraId="69E1728A" w14:textId="77777777" w:rsidR="00792661" w:rsidRPr="00EA24A5" w:rsidRDefault="00792661" w:rsidP="00EA24A5">
      <w:pPr>
        <w:pStyle w:val="NormalWeb"/>
        <w:spacing w:line="480" w:lineRule="auto"/>
        <w:rPr>
          <w:color w:val="222222"/>
          <w:shd w:val="clear" w:color="auto" w:fill="FFFFFF"/>
        </w:rPr>
      </w:pPr>
      <w:r w:rsidRPr="00EA24A5">
        <w:rPr>
          <w:color w:val="222222"/>
          <w:shd w:val="clear" w:color="auto" w:fill="FFFFFF"/>
        </w:rPr>
        <w:t xml:space="preserve">Perren, S., Corcoran, L., McGuckin, C., Cowie, H., Dehue, F., Vollink, T., Garcia, D., Sevcikova, A., and Tsatsou, P. (2012) ‘Tackling cyberbullying: Review of empirical evidence regarding successful responses by students, parents and schools.’ </w:t>
      </w:r>
      <w:r w:rsidRPr="00EA24A5">
        <w:rPr>
          <w:i/>
          <w:color w:val="222222"/>
          <w:shd w:val="clear" w:color="auto" w:fill="FFFFFF"/>
        </w:rPr>
        <w:t>International Journal of Conflict and Violence</w:t>
      </w:r>
      <w:r w:rsidRPr="00EA24A5">
        <w:rPr>
          <w:color w:val="222222"/>
          <w:shd w:val="clear" w:color="auto" w:fill="FFFFFF"/>
        </w:rPr>
        <w:t>, 6(2), pp.283-293.</w:t>
      </w:r>
    </w:p>
    <w:p w14:paraId="08F40B9A" w14:textId="77777777" w:rsidR="00792661" w:rsidRPr="00EA24A5" w:rsidRDefault="00792661" w:rsidP="00EA24A5">
      <w:pPr>
        <w:pStyle w:val="NormalWeb"/>
        <w:spacing w:line="480" w:lineRule="auto"/>
        <w:rPr>
          <w:color w:val="222222"/>
          <w:shd w:val="clear" w:color="auto" w:fill="FFFFFF"/>
        </w:rPr>
      </w:pPr>
      <w:r w:rsidRPr="00EA24A5">
        <w:rPr>
          <w:color w:val="222222"/>
          <w:shd w:val="clear" w:color="auto" w:fill="FFFFFF"/>
        </w:rPr>
        <w:t xml:space="preserve">Pikas, A. (1989) ‘A pure concept of mobbing gives the best results for treatment.’ </w:t>
      </w:r>
      <w:r w:rsidRPr="00EA24A5">
        <w:rPr>
          <w:i/>
          <w:color w:val="222222"/>
          <w:shd w:val="clear" w:color="auto" w:fill="FFFFFF"/>
        </w:rPr>
        <w:t>School Psychology International,</w:t>
      </w:r>
      <w:r w:rsidRPr="00EA24A5">
        <w:rPr>
          <w:color w:val="222222"/>
          <w:shd w:val="clear" w:color="auto" w:fill="FFFFFF"/>
        </w:rPr>
        <w:t xml:space="preserve"> 10(2), pp.95-104.</w:t>
      </w:r>
    </w:p>
    <w:p w14:paraId="156DC2E7" w14:textId="77777777" w:rsidR="00792661" w:rsidRPr="00EA24A5" w:rsidRDefault="00792661" w:rsidP="00EA24A5">
      <w:pPr>
        <w:pStyle w:val="NormalWeb"/>
        <w:spacing w:line="480" w:lineRule="auto"/>
      </w:pPr>
      <w:r w:rsidRPr="00EA24A5">
        <w:rPr>
          <w:color w:val="222222"/>
          <w:shd w:val="clear" w:color="auto" w:fill="FFFFFF"/>
        </w:rPr>
        <w:t>Rigby, K. and Slee, P. (2008) ‘Interventions to reduce bullying.’</w:t>
      </w:r>
      <w:r w:rsidRPr="00EA24A5">
        <w:rPr>
          <w:rStyle w:val="apple-converted-space"/>
          <w:color w:val="222222"/>
          <w:shd w:val="clear" w:color="auto" w:fill="FFFFFF"/>
        </w:rPr>
        <w:t> </w:t>
      </w:r>
      <w:r w:rsidRPr="00EA24A5">
        <w:rPr>
          <w:i/>
          <w:iCs/>
          <w:color w:val="222222"/>
        </w:rPr>
        <w:t>International journal of adolescent medicine and health</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20</w:t>
      </w:r>
      <w:r w:rsidRPr="00EA24A5">
        <w:rPr>
          <w:color w:val="222222"/>
          <w:shd w:val="clear" w:color="auto" w:fill="FFFFFF"/>
        </w:rPr>
        <w:t>(2), pp.165-184.</w:t>
      </w:r>
    </w:p>
    <w:p w14:paraId="2EDAD4FC" w14:textId="77777777" w:rsidR="00792661" w:rsidRPr="00EA24A5" w:rsidRDefault="00792661" w:rsidP="00EA24A5">
      <w:pPr>
        <w:pStyle w:val="SMUNORMALARIAL"/>
        <w:spacing w:line="480" w:lineRule="auto"/>
        <w:rPr>
          <w:rFonts w:ascii="Times New Roman" w:hAnsi="Times New Roman"/>
          <w:sz w:val="24"/>
        </w:rPr>
      </w:pPr>
      <w:r w:rsidRPr="00EA24A5">
        <w:rPr>
          <w:rFonts w:ascii="Times New Roman" w:hAnsi="Times New Roman"/>
          <w:sz w:val="24"/>
        </w:rPr>
        <w:t xml:space="preserve">Rigby, K. and Smith, K, P. (2011) ‘Is school bullying really on the rise?’ </w:t>
      </w:r>
      <w:r w:rsidRPr="00EA24A5">
        <w:rPr>
          <w:rFonts w:ascii="Times New Roman" w:hAnsi="Times New Roman"/>
          <w:i/>
          <w:sz w:val="24"/>
        </w:rPr>
        <w:t>Social Psychology Education,</w:t>
      </w:r>
      <w:r w:rsidRPr="00EA24A5">
        <w:rPr>
          <w:rFonts w:ascii="Times New Roman" w:hAnsi="Times New Roman"/>
          <w:sz w:val="24"/>
        </w:rPr>
        <w:t xml:space="preserve"> 14(4) pp.441-456.</w:t>
      </w:r>
    </w:p>
    <w:p w14:paraId="1C29A2D0"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Rivers, I. (2015) ‘Homophobic and transphobic bullying in universities.’ in Cowie, H., and Myers C. (ed.) </w:t>
      </w:r>
      <w:r w:rsidRPr="00EA24A5">
        <w:rPr>
          <w:i/>
          <w:iCs/>
          <w:color w:val="222222"/>
        </w:rPr>
        <w:t>Bullying among university students</w:t>
      </w:r>
      <w:r w:rsidRPr="00EA24A5">
        <w:rPr>
          <w:color w:val="222222"/>
          <w:shd w:val="clear" w:color="auto" w:fill="FFFFFF"/>
        </w:rPr>
        <w:t>. UK: Routledge. pp. 48-60.</w:t>
      </w:r>
    </w:p>
    <w:p w14:paraId="0457C22F" w14:textId="77777777" w:rsidR="00792661" w:rsidRPr="00EA24A5" w:rsidRDefault="00792661" w:rsidP="00EA24A5">
      <w:pPr>
        <w:spacing w:line="480" w:lineRule="auto"/>
      </w:pPr>
      <w:r w:rsidRPr="00EA24A5">
        <w:t xml:space="preserve">Savage, M.W., Deiss, D.M., Roberto, A.J., and  Aboujaoude, E. (2017) ‘Theory-based formative research on an anti-cyberbullying victimization intervention message.’ </w:t>
      </w:r>
      <w:r w:rsidRPr="00EA24A5">
        <w:rPr>
          <w:i/>
          <w:iCs/>
        </w:rPr>
        <w:t xml:space="preserve">Journal of Health Communications, </w:t>
      </w:r>
      <w:r w:rsidRPr="00EA24A5">
        <w:rPr>
          <w:iCs/>
        </w:rPr>
        <w:t>22(2)</w:t>
      </w:r>
      <w:r w:rsidRPr="00EA24A5">
        <w:t xml:space="preserve">, pp.124–134. </w:t>
      </w:r>
    </w:p>
    <w:p w14:paraId="35C13687"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Sharp, S. (1995) ‘How much does bullying hurt? The effects of bullying on the personal wellbeing and educational progress of secondary aged students.’ </w:t>
      </w:r>
      <w:r w:rsidRPr="00EA24A5">
        <w:rPr>
          <w:i/>
          <w:iCs/>
          <w:color w:val="222222"/>
        </w:rPr>
        <w:t>Educational and Child psychology</w:t>
      </w:r>
      <w:r w:rsidRPr="00EA24A5">
        <w:rPr>
          <w:color w:val="222222"/>
          <w:shd w:val="clear" w:color="auto" w:fill="FFFFFF"/>
        </w:rPr>
        <w:t>. 12(2), pp.81-88.</w:t>
      </w:r>
    </w:p>
    <w:p w14:paraId="5055AE63" w14:textId="77777777" w:rsidR="00792661" w:rsidRPr="00EA24A5" w:rsidRDefault="00792661" w:rsidP="00EA24A5">
      <w:pPr>
        <w:spacing w:line="480" w:lineRule="auto"/>
        <w:rPr>
          <w:bCs/>
        </w:rPr>
      </w:pPr>
      <w:r w:rsidRPr="00EA24A5">
        <w:rPr>
          <w:bCs/>
        </w:rPr>
        <w:t xml:space="preserve">Shore, K. (2005) </w:t>
      </w:r>
      <w:r w:rsidRPr="00EA24A5">
        <w:rPr>
          <w:bCs/>
          <w:i/>
        </w:rPr>
        <w:t>The ABC’s of bullying prevention: A comprehensive schoolwide approach</w:t>
      </w:r>
      <w:r w:rsidRPr="00EA24A5">
        <w:rPr>
          <w:bCs/>
        </w:rPr>
        <w:t xml:space="preserve">. New York: Dude Publishing. </w:t>
      </w:r>
    </w:p>
    <w:p w14:paraId="020FE189" w14:textId="77777777" w:rsidR="00792661" w:rsidRPr="00EA24A5" w:rsidRDefault="00792661" w:rsidP="00EA24A5">
      <w:pPr>
        <w:spacing w:line="480" w:lineRule="auto"/>
        <w:rPr>
          <w:i/>
          <w:color w:val="222222"/>
          <w:shd w:val="clear" w:color="auto" w:fill="FFFFFF"/>
        </w:rPr>
      </w:pPr>
      <w:r w:rsidRPr="00EA24A5">
        <w:rPr>
          <w:color w:val="222222"/>
          <w:shd w:val="clear" w:color="auto" w:fill="FFFFFF"/>
        </w:rPr>
        <w:t xml:space="preserve">Slonje, R., Smith, P, K., and Frisen, A. (2012) ‘Processes of cyberbullying, and feelings of remorse by bullies: A pilot study. </w:t>
      </w:r>
      <w:r w:rsidRPr="00EA24A5">
        <w:rPr>
          <w:i/>
          <w:color w:val="222222"/>
          <w:shd w:val="clear" w:color="auto" w:fill="FFFFFF"/>
        </w:rPr>
        <w:t xml:space="preserve">European Journal of Developmental Psychology, </w:t>
      </w:r>
      <w:r w:rsidRPr="00EA24A5">
        <w:rPr>
          <w:color w:val="222222"/>
          <w:shd w:val="clear" w:color="auto" w:fill="FFFFFF"/>
        </w:rPr>
        <w:t>9(2), pp.244-259.</w:t>
      </w:r>
      <w:r w:rsidRPr="00EA24A5">
        <w:rPr>
          <w:i/>
          <w:color w:val="222222"/>
          <w:shd w:val="clear" w:color="auto" w:fill="FFFFFF"/>
        </w:rPr>
        <w:t xml:space="preserve"> </w:t>
      </w:r>
    </w:p>
    <w:p w14:paraId="364C08E1" w14:textId="77777777" w:rsidR="00792661" w:rsidRPr="00EA24A5" w:rsidRDefault="00792661" w:rsidP="00EA24A5">
      <w:pPr>
        <w:spacing w:line="480" w:lineRule="auto"/>
      </w:pPr>
      <w:r w:rsidRPr="00EA24A5">
        <w:rPr>
          <w:color w:val="222222"/>
          <w:shd w:val="clear" w:color="auto" w:fill="FFFFFF"/>
        </w:rPr>
        <w:t xml:space="preserve">Slonje, R., Smith, P., and Frisen, A. (2012) ‘The nature of cyberbullying, and strategies for prevention.’ </w:t>
      </w:r>
      <w:r w:rsidRPr="00EA24A5">
        <w:rPr>
          <w:i/>
          <w:color w:val="222222"/>
          <w:shd w:val="clear" w:color="auto" w:fill="FFFFFF"/>
        </w:rPr>
        <w:t>Computers in Human Behaviour</w:t>
      </w:r>
      <w:r w:rsidRPr="00EA24A5">
        <w:rPr>
          <w:color w:val="222222"/>
          <w:shd w:val="clear" w:color="auto" w:fill="FFFFFF"/>
        </w:rPr>
        <w:t xml:space="preserve">, 29(1), pp.26-32. </w:t>
      </w:r>
    </w:p>
    <w:p w14:paraId="1DFD7DDA" w14:textId="77777777" w:rsidR="00792661" w:rsidRPr="00EA24A5" w:rsidRDefault="00792661" w:rsidP="00EA24A5">
      <w:pPr>
        <w:spacing w:line="480" w:lineRule="auto"/>
      </w:pPr>
      <w:r w:rsidRPr="00EA24A5">
        <w:t xml:space="preserve">Smith, K, P. (2012) ‘Cyberbullying and cyber aggression’ in Jimerson, S., Nickerson, A., Mayer, M., and Furlong, M. (ed.) </w:t>
      </w:r>
      <w:r w:rsidRPr="00EA24A5">
        <w:rPr>
          <w:i/>
        </w:rPr>
        <w:t>Handbook of School Violence and School Safety</w:t>
      </w:r>
      <w:r w:rsidRPr="00EA24A5">
        <w:t>. New York: Routledge. pp.93-103.</w:t>
      </w:r>
    </w:p>
    <w:p w14:paraId="20D1E412"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Smith, P, K. (2015) ‘The nature of cyberbullying and what we can do about it.’ </w:t>
      </w:r>
      <w:r w:rsidRPr="00EA24A5">
        <w:rPr>
          <w:i/>
          <w:color w:val="222222"/>
          <w:shd w:val="clear" w:color="auto" w:fill="FFFFFF"/>
        </w:rPr>
        <w:t xml:space="preserve">Journal of research in special educational needs, </w:t>
      </w:r>
      <w:r w:rsidRPr="00EA24A5">
        <w:rPr>
          <w:color w:val="222222"/>
          <w:shd w:val="clear" w:color="auto" w:fill="FFFFFF"/>
        </w:rPr>
        <w:t xml:space="preserve">15(3), pp.176-184. </w:t>
      </w:r>
    </w:p>
    <w:p w14:paraId="2F275225" w14:textId="77777777" w:rsidR="00792661" w:rsidRPr="00EA24A5" w:rsidRDefault="00792661" w:rsidP="00EA24A5">
      <w:pPr>
        <w:spacing w:line="480" w:lineRule="auto"/>
        <w:rPr>
          <w:bCs/>
        </w:rPr>
      </w:pPr>
      <w:r w:rsidRPr="00EA24A5">
        <w:rPr>
          <w:bCs/>
        </w:rPr>
        <w:t>Smith, P, K. (2015) ‘The nature of cyberbullying and what we can do about it.’ Journal of research in special educational needs, 15(3), pp.176-184.</w:t>
      </w:r>
    </w:p>
    <w:p w14:paraId="1287137C"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Smith, P, K., Mahdavi, J., Carvalho, M., Fisher, S., Russell, S., and Tippett N. (2008) ‘Cyberbullying: its nature and impact in secondary school pupils.’ </w:t>
      </w:r>
      <w:r w:rsidRPr="00EA24A5">
        <w:rPr>
          <w:i/>
          <w:color w:val="222222"/>
          <w:shd w:val="clear" w:color="auto" w:fill="FFFFFF"/>
        </w:rPr>
        <w:t>Journal of Child Psychology and Psychiatry</w:t>
      </w:r>
      <w:r w:rsidRPr="00EA24A5">
        <w:rPr>
          <w:color w:val="222222"/>
          <w:shd w:val="clear" w:color="auto" w:fill="FFFFFF"/>
        </w:rPr>
        <w:t xml:space="preserve">, 49(4), pp.376-385. </w:t>
      </w:r>
    </w:p>
    <w:p w14:paraId="63033ECE" w14:textId="77777777" w:rsidR="00792661" w:rsidRPr="00EA24A5" w:rsidRDefault="00792661" w:rsidP="00EA24A5">
      <w:pPr>
        <w:spacing w:line="480" w:lineRule="auto"/>
      </w:pPr>
      <w:r w:rsidRPr="00EA24A5">
        <w:rPr>
          <w:color w:val="222222"/>
          <w:shd w:val="clear" w:color="auto" w:fill="FFFFFF"/>
        </w:rPr>
        <w:t>Smith, P.K. (2000) ‘Bullying and harassment in schools and the rights of children.’ </w:t>
      </w:r>
      <w:r w:rsidRPr="00EA24A5">
        <w:rPr>
          <w:i/>
          <w:iCs/>
          <w:color w:val="222222"/>
        </w:rPr>
        <w:t>Children &amp; Society</w:t>
      </w:r>
      <w:r w:rsidRPr="00EA24A5">
        <w:rPr>
          <w:color w:val="222222"/>
          <w:shd w:val="clear" w:color="auto" w:fill="FFFFFF"/>
        </w:rPr>
        <w:t>, </w:t>
      </w:r>
      <w:r w:rsidRPr="00EA24A5">
        <w:rPr>
          <w:iCs/>
          <w:color w:val="222222"/>
        </w:rPr>
        <w:t>14</w:t>
      </w:r>
      <w:r w:rsidRPr="00EA24A5">
        <w:rPr>
          <w:color w:val="222222"/>
          <w:shd w:val="clear" w:color="auto" w:fill="FFFFFF"/>
        </w:rPr>
        <w:t>(4), pp.294-303.</w:t>
      </w:r>
    </w:p>
    <w:p w14:paraId="0E8D5EF9"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Smith, P.K. (2004) ‘Bullying: recent developments.’ </w:t>
      </w:r>
      <w:r w:rsidRPr="00EA24A5">
        <w:rPr>
          <w:i/>
          <w:iCs/>
          <w:color w:val="222222"/>
        </w:rPr>
        <w:t>Child and adolescent mental health</w:t>
      </w:r>
      <w:r w:rsidRPr="00EA24A5">
        <w:rPr>
          <w:color w:val="222222"/>
          <w:shd w:val="clear" w:color="auto" w:fill="FFFFFF"/>
        </w:rPr>
        <w:t>, </w:t>
      </w:r>
      <w:r w:rsidRPr="00EA24A5">
        <w:rPr>
          <w:iCs/>
          <w:color w:val="222222"/>
        </w:rPr>
        <w:t>9</w:t>
      </w:r>
      <w:r w:rsidRPr="00EA24A5">
        <w:rPr>
          <w:color w:val="222222"/>
          <w:shd w:val="clear" w:color="auto" w:fill="FFFFFF"/>
        </w:rPr>
        <w:t>(3), pp.98-103.</w:t>
      </w:r>
    </w:p>
    <w:p w14:paraId="60812CC7" w14:textId="77777777" w:rsidR="00792661" w:rsidRPr="00EA24A5" w:rsidRDefault="00792661" w:rsidP="00EA24A5">
      <w:pPr>
        <w:spacing w:line="480" w:lineRule="auto"/>
      </w:pPr>
      <w:r w:rsidRPr="00EA24A5">
        <w:rPr>
          <w:color w:val="222222"/>
          <w:shd w:val="clear" w:color="auto" w:fill="FFFFFF"/>
        </w:rPr>
        <w:t>Smith, P.K. (2015) ‘The nature of cyberbullying and what we can do about it.’</w:t>
      </w:r>
      <w:r w:rsidRPr="00EA24A5">
        <w:rPr>
          <w:rStyle w:val="apple-converted-space"/>
          <w:color w:val="222222"/>
          <w:shd w:val="clear" w:color="auto" w:fill="FFFFFF"/>
        </w:rPr>
        <w:t> </w:t>
      </w:r>
      <w:r w:rsidRPr="00EA24A5">
        <w:rPr>
          <w:i/>
          <w:iCs/>
          <w:color w:val="222222"/>
        </w:rPr>
        <w:t>Journal of Research in Special Educational Needs</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15</w:t>
      </w:r>
      <w:r w:rsidRPr="00EA24A5">
        <w:rPr>
          <w:color w:val="222222"/>
          <w:shd w:val="clear" w:color="auto" w:fill="FFFFFF"/>
        </w:rPr>
        <w:t>(3), pp.176-184.</w:t>
      </w:r>
    </w:p>
    <w:p w14:paraId="569FC295"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Smith, P.K., and Brain, P. (2000) ‘Bullying in schools: Lessons from two decades of research.’ </w:t>
      </w:r>
      <w:r w:rsidRPr="00EA24A5">
        <w:rPr>
          <w:i/>
          <w:iCs/>
          <w:color w:val="222222"/>
        </w:rPr>
        <w:t>Aggressive Behavior: Official Journal of the International Society for Research on Aggression</w:t>
      </w:r>
      <w:r w:rsidRPr="00EA24A5">
        <w:rPr>
          <w:color w:val="222222"/>
          <w:shd w:val="clear" w:color="auto" w:fill="FFFFFF"/>
        </w:rPr>
        <w:t>, </w:t>
      </w:r>
      <w:r w:rsidRPr="00EA24A5">
        <w:rPr>
          <w:iCs/>
          <w:color w:val="222222"/>
        </w:rPr>
        <w:t>26</w:t>
      </w:r>
      <w:r w:rsidRPr="00EA24A5">
        <w:rPr>
          <w:color w:val="222222"/>
          <w:shd w:val="clear" w:color="auto" w:fill="FFFFFF"/>
        </w:rPr>
        <w:t>(1), pp.1-9.</w:t>
      </w:r>
    </w:p>
    <w:p w14:paraId="49F8A45F" w14:textId="77777777" w:rsidR="00792661" w:rsidRPr="00EA24A5" w:rsidRDefault="00792661" w:rsidP="00EA24A5">
      <w:pPr>
        <w:spacing w:line="480" w:lineRule="auto"/>
      </w:pPr>
      <w:r w:rsidRPr="00EA24A5">
        <w:rPr>
          <w:color w:val="222222"/>
          <w:shd w:val="clear" w:color="auto" w:fill="FFFFFF"/>
        </w:rPr>
        <w:t>Vail, K. (2002) ‘Relational aggression in girls.’ </w:t>
      </w:r>
      <w:r w:rsidRPr="00EA24A5">
        <w:rPr>
          <w:i/>
          <w:iCs/>
          <w:color w:val="222222"/>
        </w:rPr>
        <w:t>The Education Digest</w:t>
      </w:r>
      <w:r w:rsidRPr="00EA24A5">
        <w:rPr>
          <w:color w:val="222222"/>
          <w:shd w:val="clear" w:color="auto" w:fill="FFFFFF"/>
        </w:rPr>
        <w:t>, </w:t>
      </w:r>
      <w:r w:rsidRPr="00EA24A5">
        <w:rPr>
          <w:i/>
          <w:iCs/>
          <w:color w:val="222222"/>
        </w:rPr>
        <w:t>68</w:t>
      </w:r>
      <w:r w:rsidRPr="00EA24A5">
        <w:rPr>
          <w:color w:val="222222"/>
          <w:shd w:val="clear" w:color="auto" w:fill="FFFFFF"/>
        </w:rPr>
        <w:t>(2), pp.7-14.</w:t>
      </w:r>
    </w:p>
    <w:p w14:paraId="62C6ACF9" w14:textId="77777777" w:rsidR="00792661" w:rsidRPr="00EA24A5" w:rsidRDefault="00792661" w:rsidP="00EA24A5">
      <w:pPr>
        <w:spacing w:line="480" w:lineRule="auto"/>
      </w:pPr>
      <w:r w:rsidRPr="00C2008E">
        <w:rPr>
          <w:color w:val="222222"/>
          <w:shd w:val="clear" w:color="auto" w:fill="FFFFFF"/>
        </w:rPr>
        <w:t>Völlink, T., Dehue, F., McGuckin, C. and Jacobs, C.L.</w:t>
      </w:r>
      <w:r w:rsidRPr="00EA24A5">
        <w:rPr>
          <w:color w:val="222222"/>
          <w:shd w:val="clear" w:color="auto" w:fill="FFFFFF"/>
        </w:rPr>
        <w:t xml:space="preserve"> (</w:t>
      </w:r>
      <w:r w:rsidRPr="00C2008E">
        <w:rPr>
          <w:color w:val="222222"/>
          <w:shd w:val="clear" w:color="auto" w:fill="FFFFFF"/>
        </w:rPr>
        <w:t>2016</w:t>
      </w:r>
      <w:r w:rsidRPr="00EA24A5">
        <w:rPr>
          <w:color w:val="222222"/>
          <w:shd w:val="clear" w:color="auto" w:fill="FFFFFF"/>
        </w:rPr>
        <w:t>)</w:t>
      </w:r>
      <w:r w:rsidRPr="00C2008E">
        <w:rPr>
          <w:color w:val="222222"/>
          <w:shd w:val="clear" w:color="auto" w:fill="FFFFFF"/>
        </w:rPr>
        <w:t xml:space="preserve"> </w:t>
      </w:r>
      <w:r w:rsidRPr="00C2008E">
        <w:rPr>
          <w:i/>
          <w:iCs/>
          <w:color w:val="222222"/>
        </w:rPr>
        <w:t>Cyberbullying: From theory to intervention</w:t>
      </w:r>
      <w:r w:rsidRPr="00EA24A5">
        <w:rPr>
          <w:i/>
          <w:iCs/>
          <w:color w:val="222222"/>
        </w:rPr>
        <w:t>.</w:t>
      </w:r>
      <w:r w:rsidRPr="00C2008E">
        <w:rPr>
          <w:i/>
          <w:iCs/>
          <w:color w:val="222222"/>
        </w:rPr>
        <w:t xml:space="preserve"> </w:t>
      </w:r>
      <w:r w:rsidRPr="00C2008E">
        <w:rPr>
          <w:iCs/>
          <w:color w:val="222222"/>
        </w:rPr>
        <w:t>N</w:t>
      </w:r>
      <w:r w:rsidRPr="00EA24A5">
        <w:rPr>
          <w:iCs/>
          <w:color w:val="222222"/>
        </w:rPr>
        <w:t xml:space="preserve">ew </w:t>
      </w:r>
      <w:r w:rsidRPr="00C2008E">
        <w:rPr>
          <w:iCs/>
          <w:color w:val="222222"/>
        </w:rPr>
        <w:t>Y</w:t>
      </w:r>
      <w:r w:rsidRPr="00EA24A5">
        <w:rPr>
          <w:iCs/>
          <w:color w:val="222222"/>
        </w:rPr>
        <w:t>ork</w:t>
      </w:r>
      <w:r w:rsidRPr="00C2008E">
        <w:rPr>
          <w:iCs/>
          <w:color w:val="222222"/>
        </w:rPr>
        <w:t>: Routledge</w:t>
      </w:r>
      <w:r w:rsidRPr="00C2008E">
        <w:rPr>
          <w:color w:val="222222"/>
          <w:shd w:val="clear" w:color="auto" w:fill="FFFFFF"/>
        </w:rPr>
        <w:t>.</w:t>
      </w:r>
    </w:p>
    <w:p w14:paraId="7AE6ABD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Waasdorp, T.E. and Bradshaw, C.P. (2015) ‘The overlap between cyberbullying and traditional bullying.’ </w:t>
      </w:r>
      <w:r w:rsidRPr="00EA24A5">
        <w:rPr>
          <w:i/>
          <w:iCs/>
          <w:color w:val="222222"/>
        </w:rPr>
        <w:t>Journal of Adolescent Health</w:t>
      </w:r>
      <w:r w:rsidRPr="00EA24A5">
        <w:rPr>
          <w:color w:val="222222"/>
          <w:shd w:val="clear" w:color="auto" w:fill="FFFFFF"/>
        </w:rPr>
        <w:t>, </w:t>
      </w:r>
      <w:r w:rsidRPr="00EA24A5">
        <w:rPr>
          <w:iCs/>
          <w:color w:val="222222"/>
        </w:rPr>
        <w:t>56</w:t>
      </w:r>
      <w:r w:rsidRPr="00EA24A5">
        <w:rPr>
          <w:color w:val="222222"/>
          <w:shd w:val="clear" w:color="auto" w:fill="FFFFFF"/>
        </w:rPr>
        <w:t>(5), pp.483-488.</w:t>
      </w:r>
    </w:p>
    <w:p w14:paraId="7E5B39B5"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Wang, R., and Shi, W. (2018) ‘An Analysis on Anti-Bullying Actions in Schools in the U.K and Its Enlightenment to China.’ Advances in Social Science, Education and Humanities Research, 232(), pp.647-650.</w:t>
      </w:r>
    </w:p>
    <w:p w14:paraId="0CC1D675"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Willard, N, E. (2007) ‘Educators guide to cyberbullying and cyberthreats.’ Available at: </w:t>
      </w:r>
      <w:hyperlink r:id="rId10" w:history="1">
        <w:r w:rsidRPr="00EA24A5">
          <w:rPr>
            <w:rStyle w:val="Hyperlink"/>
            <w:shd w:val="clear" w:color="auto" w:fill="FFFFFF"/>
          </w:rPr>
          <w:t>http://clubtnt.org/safeOnline/printResources/EducatorsGuideToCyberbullyingAddressingTheHarm.pdf</w:t>
        </w:r>
      </w:hyperlink>
      <w:r w:rsidRPr="00EA24A5">
        <w:rPr>
          <w:color w:val="222222"/>
          <w:shd w:val="clear" w:color="auto" w:fill="FFFFFF"/>
        </w:rPr>
        <w:t xml:space="preserve"> (Accessed 1</w:t>
      </w:r>
      <w:r w:rsidRPr="00EA24A5">
        <w:rPr>
          <w:color w:val="222222"/>
          <w:shd w:val="clear" w:color="auto" w:fill="FFFFFF"/>
          <w:vertAlign w:val="superscript"/>
        </w:rPr>
        <w:t>st</w:t>
      </w:r>
      <w:r w:rsidRPr="00EA24A5">
        <w:rPr>
          <w:color w:val="222222"/>
          <w:shd w:val="clear" w:color="auto" w:fill="FFFFFF"/>
        </w:rPr>
        <w:t xml:space="preserve"> May 2019).</w:t>
      </w:r>
    </w:p>
    <w:p w14:paraId="034D0A2B"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Wolke, D., and Lereya, S.T. (2015) ‘Long-term effects of bullying,’ </w:t>
      </w:r>
      <w:r w:rsidRPr="00EA24A5">
        <w:rPr>
          <w:i/>
          <w:iCs/>
          <w:color w:val="222222"/>
        </w:rPr>
        <w:t>Archives of disease in childhood</w:t>
      </w:r>
      <w:r w:rsidRPr="00EA24A5">
        <w:rPr>
          <w:color w:val="222222"/>
          <w:shd w:val="clear" w:color="auto" w:fill="FFFFFF"/>
        </w:rPr>
        <w:t>, </w:t>
      </w:r>
      <w:r w:rsidRPr="00EA24A5">
        <w:rPr>
          <w:iCs/>
          <w:color w:val="222222"/>
        </w:rPr>
        <w:t>100</w:t>
      </w:r>
      <w:r w:rsidRPr="00EA24A5">
        <w:rPr>
          <w:color w:val="222222"/>
          <w:shd w:val="clear" w:color="auto" w:fill="FFFFFF"/>
        </w:rPr>
        <w:t>(9), pp.879-885.</w:t>
      </w:r>
    </w:p>
    <w:p w14:paraId="3D8BC7EC" w14:textId="77777777" w:rsidR="00792661" w:rsidRPr="00EA24A5" w:rsidRDefault="00792661" w:rsidP="00EA24A5">
      <w:pPr>
        <w:spacing w:line="480" w:lineRule="auto"/>
      </w:pPr>
      <w:r w:rsidRPr="00EA24A5">
        <w:rPr>
          <w:bCs/>
        </w:rPr>
        <w:t xml:space="preserve">Wolke, D., Lee, K., and Guy, A. (2017) ‘Cyberbullying: a storm in a teacup?’ </w:t>
      </w:r>
      <w:r w:rsidRPr="00EA24A5">
        <w:rPr>
          <w:bCs/>
          <w:i/>
        </w:rPr>
        <w:t xml:space="preserve">European Child and Adolescent Psychiatry, </w:t>
      </w:r>
      <w:r w:rsidRPr="00EA24A5">
        <w:rPr>
          <w:bCs/>
        </w:rPr>
        <w:t>26(8), pp.899-908.</w:t>
      </w:r>
    </w:p>
    <w:p w14:paraId="36817A56" w14:textId="77777777" w:rsidR="00792661" w:rsidRPr="00EA24A5" w:rsidRDefault="00792661" w:rsidP="00EA24A5">
      <w:pPr>
        <w:spacing w:line="480" w:lineRule="auto"/>
      </w:pPr>
      <w:r w:rsidRPr="00EA24A5">
        <w:rPr>
          <w:color w:val="222222"/>
          <w:shd w:val="clear" w:color="auto" w:fill="FFFFFF"/>
        </w:rPr>
        <w:t>Wright, V.H., Burnham, J.J., Christopher, T.I. and Heather, N.O. (2009) ‘Cyberbullying: Using virtual scenarios to educate and raise awareness.’</w:t>
      </w:r>
      <w:r w:rsidRPr="00EA24A5">
        <w:rPr>
          <w:rStyle w:val="apple-converted-space"/>
          <w:color w:val="222222"/>
          <w:shd w:val="clear" w:color="auto" w:fill="FFFFFF"/>
        </w:rPr>
        <w:t> </w:t>
      </w:r>
      <w:r w:rsidRPr="00EA24A5">
        <w:rPr>
          <w:i/>
          <w:iCs/>
          <w:color w:val="222222"/>
        </w:rPr>
        <w:t>Journal of Computing in Teacher Education</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26</w:t>
      </w:r>
      <w:r w:rsidRPr="00EA24A5">
        <w:rPr>
          <w:color w:val="222222"/>
          <w:shd w:val="clear" w:color="auto" w:fill="FFFFFF"/>
        </w:rPr>
        <w:t>(1), pp.35-42.</w:t>
      </w:r>
    </w:p>
    <w:p w14:paraId="203EF84E"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Ybarra, M, L., and Mitchell, K, J. (2004) ‘Youth engaging in online harassment: associations with caregiver-child relationships, internet use, and personal characteristics.’ </w:t>
      </w:r>
      <w:r w:rsidRPr="00EA24A5">
        <w:rPr>
          <w:i/>
          <w:color w:val="222222"/>
          <w:shd w:val="clear" w:color="auto" w:fill="FFFFFF"/>
        </w:rPr>
        <w:t>Journal of Adolescence</w:t>
      </w:r>
      <w:r w:rsidRPr="00EA24A5">
        <w:rPr>
          <w:color w:val="222222"/>
          <w:shd w:val="clear" w:color="auto" w:fill="FFFFFF"/>
        </w:rPr>
        <w:t xml:space="preserve">, 27(3), pp.319-336. </w:t>
      </w:r>
    </w:p>
    <w:p w14:paraId="2AC8919E" w14:textId="77777777" w:rsidR="00792661" w:rsidRPr="00EA24A5" w:rsidRDefault="00792661" w:rsidP="00EA24A5">
      <w:pPr>
        <w:spacing w:line="480" w:lineRule="auto"/>
      </w:pPr>
      <w:r w:rsidRPr="00EA24A5">
        <w:rPr>
          <w:color w:val="222222"/>
          <w:shd w:val="clear" w:color="auto" w:fill="FFFFFF"/>
        </w:rPr>
        <w:t>Zych, I., Ortega-Ruiz, R. and Del Rey, R. (2015) ‘Scientific research on bullying and cyberbullying: Where have we been and where are we going.’</w:t>
      </w:r>
      <w:r w:rsidRPr="00EA24A5">
        <w:rPr>
          <w:rStyle w:val="apple-converted-space"/>
          <w:color w:val="222222"/>
          <w:shd w:val="clear" w:color="auto" w:fill="FFFFFF"/>
        </w:rPr>
        <w:t> </w:t>
      </w:r>
      <w:r w:rsidRPr="00EA24A5">
        <w:rPr>
          <w:i/>
          <w:iCs/>
          <w:color w:val="222222"/>
        </w:rPr>
        <w:t>Aggression and violent behavior</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24()</w:t>
      </w:r>
      <w:r w:rsidRPr="00EA24A5">
        <w:rPr>
          <w:color w:val="222222"/>
          <w:shd w:val="clear" w:color="auto" w:fill="FFFFFF"/>
        </w:rPr>
        <w:t>, pp.188-198.</w:t>
      </w:r>
    </w:p>
    <w:sectPr w:rsidR="00792661" w:rsidRPr="00EA24A5" w:rsidSect="00FC2DF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F2C7B"/>
    <w:multiLevelType w:val="multilevel"/>
    <w:tmpl w:val="32D23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3C71B1"/>
    <w:multiLevelType w:val="multilevel"/>
    <w:tmpl w:val="A5EE0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41633F"/>
    <w:multiLevelType w:val="hybridMultilevel"/>
    <w:tmpl w:val="48AA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3C73EE"/>
    <w:multiLevelType w:val="multilevel"/>
    <w:tmpl w:val="8E049F4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B12AF4"/>
    <w:multiLevelType w:val="hybridMultilevel"/>
    <w:tmpl w:val="C962305C"/>
    <w:lvl w:ilvl="0" w:tplc="31A88AD6">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073"/>
    <w:rsid w:val="000022A6"/>
    <w:rsid w:val="00006F90"/>
    <w:rsid w:val="00014584"/>
    <w:rsid w:val="000816EF"/>
    <w:rsid w:val="00083B8D"/>
    <w:rsid w:val="000B353A"/>
    <w:rsid w:val="000C3B23"/>
    <w:rsid w:val="000C45CD"/>
    <w:rsid w:val="000E1ECA"/>
    <w:rsid w:val="000E3931"/>
    <w:rsid w:val="000E41A1"/>
    <w:rsid w:val="000F591B"/>
    <w:rsid w:val="00152C80"/>
    <w:rsid w:val="00154AAB"/>
    <w:rsid w:val="00191796"/>
    <w:rsid w:val="001C1065"/>
    <w:rsid w:val="001D0263"/>
    <w:rsid w:val="00215604"/>
    <w:rsid w:val="00215DDA"/>
    <w:rsid w:val="00253BDD"/>
    <w:rsid w:val="0025587F"/>
    <w:rsid w:val="00255DF9"/>
    <w:rsid w:val="002827AC"/>
    <w:rsid w:val="00296592"/>
    <w:rsid w:val="00296BEB"/>
    <w:rsid w:val="002E0A5C"/>
    <w:rsid w:val="00304029"/>
    <w:rsid w:val="00323D32"/>
    <w:rsid w:val="0032450F"/>
    <w:rsid w:val="003726EA"/>
    <w:rsid w:val="0037700C"/>
    <w:rsid w:val="003810C2"/>
    <w:rsid w:val="003836BF"/>
    <w:rsid w:val="003B7093"/>
    <w:rsid w:val="004466D1"/>
    <w:rsid w:val="00472912"/>
    <w:rsid w:val="004758EF"/>
    <w:rsid w:val="00484F0F"/>
    <w:rsid w:val="00493A58"/>
    <w:rsid w:val="004A50FB"/>
    <w:rsid w:val="004A59DF"/>
    <w:rsid w:val="004D7A26"/>
    <w:rsid w:val="004F107A"/>
    <w:rsid w:val="004F358F"/>
    <w:rsid w:val="00504C85"/>
    <w:rsid w:val="00524942"/>
    <w:rsid w:val="00540D91"/>
    <w:rsid w:val="0054747F"/>
    <w:rsid w:val="005D630F"/>
    <w:rsid w:val="005E4B4E"/>
    <w:rsid w:val="006130A6"/>
    <w:rsid w:val="006133B9"/>
    <w:rsid w:val="00636690"/>
    <w:rsid w:val="006374A6"/>
    <w:rsid w:val="0064778E"/>
    <w:rsid w:val="0069076E"/>
    <w:rsid w:val="006C44EF"/>
    <w:rsid w:val="006E277A"/>
    <w:rsid w:val="007165B3"/>
    <w:rsid w:val="00716DEC"/>
    <w:rsid w:val="00737B5D"/>
    <w:rsid w:val="007532B0"/>
    <w:rsid w:val="0075629A"/>
    <w:rsid w:val="00792661"/>
    <w:rsid w:val="007B7C29"/>
    <w:rsid w:val="00805606"/>
    <w:rsid w:val="00813361"/>
    <w:rsid w:val="00845073"/>
    <w:rsid w:val="008605E9"/>
    <w:rsid w:val="00882B19"/>
    <w:rsid w:val="008C2A0E"/>
    <w:rsid w:val="0092417F"/>
    <w:rsid w:val="009279D9"/>
    <w:rsid w:val="009307FB"/>
    <w:rsid w:val="009D18AD"/>
    <w:rsid w:val="00A04100"/>
    <w:rsid w:val="00A121FA"/>
    <w:rsid w:val="00AB3192"/>
    <w:rsid w:val="00AB5063"/>
    <w:rsid w:val="00AF4B6F"/>
    <w:rsid w:val="00B10DE0"/>
    <w:rsid w:val="00B16088"/>
    <w:rsid w:val="00B269D8"/>
    <w:rsid w:val="00B36734"/>
    <w:rsid w:val="00B77EDD"/>
    <w:rsid w:val="00BB314D"/>
    <w:rsid w:val="00BF3BC6"/>
    <w:rsid w:val="00C05947"/>
    <w:rsid w:val="00C2008E"/>
    <w:rsid w:val="00C6418E"/>
    <w:rsid w:val="00C8442C"/>
    <w:rsid w:val="00D36B02"/>
    <w:rsid w:val="00D72B00"/>
    <w:rsid w:val="00DB5A66"/>
    <w:rsid w:val="00E74436"/>
    <w:rsid w:val="00EA24A5"/>
    <w:rsid w:val="00EA3C1A"/>
    <w:rsid w:val="00EA6522"/>
    <w:rsid w:val="00EC0DEE"/>
    <w:rsid w:val="00F347B8"/>
    <w:rsid w:val="00F45E97"/>
    <w:rsid w:val="00F65F75"/>
    <w:rsid w:val="00FC298C"/>
    <w:rsid w:val="00FC2DFA"/>
    <w:rsid w:val="00FD4355"/>
    <w:rsid w:val="00FE6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CB01B2"/>
  <w15:chartTrackingRefBased/>
  <w15:docId w15:val="{6B4A9A24-2E7C-364F-B63D-91691545C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4B6F"/>
    <w:rPr>
      <w:rFonts w:ascii="Times New Roman" w:eastAsia="Times New Roman" w:hAnsi="Times New Roman" w:cs="Times New Roman"/>
    </w:rPr>
  </w:style>
  <w:style w:type="paragraph" w:styleId="Heading1">
    <w:name w:val="heading 1"/>
    <w:basedOn w:val="Normal"/>
    <w:next w:val="Normal"/>
    <w:link w:val="Heading1Char"/>
    <w:qFormat/>
    <w:rsid w:val="004F107A"/>
    <w:pPr>
      <w:spacing w:before="240"/>
      <w:outlineLvl w:val="0"/>
    </w:pPr>
    <w:rPr>
      <w:b/>
      <w:sz w:val="28"/>
      <w:szCs w:val="20"/>
      <w:u w:val="single"/>
      <w:lang w:val="x-none"/>
    </w:rPr>
  </w:style>
  <w:style w:type="paragraph" w:styleId="Heading4">
    <w:name w:val="heading 4"/>
    <w:basedOn w:val="Normal"/>
    <w:next w:val="Normal"/>
    <w:link w:val="Heading4Char"/>
    <w:qFormat/>
    <w:rsid w:val="004F107A"/>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30F"/>
    <w:pPr>
      <w:ind w:left="720"/>
      <w:contextualSpacing/>
    </w:pPr>
    <w:rPr>
      <w:lang w:eastAsia="en-GB"/>
    </w:rPr>
  </w:style>
  <w:style w:type="character" w:customStyle="1" w:styleId="apple-converted-space">
    <w:name w:val="apple-converted-space"/>
    <w:basedOn w:val="DefaultParagraphFont"/>
    <w:rsid w:val="005D630F"/>
  </w:style>
  <w:style w:type="paragraph" w:styleId="NormalWeb">
    <w:name w:val="Normal (Web)"/>
    <w:basedOn w:val="Normal"/>
    <w:uiPriority w:val="99"/>
    <w:unhideWhenUsed/>
    <w:rsid w:val="009D18AD"/>
    <w:pPr>
      <w:spacing w:before="100" w:beforeAutospacing="1" w:after="100" w:afterAutospacing="1"/>
    </w:pPr>
  </w:style>
  <w:style w:type="paragraph" w:customStyle="1" w:styleId="SMUNORMALARIAL">
    <w:name w:val="SMU NORMAL ARIAL"/>
    <w:basedOn w:val="Normal"/>
    <w:rsid w:val="003B7093"/>
    <w:rPr>
      <w:rFonts w:ascii="Arial" w:hAnsi="Arial"/>
      <w:sz w:val="22"/>
      <w:lang w:eastAsia="en-GB"/>
    </w:rPr>
  </w:style>
  <w:style w:type="character" w:styleId="Hyperlink">
    <w:name w:val="Hyperlink"/>
    <w:basedOn w:val="DefaultParagraphFont"/>
    <w:uiPriority w:val="99"/>
    <w:unhideWhenUsed/>
    <w:rsid w:val="00C8442C"/>
    <w:rPr>
      <w:color w:val="0563C1" w:themeColor="hyperlink"/>
      <w:u w:val="single"/>
    </w:rPr>
  </w:style>
  <w:style w:type="character" w:customStyle="1" w:styleId="UnresolvedMention1">
    <w:name w:val="Unresolved Mention1"/>
    <w:basedOn w:val="DefaultParagraphFont"/>
    <w:uiPriority w:val="99"/>
    <w:semiHidden/>
    <w:unhideWhenUsed/>
    <w:rsid w:val="00C8442C"/>
    <w:rPr>
      <w:color w:val="605E5C"/>
      <w:shd w:val="clear" w:color="auto" w:fill="E1DFDD"/>
    </w:rPr>
  </w:style>
  <w:style w:type="character" w:styleId="UnresolvedMention">
    <w:name w:val="Unresolved Mention"/>
    <w:basedOn w:val="DefaultParagraphFont"/>
    <w:uiPriority w:val="99"/>
    <w:semiHidden/>
    <w:unhideWhenUsed/>
    <w:rsid w:val="00B16088"/>
    <w:rPr>
      <w:color w:val="605E5C"/>
      <w:shd w:val="clear" w:color="auto" w:fill="E1DFDD"/>
    </w:rPr>
  </w:style>
  <w:style w:type="character" w:customStyle="1" w:styleId="Heading1Char">
    <w:name w:val="Heading 1 Char"/>
    <w:basedOn w:val="DefaultParagraphFont"/>
    <w:link w:val="Heading1"/>
    <w:rsid w:val="004F107A"/>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rsid w:val="004F107A"/>
    <w:rPr>
      <w:rFonts w:ascii="Times New Roman" w:eastAsia="Times New Roman" w:hAnsi="Times New Roman" w:cs="Times New Roman"/>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34804">
      <w:bodyDiv w:val="1"/>
      <w:marLeft w:val="0"/>
      <w:marRight w:val="0"/>
      <w:marTop w:val="0"/>
      <w:marBottom w:val="0"/>
      <w:divBdr>
        <w:top w:val="none" w:sz="0" w:space="0" w:color="auto"/>
        <w:left w:val="none" w:sz="0" w:space="0" w:color="auto"/>
        <w:bottom w:val="none" w:sz="0" w:space="0" w:color="auto"/>
        <w:right w:val="none" w:sz="0" w:space="0" w:color="auto"/>
      </w:divBdr>
      <w:divsChild>
        <w:div w:id="389428972">
          <w:marLeft w:val="0"/>
          <w:marRight w:val="0"/>
          <w:marTop w:val="0"/>
          <w:marBottom w:val="0"/>
          <w:divBdr>
            <w:top w:val="none" w:sz="0" w:space="0" w:color="auto"/>
            <w:left w:val="none" w:sz="0" w:space="0" w:color="auto"/>
            <w:bottom w:val="none" w:sz="0" w:space="0" w:color="auto"/>
            <w:right w:val="none" w:sz="0" w:space="0" w:color="auto"/>
          </w:divBdr>
          <w:divsChild>
            <w:div w:id="547693561">
              <w:marLeft w:val="0"/>
              <w:marRight w:val="0"/>
              <w:marTop w:val="0"/>
              <w:marBottom w:val="0"/>
              <w:divBdr>
                <w:top w:val="none" w:sz="0" w:space="0" w:color="auto"/>
                <w:left w:val="none" w:sz="0" w:space="0" w:color="auto"/>
                <w:bottom w:val="none" w:sz="0" w:space="0" w:color="auto"/>
                <w:right w:val="none" w:sz="0" w:space="0" w:color="auto"/>
              </w:divBdr>
              <w:divsChild>
                <w:div w:id="120220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8801">
      <w:bodyDiv w:val="1"/>
      <w:marLeft w:val="0"/>
      <w:marRight w:val="0"/>
      <w:marTop w:val="0"/>
      <w:marBottom w:val="0"/>
      <w:divBdr>
        <w:top w:val="none" w:sz="0" w:space="0" w:color="auto"/>
        <w:left w:val="none" w:sz="0" w:space="0" w:color="auto"/>
        <w:bottom w:val="none" w:sz="0" w:space="0" w:color="auto"/>
        <w:right w:val="none" w:sz="0" w:space="0" w:color="auto"/>
      </w:divBdr>
    </w:div>
    <w:div w:id="106628750">
      <w:bodyDiv w:val="1"/>
      <w:marLeft w:val="0"/>
      <w:marRight w:val="0"/>
      <w:marTop w:val="0"/>
      <w:marBottom w:val="0"/>
      <w:divBdr>
        <w:top w:val="none" w:sz="0" w:space="0" w:color="auto"/>
        <w:left w:val="none" w:sz="0" w:space="0" w:color="auto"/>
        <w:bottom w:val="none" w:sz="0" w:space="0" w:color="auto"/>
        <w:right w:val="none" w:sz="0" w:space="0" w:color="auto"/>
      </w:divBdr>
    </w:div>
    <w:div w:id="137429060">
      <w:bodyDiv w:val="1"/>
      <w:marLeft w:val="0"/>
      <w:marRight w:val="0"/>
      <w:marTop w:val="0"/>
      <w:marBottom w:val="0"/>
      <w:divBdr>
        <w:top w:val="none" w:sz="0" w:space="0" w:color="auto"/>
        <w:left w:val="none" w:sz="0" w:space="0" w:color="auto"/>
        <w:bottom w:val="none" w:sz="0" w:space="0" w:color="auto"/>
        <w:right w:val="none" w:sz="0" w:space="0" w:color="auto"/>
      </w:divBdr>
    </w:div>
    <w:div w:id="171141656">
      <w:bodyDiv w:val="1"/>
      <w:marLeft w:val="0"/>
      <w:marRight w:val="0"/>
      <w:marTop w:val="0"/>
      <w:marBottom w:val="0"/>
      <w:divBdr>
        <w:top w:val="none" w:sz="0" w:space="0" w:color="auto"/>
        <w:left w:val="none" w:sz="0" w:space="0" w:color="auto"/>
        <w:bottom w:val="none" w:sz="0" w:space="0" w:color="auto"/>
        <w:right w:val="none" w:sz="0" w:space="0" w:color="auto"/>
      </w:divBdr>
    </w:div>
    <w:div w:id="204026301">
      <w:bodyDiv w:val="1"/>
      <w:marLeft w:val="0"/>
      <w:marRight w:val="0"/>
      <w:marTop w:val="0"/>
      <w:marBottom w:val="0"/>
      <w:divBdr>
        <w:top w:val="none" w:sz="0" w:space="0" w:color="auto"/>
        <w:left w:val="none" w:sz="0" w:space="0" w:color="auto"/>
        <w:bottom w:val="none" w:sz="0" w:space="0" w:color="auto"/>
        <w:right w:val="none" w:sz="0" w:space="0" w:color="auto"/>
      </w:divBdr>
    </w:div>
    <w:div w:id="235014456">
      <w:bodyDiv w:val="1"/>
      <w:marLeft w:val="0"/>
      <w:marRight w:val="0"/>
      <w:marTop w:val="0"/>
      <w:marBottom w:val="0"/>
      <w:divBdr>
        <w:top w:val="none" w:sz="0" w:space="0" w:color="auto"/>
        <w:left w:val="none" w:sz="0" w:space="0" w:color="auto"/>
        <w:bottom w:val="none" w:sz="0" w:space="0" w:color="auto"/>
        <w:right w:val="none" w:sz="0" w:space="0" w:color="auto"/>
      </w:divBdr>
    </w:div>
    <w:div w:id="265426348">
      <w:bodyDiv w:val="1"/>
      <w:marLeft w:val="0"/>
      <w:marRight w:val="0"/>
      <w:marTop w:val="0"/>
      <w:marBottom w:val="0"/>
      <w:divBdr>
        <w:top w:val="none" w:sz="0" w:space="0" w:color="auto"/>
        <w:left w:val="none" w:sz="0" w:space="0" w:color="auto"/>
        <w:bottom w:val="none" w:sz="0" w:space="0" w:color="auto"/>
        <w:right w:val="none" w:sz="0" w:space="0" w:color="auto"/>
      </w:divBdr>
    </w:div>
    <w:div w:id="273640306">
      <w:bodyDiv w:val="1"/>
      <w:marLeft w:val="0"/>
      <w:marRight w:val="0"/>
      <w:marTop w:val="0"/>
      <w:marBottom w:val="0"/>
      <w:divBdr>
        <w:top w:val="none" w:sz="0" w:space="0" w:color="auto"/>
        <w:left w:val="none" w:sz="0" w:space="0" w:color="auto"/>
        <w:bottom w:val="none" w:sz="0" w:space="0" w:color="auto"/>
        <w:right w:val="none" w:sz="0" w:space="0" w:color="auto"/>
      </w:divBdr>
    </w:div>
    <w:div w:id="286860527">
      <w:bodyDiv w:val="1"/>
      <w:marLeft w:val="0"/>
      <w:marRight w:val="0"/>
      <w:marTop w:val="0"/>
      <w:marBottom w:val="0"/>
      <w:divBdr>
        <w:top w:val="none" w:sz="0" w:space="0" w:color="auto"/>
        <w:left w:val="none" w:sz="0" w:space="0" w:color="auto"/>
        <w:bottom w:val="none" w:sz="0" w:space="0" w:color="auto"/>
        <w:right w:val="none" w:sz="0" w:space="0" w:color="auto"/>
      </w:divBdr>
    </w:div>
    <w:div w:id="294526016">
      <w:bodyDiv w:val="1"/>
      <w:marLeft w:val="0"/>
      <w:marRight w:val="0"/>
      <w:marTop w:val="0"/>
      <w:marBottom w:val="0"/>
      <w:divBdr>
        <w:top w:val="none" w:sz="0" w:space="0" w:color="auto"/>
        <w:left w:val="none" w:sz="0" w:space="0" w:color="auto"/>
        <w:bottom w:val="none" w:sz="0" w:space="0" w:color="auto"/>
        <w:right w:val="none" w:sz="0" w:space="0" w:color="auto"/>
      </w:divBdr>
    </w:div>
    <w:div w:id="301470178">
      <w:bodyDiv w:val="1"/>
      <w:marLeft w:val="0"/>
      <w:marRight w:val="0"/>
      <w:marTop w:val="0"/>
      <w:marBottom w:val="0"/>
      <w:divBdr>
        <w:top w:val="none" w:sz="0" w:space="0" w:color="auto"/>
        <w:left w:val="none" w:sz="0" w:space="0" w:color="auto"/>
        <w:bottom w:val="none" w:sz="0" w:space="0" w:color="auto"/>
        <w:right w:val="none" w:sz="0" w:space="0" w:color="auto"/>
      </w:divBdr>
    </w:div>
    <w:div w:id="357783201">
      <w:bodyDiv w:val="1"/>
      <w:marLeft w:val="0"/>
      <w:marRight w:val="0"/>
      <w:marTop w:val="0"/>
      <w:marBottom w:val="0"/>
      <w:divBdr>
        <w:top w:val="none" w:sz="0" w:space="0" w:color="auto"/>
        <w:left w:val="none" w:sz="0" w:space="0" w:color="auto"/>
        <w:bottom w:val="none" w:sz="0" w:space="0" w:color="auto"/>
        <w:right w:val="none" w:sz="0" w:space="0" w:color="auto"/>
      </w:divBdr>
    </w:div>
    <w:div w:id="489442929">
      <w:bodyDiv w:val="1"/>
      <w:marLeft w:val="0"/>
      <w:marRight w:val="0"/>
      <w:marTop w:val="0"/>
      <w:marBottom w:val="0"/>
      <w:divBdr>
        <w:top w:val="none" w:sz="0" w:space="0" w:color="auto"/>
        <w:left w:val="none" w:sz="0" w:space="0" w:color="auto"/>
        <w:bottom w:val="none" w:sz="0" w:space="0" w:color="auto"/>
        <w:right w:val="none" w:sz="0" w:space="0" w:color="auto"/>
      </w:divBdr>
    </w:div>
    <w:div w:id="621574615">
      <w:bodyDiv w:val="1"/>
      <w:marLeft w:val="0"/>
      <w:marRight w:val="0"/>
      <w:marTop w:val="0"/>
      <w:marBottom w:val="0"/>
      <w:divBdr>
        <w:top w:val="none" w:sz="0" w:space="0" w:color="auto"/>
        <w:left w:val="none" w:sz="0" w:space="0" w:color="auto"/>
        <w:bottom w:val="none" w:sz="0" w:space="0" w:color="auto"/>
        <w:right w:val="none" w:sz="0" w:space="0" w:color="auto"/>
      </w:divBdr>
      <w:divsChild>
        <w:div w:id="1325432024">
          <w:marLeft w:val="0"/>
          <w:marRight w:val="0"/>
          <w:marTop w:val="0"/>
          <w:marBottom w:val="0"/>
          <w:divBdr>
            <w:top w:val="none" w:sz="0" w:space="0" w:color="auto"/>
            <w:left w:val="none" w:sz="0" w:space="0" w:color="auto"/>
            <w:bottom w:val="none" w:sz="0" w:space="0" w:color="auto"/>
            <w:right w:val="none" w:sz="0" w:space="0" w:color="auto"/>
          </w:divBdr>
          <w:divsChild>
            <w:div w:id="369186082">
              <w:marLeft w:val="0"/>
              <w:marRight w:val="0"/>
              <w:marTop w:val="0"/>
              <w:marBottom w:val="0"/>
              <w:divBdr>
                <w:top w:val="none" w:sz="0" w:space="0" w:color="auto"/>
                <w:left w:val="none" w:sz="0" w:space="0" w:color="auto"/>
                <w:bottom w:val="none" w:sz="0" w:space="0" w:color="auto"/>
                <w:right w:val="none" w:sz="0" w:space="0" w:color="auto"/>
              </w:divBdr>
              <w:divsChild>
                <w:div w:id="1861625425">
                  <w:marLeft w:val="0"/>
                  <w:marRight w:val="0"/>
                  <w:marTop w:val="0"/>
                  <w:marBottom w:val="0"/>
                  <w:divBdr>
                    <w:top w:val="none" w:sz="0" w:space="0" w:color="auto"/>
                    <w:left w:val="none" w:sz="0" w:space="0" w:color="auto"/>
                    <w:bottom w:val="none" w:sz="0" w:space="0" w:color="auto"/>
                    <w:right w:val="none" w:sz="0" w:space="0" w:color="auto"/>
                  </w:divBdr>
                </w:div>
              </w:divsChild>
            </w:div>
            <w:div w:id="421728166">
              <w:marLeft w:val="0"/>
              <w:marRight w:val="0"/>
              <w:marTop w:val="0"/>
              <w:marBottom w:val="0"/>
              <w:divBdr>
                <w:top w:val="none" w:sz="0" w:space="0" w:color="auto"/>
                <w:left w:val="none" w:sz="0" w:space="0" w:color="auto"/>
                <w:bottom w:val="none" w:sz="0" w:space="0" w:color="auto"/>
                <w:right w:val="none" w:sz="0" w:space="0" w:color="auto"/>
              </w:divBdr>
              <w:divsChild>
                <w:div w:id="62103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14577">
      <w:bodyDiv w:val="1"/>
      <w:marLeft w:val="0"/>
      <w:marRight w:val="0"/>
      <w:marTop w:val="0"/>
      <w:marBottom w:val="0"/>
      <w:divBdr>
        <w:top w:val="none" w:sz="0" w:space="0" w:color="auto"/>
        <w:left w:val="none" w:sz="0" w:space="0" w:color="auto"/>
        <w:bottom w:val="none" w:sz="0" w:space="0" w:color="auto"/>
        <w:right w:val="none" w:sz="0" w:space="0" w:color="auto"/>
      </w:divBdr>
    </w:div>
    <w:div w:id="725109792">
      <w:bodyDiv w:val="1"/>
      <w:marLeft w:val="0"/>
      <w:marRight w:val="0"/>
      <w:marTop w:val="0"/>
      <w:marBottom w:val="0"/>
      <w:divBdr>
        <w:top w:val="none" w:sz="0" w:space="0" w:color="auto"/>
        <w:left w:val="none" w:sz="0" w:space="0" w:color="auto"/>
        <w:bottom w:val="none" w:sz="0" w:space="0" w:color="auto"/>
        <w:right w:val="none" w:sz="0" w:space="0" w:color="auto"/>
      </w:divBdr>
    </w:div>
    <w:div w:id="752773808">
      <w:bodyDiv w:val="1"/>
      <w:marLeft w:val="0"/>
      <w:marRight w:val="0"/>
      <w:marTop w:val="0"/>
      <w:marBottom w:val="0"/>
      <w:divBdr>
        <w:top w:val="none" w:sz="0" w:space="0" w:color="auto"/>
        <w:left w:val="none" w:sz="0" w:space="0" w:color="auto"/>
        <w:bottom w:val="none" w:sz="0" w:space="0" w:color="auto"/>
        <w:right w:val="none" w:sz="0" w:space="0" w:color="auto"/>
      </w:divBdr>
    </w:div>
    <w:div w:id="757559939">
      <w:bodyDiv w:val="1"/>
      <w:marLeft w:val="0"/>
      <w:marRight w:val="0"/>
      <w:marTop w:val="0"/>
      <w:marBottom w:val="0"/>
      <w:divBdr>
        <w:top w:val="none" w:sz="0" w:space="0" w:color="auto"/>
        <w:left w:val="none" w:sz="0" w:space="0" w:color="auto"/>
        <w:bottom w:val="none" w:sz="0" w:space="0" w:color="auto"/>
        <w:right w:val="none" w:sz="0" w:space="0" w:color="auto"/>
      </w:divBdr>
    </w:div>
    <w:div w:id="773674006">
      <w:bodyDiv w:val="1"/>
      <w:marLeft w:val="0"/>
      <w:marRight w:val="0"/>
      <w:marTop w:val="0"/>
      <w:marBottom w:val="0"/>
      <w:divBdr>
        <w:top w:val="none" w:sz="0" w:space="0" w:color="auto"/>
        <w:left w:val="none" w:sz="0" w:space="0" w:color="auto"/>
        <w:bottom w:val="none" w:sz="0" w:space="0" w:color="auto"/>
        <w:right w:val="none" w:sz="0" w:space="0" w:color="auto"/>
      </w:divBdr>
    </w:div>
    <w:div w:id="844124600">
      <w:bodyDiv w:val="1"/>
      <w:marLeft w:val="0"/>
      <w:marRight w:val="0"/>
      <w:marTop w:val="0"/>
      <w:marBottom w:val="0"/>
      <w:divBdr>
        <w:top w:val="none" w:sz="0" w:space="0" w:color="auto"/>
        <w:left w:val="none" w:sz="0" w:space="0" w:color="auto"/>
        <w:bottom w:val="none" w:sz="0" w:space="0" w:color="auto"/>
        <w:right w:val="none" w:sz="0" w:space="0" w:color="auto"/>
      </w:divBdr>
    </w:div>
    <w:div w:id="929386325">
      <w:bodyDiv w:val="1"/>
      <w:marLeft w:val="0"/>
      <w:marRight w:val="0"/>
      <w:marTop w:val="0"/>
      <w:marBottom w:val="0"/>
      <w:divBdr>
        <w:top w:val="none" w:sz="0" w:space="0" w:color="auto"/>
        <w:left w:val="none" w:sz="0" w:space="0" w:color="auto"/>
        <w:bottom w:val="none" w:sz="0" w:space="0" w:color="auto"/>
        <w:right w:val="none" w:sz="0" w:space="0" w:color="auto"/>
      </w:divBdr>
    </w:div>
    <w:div w:id="954018504">
      <w:bodyDiv w:val="1"/>
      <w:marLeft w:val="0"/>
      <w:marRight w:val="0"/>
      <w:marTop w:val="0"/>
      <w:marBottom w:val="0"/>
      <w:divBdr>
        <w:top w:val="none" w:sz="0" w:space="0" w:color="auto"/>
        <w:left w:val="none" w:sz="0" w:space="0" w:color="auto"/>
        <w:bottom w:val="none" w:sz="0" w:space="0" w:color="auto"/>
        <w:right w:val="none" w:sz="0" w:space="0" w:color="auto"/>
      </w:divBdr>
    </w:div>
    <w:div w:id="1023900433">
      <w:bodyDiv w:val="1"/>
      <w:marLeft w:val="0"/>
      <w:marRight w:val="0"/>
      <w:marTop w:val="0"/>
      <w:marBottom w:val="0"/>
      <w:divBdr>
        <w:top w:val="none" w:sz="0" w:space="0" w:color="auto"/>
        <w:left w:val="none" w:sz="0" w:space="0" w:color="auto"/>
        <w:bottom w:val="none" w:sz="0" w:space="0" w:color="auto"/>
        <w:right w:val="none" w:sz="0" w:space="0" w:color="auto"/>
      </w:divBdr>
      <w:divsChild>
        <w:div w:id="2116093804">
          <w:marLeft w:val="0"/>
          <w:marRight w:val="0"/>
          <w:marTop w:val="0"/>
          <w:marBottom w:val="0"/>
          <w:divBdr>
            <w:top w:val="none" w:sz="0" w:space="0" w:color="auto"/>
            <w:left w:val="none" w:sz="0" w:space="0" w:color="auto"/>
            <w:bottom w:val="none" w:sz="0" w:space="0" w:color="auto"/>
            <w:right w:val="none" w:sz="0" w:space="0" w:color="auto"/>
          </w:divBdr>
          <w:divsChild>
            <w:div w:id="689919309">
              <w:marLeft w:val="0"/>
              <w:marRight w:val="0"/>
              <w:marTop w:val="0"/>
              <w:marBottom w:val="0"/>
              <w:divBdr>
                <w:top w:val="none" w:sz="0" w:space="0" w:color="auto"/>
                <w:left w:val="none" w:sz="0" w:space="0" w:color="auto"/>
                <w:bottom w:val="none" w:sz="0" w:space="0" w:color="auto"/>
                <w:right w:val="none" w:sz="0" w:space="0" w:color="auto"/>
              </w:divBdr>
              <w:divsChild>
                <w:div w:id="32685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78225">
      <w:bodyDiv w:val="1"/>
      <w:marLeft w:val="0"/>
      <w:marRight w:val="0"/>
      <w:marTop w:val="0"/>
      <w:marBottom w:val="0"/>
      <w:divBdr>
        <w:top w:val="none" w:sz="0" w:space="0" w:color="auto"/>
        <w:left w:val="none" w:sz="0" w:space="0" w:color="auto"/>
        <w:bottom w:val="none" w:sz="0" w:space="0" w:color="auto"/>
        <w:right w:val="none" w:sz="0" w:space="0" w:color="auto"/>
      </w:divBdr>
    </w:div>
    <w:div w:id="1199509119">
      <w:bodyDiv w:val="1"/>
      <w:marLeft w:val="0"/>
      <w:marRight w:val="0"/>
      <w:marTop w:val="0"/>
      <w:marBottom w:val="0"/>
      <w:divBdr>
        <w:top w:val="none" w:sz="0" w:space="0" w:color="auto"/>
        <w:left w:val="none" w:sz="0" w:space="0" w:color="auto"/>
        <w:bottom w:val="none" w:sz="0" w:space="0" w:color="auto"/>
        <w:right w:val="none" w:sz="0" w:space="0" w:color="auto"/>
      </w:divBdr>
    </w:div>
    <w:div w:id="1316955743">
      <w:bodyDiv w:val="1"/>
      <w:marLeft w:val="0"/>
      <w:marRight w:val="0"/>
      <w:marTop w:val="0"/>
      <w:marBottom w:val="0"/>
      <w:divBdr>
        <w:top w:val="none" w:sz="0" w:space="0" w:color="auto"/>
        <w:left w:val="none" w:sz="0" w:space="0" w:color="auto"/>
        <w:bottom w:val="none" w:sz="0" w:space="0" w:color="auto"/>
        <w:right w:val="none" w:sz="0" w:space="0" w:color="auto"/>
      </w:divBdr>
      <w:divsChild>
        <w:div w:id="601646539">
          <w:marLeft w:val="0"/>
          <w:marRight w:val="0"/>
          <w:marTop w:val="0"/>
          <w:marBottom w:val="0"/>
          <w:divBdr>
            <w:top w:val="none" w:sz="0" w:space="0" w:color="auto"/>
            <w:left w:val="none" w:sz="0" w:space="0" w:color="auto"/>
            <w:bottom w:val="none" w:sz="0" w:space="0" w:color="auto"/>
            <w:right w:val="none" w:sz="0" w:space="0" w:color="auto"/>
          </w:divBdr>
          <w:divsChild>
            <w:div w:id="928273171">
              <w:marLeft w:val="0"/>
              <w:marRight w:val="0"/>
              <w:marTop w:val="0"/>
              <w:marBottom w:val="0"/>
              <w:divBdr>
                <w:top w:val="none" w:sz="0" w:space="0" w:color="auto"/>
                <w:left w:val="none" w:sz="0" w:space="0" w:color="auto"/>
                <w:bottom w:val="none" w:sz="0" w:space="0" w:color="auto"/>
                <w:right w:val="none" w:sz="0" w:space="0" w:color="auto"/>
              </w:divBdr>
              <w:divsChild>
                <w:div w:id="133557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090142">
      <w:bodyDiv w:val="1"/>
      <w:marLeft w:val="0"/>
      <w:marRight w:val="0"/>
      <w:marTop w:val="0"/>
      <w:marBottom w:val="0"/>
      <w:divBdr>
        <w:top w:val="none" w:sz="0" w:space="0" w:color="auto"/>
        <w:left w:val="none" w:sz="0" w:space="0" w:color="auto"/>
        <w:bottom w:val="none" w:sz="0" w:space="0" w:color="auto"/>
        <w:right w:val="none" w:sz="0" w:space="0" w:color="auto"/>
      </w:divBdr>
    </w:div>
    <w:div w:id="1734619079">
      <w:bodyDiv w:val="1"/>
      <w:marLeft w:val="0"/>
      <w:marRight w:val="0"/>
      <w:marTop w:val="0"/>
      <w:marBottom w:val="0"/>
      <w:divBdr>
        <w:top w:val="none" w:sz="0" w:space="0" w:color="auto"/>
        <w:left w:val="none" w:sz="0" w:space="0" w:color="auto"/>
        <w:bottom w:val="none" w:sz="0" w:space="0" w:color="auto"/>
        <w:right w:val="none" w:sz="0" w:space="0" w:color="auto"/>
      </w:divBdr>
      <w:divsChild>
        <w:div w:id="385303776">
          <w:marLeft w:val="0"/>
          <w:marRight w:val="0"/>
          <w:marTop w:val="0"/>
          <w:marBottom w:val="0"/>
          <w:divBdr>
            <w:top w:val="none" w:sz="0" w:space="0" w:color="auto"/>
            <w:left w:val="none" w:sz="0" w:space="0" w:color="auto"/>
            <w:bottom w:val="none" w:sz="0" w:space="0" w:color="auto"/>
            <w:right w:val="none" w:sz="0" w:space="0" w:color="auto"/>
          </w:divBdr>
          <w:divsChild>
            <w:div w:id="1335719041">
              <w:marLeft w:val="0"/>
              <w:marRight w:val="0"/>
              <w:marTop w:val="0"/>
              <w:marBottom w:val="0"/>
              <w:divBdr>
                <w:top w:val="none" w:sz="0" w:space="0" w:color="auto"/>
                <w:left w:val="none" w:sz="0" w:space="0" w:color="auto"/>
                <w:bottom w:val="none" w:sz="0" w:space="0" w:color="auto"/>
                <w:right w:val="none" w:sz="0" w:space="0" w:color="auto"/>
              </w:divBdr>
              <w:divsChild>
                <w:div w:id="75327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82924">
      <w:bodyDiv w:val="1"/>
      <w:marLeft w:val="0"/>
      <w:marRight w:val="0"/>
      <w:marTop w:val="0"/>
      <w:marBottom w:val="0"/>
      <w:divBdr>
        <w:top w:val="none" w:sz="0" w:space="0" w:color="auto"/>
        <w:left w:val="none" w:sz="0" w:space="0" w:color="auto"/>
        <w:bottom w:val="none" w:sz="0" w:space="0" w:color="auto"/>
        <w:right w:val="none" w:sz="0" w:space="0" w:color="auto"/>
      </w:divBdr>
    </w:div>
    <w:div w:id="1782139876">
      <w:bodyDiv w:val="1"/>
      <w:marLeft w:val="0"/>
      <w:marRight w:val="0"/>
      <w:marTop w:val="0"/>
      <w:marBottom w:val="0"/>
      <w:divBdr>
        <w:top w:val="none" w:sz="0" w:space="0" w:color="auto"/>
        <w:left w:val="none" w:sz="0" w:space="0" w:color="auto"/>
        <w:bottom w:val="none" w:sz="0" w:space="0" w:color="auto"/>
        <w:right w:val="none" w:sz="0" w:space="0" w:color="auto"/>
      </w:divBdr>
    </w:div>
    <w:div w:id="1810438485">
      <w:bodyDiv w:val="1"/>
      <w:marLeft w:val="0"/>
      <w:marRight w:val="0"/>
      <w:marTop w:val="0"/>
      <w:marBottom w:val="0"/>
      <w:divBdr>
        <w:top w:val="none" w:sz="0" w:space="0" w:color="auto"/>
        <w:left w:val="none" w:sz="0" w:space="0" w:color="auto"/>
        <w:bottom w:val="none" w:sz="0" w:space="0" w:color="auto"/>
        <w:right w:val="none" w:sz="0" w:space="0" w:color="auto"/>
      </w:divBdr>
    </w:div>
    <w:div w:id="1817335570">
      <w:bodyDiv w:val="1"/>
      <w:marLeft w:val="0"/>
      <w:marRight w:val="0"/>
      <w:marTop w:val="0"/>
      <w:marBottom w:val="0"/>
      <w:divBdr>
        <w:top w:val="none" w:sz="0" w:space="0" w:color="auto"/>
        <w:left w:val="none" w:sz="0" w:space="0" w:color="auto"/>
        <w:bottom w:val="none" w:sz="0" w:space="0" w:color="auto"/>
        <w:right w:val="none" w:sz="0" w:space="0" w:color="auto"/>
      </w:divBdr>
      <w:divsChild>
        <w:div w:id="898441788">
          <w:marLeft w:val="0"/>
          <w:marRight w:val="0"/>
          <w:marTop w:val="0"/>
          <w:marBottom w:val="0"/>
          <w:divBdr>
            <w:top w:val="none" w:sz="0" w:space="0" w:color="auto"/>
            <w:left w:val="none" w:sz="0" w:space="0" w:color="auto"/>
            <w:bottom w:val="none" w:sz="0" w:space="0" w:color="auto"/>
            <w:right w:val="none" w:sz="0" w:space="0" w:color="auto"/>
          </w:divBdr>
          <w:divsChild>
            <w:div w:id="291517001">
              <w:marLeft w:val="0"/>
              <w:marRight w:val="0"/>
              <w:marTop w:val="0"/>
              <w:marBottom w:val="0"/>
              <w:divBdr>
                <w:top w:val="none" w:sz="0" w:space="0" w:color="auto"/>
                <w:left w:val="none" w:sz="0" w:space="0" w:color="auto"/>
                <w:bottom w:val="none" w:sz="0" w:space="0" w:color="auto"/>
                <w:right w:val="none" w:sz="0" w:space="0" w:color="auto"/>
              </w:divBdr>
              <w:divsChild>
                <w:div w:id="10284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305093">
      <w:bodyDiv w:val="1"/>
      <w:marLeft w:val="0"/>
      <w:marRight w:val="0"/>
      <w:marTop w:val="0"/>
      <w:marBottom w:val="0"/>
      <w:divBdr>
        <w:top w:val="none" w:sz="0" w:space="0" w:color="auto"/>
        <w:left w:val="none" w:sz="0" w:space="0" w:color="auto"/>
        <w:bottom w:val="none" w:sz="0" w:space="0" w:color="auto"/>
        <w:right w:val="none" w:sz="0" w:space="0" w:color="auto"/>
      </w:divBdr>
    </w:div>
    <w:div w:id="1877041003">
      <w:bodyDiv w:val="1"/>
      <w:marLeft w:val="0"/>
      <w:marRight w:val="0"/>
      <w:marTop w:val="0"/>
      <w:marBottom w:val="0"/>
      <w:divBdr>
        <w:top w:val="none" w:sz="0" w:space="0" w:color="auto"/>
        <w:left w:val="none" w:sz="0" w:space="0" w:color="auto"/>
        <w:bottom w:val="none" w:sz="0" w:space="0" w:color="auto"/>
        <w:right w:val="none" w:sz="0" w:space="0" w:color="auto"/>
      </w:divBdr>
    </w:div>
    <w:div w:id="1881815970">
      <w:bodyDiv w:val="1"/>
      <w:marLeft w:val="0"/>
      <w:marRight w:val="0"/>
      <w:marTop w:val="0"/>
      <w:marBottom w:val="0"/>
      <w:divBdr>
        <w:top w:val="none" w:sz="0" w:space="0" w:color="auto"/>
        <w:left w:val="none" w:sz="0" w:space="0" w:color="auto"/>
        <w:bottom w:val="none" w:sz="0" w:space="0" w:color="auto"/>
        <w:right w:val="none" w:sz="0" w:space="0" w:color="auto"/>
      </w:divBdr>
    </w:div>
    <w:div w:id="2099011767">
      <w:bodyDiv w:val="1"/>
      <w:marLeft w:val="0"/>
      <w:marRight w:val="0"/>
      <w:marTop w:val="0"/>
      <w:marBottom w:val="0"/>
      <w:divBdr>
        <w:top w:val="none" w:sz="0" w:space="0" w:color="auto"/>
        <w:left w:val="none" w:sz="0" w:space="0" w:color="auto"/>
        <w:bottom w:val="none" w:sz="0" w:space="0" w:color="auto"/>
        <w:right w:val="none" w:sz="0" w:space="0" w:color="auto"/>
      </w:divBdr>
    </w:div>
    <w:div w:id="214468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74850/Cyberbullying_Advice_for_Headteachers_and_School_Staff_121114.pdf" TargetMode="External"/><Relationship Id="rId3" Type="http://schemas.openxmlformats.org/officeDocument/2006/relationships/styles" Target="styles.xml"/><Relationship Id="rId7" Type="http://schemas.openxmlformats.org/officeDocument/2006/relationships/hyperlink" Target="https://webarchive.nationalarchives.gov.uk/20101012083749/http://publications.education.gov.uk/default.aspx?PageFunction=productdetails&amp;PageMode=publications&amp;ProductId=DCSF-00334-2008&amp;"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clubtnt.org/safeOnline/printResources/EducatorsGuideToCyberbullyingAddressingTheHarm.pdf" TargetMode="External"/><Relationship Id="rId4" Type="http://schemas.openxmlformats.org/officeDocument/2006/relationships/settings" Target="settings.xml"/><Relationship Id="rId9" Type="http://schemas.openxmlformats.org/officeDocument/2006/relationships/hyperlink" Target="https://www.ofcom.org.uk/__data/assets/pdf_file/0020/108182/children-parents-media-use-attitudes-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B7830-663F-AA4A-8650-1F18A15F3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7203</Words>
  <Characters>41063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Williams</dc:creator>
  <cp:keywords/>
  <dc:description/>
  <cp:lastModifiedBy>Caitlyn Williams</cp:lastModifiedBy>
  <cp:revision>2</cp:revision>
  <dcterms:created xsi:type="dcterms:W3CDTF">2019-05-09T17:15:00Z</dcterms:created>
  <dcterms:modified xsi:type="dcterms:W3CDTF">2019-05-09T17:15:00Z</dcterms:modified>
</cp:coreProperties>
</file>