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4AEBA9E" w:rsidP="6AB4A68C" w:rsidRDefault="74AEBA9E" w14:paraId="7842A1E1" w14:textId="74F830C5">
      <w:pPr>
        <w:spacing w:line="360" w:lineRule="auto"/>
        <w:rPr>
          <w:rFonts w:ascii="Arial" w:hAnsi="Arial" w:eastAsia="Arial" w:cs="Arial"/>
        </w:rPr>
      </w:pPr>
      <w:r w:rsidRPr="6AB4A68C" w:rsidR="74AEBA9E">
        <w:rPr>
          <w:rFonts w:ascii="Arial" w:hAnsi="Arial" w:eastAsia="Arial" w:cs="Arial"/>
        </w:rPr>
        <w:t xml:space="preserve">AI </w:t>
      </w:r>
      <w:r w:rsidRPr="6AB4A68C" w:rsidR="74AEBA9E">
        <w:rPr>
          <w:rFonts w:ascii="Arial" w:hAnsi="Arial" w:eastAsia="Arial" w:cs="Arial"/>
        </w:rPr>
        <w:t>acknowledgement:</w:t>
      </w:r>
    </w:p>
    <w:p w:rsidR="74AEBA9E" w:rsidP="6AB4A68C" w:rsidRDefault="74AEBA9E" w14:paraId="6CE8F9E1" w14:textId="1061CABC">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1D2125"/>
          <w:sz w:val="24"/>
          <w:szCs w:val="24"/>
          <w:lang w:val="en-GB"/>
        </w:rPr>
      </w:pPr>
      <w:r w:rsidRPr="6AB4A68C" w:rsidR="74AEBA9E">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w:rsidR="74AEBA9E" w:rsidP="6AB4A68C" w:rsidRDefault="74AEBA9E" w14:paraId="03080344" w14:textId="00F1EB07">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1D2125"/>
          <w:sz w:val="24"/>
          <w:szCs w:val="24"/>
          <w:lang w:val="en-GB"/>
        </w:rPr>
      </w:pPr>
      <w:r w:rsidRPr="6AB4A68C" w:rsidR="74AEBA9E">
        <w:rPr>
          <w:rFonts w:ascii="Arial" w:hAnsi="Arial" w:eastAsia="Arial" w:cs="Arial"/>
          <w:b w:val="0"/>
          <w:bCs w:val="0"/>
          <w:i w:val="0"/>
          <w:iCs w:val="0"/>
          <w:caps w:val="0"/>
          <w:smallCaps w:val="0"/>
          <w:noProof w:val="0"/>
          <w:color w:val="1D2125"/>
          <w:sz w:val="24"/>
          <w:szCs w:val="24"/>
          <w:lang w:val="en-GB"/>
        </w:rPr>
        <w:t>I confirm I have copies of my drafts, notes, and other resources I used.</w:t>
      </w:r>
    </w:p>
    <w:p w:rsidR="74AEBA9E" w:rsidP="6AB4A68C" w:rsidRDefault="74AEBA9E" w14:paraId="03C2BC65" w14:textId="67637701">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1D2125"/>
          <w:sz w:val="24"/>
          <w:szCs w:val="24"/>
          <w:lang w:val="en-GB"/>
        </w:rPr>
      </w:pPr>
      <w:r w:rsidRPr="6AB4A68C" w:rsidR="74AEBA9E">
        <w:rPr>
          <w:rFonts w:ascii="Arial" w:hAnsi="Arial" w:eastAsia="Arial" w:cs="Arial"/>
          <w:b w:val="0"/>
          <w:bCs w:val="0"/>
          <w:i w:val="0"/>
          <w:iCs w:val="0"/>
          <w:caps w:val="0"/>
          <w:smallCaps w:val="0"/>
          <w:noProof w:val="0"/>
          <w:color w:val="1D2125"/>
          <w:sz w:val="24"/>
          <w:szCs w:val="24"/>
          <w:lang w:val="en-GB"/>
        </w:rPr>
        <w:t>I am aware of the environmental impact of using AI.</w:t>
      </w:r>
    </w:p>
    <w:p xmlns:wp14="http://schemas.microsoft.com/office/word/2010/wordml" w:rsidP="6AB4A68C" wp14:paraId="55006906" wp14:textId="1DE20178">
      <w:pPr>
        <w:spacing w:line="360" w:lineRule="auto"/>
        <w:rPr>
          <w:rFonts w:ascii="Arial" w:hAnsi="Arial" w:eastAsia="Arial" w:cs="Arial"/>
          <w:b w:val="1"/>
          <w:bCs w:val="1"/>
        </w:rPr>
      </w:pPr>
      <w:r w:rsidRPr="6AB4A68C" w:rsidR="19E327AD">
        <w:rPr>
          <w:rFonts w:ascii="Arial" w:hAnsi="Arial" w:eastAsia="Arial" w:cs="Arial"/>
          <w:b w:val="1"/>
          <w:bCs w:val="1"/>
        </w:rPr>
        <w:t>I</w:t>
      </w:r>
      <w:r w:rsidRPr="6AB4A68C" w:rsidR="2B2EE461">
        <w:rPr>
          <w:rFonts w:ascii="Arial" w:hAnsi="Arial" w:eastAsia="Arial" w:cs="Arial"/>
          <w:b w:val="1"/>
          <w:bCs w:val="1"/>
        </w:rPr>
        <w:t>ntersectionality</w:t>
      </w:r>
      <w:r w:rsidRPr="6AB4A68C" w:rsidR="0D0C1E43">
        <w:rPr>
          <w:rFonts w:ascii="Arial" w:hAnsi="Arial" w:eastAsia="Arial" w:cs="Arial"/>
          <w:b w:val="1"/>
          <w:bCs w:val="1"/>
        </w:rPr>
        <w:t>, Oppression</w:t>
      </w:r>
      <w:r w:rsidRPr="6AB4A68C" w:rsidR="0A33CFBB">
        <w:rPr>
          <w:rFonts w:ascii="Arial" w:hAnsi="Arial" w:eastAsia="Arial" w:cs="Arial"/>
          <w:b w:val="1"/>
          <w:bCs w:val="1"/>
        </w:rPr>
        <w:t xml:space="preserve"> and </w:t>
      </w:r>
      <w:r w:rsidRPr="6AB4A68C" w:rsidR="2F1CC194">
        <w:rPr>
          <w:rFonts w:ascii="Arial" w:hAnsi="Arial" w:eastAsia="Arial" w:cs="Arial"/>
          <w:b w:val="1"/>
          <w:bCs w:val="1"/>
        </w:rPr>
        <w:t>Resilience</w:t>
      </w:r>
      <w:r w:rsidRPr="6AB4A68C" w:rsidR="2B2EE461">
        <w:rPr>
          <w:rFonts w:ascii="Arial" w:hAnsi="Arial" w:eastAsia="Arial" w:cs="Arial"/>
          <w:b w:val="1"/>
          <w:bCs w:val="1"/>
        </w:rPr>
        <w:t xml:space="preserve">: </w:t>
      </w:r>
      <w:r w:rsidRPr="6AB4A68C" w:rsidR="383914D3">
        <w:rPr>
          <w:rFonts w:ascii="Arial" w:hAnsi="Arial" w:eastAsia="Arial" w:cs="Arial"/>
          <w:b w:val="1"/>
          <w:bCs w:val="1"/>
        </w:rPr>
        <w:t xml:space="preserve">A </w:t>
      </w:r>
      <w:r w:rsidRPr="6AB4A68C" w:rsidR="71A0E372">
        <w:rPr>
          <w:rFonts w:ascii="Arial" w:hAnsi="Arial" w:eastAsia="Arial" w:cs="Arial"/>
          <w:b w:val="1"/>
          <w:bCs w:val="1"/>
        </w:rPr>
        <w:t>C</w:t>
      </w:r>
      <w:r w:rsidRPr="6AB4A68C" w:rsidR="383914D3">
        <w:rPr>
          <w:rFonts w:ascii="Arial" w:hAnsi="Arial" w:eastAsia="Arial" w:cs="Arial"/>
          <w:b w:val="1"/>
          <w:bCs w:val="1"/>
        </w:rPr>
        <w:t xml:space="preserve">ritical Reflection. </w:t>
      </w:r>
    </w:p>
    <w:p xmlns:wp14="http://schemas.microsoft.com/office/word/2010/wordml" w:rsidP="603CA8E0" wp14:paraId="5E5787A5" wp14:textId="2115AC27">
      <w:pPr>
        <w:pStyle w:val="Normal"/>
        <w:spacing w:line="360" w:lineRule="auto"/>
        <w:rPr>
          <w:rFonts w:ascii="Arial" w:hAnsi="Arial" w:eastAsia="Arial" w:cs="Arial"/>
        </w:rPr>
      </w:pPr>
      <w:r w:rsidRPr="10B06DD6" w:rsidR="31FCE1BE">
        <w:rPr>
          <w:rFonts w:ascii="Arial" w:hAnsi="Arial" w:eastAsia="Arial" w:cs="Arial"/>
        </w:rPr>
        <w:t>Kimberlé</w:t>
      </w:r>
      <w:r w:rsidRPr="10B06DD6" w:rsidR="6B9CC9F8">
        <w:rPr>
          <w:rFonts w:ascii="Arial" w:hAnsi="Arial" w:eastAsia="Arial" w:cs="Arial"/>
        </w:rPr>
        <w:t xml:space="preserve"> Cr</w:t>
      </w:r>
      <w:r w:rsidRPr="10B06DD6" w:rsidR="300F5783">
        <w:rPr>
          <w:rFonts w:ascii="Arial" w:hAnsi="Arial" w:eastAsia="Arial" w:cs="Arial"/>
        </w:rPr>
        <w:t xml:space="preserve">enshaw is a legal scholar, Lawyer and </w:t>
      </w:r>
      <w:r w:rsidRPr="10B06DD6" w:rsidR="0A6346F6">
        <w:rPr>
          <w:rFonts w:ascii="Arial" w:hAnsi="Arial" w:eastAsia="Arial" w:cs="Arial"/>
        </w:rPr>
        <w:t>A</w:t>
      </w:r>
      <w:r w:rsidRPr="10B06DD6" w:rsidR="300F5783">
        <w:rPr>
          <w:rFonts w:ascii="Arial" w:hAnsi="Arial" w:eastAsia="Arial" w:cs="Arial"/>
        </w:rPr>
        <w:t>ctivist</w:t>
      </w:r>
      <w:r w:rsidRPr="10B06DD6" w:rsidR="64AF44A0">
        <w:rPr>
          <w:rFonts w:ascii="Arial" w:hAnsi="Arial" w:eastAsia="Arial" w:cs="Arial"/>
        </w:rPr>
        <w:t xml:space="preserve"> who was one of the founders of Critical Race Theory (CRT) (</w:t>
      </w:r>
      <w:r w:rsidRPr="10B06DD6" w:rsidR="60110598">
        <w:rPr>
          <w:rFonts w:ascii="Arial" w:hAnsi="Arial" w:eastAsia="Arial" w:cs="Arial"/>
        </w:rPr>
        <w:t xml:space="preserve">Hill Collins, 2019; </w:t>
      </w:r>
      <w:r w:rsidRPr="10B06DD6" w:rsidR="595A9B0B">
        <w:rPr>
          <w:rFonts w:ascii="Arial" w:hAnsi="Arial" w:eastAsia="Arial" w:cs="Arial"/>
        </w:rPr>
        <w:t xml:space="preserve">Zack, 2024). In 1989 </w:t>
      </w:r>
      <w:r w:rsidRPr="10B06DD6" w:rsidR="20167DA0">
        <w:rPr>
          <w:rFonts w:ascii="Arial" w:hAnsi="Arial" w:eastAsia="Arial" w:cs="Arial"/>
        </w:rPr>
        <w:t>Crenshaw introduced the concept of Intersectionality</w:t>
      </w:r>
      <w:r w:rsidRPr="10B06DD6" w:rsidR="10502331">
        <w:rPr>
          <w:rFonts w:ascii="Arial" w:hAnsi="Arial" w:eastAsia="Arial" w:cs="Arial"/>
        </w:rPr>
        <w:t xml:space="preserve"> </w:t>
      </w:r>
      <w:r w:rsidRPr="10B06DD6" w:rsidR="1B27BBE5">
        <w:rPr>
          <w:rFonts w:ascii="Arial" w:hAnsi="Arial" w:eastAsia="Arial" w:cs="Arial"/>
        </w:rPr>
        <w:t xml:space="preserve">in the article ‘Demarginalizing the </w:t>
      </w:r>
      <w:r w:rsidRPr="10B06DD6" w:rsidR="7E977098">
        <w:rPr>
          <w:rFonts w:ascii="Arial" w:hAnsi="Arial" w:eastAsia="Arial" w:cs="Arial"/>
        </w:rPr>
        <w:t>I</w:t>
      </w:r>
      <w:r w:rsidRPr="10B06DD6" w:rsidR="1B27BBE5">
        <w:rPr>
          <w:rFonts w:ascii="Arial" w:hAnsi="Arial" w:eastAsia="Arial" w:cs="Arial"/>
        </w:rPr>
        <w:t>ntersection</w:t>
      </w:r>
      <w:r w:rsidRPr="10B06DD6" w:rsidR="4138F786">
        <w:rPr>
          <w:rFonts w:ascii="Arial" w:hAnsi="Arial" w:eastAsia="Arial" w:cs="Arial"/>
        </w:rPr>
        <w:t xml:space="preserve"> of Race and Sex: A Black Feminist Critique of Antidiscrimination Doctrine, Feminist </w:t>
      </w:r>
      <w:r w:rsidRPr="10B06DD6" w:rsidR="7F47E0F4">
        <w:rPr>
          <w:rFonts w:ascii="Arial" w:hAnsi="Arial" w:eastAsia="Arial" w:cs="Arial"/>
        </w:rPr>
        <w:t>T</w:t>
      </w:r>
      <w:r w:rsidRPr="10B06DD6" w:rsidR="4138F786">
        <w:rPr>
          <w:rFonts w:ascii="Arial" w:hAnsi="Arial" w:eastAsia="Arial" w:cs="Arial"/>
        </w:rPr>
        <w:t>heory</w:t>
      </w:r>
      <w:r w:rsidRPr="10B06DD6" w:rsidR="7C724CDF">
        <w:rPr>
          <w:rFonts w:ascii="Arial" w:hAnsi="Arial" w:eastAsia="Arial" w:cs="Arial"/>
        </w:rPr>
        <w:t xml:space="preserve"> and Antiracist Politics’ (Crenshaw, 1989).</w:t>
      </w:r>
      <w:r w:rsidRPr="10B06DD6" w:rsidR="25677FDB">
        <w:rPr>
          <w:rFonts w:ascii="Arial" w:hAnsi="Arial" w:eastAsia="Arial" w:cs="Arial"/>
        </w:rPr>
        <w:t xml:space="preserve"> The concept was used</w:t>
      </w:r>
      <w:r w:rsidRPr="10B06DD6" w:rsidR="4138F786">
        <w:rPr>
          <w:rFonts w:ascii="Arial" w:hAnsi="Arial" w:eastAsia="Arial" w:cs="Arial"/>
        </w:rPr>
        <w:t xml:space="preserve"> </w:t>
      </w:r>
      <w:r w:rsidRPr="10B06DD6" w:rsidR="10502331">
        <w:rPr>
          <w:rFonts w:ascii="Arial" w:hAnsi="Arial" w:eastAsia="Arial" w:cs="Arial"/>
        </w:rPr>
        <w:t>to illustrate</w:t>
      </w:r>
      <w:r w:rsidRPr="10B06DD6" w:rsidR="4415A896">
        <w:rPr>
          <w:rFonts w:ascii="Arial" w:hAnsi="Arial" w:eastAsia="Arial" w:cs="Arial"/>
        </w:rPr>
        <w:t xml:space="preserve"> </w:t>
      </w:r>
      <w:r w:rsidRPr="10B06DD6" w:rsidR="64C0FE77">
        <w:rPr>
          <w:rFonts w:ascii="Arial" w:hAnsi="Arial" w:eastAsia="Arial" w:cs="Arial"/>
        </w:rPr>
        <w:t xml:space="preserve">how </w:t>
      </w:r>
      <w:r w:rsidRPr="10B06DD6" w:rsidR="4415A896">
        <w:rPr>
          <w:rFonts w:ascii="Arial" w:hAnsi="Arial" w:eastAsia="Arial" w:cs="Arial"/>
        </w:rPr>
        <w:t xml:space="preserve">traditional ideologies of inequality were </w:t>
      </w:r>
      <w:r w:rsidRPr="10B06DD6" w:rsidR="0DE1F854">
        <w:rPr>
          <w:rFonts w:ascii="Arial" w:hAnsi="Arial" w:eastAsia="Arial" w:cs="Arial"/>
        </w:rPr>
        <w:t xml:space="preserve">inadequate and were not </w:t>
      </w:r>
      <w:r w:rsidRPr="10B06DD6" w:rsidR="7433177E">
        <w:rPr>
          <w:rFonts w:ascii="Arial" w:hAnsi="Arial" w:eastAsia="Arial" w:cs="Arial"/>
        </w:rPr>
        <w:t>taking into consideration the multidimensional character of inequality</w:t>
      </w:r>
      <w:r w:rsidRPr="10B06DD6" w:rsidR="101AE1F8">
        <w:rPr>
          <w:rFonts w:ascii="Arial" w:hAnsi="Arial" w:eastAsia="Arial" w:cs="Arial"/>
        </w:rPr>
        <w:t xml:space="preserve"> and identity</w:t>
      </w:r>
      <w:r w:rsidRPr="10B06DD6" w:rsidR="63B12AAB">
        <w:rPr>
          <w:rFonts w:ascii="Arial" w:hAnsi="Arial" w:eastAsia="Arial" w:cs="Arial"/>
        </w:rPr>
        <w:t xml:space="preserve"> (</w:t>
      </w:r>
      <w:r w:rsidRPr="10B06DD6" w:rsidR="1F1E7118">
        <w:rPr>
          <w:rFonts w:ascii="Arial" w:hAnsi="Arial" w:eastAsia="Arial" w:cs="Arial"/>
        </w:rPr>
        <w:t>Hill Collins, 2019</w:t>
      </w:r>
      <w:r w:rsidRPr="10B06DD6" w:rsidR="679C4AE5">
        <w:rPr>
          <w:rFonts w:ascii="Arial" w:hAnsi="Arial" w:eastAsia="Arial" w:cs="Arial"/>
        </w:rPr>
        <w:t xml:space="preserve">; Branco and </w:t>
      </w:r>
      <w:r w:rsidRPr="10B06DD6" w:rsidR="679C4AE5">
        <w:rPr>
          <w:rFonts w:ascii="Arial" w:hAnsi="Arial" w:eastAsia="Arial" w:cs="Arial"/>
        </w:rPr>
        <w:t>Xerez</w:t>
      </w:r>
      <w:r w:rsidRPr="10B06DD6" w:rsidR="679C4AE5">
        <w:rPr>
          <w:rFonts w:ascii="Arial" w:hAnsi="Arial" w:eastAsia="Arial" w:cs="Arial"/>
        </w:rPr>
        <w:t>, 2024</w:t>
      </w:r>
      <w:r w:rsidRPr="10B06DD6" w:rsidR="63B12AAB">
        <w:rPr>
          <w:rFonts w:ascii="Arial" w:hAnsi="Arial" w:eastAsia="Arial" w:cs="Arial"/>
        </w:rPr>
        <w:t>)</w:t>
      </w:r>
      <w:r w:rsidRPr="10B06DD6" w:rsidR="7433177E">
        <w:rPr>
          <w:rFonts w:ascii="Arial" w:hAnsi="Arial" w:eastAsia="Arial" w:cs="Arial"/>
        </w:rPr>
        <w:t>. The fol</w:t>
      </w:r>
      <w:r w:rsidRPr="10B06DD6" w:rsidR="7768DBFC">
        <w:rPr>
          <w:rFonts w:ascii="Arial" w:hAnsi="Arial" w:eastAsia="Arial" w:cs="Arial"/>
        </w:rPr>
        <w:t xml:space="preserve">lowing aims too critically reflect </w:t>
      </w:r>
      <w:r w:rsidRPr="10B06DD6" w:rsidR="1925FB31">
        <w:rPr>
          <w:rFonts w:ascii="Arial" w:hAnsi="Arial" w:eastAsia="Arial" w:cs="Arial"/>
        </w:rPr>
        <w:t xml:space="preserve">on intersectionality as a concept </w:t>
      </w:r>
      <w:r w:rsidRPr="10B06DD6" w:rsidR="0FD3C855">
        <w:rPr>
          <w:rFonts w:ascii="Arial" w:hAnsi="Arial" w:eastAsia="Arial" w:cs="Arial"/>
        </w:rPr>
        <w:t>with consideration of the implications for other types of inequality</w:t>
      </w:r>
      <w:r w:rsidRPr="10B06DD6" w:rsidR="1ADDAB3F">
        <w:rPr>
          <w:rFonts w:ascii="Arial" w:hAnsi="Arial" w:eastAsia="Arial" w:cs="Arial"/>
        </w:rPr>
        <w:t xml:space="preserve"> and oppression</w:t>
      </w:r>
      <w:r w:rsidRPr="10B06DD6" w:rsidR="0FD3C855">
        <w:rPr>
          <w:rFonts w:ascii="Arial" w:hAnsi="Arial" w:eastAsia="Arial" w:cs="Arial"/>
        </w:rPr>
        <w:t xml:space="preserve">. </w:t>
      </w:r>
    </w:p>
    <w:p w:rsidR="36168073" w:rsidP="10B06DD6" w:rsidRDefault="36168073" w14:paraId="5612EF71" w14:textId="720B3A58">
      <w:pPr>
        <w:pStyle w:val="Normal"/>
        <w:suppressLineNumbers w:val="0"/>
        <w:bidi w:val="0"/>
        <w:spacing w:before="0" w:beforeAutospacing="off" w:after="160" w:afterAutospacing="off" w:line="360" w:lineRule="auto"/>
        <w:ind w:left="0" w:right="0"/>
        <w:jc w:val="left"/>
        <w:rPr>
          <w:rFonts w:ascii="Arial" w:hAnsi="Arial" w:eastAsia="Arial" w:cs="Arial"/>
        </w:rPr>
      </w:pPr>
      <w:r w:rsidRPr="10B06DD6" w:rsidR="1192DF0E">
        <w:rPr>
          <w:rFonts w:ascii="Arial" w:hAnsi="Arial" w:eastAsia="Arial" w:cs="Arial"/>
        </w:rPr>
        <w:t xml:space="preserve">Inequality </w:t>
      </w:r>
      <w:r w:rsidRPr="10B06DD6" w:rsidR="19A4A434">
        <w:rPr>
          <w:rFonts w:ascii="Arial" w:hAnsi="Arial" w:eastAsia="Arial" w:cs="Arial"/>
        </w:rPr>
        <w:t xml:space="preserve">is part of our society </w:t>
      </w:r>
      <w:r w:rsidRPr="10B06DD6" w:rsidR="3EAEB0A9">
        <w:rPr>
          <w:rFonts w:ascii="Arial" w:hAnsi="Arial" w:eastAsia="Arial" w:cs="Arial"/>
        </w:rPr>
        <w:t xml:space="preserve">it can be experienced </w:t>
      </w:r>
      <w:r w:rsidRPr="10B06DD6" w:rsidR="42AE7BD0">
        <w:rPr>
          <w:rFonts w:ascii="Arial" w:hAnsi="Arial" w:eastAsia="Arial" w:cs="Arial"/>
        </w:rPr>
        <w:t xml:space="preserve">on an individual, </w:t>
      </w:r>
      <w:r w:rsidRPr="10B06DD6" w:rsidR="2FD2F109">
        <w:rPr>
          <w:rFonts w:ascii="Arial" w:hAnsi="Arial" w:eastAsia="Arial" w:cs="Arial"/>
        </w:rPr>
        <w:t xml:space="preserve">group, </w:t>
      </w:r>
      <w:r w:rsidRPr="10B06DD6" w:rsidR="42AE7BD0">
        <w:rPr>
          <w:rFonts w:ascii="Arial" w:hAnsi="Arial" w:eastAsia="Arial" w:cs="Arial"/>
        </w:rPr>
        <w:t xml:space="preserve">local, </w:t>
      </w:r>
      <w:r w:rsidRPr="10B06DD6" w:rsidR="42AE7BD0">
        <w:rPr>
          <w:rFonts w:ascii="Arial" w:hAnsi="Arial" w:eastAsia="Arial" w:cs="Arial"/>
        </w:rPr>
        <w:t>national</w:t>
      </w:r>
      <w:r w:rsidRPr="10B06DD6" w:rsidR="42AE7BD0">
        <w:rPr>
          <w:rFonts w:ascii="Arial" w:hAnsi="Arial" w:eastAsia="Arial" w:cs="Arial"/>
        </w:rPr>
        <w:t xml:space="preserve"> and global level (</w:t>
      </w:r>
      <w:r w:rsidRPr="10B06DD6" w:rsidR="4F367FAA">
        <w:rPr>
          <w:rFonts w:ascii="Arial" w:hAnsi="Arial" w:eastAsia="Arial" w:cs="Arial"/>
        </w:rPr>
        <w:t>Graham, 2007</w:t>
      </w:r>
      <w:r w:rsidRPr="10B06DD6" w:rsidR="4A98AF8D">
        <w:rPr>
          <w:rFonts w:ascii="Arial" w:hAnsi="Arial" w:eastAsia="Arial" w:cs="Arial"/>
        </w:rPr>
        <w:t xml:space="preserve">; </w:t>
      </w:r>
      <w:r w:rsidRPr="10B06DD6" w:rsidR="4A98AF8D">
        <w:rPr>
          <w:rFonts w:ascii="Arial" w:hAnsi="Arial" w:eastAsia="Arial" w:cs="Arial"/>
        </w:rPr>
        <w:t>Ellemers</w:t>
      </w:r>
      <w:r w:rsidRPr="10B06DD6" w:rsidR="4A98AF8D">
        <w:rPr>
          <w:rFonts w:ascii="Arial" w:hAnsi="Arial" w:eastAsia="Arial" w:cs="Arial"/>
        </w:rPr>
        <w:t>, 2017</w:t>
      </w:r>
      <w:r w:rsidRPr="10B06DD6" w:rsidR="42AE7BD0">
        <w:rPr>
          <w:rFonts w:ascii="Arial" w:hAnsi="Arial" w:eastAsia="Arial" w:cs="Arial"/>
        </w:rPr>
        <w:t xml:space="preserve">). </w:t>
      </w:r>
      <w:r w:rsidRPr="10B06DD6" w:rsidR="42AE7BD0">
        <w:rPr>
          <w:rFonts w:ascii="Arial" w:hAnsi="Arial" w:eastAsia="Arial" w:cs="Arial"/>
        </w:rPr>
        <w:t xml:space="preserve">A </w:t>
      </w:r>
      <w:r w:rsidRPr="10B06DD6" w:rsidR="79776223">
        <w:rPr>
          <w:rFonts w:ascii="Arial" w:hAnsi="Arial" w:eastAsia="Arial" w:cs="Arial"/>
        </w:rPr>
        <w:t>modern</w:t>
      </w:r>
      <w:r w:rsidRPr="10B06DD6" w:rsidR="42AE7BD0">
        <w:rPr>
          <w:rFonts w:ascii="Arial" w:hAnsi="Arial" w:eastAsia="Arial" w:cs="Arial"/>
        </w:rPr>
        <w:t xml:space="preserve"> </w:t>
      </w:r>
      <w:r w:rsidRPr="10B06DD6" w:rsidR="0ED5360E">
        <w:rPr>
          <w:rFonts w:ascii="Arial" w:hAnsi="Arial" w:eastAsia="Arial" w:cs="Arial"/>
        </w:rPr>
        <w:t>interpretation</w:t>
      </w:r>
      <w:r w:rsidRPr="10B06DD6" w:rsidR="22E7B1EF">
        <w:rPr>
          <w:rFonts w:ascii="Arial" w:hAnsi="Arial" w:eastAsia="Arial" w:cs="Arial"/>
        </w:rPr>
        <w:t xml:space="preserve"> </w:t>
      </w:r>
      <w:r w:rsidRPr="10B06DD6" w:rsidR="575C3C9D">
        <w:rPr>
          <w:rFonts w:ascii="Arial" w:hAnsi="Arial" w:eastAsia="Arial" w:cs="Arial"/>
        </w:rPr>
        <w:t xml:space="preserve">of inequality </w:t>
      </w:r>
      <w:r w:rsidRPr="10B06DD6" w:rsidR="18DF222D">
        <w:rPr>
          <w:rFonts w:ascii="Arial" w:hAnsi="Arial" w:eastAsia="Arial" w:cs="Arial"/>
        </w:rPr>
        <w:t xml:space="preserve">would </w:t>
      </w:r>
      <w:r w:rsidRPr="10B06DD6" w:rsidR="18DF222D">
        <w:rPr>
          <w:rFonts w:ascii="Arial" w:hAnsi="Arial" w:eastAsia="Arial" w:cs="Arial"/>
        </w:rPr>
        <w:t>include</w:t>
      </w:r>
      <w:r w:rsidRPr="10B06DD6" w:rsidR="18DF222D">
        <w:rPr>
          <w:rFonts w:ascii="Arial" w:hAnsi="Arial" w:eastAsia="Arial" w:cs="Arial"/>
        </w:rPr>
        <w:t xml:space="preserve"> </w:t>
      </w:r>
      <w:r w:rsidRPr="10B06DD6" w:rsidR="18DF222D">
        <w:rPr>
          <w:rFonts w:ascii="Arial" w:hAnsi="Arial" w:eastAsia="Arial" w:cs="Arial"/>
        </w:rPr>
        <w:t>economi</w:t>
      </w:r>
      <w:r w:rsidRPr="10B06DD6" w:rsidR="18DF222D">
        <w:rPr>
          <w:rFonts w:ascii="Arial" w:hAnsi="Arial" w:eastAsia="Arial" w:cs="Arial"/>
        </w:rPr>
        <w:t xml:space="preserve">c, social, political and </w:t>
      </w:r>
      <w:r w:rsidRPr="10B06DD6" w:rsidR="53EE90D4">
        <w:rPr>
          <w:rFonts w:ascii="Arial" w:hAnsi="Arial" w:eastAsia="Arial" w:cs="Arial"/>
        </w:rPr>
        <w:t>ethnocultural</w:t>
      </w:r>
      <w:r w:rsidRPr="10B06DD6" w:rsidR="18DF222D">
        <w:rPr>
          <w:rFonts w:ascii="Arial" w:hAnsi="Arial" w:eastAsia="Arial" w:cs="Arial"/>
        </w:rPr>
        <w:t xml:space="preserve"> </w:t>
      </w:r>
      <w:r w:rsidRPr="10B06DD6" w:rsidR="62E5AA21">
        <w:rPr>
          <w:rFonts w:ascii="Arial" w:hAnsi="Arial" w:eastAsia="Arial" w:cs="Arial"/>
        </w:rPr>
        <w:t>considerations (</w:t>
      </w:r>
      <w:r w:rsidRPr="10B06DD6" w:rsidR="62E5AA21">
        <w:rPr>
          <w:rFonts w:ascii="Arial" w:hAnsi="Arial" w:eastAsia="Arial" w:cs="Arial"/>
        </w:rPr>
        <w:t>Chubka</w:t>
      </w:r>
      <w:r w:rsidRPr="10B06DD6" w:rsidR="62E5AA21">
        <w:rPr>
          <w:rFonts w:ascii="Arial" w:hAnsi="Arial" w:eastAsia="Arial" w:cs="Arial"/>
        </w:rPr>
        <w:t xml:space="preserve">, </w:t>
      </w:r>
      <w:r w:rsidRPr="10B06DD6" w:rsidR="62E5AA21">
        <w:rPr>
          <w:rFonts w:ascii="Arial" w:hAnsi="Arial" w:eastAsia="Arial" w:cs="Arial"/>
        </w:rPr>
        <w:t>Skoropad</w:t>
      </w:r>
      <w:r w:rsidRPr="10B06DD6" w:rsidR="62E5AA21">
        <w:rPr>
          <w:rFonts w:ascii="Arial" w:hAnsi="Arial" w:eastAsia="Arial" w:cs="Arial"/>
        </w:rPr>
        <w:t xml:space="preserve"> and </w:t>
      </w:r>
      <w:r w:rsidRPr="10B06DD6" w:rsidR="62E5AA21">
        <w:rPr>
          <w:rFonts w:ascii="Arial" w:hAnsi="Arial" w:eastAsia="Arial" w:cs="Arial"/>
        </w:rPr>
        <w:t>Putytskyi</w:t>
      </w:r>
      <w:r w:rsidRPr="10B06DD6" w:rsidR="62E5AA21">
        <w:rPr>
          <w:rFonts w:ascii="Arial" w:hAnsi="Arial" w:eastAsia="Arial" w:cs="Arial"/>
        </w:rPr>
        <w:t xml:space="preserve">, 2022). </w:t>
      </w:r>
      <w:r w:rsidRPr="10B06DD6" w:rsidR="654C90B5">
        <w:rPr>
          <w:rFonts w:ascii="Arial" w:hAnsi="Arial" w:eastAsia="Arial" w:cs="Arial"/>
        </w:rPr>
        <w:t>Inequality within our societies allows for the discrimination and</w:t>
      </w:r>
      <w:r w:rsidRPr="10B06DD6" w:rsidR="654C90B5">
        <w:rPr>
          <w:rFonts w:ascii="Arial" w:hAnsi="Arial" w:eastAsia="Arial" w:cs="Arial"/>
        </w:rPr>
        <w:t xml:space="preserve"> oppres</w:t>
      </w:r>
      <w:r w:rsidRPr="10B06DD6" w:rsidR="654C90B5">
        <w:rPr>
          <w:rFonts w:ascii="Arial" w:hAnsi="Arial" w:eastAsia="Arial" w:cs="Arial"/>
        </w:rPr>
        <w:t>sio</w:t>
      </w:r>
      <w:r w:rsidRPr="10B06DD6" w:rsidR="654C90B5">
        <w:rPr>
          <w:rFonts w:ascii="Arial" w:hAnsi="Arial" w:eastAsia="Arial" w:cs="Arial"/>
        </w:rPr>
        <w:t>n of ot</w:t>
      </w:r>
      <w:r w:rsidRPr="10B06DD6" w:rsidR="654C90B5">
        <w:rPr>
          <w:rFonts w:ascii="Arial" w:hAnsi="Arial" w:eastAsia="Arial" w:cs="Arial"/>
        </w:rPr>
        <w:t>he</w:t>
      </w:r>
      <w:r w:rsidRPr="10B06DD6" w:rsidR="654C90B5">
        <w:rPr>
          <w:rFonts w:ascii="Arial" w:hAnsi="Arial" w:eastAsia="Arial" w:cs="Arial"/>
        </w:rPr>
        <w:t xml:space="preserve">rs </w:t>
      </w:r>
      <w:r w:rsidRPr="10B06DD6" w:rsidR="67E9765F">
        <w:rPr>
          <w:rFonts w:ascii="Arial" w:hAnsi="Arial" w:eastAsia="Arial" w:cs="Arial"/>
        </w:rPr>
        <w:t xml:space="preserve">and is the state of not being equal </w:t>
      </w:r>
      <w:r w:rsidRPr="10B06DD6" w:rsidR="654C90B5">
        <w:rPr>
          <w:rFonts w:ascii="Arial" w:hAnsi="Arial" w:eastAsia="Arial" w:cs="Arial"/>
        </w:rPr>
        <w:t>(</w:t>
      </w:r>
      <w:r w:rsidRPr="10B06DD6" w:rsidR="13E627CC">
        <w:rPr>
          <w:rFonts w:ascii="Arial" w:hAnsi="Arial" w:eastAsia="Arial" w:cs="Arial"/>
        </w:rPr>
        <w:t>UN, 2015</w:t>
      </w:r>
      <w:r w:rsidRPr="10B06DD6" w:rsidR="654C90B5">
        <w:rPr>
          <w:rFonts w:ascii="Arial" w:hAnsi="Arial" w:eastAsia="Arial" w:cs="Arial"/>
        </w:rPr>
        <w:t xml:space="preserve">). </w:t>
      </w:r>
      <w:r w:rsidRPr="10B06DD6" w:rsidR="681B9D0F">
        <w:rPr>
          <w:rFonts w:ascii="Arial" w:hAnsi="Arial" w:eastAsia="Arial" w:cs="Arial"/>
        </w:rPr>
        <w:t xml:space="preserve">Oppression occurs when an individual or group experience underserved harm or barriers to opportunity </w:t>
      </w:r>
      <w:r w:rsidRPr="10B06DD6" w:rsidR="2B16D761">
        <w:rPr>
          <w:rFonts w:ascii="Arial" w:hAnsi="Arial" w:eastAsia="Arial" w:cs="Arial"/>
        </w:rPr>
        <w:t xml:space="preserve">to thrive </w:t>
      </w:r>
      <w:r w:rsidRPr="10B06DD6" w:rsidR="681B9D0F">
        <w:rPr>
          <w:rFonts w:ascii="Arial" w:hAnsi="Arial" w:eastAsia="Arial" w:cs="Arial"/>
        </w:rPr>
        <w:t xml:space="preserve">(Zack, 2024). </w:t>
      </w:r>
      <w:r w:rsidRPr="10B06DD6" w:rsidR="5B86F792">
        <w:rPr>
          <w:rFonts w:ascii="Arial" w:hAnsi="Arial" w:eastAsia="Arial" w:cs="Arial"/>
        </w:rPr>
        <w:t xml:space="preserve">To understand inequality multiple </w:t>
      </w:r>
      <w:r w:rsidRPr="10B06DD6" w:rsidR="12409084">
        <w:rPr>
          <w:rFonts w:ascii="Arial" w:hAnsi="Arial" w:eastAsia="Arial" w:cs="Arial"/>
        </w:rPr>
        <w:t>factors,</w:t>
      </w:r>
      <w:r w:rsidRPr="10B06DD6" w:rsidR="5B86F792">
        <w:rPr>
          <w:rFonts w:ascii="Arial" w:hAnsi="Arial" w:eastAsia="Arial" w:cs="Arial"/>
        </w:rPr>
        <w:t xml:space="preserve"> need to be considered</w:t>
      </w:r>
      <w:r w:rsidRPr="10B06DD6" w:rsidR="3EB55B3D">
        <w:rPr>
          <w:rFonts w:ascii="Arial" w:hAnsi="Arial" w:eastAsia="Arial" w:cs="Arial"/>
        </w:rPr>
        <w:t>.</w:t>
      </w:r>
      <w:r w:rsidRPr="10B06DD6" w:rsidR="32926D8D">
        <w:rPr>
          <w:rFonts w:ascii="Arial" w:hAnsi="Arial" w:eastAsia="Arial" w:cs="Arial"/>
        </w:rPr>
        <w:t xml:space="preserve"> </w:t>
      </w:r>
      <w:r w:rsidRPr="10B06DD6" w:rsidR="52670B2C">
        <w:rPr>
          <w:rFonts w:ascii="Arial" w:hAnsi="Arial" w:eastAsia="Arial" w:cs="Arial"/>
        </w:rPr>
        <w:t>F</w:t>
      </w:r>
      <w:r w:rsidRPr="10B06DD6" w:rsidR="32926D8D">
        <w:rPr>
          <w:rFonts w:ascii="Arial" w:hAnsi="Arial" w:eastAsia="Arial" w:cs="Arial"/>
        </w:rPr>
        <w:t>acto</w:t>
      </w:r>
      <w:r w:rsidRPr="10B06DD6" w:rsidR="32926D8D">
        <w:rPr>
          <w:rFonts w:ascii="Arial" w:hAnsi="Arial" w:eastAsia="Arial" w:cs="Arial"/>
        </w:rPr>
        <w:t>r</w:t>
      </w:r>
      <w:r w:rsidRPr="10B06DD6" w:rsidR="32926D8D">
        <w:rPr>
          <w:rFonts w:ascii="Arial" w:hAnsi="Arial" w:eastAsia="Arial" w:cs="Arial"/>
        </w:rPr>
        <w:t>s</w:t>
      </w:r>
      <w:r w:rsidRPr="10B06DD6" w:rsidR="63F6C110">
        <w:rPr>
          <w:rFonts w:ascii="Arial" w:hAnsi="Arial" w:eastAsia="Arial" w:cs="Arial"/>
        </w:rPr>
        <w:t xml:space="preserve"> </w:t>
      </w:r>
      <w:r w:rsidRPr="10B06DD6" w:rsidR="63F6C110">
        <w:rPr>
          <w:rFonts w:ascii="Arial" w:hAnsi="Arial" w:eastAsia="Arial" w:cs="Arial"/>
        </w:rPr>
        <w:t xml:space="preserve">that </w:t>
      </w:r>
      <w:r w:rsidRPr="10B06DD6" w:rsidR="63F6C110">
        <w:rPr>
          <w:rFonts w:ascii="Arial" w:hAnsi="Arial" w:eastAsia="Arial" w:cs="Arial"/>
        </w:rPr>
        <w:t>sh</w:t>
      </w:r>
      <w:r w:rsidRPr="10B06DD6" w:rsidR="63F6C110">
        <w:rPr>
          <w:rFonts w:ascii="Arial" w:hAnsi="Arial" w:eastAsia="Arial" w:cs="Arial"/>
        </w:rPr>
        <w:t>a</w:t>
      </w:r>
      <w:r w:rsidRPr="10B06DD6" w:rsidR="63F6C110">
        <w:rPr>
          <w:rFonts w:ascii="Arial" w:hAnsi="Arial" w:eastAsia="Arial" w:cs="Arial"/>
        </w:rPr>
        <w:t>pe iden</w:t>
      </w:r>
      <w:r w:rsidRPr="10B06DD6" w:rsidR="63F6C110">
        <w:rPr>
          <w:rFonts w:ascii="Arial" w:hAnsi="Arial" w:eastAsia="Arial" w:cs="Arial"/>
        </w:rPr>
        <w:t xml:space="preserve">tity and power and </w:t>
      </w:r>
      <w:r w:rsidRPr="10B06DD6" w:rsidR="63F6C110">
        <w:rPr>
          <w:rFonts w:ascii="Arial" w:hAnsi="Arial" w:eastAsia="Arial" w:cs="Arial"/>
        </w:rPr>
        <w:t>how the</w:t>
      </w:r>
      <w:r w:rsidRPr="10B06DD6" w:rsidR="63F6C110">
        <w:rPr>
          <w:rFonts w:ascii="Arial" w:hAnsi="Arial" w:eastAsia="Arial" w:cs="Arial"/>
        </w:rPr>
        <w:t xml:space="preserve"> fa</w:t>
      </w:r>
      <w:r w:rsidRPr="10B06DD6" w:rsidR="63F6C110">
        <w:rPr>
          <w:rFonts w:ascii="Arial" w:hAnsi="Arial" w:eastAsia="Arial" w:cs="Arial"/>
        </w:rPr>
        <w:t>ctors i</w:t>
      </w:r>
      <w:r w:rsidRPr="10B06DD6" w:rsidR="63F6C110">
        <w:rPr>
          <w:rFonts w:ascii="Arial" w:hAnsi="Arial" w:eastAsia="Arial" w:cs="Arial"/>
        </w:rPr>
        <w:t xml:space="preserve">ntersect </w:t>
      </w:r>
      <w:r w:rsidRPr="10B06DD6" w:rsidR="6C677ABF">
        <w:rPr>
          <w:rFonts w:ascii="Arial" w:hAnsi="Arial" w:eastAsia="Arial" w:cs="Arial"/>
        </w:rPr>
        <w:t xml:space="preserve">with each </w:t>
      </w:r>
      <w:r w:rsidRPr="10B06DD6" w:rsidR="548CDFFE">
        <w:rPr>
          <w:rFonts w:ascii="Arial" w:hAnsi="Arial" w:eastAsia="Arial" w:cs="Arial"/>
        </w:rPr>
        <w:t>other</w:t>
      </w:r>
      <w:r w:rsidRPr="10B06DD6" w:rsidR="016781E9">
        <w:rPr>
          <w:rFonts w:ascii="Arial" w:hAnsi="Arial" w:eastAsia="Arial" w:cs="Arial"/>
        </w:rPr>
        <w:t xml:space="preserve"> to influence </w:t>
      </w:r>
      <w:r w:rsidRPr="10B06DD6" w:rsidR="7C8D0027">
        <w:rPr>
          <w:rFonts w:ascii="Arial" w:hAnsi="Arial" w:eastAsia="Arial" w:cs="Arial"/>
        </w:rPr>
        <w:t>individuals'</w:t>
      </w:r>
      <w:r w:rsidRPr="10B06DD6" w:rsidR="016781E9">
        <w:rPr>
          <w:rFonts w:ascii="Arial" w:hAnsi="Arial" w:eastAsia="Arial" w:cs="Arial"/>
        </w:rPr>
        <w:t xml:space="preserve"> experiences of inequality</w:t>
      </w:r>
      <w:r w:rsidRPr="10B06DD6" w:rsidR="28AAE531">
        <w:rPr>
          <w:rFonts w:ascii="Arial" w:hAnsi="Arial" w:eastAsia="Arial" w:cs="Arial"/>
        </w:rPr>
        <w:t xml:space="preserve">, </w:t>
      </w:r>
      <w:r w:rsidRPr="10B06DD6" w:rsidR="016781E9">
        <w:rPr>
          <w:rFonts w:ascii="Arial" w:hAnsi="Arial" w:eastAsia="Arial" w:cs="Arial"/>
        </w:rPr>
        <w:t>op</w:t>
      </w:r>
      <w:r w:rsidRPr="10B06DD6" w:rsidR="1DA4289E">
        <w:rPr>
          <w:rFonts w:ascii="Arial" w:hAnsi="Arial" w:eastAsia="Arial" w:cs="Arial"/>
        </w:rPr>
        <w:t>pression</w:t>
      </w:r>
      <w:r w:rsidRPr="10B06DD6" w:rsidR="6655D4C1">
        <w:rPr>
          <w:rFonts w:ascii="Arial" w:hAnsi="Arial" w:eastAsia="Arial" w:cs="Arial"/>
        </w:rPr>
        <w:t xml:space="preserve"> and </w:t>
      </w:r>
      <w:r w:rsidRPr="10B06DD6" w:rsidR="3ACC2FD4">
        <w:rPr>
          <w:rFonts w:ascii="Arial" w:hAnsi="Arial" w:eastAsia="Arial" w:cs="Arial"/>
        </w:rPr>
        <w:t>resilience</w:t>
      </w:r>
      <w:r w:rsidRPr="10B06DD6" w:rsidR="548CDFFE">
        <w:rPr>
          <w:rFonts w:ascii="Arial" w:hAnsi="Arial" w:eastAsia="Arial" w:cs="Arial"/>
        </w:rPr>
        <w:t xml:space="preserve"> (</w:t>
      </w:r>
      <w:r w:rsidRPr="10B06DD6" w:rsidR="01634C67">
        <w:rPr>
          <w:rFonts w:ascii="Arial" w:hAnsi="Arial" w:eastAsia="Arial" w:cs="Arial"/>
        </w:rPr>
        <w:t xml:space="preserve">Graham, 2007; </w:t>
      </w:r>
      <w:r w:rsidRPr="10B06DD6" w:rsidR="548CDFFE">
        <w:rPr>
          <w:rFonts w:ascii="Arial" w:hAnsi="Arial" w:eastAsia="Arial" w:cs="Arial"/>
        </w:rPr>
        <w:t>Osborne, 2015</w:t>
      </w:r>
      <w:r w:rsidRPr="10B06DD6" w:rsidR="1071FCD5">
        <w:rPr>
          <w:rFonts w:ascii="Arial" w:hAnsi="Arial" w:eastAsia="Arial" w:cs="Arial"/>
        </w:rPr>
        <w:t xml:space="preserve">, Branco and </w:t>
      </w:r>
      <w:r w:rsidRPr="10B06DD6" w:rsidR="1071FCD5">
        <w:rPr>
          <w:rFonts w:ascii="Arial" w:hAnsi="Arial" w:eastAsia="Arial" w:cs="Arial"/>
        </w:rPr>
        <w:t>Xerez</w:t>
      </w:r>
      <w:r w:rsidRPr="10B06DD6" w:rsidR="1071FCD5">
        <w:rPr>
          <w:rFonts w:ascii="Arial" w:hAnsi="Arial" w:eastAsia="Arial" w:cs="Arial"/>
        </w:rPr>
        <w:t>, 2024</w:t>
      </w:r>
      <w:r w:rsidRPr="10B06DD6" w:rsidR="548CDFFE">
        <w:rPr>
          <w:rFonts w:ascii="Arial" w:hAnsi="Arial" w:eastAsia="Arial" w:cs="Arial"/>
        </w:rPr>
        <w:t>).</w:t>
      </w:r>
    </w:p>
    <w:p w:rsidR="36168073" w:rsidP="10B06DD6" w:rsidRDefault="36168073" w14:paraId="6D19E275" w14:textId="68865973">
      <w:pPr>
        <w:pStyle w:val="Normal"/>
        <w:suppressLineNumbers w:val="0"/>
        <w:bidi w:val="0"/>
        <w:spacing w:before="0" w:beforeAutospacing="off" w:after="160" w:afterAutospacing="off" w:line="360" w:lineRule="auto"/>
        <w:ind w:left="0" w:right="0"/>
        <w:jc w:val="left"/>
        <w:rPr>
          <w:rFonts w:ascii="Arial" w:hAnsi="Arial" w:eastAsia="Arial" w:cs="Arial"/>
          <w:color w:val="auto"/>
        </w:rPr>
      </w:pPr>
      <w:r w:rsidRPr="10B06DD6" w:rsidR="40DE8FFC">
        <w:rPr>
          <w:rFonts w:ascii="Arial" w:hAnsi="Arial" w:eastAsia="Arial" w:cs="Arial"/>
        </w:rPr>
        <w:t>To</w:t>
      </w:r>
      <w:r w:rsidRPr="10B06DD6" w:rsidR="7186A67B">
        <w:rPr>
          <w:rFonts w:ascii="Arial" w:hAnsi="Arial" w:eastAsia="Arial" w:cs="Arial"/>
        </w:rPr>
        <w:t xml:space="preserve"> reduce the inequality, discrimination and oppression </w:t>
      </w:r>
      <w:r w:rsidRPr="10B06DD6" w:rsidR="6BACD29D">
        <w:rPr>
          <w:rFonts w:ascii="Arial" w:hAnsi="Arial" w:eastAsia="Arial" w:cs="Arial"/>
        </w:rPr>
        <w:t>experienced by some</w:t>
      </w:r>
      <w:r w:rsidRPr="10B06DD6" w:rsidR="1F8C2DAF">
        <w:rPr>
          <w:rFonts w:ascii="Arial" w:hAnsi="Arial" w:eastAsia="Arial" w:cs="Arial"/>
        </w:rPr>
        <w:t xml:space="preserve"> in society,</w:t>
      </w:r>
      <w:r w:rsidRPr="10B06DD6" w:rsidR="4EE61DA1">
        <w:rPr>
          <w:rFonts w:ascii="Arial" w:hAnsi="Arial" w:eastAsia="Arial" w:cs="Arial"/>
        </w:rPr>
        <w:t xml:space="preserve"> international organisatio</w:t>
      </w:r>
      <w:r w:rsidRPr="10B06DD6" w:rsidR="4EE61DA1">
        <w:rPr>
          <w:rFonts w:ascii="Arial" w:hAnsi="Arial" w:eastAsia="Arial" w:cs="Arial"/>
        </w:rPr>
        <w:t>ns</w:t>
      </w:r>
      <w:r w:rsidRPr="10B06DD6" w:rsidR="21DD94B3">
        <w:rPr>
          <w:rFonts w:ascii="Arial" w:hAnsi="Arial" w:eastAsia="Arial" w:cs="Arial"/>
        </w:rPr>
        <w:t xml:space="preserve"> such as</w:t>
      </w:r>
      <w:r w:rsidRPr="10B06DD6" w:rsidR="4EE61DA1">
        <w:rPr>
          <w:rFonts w:ascii="Arial" w:hAnsi="Arial" w:eastAsia="Arial" w:cs="Arial"/>
        </w:rPr>
        <w:t xml:space="preserve"> </w:t>
      </w:r>
      <w:r w:rsidRPr="10B06DD6" w:rsidR="4EE61DA1">
        <w:rPr>
          <w:rFonts w:ascii="Arial" w:hAnsi="Arial" w:eastAsia="Arial" w:cs="Arial"/>
        </w:rPr>
        <w:t>the United Nations (</w:t>
      </w:r>
      <w:r w:rsidRPr="10B06DD6" w:rsidR="4EE61DA1">
        <w:rPr>
          <w:rFonts w:ascii="Arial" w:hAnsi="Arial" w:eastAsia="Arial" w:cs="Arial"/>
        </w:rPr>
        <w:t>UN)</w:t>
      </w:r>
      <w:r w:rsidRPr="10B06DD6" w:rsidR="28426EAC">
        <w:rPr>
          <w:rFonts w:ascii="Arial" w:hAnsi="Arial" w:eastAsia="Arial" w:cs="Arial"/>
        </w:rPr>
        <w:t>,</w:t>
      </w:r>
      <w:r w:rsidRPr="10B06DD6" w:rsidR="4EE61DA1">
        <w:rPr>
          <w:rFonts w:ascii="Arial" w:hAnsi="Arial" w:eastAsia="Arial" w:cs="Arial"/>
        </w:rPr>
        <w:t xml:space="preserve"> </w:t>
      </w:r>
      <w:r w:rsidRPr="10B06DD6" w:rsidR="4EE61DA1">
        <w:rPr>
          <w:rFonts w:ascii="Arial" w:hAnsi="Arial" w:eastAsia="Arial" w:cs="Arial"/>
        </w:rPr>
        <w:t>ha</w:t>
      </w:r>
      <w:r w:rsidRPr="10B06DD6" w:rsidR="6FAA179D">
        <w:rPr>
          <w:rFonts w:ascii="Arial" w:hAnsi="Arial" w:eastAsia="Arial" w:cs="Arial"/>
        </w:rPr>
        <w:t>s</w:t>
      </w:r>
      <w:r w:rsidRPr="10B06DD6" w:rsidR="4A5331EE">
        <w:rPr>
          <w:rFonts w:ascii="Arial" w:hAnsi="Arial" w:eastAsia="Arial" w:cs="Arial"/>
        </w:rPr>
        <w:t xml:space="preserve"> int</w:t>
      </w:r>
      <w:r w:rsidRPr="10B06DD6" w:rsidR="4A5331EE">
        <w:rPr>
          <w:rFonts w:ascii="Arial" w:hAnsi="Arial" w:eastAsia="Arial" w:cs="Arial"/>
        </w:rPr>
        <w:t xml:space="preserve">roduced declarations </w:t>
      </w:r>
      <w:r w:rsidRPr="10B06DD6" w:rsidR="421089DA">
        <w:rPr>
          <w:rFonts w:ascii="Arial" w:hAnsi="Arial" w:eastAsia="Arial" w:cs="Arial"/>
        </w:rPr>
        <w:t xml:space="preserve">of Human Rights, </w:t>
      </w:r>
      <w:r w:rsidRPr="10B06DD6" w:rsidR="4A5331EE">
        <w:rPr>
          <w:rFonts w:ascii="Arial" w:hAnsi="Arial" w:eastAsia="Arial" w:cs="Arial"/>
        </w:rPr>
        <w:t>in an attempt to</w:t>
      </w:r>
      <w:r w:rsidRPr="10B06DD6" w:rsidR="4A5331EE">
        <w:rPr>
          <w:rFonts w:ascii="Arial" w:hAnsi="Arial" w:eastAsia="Arial" w:cs="Arial"/>
        </w:rPr>
        <w:t xml:space="preserve"> safeguard the rights</w:t>
      </w:r>
      <w:r w:rsidRPr="10B06DD6" w:rsidR="280F2131">
        <w:rPr>
          <w:rFonts w:ascii="Arial" w:hAnsi="Arial" w:eastAsia="Arial" w:cs="Arial"/>
        </w:rPr>
        <w:t>, equity and opportunity</w:t>
      </w:r>
      <w:r w:rsidRPr="10B06DD6" w:rsidR="4A5331EE">
        <w:rPr>
          <w:rFonts w:ascii="Arial" w:hAnsi="Arial" w:eastAsia="Arial" w:cs="Arial"/>
        </w:rPr>
        <w:t xml:space="preserve"> of </w:t>
      </w:r>
      <w:r w:rsidRPr="10B06DD6" w:rsidR="4F7C100C">
        <w:rPr>
          <w:rFonts w:ascii="Arial" w:hAnsi="Arial" w:eastAsia="Arial" w:cs="Arial"/>
        </w:rPr>
        <w:t>individuals and groups</w:t>
      </w:r>
      <w:r w:rsidRPr="10B06DD6" w:rsidR="1E6F2E39">
        <w:rPr>
          <w:rFonts w:ascii="Arial" w:hAnsi="Arial" w:eastAsia="Arial" w:cs="Arial"/>
        </w:rPr>
        <w:t xml:space="preserve"> across the globe</w:t>
      </w:r>
      <w:r w:rsidRPr="10B06DD6" w:rsidR="4F7C100C">
        <w:rPr>
          <w:rFonts w:ascii="Arial" w:hAnsi="Arial" w:eastAsia="Arial" w:cs="Arial"/>
        </w:rPr>
        <w:t>.</w:t>
      </w:r>
      <w:r w:rsidRPr="10B06DD6" w:rsidR="6BACD29D">
        <w:rPr>
          <w:rFonts w:ascii="Arial" w:hAnsi="Arial" w:eastAsia="Arial" w:cs="Arial"/>
        </w:rPr>
        <w:t xml:space="preserve"> </w:t>
      </w:r>
      <w:r w:rsidRPr="10B06DD6" w:rsidR="4D27D7D8">
        <w:rPr>
          <w:rFonts w:ascii="Arial" w:hAnsi="Arial" w:eastAsia="Arial" w:cs="Arial"/>
        </w:rPr>
        <w:t>T</w:t>
      </w:r>
      <w:r w:rsidRPr="10B06DD6" w:rsidR="6BACD29D">
        <w:rPr>
          <w:rFonts w:ascii="Arial" w:hAnsi="Arial" w:eastAsia="Arial" w:cs="Arial"/>
        </w:rPr>
        <w:t xml:space="preserve">he UK </w:t>
      </w:r>
      <w:r w:rsidRPr="10B06DD6" w:rsidR="6BACD29D">
        <w:rPr>
          <w:rFonts w:ascii="Arial" w:hAnsi="Arial" w:eastAsia="Arial" w:cs="Arial"/>
        </w:rPr>
        <w:t>government introduced the Equal Opportuniti</w:t>
      </w:r>
      <w:r w:rsidRPr="10B06DD6" w:rsidR="6BACD29D">
        <w:rPr>
          <w:rFonts w:ascii="Arial" w:hAnsi="Arial" w:eastAsia="Arial" w:cs="Arial"/>
        </w:rPr>
        <w:t xml:space="preserve">es Act </w:t>
      </w:r>
      <w:r w:rsidRPr="10B06DD6" w:rsidR="6BACD29D">
        <w:rPr>
          <w:rFonts w:ascii="Arial" w:hAnsi="Arial" w:eastAsia="Arial" w:cs="Arial"/>
        </w:rPr>
        <w:t>2010</w:t>
      </w:r>
      <w:r w:rsidRPr="10B06DD6" w:rsidR="15DC1E5A">
        <w:rPr>
          <w:rFonts w:ascii="Arial" w:hAnsi="Arial" w:eastAsia="Arial" w:cs="Arial"/>
        </w:rPr>
        <w:t>. T</w:t>
      </w:r>
      <w:r w:rsidRPr="10B06DD6" w:rsidR="7A7137DB">
        <w:rPr>
          <w:rFonts w:ascii="Arial" w:hAnsi="Arial" w:eastAsia="Arial" w:cs="Arial"/>
        </w:rPr>
        <w:t>he</w:t>
      </w:r>
      <w:r w:rsidRPr="10B06DD6" w:rsidR="7A7137DB">
        <w:rPr>
          <w:rFonts w:ascii="Arial" w:hAnsi="Arial" w:eastAsia="Arial" w:cs="Arial"/>
        </w:rPr>
        <w:t xml:space="preserve"> </w:t>
      </w:r>
      <w:r w:rsidRPr="10B06DD6" w:rsidR="41DA68DC">
        <w:rPr>
          <w:rFonts w:ascii="Arial" w:hAnsi="Arial" w:eastAsia="Arial" w:cs="Arial"/>
        </w:rPr>
        <w:t>a</w:t>
      </w:r>
      <w:r w:rsidRPr="10B06DD6" w:rsidR="7A7137DB">
        <w:rPr>
          <w:rFonts w:ascii="Arial" w:hAnsi="Arial" w:eastAsia="Arial" w:cs="Arial"/>
        </w:rPr>
        <w:t>ct defined protective characteristics such as age, gender</w:t>
      </w:r>
      <w:r w:rsidRPr="10B06DD6" w:rsidR="1A3506A4">
        <w:rPr>
          <w:rFonts w:ascii="Arial" w:hAnsi="Arial" w:eastAsia="Arial" w:cs="Arial"/>
        </w:rPr>
        <w:t>, sexual orientation,</w:t>
      </w:r>
      <w:r w:rsidRPr="10B06DD6" w:rsidR="74D0A4C9">
        <w:rPr>
          <w:rFonts w:ascii="Arial" w:hAnsi="Arial" w:eastAsia="Arial" w:cs="Arial"/>
        </w:rPr>
        <w:t xml:space="preserve"> and</w:t>
      </w:r>
      <w:r w:rsidRPr="10B06DD6" w:rsidR="7A7137DB">
        <w:rPr>
          <w:rFonts w:ascii="Arial" w:hAnsi="Arial" w:eastAsia="Arial" w:cs="Arial"/>
        </w:rPr>
        <w:t xml:space="preserve"> race</w:t>
      </w:r>
      <w:r w:rsidRPr="10B06DD6" w:rsidR="603AE296">
        <w:rPr>
          <w:rFonts w:ascii="Arial" w:hAnsi="Arial" w:eastAsia="Arial" w:cs="Arial"/>
        </w:rPr>
        <w:t xml:space="preserve"> including</w:t>
      </w:r>
      <w:r w:rsidRPr="10B06DD6" w:rsidR="2A8D0667">
        <w:rPr>
          <w:rFonts w:ascii="Arial" w:hAnsi="Arial" w:eastAsia="Arial" w:cs="Arial"/>
        </w:rPr>
        <w:t xml:space="preserve"> nationality </w:t>
      </w:r>
      <w:r w:rsidRPr="10B06DD6" w:rsidR="79767032">
        <w:rPr>
          <w:rFonts w:ascii="Arial" w:hAnsi="Arial" w:eastAsia="Arial" w:cs="Arial"/>
        </w:rPr>
        <w:t xml:space="preserve">and made discrimination </w:t>
      </w:r>
      <w:r w:rsidRPr="10B06DD6" w:rsidR="1D6DCC21">
        <w:rPr>
          <w:rFonts w:ascii="Arial" w:hAnsi="Arial" w:eastAsia="Arial" w:cs="Arial"/>
        </w:rPr>
        <w:t>based on</w:t>
      </w:r>
      <w:r w:rsidRPr="10B06DD6" w:rsidR="79767032">
        <w:rPr>
          <w:rFonts w:ascii="Arial" w:hAnsi="Arial" w:eastAsia="Arial" w:cs="Arial"/>
        </w:rPr>
        <w:t xml:space="preserve"> these </w:t>
      </w:r>
      <w:r w:rsidRPr="10B06DD6" w:rsidR="739C339E">
        <w:rPr>
          <w:rFonts w:ascii="Arial" w:hAnsi="Arial" w:eastAsia="Arial" w:cs="Arial"/>
        </w:rPr>
        <w:t xml:space="preserve">characteristics </w:t>
      </w:r>
      <w:r w:rsidRPr="10B06DD6" w:rsidR="79767032">
        <w:rPr>
          <w:rFonts w:ascii="Arial" w:hAnsi="Arial" w:eastAsia="Arial" w:cs="Arial"/>
        </w:rPr>
        <w:t xml:space="preserve">against the law </w:t>
      </w:r>
      <w:r w:rsidRPr="10B06DD6" w:rsidR="2A8D0667">
        <w:rPr>
          <w:rFonts w:ascii="Arial" w:hAnsi="Arial" w:eastAsia="Arial" w:cs="Arial"/>
        </w:rPr>
        <w:t>(</w:t>
      </w:r>
      <w:r w:rsidRPr="10B06DD6" w:rsidR="308CC5A0">
        <w:rPr>
          <w:rFonts w:ascii="Arial" w:hAnsi="Arial" w:eastAsia="Arial" w:cs="Arial"/>
        </w:rPr>
        <w:t xml:space="preserve">Thompson, 2018; </w:t>
      </w:r>
      <w:r w:rsidRPr="10B06DD6" w:rsidR="2A8D0667">
        <w:rPr>
          <w:rFonts w:ascii="Arial" w:hAnsi="Arial" w:eastAsia="Arial" w:cs="Arial"/>
        </w:rPr>
        <w:t xml:space="preserve">Walkey, </w:t>
      </w:r>
      <w:r w:rsidRPr="10B06DD6" w:rsidR="2A8D0667">
        <w:rPr>
          <w:rFonts w:ascii="Arial" w:hAnsi="Arial" w:eastAsia="Arial" w:cs="Arial"/>
        </w:rPr>
        <w:t>Brown</w:t>
      </w:r>
      <w:r w:rsidRPr="10B06DD6" w:rsidR="2A8D0667">
        <w:rPr>
          <w:rFonts w:ascii="Arial" w:hAnsi="Arial" w:eastAsia="Arial" w:cs="Arial"/>
        </w:rPr>
        <w:t xml:space="preserve"> and Martin, 2024)</w:t>
      </w:r>
      <w:r w:rsidRPr="10B06DD6" w:rsidR="5D5C26F6">
        <w:rPr>
          <w:rFonts w:ascii="Arial" w:hAnsi="Arial" w:eastAsia="Arial" w:cs="Arial"/>
        </w:rPr>
        <w:t xml:space="preserve">. </w:t>
      </w:r>
      <w:r w:rsidRPr="10B06DD6" w:rsidR="4AC0D55B">
        <w:rPr>
          <w:rFonts w:ascii="Arial" w:hAnsi="Arial" w:eastAsia="Arial" w:cs="Arial"/>
        </w:rPr>
        <w:t xml:space="preserve">The following aims to illustrate </w:t>
      </w:r>
      <w:r w:rsidRPr="10B06DD6" w:rsidR="6C3D8D64">
        <w:rPr>
          <w:rFonts w:ascii="Arial" w:hAnsi="Arial" w:eastAsia="Arial" w:cs="Arial"/>
        </w:rPr>
        <w:t xml:space="preserve">how </w:t>
      </w:r>
      <w:r w:rsidRPr="10B06DD6" w:rsidR="4AC0D55B">
        <w:rPr>
          <w:rFonts w:ascii="Arial" w:hAnsi="Arial" w:eastAsia="Arial" w:cs="Arial"/>
        </w:rPr>
        <w:t xml:space="preserve">the Equality Act 2010 may </w:t>
      </w:r>
      <w:r w:rsidRPr="10B06DD6" w:rsidR="4AC0D55B">
        <w:rPr>
          <w:rFonts w:ascii="Arial" w:hAnsi="Arial" w:eastAsia="Arial" w:cs="Arial"/>
        </w:rPr>
        <w:t>assist</w:t>
      </w:r>
      <w:r w:rsidRPr="10B06DD6" w:rsidR="4FFB8F49">
        <w:rPr>
          <w:rFonts w:ascii="Arial" w:hAnsi="Arial" w:eastAsia="Arial" w:cs="Arial"/>
        </w:rPr>
        <w:t xml:space="preserve"> in reducing discriminato</w:t>
      </w:r>
      <w:r w:rsidRPr="10B06DD6" w:rsidR="4FFB8F49">
        <w:rPr>
          <w:rFonts w:ascii="Arial" w:hAnsi="Arial" w:eastAsia="Arial" w:cs="Arial"/>
        </w:rPr>
        <w:t>ry ha</w:t>
      </w:r>
      <w:r w:rsidRPr="10B06DD6" w:rsidR="4FFB8F49">
        <w:rPr>
          <w:rFonts w:ascii="Arial" w:hAnsi="Arial" w:eastAsia="Arial" w:cs="Arial"/>
        </w:rPr>
        <w:t>rm</w:t>
      </w:r>
      <w:r w:rsidRPr="10B06DD6" w:rsidR="4FD96DB4">
        <w:rPr>
          <w:rFonts w:ascii="Arial" w:hAnsi="Arial" w:eastAsia="Arial" w:cs="Arial"/>
        </w:rPr>
        <w:t>,</w:t>
      </w:r>
      <w:r w:rsidRPr="10B06DD6" w:rsidR="725CFAB8">
        <w:rPr>
          <w:rFonts w:ascii="Arial" w:hAnsi="Arial" w:eastAsia="Arial" w:cs="Arial"/>
        </w:rPr>
        <w:t xml:space="preserve"> and universal declaration</w:t>
      </w:r>
      <w:r w:rsidRPr="10B06DD6" w:rsidR="19445E5C">
        <w:rPr>
          <w:rFonts w:ascii="Arial" w:hAnsi="Arial" w:eastAsia="Arial" w:cs="Arial"/>
        </w:rPr>
        <w:t>s</w:t>
      </w:r>
      <w:r w:rsidRPr="10B06DD6" w:rsidR="725CFAB8">
        <w:rPr>
          <w:rFonts w:ascii="Arial" w:hAnsi="Arial" w:eastAsia="Arial" w:cs="Arial"/>
        </w:rPr>
        <w:t xml:space="preserve"> provide morale </w:t>
      </w:r>
      <w:r w:rsidRPr="10B06DD6" w:rsidR="725CFAB8">
        <w:rPr>
          <w:rFonts w:ascii="Arial" w:hAnsi="Arial" w:eastAsia="Arial" w:cs="Arial"/>
        </w:rPr>
        <w:t>assistance</w:t>
      </w:r>
      <w:r w:rsidRPr="10B06DD6" w:rsidR="725CFAB8">
        <w:rPr>
          <w:rFonts w:ascii="Arial" w:hAnsi="Arial" w:eastAsia="Arial" w:cs="Arial"/>
        </w:rPr>
        <w:t xml:space="preserve"> there are many people th</w:t>
      </w:r>
      <w:r w:rsidRPr="10B06DD6" w:rsidR="725CFAB8">
        <w:rPr>
          <w:rFonts w:ascii="Arial" w:hAnsi="Arial" w:eastAsia="Arial" w:cs="Arial"/>
        </w:rPr>
        <w:t>at con</w:t>
      </w:r>
      <w:r w:rsidRPr="10B06DD6" w:rsidR="725CFAB8">
        <w:rPr>
          <w:rFonts w:ascii="Arial" w:hAnsi="Arial" w:eastAsia="Arial" w:cs="Arial"/>
        </w:rPr>
        <w:t xml:space="preserve">tinue to be marginalised through the inability of policy makers to accept </w:t>
      </w:r>
      <w:r w:rsidRPr="10B06DD6" w:rsidR="725CFAB8">
        <w:rPr>
          <w:rFonts w:ascii="Arial" w:hAnsi="Arial" w:eastAsia="Arial" w:cs="Arial"/>
        </w:rPr>
        <w:t xml:space="preserve">the </w:t>
      </w:r>
      <w:r w:rsidRPr="10B06DD6" w:rsidR="01426E64">
        <w:rPr>
          <w:rFonts w:ascii="Arial" w:hAnsi="Arial" w:eastAsia="Arial" w:cs="Arial"/>
        </w:rPr>
        <w:t>inters</w:t>
      </w:r>
      <w:r w:rsidRPr="10B06DD6" w:rsidR="01426E64">
        <w:rPr>
          <w:rFonts w:ascii="Arial" w:hAnsi="Arial" w:eastAsia="Arial" w:cs="Arial"/>
        </w:rPr>
        <w:t xml:space="preserve">ectional properties of inequality and oppression. </w:t>
      </w:r>
      <w:r w:rsidRPr="10B06DD6" w:rsidR="36168073">
        <w:rPr>
          <w:rFonts w:ascii="Arial" w:hAnsi="Arial" w:eastAsia="Arial" w:cs="Arial"/>
          <w:color w:val="auto"/>
        </w:rPr>
        <w:t>This paper will begin with exploring the concept of inte</w:t>
      </w:r>
      <w:r w:rsidRPr="10B06DD6" w:rsidR="07DA2DED">
        <w:rPr>
          <w:rFonts w:ascii="Arial" w:hAnsi="Arial" w:eastAsia="Arial" w:cs="Arial"/>
          <w:color w:val="auto"/>
        </w:rPr>
        <w:t>rsectionality, examining the origin of th</w:t>
      </w:r>
      <w:r w:rsidRPr="10B06DD6" w:rsidR="7165AD6F">
        <w:rPr>
          <w:rFonts w:ascii="Arial" w:hAnsi="Arial" w:eastAsia="Arial" w:cs="Arial"/>
          <w:color w:val="auto"/>
        </w:rPr>
        <w:t>is theory</w:t>
      </w:r>
      <w:r w:rsidRPr="10B06DD6" w:rsidR="25A87772">
        <w:rPr>
          <w:rFonts w:ascii="Arial" w:hAnsi="Arial" w:eastAsia="Arial" w:cs="Arial"/>
          <w:color w:val="auto"/>
        </w:rPr>
        <w:t xml:space="preserve"> </w:t>
      </w:r>
      <w:r w:rsidRPr="10B06DD6" w:rsidR="25A87772">
        <w:rPr>
          <w:rFonts w:ascii="Arial" w:hAnsi="Arial" w:eastAsia="Arial" w:cs="Arial"/>
          <w:color w:val="auto"/>
        </w:rPr>
        <w:t xml:space="preserve">and implications </w:t>
      </w:r>
      <w:r w:rsidRPr="10B06DD6" w:rsidR="7577B8D4">
        <w:rPr>
          <w:rFonts w:ascii="Arial" w:hAnsi="Arial" w:eastAsia="Arial" w:cs="Arial"/>
          <w:color w:val="auto"/>
        </w:rPr>
        <w:t xml:space="preserve">this may have </w:t>
      </w:r>
      <w:r w:rsidRPr="10B06DD6" w:rsidR="25A87772">
        <w:rPr>
          <w:rFonts w:ascii="Arial" w:hAnsi="Arial" w:eastAsia="Arial" w:cs="Arial"/>
          <w:color w:val="auto"/>
        </w:rPr>
        <w:t>for practice.</w:t>
      </w:r>
      <w:r w:rsidRPr="10B06DD6" w:rsidR="06883573">
        <w:rPr>
          <w:rFonts w:ascii="Arial" w:hAnsi="Arial" w:eastAsia="Arial" w:cs="Arial"/>
          <w:color w:val="auto"/>
        </w:rPr>
        <w:t xml:space="preserve"> </w:t>
      </w:r>
      <w:r w:rsidRPr="10B06DD6" w:rsidR="1157C9B8">
        <w:rPr>
          <w:rFonts w:ascii="Arial" w:hAnsi="Arial" w:eastAsia="Arial" w:cs="Arial"/>
          <w:color w:val="auto"/>
        </w:rPr>
        <w:t>T</w:t>
      </w:r>
      <w:r w:rsidRPr="10B06DD6" w:rsidR="4AF1A5A6">
        <w:rPr>
          <w:rFonts w:ascii="Arial" w:hAnsi="Arial" w:eastAsia="Arial" w:cs="Arial"/>
          <w:color w:val="auto"/>
        </w:rPr>
        <w:t>he focus of this paper</w:t>
      </w:r>
      <w:r w:rsidRPr="10B06DD6" w:rsidR="304734E7">
        <w:rPr>
          <w:rFonts w:ascii="Arial" w:hAnsi="Arial" w:eastAsia="Arial" w:cs="Arial"/>
          <w:color w:val="auto"/>
        </w:rPr>
        <w:t xml:space="preserve"> being the intersectional risk factors many people face before making the decision to flee their home or </w:t>
      </w:r>
      <w:r w:rsidRPr="10B06DD6" w:rsidR="614E3F2C">
        <w:rPr>
          <w:rFonts w:ascii="Arial" w:hAnsi="Arial" w:eastAsia="Arial" w:cs="Arial"/>
          <w:color w:val="auto"/>
        </w:rPr>
        <w:t>original</w:t>
      </w:r>
      <w:r w:rsidRPr="10B06DD6" w:rsidR="304734E7">
        <w:rPr>
          <w:rFonts w:ascii="Arial" w:hAnsi="Arial" w:eastAsia="Arial" w:cs="Arial"/>
          <w:color w:val="auto"/>
        </w:rPr>
        <w:t xml:space="preserve"> place o</w:t>
      </w:r>
      <w:r w:rsidRPr="10B06DD6" w:rsidR="3D67BE83">
        <w:rPr>
          <w:rFonts w:ascii="Arial" w:hAnsi="Arial" w:eastAsia="Arial" w:cs="Arial"/>
          <w:color w:val="auto"/>
        </w:rPr>
        <w:t>f origi</w:t>
      </w:r>
      <w:r w:rsidRPr="10B06DD6" w:rsidR="0852EA0A">
        <w:rPr>
          <w:rFonts w:ascii="Arial" w:hAnsi="Arial" w:eastAsia="Arial" w:cs="Arial"/>
          <w:color w:val="auto"/>
        </w:rPr>
        <w:t xml:space="preserve">n </w:t>
      </w:r>
      <w:r w:rsidRPr="10B06DD6" w:rsidR="6281EEC3">
        <w:rPr>
          <w:rFonts w:ascii="Arial" w:hAnsi="Arial" w:eastAsia="Arial" w:cs="Arial"/>
        </w:rPr>
        <w:t>(</w:t>
      </w:r>
      <w:r w:rsidRPr="10B06DD6" w:rsidR="77152D15">
        <w:rPr>
          <w:rFonts w:ascii="Arial" w:hAnsi="Arial" w:eastAsia="Arial" w:cs="Arial"/>
        </w:rPr>
        <w:t xml:space="preserve">Kissoon, </w:t>
      </w:r>
      <w:r w:rsidRPr="10B06DD6" w:rsidR="77152D15">
        <w:rPr>
          <w:rFonts w:ascii="Arial" w:hAnsi="Arial" w:eastAsia="Arial" w:cs="Arial"/>
        </w:rPr>
        <w:t>2025;</w:t>
      </w:r>
      <w:r w:rsidRPr="10B06DD6" w:rsidR="3C68970B">
        <w:rPr>
          <w:rFonts w:ascii="Arial" w:hAnsi="Arial" w:eastAsia="Arial" w:cs="Arial"/>
        </w:rPr>
        <w:t xml:space="preserve"> </w:t>
      </w:r>
      <w:r w:rsidRPr="10B06DD6" w:rsidR="6281EEC3">
        <w:rPr>
          <w:rFonts w:ascii="Arial" w:hAnsi="Arial" w:eastAsia="Arial" w:cs="Arial"/>
        </w:rPr>
        <w:t>Branco</w:t>
      </w:r>
      <w:r w:rsidRPr="10B06DD6" w:rsidR="6281EEC3">
        <w:rPr>
          <w:rFonts w:ascii="Arial" w:hAnsi="Arial" w:eastAsia="Arial" w:cs="Arial"/>
        </w:rPr>
        <w:t xml:space="preserve"> and </w:t>
      </w:r>
      <w:r w:rsidRPr="10B06DD6" w:rsidR="6281EEC3">
        <w:rPr>
          <w:rFonts w:ascii="Arial" w:hAnsi="Arial" w:eastAsia="Arial" w:cs="Arial"/>
        </w:rPr>
        <w:t>Xerez</w:t>
      </w:r>
      <w:r w:rsidRPr="10B06DD6" w:rsidR="6281EEC3">
        <w:rPr>
          <w:rFonts w:ascii="Arial" w:hAnsi="Arial" w:eastAsia="Arial" w:cs="Arial"/>
        </w:rPr>
        <w:t>, 2024</w:t>
      </w:r>
      <w:r w:rsidRPr="10B06DD6" w:rsidR="185BCFFB">
        <w:rPr>
          <w:rFonts w:ascii="Arial" w:hAnsi="Arial" w:eastAsia="Arial" w:cs="Arial"/>
        </w:rPr>
        <w:t>; UN, 2025</w:t>
      </w:r>
      <w:r w:rsidRPr="10B06DD6" w:rsidR="6281EEC3">
        <w:rPr>
          <w:rFonts w:ascii="Arial" w:hAnsi="Arial" w:eastAsia="Arial" w:cs="Arial"/>
        </w:rPr>
        <w:t>)</w:t>
      </w:r>
      <w:r w:rsidRPr="10B06DD6" w:rsidR="3D67BE83">
        <w:rPr>
          <w:rFonts w:ascii="Arial" w:hAnsi="Arial" w:eastAsia="Arial" w:cs="Arial"/>
          <w:color w:val="auto"/>
        </w:rPr>
        <w:t>.</w:t>
      </w:r>
      <w:r w:rsidRPr="10B06DD6" w:rsidR="5324BCB9">
        <w:rPr>
          <w:rFonts w:ascii="Arial" w:hAnsi="Arial" w:eastAsia="Arial" w:cs="Arial"/>
          <w:color w:val="auto"/>
        </w:rPr>
        <w:t xml:space="preserve"> </w:t>
      </w:r>
      <w:r w:rsidRPr="10B06DD6" w:rsidR="5332E097">
        <w:rPr>
          <w:rFonts w:ascii="Arial" w:hAnsi="Arial" w:eastAsia="Arial" w:cs="Arial"/>
          <w:color w:val="auto"/>
        </w:rPr>
        <w:t>There will also be an exploration on</w:t>
      </w:r>
      <w:r w:rsidRPr="10B06DD6" w:rsidR="5324BCB9">
        <w:rPr>
          <w:rFonts w:ascii="Arial" w:hAnsi="Arial" w:eastAsia="Arial" w:cs="Arial"/>
          <w:color w:val="auto"/>
        </w:rPr>
        <w:t xml:space="preserve"> the intersectional factors of personality and </w:t>
      </w:r>
      <w:r w:rsidRPr="10B06DD6" w:rsidR="5324BCB9">
        <w:rPr>
          <w:rFonts w:ascii="Arial" w:hAnsi="Arial" w:eastAsia="Arial" w:cs="Arial"/>
          <w:color w:val="auto"/>
        </w:rPr>
        <w:t>resistence</w:t>
      </w:r>
      <w:r w:rsidRPr="10B06DD6" w:rsidR="5324BCB9">
        <w:rPr>
          <w:rFonts w:ascii="Arial" w:hAnsi="Arial" w:eastAsia="Arial" w:cs="Arial"/>
          <w:color w:val="auto"/>
        </w:rPr>
        <w:t xml:space="preserve"> that influence the experience of an asylum journey </w:t>
      </w:r>
      <w:r w:rsidRPr="10B06DD6" w:rsidR="48BBA76B">
        <w:rPr>
          <w:rFonts w:ascii="Arial" w:hAnsi="Arial" w:eastAsia="Arial" w:cs="Arial"/>
          <w:color w:val="auto"/>
        </w:rPr>
        <w:t xml:space="preserve">and how these interact with the </w:t>
      </w:r>
      <w:r w:rsidRPr="10B06DD6" w:rsidR="48BBA76B">
        <w:rPr>
          <w:rFonts w:ascii="Arial" w:hAnsi="Arial" w:eastAsia="Arial" w:cs="Arial"/>
          <w:color w:val="auto"/>
        </w:rPr>
        <w:t>refuge</w:t>
      </w:r>
      <w:r w:rsidRPr="10B06DD6" w:rsidR="48BBA76B">
        <w:rPr>
          <w:rFonts w:ascii="Arial" w:hAnsi="Arial" w:eastAsia="Arial" w:cs="Arial"/>
          <w:color w:val="auto"/>
        </w:rPr>
        <w:t>e</w:t>
      </w:r>
      <w:r w:rsidRPr="10B06DD6" w:rsidR="2D90B61F">
        <w:rPr>
          <w:rFonts w:ascii="Arial" w:hAnsi="Arial" w:eastAsia="Arial" w:cs="Arial"/>
          <w:color w:val="auto"/>
        </w:rPr>
        <w:t xml:space="preserve"> or asylum seekers</w:t>
      </w:r>
      <w:r w:rsidRPr="10B06DD6" w:rsidR="48BBA76B">
        <w:rPr>
          <w:rFonts w:ascii="Arial" w:hAnsi="Arial" w:eastAsia="Arial" w:cs="Arial"/>
          <w:color w:val="auto"/>
        </w:rPr>
        <w:t xml:space="preserve"> capabil</w:t>
      </w:r>
      <w:r w:rsidRPr="10B06DD6" w:rsidR="48BBA76B">
        <w:rPr>
          <w:rFonts w:ascii="Arial" w:hAnsi="Arial" w:eastAsia="Arial" w:cs="Arial"/>
          <w:color w:val="auto"/>
        </w:rPr>
        <w:t xml:space="preserve">ities of accessing services and integrating into their new communities </w:t>
      </w:r>
      <w:r w:rsidRPr="10B06DD6" w:rsidR="32DFDEB4">
        <w:rPr>
          <w:rFonts w:ascii="Arial" w:hAnsi="Arial" w:eastAsia="Arial" w:cs="Arial"/>
        </w:rPr>
        <w:t xml:space="preserve">(Branco and </w:t>
      </w:r>
      <w:r w:rsidRPr="10B06DD6" w:rsidR="32DFDEB4">
        <w:rPr>
          <w:rFonts w:ascii="Arial" w:hAnsi="Arial" w:eastAsia="Arial" w:cs="Arial"/>
        </w:rPr>
        <w:t>Xerez</w:t>
      </w:r>
      <w:r w:rsidRPr="10B06DD6" w:rsidR="32DFDEB4">
        <w:rPr>
          <w:rFonts w:ascii="Arial" w:hAnsi="Arial" w:eastAsia="Arial" w:cs="Arial"/>
        </w:rPr>
        <w:t>, 2024</w:t>
      </w:r>
      <w:r w:rsidRPr="10B06DD6" w:rsidR="13282F13">
        <w:rPr>
          <w:rFonts w:ascii="Arial" w:hAnsi="Arial" w:eastAsia="Arial" w:cs="Arial"/>
          <w:color w:val="auto"/>
        </w:rPr>
        <w:t xml:space="preserve">). </w:t>
      </w:r>
      <w:r w:rsidRPr="10B06DD6" w:rsidR="2E4DBDB6">
        <w:rPr>
          <w:rFonts w:ascii="Arial" w:hAnsi="Arial" w:eastAsia="Arial" w:cs="Arial"/>
          <w:color w:val="auto"/>
        </w:rPr>
        <w:t xml:space="preserve">Political strategies such as planning policy will be investigated as research </w:t>
      </w:r>
      <w:r w:rsidRPr="10B06DD6" w:rsidR="6A879A1E">
        <w:rPr>
          <w:rFonts w:ascii="Arial" w:hAnsi="Arial" w:eastAsia="Arial" w:cs="Arial"/>
          <w:color w:val="auto"/>
        </w:rPr>
        <w:t>h</w:t>
      </w:r>
      <w:r w:rsidRPr="10B06DD6" w:rsidR="2E4DBDB6">
        <w:rPr>
          <w:rFonts w:ascii="Arial" w:hAnsi="Arial" w:eastAsia="Arial" w:cs="Arial"/>
          <w:color w:val="auto"/>
        </w:rPr>
        <w:t xml:space="preserve">as shown </w:t>
      </w:r>
      <w:r w:rsidRPr="10B06DD6" w:rsidR="23A40D2A">
        <w:rPr>
          <w:rFonts w:ascii="Arial" w:hAnsi="Arial" w:eastAsia="Arial" w:cs="Arial"/>
          <w:color w:val="auto"/>
        </w:rPr>
        <w:t>some of which actively seek to segregate minority members in the community</w:t>
      </w:r>
      <w:r w:rsidRPr="10B06DD6" w:rsidR="3A0A06FC">
        <w:rPr>
          <w:rFonts w:ascii="Arial" w:hAnsi="Arial" w:eastAsia="Arial" w:cs="Arial"/>
          <w:color w:val="auto"/>
        </w:rPr>
        <w:t xml:space="preserve"> and restrict some individuals right to belong</w:t>
      </w:r>
      <w:r w:rsidRPr="10B06DD6" w:rsidR="3A158AF3">
        <w:rPr>
          <w:rFonts w:ascii="Arial" w:hAnsi="Arial" w:eastAsia="Arial" w:cs="Arial"/>
          <w:color w:val="auto"/>
        </w:rPr>
        <w:t>,</w:t>
      </w:r>
      <w:r w:rsidRPr="10B06DD6" w:rsidR="3BFE004A">
        <w:rPr>
          <w:rFonts w:ascii="Arial" w:hAnsi="Arial" w:eastAsia="Arial" w:cs="Arial"/>
          <w:color w:val="auto"/>
        </w:rPr>
        <w:t xml:space="preserve"> hindering integration </w:t>
      </w:r>
      <w:r w:rsidRPr="10B06DD6" w:rsidR="10F1C1F0">
        <w:rPr>
          <w:rFonts w:ascii="Arial" w:hAnsi="Arial" w:eastAsia="Arial" w:cs="Arial"/>
          <w:color w:val="auto"/>
        </w:rPr>
        <w:t xml:space="preserve">and participation </w:t>
      </w:r>
      <w:r w:rsidRPr="10B06DD6" w:rsidR="3BFE004A">
        <w:rPr>
          <w:rFonts w:ascii="Arial" w:hAnsi="Arial" w:eastAsia="Arial" w:cs="Arial"/>
          <w:color w:val="auto"/>
        </w:rPr>
        <w:t>in society</w:t>
      </w:r>
      <w:r w:rsidRPr="10B06DD6" w:rsidR="3A0A06FC">
        <w:rPr>
          <w:rFonts w:ascii="Arial" w:hAnsi="Arial" w:eastAsia="Arial" w:cs="Arial"/>
          <w:color w:val="auto"/>
        </w:rPr>
        <w:t xml:space="preserve"> </w:t>
      </w:r>
      <w:r w:rsidRPr="10B06DD6" w:rsidR="0ABD0A3F">
        <w:rPr>
          <w:rFonts w:ascii="Arial" w:hAnsi="Arial" w:eastAsia="Arial" w:cs="Arial"/>
          <w:color w:val="auto"/>
        </w:rPr>
        <w:t>(</w:t>
      </w:r>
      <w:r w:rsidRPr="10B06DD6" w:rsidR="0ABD0A3F">
        <w:rPr>
          <w:rFonts w:ascii="Arial" w:hAnsi="Arial" w:eastAsia="Arial" w:cs="Arial"/>
          <w:color w:val="auto"/>
        </w:rPr>
        <w:t>Yiftachel</w:t>
      </w:r>
      <w:r w:rsidRPr="10B06DD6" w:rsidR="0ABD0A3F">
        <w:rPr>
          <w:rFonts w:ascii="Arial" w:hAnsi="Arial" w:eastAsia="Arial" w:cs="Arial"/>
          <w:color w:val="auto"/>
        </w:rPr>
        <w:t>, 1998; Pearl and Zetter, 2002</w:t>
      </w:r>
      <w:r w:rsidRPr="10B06DD6" w:rsidR="1781CE95">
        <w:rPr>
          <w:rFonts w:ascii="Arial" w:hAnsi="Arial" w:eastAsia="Arial" w:cs="Arial"/>
          <w:color w:val="auto"/>
        </w:rPr>
        <w:t>; Thompson, 2018</w:t>
      </w:r>
      <w:r w:rsidRPr="10B06DD6" w:rsidR="3A0A06FC">
        <w:rPr>
          <w:rFonts w:ascii="Arial" w:hAnsi="Arial" w:eastAsia="Arial" w:cs="Arial"/>
          <w:color w:val="auto"/>
        </w:rPr>
        <w:t>)</w:t>
      </w:r>
      <w:r w:rsidRPr="10B06DD6" w:rsidR="79F512DD">
        <w:rPr>
          <w:rFonts w:ascii="Arial" w:hAnsi="Arial" w:eastAsia="Arial" w:cs="Arial"/>
          <w:color w:val="auto"/>
        </w:rPr>
        <w:t xml:space="preserve">. </w:t>
      </w:r>
    </w:p>
    <w:p w:rsidR="70E7C655" w:rsidP="10B06DD6" w:rsidRDefault="70E7C655" w14:paraId="47118B31" w14:textId="45906E95">
      <w:pPr>
        <w:pStyle w:val="Normal"/>
        <w:spacing w:line="360" w:lineRule="auto"/>
        <w:rPr>
          <w:rFonts w:ascii="Arial" w:hAnsi="Arial" w:eastAsia="Arial" w:cs="Arial"/>
        </w:rPr>
      </w:pPr>
      <w:r w:rsidRPr="10B06DD6" w:rsidR="70E7C655">
        <w:rPr>
          <w:rFonts w:ascii="Arial" w:hAnsi="Arial" w:eastAsia="Arial" w:cs="Arial"/>
          <w:color w:val="auto"/>
        </w:rPr>
        <w:t xml:space="preserve">The 20th century </w:t>
      </w:r>
      <w:r w:rsidRPr="10B06DD6" w:rsidR="04FC883F">
        <w:rPr>
          <w:rFonts w:ascii="Arial" w:hAnsi="Arial" w:eastAsia="Arial" w:cs="Arial"/>
          <w:color w:val="auto"/>
        </w:rPr>
        <w:t xml:space="preserve">was a period of immense social change with </w:t>
      </w:r>
      <w:r w:rsidRPr="10B06DD6" w:rsidR="1BE58761">
        <w:rPr>
          <w:rFonts w:ascii="Arial" w:hAnsi="Arial" w:eastAsia="Arial" w:cs="Arial"/>
          <w:color w:val="auto"/>
        </w:rPr>
        <w:t>the end of the cold war and apartheid system</w:t>
      </w:r>
      <w:r w:rsidRPr="10B06DD6" w:rsidR="458AEE8D">
        <w:rPr>
          <w:rFonts w:ascii="Arial" w:hAnsi="Arial" w:eastAsia="Arial" w:cs="Arial"/>
          <w:color w:val="auto"/>
        </w:rPr>
        <w:t xml:space="preserve"> </w:t>
      </w:r>
      <w:r w:rsidRPr="10B06DD6" w:rsidR="6DA47526">
        <w:rPr>
          <w:rFonts w:ascii="Arial" w:hAnsi="Arial" w:eastAsia="Arial" w:cs="Arial"/>
          <w:color w:val="auto"/>
        </w:rPr>
        <w:t xml:space="preserve">and global civil rights movements </w:t>
      </w:r>
      <w:r w:rsidRPr="10B06DD6" w:rsidR="458AEE8D">
        <w:rPr>
          <w:rFonts w:ascii="Arial" w:hAnsi="Arial" w:eastAsia="Arial" w:cs="Arial"/>
          <w:color w:val="auto"/>
        </w:rPr>
        <w:t xml:space="preserve">(Hill Collins, 2019). </w:t>
      </w:r>
      <w:r w:rsidRPr="10B06DD6" w:rsidR="458AEE8D">
        <w:rPr>
          <w:rFonts w:ascii="Arial" w:hAnsi="Arial" w:eastAsia="Arial" w:cs="Arial"/>
          <w:color w:val="auto"/>
        </w:rPr>
        <w:t>All</w:t>
      </w:r>
      <w:r w:rsidRPr="10B06DD6" w:rsidR="188C189B">
        <w:rPr>
          <w:rFonts w:ascii="Arial" w:hAnsi="Arial" w:eastAsia="Arial" w:cs="Arial"/>
          <w:color w:val="auto"/>
        </w:rPr>
        <w:t xml:space="preserve"> of</w:t>
      </w:r>
      <w:r w:rsidRPr="10B06DD6" w:rsidR="188C189B">
        <w:rPr>
          <w:rFonts w:ascii="Arial" w:hAnsi="Arial" w:eastAsia="Arial" w:cs="Arial"/>
          <w:color w:val="auto"/>
        </w:rPr>
        <w:t xml:space="preserve"> these events</w:t>
      </w:r>
      <w:r w:rsidRPr="10B06DD6" w:rsidR="458AEE8D">
        <w:rPr>
          <w:rFonts w:ascii="Arial" w:hAnsi="Arial" w:eastAsia="Arial" w:cs="Arial"/>
          <w:color w:val="auto"/>
        </w:rPr>
        <w:t xml:space="preserve"> signalled the end of</w:t>
      </w:r>
      <w:r w:rsidRPr="10B06DD6" w:rsidR="0DDAB7ED">
        <w:rPr>
          <w:rFonts w:ascii="Arial" w:hAnsi="Arial" w:eastAsia="Arial" w:cs="Arial"/>
          <w:color w:val="auto"/>
        </w:rPr>
        <w:t xml:space="preserve"> longstanding forms of domination</w:t>
      </w:r>
      <w:r w:rsidRPr="10B06DD6" w:rsidR="6EE24F33">
        <w:rPr>
          <w:rFonts w:ascii="Arial" w:hAnsi="Arial" w:eastAsia="Arial" w:cs="Arial"/>
          <w:color w:val="auto"/>
        </w:rPr>
        <w:t>,</w:t>
      </w:r>
      <w:r w:rsidRPr="10B06DD6" w:rsidR="0DDAB7ED">
        <w:rPr>
          <w:rFonts w:ascii="Arial" w:hAnsi="Arial" w:eastAsia="Arial" w:cs="Arial"/>
          <w:color w:val="auto"/>
        </w:rPr>
        <w:t xml:space="preserve"> </w:t>
      </w:r>
      <w:r w:rsidRPr="10B06DD6" w:rsidR="37F872B3">
        <w:rPr>
          <w:rFonts w:ascii="Arial" w:hAnsi="Arial" w:eastAsia="Arial" w:cs="Arial"/>
          <w:color w:val="auto"/>
        </w:rPr>
        <w:t xml:space="preserve">yet deeply entrenched social inequalities would not disappear overnight, what did change was the way </w:t>
      </w:r>
      <w:r w:rsidRPr="10B06DD6" w:rsidR="7DCE345A">
        <w:rPr>
          <w:rFonts w:ascii="Arial" w:hAnsi="Arial" w:eastAsia="Arial" w:cs="Arial"/>
          <w:color w:val="auto"/>
        </w:rPr>
        <w:t>society</w:t>
      </w:r>
      <w:r w:rsidRPr="10B06DD6" w:rsidR="5F0391FF">
        <w:rPr>
          <w:rFonts w:ascii="Arial" w:hAnsi="Arial" w:eastAsia="Arial" w:cs="Arial"/>
          <w:color w:val="auto"/>
        </w:rPr>
        <w:t xml:space="preserve"> looked at social inequalities</w:t>
      </w:r>
      <w:r w:rsidRPr="10B06DD6" w:rsidR="13A3EBD7">
        <w:rPr>
          <w:rFonts w:ascii="Arial" w:hAnsi="Arial" w:eastAsia="Arial" w:cs="Arial"/>
          <w:color w:val="auto"/>
        </w:rPr>
        <w:t xml:space="preserve"> (Hill Collins, 2019)</w:t>
      </w:r>
      <w:r w:rsidRPr="10B06DD6" w:rsidR="5F0391FF">
        <w:rPr>
          <w:rFonts w:ascii="Arial" w:hAnsi="Arial" w:eastAsia="Arial" w:cs="Arial"/>
          <w:color w:val="auto"/>
        </w:rPr>
        <w:t xml:space="preserve">. </w:t>
      </w:r>
      <w:r w:rsidRPr="10B06DD6" w:rsidR="0247D148">
        <w:rPr>
          <w:rFonts w:ascii="Arial" w:hAnsi="Arial" w:eastAsia="Arial" w:cs="Arial"/>
        </w:rPr>
        <w:t>Kimberlé</w:t>
      </w:r>
      <w:r w:rsidRPr="10B06DD6" w:rsidR="7965750A">
        <w:rPr>
          <w:rFonts w:ascii="Arial" w:hAnsi="Arial" w:eastAsia="Arial" w:cs="Arial"/>
        </w:rPr>
        <w:t xml:space="preserve"> Crenshaw while working as a Lawyer in the United States of America identified that her clients </w:t>
      </w:r>
      <w:r w:rsidRPr="10B06DD6" w:rsidR="73C8D5EC">
        <w:rPr>
          <w:rFonts w:ascii="Arial" w:hAnsi="Arial" w:eastAsia="Arial" w:cs="Arial"/>
        </w:rPr>
        <w:t xml:space="preserve">who were characterised as ‘black’ and ‘female’ </w:t>
      </w:r>
      <w:r w:rsidRPr="10B06DD6" w:rsidR="4535DD2D">
        <w:rPr>
          <w:rFonts w:ascii="Arial" w:hAnsi="Arial" w:eastAsia="Arial" w:cs="Arial"/>
        </w:rPr>
        <w:t>were hired last, faced discrimination in their jobs and fired first</w:t>
      </w:r>
      <w:r w:rsidRPr="10B06DD6" w:rsidR="15FF927C">
        <w:rPr>
          <w:rFonts w:ascii="Arial" w:hAnsi="Arial" w:eastAsia="Arial" w:cs="Arial"/>
        </w:rPr>
        <w:t>,</w:t>
      </w:r>
      <w:r w:rsidRPr="10B06DD6" w:rsidR="4535DD2D">
        <w:rPr>
          <w:rFonts w:ascii="Arial" w:hAnsi="Arial" w:eastAsia="Arial" w:cs="Arial"/>
        </w:rPr>
        <w:t xml:space="preserve"> yet the justice system at the time did not recognise these individual</w:t>
      </w:r>
      <w:r w:rsidRPr="10B06DD6" w:rsidR="34F4FC08">
        <w:rPr>
          <w:rFonts w:ascii="Arial" w:hAnsi="Arial" w:eastAsia="Arial" w:cs="Arial"/>
        </w:rPr>
        <w:t>s as being victims of injustice</w:t>
      </w:r>
      <w:r w:rsidRPr="10B06DD6" w:rsidR="561B85A2">
        <w:rPr>
          <w:rFonts w:ascii="Arial" w:hAnsi="Arial" w:eastAsia="Arial" w:cs="Arial"/>
        </w:rPr>
        <w:t xml:space="preserve"> (</w:t>
      </w:r>
      <w:r w:rsidRPr="10B06DD6" w:rsidR="023049FC">
        <w:rPr>
          <w:rFonts w:ascii="Arial" w:hAnsi="Arial" w:eastAsia="Arial" w:cs="Arial"/>
        </w:rPr>
        <w:t xml:space="preserve">Crenshaw, 1989; </w:t>
      </w:r>
      <w:r w:rsidRPr="10B06DD6" w:rsidR="561B85A2">
        <w:rPr>
          <w:rFonts w:ascii="Arial" w:hAnsi="Arial" w:eastAsia="Arial" w:cs="Arial"/>
        </w:rPr>
        <w:t>Zack, 2024)</w:t>
      </w:r>
      <w:r w:rsidRPr="10B06DD6" w:rsidR="34F4FC08">
        <w:rPr>
          <w:rFonts w:ascii="Arial" w:hAnsi="Arial" w:eastAsia="Arial" w:cs="Arial"/>
        </w:rPr>
        <w:t xml:space="preserve">. The law using the protective characteristics split </w:t>
      </w:r>
      <w:r w:rsidRPr="10B06DD6" w:rsidR="13662AB1">
        <w:rPr>
          <w:rFonts w:ascii="Arial" w:hAnsi="Arial" w:eastAsia="Arial" w:cs="Arial"/>
        </w:rPr>
        <w:t>this group of individuals into ‘black’ and ‘women’ rather than ‘</w:t>
      </w:r>
      <w:r w:rsidRPr="10B06DD6" w:rsidR="1D6EECA3">
        <w:rPr>
          <w:rFonts w:ascii="Arial" w:hAnsi="Arial" w:eastAsia="Arial" w:cs="Arial"/>
        </w:rPr>
        <w:t>black women</w:t>
      </w:r>
      <w:r w:rsidRPr="10B06DD6" w:rsidR="13662AB1">
        <w:rPr>
          <w:rFonts w:ascii="Arial" w:hAnsi="Arial" w:eastAsia="Arial" w:cs="Arial"/>
        </w:rPr>
        <w:t>’</w:t>
      </w:r>
      <w:r w:rsidRPr="10B06DD6" w:rsidR="073F11E4">
        <w:rPr>
          <w:rFonts w:ascii="Arial" w:hAnsi="Arial" w:eastAsia="Arial" w:cs="Arial"/>
        </w:rPr>
        <w:t xml:space="preserve"> and </w:t>
      </w:r>
      <w:r w:rsidRPr="10B06DD6" w:rsidR="073F11E4">
        <w:rPr>
          <w:rFonts w:ascii="Arial" w:hAnsi="Arial" w:eastAsia="Arial" w:cs="Arial"/>
        </w:rPr>
        <w:t>failed to</w:t>
      </w:r>
      <w:r w:rsidRPr="10B06DD6" w:rsidR="073F11E4">
        <w:rPr>
          <w:rFonts w:ascii="Arial" w:hAnsi="Arial" w:eastAsia="Arial" w:cs="Arial"/>
        </w:rPr>
        <w:t xml:space="preserve"> </w:t>
      </w:r>
      <w:r w:rsidRPr="10B06DD6" w:rsidR="45BE804B">
        <w:rPr>
          <w:rFonts w:ascii="Arial" w:hAnsi="Arial" w:eastAsia="Arial" w:cs="Arial"/>
        </w:rPr>
        <w:t>recognise</w:t>
      </w:r>
      <w:r w:rsidRPr="10B06DD6" w:rsidR="073F11E4">
        <w:rPr>
          <w:rFonts w:ascii="Arial" w:hAnsi="Arial" w:eastAsia="Arial" w:cs="Arial"/>
        </w:rPr>
        <w:t xml:space="preserve"> that the identities were an intersection of race and gender </w:t>
      </w:r>
      <w:r w:rsidRPr="10B06DD6" w:rsidR="6705EA4A">
        <w:rPr>
          <w:rFonts w:ascii="Arial" w:hAnsi="Arial" w:eastAsia="Arial" w:cs="Arial"/>
        </w:rPr>
        <w:t xml:space="preserve">and that these women were being discriminated against </w:t>
      </w:r>
      <w:r w:rsidRPr="10B06DD6" w:rsidR="76DF7EC8">
        <w:rPr>
          <w:rFonts w:ascii="Arial" w:hAnsi="Arial" w:eastAsia="Arial" w:cs="Arial"/>
        </w:rPr>
        <w:t>because of</w:t>
      </w:r>
      <w:r w:rsidRPr="10B06DD6" w:rsidR="6705EA4A">
        <w:rPr>
          <w:rFonts w:ascii="Arial" w:hAnsi="Arial" w:eastAsia="Arial" w:cs="Arial"/>
        </w:rPr>
        <w:t xml:space="preserve"> this </w:t>
      </w:r>
      <w:r w:rsidRPr="10B06DD6" w:rsidR="494CC9DD">
        <w:rPr>
          <w:rFonts w:ascii="Arial" w:hAnsi="Arial" w:eastAsia="Arial" w:cs="Arial"/>
        </w:rPr>
        <w:t>dual</w:t>
      </w:r>
      <w:r w:rsidRPr="10B06DD6" w:rsidR="6705EA4A">
        <w:rPr>
          <w:rFonts w:ascii="Arial" w:hAnsi="Arial" w:eastAsia="Arial" w:cs="Arial"/>
        </w:rPr>
        <w:t xml:space="preserve"> identity </w:t>
      </w:r>
      <w:r w:rsidRPr="10B06DD6" w:rsidR="29D9C9BD">
        <w:rPr>
          <w:rFonts w:ascii="Arial" w:hAnsi="Arial" w:eastAsia="Arial" w:cs="Arial"/>
        </w:rPr>
        <w:t xml:space="preserve">(Zack, 2024). Crenshaw </w:t>
      </w:r>
      <w:r w:rsidRPr="10B06DD6" w:rsidR="29D9C9BD">
        <w:rPr>
          <w:rFonts w:ascii="Arial" w:hAnsi="Arial" w:eastAsia="Arial" w:cs="Arial"/>
        </w:rPr>
        <w:t>advised</w:t>
      </w:r>
      <w:r w:rsidRPr="10B06DD6" w:rsidR="237C023E">
        <w:rPr>
          <w:rFonts w:ascii="Arial" w:hAnsi="Arial" w:eastAsia="Arial" w:cs="Arial"/>
        </w:rPr>
        <w:t xml:space="preserve"> </w:t>
      </w:r>
      <w:r w:rsidRPr="10B06DD6" w:rsidR="29D9C9BD">
        <w:rPr>
          <w:rFonts w:ascii="Arial" w:hAnsi="Arial" w:eastAsia="Arial" w:cs="Arial"/>
        </w:rPr>
        <w:t>these</w:t>
      </w:r>
      <w:r w:rsidRPr="10B06DD6" w:rsidR="29D9C9BD">
        <w:rPr>
          <w:rFonts w:ascii="Arial" w:hAnsi="Arial" w:eastAsia="Arial" w:cs="Arial"/>
        </w:rPr>
        <w:t xml:space="preserve"> identities were being formed from</w:t>
      </w:r>
      <w:r w:rsidRPr="10B06DD6" w:rsidR="0E026EE0">
        <w:rPr>
          <w:rFonts w:ascii="Arial" w:hAnsi="Arial" w:eastAsia="Arial" w:cs="Arial"/>
        </w:rPr>
        <w:t xml:space="preserve"> multiple forms of oppression</w:t>
      </w:r>
      <w:r w:rsidRPr="10B06DD6" w:rsidR="3E2FD36A">
        <w:rPr>
          <w:rFonts w:ascii="Arial" w:hAnsi="Arial" w:eastAsia="Arial" w:cs="Arial"/>
        </w:rPr>
        <w:t xml:space="preserve"> </w:t>
      </w:r>
      <w:r w:rsidRPr="10B06DD6" w:rsidR="78C3EC67">
        <w:rPr>
          <w:rFonts w:ascii="Arial" w:hAnsi="Arial" w:eastAsia="Arial" w:cs="Arial"/>
        </w:rPr>
        <w:t>and interconnected entities</w:t>
      </w:r>
      <w:r w:rsidRPr="10B06DD6" w:rsidR="27CAD8B1">
        <w:rPr>
          <w:rFonts w:ascii="Arial" w:hAnsi="Arial" w:eastAsia="Arial" w:cs="Arial"/>
        </w:rPr>
        <w:t xml:space="preserve"> and identities across many levels of society</w:t>
      </w:r>
      <w:r w:rsidRPr="10B06DD6" w:rsidR="78C3EC67">
        <w:rPr>
          <w:rFonts w:ascii="Arial" w:hAnsi="Arial" w:eastAsia="Arial" w:cs="Arial"/>
        </w:rPr>
        <w:t xml:space="preserve"> </w:t>
      </w:r>
      <w:r w:rsidRPr="10B06DD6" w:rsidR="3E2FD36A">
        <w:rPr>
          <w:rFonts w:ascii="Arial" w:hAnsi="Arial" w:eastAsia="Arial" w:cs="Arial"/>
        </w:rPr>
        <w:t>(</w:t>
      </w:r>
      <w:r w:rsidRPr="10B06DD6" w:rsidR="3F9740F8">
        <w:rPr>
          <w:rFonts w:ascii="Arial" w:hAnsi="Arial" w:eastAsia="Arial" w:cs="Arial"/>
        </w:rPr>
        <w:t xml:space="preserve">Crenshaw, 1989; </w:t>
      </w:r>
      <w:r w:rsidRPr="10B06DD6" w:rsidR="6A041494">
        <w:rPr>
          <w:rFonts w:ascii="Arial" w:hAnsi="Arial" w:eastAsia="Arial" w:cs="Arial"/>
        </w:rPr>
        <w:t>Hill Collins, 2019</w:t>
      </w:r>
      <w:r w:rsidRPr="10B06DD6" w:rsidR="4350AF3D">
        <w:rPr>
          <w:rFonts w:ascii="Arial" w:hAnsi="Arial" w:eastAsia="Arial" w:cs="Arial"/>
        </w:rPr>
        <w:t>; Zack, 2024</w:t>
      </w:r>
      <w:r w:rsidRPr="10B06DD6" w:rsidR="656B76D7">
        <w:rPr>
          <w:rFonts w:ascii="Arial" w:hAnsi="Arial" w:eastAsia="Arial" w:cs="Arial"/>
        </w:rPr>
        <w:t xml:space="preserve">; Branco and </w:t>
      </w:r>
      <w:r w:rsidRPr="10B06DD6" w:rsidR="656B76D7">
        <w:rPr>
          <w:rFonts w:ascii="Arial" w:hAnsi="Arial" w:eastAsia="Arial" w:cs="Arial"/>
        </w:rPr>
        <w:t>Xerez</w:t>
      </w:r>
      <w:r w:rsidRPr="10B06DD6" w:rsidR="656B76D7">
        <w:rPr>
          <w:rFonts w:ascii="Arial" w:hAnsi="Arial" w:eastAsia="Arial" w:cs="Arial"/>
        </w:rPr>
        <w:t>, 2024</w:t>
      </w:r>
      <w:r w:rsidRPr="10B06DD6" w:rsidR="3E2FD36A">
        <w:rPr>
          <w:rFonts w:ascii="Arial" w:hAnsi="Arial" w:eastAsia="Arial" w:cs="Arial"/>
        </w:rPr>
        <w:t xml:space="preserve">). </w:t>
      </w:r>
    </w:p>
    <w:p w:rsidR="6AF0FFCC" w:rsidP="10B06DD6" w:rsidRDefault="6AF0FFCC" w14:paraId="1CCF2C50" w14:textId="5CA22DF5">
      <w:pPr>
        <w:pStyle w:val="Normal"/>
        <w:spacing w:line="360" w:lineRule="auto"/>
        <w:rPr>
          <w:rFonts w:ascii="Arial" w:hAnsi="Arial" w:eastAsia="Arial" w:cs="Arial"/>
        </w:rPr>
      </w:pPr>
      <w:r w:rsidRPr="10B06DD6" w:rsidR="6AF0FFCC">
        <w:rPr>
          <w:rFonts w:ascii="Arial" w:hAnsi="Arial" w:eastAsia="Arial" w:cs="Arial"/>
          <w:color w:val="auto"/>
        </w:rPr>
        <w:t xml:space="preserve">Seeing social inequalities as being interconnected </w:t>
      </w:r>
      <w:r w:rsidRPr="10B06DD6" w:rsidR="6AF0FFCC">
        <w:rPr>
          <w:rFonts w:ascii="Arial" w:hAnsi="Arial" w:eastAsia="Arial" w:cs="Arial"/>
          <w:color w:val="auto"/>
        </w:rPr>
        <w:t>p</w:t>
      </w:r>
      <w:r w:rsidRPr="10B06DD6" w:rsidR="6AF0FFCC">
        <w:rPr>
          <w:rFonts w:ascii="Arial" w:hAnsi="Arial" w:eastAsia="Arial" w:cs="Arial"/>
          <w:color w:val="auto"/>
        </w:rPr>
        <w:t>rovided</w:t>
      </w:r>
      <w:r w:rsidRPr="10B06DD6" w:rsidR="6AF0FFCC">
        <w:rPr>
          <w:rFonts w:ascii="Arial" w:hAnsi="Arial" w:eastAsia="Arial" w:cs="Arial"/>
          <w:color w:val="auto"/>
        </w:rPr>
        <w:t xml:space="preserve"> </w:t>
      </w:r>
      <w:r w:rsidRPr="10B06DD6" w:rsidR="6AF0FFCC">
        <w:rPr>
          <w:rFonts w:ascii="Arial" w:hAnsi="Arial" w:eastAsia="Arial" w:cs="Arial"/>
          <w:color w:val="auto"/>
        </w:rPr>
        <w:t xml:space="preserve">a new insight on the possibilities of social change (Hill Collins, 2019). </w:t>
      </w:r>
      <w:r w:rsidRPr="10B06DD6" w:rsidR="0972A482">
        <w:rPr>
          <w:rFonts w:ascii="Arial" w:hAnsi="Arial" w:eastAsia="Arial" w:cs="Arial"/>
          <w:color w:val="auto"/>
        </w:rPr>
        <w:t>As o</w:t>
      </w:r>
      <w:r w:rsidRPr="10B06DD6" w:rsidR="683E2ECC">
        <w:rPr>
          <w:rFonts w:ascii="Arial" w:hAnsi="Arial" w:eastAsia="Arial" w:cs="Arial"/>
        </w:rPr>
        <w:t xml:space="preserve">ppression is never singular </w:t>
      </w:r>
      <w:r w:rsidRPr="10B06DD6" w:rsidR="32864005">
        <w:rPr>
          <w:rFonts w:ascii="Arial" w:hAnsi="Arial" w:eastAsia="Arial" w:cs="Arial"/>
        </w:rPr>
        <w:t xml:space="preserve">and can be experienced </w:t>
      </w:r>
      <w:r w:rsidRPr="10B06DD6" w:rsidR="312B86B0">
        <w:rPr>
          <w:rFonts w:ascii="Arial" w:hAnsi="Arial" w:eastAsia="Arial" w:cs="Arial"/>
        </w:rPr>
        <w:t>across</w:t>
      </w:r>
      <w:r w:rsidRPr="10B06DD6" w:rsidR="32864005">
        <w:rPr>
          <w:rFonts w:ascii="Arial" w:hAnsi="Arial" w:eastAsia="Arial" w:cs="Arial"/>
        </w:rPr>
        <w:t xml:space="preserve"> many dimensions, </w:t>
      </w:r>
      <w:r w:rsidRPr="10B06DD6" w:rsidR="022B8708">
        <w:rPr>
          <w:rFonts w:ascii="Arial" w:hAnsi="Arial" w:eastAsia="Arial" w:cs="Arial"/>
        </w:rPr>
        <w:t xml:space="preserve">using </w:t>
      </w:r>
      <w:r w:rsidRPr="10B06DD6" w:rsidR="32864005">
        <w:rPr>
          <w:rFonts w:ascii="Arial" w:hAnsi="Arial" w:eastAsia="Arial" w:cs="Arial"/>
        </w:rPr>
        <w:t xml:space="preserve">intersectionality </w:t>
      </w:r>
      <w:r w:rsidRPr="10B06DD6" w:rsidR="0F987769">
        <w:rPr>
          <w:rFonts w:ascii="Arial" w:hAnsi="Arial" w:eastAsia="Arial" w:cs="Arial"/>
        </w:rPr>
        <w:t>as a</w:t>
      </w:r>
      <w:r w:rsidRPr="10B06DD6" w:rsidR="32864005">
        <w:rPr>
          <w:rFonts w:ascii="Arial" w:hAnsi="Arial" w:eastAsia="Arial" w:cs="Arial"/>
        </w:rPr>
        <w:t xml:space="preserve"> method </w:t>
      </w:r>
      <w:r w:rsidRPr="10B06DD6" w:rsidR="389F83B8">
        <w:rPr>
          <w:rFonts w:ascii="Arial" w:hAnsi="Arial" w:eastAsia="Arial" w:cs="Arial"/>
        </w:rPr>
        <w:t>can</w:t>
      </w:r>
      <w:r w:rsidRPr="10B06DD6" w:rsidR="19DEFB5D">
        <w:rPr>
          <w:rFonts w:ascii="Arial" w:hAnsi="Arial" w:eastAsia="Arial" w:cs="Arial"/>
        </w:rPr>
        <w:t xml:space="preserve"> generate analysis of this multifaceted issue</w:t>
      </w:r>
      <w:r w:rsidRPr="10B06DD6" w:rsidR="3C620E8A">
        <w:rPr>
          <w:rFonts w:ascii="Arial" w:hAnsi="Arial" w:eastAsia="Arial" w:cs="Arial"/>
        </w:rPr>
        <w:t xml:space="preserve"> (Zack, 2024</w:t>
      </w:r>
      <w:r w:rsidRPr="10B06DD6" w:rsidR="50A8AEC5">
        <w:rPr>
          <w:rFonts w:ascii="Arial" w:hAnsi="Arial" w:eastAsia="Arial" w:cs="Arial"/>
        </w:rPr>
        <w:t xml:space="preserve">; Branco and </w:t>
      </w:r>
      <w:r w:rsidRPr="10B06DD6" w:rsidR="50A8AEC5">
        <w:rPr>
          <w:rFonts w:ascii="Arial" w:hAnsi="Arial" w:eastAsia="Arial" w:cs="Arial"/>
        </w:rPr>
        <w:t>Xerez</w:t>
      </w:r>
      <w:r w:rsidRPr="10B06DD6" w:rsidR="50A8AEC5">
        <w:rPr>
          <w:rFonts w:ascii="Arial" w:hAnsi="Arial" w:eastAsia="Arial" w:cs="Arial"/>
        </w:rPr>
        <w:t>, 2024</w:t>
      </w:r>
      <w:r w:rsidRPr="10B06DD6" w:rsidR="3C620E8A">
        <w:rPr>
          <w:rFonts w:ascii="Arial" w:hAnsi="Arial" w:eastAsia="Arial" w:cs="Arial"/>
        </w:rPr>
        <w:t>).</w:t>
      </w:r>
      <w:r w:rsidRPr="10B06DD6" w:rsidR="19DEFB5D">
        <w:rPr>
          <w:rFonts w:ascii="Arial" w:hAnsi="Arial" w:eastAsia="Arial" w:cs="Arial"/>
        </w:rPr>
        <w:t xml:space="preserve"> </w:t>
      </w:r>
      <w:r w:rsidRPr="10B06DD6" w:rsidR="353C6F22">
        <w:rPr>
          <w:rFonts w:ascii="Arial" w:hAnsi="Arial" w:eastAsia="Arial" w:cs="Arial"/>
        </w:rPr>
        <w:t>The</w:t>
      </w:r>
      <w:r w:rsidRPr="10B06DD6" w:rsidR="544D7FBB">
        <w:rPr>
          <w:rFonts w:ascii="Arial" w:hAnsi="Arial" w:eastAsia="Arial" w:cs="Arial"/>
        </w:rPr>
        <w:t xml:space="preserve"> approach </w:t>
      </w:r>
      <w:r w:rsidRPr="10B06DD6" w:rsidR="1811E0FE">
        <w:rPr>
          <w:rFonts w:ascii="Arial" w:hAnsi="Arial" w:eastAsia="Arial" w:cs="Arial"/>
        </w:rPr>
        <w:t xml:space="preserve">can be used </w:t>
      </w:r>
      <w:r w:rsidRPr="10B06DD6" w:rsidR="1811E0FE">
        <w:rPr>
          <w:rFonts w:ascii="Arial" w:hAnsi="Arial" w:eastAsia="Arial" w:cs="Arial"/>
        </w:rPr>
        <w:t>as a way to</w:t>
      </w:r>
      <w:r w:rsidRPr="10B06DD6" w:rsidR="1811E0FE">
        <w:rPr>
          <w:rFonts w:ascii="Arial" w:hAnsi="Arial" w:eastAsia="Arial" w:cs="Arial"/>
        </w:rPr>
        <w:t xml:space="preserve"> </w:t>
      </w:r>
      <w:r w:rsidRPr="10B06DD6" w:rsidR="544D7FBB">
        <w:rPr>
          <w:rFonts w:ascii="Arial" w:hAnsi="Arial" w:eastAsia="Arial" w:cs="Arial"/>
        </w:rPr>
        <w:t>understand difference</w:t>
      </w:r>
      <w:r w:rsidRPr="10B06DD6" w:rsidR="02B5D3CF">
        <w:rPr>
          <w:rFonts w:ascii="Arial" w:hAnsi="Arial" w:eastAsia="Arial" w:cs="Arial"/>
        </w:rPr>
        <w:t>,</w:t>
      </w:r>
      <w:r w:rsidRPr="10B06DD6" w:rsidR="544D7FBB">
        <w:rPr>
          <w:rFonts w:ascii="Arial" w:hAnsi="Arial" w:eastAsia="Arial" w:cs="Arial"/>
        </w:rPr>
        <w:t xml:space="preserve"> the existence of multiple identities</w:t>
      </w:r>
      <w:r w:rsidRPr="10B06DD6" w:rsidR="35F19A57">
        <w:rPr>
          <w:rFonts w:ascii="Arial" w:hAnsi="Arial" w:eastAsia="Arial" w:cs="Arial"/>
        </w:rPr>
        <w:t>,</w:t>
      </w:r>
      <w:r w:rsidRPr="10B06DD6" w:rsidR="544D7FBB">
        <w:rPr>
          <w:rFonts w:ascii="Arial" w:hAnsi="Arial" w:eastAsia="Arial" w:cs="Arial"/>
        </w:rPr>
        <w:t xml:space="preserve"> and how they inter</w:t>
      </w:r>
      <w:r w:rsidRPr="10B06DD6" w:rsidR="79D3C693">
        <w:rPr>
          <w:rFonts w:ascii="Arial" w:hAnsi="Arial" w:eastAsia="Arial" w:cs="Arial"/>
        </w:rPr>
        <w:t>sect with each other</w:t>
      </w:r>
      <w:r w:rsidRPr="10B06DD6" w:rsidR="1E3A98A1">
        <w:rPr>
          <w:rFonts w:ascii="Arial" w:hAnsi="Arial" w:eastAsia="Arial" w:cs="Arial"/>
        </w:rPr>
        <w:t xml:space="preserve"> to influence</w:t>
      </w:r>
      <w:r w:rsidRPr="10B06DD6" w:rsidR="79D3C693">
        <w:rPr>
          <w:rFonts w:ascii="Arial" w:hAnsi="Arial" w:eastAsia="Arial" w:cs="Arial"/>
        </w:rPr>
        <w:t xml:space="preserve"> an </w:t>
      </w:r>
      <w:r w:rsidRPr="10B06DD6" w:rsidR="54B51B47">
        <w:rPr>
          <w:rFonts w:ascii="Arial" w:hAnsi="Arial" w:eastAsia="Arial" w:cs="Arial"/>
        </w:rPr>
        <w:t>individual's</w:t>
      </w:r>
      <w:r w:rsidRPr="10B06DD6" w:rsidR="79D3C693">
        <w:rPr>
          <w:rFonts w:ascii="Arial" w:hAnsi="Arial" w:eastAsia="Arial" w:cs="Arial"/>
        </w:rPr>
        <w:t xml:space="preserve"> relationship with power</w:t>
      </w:r>
      <w:r w:rsidRPr="10B06DD6" w:rsidR="68B328EA">
        <w:rPr>
          <w:rFonts w:ascii="Arial" w:hAnsi="Arial" w:eastAsia="Arial" w:cs="Arial"/>
        </w:rPr>
        <w:t xml:space="preserve"> and oppression</w:t>
      </w:r>
      <w:r w:rsidRPr="10B06DD6" w:rsidR="79D3C693">
        <w:rPr>
          <w:rFonts w:ascii="Arial" w:hAnsi="Arial" w:eastAsia="Arial" w:cs="Arial"/>
        </w:rPr>
        <w:t xml:space="preserve"> (Osborne, </w:t>
      </w:r>
      <w:r w:rsidRPr="10B06DD6" w:rsidR="7B69F66A">
        <w:rPr>
          <w:rFonts w:ascii="Arial" w:hAnsi="Arial" w:eastAsia="Arial" w:cs="Arial"/>
        </w:rPr>
        <w:t>2015).</w:t>
      </w:r>
      <w:r w:rsidRPr="10B06DD6" w:rsidR="0A399C29">
        <w:rPr>
          <w:rFonts w:ascii="Arial" w:hAnsi="Arial" w:eastAsia="Arial" w:cs="Arial"/>
        </w:rPr>
        <w:t xml:space="preserve"> </w:t>
      </w:r>
      <w:r w:rsidRPr="10B06DD6" w:rsidR="0DF14D98">
        <w:rPr>
          <w:rFonts w:ascii="Arial" w:hAnsi="Arial" w:eastAsia="Arial" w:cs="Arial"/>
        </w:rPr>
        <w:t xml:space="preserve">Oppression that was once deliberate can continue </w:t>
      </w:r>
      <w:r w:rsidRPr="10B06DD6" w:rsidR="4541ADB2">
        <w:rPr>
          <w:rFonts w:ascii="Arial" w:hAnsi="Arial" w:eastAsia="Arial" w:cs="Arial"/>
        </w:rPr>
        <w:t xml:space="preserve">with or </w:t>
      </w:r>
      <w:r w:rsidRPr="10B06DD6" w:rsidR="0DF14D98">
        <w:rPr>
          <w:rFonts w:ascii="Arial" w:hAnsi="Arial" w:eastAsia="Arial" w:cs="Arial"/>
        </w:rPr>
        <w:t xml:space="preserve">without intent as institutionalised or structural </w:t>
      </w:r>
      <w:r w:rsidRPr="10B06DD6" w:rsidR="616142F7">
        <w:rPr>
          <w:rFonts w:ascii="Arial" w:hAnsi="Arial" w:eastAsia="Arial" w:cs="Arial"/>
        </w:rPr>
        <w:t>discrimination</w:t>
      </w:r>
      <w:r w:rsidRPr="10B06DD6" w:rsidR="6460634C">
        <w:rPr>
          <w:rFonts w:ascii="Arial" w:hAnsi="Arial" w:eastAsia="Arial" w:cs="Arial"/>
        </w:rPr>
        <w:t xml:space="preserve"> in the form of policies</w:t>
      </w:r>
      <w:r w:rsidRPr="10B06DD6" w:rsidR="7FD34ACC">
        <w:rPr>
          <w:rFonts w:ascii="Arial" w:hAnsi="Arial" w:eastAsia="Arial" w:cs="Arial"/>
        </w:rPr>
        <w:t xml:space="preserve"> and procedure</w:t>
      </w:r>
      <w:r w:rsidRPr="10B06DD6" w:rsidR="616142F7">
        <w:rPr>
          <w:rFonts w:ascii="Arial" w:hAnsi="Arial" w:eastAsia="Arial" w:cs="Arial"/>
        </w:rPr>
        <w:t xml:space="preserve"> (</w:t>
      </w:r>
      <w:r w:rsidRPr="10B06DD6" w:rsidR="7294495C">
        <w:rPr>
          <w:rFonts w:ascii="Arial" w:hAnsi="Arial" w:eastAsia="Arial" w:cs="Arial"/>
        </w:rPr>
        <w:t>Yiftachel</w:t>
      </w:r>
      <w:r w:rsidRPr="10B06DD6" w:rsidR="7294495C">
        <w:rPr>
          <w:rFonts w:ascii="Arial" w:hAnsi="Arial" w:eastAsia="Arial" w:cs="Arial"/>
        </w:rPr>
        <w:t xml:space="preserve">, 1998; </w:t>
      </w:r>
      <w:r w:rsidRPr="10B06DD6" w:rsidR="3FFDC2C1">
        <w:rPr>
          <w:rFonts w:ascii="Arial" w:hAnsi="Arial" w:eastAsia="Arial" w:cs="Arial"/>
        </w:rPr>
        <w:t xml:space="preserve">Walkey, </w:t>
      </w:r>
      <w:r w:rsidRPr="10B06DD6" w:rsidR="3FFDC2C1">
        <w:rPr>
          <w:rFonts w:ascii="Arial" w:hAnsi="Arial" w:eastAsia="Arial" w:cs="Arial"/>
        </w:rPr>
        <w:t>Brown</w:t>
      </w:r>
      <w:r w:rsidRPr="10B06DD6" w:rsidR="3FFDC2C1">
        <w:rPr>
          <w:rFonts w:ascii="Arial" w:hAnsi="Arial" w:eastAsia="Arial" w:cs="Arial"/>
        </w:rPr>
        <w:t xml:space="preserve"> and Martin, 2024; </w:t>
      </w:r>
      <w:r w:rsidRPr="10B06DD6" w:rsidR="616142F7">
        <w:rPr>
          <w:rFonts w:ascii="Arial" w:hAnsi="Arial" w:eastAsia="Arial" w:cs="Arial"/>
        </w:rPr>
        <w:t>Zack, 2024).</w:t>
      </w:r>
      <w:r w:rsidRPr="10B06DD6" w:rsidR="674E321A">
        <w:rPr>
          <w:rFonts w:ascii="Arial" w:hAnsi="Arial" w:eastAsia="Arial" w:cs="Arial"/>
        </w:rPr>
        <w:t xml:space="preserve"> </w:t>
      </w:r>
      <w:r w:rsidRPr="10B06DD6" w:rsidR="3CA917B6">
        <w:rPr>
          <w:rFonts w:ascii="Arial" w:hAnsi="Arial" w:eastAsia="Arial" w:cs="Arial"/>
          <w:color w:val="auto"/>
        </w:rPr>
        <w:t xml:space="preserve">Controlling access to housing is an important part of government strategy </w:t>
      </w:r>
      <w:r w:rsidRPr="10B06DD6" w:rsidR="77799806">
        <w:rPr>
          <w:rFonts w:ascii="Arial" w:hAnsi="Arial" w:eastAsia="Arial" w:cs="Arial"/>
          <w:color w:val="auto"/>
        </w:rPr>
        <w:t>to control resources</w:t>
      </w:r>
      <w:r w:rsidRPr="10B06DD6" w:rsidR="18000061">
        <w:rPr>
          <w:rFonts w:ascii="Arial" w:hAnsi="Arial" w:eastAsia="Arial" w:cs="Arial"/>
          <w:color w:val="auto"/>
        </w:rPr>
        <w:t>,</w:t>
      </w:r>
      <w:r w:rsidRPr="10B06DD6" w:rsidR="77799806">
        <w:rPr>
          <w:rFonts w:ascii="Arial" w:hAnsi="Arial" w:eastAsia="Arial" w:cs="Arial"/>
          <w:color w:val="auto"/>
        </w:rPr>
        <w:t xml:space="preserve"> territory</w:t>
      </w:r>
      <w:r w:rsidRPr="10B06DD6" w:rsidR="61EBDBCF">
        <w:rPr>
          <w:rFonts w:ascii="Arial" w:hAnsi="Arial" w:eastAsia="Arial" w:cs="Arial"/>
          <w:color w:val="auto"/>
        </w:rPr>
        <w:t xml:space="preserve"> and </w:t>
      </w:r>
      <w:r w:rsidRPr="10B06DD6" w:rsidR="61EBDBCF">
        <w:rPr>
          <w:rFonts w:ascii="Arial" w:hAnsi="Arial" w:eastAsia="Arial" w:cs="Arial"/>
          <w:color w:val="auto"/>
        </w:rPr>
        <w:t>maintaining</w:t>
      </w:r>
      <w:r w:rsidRPr="10B06DD6" w:rsidR="61EBDBCF">
        <w:rPr>
          <w:rFonts w:ascii="Arial" w:hAnsi="Arial" w:eastAsia="Arial" w:cs="Arial"/>
          <w:color w:val="auto"/>
        </w:rPr>
        <w:t xml:space="preserve"> the ‘nation state’</w:t>
      </w:r>
      <w:r w:rsidRPr="10B06DD6" w:rsidR="68D541D0">
        <w:rPr>
          <w:rFonts w:ascii="Arial" w:hAnsi="Arial" w:eastAsia="Arial" w:cs="Arial"/>
          <w:color w:val="auto"/>
        </w:rPr>
        <w:t xml:space="preserve"> collective identity</w:t>
      </w:r>
      <w:r w:rsidRPr="10B06DD6" w:rsidR="77799806">
        <w:rPr>
          <w:rFonts w:ascii="Arial" w:hAnsi="Arial" w:eastAsia="Arial" w:cs="Arial"/>
          <w:color w:val="auto"/>
        </w:rPr>
        <w:t xml:space="preserve"> </w:t>
      </w:r>
      <w:r w:rsidRPr="10B06DD6" w:rsidR="3CA917B6">
        <w:rPr>
          <w:rFonts w:ascii="Arial" w:hAnsi="Arial" w:eastAsia="Arial" w:cs="Arial"/>
          <w:color w:val="auto"/>
        </w:rPr>
        <w:t>(</w:t>
      </w:r>
      <w:r w:rsidRPr="10B06DD6" w:rsidR="4B19186F">
        <w:rPr>
          <w:rFonts w:ascii="Arial" w:hAnsi="Arial" w:eastAsia="Arial" w:cs="Arial"/>
        </w:rPr>
        <w:t>Yiftachel</w:t>
      </w:r>
      <w:r w:rsidRPr="10B06DD6" w:rsidR="4B19186F">
        <w:rPr>
          <w:rFonts w:ascii="Arial" w:hAnsi="Arial" w:eastAsia="Arial" w:cs="Arial"/>
        </w:rPr>
        <w:t xml:space="preserve">, 1998; </w:t>
      </w:r>
      <w:r w:rsidRPr="10B06DD6" w:rsidR="3CA917B6">
        <w:rPr>
          <w:rFonts w:ascii="Arial" w:hAnsi="Arial" w:eastAsia="Arial" w:cs="Arial"/>
          <w:color w:val="auto"/>
        </w:rPr>
        <w:t>Pearl and Zetter, 2002</w:t>
      </w:r>
      <w:r w:rsidRPr="10B06DD6" w:rsidR="4022B000">
        <w:rPr>
          <w:rFonts w:ascii="Arial" w:hAnsi="Arial" w:eastAsia="Arial" w:cs="Arial"/>
          <w:color w:val="auto"/>
        </w:rPr>
        <w:t>, Thompson, 2018</w:t>
      </w:r>
      <w:r w:rsidRPr="10B06DD6" w:rsidR="3CA917B6">
        <w:rPr>
          <w:rFonts w:ascii="Arial" w:hAnsi="Arial" w:eastAsia="Arial" w:cs="Arial"/>
          <w:color w:val="auto"/>
        </w:rPr>
        <w:t>).</w:t>
      </w:r>
      <w:r w:rsidRPr="10B06DD6" w:rsidR="684BE6DC">
        <w:rPr>
          <w:rFonts w:ascii="Arial" w:hAnsi="Arial" w:eastAsia="Arial" w:cs="Arial"/>
        </w:rPr>
        <w:t xml:space="preserve"> Representations in the media can be another form of oppression as minority groups are underrepresented, and the image distorted</w:t>
      </w:r>
      <w:r w:rsidRPr="10B06DD6" w:rsidR="3C6D7EAE">
        <w:rPr>
          <w:rFonts w:ascii="Arial" w:hAnsi="Arial" w:eastAsia="Arial" w:cs="Arial"/>
        </w:rPr>
        <w:t>,</w:t>
      </w:r>
      <w:r w:rsidRPr="10B06DD6" w:rsidR="684BE6DC">
        <w:rPr>
          <w:rFonts w:ascii="Arial" w:hAnsi="Arial" w:eastAsia="Arial" w:cs="Arial"/>
        </w:rPr>
        <w:t xml:space="preserve"> so that </w:t>
      </w:r>
      <w:r w:rsidRPr="10B06DD6" w:rsidR="6650B845">
        <w:rPr>
          <w:rFonts w:ascii="Arial" w:hAnsi="Arial" w:eastAsia="Arial" w:cs="Arial"/>
        </w:rPr>
        <w:t xml:space="preserve">eventually </w:t>
      </w:r>
      <w:r w:rsidRPr="10B06DD6" w:rsidR="684BE6DC">
        <w:rPr>
          <w:rFonts w:ascii="Arial" w:hAnsi="Arial" w:eastAsia="Arial" w:cs="Arial"/>
        </w:rPr>
        <w:t>the overall worldview of society is distorted (</w:t>
      </w:r>
      <w:r w:rsidRPr="10B06DD6" w:rsidR="684BE6DC">
        <w:rPr>
          <w:rFonts w:ascii="Arial" w:hAnsi="Arial" w:eastAsia="Arial" w:cs="Arial"/>
        </w:rPr>
        <w:t>EDF, 2011; Zack, 2024</w:t>
      </w:r>
      <w:r w:rsidRPr="10B06DD6" w:rsidR="745663D1">
        <w:rPr>
          <w:rFonts w:ascii="Arial" w:hAnsi="Arial" w:eastAsia="Arial" w:cs="Arial"/>
        </w:rPr>
        <w:t>; Zito, 2025</w:t>
      </w:r>
      <w:r w:rsidRPr="10B06DD6" w:rsidR="684BE6DC">
        <w:rPr>
          <w:rFonts w:ascii="Arial" w:hAnsi="Arial" w:eastAsia="Arial" w:cs="Arial"/>
        </w:rPr>
        <w:t>).</w:t>
      </w:r>
      <w:r w:rsidRPr="10B06DD6" w:rsidR="3D6368B2">
        <w:rPr>
          <w:rFonts w:ascii="Arial" w:hAnsi="Arial" w:eastAsia="Arial" w:cs="Arial"/>
        </w:rPr>
        <w:t xml:space="preserve"> A report published by the Joint Committee Human Rights (2</w:t>
      </w:r>
      <w:r w:rsidRPr="10B06DD6" w:rsidR="08FB7883">
        <w:rPr>
          <w:rFonts w:ascii="Arial" w:hAnsi="Arial" w:eastAsia="Arial" w:cs="Arial"/>
        </w:rPr>
        <w:t>007) suggested links between hostile media coverage an increase on attac</w:t>
      </w:r>
      <w:r w:rsidRPr="10B06DD6" w:rsidR="5F6BFDC8">
        <w:rPr>
          <w:rFonts w:ascii="Arial" w:hAnsi="Arial" w:eastAsia="Arial" w:cs="Arial"/>
        </w:rPr>
        <w:t>k</w:t>
      </w:r>
      <w:r w:rsidRPr="10B06DD6" w:rsidR="08FB7883">
        <w:rPr>
          <w:rFonts w:ascii="Arial" w:hAnsi="Arial" w:eastAsia="Arial" w:cs="Arial"/>
        </w:rPr>
        <w:t xml:space="preserve">s on asylum seekers (JCHR, 2007). </w:t>
      </w:r>
    </w:p>
    <w:p w:rsidR="1EB19796" w:rsidP="10B06DD6" w:rsidRDefault="1EB19796" w14:paraId="12F642F5" w14:textId="16506A78">
      <w:pPr>
        <w:pStyle w:val="Normal"/>
        <w:spacing w:line="360" w:lineRule="auto"/>
        <w:rPr>
          <w:rFonts w:ascii="Arial" w:hAnsi="Arial" w:eastAsia="Arial" w:cs="Arial"/>
          <w:color w:val="auto"/>
        </w:rPr>
      </w:pPr>
      <w:r w:rsidRPr="10B06DD6" w:rsidR="1EB19796">
        <w:rPr>
          <w:rFonts w:ascii="Arial" w:hAnsi="Arial" w:eastAsia="Arial" w:cs="Arial"/>
        </w:rPr>
        <w:t>If a particular issue or hardship is known by those with ‘power to</w:t>
      </w:r>
      <w:r w:rsidRPr="10B06DD6" w:rsidR="1EB19796">
        <w:rPr>
          <w:rFonts w:ascii="Arial" w:hAnsi="Arial" w:eastAsia="Arial" w:cs="Arial"/>
        </w:rPr>
        <w:t>’</w:t>
      </w:r>
      <w:r w:rsidRPr="10B06DD6" w:rsidR="134DD1E6">
        <w:rPr>
          <w:rFonts w:ascii="Arial" w:hAnsi="Arial" w:eastAsia="Arial" w:cs="Arial"/>
        </w:rPr>
        <w:t>,</w:t>
      </w:r>
      <w:r w:rsidRPr="10B06DD6" w:rsidR="1EB19796">
        <w:rPr>
          <w:rFonts w:ascii="Arial" w:hAnsi="Arial" w:eastAsia="Arial" w:cs="Arial"/>
        </w:rPr>
        <w:t xml:space="preserve"> then solutions neglected or denied</w:t>
      </w:r>
      <w:r w:rsidRPr="10B06DD6" w:rsidR="15585511">
        <w:rPr>
          <w:rFonts w:ascii="Arial" w:hAnsi="Arial" w:eastAsia="Arial" w:cs="Arial"/>
        </w:rPr>
        <w:t>,</w:t>
      </w:r>
      <w:r w:rsidRPr="10B06DD6" w:rsidR="1EB19796">
        <w:rPr>
          <w:rFonts w:ascii="Arial" w:hAnsi="Arial" w:eastAsia="Arial" w:cs="Arial"/>
        </w:rPr>
        <w:t xml:space="preserve"> this informed neglect may </w:t>
      </w:r>
      <w:r w:rsidRPr="10B06DD6" w:rsidR="1EB19796">
        <w:rPr>
          <w:rFonts w:ascii="Arial" w:hAnsi="Arial" w:eastAsia="Arial" w:cs="Arial"/>
        </w:rPr>
        <w:t>constitute</w:t>
      </w:r>
      <w:r w:rsidRPr="10B06DD6" w:rsidR="1EB19796">
        <w:rPr>
          <w:rFonts w:ascii="Arial" w:hAnsi="Arial" w:eastAsia="Arial" w:cs="Arial"/>
        </w:rPr>
        <w:t xml:space="preserve"> oppression </w:t>
      </w:r>
      <w:r w:rsidRPr="10B06DD6" w:rsidR="5DB2AA52">
        <w:rPr>
          <w:rFonts w:ascii="Arial" w:hAnsi="Arial" w:eastAsia="Arial" w:cs="Arial"/>
        </w:rPr>
        <w:t>(</w:t>
      </w:r>
      <w:r w:rsidRPr="10B06DD6" w:rsidR="1EB19796">
        <w:rPr>
          <w:rFonts w:ascii="Arial" w:hAnsi="Arial" w:eastAsia="Arial" w:cs="Arial"/>
        </w:rPr>
        <w:t>Zack, 2024). It could be suggested that climate change is an impersonal form of oppression as failure to recognise and address the issue i</w:t>
      </w:r>
      <w:r w:rsidRPr="10B06DD6" w:rsidR="567C24BD">
        <w:rPr>
          <w:rFonts w:ascii="Arial" w:hAnsi="Arial" w:eastAsia="Arial" w:cs="Arial"/>
        </w:rPr>
        <w:t>s</w:t>
      </w:r>
      <w:r w:rsidRPr="10B06DD6" w:rsidR="1EB19796">
        <w:rPr>
          <w:rFonts w:ascii="Arial" w:hAnsi="Arial" w:eastAsia="Arial" w:cs="Arial"/>
        </w:rPr>
        <w:t xml:space="preserve"> the indirect personal oppression of younger people who now live with extreme weather conditions (Zack, 2024). People who live in the ‘global south’</w:t>
      </w:r>
      <w:r w:rsidRPr="10B06DD6" w:rsidR="4934216B">
        <w:rPr>
          <w:rFonts w:ascii="Arial" w:hAnsi="Arial" w:eastAsia="Arial" w:cs="Arial"/>
        </w:rPr>
        <w:t xml:space="preserve"> regions outside mainly Europe and North America sometimes termed the ‘third world’</w:t>
      </w:r>
      <w:r w:rsidRPr="10B06DD6" w:rsidR="2CBFCB9B">
        <w:rPr>
          <w:rFonts w:ascii="Arial" w:hAnsi="Arial" w:eastAsia="Arial" w:cs="Arial"/>
        </w:rPr>
        <w:t xml:space="preserve"> (Dados and Connell, 2012), </w:t>
      </w:r>
      <w:r w:rsidRPr="10B06DD6" w:rsidR="1EB19796">
        <w:rPr>
          <w:rFonts w:ascii="Arial" w:hAnsi="Arial" w:eastAsia="Arial" w:cs="Arial"/>
        </w:rPr>
        <w:t xml:space="preserve">already experience </w:t>
      </w:r>
      <w:r w:rsidRPr="10B06DD6" w:rsidR="5F0AC232">
        <w:rPr>
          <w:rFonts w:ascii="Arial" w:hAnsi="Arial" w:eastAsia="Arial" w:cs="Arial"/>
          <w:color w:val="auto"/>
        </w:rPr>
        <w:t>extreme disadvantage</w:t>
      </w:r>
      <w:r w:rsidRPr="10B06DD6" w:rsidR="1EB19796">
        <w:rPr>
          <w:rFonts w:ascii="Arial" w:hAnsi="Arial" w:eastAsia="Arial" w:cs="Arial"/>
          <w:color w:val="auto"/>
        </w:rPr>
        <w:t xml:space="preserve"> through poverty</w:t>
      </w:r>
      <w:r w:rsidRPr="10B06DD6" w:rsidR="6532E2E9">
        <w:rPr>
          <w:rFonts w:ascii="Arial" w:hAnsi="Arial" w:eastAsia="Arial" w:cs="Arial"/>
          <w:color w:val="auto"/>
        </w:rPr>
        <w:t>,</w:t>
      </w:r>
      <w:r w:rsidRPr="10B06DD6" w:rsidR="1EB19796">
        <w:rPr>
          <w:rFonts w:ascii="Arial" w:hAnsi="Arial" w:eastAsia="Arial" w:cs="Arial"/>
          <w:color w:val="auto"/>
        </w:rPr>
        <w:t xml:space="preserve"> brought about from the oppression of colonialisation and postcolonial development </w:t>
      </w:r>
      <w:r w:rsidRPr="10B06DD6" w:rsidR="7BB3BEF9">
        <w:rPr>
          <w:rFonts w:ascii="Arial" w:hAnsi="Arial" w:eastAsia="Arial" w:cs="Arial"/>
          <w:color w:val="auto"/>
        </w:rPr>
        <w:t>(</w:t>
      </w:r>
      <w:r w:rsidRPr="10B06DD6" w:rsidR="4AC415FB">
        <w:rPr>
          <w:rFonts w:ascii="Arial" w:hAnsi="Arial" w:eastAsia="Arial" w:cs="Arial"/>
          <w:color w:val="auto"/>
        </w:rPr>
        <w:t>Hill Collins, 2019; Zack 2024</w:t>
      </w:r>
      <w:r w:rsidRPr="10B06DD6" w:rsidR="7BB3BEF9">
        <w:rPr>
          <w:rFonts w:ascii="Arial" w:hAnsi="Arial" w:eastAsia="Arial" w:cs="Arial"/>
          <w:color w:val="auto"/>
        </w:rPr>
        <w:t xml:space="preserve">). These individuals now </w:t>
      </w:r>
      <w:r w:rsidRPr="10B06DD6" w:rsidR="3379A716">
        <w:rPr>
          <w:rFonts w:ascii="Arial" w:hAnsi="Arial" w:eastAsia="Arial" w:cs="Arial"/>
          <w:color w:val="auto"/>
        </w:rPr>
        <w:t>experience</w:t>
      </w:r>
      <w:r w:rsidRPr="10B06DD6" w:rsidR="1EB19796">
        <w:rPr>
          <w:rFonts w:ascii="Arial" w:hAnsi="Arial" w:eastAsia="Arial" w:cs="Arial"/>
          <w:color w:val="auto"/>
        </w:rPr>
        <w:t xml:space="preserve"> increased difficulties in the face of ongoing climate change</w:t>
      </w:r>
      <w:r w:rsidRPr="10B06DD6" w:rsidR="4963976A">
        <w:rPr>
          <w:rFonts w:ascii="Arial" w:hAnsi="Arial" w:eastAsia="Arial" w:cs="Arial"/>
          <w:color w:val="auto"/>
        </w:rPr>
        <w:t xml:space="preserve"> (Thompson, 2018),</w:t>
      </w:r>
      <w:r w:rsidRPr="10B06DD6" w:rsidR="1EB19796">
        <w:rPr>
          <w:rFonts w:ascii="Arial" w:hAnsi="Arial" w:eastAsia="Arial" w:cs="Arial"/>
          <w:color w:val="auto"/>
        </w:rPr>
        <w:t xml:space="preserve"> which combines and intersects with their current vulnerabilit</w:t>
      </w:r>
      <w:r w:rsidRPr="10B06DD6" w:rsidR="5F44E7E8">
        <w:rPr>
          <w:rFonts w:ascii="Arial" w:hAnsi="Arial" w:eastAsia="Arial" w:cs="Arial"/>
          <w:color w:val="auto"/>
        </w:rPr>
        <w:t>ies</w:t>
      </w:r>
      <w:r w:rsidRPr="10B06DD6" w:rsidR="1EB19796">
        <w:rPr>
          <w:rFonts w:ascii="Arial" w:hAnsi="Arial" w:eastAsia="Arial" w:cs="Arial"/>
          <w:color w:val="auto"/>
        </w:rPr>
        <w:t xml:space="preserve"> </w:t>
      </w:r>
      <w:r w:rsidRPr="10B06DD6" w:rsidR="2521BA45">
        <w:rPr>
          <w:rFonts w:ascii="Arial" w:hAnsi="Arial" w:eastAsia="Arial" w:cs="Arial"/>
          <w:color w:val="auto"/>
        </w:rPr>
        <w:t xml:space="preserve">of poverty </w:t>
      </w:r>
      <w:r w:rsidRPr="10B06DD6" w:rsidR="1EB19796">
        <w:rPr>
          <w:rFonts w:ascii="Arial" w:hAnsi="Arial" w:eastAsia="Arial" w:cs="Arial"/>
          <w:color w:val="auto"/>
        </w:rPr>
        <w:t xml:space="preserve">(Kissoon, 2015; Zack, 2024; UNHCR, 2025). People fleeing from their country of origin due to climate change are not internationally recognised as refugees and therefore are not eligible for any </w:t>
      </w:r>
      <w:r w:rsidRPr="10B06DD6" w:rsidR="1EB19796">
        <w:rPr>
          <w:rFonts w:ascii="Arial" w:hAnsi="Arial" w:eastAsia="Arial" w:cs="Arial"/>
          <w:color w:val="auto"/>
        </w:rPr>
        <w:t>assistance</w:t>
      </w:r>
      <w:r w:rsidRPr="10B06DD6" w:rsidR="1EB19796">
        <w:rPr>
          <w:rFonts w:ascii="Arial" w:hAnsi="Arial" w:eastAsia="Arial" w:cs="Arial"/>
          <w:color w:val="auto"/>
        </w:rPr>
        <w:t xml:space="preserve"> from host nations </w:t>
      </w:r>
      <w:r w:rsidRPr="10B06DD6" w:rsidR="6404E7EA">
        <w:rPr>
          <w:rFonts w:ascii="Arial" w:hAnsi="Arial" w:eastAsia="Arial" w:cs="Arial"/>
          <w:color w:val="auto"/>
        </w:rPr>
        <w:t xml:space="preserve">further impeding their chances </w:t>
      </w:r>
      <w:r w:rsidRPr="10B06DD6" w:rsidR="15106BB3">
        <w:rPr>
          <w:rFonts w:ascii="Arial" w:hAnsi="Arial" w:eastAsia="Arial" w:cs="Arial"/>
          <w:color w:val="auto"/>
        </w:rPr>
        <w:t xml:space="preserve">to thrive </w:t>
      </w:r>
      <w:r w:rsidRPr="10B06DD6" w:rsidR="1EB19796">
        <w:rPr>
          <w:rFonts w:ascii="Arial" w:hAnsi="Arial" w:eastAsia="Arial" w:cs="Arial"/>
          <w:color w:val="auto"/>
        </w:rPr>
        <w:t>(Kissoon, 2015; Zack, 2024).</w:t>
      </w:r>
      <w:r w:rsidRPr="10B06DD6" w:rsidR="044CA0DD">
        <w:rPr>
          <w:rFonts w:ascii="Arial" w:hAnsi="Arial" w:eastAsia="Arial" w:cs="Arial"/>
          <w:color w:val="auto"/>
        </w:rPr>
        <w:t xml:space="preserve"> </w:t>
      </w:r>
      <w:r w:rsidRPr="10B06DD6" w:rsidR="1EB19796">
        <w:rPr>
          <w:rFonts w:ascii="Arial" w:hAnsi="Arial" w:eastAsia="Arial" w:cs="Arial"/>
          <w:color w:val="auto"/>
        </w:rPr>
        <w:t xml:space="preserve">These individuals experience multiple forms of oppression, they are in poverty, without a home due to climate change and unrecognised as having a valid claim for asylum </w:t>
      </w:r>
      <w:r w:rsidRPr="10B06DD6" w:rsidR="45CFD09D">
        <w:rPr>
          <w:rFonts w:ascii="Arial" w:hAnsi="Arial" w:eastAsia="Arial" w:cs="Arial"/>
          <w:color w:val="auto"/>
        </w:rPr>
        <w:t xml:space="preserve">therefore have no access to resources </w:t>
      </w:r>
      <w:r w:rsidRPr="10B06DD6" w:rsidR="1EB19796">
        <w:rPr>
          <w:rFonts w:ascii="Arial" w:hAnsi="Arial" w:eastAsia="Arial" w:cs="Arial"/>
          <w:color w:val="auto"/>
        </w:rPr>
        <w:t>(Zack, 2024).</w:t>
      </w:r>
      <w:r w:rsidRPr="10B06DD6" w:rsidR="44BDF702">
        <w:rPr>
          <w:rFonts w:ascii="Arial" w:hAnsi="Arial" w:eastAsia="Arial" w:cs="Arial"/>
          <w:color w:val="auto"/>
        </w:rPr>
        <w:t xml:space="preserve"> </w:t>
      </w:r>
      <w:r w:rsidRPr="10B06DD6" w:rsidR="61AC4D9E">
        <w:rPr>
          <w:rFonts w:ascii="Arial" w:hAnsi="Arial" w:eastAsia="Arial" w:cs="Arial"/>
          <w:color w:val="auto"/>
        </w:rPr>
        <w:t>Figures released by the United Nations High Commission on Refugees</w:t>
      </w:r>
      <w:r w:rsidRPr="10B06DD6" w:rsidR="287B3442">
        <w:rPr>
          <w:rFonts w:ascii="Arial" w:hAnsi="Arial" w:eastAsia="Arial" w:cs="Arial"/>
          <w:color w:val="auto"/>
        </w:rPr>
        <w:t xml:space="preserve"> </w:t>
      </w:r>
      <w:r w:rsidRPr="10B06DD6" w:rsidR="287B3442">
        <w:rPr>
          <w:rFonts w:ascii="Arial" w:hAnsi="Arial" w:eastAsia="Arial" w:cs="Arial"/>
          <w:color w:val="auto"/>
        </w:rPr>
        <w:t>stated</w:t>
      </w:r>
      <w:r w:rsidRPr="10B06DD6" w:rsidR="287B3442">
        <w:rPr>
          <w:rFonts w:ascii="Arial" w:hAnsi="Arial" w:eastAsia="Arial" w:cs="Arial"/>
          <w:color w:val="auto"/>
        </w:rPr>
        <w:t xml:space="preserve"> that by the end of 2024 there were 123.2 million people displaced from their homes</w:t>
      </w:r>
      <w:r w:rsidRPr="10B06DD6" w:rsidR="6353E304">
        <w:rPr>
          <w:rFonts w:ascii="Arial" w:hAnsi="Arial" w:eastAsia="Arial" w:cs="Arial"/>
          <w:color w:val="auto"/>
        </w:rPr>
        <w:t xml:space="preserve"> worldwide, children make up 40% of this figure </w:t>
      </w:r>
      <w:r w:rsidRPr="10B06DD6" w:rsidR="0F467918">
        <w:rPr>
          <w:rFonts w:ascii="Arial" w:hAnsi="Arial" w:eastAsia="Arial" w:cs="Arial"/>
          <w:color w:val="auto"/>
        </w:rPr>
        <w:t>(UNHCR, 2025).</w:t>
      </w:r>
      <w:r w:rsidRPr="10B06DD6" w:rsidR="61AC4D9E">
        <w:rPr>
          <w:rFonts w:ascii="Arial" w:hAnsi="Arial" w:eastAsia="Arial" w:cs="Arial"/>
          <w:color w:val="auto"/>
        </w:rPr>
        <w:t xml:space="preserve">  </w:t>
      </w:r>
    </w:p>
    <w:p w:rsidR="43F97FDD" w:rsidP="10B06DD6" w:rsidRDefault="43F97FDD" w14:paraId="0C39ADFE" w14:textId="1F0DE8BC">
      <w:pPr>
        <w:pStyle w:val="Normal"/>
        <w:spacing w:line="360" w:lineRule="auto"/>
        <w:rPr>
          <w:rFonts w:ascii="Arial" w:hAnsi="Arial" w:eastAsia="Arial" w:cs="Arial"/>
        </w:rPr>
      </w:pPr>
      <w:r w:rsidRPr="10B06DD6" w:rsidR="43F97FDD">
        <w:rPr>
          <w:rFonts w:ascii="Arial" w:hAnsi="Arial" w:eastAsia="Arial" w:cs="Arial"/>
          <w:color w:val="auto"/>
        </w:rPr>
        <w:t>Individually Displaced People (</w:t>
      </w:r>
      <w:r w:rsidRPr="10B06DD6" w:rsidR="019834A4">
        <w:rPr>
          <w:rFonts w:ascii="Arial" w:hAnsi="Arial" w:eastAsia="Arial" w:cs="Arial"/>
          <w:color w:val="auto"/>
        </w:rPr>
        <w:t>IDPs</w:t>
      </w:r>
      <w:r w:rsidRPr="10B06DD6" w:rsidR="13DA357F">
        <w:rPr>
          <w:rFonts w:ascii="Arial" w:hAnsi="Arial" w:eastAsia="Arial" w:cs="Arial"/>
          <w:color w:val="auto"/>
        </w:rPr>
        <w:t>)</w:t>
      </w:r>
      <w:r w:rsidRPr="10B06DD6" w:rsidR="019834A4">
        <w:rPr>
          <w:rFonts w:ascii="Arial" w:hAnsi="Arial" w:eastAsia="Arial" w:cs="Arial"/>
          <w:color w:val="auto"/>
        </w:rPr>
        <w:t xml:space="preserve">, refugees, asylum </w:t>
      </w:r>
      <w:r w:rsidRPr="10B06DD6" w:rsidR="019834A4">
        <w:rPr>
          <w:rFonts w:ascii="Arial" w:hAnsi="Arial" w:eastAsia="Arial" w:cs="Arial"/>
          <w:color w:val="auto"/>
        </w:rPr>
        <w:t>seekers</w:t>
      </w:r>
      <w:r w:rsidRPr="10B06DD6" w:rsidR="019834A4">
        <w:rPr>
          <w:rFonts w:ascii="Arial" w:hAnsi="Arial" w:eastAsia="Arial" w:cs="Arial"/>
          <w:color w:val="auto"/>
        </w:rPr>
        <w:t xml:space="preserve"> and migrants experience u</w:t>
      </w:r>
      <w:r w:rsidRPr="10B06DD6" w:rsidR="61AC4D9E">
        <w:rPr>
          <w:rFonts w:ascii="Arial" w:hAnsi="Arial" w:eastAsia="Arial" w:cs="Arial"/>
          <w:color w:val="auto"/>
        </w:rPr>
        <w:t xml:space="preserve">nique intersections of disadvantage and oppression (Khan, </w:t>
      </w:r>
      <w:r w:rsidRPr="10B06DD6" w:rsidR="61AC4D9E">
        <w:rPr>
          <w:rFonts w:ascii="Arial" w:hAnsi="Arial" w:eastAsia="Arial" w:cs="Arial"/>
          <w:color w:val="auto"/>
        </w:rPr>
        <w:t>Waserman</w:t>
      </w:r>
      <w:r w:rsidRPr="10B06DD6" w:rsidR="61AC4D9E">
        <w:rPr>
          <w:rFonts w:ascii="Arial" w:hAnsi="Arial" w:eastAsia="Arial" w:cs="Arial"/>
          <w:color w:val="auto"/>
        </w:rPr>
        <w:t xml:space="preserve"> and Patel, 2022</w:t>
      </w:r>
      <w:r w:rsidRPr="10B06DD6" w:rsidR="30E13B54">
        <w:rPr>
          <w:rFonts w:ascii="Arial" w:hAnsi="Arial" w:eastAsia="Arial" w:cs="Arial"/>
          <w:color w:val="auto"/>
        </w:rPr>
        <w:t xml:space="preserve">; Branco and </w:t>
      </w:r>
      <w:r w:rsidRPr="10B06DD6" w:rsidR="30E13B54">
        <w:rPr>
          <w:rFonts w:ascii="Arial" w:hAnsi="Arial" w:eastAsia="Arial" w:cs="Arial"/>
          <w:color w:val="auto"/>
        </w:rPr>
        <w:t>Xerez</w:t>
      </w:r>
      <w:r w:rsidRPr="10B06DD6" w:rsidR="30E13B54">
        <w:rPr>
          <w:rFonts w:ascii="Arial" w:hAnsi="Arial" w:eastAsia="Arial" w:cs="Arial"/>
          <w:color w:val="auto"/>
        </w:rPr>
        <w:t>, 2024</w:t>
      </w:r>
      <w:r w:rsidRPr="10B06DD6" w:rsidR="61AC4D9E">
        <w:rPr>
          <w:rFonts w:ascii="Arial" w:hAnsi="Arial" w:eastAsia="Arial" w:cs="Arial"/>
          <w:color w:val="auto"/>
        </w:rPr>
        <w:t xml:space="preserve">). </w:t>
      </w:r>
      <w:r w:rsidRPr="10B06DD6" w:rsidR="44BDF702">
        <w:rPr>
          <w:rFonts w:ascii="Arial" w:hAnsi="Arial" w:eastAsia="Arial" w:cs="Arial"/>
          <w:color w:val="auto"/>
        </w:rPr>
        <w:t>A combination of factors will influence the capacity of an</w:t>
      </w:r>
      <w:r w:rsidRPr="10B06DD6" w:rsidR="44BDF702">
        <w:rPr>
          <w:rFonts w:ascii="Arial" w:hAnsi="Arial" w:eastAsia="Arial" w:cs="Arial"/>
          <w:color w:val="auto"/>
        </w:rPr>
        <w:t xml:space="preserve"> IDP</w:t>
      </w:r>
      <w:r w:rsidRPr="10B06DD6" w:rsidR="477D26B0">
        <w:rPr>
          <w:rFonts w:ascii="Arial" w:hAnsi="Arial" w:eastAsia="Arial" w:cs="Arial"/>
          <w:color w:val="auto"/>
        </w:rPr>
        <w:t xml:space="preserve"> to seek refuge, survive the adversity of the </w:t>
      </w:r>
      <w:r w:rsidRPr="10B06DD6" w:rsidR="477D26B0">
        <w:rPr>
          <w:rFonts w:ascii="Arial" w:hAnsi="Arial" w:eastAsia="Arial" w:cs="Arial"/>
          <w:color w:val="auto"/>
        </w:rPr>
        <w:t>experience</w:t>
      </w:r>
      <w:r w:rsidRPr="10B06DD6" w:rsidR="477D26B0">
        <w:rPr>
          <w:rFonts w:ascii="Arial" w:hAnsi="Arial" w:eastAsia="Arial" w:cs="Arial"/>
          <w:color w:val="auto"/>
        </w:rPr>
        <w:t xml:space="preserve"> and resettle in an unfamiliar country</w:t>
      </w:r>
      <w:r w:rsidRPr="10B06DD6" w:rsidR="587855BE">
        <w:rPr>
          <w:rFonts w:ascii="Arial" w:hAnsi="Arial" w:eastAsia="Arial" w:cs="Arial"/>
          <w:color w:val="auto"/>
        </w:rPr>
        <w:t xml:space="preserve"> (</w:t>
      </w:r>
      <w:r w:rsidRPr="10B06DD6" w:rsidR="5DC7ED41">
        <w:rPr>
          <w:rFonts w:ascii="Arial" w:hAnsi="Arial" w:eastAsia="Arial" w:cs="Arial"/>
          <w:color w:val="auto"/>
        </w:rPr>
        <w:t xml:space="preserve">Branco and </w:t>
      </w:r>
      <w:r w:rsidRPr="10B06DD6" w:rsidR="5DC7ED41">
        <w:rPr>
          <w:rFonts w:ascii="Arial" w:hAnsi="Arial" w:eastAsia="Arial" w:cs="Arial"/>
          <w:color w:val="auto"/>
        </w:rPr>
        <w:t>Xerez</w:t>
      </w:r>
      <w:r w:rsidRPr="10B06DD6" w:rsidR="5DC7ED41">
        <w:rPr>
          <w:rFonts w:ascii="Arial" w:hAnsi="Arial" w:eastAsia="Arial" w:cs="Arial"/>
          <w:color w:val="auto"/>
        </w:rPr>
        <w:t>, 2024</w:t>
      </w:r>
      <w:r w:rsidRPr="10B06DD6" w:rsidR="587855BE">
        <w:rPr>
          <w:rFonts w:ascii="Arial" w:hAnsi="Arial" w:eastAsia="Arial" w:cs="Arial"/>
          <w:color w:val="auto"/>
        </w:rPr>
        <w:t xml:space="preserve">). </w:t>
      </w:r>
      <w:r w:rsidRPr="10B06DD6" w:rsidR="3D785F85">
        <w:rPr>
          <w:rFonts w:ascii="Arial" w:hAnsi="Arial" w:eastAsia="Arial" w:cs="Arial"/>
          <w:color w:val="auto"/>
        </w:rPr>
        <w:t>It is a</w:t>
      </w:r>
      <w:r w:rsidRPr="10B06DD6" w:rsidR="24032750">
        <w:rPr>
          <w:rFonts w:ascii="Arial" w:hAnsi="Arial" w:eastAsia="Arial" w:cs="Arial"/>
        </w:rPr>
        <w:t xml:space="preserve"> combination of </w:t>
      </w:r>
      <w:r w:rsidRPr="10B06DD6" w:rsidR="0204E08A">
        <w:rPr>
          <w:rFonts w:ascii="Arial" w:hAnsi="Arial" w:eastAsia="Arial" w:cs="Arial"/>
        </w:rPr>
        <w:t xml:space="preserve">these </w:t>
      </w:r>
      <w:r w:rsidRPr="10B06DD6" w:rsidR="24032750">
        <w:rPr>
          <w:rFonts w:ascii="Arial" w:hAnsi="Arial" w:eastAsia="Arial" w:cs="Arial"/>
        </w:rPr>
        <w:t xml:space="preserve">factors </w:t>
      </w:r>
      <w:r w:rsidRPr="10B06DD6" w:rsidR="6C4CA52D">
        <w:rPr>
          <w:rFonts w:ascii="Arial" w:hAnsi="Arial" w:eastAsia="Arial" w:cs="Arial"/>
        </w:rPr>
        <w:t xml:space="preserve">that </w:t>
      </w:r>
      <w:r w:rsidRPr="10B06DD6" w:rsidR="24032750">
        <w:rPr>
          <w:rFonts w:ascii="Arial" w:hAnsi="Arial" w:eastAsia="Arial" w:cs="Arial"/>
        </w:rPr>
        <w:t>will shape an individual's identity</w:t>
      </w:r>
      <w:r w:rsidRPr="10B06DD6" w:rsidR="4DF7D66F">
        <w:rPr>
          <w:rFonts w:ascii="Arial" w:hAnsi="Arial" w:eastAsia="Arial" w:cs="Arial"/>
        </w:rPr>
        <w:t xml:space="preserve"> and </w:t>
      </w:r>
      <w:r w:rsidRPr="10B06DD6" w:rsidR="24032750">
        <w:rPr>
          <w:rFonts w:ascii="Arial" w:hAnsi="Arial" w:eastAsia="Arial" w:cs="Arial"/>
        </w:rPr>
        <w:t xml:space="preserve">social positioning, this will affect experiences of power, </w:t>
      </w:r>
      <w:r w:rsidRPr="10B06DD6" w:rsidR="24032750">
        <w:rPr>
          <w:rFonts w:ascii="Arial" w:hAnsi="Arial" w:eastAsia="Arial" w:cs="Arial"/>
        </w:rPr>
        <w:t>oppression</w:t>
      </w:r>
      <w:r w:rsidRPr="10B06DD6" w:rsidR="24032750">
        <w:rPr>
          <w:rFonts w:ascii="Arial" w:hAnsi="Arial" w:eastAsia="Arial" w:cs="Arial"/>
        </w:rPr>
        <w:t xml:space="preserve"> and vulnerability (</w:t>
      </w:r>
      <w:r w:rsidRPr="10B06DD6" w:rsidR="5FB32A55">
        <w:rPr>
          <w:rFonts w:ascii="Arial" w:hAnsi="Arial" w:eastAsia="Arial" w:cs="Arial"/>
        </w:rPr>
        <w:t xml:space="preserve">Graham, 2007; </w:t>
      </w:r>
      <w:r w:rsidRPr="10B06DD6" w:rsidR="24032750">
        <w:rPr>
          <w:rFonts w:ascii="Arial" w:hAnsi="Arial" w:eastAsia="Arial" w:cs="Arial"/>
        </w:rPr>
        <w:t>Osborne, 2015)</w:t>
      </w:r>
      <w:r w:rsidRPr="10B06DD6" w:rsidR="149FABD2">
        <w:rPr>
          <w:rFonts w:ascii="Arial" w:hAnsi="Arial" w:eastAsia="Arial" w:cs="Arial"/>
        </w:rPr>
        <w:t xml:space="preserve">. </w:t>
      </w:r>
      <w:r w:rsidRPr="10B06DD6" w:rsidR="41C2056C">
        <w:rPr>
          <w:rFonts w:ascii="Arial" w:hAnsi="Arial" w:eastAsia="Arial" w:cs="Arial"/>
        </w:rPr>
        <w:t>IDPs, refugees and asylum seekers experience exclusion from their homelands due to intersecti</w:t>
      </w:r>
      <w:r w:rsidRPr="10B06DD6" w:rsidR="7C0D6AFA">
        <w:rPr>
          <w:rFonts w:ascii="Arial" w:hAnsi="Arial" w:eastAsia="Arial" w:cs="Arial"/>
        </w:rPr>
        <w:t>ons of identity that encompass race, ethnicity, religion, political affiliation</w:t>
      </w:r>
      <w:r w:rsidRPr="10B06DD6" w:rsidR="37ACE6F6">
        <w:rPr>
          <w:rFonts w:ascii="Arial" w:hAnsi="Arial" w:eastAsia="Arial" w:cs="Arial"/>
        </w:rPr>
        <w:t xml:space="preserve">, </w:t>
      </w:r>
      <w:r w:rsidRPr="10B06DD6" w:rsidR="37ACE6F6">
        <w:rPr>
          <w:rFonts w:ascii="Arial" w:hAnsi="Arial" w:eastAsia="Arial" w:cs="Arial"/>
        </w:rPr>
        <w:t>gender</w:t>
      </w:r>
      <w:r w:rsidRPr="10B06DD6" w:rsidR="37ACE6F6">
        <w:rPr>
          <w:rFonts w:ascii="Arial" w:hAnsi="Arial" w:eastAsia="Arial" w:cs="Arial"/>
        </w:rPr>
        <w:t xml:space="preserve"> and social class (Branco and </w:t>
      </w:r>
      <w:r w:rsidRPr="10B06DD6" w:rsidR="37ACE6F6">
        <w:rPr>
          <w:rFonts w:ascii="Arial" w:hAnsi="Arial" w:eastAsia="Arial" w:cs="Arial"/>
        </w:rPr>
        <w:t>Xerez</w:t>
      </w:r>
      <w:r w:rsidRPr="10B06DD6" w:rsidR="37ACE6F6">
        <w:rPr>
          <w:rFonts w:ascii="Arial" w:hAnsi="Arial" w:eastAsia="Arial" w:cs="Arial"/>
        </w:rPr>
        <w:t xml:space="preserve">, 2024). </w:t>
      </w:r>
      <w:r w:rsidRPr="10B06DD6" w:rsidR="58E17AB4">
        <w:rPr>
          <w:rFonts w:ascii="Arial" w:hAnsi="Arial" w:eastAsia="Arial" w:cs="Arial"/>
        </w:rPr>
        <w:t xml:space="preserve">Women may be forced to leave their country of origin due to not conforming to strict societal norms such as forced marriage (Branco and </w:t>
      </w:r>
      <w:r w:rsidRPr="10B06DD6" w:rsidR="58E17AB4">
        <w:rPr>
          <w:rFonts w:ascii="Arial" w:hAnsi="Arial" w:eastAsia="Arial" w:cs="Arial"/>
        </w:rPr>
        <w:t>Xerez</w:t>
      </w:r>
      <w:r w:rsidRPr="10B06DD6" w:rsidR="58E17AB4">
        <w:rPr>
          <w:rFonts w:ascii="Arial" w:hAnsi="Arial" w:eastAsia="Arial" w:cs="Arial"/>
        </w:rPr>
        <w:t xml:space="preserve">, 2024). </w:t>
      </w:r>
      <w:r w:rsidRPr="10B06DD6" w:rsidR="37ACE6F6">
        <w:rPr>
          <w:rFonts w:ascii="Arial" w:hAnsi="Arial" w:eastAsia="Arial" w:cs="Arial"/>
        </w:rPr>
        <w:t xml:space="preserve">The asylum journey is </w:t>
      </w:r>
      <w:r w:rsidRPr="10B06DD6" w:rsidR="37ACE6F6">
        <w:rPr>
          <w:rFonts w:ascii="Arial" w:hAnsi="Arial" w:eastAsia="Arial" w:cs="Arial"/>
        </w:rPr>
        <w:t>impacted</w:t>
      </w:r>
      <w:r w:rsidRPr="10B06DD6" w:rsidR="37ACE6F6">
        <w:rPr>
          <w:rFonts w:ascii="Arial" w:hAnsi="Arial" w:eastAsia="Arial" w:cs="Arial"/>
        </w:rPr>
        <w:t xml:space="preserve"> </w:t>
      </w:r>
      <w:r w:rsidRPr="10B06DD6" w:rsidR="2FAF89E7">
        <w:rPr>
          <w:rFonts w:ascii="Arial" w:hAnsi="Arial" w:eastAsia="Arial" w:cs="Arial"/>
        </w:rPr>
        <w:t xml:space="preserve">with intersecting factors of age, gender, status, </w:t>
      </w:r>
      <w:r w:rsidRPr="10B06DD6" w:rsidR="2FAF89E7">
        <w:rPr>
          <w:rFonts w:ascii="Arial" w:hAnsi="Arial" w:eastAsia="Arial" w:cs="Arial"/>
        </w:rPr>
        <w:t>ability</w:t>
      </w:r>
      <w:r w:rsidRPr="10B06DD6" w:rsidR="2FAF89E7">
        <w:rPr>
          <w:rFonts w:ascii="Arial" w:hAnsi="Arial" w:eastAsia="Arial" w:cs="Arial"/>
        </w:rPr>
        <w:t xml:space="preserve"> and financial capability</w:t>
      </w:r>
      <w:r w:rsidRPr="10B06DD6" w:rsidR="2FAF89E7">
        <w:rPr>
          <w:rFonts w:ascii="Arial" w:hAnsi="Arial" w:eastAsia="Arial" w:cs="Arial"/>
        </w:rPr>
        <w:t xml:space="preserve"> </w:t>
      </w:r>
      <w:r w:rsidRPr="10B06DD6" w:rsidR="2FAF89E7">
        <w:rPr>
          <w:rFonts w:ascii="Arial" w:hAnsi="Arial" w:eastAsia="Arial" w:cs="Arial"/>
        </w:rPr>
        <w:t xml:space="preserve">(Branco and </w:t>
      </w:r>
      <w:r w:rsidRPr="10B06DD6" w:rsidR="2FAF89E7">
        <w:rPr>
          <w:rFonts w:ascii="Arial" w:hAnsi="Arial" w:eastAsia="Arial" w:cs="Arial"/>
        </w:rPr>
        <w:t>Xerez</w:t>
      </w:r>
      <w:r w:rsidRPr="10B06DD6" w:rsidR="2FAF89E7">
        <w:rPr>
          <w:rFonts w:ascii="Arial" w:hAnsi="Arial" w:eastAsia="Arial" w:cs="Arial"/>
        </w:rPr>
        <w:t>, 2024). Gender, age, nationa</w:t>
      </w:r>
      <w:r w:rsidRPr="10B06DD6" w:rsidR="7B78A1A9">
        <w:rPr>
          <w:rFonts w:ascii="Arial" w:hAnsi="Arial" w:eastAsia="Arial" w:cs="Arial"/>
        </w:rPr>
        <w:t>lity, language skills and status interconnect and influence asylum seekers capacity to access services</w:t>
      </w:r>
      <w:r w:rsidRPr="10B06DD6" w:rsidR="0D430617">
        <w:rPr>
          <w:rFonts w:ascii="Arial" w:hAnsi="Arial" w:eastAsia="Arial" w:cs="Arial"/>
        </w:rPr>
        <w:t xml:space="preserve">, resources and integrate into their new community (Branco and </w:t>
      </w:r>
      <w:r w:rsidRPr="10B06DD6" w:rsidR="0D430617">
        <w:rPr>
          <w:rFonts w:ascii="Arial" w:hAnsi="Arial" w:eastAsia="Arial" w:cs="Arial"/>
        </w:rPr>
        <w:t>Xerez</w:t>
      </w:r>
      <w:r w:rsidRPr="10B06DD6" w:rsidR="0D430617">
        <w:rPr>
          <w:rFonts w:ascii="Arial" w:hAnsi="Arial" w:eastAsia="Arial" w:cs="Arial"/>
        </w:rPr>
        <w:t>, 2024).</w:t>
      </w:r>
      <w:r w:rsidRPr="10B06DD6" w:rsidR="4266917A">
        <w:rPr>
          <w:rFonts w:ascii="Arial" w:hAnsi="Arial" w:eastAsia="Arial" w:cs="Arial"/>
        </w:rPr>
        <w:t xml:space="preserve"> Analysing these intersecting factors can enhance </w:t>
      </w:r>
      <w:r w:rsidRPr="10B06DD6" w:rsidR="2B756490">
        <w:rPr>
          <w:rFonts w:ascii="Arial" w:hAnsi="Arial" w:eastAsia="Arial" w:cs="Arial"/>
        </w:rPr>
        <w:t xml:space="preserve">knowledge by </w:t>
      </w:r>
      <w:r w:rsidRPr="10B06DD6" w:rsidR="2B756490">
        <w:rPr>
          <w:rFonts w:ascii="Arial" w:hAnsi="Arial" w:eastAsia="Arial" w:cs="Arial"/>
        </w:rPr>
        <w:t>providing</w:t>
      </w:r>
      <w:r w:rsidRPr="10B06DD6" w:rsidR="2B756490">
        <w:rPr>
          <w:rFonts w:ascii="Arial" w:hAnsi="Arial" w:eastAsia="Arial" w:cs="Arial"/>
        </w:rPr>
        <w:t xml:space="preserve"> a deeper insight </w:t>
      </w:r>
      <w:r w:rsidRPr="10B06DD6" w:rsidR="4266917A">
        <w:rPr>
          <w:rFonts w:ascii="Arial" w:hAnsi="Arial" w:eastAsia="Arial" w:cs="Arial"/>
        </w:rPr>
        <w:t>and</w:t>
      </w:r>
      <w:r w:rsidRPr="10B06DD6" w:rsidR="4ED8545F">
        <w:rPr>
          <w:rFonts w:ascii="Arial" w:hAnsi="Arial" w:eastAsia="Arial" w:cs="Arial"/>
        </w:rPr>
        <w:t xml:space="preserve"> opportunity to </w:t>
      </w:r>
      <w:r w:rsidRPr="10B06DD6" w:rsidR="4266917A">
        <w:rPr>
          <w:rFonts w:ascii="Arial" w:hAnsi="Arial" w:eastAsia="Arial" w:cs="Arial"/>
        </w:rPr>
        <w:t xml:space="preserve">direct policy responses </w:t>
      </w:r>
      <w:r w:rsidRPr="10B06DD6" w:rsidR="24E26A45">
        <w:rPr>
          <w:rFonts w:ascii="Arial" w:hAnsi="Arial" w:eastAsia="Arial" w:cs="Arial"/>
        </w:rPr>
        <w:t>and solutions (</w:t>
      </w:r>
      <w:r w:rsidRPr="10B06DD6" w:rsidR="78BD358A">
        <w:rPr>
          <w:rFonts w:ascii="Arial" w:hAnsi="Arial" w:eastAsia="Arial" w:cs="Arial"/>
        </w:rPr>
        <w:t>Osborne, 2015</w:t>
      </w:r>
      <w:r w:rsidRPr="10B06DD6" w:rsidR="24E26A45">
        <w:rPr>
          <w:rFonts w:ascii="Arial" w:hAnsi="Arial" w:eastAsia="Arial" w:cs="Arial"/>
        </w:rPr>
        <w:t xml:space="preserve">). </w:t>
      </w:r>
    </w:p>
    <w:p w:rsidR="59EB1278" w:rsidP="10B06DD6" w:rsidRDefault="59EB1278" w14:paraId="3CF80575" w14:textId="65D11B50">
      <w:pPr>
        <w:pStyle w:val="Normal"/>
        <w:spacing w:line="360" w:lineRule="auto"/>
        <w:rPr>
          <w:rFonts w:ascii="Arial" w:hAnsi="Arial" w:eastAsia="Arial" w:cs="Arial"/>
          <w:color w:val="FF0000"/>
        </w:rPr>
      </w:pPr>
      <w:r w:rsidRPr="10B06DD6" w:rsidR="59EB1278">
        <w:rPr>
          <w:rFonts w:ascii="Arial" w:hAnsi="Arial" w:eastAsia="Arial" w:cs="Arial"/>
          <w:color w:val="auto"/>
        </w:rPr>
        <w:t xml:space="preserve">There are multiple factors </w:t>
      </w:r>
      <w:r w:rsidRPr="10B06DD6" w:rsidR="1136778F">
        <w:rPr>
          <w:rFonts w:ascii="Arial" w:hAnsi="Arial" w:eastAsia="Arial" w:cs="Arial"/>
          <w:color w:val="auto"/>
        </w:rPr>
        <w:t xml:space="preserve">that intersect </w:t>
      </w:r>
      <w:r w:rsidRPr="10B06DD6" w:rsidR="59EB1278">
        <w:rPr>
          <w:rFonts w:ascii="Arial" w:hAnsi="Arial" w:eastAsia="Arial" w:cs="Arial"/>
          <w:color w:val="auto"/>
        </w:rPr>
        <w:t xml:space="preserve">which place an increased risk of refugees and asylum seekers experiencing homelessness </w:t>
      </w:r>
      <w:r w:rsidRPr="10B06DD6" w:rsidR="1619847D">
        <w:rPr>
          <w:rFonts w:ascii="Arial" w:hAnsi="Arial" w:eastAsia="Arial" w:cs="Arial"/>
          <w:color w:val="auto"/>
        </w:rPr>
        <w:t xml:space="preserve">after arrival </w:t>
      </w:r>
      <w:r w:rsidRPr="10B06DD6" w:rsidR="59EB1278">
        <w:rPr>
          <w:rFonts w:ascii="Arial" w:hAnsi="Arial" w:eastAsia="Arial" w:cs="Arial"/>
          <w:color w:val="auto"/>
        </w:rPr>
        <w:t>in the host nation these include lack of documents, inadequate insecure finances, limited knowledge of the system their rights and responsibilities and the responsibility of others namely landlords, lack of social contacts and poor language skills and the stress of</w:t>
      </w:r>
      <w:r w:rsidRPr="10B06DD6" w:rsidR="5650E113">
        <w:rPr>
          <w:rFonts w:ascii="Arial" w:hAnsi="Arial" w:eastAsia="Arial" w:cs="Arial"/>
          <w:color w:val="auto"/>
        </w:rPr>
        <w:t xml:space="preserve"> the asylum journey to</w:t>
      </w:r>
      <w:r w:rsidRPr="10B06DD6" w:rsidR="59EB1278">
        <w:rPr>
          <w:rFonts w:ascii="Arial" w:hAnsi="Arial" w:eastAsia="Arial" w:cs="Arial"/>
          <w:color w:val="auto"/>
        </w:rPr>
        <w:t xml:space="preserve"> resettlement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Branco and </w:t>
      </w:r>
      <w:r w:rsidRPr="10B06DD6" w:rsidR="59EB1278">
        <w:rPr>
          <w:rFonts w:ascii="Arial" w:hAnsi="Arial" w:eastAsia="Arial" w:cs="Arial"/>
          <w:color w:val="auto"/>
        </w:rPr>
        <w:t>Xerez</w:t>
      </w:r>
      <w:r w:rsidRPr="10B06DD6" w:rsidR="59EB1278">
        <w:rPr>
          <w:rFonts w:ascii="Arial" w:hAnsi="Arial" w:eastAsia="Arial" w:cs="Arial"/>
          <w:color w:val="auto"/>
        </w:rPr>
        <w:t xml:space="preserve">, 2024). Young refugees have further unique intersecting factors to try and contend with such as they may lack experience of living independently, how to enrol in education or get a national insurance number, there are physical and mental developmental changes during this period, they may be separate from their family and socially isolated, they may also have been exposed to trauma and psychological distress (EDF, 2011;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w:t>
      </w:r>
      <w:r w:rsidRPr="10B06DD6" w:rsidR="3E3E3EE8">
        <w:rPr>
          <w:rFonts w:ascii="Arial" w:hAnsi="Arial" w:eastAsia="Arial" w:cs="Arial"/>
          <w:color w:val="auto"/>
        </w:rPr>
        <w:t xml:space="preserve"> There is also a financial burden placed on the young as often they will have to send money home or lack the means to access data and talk time to stay in touch with </w:t>
      </w:r>
      <w:r w:rsidRPr="10B06DD6" w:rsidR="3F1C395E">
        <w:rPr>
          <w:rFonts w:ascii="Arial" w:hAnsi="Arial" w:eastAsia="Arial" w:cs="Arial"/>
          <w:color w:val="auto"/>
        </w:rPr>
        <w:t xml:space="preserve">family and friends (Khan, </w:t>
      </w:r>
      <w:r w:rsidRPr="10B06DD6" w:rsidR="3F1C395E">
        <w:rPr>
          <w:rFonts w:ascii="Arial" w:hAnsi="Arial" w:eastAsia="Arial" w:cs="Arial"/>
          <w:color w:val="auto"/>
        </w:rPr>
        <w:t>Waserman</w:t>
      </w:r>
      <w:r w:rsidRPr="10B06DD6" w:rsidR="3F1C395E">
        <w:rPr>
          <w:rFonts w:ascii="Arial" w:hAnsi="Arial" w:eastAsia="Arial" w:cs="Arial"/>
          <w:color w:val="auto"/>
        </w:rPr>
        <w:t xml:space="preserve"> and Patel, 2022).</w:t>
      </w:r>
      <w:r w:rsidRPr="10B06DD6" w:rsidR="59EB1278">
        <w:rPr>
          <w:rFonts w:ascii="Arial" w:hAnsi="Arial" w:eastAsia="Arial" w:cs="Arial"/>
          <w:color w:val="auto"/>
        </w:rPr>
        <w:t xml:space="preserve"> </w:t>
      </w:r>
    </w:p>
    <w:p w:rsidR="59EB1278" w:rsidP="10B06DD6" w:rsidRDefault="59EB1278" w14:paraId="7F29EC5F" w14:textId="540A5C67">
      <w:pPr>
        <w:pStyle w:val="Normal"/>
        <w:spacing w:line="360" w:lineRule="auto"/>
        <w:rPr>
          <w:rFonts w:ascii="Arial" w:hAnsi="Arial" w:eastAsia="Arial" w:cs="Arial"/>
        </w:rPr>
      </w:pPr>
      <w:r w:rsidRPr="10B06DD6" w:rsidR="59EB1278">
        <w:rPr>
          <w:rFonts w:ascii="Arial" w:hAnsi="Arial" w:eastAsia="Arial" w:cs="Arial"/>
          <w:color w:val="auto"/>
        </w:rPr>
        <w:t xml:space="preserve">Family conflict noted as a main contributing factor in a refugee young person's risk of experiencing homelessness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Reasons for the family conflict include cultural dislocation, parents sometimes see their children's acquisition of the English language and social norms as an abandonment of their traditional cultural beliefs and values (Couch, 2011). Overcrowding in housing, the remarriage of a parent, financial stress, </w:t>
      </w:r>
      <w:r w:rsidRPr="10B06DD6" w:rsidR="59EB1278">
        <w:rPr>
          <w:rFonts w:ascii="Arial" w:hAnsi="Arial" w:eastAsia="Arial" w:cs="Arial"/>
          <w:color w:val="auto"/>
        </w:rPr>
        <w:t>addiction</w:t>
      </w:r>
      <w:r w:rsidRPr="10B06DD6" w:rsidR="59EB1278">
        <w:rPr>
          <w:rFonts w:ascii="Arial" w:hAnsi="Arial" w:eastAsia="Arial" w:cs="Arial"/>
          <w:color w:val="auto"/>
        </w:rPr>
        <w:t xml:space="preserve"> and increased responsibility for the young person were also found to be factors (Couch, 2011). </w:t>
      </w:r>
      <w:r w:rsidRPr="10B06DD6" w:rsidR="59EB1278">
        <w:rPr>
          <w:rFonts w:ascii="Arial" w:hAnsi="Arial" w:eastAsia="Arial" w:cs="Arial"/>
          <w:color w:val="auto"/>
        </w:rPr>
        <w:t>Additional</w:t>
      </w:r>
      <w:r w:rsidRPr="10B06DD6" w:rsidR="59EB1278">
        <w:rPr>
          <w:rFonts w:ascii="Arial" w:hAnsi="Arial" w:eastAsia="Arial" w:cs="Arial"/>
          <w:color w:val="auto"/>
        </w:rPr>
        <w:t xml:space="preserve"> responsibility of the young person may include taking family members to appointments or interpreting information (Couch, 2011). Refugee young people experience unique barriers to education with anxiety </w:t>
      </w:r>
      <w:r w:rsidRPr="10B06DD6" w:rsidR="59EB1278">
        <w:rPr>
          <w:rFonts w:ascii="Arial" w:hAnsi="Arial" w:eastAsia="Arial" w:cs="Arial"/>
          <w:color w:val="auto"/>
        </w:rPr>
        <w:t>regarding</w:t>
      </w:r>
      <w:r w:rsidRPr="10B06DD6" w:rsidR="59EB1278">
        <w:rPr>
          <w:rFonts w:ascii="Arial" w:hAnsi="Arial" w:eastAsia="Arial" w:cs="Arial"/>
          <w:color w:val="auto"/>
        </w:rPr>
        <w:t xml:space="preserve"> school fees, waiting time for permits, language and communication barriers and administrative processes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Research on the experiences of young homeless people of refugee background is under recognised, does not match commonly held beliefs </w:t>
      </w:r>
      <w:r w:rsidRPr="10B06DD6" w:rsidR="5D059D94">
        <w:rPr>
          <w:rFonts w:ascii="Arial" w:hAnsi="Arial" w:eastAsia="Arial" w:cs="Arial"/>
          <w:color w:val="auto"/>
        </w:rPr>
        <w:t xml:space="preserve">and </w:t>
      </w:r>
      <w:r w:rsidRPr="10B06DD6" w:rsidR="59EB1278">
        <w:rPr>
          <w:rFonts w:ascii="Arial" w:hAnsi="Arial" w:eastAsia="Arial" w:cs="Arial"/>
          <w:color w:val="auto"/>
        </w:rPr>
        <w:t>as a result a barrier to accessing services (Couch, 2011</w:t>
      </w:r>
      <w:r w:rsidRPr="10B06DD6" w:rsidR="2D86E945">
        <w:rPr>
          <w:rFonts w:ascii="Arial" w:hAnsi="Arial" w:eastAsia="Arial" w:cs="Arial"/>
          <w:color w:val="auto"/>
        </w:rPr>
        <w:t>; Zito, 2025</w:t>
      </w:r>
      <w:r w:rsidRPr="10B06DD6" w:rsidR="59EB1278">
        <w:rPr>
          <w:rFonts w:ascii="Arial" w:hAnsi="Arial" w:eastAsia="Arial" w:cs="Arial"/>
          <w:color w:val="auto"/>
        </w:rPr>
        <w:t xml:space="preserve">). Most of the research focuses on men, women, </w:t>
      </w:r>
      <w:r w:rsidRPr="10B06DD6" w:rsidR="59EB1278">
        <w:rPr>
          <w:rFonts w:ascii="Arial" w:hAnsi="Arial" w:eastAsia="Arial" w:cs="Arial"/>
          <w:color w:val="auto"/>
        </w:rPr>
        <w:t>families</w:t>
      </w:r>
      <w:r w:rsidRPr="10B06DD6" w:rsidR="59EB1278">
        <w:rPr>
          <w:rFonts w:ascii="Arial" w:hAnsi="Arial" w:eastAsia="Arial" w:cs="Arial"/>
          <w:color w:val="auto"/>
        </w:rPr>
        <w:t xml:space="preserve"> and young people are underrepresented (Couch, 2011; Kissoon, 2015). Being a refugee and homeless an individual experiences double exclusion – on the one hand they have nowhere to sleep in a strange county, and with no state of their own (Kissoon, 2015).</w:t>
      </w:r>
    </w:p>
    <w:p w:rsidR="1FD018BD" w:rsidP="10B06DD6" w:rsidRDefault="1FD018BD" w14:paraId="42119A5D" w14:textId="391555EC">
      <w:pPr>
        <w:pStyle w:val="Normal"/>
        <w:spacing w:line="360" w:lineRule="auto"/>
        <w:rPr>
          <w:rFonts w:ascii="Arial" w:hAnsi="Arial" w:eastAsia="Arial" w:cs="Arial"/>
          <w:color w:val="auto"/>
        </w:rPr>
      </w:pPr>
      <w:r w:rsidRPr="10B06DD6" w:rsidR="1FD018BD">
        <w:rPr>
          <w:rFonts w:ascii="Arial" w:hAnsi="Arial" w:eastAsia="Arial" w:cs="Arial"/>
          <w:color w:val="auto"/>
        </w:rPr>
        <w:t>W</w:t>
      </w:r>
      <w:r w:rsidRPr="10B06DD6" w:rsidR="515FA8F8">
        <w:rPr>
          <w:rFonts w:ascii="Arial" w:hAnsi="Arial" w:eastAsia="Arial" w:cs="Arial"/>
          <w:color w:val="auto"/>
        </w:rPr>
        <w:t>ith no permanent address there is little chance of gaining citizenship which in turn offers inclusion</w:t>
      </w:r>
      <w:r w:rsidRPr="10B06DD6" w:rsidR="7CDB3F6E">
        <w:rPr>
          <w:rFonts w:ascii="Arial" w:hAnsi="Arial" w:eastAsia="Arial" w:cs="Arial"/>
          <w:color w:val="auto"/>
        </w:rPr>
        <w:t xml:space="preserve"> and integration</w:t>
      </w:r>
      <w:r w:rsidRPr="10B06DD6" w:rsidR="515FA8F8">
        <w:rPr>
          <w:rFonts w:ascii="Arial" w:hAnsi="Arial" w:eastAsia="Arial" w:cs="Arial"/>
          <w:color w:val="auto"/>
        </w:rPr>
        <w:t xml:space="preserve"> in society (Pearl and Zetter, 2002). </w:t>
      </w:r>
      <w:r w:rsidRPr="10B06DD6" w:rsidR="48C0F113">
        <w:rPr>
          <w:rFonts w:ascii="Arial" w:hAnsi="Arial" w:eastAsia="Arial" w:cs="Arial"/>
          <w:color w:val="auto"/>
        </w:rPr>
        <w:t>The term ‘integration’ is policy laden and has been criticized as a tool for immigration management rather than social inclusion (</w:t>
      </w:r>
      <w:r w:rsidRPr="10B06DD6" w:rsidR="48C0F113">
        <w:rPr>
          <w:rFonts w:ascii="Arial" w:hAnsi="Arial" w:eastAsia="Arial" w:cs="Arial"/>
          <w:color w:val="auto"/>
        </w:rPr>
        <w:t>Yiftachel</w:t>
      </w:r>
      <w:r w:rsidRPr="10B06DD6" w:rsidR="48C0F113">
        <w:rPr>
          <w:rFonts w:ascii="Arial" w:hAnsi="Arial" w:eastAsia="Arial" w:cs="Arial"/>
          <w:color w:val="auto"/>
        </w:rPr>
        <w:t>, 1998; Kissoon, 2015).</w:t>
      </w:r>
      <w:r w:rsidRPr="10B06DD6" w:rsidR="547E178B">
        <w:rPr>
          <w:rFonts w:ascii="Arial" w:hAnsi="Arial" w:eastAsia="Arial" w:cs="Arial"/>
          <w:color w:val="auto"/>
        </w:rPr>
        <w:t xml:space="preserve"> Before status is granted there is often a prolonged stay in immigration </w:t>
      </w:r>
      <w:r w:rsidRPr="10B06DD6" w:rsidR="1A72AF3A">
        <w:rPr>
          <w:rFonts w:ascii="Arial" w:hAnsi="Arial" w:eastAsia="Arial" w:cs="Arial"/>
          <w:color w:val="auto"/>
        </w:rPr>
        <w:t>centres</w:t>
      </w:r>
      <w:r w:rsidRPr="10B06DD6" w:rsidR="547E178B">
        <w:rPr>
          <w:rFonts w:ascii="Arial" w:hAnsi="Arial" w:eastAsia="Arial" w:cs="Arial"/>
          <w:color w:val="auto"/>
        </w:rPr>
        <w:t xml:space="preserve"> or emergency camps, which have been reported as </w:t>
      </w:r>
      <w:r w:rsidRPr="10B06DD6" w:rsidR="0127A69D">
        <w:rPr>
          <w:rFonts w:ascii="Arial" w:hAnsi="Arial" w:eastAsia="Arial" w:cs="Arial"/>
          <w:color w:val="auto"/>
        </w:rPr>
        <w:t xml:space="preserve">being </w:t>
      </w:r>
      <w:r w:rsidRPr="10B06DD6" w:rsidR="734F75F0">
        <w:rPr>
          <w:rFonts w:ascii="Arial" w:hAnsi="Arial" w:eastAsia="Arial" w:cs="Arial"/>
          <w:color w:val="auto"/>
        </w:rPr>
        <w:t>volatile</w:t>
      </w:r>
      <w:r w:rsidRPr="10B06DD6" w:rsidR="0127A69D">
        <w:rPr>
          <w:rFonts w:ascii="Arial" w:hAnsi="Arial" w:eastAsia="Arial" w:cs="Arial"/>
          <w:color w:val="auto"/>
        </w:rPr>
        <w:t xml:space="preserve"> places where different individuals with different backgrounds, ethnicities and religions are lodged togeth</w:t>
      </w:r>
      <w:r w:rsidRPr="10B06DD6" w:rsidR="565A25AE">
        <w:rPr>
          <w:rFonts w:ascii="Arial" w:hAnsi="Arial" w:eastAsia="Arial" w:cs="Arial"/>
          <w:color w:val="auto"/>
        </w:rPr>
        <w:t xml:space="preserve">er in the same </w:t>
      </w:r>
      <w:r w:rsidRPr="10B06DD6" w:rsidR="3A577D1B">
        <w:rPr>
          <w:rFonts w:ascii="Arial" w:hAnsi="Arial" w:eastAsia="Arial" w:cs="Arial"/>
          <w:color w:val="auto"/>
        </w:rPr>
        <w:t xml:space="preserve">confined </w:t>
      </w:r>
      <w:r w:rsidRPr="10B06DD6" w:rsidR="565A25AE">
        <w:rPr>
          <w:rFonts w:ascii="Arial" w:hAnsi="Arial" w:eastAsia="Arial" w:cs="Arial"/>
          <w:color w:val="auto"/>
        </w:rPr>
        <w:t xml:space="preserve">space </w:t>
      </w:r>
      <w:r w:rsidRPr="10B06DD6" w:rsidR="52DD32F4">
        <w:rPr>
          <w:rFonts w:ascii="Arial" w:hAnsi="Arial" w:eastAsia="Arial" w:cs="Arial"/>
          <w:color w:val="auto"/>
        </w:rPr>
        <w:t xml:space="preserve">at times segregated from family members </w:t>
      </w:r>
      <w:r w:rsidRPr="10B06DD6" w:rsidR="565A25AE">
        <w:rPr>
          <w:rFonts w:ascii="Arial" w:hAnsi="Arial" w:eastAsia="Arial" w:cs="Arial"/>
          <w:color w:val="auto"/>
        </w:rPr>
        <w:t xml:space="preserve">(Branco and </w:t>
      </w:r>
      <w:r w:rsidRPr="10B06DD6" w:rsidR="565A25AE">
        <w:rPr>
          <w:rFonts w:ascii="Arial" w:hAnsi="Arial" w:eastAsia="Arial" w:cs="Arial"/>
          <w:color w:val="auto"/>
        </w:rPr>
        <w:t>Xerez</w:t>
      </w:r>
      <w:r w:rsidRPr="10B06DD6" w:rsidR="565A25AE">
        <w:rPr>
          <w:rFonts w:ascii="Arial" w:hAnsi="Arial" w:eastAsia="Arial" w:cs="Arial"/>
          <w:color w:val="auto"/>
        </w:rPr>
        <w:t>, 2024).</w:t>
      </w:r>
      <w:r w:rsidRPr="10B06DD6" w:rsidR="687E7CC8">
        <w:rPr>
          <w:rFonts w:ascii="Arial" w:hAnsi="Arial" w:eastAsia="Arial" w:cs="Arial"/>
          <w:color w:val="auto"/>
        </w:rPr>
        <w:t xml:space="preserve"> Weather was noted as an environmental form of culture shock (Khan, </w:t>
      </w:r>
      <w:r w:rsidRPr="10B06DD6" w:rsidR="687E7CC8">
        <w:rPr>
          <w:rFonts w:ascii="Arial" w:hAnsi="Arial" w:eastAsia="Arial" w:cs="Arial"/>
          <w:color w:val="auto"/>
        </w:rPr>
        <w:t>Waserman</w:t>
      </w:r>
      <w:r w:rsidRPr="10B06DD6" w:rsidR="687E7CC8">
        <w:rPr>
          <w:rFonts w:ascii="Arial" w:hAnsi="Arial" w:eastAsia="Arial" w:cs="Arial"/>
          <w:color w:val="auto"/>
        </w:rPr>
        <w:t xml:space="preserve"> and Patel, 2022). A respondent in an interview saying the emergency camp they were staying in for over three months, a camp of tents was so cold they could not bear it anymore and left (Branco and </w:t>
      </w:r>
      <w:r w:rsidRPr="10B06DD6" w:rsidR="687E7CC8">
        <w:rPr>
          <w:rFonts w:ascii="Arial" w:hAnsi="Arial" w:eastAsia="Arial" w:cs="Arial"/>
          <w:color w:val="auto"/>
        </w:rPr>
        <w:t>Xerez</w:t>
      </w:r>
      <w:r w:rsidRPr="10B06DD6" w:rsidR="687E7CC8">
        <w:rPr>
          <w:rFonts w:ascii="Arial" w:hAnsi="Arial" w:eastAsia="Arial" w:cs="Arial"/>
          <w:color w:val="auto"/>
        </w:rPr>
        <w:t>, 2024).</w:t>
      </w:r>
    </w:p>
    <w:p w:rsidR="515FA8F8" w:rsidP="10B06DD6" w:rsidRDefault="515FA8F8" w14:paraId="03C5DBA5" w14:textId="2EE08EF9">
      <w:pPr>
        <w:pStyle w:val="Normal"/>
        <w:spacing w:line="360" w:lineRule="auto"/>
        <w:rPr>
          <w:rFonts w:ascii="Arial" w:hAnsi="Arial" w:eastAsia="Arial" w:cs="Arial"/>
          <w:color w:val="auto"/>
        </w:rPr>
      </w:pPr>
      <w:r w:rsidRPr="10B06DD6" w:rsidR="515FA8F8">
        <w:rPr>
          <w:rFonts w:ascii="Arial" w:hAnsi="Arial" w:eastAsia="Arial" w:cs="Arial"/>
          <w:color w:val="auto"/>
        </w:rPr>
        <w:t xml:space="preserve">The political narrative of </w:t>
      </w:r>
      <w:r w:rsidRPr="10B06DD6" w:rsidR="5AD6FB71">
        <w:rPr>
          <w:rFonts w:ascii="Arial" w:hAnsi="Arial" w:eastAsia="Arial" w:cs="Arial"/>
          <w:color w:val="auto"/>
        </w:rPr>
        <w:t xml:space="preserve">neoliberalism and a ‘free market’ places </w:t>
      </w:r>
      <w:r w:rsidRPr="10B06DD6" w:rsidR="515FA8F8">
        <w:rPr>
          <w:rFonts w:ascii="Arial" w:hAnsi="Arial" w:eastAsia="Arial" w:cs="Arial"/>
          <w:color w:val="auto"/>
        </w:rPr>
        <w:t>competition, performance reviews and value for money</w:t>
      </w:r>
      <w:r w:rsidRPr="10B06DD6" w:rsidR="7BDD58BA">
        <w:rPr>
          <w:rFonts w:ascii="Arial" w:hAnsi="Arial" w:eastAsia="Arial" w:cs="Arial"/>
          <w:color w:val="auto"/>
        </w:rPr>
        <w:t xml:space="preserve"> over the unique requirements of care and support </w:t>
      </w:r>
      <w:r w:rsidRPr="10B06DD6" w:rsidR="63DFB44A">
        <w:rPr>
          <w:rFonts w:ascii="Arial" w:hAnsi="Arial" w:eastAsia="Arial" w:cs="Arial"/>
          <w:color w:val="auto"/>
        </w:rPr>
        <w:t>this vulnerable group</w:t>
      </w:r>
      <w:r w:rsidRPr="10B06DD6" w:rsidR="7BDD58BA">
        <w:rPr>
          <w:rFonts w:ascii="Arial" w:hAnsi="Arial" w:eastAsia="Arial" w:cs="Arial"/>
          <w:color w:val="auto"/>
        </w:rPr>
        <w:t xml:space="preserve"> </w:t>
      </w:r>
      <w:r w:rsidRPr="10B06DD6" w:rsidR="38A3E309">
        <w:rPr>
          <w:rFonts w:ascii="Arial" w:hAnsi="Arial" w:eastAsia="Arial" w:cs="Arial"/>
          <w:color w:val="auto"/>
        </w:rPr>
        <w:t>require</w:t>
      </w:r>
      <w:r w:rsidRPr="10B06DD6" w:rsidR="7BDD58BA">
        <w:rPr>
          <w:rFonts w:ascii="Arial" w:hAnsi="Arial" w:eastAsia="Arial" w:cs="Arial"/>
          <w:color w:val="auto"/>
        </w:rPr>
        <w:t xml:space="preserve"> (</w:t>
      </w:r>
      <w:r w:rsidRPr="10B06DD6" w:rsidR="6686FEED">
        <w:rPr>
          <w:rFonts w:ascii="Arial" w:hAnsi="Arial" w:eastAsia="Arial" w:cs="Arial"/>
          <w:color w:val="auto"/>
        </w:rPr>
        <w:t xml:space="preserve">Alcock, 2008; </w:t>
      </w:r>
      <w:r w:rsidRPr="10B06DD6" w:rsidR="7BDD58BA">
        <w:rPr>
          <w:rFonts w:ascii="Arial" w:hAnsi="Arial" w:eastAsia="Arial" w:cs="Arial"/>
          <w:color w:val="auto"/>
        </w:rPr>
        <w:t>Thompson, 2018).</w:t>
      </w:r>
      <w:r w:rsidRPr="10B06DD6" w:rsidR="27A03837">
        <w:rPr>
          <w:rFonts w:ascii="Arial" w:hAnsi="Arial" w:eastAsia="Arial" w:cs="Arial"/>
          <w:color w:val="auto"/>
        </w:rPr>
        <w:t>These narrative</w:t>
      </w:r>
      <w:r w:rsidRPr="10B06DD6" w:rsidR="4E54BECD">
        <w:rPr>
          <w:rFonts w:ascii="Arial" w:hAnsi="Arial" w:eastAsia="Arial" w:cs="Arial"/>
          <w:color w:val="auto"/>
        </w:rPr>
        <w:t>s are</w:t>
      </w:r>
      <w:r w:rsidRPr="10B06DD6" w:rsidR="515FA8F8">
        <w:rPr>
          <w:rFonts w:ascii="Arial" w:hAnsi="Arial" w:eastAsia="Arial" w:cs="Arial"/>
          <w:color w:val="auto"/>
        </w:rPr>
        <w:t xml:space="preserve"> having the effect of further marginalising the most vulnerable people in our society such as refugee young people (Pearl and Zetter, 2002;</w:t>
      </w:r>
      <w:r w:rsidRPr="10B06DD6" w:rsidR="11A74F54">
        <w:rPr>
          <w:rFonts w:ascii="Arial" w:hAnsi="Arial" w:eastAsia="Arial" w:cs="Arial"/>
          <w:color w:val="auto"/>
        </w:rPr>
        <w:t xml:space="preserve"> Thompson, 2018</w:t>
      </w:r>
      <w:r w:rsidRPr="10B06DD6" w:rsidR="515FA8F8">
        <w:rPr>
          <w:rFonts w:ascii="Arial" w:hAnsi="Arial" w:eastAsia="Arial" w:cs="Arial"/>
          <w:color w:val="auto"/>
        </w:rPr>
        <w:t xml:space="preserve">). </w:t>
      </w:r>
      <w:r w:rsidRPr="10B06DD6" w:rsidR="4EE83AF8">
        <w:rPr>
          <w:rFonts w:ascii="Arial" w:hAnsi="Arial" w:eastAsia="Arial" w:cs="Arial"/>
          <w:color w:val="auto"/>
        </w:rPr>
        <w:t>It has been sugg</w:t>
      </w:r>
      <w:r w:rsidRPr="10B06DD6" w:rsidR="4EE83AF8">
        <w:rPr>
          <w:rFonts w:ascii="Arial" w:hAnsi="Arial" w:eastAsia="Arial" w:cs="Arial"/>
          <w:color w:val="auto"/>
        </w:rPr>
        <w:t>ested t</w:t>
      </w:r>
      <w:r w:rsidRPr="10B06DD6" w:rsidR="515FA8F8">
        <w:rPr>
          <w:rFonts w:ascii="Arial" w:hAnsi="Arial" w:eastAsia="Arial" w:cs="Arial"/>
          <w:color w:val="auto"/>
        </w:rPr>
        <w:t>h</w:t>
      </w:r>
      <w:r w:rsidRPr="10B06DD6" w:rsidR="515FA8F8">
        <w:rPr>
          <w:rFonts w:ascii="Arial" w:hAnsi="Arial" w:eastAsia="Arial" w:cs="Arial"/>
          <w:color w:val="auto"/>
        </w:rPr>
        <w:t>ere is a reliance of two principals in UK politics today one bas</w:t>
      </w:r>
      <w:r w:rsidRPr="10B06DD6" w:rsidR="515FA8F8">
        <w:rPr>
          <w:rFonts w:ascii="Arial" w:hAnsi="Arial" w:eastAsia="Arial" w:cs="Arial"/>
          <w:color w:val="auto"/>
        </w:rPr>
        <w:t>ed on the</w:t>
      </w:r>
      <w:r w:rsidRPr="10B06DD6" w:rsidR="515FA8F8">
        <w:rPr>
          <w:rFonts w:ascii="Arial" w:hAnsi="Arial" w:eastAsia="Arial" w:cs="Arial"/>
          <w:color w:val="auto"/>
        </w:rPr>
        <w:t xml:space="preserve"> control and limitation of public expenditure</w:t>
      </w:r>
      <w:r w:rsidRPr="10B06DD6" w:rsidR="515FA8F8">
        <w:rPr>
          <w:rFonts w:ascii="Arial" w:hAnsi="Arial" w:eastAsia="Arial" w:cs="Arial"/>
          <w:color w:val="auto"/>
        </w:rPr>
        <w:t xml:space="preserve"> the oth</w:t>
      </w:r>
      <w:r w:rsidRPr="10B06DD6" w:rsidR="515FA8F8">
        <w:rPr>
          <w:rFonts w:ascii="Arial" w:hAnsi="Arial" w:eastAsia="Arial" w:cs="Arial"/>
          <w:color w:val="auto"/>
        </w:rPr>
        <w:t xml:space="preserve">er to </w:t>
      </w:r>
      <w:r w:rsidRPr="10B06DD6" w:rsidR="515FA8F8">
        <w:rPr>
          <w:rFonts w:ascii="Arial" w:hAnsi="Arial" w:eastAsia="Arial" w:cs="Arial"/>
          <w:color w:val="auto"/>
        </w:rPr>
        <w:t>maintain</w:t>
      </w:r>
      <w:r w:rsidRPr="10B06DD6" w:rsidR="515FA8F8">
        <w:rPr>
          <w:rFonts w:ascii="Arial" w:hAnsi="Arial" w:eastAsia="Arial" w:cs="Arial"/>
          <w:color w:val="auto"/>
        </w:rPr>
        <w:t xml:space="preserve"> an image of political toughness</w:t>
      </w:r>
      <w:r w:rsidRPr="10B06DD6" w:rsidR="4A929B2B">
        <w:rPr>
          <w:rFonts w:ascii="Arial" w:hAnsi="Arial" w:eastAsia="Arial" w:cs="Arial"/>
          <w:color w:val="auto"/>
        </w:rPr>
        <w:t xml:space="preserve"> and the nation st</w:t>
      </w:r>
      <w:r w:rsidRPr="10B06DD6" w:rsidR="4A929B2B">
        <w:rPr>
          <w:rFonts w:ascii="Arial" w:hAnsi="Arial" w:eastAsia="Arial" w:cs="Arial"/>
          <w:color w:val="auto"/>
        </w:rPr>
        <w:t>ate ident</w:t>
      </w:r>
      <w:r w:rsidRPr="10B06DD6" w:rsidR="4A929B2B">
        <w:rPr>
          <w:rFonts w:ascii="Arial" w:hAnsi="Arial" w:eastAsia="Arial" w:cs="Arial"/>
          <w:color w:val="auto"/>
        </w:rPr>
        <w:t>ity</w:t>
      </w:r>
      <w:r w:rsidRPr="10B06DD6" w:rsidR="515FA8F8">
        <w:rPr>
          <w:rFonts w:ascii="Arial" w:hAnsi="Arial" w:eastAsia="Arial" w:cs="Arial"/>
          <w:color w:val="auto"/>
        </w:rPr>
        <w:t xml:space="preserve"> (</w:t>
      </w:r>
      <w:r w:rsidRPr="10B06DD6" w:rsidR="0F00F543">
        <w:rPr>
          <w:rFonts w:ascii="Arial" w:hAnsi="Arial" w:eastAsia="Arial" w:cs="Arial"/>
          <w:color w:val="auto"/>
        </w:rPr>
        <w:t>Yiftachel</w:t>
      </w:r>
      <w:r w:rsidRPr="10B06DD6" w:rsidR="0F00F543">
        <w:rPr>
          <w:rFonts w:ascii="Arial" w:hAnsi="Arial" w:eastAsia="Arial" w:cs="Arial"/>
          <w:color w:val="auto"/>
        </w:rPr>
        <w:t xml:space="preserve">, 1998; </w:t>
      </w:r>
      <w:r w:rsidRPr="10B06DD6" w:rsidR="515FA8F8">
        <w:rPr>
          <w:rFonts w:ascii="Arial" w:hAnsi="Arial" w:eastAsia="Arial" w:cs="Arial"/>
          <w:color w:val="auto"/>
        </w:rPr>
        <w:t>Pearl and Zetter, 2002</w:t>
      </w:r>
      <w:r w:rsidRPr="10B06DD6" w:rsidR="515FA8F8">
        <w:rPr>
          <w:rFonts w:ascii="Arial" w:hAnsi="Arial" w:eastAsia="Arial" w:cs="Arial"/>
          <w:color w:val="auto"/>
        </w:rPr>
        <w:t xml:space="preserve">). </w:t>
      </w:r>
      <w:r w:rsidRPr="10B06DD6" w:rsidR="40E9EE7E">
        <w:rPr>
          <w:rFonts w:ascii="Arial" w:hAnsi="Arial" w:eastAsia="Arial" w:cs="Arial"/>
          <w:color w:val="auto"/>
        </w:rPr>
        <w:t xml:space="preserve">Although interventions like the Equality Act 2010 were </w:t>
      </w:r>
      <w:r w:rsidRPr="10B06DD6" w:rsidR="02BB5F23">
        <w:rPr>
          <w:rFonts w:ascii="Arial" w:hAnsi="Arial" w:eastAsia="Arial" w:cs="Arial"/>
          <w:color w:val="auto"/>
        </w:rPr>
        <w:t>implemented</w:t>
      </w:r>
      <w:r w:rsidRPr="10B06DD6" w:rsidR="40E9EE7E">
        <w:rPr>
          <w:rFonts w:ascii="Arial" w:hAnsi="Arial" w:eastAsia="Arial" w:cs="Arial"/>
          <w:color w:val="auto"/>
        </w:rPr>
        <w:t xml:space="preserve"> to reduce </w:t>
      </w:r>
      <w:r w:rsidRPr="10B06DD6" w:rsidR="59E19466">
        <w:rPr>
          <w:rFonts w:ascii="Arial" w:hAnsi="Arial" w:eastAsia="Arial" w:cs="Arial"/>
          <w:color w:val="auto"/>
        </w:rPr>
        <w:t>discrimination</w:t>
      </w:r>
      <w:r w:rsidRPr="10B06DD6" w:rsidR="40E9EE7E">
        <w:rPr>
          <w:rFonts w:ascii="Arial" w:hAnsi="Arial" w:eastAsia="Arial" w:cs="Arial"/>
          <w:color w:val="auto"/>
        </w:rPr>
        <w:t xml:space="preserve"> and </w:t>
      </w:r>
      <w:r w:rsidRPr="10B06DD6" w:rsidR="6BCD1E9A">
        <w:rPr>
          <w:rFonts w:ascii="Arial" w:hAnsi="Arial" w:eastAsia="Arial" w:cs="Arial"/>
          <w:color w:val="auto"/>
        </w:rPr>
        <w:t>oppression</w:t>
      </w:r>
      <w:r w:rsidRPr="10B06DD6" w:rsidR="40E9EE7E">
        <w:rPr>
          <w:rFonts w:ascii="Arial" w:hAnsi="Arial" w:eastAsia="Arial" w:cs="Arial"/>
          <w:color w:val="auto"/>
        </w:rPr>
        <w:t>,</w:t>
      </w:r>
      <w:r w:rsidRPr="10B06DD6" w:rsidR="515FA8F8">
        <w:rPr>
          <w:rFonts w:ascii="Arial" w:hAnsi="Arial" w:eastAsia="Arial" w:cs="Arial"/>
          <w:color w:val="auto"/>
        </w:rPr>
        <w:t xml:space="preserve"> measures in </w:t>
      </w:r>
      <w:r w:rsidRPr="10B06DD6" w:rsidR="7E1272A6">
        <w:rPr>
          <w:rFonts w:ascii="Arial" w:hAnsi="Arial" w:eastAsia="Arial" w:cs="Arial"/>
          <w:color w:val="auto"/>
        </w:rPr>
        <w:t xml:space="preserve">other </w:t>
      </w:r>
      <w:r w:rsidRPr="10B06DD6" w:rsidR="3E606A79">
        <w:rPr>
          <w:rFonts w:ascii="Arial" w:hAnsi="Arial" w:eastAsia="Arial" w:cs="Arial"/>
          <w:color w:val="auto"/>
        </w:rPr>
        <w:t>parliamentary</w:t>
      </w:r>
      <w:r w:rsidRPr="10B06DD6" w:rsidR="7E1272A6">
        <w:rPr>
          <w:rFonts w:ascii="Arial" w:hAnsi="Arial" w:eastAsia="Arial" w:cs="Arial"/>
          <w:color w:val="auto"/>
        </w:rPr>
        <w:t xml:space="preserve"> </w:t>
      </w:r>
      <w:r w:rsidRPr="10B06DD6" w:rsidR="515FA8F8">
        <w:rPr>
          <w:rFonts w:ascii="Arial" w:hAnsi="Arial" w:eastAsia="Arial" w:cs="Arial"/>
          <w:color w:val="auto"/>
        </w:rPr>
        <w:t>Acts such as the</w:t>
      </w:r>
      <w:r w:rsidRPr="10B06DD6" w:rsidR="515FA8F8">
        <w:rPr>
          <w:rFonts w:ascii="Arial" w:hAnsi="Arial" w:eastAsia="Arial" w:cs="Arial"/>
          <w:color w:val="000000" w:themeColor="text1" w:themeTint="FF" w:themeShade="FF"/>
        </w:rPr>
        <w:t xml:space="preserve"> </w:t>
      </w:r>
      <w:r w:rsidRPr="10B06DD6" w:rsidR="515FA8F8">
        <w:rPr>
          <w:rFonts w:ascii="Arial" w:hAnsi="Arial" w:eastAsia="Arial" w:cs="Arial"/>
          <w:color w:val="000000" w:themeColor="text1" w:themeTint="FF" w:themeShade="FF"/>
        </w:rPr>
        <w:t>National Immigration and Asylum Act 2002</w:t>
      </w:r>
      <w:r w:rsidRPr="10B06DD6" w:rsidR="51254663">
        <w:rPr>
          <w:rFonts w:ascii="Arial" w:hAnsi="Arial" w:eastAsia="Arial" w:cs="Arial"/>
          <w:color w:val="000000" w:themeColor="text1" w:themeTint="FF" w:themeShade="FF"/>
        </w:rPr>
        <w:t xml:space="preserve"> and the Asylum and Immigration (Treatment of </w:t>
      </w:r>
      <w:r w:rsidRPr="10B06DD6" w:rsidR="4A264875">
        <w:rPr>
          <w:rFonts w:ascii="Arial" w:hAnsi="Arial" w:eastAsia="Arial" w:cs="Arial"/>
          <w:color w:val="000000" w:themeColor="text1" w:themeTint="FF" w:themeShade="FF"/>
        </w:rPr>
        <w:t>Claimant</w:t>
      </w:r>
      <w:r w:rsidRPr="10B06DD6" w:rsidR="51254663">
        <w:rPr>
          <w:rFonts w:ascii="Arial" w:hAnsi="Arial" w:eastAsia="Arial" w:cs="Arial"/>
          <w:color w:val="000000" w:themeColor="text1" w:themeTint="FF" w:themeShade="FF"/>
        </w:rPr>
        <w:t xml:space="preserve">) Act 2004 </w:t>
      </w:r>
      <w:r w:rsidRPr="10B06DD6" w:rsidR="209F5CAA">
        <w:rPr>
          <w:rFonts w:ascii="Arial" w:hAnsi="Arial" w:eastAsia="Arial" w:cs="Arial"/>
          <w:color w:val="000000" w:themeColor="text1" w:themeTint="FF" w:themeShade="FF"/>
        </w:rPr>
        <w:t xml:space="preserve">have come under criticism for excluding and </w:t>
      </w:r>
      <w:r w:rsidRPr="10B06DD6" w:rsidR="209F5CAA">
        <w:rPr>
          <w:rFonts w:ascii="Arial" w:hAnsi="Arial" w:eastAsia="Arial" w:cs="Arial"/>
          <w:color w:val="000000" w:themeColor="text1" w:themeTint="FF" w:themeShade="FF"/>
        </w:rPr>
        <w:t>impeding opportunities to thrive (McDonald and Billings</w:t>
      </w:r>
      <w:r w:rsidRPr="10B06DD6" w:rsidR="2B5AF532">
        <w:rPr>
          <w:rFonts w:ascii="Arial" w:hAnsi="Arial" w:eastAsia="Arial" w:cs="Arial"/>
          <w:color w:val="000000" w:themeColor="text1" w:themeTint="FF" w:themeShade="FF"/>
        </w:rPr>
        <w:t>, 2007</w:t>
      </w:r>
      <w:r w:rsidRPr="10B06DD6" w:rsidR="748CF3A2">
        <w:rPr>
          <w:rFonts w:ascii="Arial" w:hAnsi="Arial" w:eastAsia="Arial" w:cs="Arial"/>
          <w:color w:val="000000" w:themeColor="text1" w:themeTint="FF" w:themeShade="FF"/>
        </w:rPr>
        <w:t>; EDF, 2011</w:t>
      </w:r>
      <w:r w:rsidRPr="10B06DD6" w:rsidR="2B5AF532">
        <w:rPr>
          <w:rFonts w:ascii="Arial" w:hAnsi="Arial" w:eastAsia="Arial" w:cs="Arial"/>
          <w:color w:val="000000" w:themeColor="text1" w:themeTint="FF" w:themeShade="FF"/>
        </w:rPr>
        <w:t xml:space="preserve">). </w:t>
      </w:r>
      <w:r w:rsidRPr="10B06DD6" w:rsidR="501E33F8">
        <w:rPr>
          <w:rFonts w:ascii="Arial" w:hAnsi="Arial" w:eastAsia="Arial" w:cs="Arial"/>
          <w:color w:val="000000" w:themeColor="text1" w:themeTint="FF" w:themeShade="FF"/>
        </w:rPr>
        <w:t>I</w:t>
      </w:r>
      <w:r w:rsidRPr="10B06DD6" w:rsidR="515FA8F8">
        <w:rPr>
          <w:rFonts w:ascii="Arial" w:hAnsi="Arial" w:eastAsia="Arial" w:cs="Arial"/>
          <w:color w:val="auto"/>
        </w:rPr>
        <w:t>ntended to reassure the British public, the voters</w:t>
      </w:r>
      <w:r w:rsidRPr="10B06DD6" w:rsidR="7EFB4B42">
        <w:rPr>
          <w:rFonts w:ascii="Arial" w:hAnsi="Arial" w:eastAsia="Arial" w:cs="Arial"/>
          <w:color w:val="auto"/>
        </w:rPr>
        <w:t>,</w:t>
      </w:r>
      <w:r w:rsidRPr="10B06DD6" w:rsidR="515FA8F8">
        <w:rPr>
          <w:rFonts w:ascii="Arial" w:hAnsi="Arial" w:eastAsia="Arial" w:cs="Arial"/>
          <w:color w:val="auto"/>
        </w:rPr>
        <w:t xml:space="preserve"> t</w:t>
      </w:r>
      <w:r w:rsidRPr="10B06DD6" w:rsidR="515FA8F8">
        <w:rPr>
          <w:rFonts w:ascii="Arial" w:hAnsi="Arial" w:eastAsia="Arial" w:cs="Arial"/>
          <w:color w:val="auto"/>
        </w:rPr>
        <w:t>hat the g</w:t>
      </w:r>
      <w:r w:rsidRPr="10B06DD6" w:rsidR="515FA8F8">
        <w:rPr>
          <w:rFonts w:ascii="Arial" w:hAnsi="Arial" w:eastAsia="Arial" w:cs="Arial"/>
          <w:color w:val="auto"/>
        </w:rPr>
        <w:t xml:space="preserve">overnment is doing all it can to protect the country's borders </w:t>
      </w:r>
      <w:r w:rsidRPr="10B06DD6" w:rsidR="36FE5C84">
        <w:rPr>
          <w:rFonts w:ascii="Arial" w:hAnsi="Arial" w:eastAsia="Arial" w:cs="Arial"/>
          <w:color w:val="auto"/>
        </w:rPr>
        <w:t xml:space="preserve">go against </w:t>
      </w:r>
      <w:r w:rsidRPr="10B06DD6" w:rsidR="0D37C488">
        <w:rPr>
          <w:rFonts w:ascii="Arial" w:hAnsi="Arial" w:eastAsia="Arial" w:cs="Arial"/>
          <w:color w:val="auto"/>
        </w:rPr>
        <w:t>supposed good intentions</w:t>
      </w:r>
      <w:r w:rsidRPr="10B06DD6" w:rsidR="24A257CB">
        <w:rPr>
          <w:rFonts w:ascii="Arial" w:hAnsi="Arial" w:eastAsia="Arial" w:cs="Arial"/>
          <w:color w:val="auto"/>
        </w:rPr>
        <w:t xml:space="preserve"> of other policy by </w:t>
      </w:r>
      <w:r w:rsidRPr="10B06DD6" w:rsidR="5B247A1B">
        <w:rPr>
          <w:rFonts w:ascii="Arial" w:hAnsi="Arial" w:eastAsia="Arial" w:cs="Arial"/>
          <w:color w:val="auto"/>
        </w:rPr>
        <w:t>restricting</w:t>
      </w:r>
      <w:r w:rsidRPr="10B06DD6" w:rsidR="24A257CB">
        <w:rPr>
          <w:rFonts w:ascii="Arial" w:hAnsi="Arial" w:eastAsia="Arial" w:cs="Arial"/>
          <w:color w:val="auto"/>
        </w:rPr>
        <w:t xml:space="preserve"> access to resources and citizenship</w:t>
      </w:r>
      <w:r w:rsidRPr="10B06DD6" w:rsidR="0D37C488">
        <w:rPr>
          <w:rFonts w:ascii="Arial" w:hAnsi="Arial" w:eastAsia="Arial" w:cs="Arial"/>
          <w:color w:val="auto"/>
        </w:rPr>
        <w:t xml:space="preserve"> </w:t>
      </w:r>
      <w:r w:rsidRPr="10B06DD6" w:rsidR="515FA8F8">
        <w:rPr>
          <w:rFonts w:ascii="Arial" w:hAnsi="Arial" w:eastAsia="Arial" w:cs="Arial"/>
          <w:color w:val="auto"/>
        </w:rPr>
        <w:t xml:space="preserve">(Pearl and Zetter, </w:t>
      </w:r>
      <w:r w:rsidRPr="10B06DD6" w:rsidR="515FA8F8">
        <w:rPr>
          <w:rFonts w:ascii="Arial" w:hAnsi="Arial" w:eastAsia="Arial" w:cs="Arial"/>
          <w:color w:val="auto"/>
        </w:rPr>
        <w:t>2002;</w:t>
      </w:r>
      <w:r w:rsidRPr="10B06DD6" w:rsidR="61C892E7">
        <w:rPr>
          <w:rFonts w:ascii="Arial" w:hAnsi="Arial" w:eastAsia="Arial" w:cs="Arial"/>
          <w:color w:val="auto"/>
        </w:rPr>
        <w:t xml:space="preserve"> </w:t>
      </w:r>
      <w:r w:rsidRPr="10B06DD6" w:rsidR="61C892E7">
        <w:rPr>
          <w:rFonts w:ascii="Arial" w:hAnsi="Arial" w:eastAsia="Arial" w:cs="Arial"/>
          <w:color w:val="000000" w:themeColor="text1" w:themeTint="FF" w:themeShade="FF"/>
        </w:rPr>
        <w:t>McDonald and Billings, 2007</w:t>
      </w:r>
      <w:r w:rsidRPr="10B06DD6" w:rsidR="515FA8F8">
        <w:rPr>
          <w:rFonts w:ascii="Arial" w:hAnsi="Arial" w:eastAsia="Arial" w:cs="Arial"/>
          <w:color w:val="auto"/>
        </w:rPr>
        <w:t xml:space="preserve">). The government </w:t>
      </w:r>
      <w:r w:rsidRPr="10B06DD6" w:rsidR="73D9766D">
        <w:rPr>
          <w:rFonts w:ascii="Arial" w:hAnsi="Arial" w:eastAsia="Arial" w:cs="Arial"/>
          <w:color w:val="auto"/>
        </w:rPr>
        <w:t xml:space="preserve">use of planning and housing policy </w:t>
      </w:r>
      <w:r w:rsidRPr="10B06DD6" w:rsidR="301EC97F">
        <w:rPr>
          <w:rFonts w:ascii="Arial" w:hAnsi="Arial" w:eastAsia="Arial" w:cs="Arial"/>
          <w:color w:val="auto"/>
        </w:rPr>
        <w:t xml:space="preserve">with regards to ethnic minorities, refugees and asylum seekers </w:t>
      </w:r>
      <w:r w:rsidRPr="10B06DD6" w:rsidR="73D9766D">
        <w:rPr>
          <w:rFonts w:ascii="Arial" w:hAnsi="Arial" w:eastAsia="Arial" w:cs="Arial"/>
          <w:color w:val="auto"/>
        </w:rPr>
        <w:t xml:space="preserve">has also come under </w:t>
      </w:r>
      <w:r w:rsidRPr="10B06DD6" w:rsidR="7DF63DAB">
        <w:rPr>
          <w:rFonts w:ascii="Arial" w:hAnsi="Arial" w:eastAsia="Arial" w:cs="Arial"/>
          <w:color w:val="auto"/>
        </w:rPr>
        <w:t>scrutiny</w:t>
      </w:r>
      <w:r w:rsidRPr="10B06DD6" w:rsidR="73D9766D">
        <w:rPr>
          <w:rFonts w:ascii="Arial" w:hAnsi="Arial" w:eastAsia="Arial" w:cs="Arial"/>
          <w:color w:val="auto"/>
        </w:rPr>
        <w:t xml:space="preserve"> </w:t>
      </w:r>
      <w:r w:rsidRPr="10B06DD6" w:rsidR="73D9766D">
        <w:rPr>
          <w:rFonts w:ascii="Arial" w:hAnsi="Arial" w:eastAsia="Arial" w:cs="Arial"/>
          <w:color w:val="auto"/>
        </w:rPr>
        <w:t>(</w:t>
      </w:r>
      <w:r w:rsidRPr="10B06DD6" w:rsidR="73D9766D">
        <w:rPr>
          <w:rFonts w:ascii="Arial" w:hAnsi="Arial" w:eastAsia="Arial" w:cs="Arial"/>
          <w:color w:val="auto"/>
        </w:rPr>
        <w:t>Yift</w:t>
      </w:r>
      <w:r w:rsidRPr="10B06DD6" w:rsidR="29B1095B">
        <w:rPr>
          <w:rFonts w:ascii="Arial" w:hAnsi="Arial" w:eastAsia="Arial" w:cs="Arial"/>
          <w:color w:val="auto"/>
        </w:rPr>
        <w:t>ache</w:t>
      </w:r>
      <w:r w:rsidRPr="10B06DD6" w:rsidR="29B1095B">
        <w:rPr>
          <w:rFonts w:ascii="Arial" w:hAnsi="Arial" w:eastAsia="Arial" w:cs="Arial"/>
          <w:color w:val="auto"/>
        </w:rPr>
        <w:t>l</w:t>
      </w:r>
      <w:r w:rsidRPr="10B06DD6" w:rsidR="29B1095B">
        <w:rPr>
          <w:rFonts w:ascii="Arial" w:hAnsi="Arial" w:eastAsia="Arial" w:cs="Arial"/>
          <w:color w:val="auto"/>
        </w:rPr>
        <w:t>, 1998; Pearl and Zetter, 2002</w:t>
      </w:r>
      <w:r w:rsidRPr="10B06DD6" w:rsidR="0AA48629">
        <w:rPr>
          <w:rFonts w:ascii="Arial" w:hAnsi="Arial" w:eastAsia="Arial" w:cs="Arial"/>
          <w:color w:val="auto"/>
        </w:rPr>
        <w:t>; Heffernan, 2016</w:t>
      </w:r>
      <w:r w:rsidRPr="10B06DD6" w:rsidR="29B1095B">
        <w:rPr>
          <w:rFonts w:ascii="Arial" w:hAnsi="Arial" w:eastAsia="Arial" w:cs="Arial"/>
          <w:color w:val="auto"/>
        </w:rPr>
        <w:t xml:space="preserve">). </w:t>
      </w:r>
    </w:p>
    <w:p w:rsidR="2353B0B1" w:rsidP="10B06DD6" w:rsidRDefault="2353B0B1" w14:paraId="62C5AA81" w14:textId="14F8D3AF">
      <w:pPr>
        <w:pStyle w:val="Normal"/>
        <w:spacing w:line="360" w:lineRule="auto"/>
        <w:rPr>
          <w:rFonts w:ascii="Arial" w:hAnsi="Arial" w:eastAsia="Arial" w:cs="Arial"/>
          <w:color w:val="auto"/>
        </w:rPr>
      </w:pPr>
      <w:r w:rsidRPr="10B06DD6" w:rsidR="2353B0B1">
        <w:rPr>
          <w:rFonts w:ascii="Arial" w:hAnsi="Arial" w:eastAsia="Arial" w:cs="Arial"/>
          <w:color w:val="auto"/>
        </w:rPr>
        <w:t xml:space="preserve">Planning and housing policy </w:t>
      </w:r>
      <w:r w:rsidRPr="10B06DD6" w:rsidR="75C838D2">
        <w:rPr>
          <w:rFonts w:ascii="Arial" w:hAnsi="Arial" w:eastAsia="Arial" w:cs="Arial"/>
          <w:color w:val="auto"/>
        </w:rPr>
        <w:t>in the UK</w:t>
      </w:r>
      <w:r w:rsidRPr="10B06DD6" w:rsidR="2353B0B1">
        <w:rPr>
          <w:rFonts w:ascii="Arial" w:hAnsi="Arial" w:eastAsia="Arial" w:cs="Arial"/>
          <w:color w:val="auto"/>
        </w:rPr>
        <w:t xml:space="preserve"> </w:t>
      </w:r>
      <w:r w:rsidRPr="10B06DD6" w:rsidR="2353B0B1">
        <w:rPr>
          <w:rFonts w:ascii="Arial" w:hAnsi="Arial" w:eastAsia="Arial" w:cs="Arial"/>
          <w:color w:val="auto"/>
        </w:rPr>
        <w:t>emerged</w:t>
      </w:r>
      <w:r w:rsidRPr="10B06DD6" w:rsidR="2353B0B1">
        <w:rPr>
          <w:rFonts w:ascii="Arial" w:hAnsi="Arial" w:eastAsia="Arial" w:cs="Arial"/>
          <w:color w:val="auto"/>
        </w:rPr>
        <w:t xml:space="preserve"> </w:t>
      </w:r>
      <w:r w:rsidRPr="10B06DD6" w:rsidR="2353B0B1">
        <w:rPr>
          <w:rFonts w:ascii="Arial" w:hAnsi="Arial" w:eastAsia="Arial" w:cs="Arial"/>
          <w:color w:val="auto"/>
        </w:rPr>
        <w:t>as a result of</w:t>
      </w:r>
      <w:r w:rsidRPr="10B06DD6" w:rsidR="2353B0B1">
        <w:rPr>
          <w:rFonts w:ascii="Arial" w:hAnsi="Arial" w:eastAsia="Arial" w:cs="Arial"/>
          <w:color w:val="auto"/>
        </w:rPr>
        <w:t xml:space="preserve"> the squalid living conditions of </w:t>
      </w:r>
      <w:r w:rsidRPr="10B06DD6" w:rsidR="37A50EC2">
        <w:rPr>
          <w:rFonts w:ascii="Arial" w:hAnsi="Arial" w:eastAsia="Arial" w:cs="Arial"/>
          <w:color w:val="auto"/>
        </w:rPr>
        <w:t>working-class</w:t>
      </w:r>
      <w:r w:rsidRPr="10B06DD6" w:rsidR="532A7689">
        <w:rPr>
          <w:rFonts w:ascii="Arial" w:hAnsi="Arial" w:eastAsia="Arial" w:cs="Arial"/>
          <w:color w:val="auto"/>
        </w:rPr>
        <w:t xml:space="preserve"> people in the newly formed industrialised cities of the late 1800s </w:t>
      </w:r>
      <w:r w:rsidRPr="10B06DD6" w:rsidR="4B057431">
        <w:rPr>
          <w:rFonts w:ascii="Arial" w:hAnsi="Arial" w:eastAsia="Arial" w:cs="Arial"/>
          <w:color w:val="auto"/>
        </w:rPr>
        <w:t>(</w:t>
      </w:r>
      <w:r w:rsidRPr="10B06DD6" w:rsidR="4B057431">
        <w:rPr>
          <w:rFonts w:ascii="Arial" w:hAnsi="Arial" w:eastAsia="Arial" w:cs="Arial"/>
          <w:color w:val="auto"/>
        </w:rPr>
        <w:t>Yiftachel</w:t>
      </w:r>
      <w:r w:rsidRPr="10B06DD6" w:rsidR="4B057431">
        <w:rPr>
          <w:rFonts w:ascii="Arial" w:hAnsi="Arial" w:eastAsia="Arial" w:cs="Arial"/>
          <w:color w:val="auto"/>
        </w:rPr>
        <w:t xml:space="preserve">, </w:t>
      </w:r>
      <w:r w:rsidRPr="10B06DD6" w:rsidR="4B057431">
        <w:rPr>
          <w:rFonts w:ascii="Arial" w:hAnsi="Arial" w:eastAsia="Arial" w:cs="Arial"/>
          <w:color w:val="auto"/>
        </w:rPr>
        <w:t>1998;</w:t>
      </w:r>
      <w:r w:rsidRPr="10B06DD6" w:rsidR="3EDB5B88">
        <w:rPr>
          <w:rFonts w:ascii="Arial" w:hAnsi="Arial" w:eastAsia="Arial" w:cs="Arial"/>
          <w:color w:val="auto"/>
        </w:rPr>
        <w:t xml:space="preserve"> Alcock, 2008</w:t>
      </w:r>
      <w:r w:rsidRPr="10B06DD6" w:rsidR="1BB34DFD">
        <w:rPr>
          <w:rFonts w:ascii="Arial" w:hAnsi="Arial" w:eastAsia="Arial" w:cs="Arial"/>
          <w:color w:val="auto"/>
        </w:rPr>
        <w:t xml:space="preserve">). </w:t>
      </w:r>
      <w:r w:rsidRPr="10B06DD6" w:rsidR="266B1136">
        <w:rPr>
          <w:rFonts w:ascii="Arial" w:hAnsi="Arial" w:eastAsia="Arial" w:cs="Arial"/>
          <w:color w:val="auto"/>
        </w:rPr>
        <w:t xml:space="preserve">The utilitarian belief </w:t>
      </w:r>
      <w:r w:rsidRPr="10B06DD6" w:rsidR="7144481B">
        <w:rPr>
          <w:rFonts w:ascii="Arial" w:hAnsi="Arial" w:eastAsia="Arial" w:cs="Arial"/>
          <w:color w:val="auto"/>
        </w:rPr>
        <w:t xml:space="preserve">being </w:t>
      </w:r>
      <w:r w:rsidRPr="10B06DD6" w:rsidR="266B1136">
        <w:rPr>
          <w:rFonts w:ascii="Arial" w:hAnsi="Arial" w:eastAsia="Arial" w:cs="Arial"/>
          <w:color w:val="auto"/>
        </w:rPr>
        <w:t>that planning and the public</w:t>
      </w:r>
      <w:r w:rsidRPr="10B06DD6" w:rsidR="02B080F1">
        <w:rPr>
          <w:rFonts w:ascii="Arial" w:hAnsi="Arial" w:eastAsia="Arial" w:cs="Arial"/>
          <w:color w:val="auto"/>
        </w:rPr>
        <w:t xml:space="preserve"> </w:t>
      </w:r>
      <w:r w:rsidRPr="10B06DD6" w:rsidR="266B1136">
        <w:rPr>
          <w:rFonts w:ascii="Arial" w:hAnsi="Arial" w:eastAsia="Arial" w:cs="Arial"/>
          <w:color w:val="auto"/>
        </w:rPr>
        <w:t xml:space="preserve">production of </w:t>
      </w:r>
      <w:r w:rsidRPr="10B06DD6" w:rsidR="1242EFBD">
        <w:rPr>
          <w:rFonts w:ascii="Arial" w:hAnsi="Arial" w:eastAsia="Arial" w:cs="Arial"/>
          <w:color w:val="auto"/>
        </w:rPr>
        <w:t xml:space="preserve">space </w:t>
      </w:r>
      <w:r w:rsidRPr="10B06DD6" w:rsidR="41689A34">
        <w:rPr>
          <w:rFonts w:ascii="Arial" w:hAnsi="Arial" w:eastAsia="Arial" w:cs="Arial"/>
          <w:color w:val="auto"/>
        </w:rPr>
        <w:t>is</w:t>
      </w:r>
      <w:r w:rsidRPr="10B06DD6" w:rsidR="1BB34DFD">
        <w:rPr>
          <w:rFonts w:ascii="Arial" w:hAnsi="Arial" w:eastAsia="Arial" w:cs="Arial"/>
          <w:color w:val="auto"/>
        </w:rPr>
        <w:t xml:space="preserve"> </w:t>
      </w:r>
      <w:r w:rsidRPr="10B06DD6" w:rsidR="575311B7">
        <w:rPr>
          <w:rFonts w:ascii="Arial" w:hAnsi="Arial" w:eastAsia="Arial" w:cs="Arial"/>
          <w:color w:val="auto"/>
        </w:rPr>
        <w:t xml:space="preserve">used </w:t>
      </w:r>
      <w:r w:rsidRPr="10B06DD6" w:rsidR="1BB34DFD">
        <w:rPr>
          <w:rFonts w:ascii="Arial" w:hAnsi="Arial" w:eastAsia="Arial" w:cs="Arial"/>
          <w:color w:val="auto"/>
        </w:rPr>
        <w:t xml:space="preserve">to </w:t>
      </w:r>
      <w:r w:rsidRPr="10B06DD6" w:rsidR="7F291DAB">
        <w:rPr>
          <w:rFonts w:ascii="Arial" w:hAnsi="Arial" w:eastAsia="Arial" w:cs="Arial"/>
          <w:color w:val="auto"/>
        </w:rPr>
        <w:t xml:space="preserve">improve </w:t>
      </w:r>
      <w:r w:rsidRPr="10B06DD6" w:rsidR="75F572C3">
        <w:rPr>
          <w:rFonts w:ascii="Arial" w:hAnsi="Arial" w:eastAsia="Arial" w:cs="Arial"/>
          <w:color w:val="auto"/>
        </w:rPr>
        <w:t>people's</w:t>
      </w:r>
      <w:r w:rsidRPr="10B06DD6" w:rsidR="7F291DAB">
        <w:rPr>
          <w:rFonts w:ascii="Arial" w:hAnsi="Arial" w:eastAsia="Arial" w:cs="Arial"/>
          <w:color w:val="auto"/>
        </w:rPr>
        <w:t xml:space="preserve"> living </w:t>
      </w:r>
      <w:r w:rsidRPr="10B06DD6" w:rsidR="47463838">
        <w:rPr>
          <w:rFonts w:ascii="Arial" w:hAnsi="Arial" w:eastAsia="Arial" w:cs="Arial"/>
          <w:color w:val="auto"/>
        </w:rPr>
        <w:t>conditions</w:t>
      </w:r>
      <w:r w:rsidRPr="10B06DD6" w:rsidR="79C8ADC0">
        <w:rPr>
          <w:rFonts w:ascii="Arial" w:hAnsi="Arial" w:eastAsia="Arial" w:cs="Arial"/>
          <w:color w:val="auto"/>
        </w:rPr>
        <w:t xml:space="preserve"> and seen as a ‘social good’</w:t>
      </w:r>
      <w:r w:rsidRPr="10B06DD6" w:rsidR="57C3BC01">
        <w:rPr>
          <w:rFonts w:ascii="Arial" w:hAnsi="Arial" w:eastAsia="Arial" w:cs="Arial"/>
          <w:color w:val="auto"/>
        </w:rPr>
        <w:t xml:space="preserve"> (</w:t>
      </w:r>
      <w:r w:rsidRPr="10B06DD6" w:rsidR="57C3BC01">
        <w:rPr>
          <w:rFonts w:ascii="Arial" w:hAnsi="Arial" w:eastAsia="Arial" w:cs="Arial"/>
          <w:color w:val="auto"/>
        </w:rPr>
        <w:t>Yiftachel</w:t>
      </w:r>
      <w:r w:rsidRPr="10B06DD6" w:rsidR="57C3BC01">
        <w:rPr>
          <w:rFonts w:ascii="Arial" w:hAnsi="Arial" w:eastAsia="Arial" w:cs="Arial"/>
          <w:color w:val="auto"/>
        </w:rPr>
        <w:t>, 1998</w:t>
      </w:r>
      <w:r w:rsidRPr="10B06DD6" w:rsidR="3363D88E">
        <w:rPr>
          <w:rFonts w:ascii="Arial" w:hAnsi="Arial" w:eastAsia="Arial" w:cs="Arial"/>
          <w:color w:val="auto"/>
        </w:rPr>
        <w:t>; Osborne, 2015</w:t>
      </w:r>
      <w:r w:rsidRPr="10B06DD6" w:rsidR="57C3BC01">
        <w:rPr>
          <w:rFonts w:ascii="Arial" w:hAnsi="Arial" w:eastAsia="Arial" w:cs="Arial"/>
          <w:color w:val="auto"/>
        </w:rPr>
        <w:t>).</w:t>
      </w:r>
      <w:r w:rsidRPr="10B06DD6" w:rsidR="47463838">
        <w:rPr>
          <w:rFonts w:ascii="Arial" w:hAnsi="Arial" w:eastAsia="Arial" w:cs="Arial"/>
          <w:color w:val="auto"/>
        </w:rPr>
        <w:t xml:space="preserve"> </w:t>
      </w:r>
      <w:r w:rsidRPr="10B06DD6" w:rsidR="279A86A7">
        <w:rPr>
          <w:rFonts w:ascii="Arial" w:hAnsi="Arial" w:eastAsia="Arial" w:cs="Arial"/>
          <w:color w:val="auto"/>
        </w:rPr>
        <w:t>I</w:t>
      </w:r>
      <w:r w:rsidRPr="10B06DD6" w:rsidR="47463838">
        <w:rPr>
          <w:rFonts w:ascii="Arial" w:hAnsi="Arial" w:eastAsia="Arial" w:cs="Arial"/>
          <w:color w:val="auto"/>
        </w:rPr>
        <w:t xml:space="preserve">t has been suggested there is a more sinister side to planning and housing policy one that oppresses, </w:t>
      </w:r>
      <w:r w:rsidRPr="10B06DD6" w:rsidR="47463838">
        <w:rPr>
          <w:rFonts w:ascii="Arial" w:hAnsi="Arial" w:eastAsia="Arial" w:cs="Arial"/>
          <w:color w:val="auto"/>
        </w:rPr>
        <w:t>segregates</w:t>
      </w:r>
      <w:r w:rsidRPr="10B06DD6" w:rsidR="47463838">
        <w:rPr>
          <w:rFonts w:ascii="Arial" w:hAnsi="Arial" w:eastAsia="Arial" w:cs="Arial"/>
          <w:color w:val="auto"/>
        </w:rPr>
        <w:t xml:space="preserve"> and excludes </w:t>
      </w:r>
      <w:r w:rsidRPr="10B06DD6" w:rsidR="080D9921">
        <w:rPr>
          <w:rFonts w:ascii="Arial" w:hAnsi="Arial" w:eastAsia="Arial" w:cs="Arial"/>
          <w:color w:val="auto"/>
        </w:rPr>
        <w:t xml:space="preserve">individuals and groups </w:t>
      </w:r>
      <w:r w:rsidRPr="10B06DD6" w:rsidR="397337B0">
        <w:rPr>
          <w:rFonts w:ascii="Arial" w:hAnsi="Arial" w:eastAsia="Arial" w:cs="Arial"/>
          <w:color w:val="auto"/>
        </w:rPr>
        <w:t>(</w:t>
      </w:r>
      <w:r w:rsidRPr="10B06DD6" w:rsidR="397337B0">
        <w:rPr>
          <w:rFonts w:ascii="Arial" w:hAnsi="Arial" w:eastAsia="Arial" w:cs="Arial"/>
          <w:color w:val="auto"/>
        </w:rPr>
        <w:t>Yiftachel</w:t>
      </w:r>
      <w:r w:rsidRPr="10B06DD6" w:rsidR="397337B0">
        <w:rPr>
          <w:rFonts w:ascii="Arial" w:hAnsi="Arial" w:eastAsia="Arial" w:cs="Arial"/>
          <w:color w:val="auto"/>
        </w:rPr>
        <w:t>, 1998; Pearl and Zetter, 2002).</w:t>
      </w:r>
      <w:r w:rsidRPr="10B06DD6" w:rsidR="5F6E12E1">
        <w:rPr>
          <w:rFonts w:ascii="Arial" w:hAnsi="Arial" w:eastAsia="Arial" w:cs="Arial"/>
          <w:color w:val="auto"/>
        </w:rPr>
        <w:t xml:space="preserve"> Pl</w:t>
      </w:r>
      <w:r w:rsidRPr="10B06DD6" w:rsidR="5EDAB09E">
        <w:rPr>
          <w:rFonts w:ascii="Arial" w:hAnsi="Arial" w:eastAsia="Arial" w:cs="Arial"/>
          <w:color w:val="auto"/>
        </w:rPr>
        <w:t>anning from a critical perspective can be used as a form</w:t>
      </w:r>
      <w:r w:rsidRPr="10B06DD6" w:rsidR="73C77EDB">
        <w:rPr>
          <w:rFonts w:ascii="Arial" w:hAnsi="Arial" w:eastAsia="Arial" w:cs="Arial"/>
          <w:color w:val="auto"/>
        </w:rPr>
        <w:t xml:space="preserve"> of social</w:t>
      </w:r>
      <w:r w:rsidRPr="10B06DD6" w:rsidR="5EDAB09E">
        <w:rPr>
          <w:rFonts w:ascii="Arial" w:hAnsi="Arial" w:eastAsia="Arial" w:cs="Arial"/>
          <w:color w:val="auto"/>
        </w:rPr>
        <w:t xml:space="preserve"> control</w:t>
      </w:r>
      <w:r w:rsidRPr="10B06DD6" w:rsidR="642F873B">
        <w:rPr>
          <w:rFonts w:ascii="Arial" w:hAnsi="Arial" w:eastAsia="Arial" w:cs="Arial"/>
          <w:color w:val="auto"/>
        </w:rPr>
        <w:t xml:space="preserve"> (</w:t>
      </w:r>
      <w:r w:rsidRPr="10B06DD6" w:rsidR="1841C251">
        <w:rPr>
          <w:rFonts w:ascii="Arial" w:hAnsi="Arial" w:eastAsia="Arial" w:cs="Arial"/>
          <w:color w:val="auto"/>
        </w:rPr>
        <w:t>Osborne, 2015</w:t>
      </w:r>
      <w:r w:rsidRPr="10B06DD6" w:rsidR="60B3ECC7">
        <w:rPr>
          <w:rFonts w:ascii="Arial" w:hAnsi="Arial" w:eastAsia="Arial" w:cs="Arial"/>
          <w:color w:val="auto"/>
        </w:rPr>
        <w:t>; Yang, 2017</w:t>
      </w:r>
      <w:r w:rsidRPr="10B06DD6" w:rsidR="642F873B">
        <w:rPr>
          <w:rFonts w:ascii="Arial" w:hAnsi="Arial" w:eastAsia="Arial" w:cs="Arial"/>
          <w:color w:val="auto"/>
        </w:rPr>
        <w:t xml:space="preserve">). Territory is a key </w:t>
      </w:r>
      <w:r w:rsidRPr="10B06DD6" w:rsidR="6A74FAB5">
        <w:rPr>
          <w:rFonts w:ascii="Arial" w:hAnsi="Arial" w:eastAsia="Arial" w:cs="Arial"/>
          <w:color w:val="auto"/>
        </w:rPr>
        <w:t xml:space="preserve">national </w:t>
      </w:r>
      <w:r w:rsidRPr="10B06DD6" w:rsidR="642F873B">
        <w:rPr>
          <w:rFonts w:ascii="Arial" w:hAnsi="Arial" w:eastAsia="Arial" w:cs="Arial"/>
          <w:color w:val="auto"/>
        </w:rPr>
        <w:t>resource</w:t>
      </w:r>
      <w:r w:rsidRPr="10B06DD6" w:rsidR="1EBEBE83">
        <w:rPr>
          <w:rFonts w:ascii="Arial" w:hAnsi="Arial" w:eastAsia="Arial" w:cs="Arial"/>
          <w:color w:val="auto"/>
        </w:rPr>
        <w:t xml:space="preserve"> </w:t>
      </w:r>
      <w:r w:rsidRPr="10B06DD6" w:rsidR="38B1C455">
        <w:rPr>
          <w:rFonts w:ascii="Arial" w:hAnsi="Arial" w:eastAsia="Arial" w:cs="Arial"/>
          <w:color w:val="auto"/>
        </w:rPr>
        <w:t xml:space="preserve">and can be used </w:t>
      </w:r>
      <w:r w:rsidRPr="10B06DD6" w:rsidR="1EBEBE83">
        <w:rPr>
          <w:rFonts w:ascii="Arial" w:hAnsi="Arial" w:eastAsia="Arial" w:cs="Arial"/>
          <w:color w:val="auto"/>
        </w:rPr>
        <w:t xml:space="preserve">for asserting ethnic control, </w:t>
      </w:r>
      <w:r w:rsidRPr="10B06DD6" w:rsidR="1EBEBE83">
        <w:rPr>
          <w:rFonts w:ascii="Arial" w:hAnsi="Arial" w:eastAsia="Arial" w:cs="Arial"/>
          <w:color w:val="auto"/>
        </w:rPr>
        <w:t>maintaining</w:t>
      </w:r>
      <w:r w:rsidRPr="10B06DD6" w:rsidR="1EBEBE83">
        <w:rPr>
          <w:rFonts w:ascii="Arial" w:hAnsi="Arial" w:eastAsia="Arial" w:cs="Arial"/>
          <w:color w:val="auto"/>
        </w:rPr>
        <w:t xml:space="preserve"> a collective identity and economic </w:t>
      </w:r>
      <w:r w:rsidRPr="10B06DD6" w:rsidR="63B2E378">
        <w:rPr>
          <w:rFonts w:ascii="Arial" w:hAnsi="Arial" w:eastAsia="Arial" w:cs="Arial"/>
          <w:color w:val="auto"/>
        </w:rPr>
        <w:t>advancement (</w:t>
      </w:r>
      <w:r w:rsidRPr="10B06DD6" w:rsidR="63B2E378">
        <w:rPr>
          <w:rFonts w:ascii="Arial" w:hAnsi="Arial" w:eastAsia="Arial" w:cs="Arial"/>
          <w:color w:val="auto"/>
        </w:rPr>
        <w:t>Yiftachel</w:t>
      </w:r>
      <w:r w:rsidRPr="10B06DD6" w:rsidR="63B2E378">
        <w:rPr>
          <w:rFonts w:ascii="Arial" w:hAnsi="Arial" w:eastAsia="Arial" w:cs="Arial"/>
          <w:color w:val="auto"/>
        </w:rPr>
        <w:t>, 1998</w:t>
      </w:r>
      <w:r w:rsidRPr="10B06DD6" w:rsidR="7A2CF441">
        <w:rPr>
          <w:rFonts w:ascii="Arial" w:hAnsi="Arial" w:eastAsia="Arial" w:cs="Arial"/>
          <w:color w:val="auto"/>
        </w:rPr>
        <w:t>; Thompson, 2018</w:t>
      </w:r>
      <w:r w:rsidRPr="10B06DD6" w:rsidR="63B2E378">
        <w:rPr>
          <w:rFonts w:ascii="Arial" w:hAnsi="Arial" w:eastAsia="Arial" w:cs="Arial"/>
          <w:color w:val="auto"/>
        </w:rPr>
        <w:t xml:space="preserve">). </w:t>
      </w:r>
      <w:r w:rsidRPr="10B06DD6" w:rsidR="02C27D40">
        <w:rPr>
          <w:rFonts w:ascii="Arial" w:hAnsi="Arial" w:eastAsia="Arial" w:cs="Arial"/>
          <w:color w:val="auto"/>
        </w:rPr>
        <w:t xml:space="preserve">Literature suggests that the modern nation state has evolved from </w:t>
      </w:r>
      <w:r w:rsidRPr="10B06DD6" w:rsidR="02C27D40">
        <w:rPr>
          <w:rFonts w:ascii="Arial" w:hAnsi="Arial" w:eastAsia="Arial" w:cs="Arial"/>
          <w:color w:val="auto"/>
        </w:rPr>
        <w:t>previous</w:t>
      </w:r>
      <w:r w:rsidRPr="10B06DD6" w:rsidR="02C27D40">
        <w:rPr>
          <w:rFonts w:ascii="Arial" w:hAnsi="Arial" w:eastAsia="Arial" w:cs="Arial"/>
          <w:color w:val="auto"/>
        </w:rPr>
        <w:t xml:space="preserve"> social, </w:t>
      </w:r>
      <w:r w:rsidRPr="10B06DD6" w:rsidR="28129EDB">
        <w:rPr>
          <w:rFonts w:ascii="Arial" w:hAnsi="Arial" w:eastAsia="Arial" w:cs="Arial"/>
          <w:color w:val="auto"/>
        </w:rPr>
        <w:t>economic</w:t>
      </w:r>
      <w:r w:rsidRPr="10B06DD6" w:rsidR="33E87305">
        <w:rPr>
          <w:rFonts w:ascii="Arial" w:hAnsi="Arial" w:eastAsia="Arial" w:cs="Arial"/>
          <w:color w:val="auto"/>
        </w:rPr>
        <w:t xml:space="preserve"> and political arrangements with the power to control wealth, power, social </w:t>
      </w:r>
      <w:r w:rsidRPr="10B06DD6" w:rsidR="33E87305">
        <w:rPr>
          <w:rFonts w:ascii="Arial" w:hAnsi="Arial" w:eastAsia="Arial" w:cs="Arial"/>
          <w:color w:val="auto"/>
        </w:rPr>
        <w:t>relations</w:t>
      </w:r>
      <w:r w:rsidRPr="10B06DD6" w:rsidR="33E87305">
        <w:rPr>
          <w:rFonts w:ascii="Arial" w:hAnsi="Arial" w:eastAsia="Arial" w:cs="Arial"/>
          <w:color w:val="auto"/>
        </w:rPr>
        <w:t xml:space="preserve"> and </w:t>
      </w:r>
      <w:r w:rsidRPr="10B06DD6" w:rsidR="0CE0C19E">
        <w:rPr>
          <w:rFonts w:ascii="Arial" w:hAnsi="Arial" w:eastAsia="Arial" w:cs="Arial"/>
          <w:color w:val="auto"/>
        </w:rPr>
        <w:t xml:space="preserve">culture within defined </w:t>
      </w:r>
      <w:r w:rsidRPr="10B06DD6" w:rsidR="4832B708">
        <w:rPr>
          <w:rFonts w:ascii="Arial" w:hAnsi="Arial" w:eastAsia="Arial" w:cs="Arial"/>
          <w:color w:val="auto"/>
        </w:rPr>
        <w:t>territories</w:t>
      </w:r>
      <w:r w:rsidRPr="10B06DD6" w:rsidR="0CE0C19E">
        <w:rPr>
          <w:rFonts w:ascii="Arial" w:hAnsi="Arial" w:eastAsia="Arial" w:cs="Arial"/>
          <w:color w:val="auto"/>
        </w:rPr>
        <w:t xml:space="preserve"> (</w:t>
      </w:r>
      <w:r w:rsidRPr="10B06DD6" w:rsidR="0CE0C19E">
        <w:rPr>
          <w:rFonts w:ascii="Arial" w:hAnsi="Arial" w:eastAsia="Arial" w:cs="Arial"/>
          <w:color w:val="auto"/>
        </w:rPr>
        <w:t>Yiftachel</w:t>
      </w:r>
      <w:r w:rsidRPr="10B06DD6" w:rsidR="0CE0C19E">
        <w:rPr>
          <w:rFonts w:ascii="Arial" w:hAnsi="Arial" w:eastAsia="Arial" w:cs="Arial"/>
          <w:color w:val="auto"/>
        </w:rPr>
        <w:t xml:space="preserve">, 1998). </w:t>
      </w:r>
      <w:r w:rsidRPr="10B06DD6" w:rsidR="11CC7D8F">
        <w:rPr>
          <w:rFonts w:ascii="Arial" w:hAnsi="Arial" w:eastAsia="Arial" w:cs="Arial"/>
          <w:color w:val="auto"/>
        </w:rPr>
        <w:t xml:space="preserve">Refugees, asylum </w:t>
      </w:r>
      <w:r w:rsidRPr="10B06DD6" w:rsidR="11CC7D8F">
        <w:rPr>
          <w:rFonts w:ascii="Arial" w:hAnsi="Arial" w:eastAsia="Arial" w:cs="Arial"/>
          <w:color w:val="auto"/>
        </w:rPr>
        <w:t>seekers</w:t>
      </w:r>
      <w:r w:rsidRPr="10B06DD6" w:rsidR="11CC7D8F">
        <w:rPr>
          <w:rFonts w:ascii="Arial" w:hAnsi="Arial" w:eastAsia="Arial" w:cs="Arial"/>
          <w:color w:val="auto"/>
        </w:rPr>
        <w:t xml:space="preserve"> and migrants are viewed as being a risk to this control (</w:t>
      </w:r>
      <w:r w:rsidRPr="10B06DD6" w:rsidR="6086A66A">
        <w:rPr>
          <w:rFonts w:ascii="Arial" w:hAnsi="Arial" w:eastAsia="Arial" w:cs="Arial"/>
          <w:color w:val="auto"/>
        </w:rPr>
        <w:t xml:space="preserve">Brott </w:t>
      </w:r>
      <w:r w:rsidRPr="10B06DD6" w:rsidR="6086A66A">
        <w:rPr>
          <w:rFonts w:ascii="Arial" w:hAnsi="Arial" w:eastAsia="Arial" w:cs="Arial"/>
          <w:i w:val="1"/>
          <w:iCs w:val="1"/>
          <w:color w:val="auto"/>
        </w:rPr>
        <w:t>et al,</w:t>
      </w:r>
      <w:r w:rsidRPr="10B06DD6" w:rsidR="6086A66A">
        <w:rPr>
          <w:rFonts w:ascii="Arial" w:hAnsi="Arial" w:eastAsia="Arial" w:cs="Arial"/>
          <w:color w:val="auto"/>
        </w:rPr>
        <w:t xml:space="preserve"> 2018</w:t>
      </w:r>
      <w:r w:rsidRPr="10B06DD6" w:rsidR="11CC7D8F">
        <w:rPr>
          <w:rFonts w:ascii="Arial" w:hAnsi="Arial" w:eastAsia="Arial" w:cs="Arial"/>
          <w:color w:val="auto"/>
        </w:rPr>
        <w:t xml:space="preserve">). </w:t>
      </w:r>
      <w:r w:rsidRPr="10B06DD6" w:rsidR="24B1005F">
        <w:rPr>
          <w:rFonts w:ascii="Arial" w:hAnsi="Arial" w:eastAsia="Arial" w:cs="Arial"/>
          <w:color w:val="auto"/>
        </w:rPr>
        <w:t xml:space="preserve">One way of </w:t>
      </w:r>
      <w:r w:rsidRPr="10B06DD6" w:rsidR="1BCEF282">
        <w:rPr>
          <w:rFonts w:ascii="Arial" w:hAnsi="Arial" w:eastAsia="Arial" w:cs="Arial"/>
          <w:color w:val="auto"/>
        </w:rPr>
        <w:t>sustaining</w:t>
      </w:r>
      <w:r w:rsidRPr="10B06DD6" w:rsidR="24B1005F">
        <w:rPr>
          <w:rFonts w:ascii="Arial" w:hAnsi="Arial" w:eastAsia="Arial" w:cs="Arial"/>
          <w:color w:val="auto"/>
        </w:rPr>
        <w:t xml:space="preserve"> control</w:t>
      </w:r>
      <w:r w:rsidRPr="10B06DD6" w:rsidR="24B1005F">
        <w:rPr>
          <w:rFonts w:ascii="Arial" w:hAnsi="Arial" w:eastAsia="Arial" w:cs="Arial"/>
          <w:color w:val="auto"/>
        </w:rPr>
        <w:t xml:space="preserve"> and </w:t>
      </w:r>
      <w:r w:rsidRPr="10B06DD6" w:rsidR="24B1005F">
        <w:rPr>
          <w:rFonts w:ascii="Arial" w:hAnsi="Arial" w:eastAsia="Arial" w:cs="Arial"/>
          <w:color w:val="auto"/>
        </w:rPr>
        <w:t>maintaining</w:t>
      </w:r>
      <w:r w:rsidRPr="10B06DD6" w:rsidR="24B1005F">
        <w:rPr>
          <w:rFonts w:ascii="Arial" w:hAnsi="Arial" w:eastAsia="Arial" w:cs="Arial"/>
          <w:color w:val="auto"/>
        </w:rPr>
        <w:t xml:space="preserve"> </w:t>
      </w:r>
      <w:r w:rsidRPr="10B06DD6" w:rsidR="737BD056">
        <w:rPr>
          <w:rFonts w:ascii="Arial" w:hAnsi="Arial" w:eastAsia="Arial" w:cs="Arial"/>
          <w:color w:val="auto"/>
        </w:rPr>
        <w:t xml:space="preserve">a </w:t>
      </w:r>
      <w:r w:rsidRPr="10B06DD6" w:rsidR="24B1005F">
        <w:rPr>
          <w:rFonts w:ascii="Arial" w:hAnsi="Arial" w:eastAsia="Arial" w:cs="Arial"/>
          <w:color w:val="auto"/>
        </w:rPr>
        <w:t>nation state superiority</w:t>
      </w:r>
      <w:r w:rsidRPr="10B06DD6" w:rsidR="34FB5BAC">
        <w:rPr>
          <w:rFonts w:ascii="Arial" w:hAnsi="Arial" w:eastAsia="Arial" w:cs="Arial"/>
          <w:color w:val="auto"/>
        </w:rPr>
        <w:t xml:space="preserve"> is through planning, planning is sanctioned, </w:t>
      </w:r>
      <w:r w:rsidRPr="10B06DD6" w:rsidR="34FB5BAC">
        <w:rPr>
          <w:rFonts w:ascii="Arial" w:hAnsi="Arial" w:eastAsia="Arial" w:cs="Arial"/>
          <w:color w:val="auto"/>
        </w:rPr>
        <w:t>empowered</w:t>
      </w:r>
      <w:r w:rsidRPr="10B06DD6" w:rsidR="34FB5BAC">
        <w:rPr>
          <w:rFonts w:ascii="Arial" w:hAnsi="Arial" w:eastAsia="Arial" w:cs="Arial"/>
          <w:color w:val="auto"/>
        </w:rPr>
        <w:t xml:space="preserve"> and implemented by the state</w:t>
      </w:r>
      <w:r w:rsidRPr="10B06DD6" w:rsidR="37A9D388">
        <w:rPr>
          <w:rFonts w:ascii="Arial" w:hAnsi="Arial" w:eastAsia="Arial" w:cs="Arial"/>
          <w:color w:val="auto"/>
        </w:rPr>
        <w:t xml:space="preserve"> and legitimised through a continual process of collective ‘imaginings’</w:t>
      </w:r>
      <w:r w:rsidRPr="10B06DD6" w:rsidR="34FB5BAC">
        <w:rPr>
          <w:rFonts w:ascii="Arial" w:hAnsi="Arial" w:eastAsia="Arial" w:cs="Arial"/>
          <w:color w:val="auto"/>
        </w:rPr>
        <w:t xml:space="preserve"> (</w:t>
      </w:r>
      <w:r w:rsidRPr="10B06DD6" w:rsidR="2E0E53DF">
        <w:rPr>
          <w:rFonts w:ascii="Arial" w:hAnsi="Arial" w:eastAsia="Arial" w:cs="Arial"/>
          <w:color w:val="auto"/>
        </w:rPr>
        <w:t>Yiftachel</w:t>
      </w:r>
      <w:r w:rsidRPr="10B06DD6" w:rsidR="2E0E53DF">
        <w:rPr>
          <w:rFonts w:ascii="Arial" w:hAnsi="Arial" w:eastAsia="Arial" w:cs="Arial"/>
          <w:color w:val="auto"/>
        </w:rPr>
        <w:t>, 1998</w:t>
      </w:r>
      <w:r w:rsidRPr="10B06DD6" w:rsidR="7025DBA9">
        <w:rPr>
          <w:rFonts w:ascii="Arial" w:hAnsi="Arial" w:eastAsia="Arial" w:cs="Arial"/>
          <w:color w:val="auto"/>
        </w:rPr>
        <w:t xml:space="preserve"> pp. 404</w:t>
      </w:r>
      <w:r w:rsidRPr="10B06DD6" w:rsidR="2E0E53DF">
        <w:rPr>
          <w:rFonts w:ascii="Arial" w:hAnsi="Arial" w:eastAsia="Arial" w:cs="Arial"/>
          <w:color w:val="auto"/>
        </w:rPr>
        <w:t xml:space="preserve">). </w:t>
      </w:r>
      <w:r w:rsidRPr="10B06DD6" w:rsidR="5EC443FC">
        <w:rPr>
          <w:rFonts w:ascii="Arial" w:hAnsi="Arial" w:eastAsia="Arial" w:cs="Arial"/>
          <w:color w:val="auto"/>
        </w:rPr>
        <w:t xml:space="preserve">Planning </w:t>
      </w:r>
      <w:r w:rsidRPr="10B06DD6" w:rsidR="28045393">
        <w:rPr>
          <w:rFonts w:ascii="Arial" w:hAnsi="Arial" w:eastAsia="Arial" w:cs="Arial"/>
          <w:color w:val="auto"/>
        </w:rPr>
        <w:t xml:space="preserve">can be used as a </w:t>
      </w:r>
      <w:r w:rsidRPr="10B06DD6" w:rsidR="5EC443FC">
        <w:rPr>
          <w:rFonts w:ascii="Arial" w:hAnsi="Arial" w:eastAsia="Arial" w:cs="Arial"/>
          <w:color w:val="auto"/>
        </w:rPr>
        <w:t xml:space="preserve">tool for capitalist exploitation, </w:t>
      </w:r>
      <w:r w:rsidRPr="10B06DD6" w:rsidR="1624FD95">
        <w:rPr>
          <w:rFonts w:ascii="Arial" w:hAnsi="Arial" w:eastAsia="Arial" w:cs="Arial"/>
          <w:color w:val="auto"/>
        </w:rPr>
        <w:t xml:space="preserve">to </w:t>
      </w:r>
      <w:r w:rsidRPr="10B06DD6" w:rsidR="5EC443FC">
        <w:rPr>
          <w:rFonts w:ascii="Arial" w:hAnsi="Arial" w:eastAsia="Arial" w:cs="Arial"/>
          <w:color w:val="auto"/>
        </w:rPr>
        <w:t xml:space="preserve">defend white privilege, perpetuate injustice, has been used to </w:t>
      </w:r>
      <w:r w:rsidRPr="10B06DD6" w:rsidR="7CD68EDE">
        <w:rPr>
          <w:rFonts w:ascii="Arial" w:hAnsi="Arial" w:eastAsia="Arial" w:cs="Arial"/>
          <w:color w:val="auto"/>
        </w:rPr>
        <w:t xml:space="preserve">segregate and </w:t>
      </w:r>
      <w:r w:rsidRPr="10B06DD6" w:rsidR="5EC443FC">
        <w:rPr>
          <w:rFonts w:ascii="Arial" w:hAnsi="Arial" w:eastAsia="Arial" w:cs="Arial"/>
          <w:color w:val="auto"/>
        </w:rPr>
        <w:t>exclude people (</w:t>
      </w:r>
      <w:r w:rsidRPr="10B06DD6" w:rsidR="3504CDEE">
        <w:rPr>
          <w:rFonts w:ascii="Arial" w:hAnsi="Arial" w:eastAsia="Arial" w:cs="Arial"/>
          <w:color w:val="auto"/>
        </w:rPr>
        <w:t>Yiftachel</w:t>
      </w:r>
      <w:r w:rsidRPr="10B06DD6" w:rsidR="3504CDEE">
        <w:rPr>
          <w:rFonts w:ascii="Arial" w:hAnsi="Arial" w:eastAsia="Arial" w:cs="Arial"/>
          <w:color w:val="auto"/>
        </w:rPr>
        <w:t xml:space="preserve">, 1998; </w:t>
      </w:r>
      <w:r w:rsidRPr="10B06DD6" w:rsidR="5EC443FC">
        <w:rPr>
          <w:rFonts w:ascii="Arial" w:hAnsi="Arial" w:eastAsia="Arial" w:cs="Arial"/>
          <w:color w:val="auto"/>
        </w:rPr>
        <w:t>Osborne, 2015</w:t>
      </w:r>
      <w:r w:rsidRPr="10B06DD6" w:rsidR="73CD32AA">
        <w:rPr>
          <w:rFonts w:ascii="Arial" w:hAnsi="Arial" w:eastAsia="Arial" w:cs="Arial"/>
          <w:color w:val="auto"/>
        </w:rPr>
        <w:t>; Yang, 2017</w:t>
      </w:r>
      <w:r w:rsidRPr="10B06DD6" w:rsidR="5EC443FC">
        <w:rPr>
          <w:rFonts w:ascii="Arial" w:hAnsi="Arial" w:eastAsia="Arial" w:cs="Arial"/>
          <w:color w:val="auto"/>
        </w:rPr>
        <w:t>).</w:t>
      </w:r>
    </w:p>
    <w:p w:rsidR="53687E9A" w:rsidP="10B06DD6" w:rsidRDefault="53687E9A" w14:paraId="1D7C3FD6" w14:textId="0A871284">
      <w:pPr>
        <w:pStyle w:val="Normal"/>
        <w:spacing w:line="360" w:lineRule="auto"/>
        <w:rPr>
          <w:rFonts w:ascii="Arial" w:hAnsi="Arial" w:eastAsia="Arial" w:cs="Arial"/>
          <w:color w:val="FF0000"/>
        </w:rPr>
      </w:pPr>
      <w:r w:rsidRPr="10B06DD6" w:rsidR="53687E9A">
        <w:rPr>
          <w:rFonts w:ascii="Arial" w:hAnsi="Arial" w:eastAsia="Arial" w:cs="Arial"/>
          <w:color w:val="auto"/>
        </w:rPr>
        <w:t xml:space="preserve">There are certain ways planning and housing policy control and oppress others one way is in territory or land control </w:t>
      </w:r>
      <w:r w:rsidRPr="10B06DD6" w:rsidR="42E7D9B0">
        <w:rPr>
          <w:rFonts w:ascii="Arial" w:hAnsi="Arial" w:eastAsia="Arial" w:cs="Arial"/>
          <w:color w:val="auto"/>
        </w:rPr>
        <w:t>(</w:t>
      </w:r>
      <w:r w:rsidRPr="10B06DD6" w:rsidR="42E7D9B0">
        <w:rPr>
          <w:rFonts w:ascii="Arial" w:hAnsi="Arial" w:eastAsia="Arial" w:cs="Arial"/>
          <w:color w:val="auto"/>
        </w:rPr>
        <w:t>Yiftachel</w:t>
      </w:r>
      <w:r w:rsidRPr="10B06DD6" w:rsidR="42E7D9B0">
        <w:rPr>
          <w:rFonts w:ascii="Arial" w:hAnsi="Arial" w:eastAsia="Arial" w:cs="Arial"/>
          <w:color w:val="auto"/>
        </w:rPr>
        <w:t>, 1998</w:t>
      </w:r>
      <w:r w:rsidRPr="10B06DD6" w:rsidR="01CCF365">
        <w:rPr>
          <w:rFonts w:ascii="Arial" w:hAnsi="Arial" w:eastAsia="Arial" w:cs="Arial"/>
          <w:color w:val="auto"/>
        </w:rPr>
        <w:t>; Osborne, 2015</w:t>
      </w:r>
      <w:r w:rsidRPr="10B06DD6" w:rsidR="42E7D9B0">
        <w:rPr>
          <w:rFonts w:ascii="Arial" w:hAnsi="Arial" w:eastAsia="Arial" w:cs="Arial"/>
          <w:color w:val="auto"/>
        </w:rPr>
        <w:t>). Policy does this by placing restrictions on who can buy land</w:t>
      </w:r>
      <w:r w:rsidRPr="10B06DD6" w:rsidR="3A66412C">
        <w:rPr>
          <w:rFonts w:ascii="Arial" w:hAnsi="Arial" w:eastAsia="Arial" w:cs="Arial"/>
          <w:color w:val="auto"/>
        </w:rPr>
        <w:t xml:space="preserve"> or </w:t>
      </w:r>
      <w:r w:rsidRPr="10B06DD6" w:rsidR="42E7D9B0">
        <w:rPr>
          <w:rFonts w:ascii="Arial" w:hAnsi="Arial" w:eastAsia="Arial" w:cs="Arial"/>
          <w:color w:val="auto"/>
        </w:rPr>
        <w:t>how big a settlement can be</w:t>
      </w:r>
      <w:r w:rsidRPr="10B06DD6" w:rsidR="55E9CB4E">
        <w:rPr>
          <w:rFonts w:ascii="Arial" w:hAnsi="Arial" w:eastAsia="Arial" w:cs="Arial"/>
          <w:color w:val="auto"/>
        </w:rPr>
        <w:t xml:space="preserve">, the UK government </w:t>
      </w:r>
      <w:r w:rsidRPr="10B06DD6" w:rsidR="515FA8F8">
        <w:rPr>
          <w:rFonts w:ascii="Arial" w:hAnsi="Arial" w:eastAsia="Arial" w:cs="Arial"/>
          <w:color w:val="auto"/>
        </w:rPr>
        <w:t xml:space="preserve">developed ‘cluster </w:t>
      </w:r>
      <w:r w:rsidRPr="10B06DD6" w:rsidR="515FA8F8">
        <w:rPr>
          <w:rFonts w:ascii="Arial" w:hAnsi="Arial" w:eastAsia="Arial" w:cs="Arial"/>
          <w:color w:val="auto"/>
        </w:rPr>
        <w:t>regions’</w:t>
      </w:r>
      <w:r w:rsidRPr="10B06DD6" w:rsidR="515FA8F8">
        <w:rPr>
          <w:rFonts w:ascii="Arial" w:hAnsi="Arial" w:eastAsia="Arial" w:cs="Arial"/>
          <w:color w:val="auto"/>
        </w:rPr>
        <w:t xml:space="preserve"> and compulsory relocated thousands of traumatised individuals</w:t>
      </w:r>
      <w:r w:rsidRPr="10B06DD6" w:rsidR="2BCFC476">
        <w:rPr>
          <w:rFonts w:ascii="Arial" w:hAnsi="Arial" w:eastAsia="Arial" w:cs="Arial"/>
          <w:color w:val="auto"/>
        </w:rPr>
        <w:t xml:space="preserve"> to various regions of the UK,</w:t>
      </w:r>
      <w:r w:rsidRPr="10B06DD6" w:rsidR="515FA8F8">
        <w:rPr>
          <w:rFonts w:ascii="Arial" w:hAnsi="Arial" w:eastAsia="Arial" w:cs="Arial"/>
          <w:color w:val="auto"/>
        </w:rPr>
        <w:t xml:space="preserve"> which created uncertainty </w:t>
      </w:r>
      <w:r w:rsidRPr="10B06DD6" w:rsidR="06B2FA4A">
        <w:rPr>
          <w:rFonts w:ascii="Arial" w:hAnsi="Arial" w:eastAsia="Arial" w:cs="Arial"/>
          <w:color w:val="auto"/>
        </w:rPr>
        <w:t xml:space="preserve">for the asylum seeker </w:t>
      </w:r>
      <w:r w:rsidRPr="10B06DD6" w:rsidR="515FA8F8">
        <w:rPr>
          <w:rFonts w:ascii="Arial" w:hAnsi="Arial" w:eastAsia="Arial" w:cs="Arial"/>
          <w:color w:val="auto"/>
        </w:rPr>
        <w:t>and further bureaucracy (Pearl and Zetter, 2002).</w:t>
      </w:r>
      <w:r w:rsidRPr="10B06DD6" w:rsidR="515FA8F8">
        <w:rPr>
          <w:rFonts w:ascii="Arial" w:hAnsi="Arial" w:eastAsia="Arial" w:cs="Arial"/>
          <w:color w:val="FF0000"/>
        </w:rPr>
        <w:t xml:space="preserve"> </w:t>
      </w:r>
      <w:r w:rsidRPr="10B06DD6" w:rsidR="515FA8F8">
        <w:rPr>
          <w:rFonts w:ascii="Arial" w:hAnsi="Arial" w:eastAsia="Arial" w:cs="Arial"/>
          <w:color w:val="auto"/>
        </w:rPr>
        <w:t>Main areas</w:t>
      </w:r>
      <w:r w:rsidRPr="10B06DD6" w:rsidR="515FA8F8">
        <w:rPr>
          <w:rFonts w:ascii="Arial" w:hAnsi="Arial" w:eastAsia="Arial" w:cs="Arial"/>
          <w:color w:val="auto"/>
        </w:rPr>
        <w:t xml:space="preserve"> of the UK </w:t>
      </w:r>
      <w:r w:rsidRPr="10B06DD6" w:rsidR="515FA8F8">
        <w:rPr>
          <w:rFonts w:ascii="Arial" w:hAnsi="Arial" w:eastAsia="Arial" w:cs="Arial"/>
          <w:color w:val="auto"/>
        </w:rPr>
        <w:t>designated</w:t>
      </w:r>
      <w:r w:rsidRPr="10B06DD6" w:rsidR="515FA8F8">
        <w:rPr>
          <w:rFonts w:ascii="Arial" w:hAnsi="Arial" w:eastAsia="Arial" w:cs="Arial"/>
          <w:color w:val="auto"/>
        </w:rPr>
        <w:t xml:space="preserve"> as cluster regions by the Home Office such as Northwest and Northeast are areas of high deprivation, </w:t>
      </w:r>
      <w:r w:rsidRPr="10B06DD6" w:rsidR="515FA8F8">
        <w:rPr>
          <w:rFonts w:ascii="Arial" w:hAnsi="Arial" w:eastAsia="Arial" w:cs="Arial"/>
          <w:color w:val="auto"/>
        </w:rPr>
        <w:t>unemployment</w:t>
      </w:r>
      <w:r w:rsidRPr="10B06DD6" w:rsidR="515FA8F8">
        <w:rPr>
          <w:rFonts w:ascii="Arial" w:hAnsi="Arial" w:eastAsia="Arial" w:cs="Arial"/>
          <w:color w:val="auto"/>
        </w:rPr>
        <w:t xml:space="preserve"> and poverty (Pearl and Zetter, 2002). Logistical difficulties in transporting asylum seekers </w:t>
      </w:r>
      <w:r w:rsidRPr="10B06DD6" w:rsidR="515FA8F8">
        <w:rPr>
          <w:rFonts w:ascii="Arial" w:hAnsi="Arial" w:eastAsia="Arial" w:cs="Arial"/>
          <w:color w:val="auto"/>
        </w:rPr>
        <w:t>has</w:t>
      </w:r>
      <w:r w:rsidRPr="10B06DD6" w:rsidR="515FA8F8">
        <w:rPr>
          <w:rFonts w:ascii="Arial" w:hAnsi="Arial" w:eastAsia="Arial" w:cs="Arial"/>
          <w:color w:val="auto"/>
        </w:rPr>
        <w:t xml:space="preserve"> led to people being placed according to availability rather than suitability, this could lead to tension in the community</w:t>
      </w:r>
      <w:r w:rsidRPr="10B06DD6" w:rsidR="450AE0F0">
        <w:rPr>
          <w:rFonts w:ascii="Arial" w:hAnsi="Arial" w:eastAsia="Arial" w:cs="Arial"/>
          <w:color w:val="auto"/>
        </w:rPr>
        <w:t xml:space="preserve"> with</w:t>
      </w:r>
      <w:r w:rsidRPr="10B06DD6" w:rsidR="515FA8F8">
        <w:rPr>
          <w:rFonts w:ascii="Arial" w:hAnsi="Arial" w:eastAsia="Arial" w:cs="Arial"/>
          <w:color w:val="auto"/>
        </w:rPr>
        <w:t xml:space="preserve"> little planning or consultations taking place (Pearl and Zetter, 2002).</w:t>
      </w:r>
      <w:r w:rsidRPr="10B06DD6" w:rsidR="515FA8F8">
        <w:rPr>
          <w:rFonts w:ascii="Arial" w:hAnsi="Arial" w:eastAsia="Arial" w:cs="Arial"/>
          <w:color w:val="FF0000"/>
        </w:rPr>
        <w:t xml:space="preserve"> </w:t>
      </w:r>
      <w:r w:rsidRPr="10B06DD6" w:rsidR="515FA8F8">
        <w:rPr>
          <w:rFonts w:ascii="Arial" w:hAnsi="Arial" w:eastAsia="Arial" w:cs="Arial"/>
          <w:color w:val="auto"/>
        </w:rPr>
        <w:t xml:space="preserve">The dispersal programme has been perceived as a massive exercise in social engineering </w:t>
      </w:r>
      <w:r w:rsidRPr="10B06DD6" w:rsidR="185CBC78">
        <w:rPr>
          <w:rFonts w:ascii="Arial" w:hAnsi="Arial" w:eastAsia="Arial" w:cs="Arial"/>
          <w:color w:val="auto"/>
        </w:rPr>
        <w:t>(Pearl and Zetter, 2002).</w:t>
      </w:r>
      <w:r w:rsidRPr="10B06DD6" w:rsidR="515FA8F8">
        <w:rPr>
          <w:rFonts w:ascii="Arial" w:hAnsi="Arial" w:eastAsia="Arial" w:cs="Arial"/>
          <w:color w:val="auto"/>
        </w:rPr>
        <w:t xml:space="preserve"> </w:t>
      </w:r>
    </w:p>
    <w:p w:rsidR="0942F8F9" w:rsidP="10B06DD6" w:rsidRDefault="0942F8F9" w14:paraId="5EB5212E" w14:textId="65640C97">
      <w:pPr>
        <w:pStyle w:val="Normal"/>
        <w:spacing w:line="360" w:lineRule="auto"/>
        <w:rPr>
          <w:rFonts w:ascii="Arial" w:hAnsi="Arial" w:eastAsia="Arial" w:cs="Arial"/>
          <w:color w:val="FF0000"/>
        </w:rPr>
      </w:pPr>
      <w:r w:rsidRPr="10B06DD6" w:rsidR="0942F8F9">
        <w:rPr>
          <w:rFonts w:ascii="Arial" w:hAnsi="Arial" w:eastAsia="Arial" w:cs="Arial"/>
          <w:color w:val="auto"/>
        </w:rPr>
        <w:t xml:space="preserve">The cultural dimension of planning is just as sinister. </w:t>
      </w:r>
      <w:r w:rsidRPr="10B06DD6" w:rsidR="0942F8F9">
        <w:rPr>
          <w:rFonts w:ascii="Arial" w:hAnsi="Arial" w:eastAsia="Arial" w:cs="Arial"/>
          <w:color w:val="auto"/>
        </w:rPr>
        <w:t>A central component</w:t>
      </w:r>
      <w:r w:rsidRPr="10B06DD6" w:rsidR="0942F8F9">
        <w:rPr>
          <w:rFonts w:ascii="Arial" w:hAnsi="Arial" w:eastAsia="Arial" w:cs="Arial"/>
          <w:color w:val="auto"/>
        </w:rPr>
        <w:t xml:space="preserve"> to </w:t>
      </w:r>
      <w:r w:rsidRPr="10B06DD6" w:rsidR="0942F8F9">
        <w:rPr>
          <w:rFonts w:ascii="Arial" w:hAnsi="Arial" w:eastAsia="Arial" w:cs="Arial"/>
          <w:color w:val="auto"/>
        </w:rPr>
        <w:t>maintaining</w:t>
      </w:r>
      <w:r w:rsidRPr="10B06DD6" w:rsidR="0942F8F9">
        <w:rPr>
          <w:rFonts w:ascii="Arial" w:hAnsi="Arial" w:eastAsia="Arial" w:cs="Arial"/>
          <w:color w:val="auto"/>
        </w:rPr>
        <w:t xml:space="preserve"> nation state order is the development, </w:t>
      </w:r>
      <w:r w:rsidRPr="10B06DD6" w:rsidR="0942F8F9">
        <w:rPr>
          <w:rFonts w:ascii="Arial" w:hAnsi="Arial" w:eastAsia="Arial" w:cs="Arial"/>
          <w:color w:val="auto"/>
        </w:rPr>
        <w:t>maintenance</w:t>
      </w:r>
      <w:r w:rsidRPr="10B06DD6" w:rsidR="0942F8F9">
        <w:rPr>
          <w:rFonts w:ascii="Arial" w:hAnsi="Arial" w:eastAsia="Arial" w:cs="Arial"/>
          <w:color w:val="auto"/>
        </w:rPr>
        <w:t xml:space="preserve"> and reproduction of national and ethnic identities</w:t>
      </w:r>
      <w:r w:rsidRPr="10B06DD6" w:rsidR="5D4218D0">
        <w:rPr>
          <w:rFonts w:ascii="Arial" w:hAnsi="Arial" w:eastAsia="Arial" w:cs="Arial"/>
          <w:color w:val="auto"/>
        </w:rPr>
        <w:t xml:space="preserve"> (</w:t>
      </w:r>
      <w:r w:rsidRPr="10B06DD6" w:rsidR="18B0870D">
        <w:rPr>
          <w:rFonts w:ascii="Arial" w:hAnsi="Arial" w:eastAsia="Arial" w:cs="Arial"/>
          <w:color w:val="auto"/>
        </w:rPr>
        <w:t xml:space="preserve">Walkey, </w:t>
      </w:r>
      <w:r w:rsidRPr="10B06DD6" w:rsidR="18B0870D">
        <w:rPr>
          <w:rFonts w:ascii="Arial" w:hAnsi="Arial" w:eastAsia="Arial" w:cs="Arial"/>
          <w:color w:val="auto"/>
        </w:rPr>
        <w:t>Brown</w:t>
      </w:r>
      <w:r w:rsidRPr="10B06DD6" w:rsidR="18B0870D">
        <w:rPr>
          <w:rFonts w:ascii="Arial" w:hAnsi="Arial" w:eastAsia="Arial" w:cs="Arial"/>
          <w:color w:val="auto"/>
        </w:rPr>
        <w:t xml:space="preserve"> and Martin, 2024</w:t>
      </w:r>
      <w:r w:rsidRPr="10B06DD6" w:rsidR="5D4218D0">
        <w:rPr>
          <w:rFonts w:ascii="Arial" w:hAnsi="Arial" w:eastAsia="Arial" w:cs="Arial"/>
          <w:color w:val="auto"/>
        </w:rPr>
        <w:t>). To achieve this</w:t>
      </w:r>
      <w:r w:rsidRPr="10B06DD6" w:rsidR="36C79754">
        <w:rPr>
          <w:rFonts w:ascii="Arial" w:hAnsi="Arial" w:eastAsia="Arial" w:cs="Arial"/>
          <w:color w:val="auto"/>
        </w:rPr>
        <w:t>,</w:t>
      </w:r>
      <w:r w:rsidRPr="10B06DD6" w:rsidR="5D4218D0">
        <w:rPr>
          <w:rFonts w:ascii="Arial" w:hAnsi="Arial" w:eastAsia="Arial" w:cs="Arial"/>
          <w:color w:val="auto"/>
        </w:rPr>
        <w:t xml:space="preserve"> </w:t>
      </w:r>
      <w:r w:rsidRPr="10B06DD6" w:rsidR="6201F62E">
        <w:rPr>
          <w:rFonts w:ascii="Arial" w:hAnsi="Arial" w:eastAsia="Arial" w:cs="Arial"/>
          <w:color w:val="auto"/>
        </w:rPr>
        <w:t>groups</w:t>
      </w:r>
      <w:r w:rsidRPr="10B06DD6" w:rsidR="5D4218D0">
        <w:rPr>
          <w:rFonts w:ascii="Arial" w:hAnsi="Arial" w:eastAsia="Arial" w:cs="Arial"/>
          <w:color w:val="auto"/>
        </w:rPr>
        <w:t xml:space="preserve"> undergo a </w:t>
      </w:r>
      <w:r w:rsidRPr="10B06DD6" w:rsidR="0A932111">
        <w:rPr>
          <w:rFonts w:ascii="Arial" w:hAnsi="Arial" w:eastAsia="Arial" w:cs="Arial"/>
          <w:color w:val="auto"/>
        </w:rPr>
        <w:t>process</w:t>
      </w:r>
      <w:r w:rsidRPr="10B06DD6" w:rsidR="5D4218D0">
        <w:rPr>
          <w:rFonts w:ascii="Arial" w:hAnsi="Arial" w:eastAsia="Arial" w:cs="Arial"/>
          <w:color w:val="auto"/>
        </w:rPr>
        <w:t xml:space="preserve"> of collective imaginings, this homogenising </w:t>
      </w:r>
      <w:r w:rsidRPr="10B06DD6" w:rsidR="730D4B84">
        <w:rPr>
          <w:rFonts w:ascii="Arial" w:hAnsi="Arial" w:eastAsia="Arial" w:cs="Arial"/>
          <w:color w:val="auto"/>
        </w:rPr>
        <w:t>activity fosters feelings of belonging</w:t>
      </w:r>
      <w:r w:rsidRPr="10B06DD6" w:rsidR="734BEE53">
        <w:rPr>
          <w:rFonts w:ascii="Arial" w:hAnsi="Arial" w:eastAsia="Arial" w:cs="Arial"/>
          <w:color w:val="auto"/>
        </w:rPr>
        <w:t xml:space="preserve"> and </w:t>
      </w:r>
      <w:r w:rsidRPr="10B06DD6" w:rsidR="730D4B84">
        <w:rPr>
          <w:rFonts w:ascii="Arial" w:hAnsi="Arial" w:eastAsia="Arial" w:cs="Arial"/>
          <w:color w:val="auto"/>
        </w:rPr>
        <w:t xml:space="preserve">socially constructed </w:t>
      </w:r>
      <w:r w:rsidRPr="10B06DD6" w:rsidR="2C88281D">
        <w:rPr>
          <w:rFonts w:ascii="Arial" w:hAnsi="Arial" w:eastAsia="Arial" w:cs="Arial"/>
          <w:color w:val="auto"/>
        </w:rPr>
        <w:t>beliefs</w:t>
      </w:r>
      <w:r w:rsidRPr="10B06DD6" w:rsidR="730D4B84">
        <w:rPr>
          <w:rFonts w:ascii="Arial" w:hAnsi="Arial" w:eastAsia="Arial" w:cs="Arial"/>
          <w:color w:val="auto"/>
        </w:rPr>
        <w:t xml:space="preserve"> of a s</w:t>
      </w:r>
      <w:r w:rsidRPr="10B06DD6" w:rsidR="02FA67B1">
        <w:rPr>
          <w:rFonts w:ascii="Arial" w:hAnsi="Arial" w:eastAsia="Arial" w:cs="Arial"/>
          <w:color w:val="auto"/>
        </w:rPr>
        <w:t xml:space="preserve">hared past and place </w:t>
      </w:r>
      <w:r w:rsidRPr="10B06DD6" w:rsidR="29BC2DB1">
        <w:rPr>
          <w:rFonts w:ascii="Arial" w:hAnsi="Arial" w:eastAsia="Arial" w:cs="Arial"/>
          <w:color w:val="auto"/>
        </w:rPr>
        <w:t>(</w:t>
      </w:r>
      <w:r w:rsidRPr="10B06DD6" w:rsidR="29BC2DB1">
        <w:rPr>
          <w:rFonts w:ascii="Arial" w:hAnsi="Arial" w:eastAsia="Arial" w:cs="Arial"/>
          <w:color w:val="auto"/>
        </w:rPr>
        <w:t>Yiftachel</w:t>
      </w:r>
      <w:r w:rsidRPr="10B06DD6" w:rsidR="29BC2DB1">
        <w:rPr>
          <w:rFonts w:ascii="Arial" w:hAnsi="Arial" w:eastAsia="Arial" w:cs="Arial"/>
          <w:color w:val="auto"/>
        </w:rPr>
        <w:t>, 1998</w:t>
      </w:r>
      <w:r w:rsidRPr="10B06DD6" w:rsidR="29BC2DB1">
        <w:rPr>
          <w:rFonts w:ascii="Arial" w:hAnsi="Arial" w:eastAsia="Arial" w:cs="Arial"/>
          <w:color w:val="auto"/>
        </w:rPr>
        <w:t xml:space="preserve">). This process usually favouring the </w:t>
      </w:r>
      <w:r w:rsidRPr="10B06DD6" w:rsidR="234CBFFE">
        <w:rPr>
          <w:rFonts w:ascii="Arial" w:hAnsi="Arial" w:eastAsia="Arial" w:cs="Arial"/>
          <w:color w:val="auto"/>
        </w:rPr>
        <w:t>dominant</w:t>
      </w:r>
      <w:r w:rsidRPr="10B06DD6" w:rsidR="29BC2DB1">
        <w:rPr>
          <w:rFonts w:ascii="Arial" w:hAnsi="Arial" w:eastAsia="Arial" w:cs="Arial"/>
          <w:color w:val="auto"/>
        </w:rPr>
        <w:t xml:space="preserve"> culture or</w:t>
      </w:r>
      <w:r w:rsidRPr="10B06DD6" w:rsidR="7F95FC9B">
        <w:rPr>
          <w:rFonts w:ascii="Arial" w:hAnsi="Arial" w:eastAsia="Arial" w:cs="Arial"/>
          <w:color w:val="auto"/>
        </w:rPr>
        <w:t xml:space="preserve"> ethnicity</w:t>
      </w:r>
      <w:r w:rsidRPr="10B06DD6" w:rsidR="1415A733">
        <w:rPr>
          <w:rFonts w:ascii="Arial" w:hAnsi="Arial" w:eastAsia="Arial" w:cs="Arial"/>
          <w:color w:val="auto"/>
        </w:rPr>
        <w:t xml:space="preserve"> (</w:t>
      </w:r>
      <w:r w:rsidRPr="10B06DD6" w:rsidR="1415A733">
        <w:rPr>
          <w:rFonts w:ascii="Arial" w:hAnsi="Arial" w:eastAsia="Arial" w:cs="Arial"/>
          <w:color w:val="auto"/>
        </w:rPr>
        <w:t>Yiftachel</w:t>
      </w:r>
      <w:r w:rsidRPr="10B06DD6" w:rsidR="1415A733">
        <w:rPr>
          <w:rFonts w:ascii="Arial" w:hAnsi="Arial" w:eastAsia="Arial" w:cs="Arial"/>
          <w:color w:val="auto"/>
        </w:rPr>
        <w:t>, 1998</w:t>
      </w:r>
      <w:r w:rsidRPr="10B06DD6" w:rsidR="2EDD8A4F">
        <w:rPr>
          <w:rFonts w:ascii="Arial" w:hAnsi="Arial" w:eastAsia="Arial" w:cs="Arial"/>
          <w:color w:val="auto"/>
        </w:rPr>
        <w:t xml:space="preserve">; Brott </w:t>
      </w:r>
      <w:r w:rsidRPr="10B06DD6" w:rsidR="2EDD8A4F">
        <w:rPr>
          <w:rFonts w:ascii="Arial" w:hAnsi="Arial" w:eastAsia="Arial" w:cs="Arial"/>
          <w:i w:val="1"/>
          <w:iCs w:val="1"/>
          <w:color w:val="auto"/>
        </w:rPr>
        <w:t>et al</w:t>
      </w:r>
      <w:r w:rsidRPr="10B06DD6" w:rsidR="2EDD8A4F">
        <w:rPr>
          <w:rFonts w:ascii="Arial" w:hAnsi="Arial" w:eastAsia="Arial" w:cs="Arial"/>
          <w:color w:val="auto"/>
        </w:rPr>
        <w:t>, 2018</w:t>
      </w:r>
      <w:r w:rsidRPr="10B06DD6" w:rsidR="1415A733">
        <w:rPr>
          <w:rFonts w:ascii="Arial" w:hAnsi="Arial" w:eastAsia="Arial" w:cs="Arial"/>
          <w:color w:val="auto"/>
        </w:rPr>
        <w:t xml:space="preserve">). Planning policies achieve this form of subtle social ethnic control by </w:t>
      </w:r>
      <w:r w:rsidRPr="10B06DD6" w:rsidR="5FCC0C06">
        <w:rPr>
          <w:rFonts w:ascii="Arial" w:hAnsi="Arial" w:eastAsia="Arial" w:cs="Arial"/>
          <w:color w:val="auto"/>
        </w:rPr>
        <w:t xml:space="preserve">creating settlement patterns, dispersing certain populations as in the cluster regions of the UK and </w:t>
      </w:r>
      <w:r w:rsidRPr="10B06DD6" w:rsidR="1A87B9CC">
        <w:rPr>
          <w:rFonts w:ascii="Arial" w:hAnsi="Arial" w:eastAsia="Arial" w:cs="Arial"/>
          <w:color w:val="auto"/>
        </w:rPr>
        <w:t>controlling space (</w:t>
      </w:r>
      <w:bookmarkStart w:name="_Int_pUpFcKkN" w:id="102112552"/>
      <w:r w:rsidRPr="10B06DD6" w:rsidR="1A87B9CC">
        <w:rPr>
          <w:rFonts w:ascii="Arial" w:hAnsi="Arial" w:eastAsia="Arial" w:cs="Arial"/>
          <w:color w:val="auto"/>
        </w:rPr>
        <w:t>Yiftachel</w:t>
      </w:r>
      <w:bookmarkEnd w:id="102112552"/>
      <w:r w:rsidRPr="10B06DD6" w:rsidR="1A87B9CC">
        <w:rPr>
          <w:rFonts w:ascii="Arial" w:hAnsi="Arial" w:eastAsia="Arial" w:cs="Arial"/>
          <w:color w:val="auto"/>
        </w:rPr>
        <w:t>, 1998;</w:t>
      </w:r>
      <w:r w:rsidRPr="10B06DD6" w:rsidR="43FCA276">
        <w:rPr>
          <w:rFonts w:ascii="Arial" w:hAnsi="Arial" w:eastAsia="Arial" w:cs="Arial"/>
          <w:color w:val="auto"/>
        </w:rPr>
        <w:t xml:space="preserve"> Pearl and Zetter, 2002</w:t>
      </w:r>
      <w:r w:rsidRPr="10B06DD6" w:rsidR="67F500E2">
        <w:rPr>
          <w:rFonts w:ascii="Arial" w:hAnsi="Arial" w:eastAsia="Arial" w:cs="Arial"/>
          <w:color w:val="auto"/>
        </w:rPr>
        <w:t>; Osborne, 2015</w:t>
      </w:r>
      <w:r w:rsidRPr="10B06DD6" w:rsidR="43FCA276">
        <w:rPr>
          <w:rFonts w:ascii="Arial" w:hAnsi="Arial" w:eastAsia="Arial" w:cs="Arial"/>
          <w:color w:val="auto"/>
        </w:rPr>
        <w:t xml:space="preserve">). </w:t>
      </w:r>
    </w:p>
    <w:p w:rsidR="41B087E0" w:rsidP="10B06DD6" w:rsidRDefault="41B087E0" w14:paraId="2EC4EBF1" w14:textId="722F33DD">
      <w:pPr>
        <w:pStyle w:val="Normal"/>
        <w:spacing w:line="360" w:lineRule="auto"/>
        <w:rPr>
          <w:rFonts w:ascii="Arial" w:hAnsi="Arial" w:eastAsia="Arial" w:cs="Arial"/>
          <w:color w:val="auto"/>
        </w:rPr>
      </w:pPr>
      <w:r w:rsidRPr="10B06DD6" w:rsidR="41B087E0">
        <w:rPr>
          <w:rFonts w:ascii="Arial" w:hAnsi="Arial" w:eastAsia="Arial" w:cs="Arial"/>
          <w:color w:val="000000" w:themeColor="text1" w:themeTint="FF" w:themeShade="FF"/>
        </w:rPr>
        <w:t xml:space="preserve">The </w:t>
      </w:r>
      <w:r w:rsidRPr="10B06DD6" w:rsidR="2C7E642F">
        <w:rPr>
          <w:rFonts w:ascii="Arial" w:hAnsi="Arial" w:eastAsia="Arial" w:cs="Arial"/>
          <w:color w:val="000000" w:themeColor="text1" w:themeTint="FF" w:themeShade="FF"/>
        </w:rPr>
        <w:t xml:space="preserve">procedural </w:t>
      </w:r>
      <w:r w:rsidRPr="10B06DD6" w:rsidR="41B087E0">
        <w:rPr>
          <w:rFonts w:ascii="Arial" w:hAnsi="Arial" w:eastAsia="Arial" w:cs="Arial"/>
          <w:color w:val="000000" w:themeColor="text1" w:themeTint="FF" w:themeShade="FF"/>
        </w:rPr>
        <w:t>dimension of using planning as a form of social control is in overcomplex, incomplete syst</w:t>
      </w:r>
      <w:r w:rsidRPr="10B06DD6" w:rsidR="240A0BF8">
        <w:rPr>
          <w:rFonts w:ascii="Arial" w:hAnsi="Arial" w:eastAsia="Arial" w:cs="Arial"/>
          <w:color w:val="000000" w:themeColor="text1" w:themeTint="FF" w:themeShade="FF"/>
        </w:rPr>
        <w:t>ems that ordinary people find challenging, being an asylum seeker with limited language skills and knowledge o</w:t>
      </w:r>
      <w:r w:rsidRPr="10B06DD6" w:rsidR="7C7AE360">
        <w:rPr>
          <w:rFonts w:ascii="Arial" w:hAnsi="Arial" w:eastAsia="Arial" w:cs="Arial"/>
          <w:color w:val="000000" w:themeColor="text1" w:themeTint="FF" w:themeShade="FF"/>
        </w:rPr>
        <w:t>f</w:t>
      </w:r>
      <w:r w:rsidRPr="10B06DD6" w:rsidR="240A0BF8">
        <w:rPr>
          <w:rFonts w:ascii="Arial" w:hAnsi="Arial" w:eastAsia="Arial" w:cs="Arial"/>
          <w:color w:val="000000" w:themeColor="text1" w:themeTint="FF" w:themeShade="FF"/>
        </w:rPr>
        <w:t xml:space="preserve"> the </w:t>
      </w:r>
      <w:r w:rsidRPr="10B06DD6" w:rsidR="709CB972">
        <w:rPr>
          <w:rFonts w:ascii="Arial" w:hAnsi="Arial" w:eastAsia="Arial" w:cs="Arial"/>
          <w:color w:val="000000" w:themeColor="text1" w:themeTint="FF" w:themeShade="FF"/>
        </w:rPr>
        <w:t>bureaucratic</w:t>
      </w:r>
      <w:r w:rsidRPr="10B06DD6" w:rsidR="72B57023">
        <w:rPr>
          <w:rFonts w:ascii="Arial" w:hAnsi="Arial" w:eastAsia="Arial" w:cs="Arial"/>
          <w:color w:val="000000" w:themeColor="text1" w:themeTint="FF" w:themeShade="FF"/>
        </w:rPr>
        <w:t xml:space="preserve"> system</w:t>
      </w:r>
      <w:r w:rsidRPr="10B06DD6" w:rsidR="7FFDD0B2">
        <w:rPr>
          <w:rFonts w:ascii="Arial" w:hAnsi="Arial" w:eastAsia="Arial" w:cs="Arial"/>
          <w:color w:val="000000" w:themeColor="text1" w:themeTint="FF" w:themeShade="FF"/>
        </w:rPr>
        <w:t xml:space="preserve"> would be near impossible to navigate </w:t>
      </w:r>
      <w:r w:rsidRPr="10B06DD6" w:rsidR="52E5BFB3">
        <w:rPr>
          <w:rFonts w:ascii="Arial" w:hAnsi="Arial" w:eastAsia="Arial" w:cs="Arial"/>
          <w:color w:val="auto"/>
        </w:rPr>
        <w:t>(</w:t>
      </w:r>
      <w:r w:rsidRPr="10B06DD6" w:rsidR="52E5BFB3">
        <w:rPr>
          <w:rFonts w:ascii="Arial" w:hAnsi="Arial" w:eastAsia="Arial" w:cs="Arial"/>
          <w:color w:val="auto"/>
        </w:rPr>
        <w:t>Yiftachel</w:t>
      </w:r>
      <w:r w:rsidRPr="10B06DD6" w:rsidR="52E5BFB3">
        <w:rPr>
          <w:rFonts w:ascii="Arial" w:hAnsi="Arial" w:eastAsia="Arial" w:cs="Arial"/>
          <w:color w:val="auto"/>
        </w:rPr>
        <w:t>, 1998</w:t>
      </w:r>
      <w:r w:rsidRPr="10B06DD6" w:rsidR="7FFDD0B2">
        <w:rPr>
          <w:rFonts w:ascii="Arial" w:hAnsi="Arial" w:eastAsia="Arial" w:cs="Arial"/>
          <w:color w:val="auto"/>
        </w:rPr>
        <w:t xml:space="preserve">; Branco and </w:t>
      </w:r>
      <w:r w:rsidRPr="10B06DD6" w:rsidR="7FFDD0B2">
        <w:rPr>
          <w:rFonts w:ascii="Arial" w:hAnsi="Arial" w:eastAsia="Arial" w:cs="Arial"/>
          <w:color w:val="auto"/>
        </w:rPr>
        <w:t>Xerez</w:t>
      </w:r>
      <w:r w:rsidRPr="10B06DD6" w:rsidR="7FFDD0B2">
        <w:rPr>
          <w:rFonts w:ascii="Arial" w:hAnsi="Arial" w:eastAsia="Arial" w:cs="Arial"/>
          <w:color w:val="auto"/>
        </w:rPr>
        <w:t>, 2024</w:t>
      </w:r>
      <w:r w:rsidRPr="10B06DD6" w:rsidR="1E4F8FEB">
        <w:rPr>
          <w:rFonts w:ascii="Arial" w:hAnsi="Arial" w:eastAsia="Arial" w:cs="Arial"/>
          <w:color w:val="auto"/>
        </w:rPr>
        <w:t xml:space="preserve">). Here planning has a direct impact on power relations in society </w:t>
      </w:r>
      <w:r w:rsidRPr="10B06DD6" w:rsidR="0EE68931">
        <w:rPr>
          <w:rFonts w:ascii="Arial" w:hAnsi="Arial" w:eastAsia="Arial" w:cs="Arial"/>
          <w:color w:val="auto"/>
        </w:rPr>
        <w:t>by controlling access to the communicative infrastructure and decision-making processes (</w:t>
      </w:r>
      <w:r w:rsidRPr="10B06DD6" w:rsidR="0EE68931">
        <w:rPr>
          <w:rFonts w:ascii="Arial" w:hAnsi="Arial" w:eastAsia="Arial" w:cs="Arial"/>
          <w:color w:val="auto"/>
        </w:rPr>
        <w:t>Yiftachel</w:t>
      </w:r>
      <w:r w:rsidRPr="10B06DD6" w:rsidR="0EE68931">
        <w:rPr>
          <w:rFonts w:ascii="Arial" w:hAnsi="Arial" w:eastAsia="Arial" w:cs="Arial"/>
          <w:color w:val="auto"/>
        </w:rPr>
        <w:t>, 1998).</w:t>
      </w:r>
      <w:r w:rsidRPr="10B06DD6" w:rsidR="40373502">
        <w:rPr>
          <w:rFonts w:ascii="Arial" w:hAnsi="Arial" w:eastAsia="Arial" w:cs="Arial"/>
          <w:color w:val="auto"/>
        </w:rPr>
        <w:t xml:space="preserve"> There is also a socio-economic side to planning as the state </w:t>
      </w:r>
      <w:r w:rsidRPr="10B06DD6" w:rsidR="40373502">
        <w:rPr>
          <w:rFonts w:ascii="Arial" w:hAnsi="Arial" w:eastAsia="Arial" w:cs="Arial"/>
          <w:color w:val="auto"/>
        </w:rPr>
        <w:t>ultimately gets</w:t>
      </w:r>
      <w:r w:rsidRPr="10B06DD6" w:rsidR="40373502">
        <w:rPr>
          <w:rFonts w:ascii="Arial" w:hAnsi="Arial" w:eastAsia="Arial" w:cs="Arial"/>
          <w:color w:val="auto"/>
        </w:rPr>
        <w:t xml:space="preserve"> the decision of where </w:t>
      </w:r>
      <w:r w:rsidRPr="10B06DD6" w:rsidR="49017688">
        <w:rPr>
          <w:rFonts w:ascii="Arial" w:hAnsi="Arial" w:eastAsia="Arial" w:cs="Arial"/>
          <w:color w:val="auto"/>
        </w:rPr>
        <w:t xml:space="preserve">for example </w:t>
      </w:r>
      <w:r w:rsidRPr="10B06DD6" w:rsidR="40373502">
        <w:rPr>
          <w:rFonts w:ascii="Arial" w:hAnsi="Arial" w:eastAsia="Arial" w:cs="Arial"/>
          <w:color w:val="auto"/>
        </w:rPr>
        <w:t xml:space="preserve">environmental nuisances </w:t>
      </w:r>
      <w:r w:rsidRPr="10B06DD6" w:rsidR="5CF6D6A3">
        <w:rPr>
          <w:rFonts w:ascii="Arial" w:hAnsi="Arial" w:eastAsia="Arial" w:cs="Arial"/>
          <w:color w:val="auto"/>
        </w:rPr>
        <w:t xml:space="preserve">are going to be situated, in this way resources can shift between social groups and environments the </w:t>
      </w:r>
      <w:r w:rsidRPr="10B06DD6" w:rsidR="4F3A5B02">
        <w:rPr>
          <w:rFonts w:ascii="Arial" w:hAnsi="Arial" w:eastAsia="Arial" w:cs="Arial"/>
          <w:color w:val="auto"/>
        </w:rPr>
        <w:t>redistributive</w:t>
      </w:r>
      <w:r w:rsidRPr="10B06DD6" w:rsidR="5CF6D6A3">
        <w:rPr>
          <w:rFonts w:ascii="Arial" w:hAnsi="Arial" w:eastAsia="Arial" w:cs="Arial"/>
          <w:color w:val="auto"/>
        </w:rPr>
        <w:t xml:space="preserve"> mechanism of </w:t>
      </w:r>
      <w:r w:rsidRPr="10B06DD6" w:rsidR="096DA1F0">
        <w:rPr>
          <w:rFonts w:ascii="Arial" w:hAnsi="Arial" w:eastAsia="Arial" w:cs="Arial"/>
          <w:color w:val="auto"/>
        </w:rPr>
        <w:t>land use</w:t>
      </w:r>
      <w:r w:rsidRPr="10B06DD6" w:rsidR="2D374E9F">
        <w:rPr>
          <w:rFonts w:ascii="Arial" w:hAnsi="Arial" w:eastAsia="Arial" w:cs="Arial"/>
          <w:color w:val="auto"/>
        </w:rPr>
        <w:t xml:space="preserve"> planning </w:t>
      </w:r>
      <w:r w:rsidRPr="10B06DD6" w:rsidR="6E19FFFF">
        <w:rPr>
          <w:rFonts w:ascii="Arial" w:hAnsi="Arial" w:eastAsia="Arial" w:cs="Arial"/>
          <w:color w:val="auto"/>
        </w:rPr>
        <w:t>(</w:t>
      </w:r>
      <w:r w:rsidRPr="10B06DD6" w:rsidR="6E19FFFF">
        <w:rPr>
          <w:rFonts w:ascii="Arial" w:hAnsi="Arial" w:eastAsia="Arial" w:cs="Arial"/>
          <w:color w:val="auto"/>
        </w:rPr>
        <w:t>Yiftachel</w:t>
      </w:r>
      <w:r w:rsidRPr="10B06DD6" w:rsidR="6E19FFFF">
        <w:rPr>
          <w:rFonts w:ascii="Arial" w:hAnsi="Arial" w:eastAsia="Arial" w:cs="Arial"/>
          <w:color w:val="auto"/>
        </w:rPr>
        <w:t>, 1998)</w:t>
      </w:r>
      <w:r w:rsidRPr="10B06DD6" w:rsidR="2D374E9F">
        <w:rPr>
          <w:rFonts w:ascii="Arial" w:hAnsi="Arial" w:eastAsia="Arial" w:cs="Arial"/>
          <w:color w:val="auto"/>
        </w:rPr>
        <w:t>.</w:t>
      </w:r>
      <w:r w:rsidRPr="10B06DD6" w:rsidR="58AA1504">
        <w:rPr>
          <w:rFonts w:ascii="Arial" w:hAnsi="Arial" w:eastAsia="Arial" w:cs="Arial"/>
          <w:color w:val="auto"/>
        </w:rPr>
        <w:t xml:space="preserve"> </w:t>
      </w:r>
      <w:r w:rsidRPr="10B06DD6" w:rsidR="58AA1504">
        <w:rPr>
          <w:rFonts w:ascii="Arial" w:hAnsi="Arial" w:eastAsia="Arial" w:cs="Arial"/>
          <w:color w:val="auto"/>
        </w:rPr>
        <w:t>Therefore</w:t>
      </w:r>
      <w:r w:rsidRPr="10B06DD6" w:rsidR="58AA1504">
        <w:rPr>
          <w:rFonts w:ascii="Arial" w:hAnsi="Arial" w:eastAsia="Arial" w:cs="Arial"/>
          <w:color w:val="auto"/>
        </w:rPr>
        <w:t xml:space="preserve"> it can be suggested that planning can influence and control four key </w:t>
      </w:r>
      <w:r w:rsidRPr="10B06DD6" w:rsidR="54D22E80">
        <w:rPr>
          <w:rFonts w:ascii="Arial" w:hAnsi="Arial" w:eastAsia="Arial" w:cs="Arial"/>
          <w:color w:val="auto"/>
        </w:rPr>
        <w:t xml:space="preserve">societal resources like space, power, </w:t>
      </w:r>
      <w:r w:rsidRPr="10B06DD6" w:rsidR="54D22E80">
        <w:rPr>
          <w:rFonts w:ascii="Arial" w:hAnsi="Arial" w:eastAsia="Arial" w:cs="Arial"/>
          <w:color w:val="auto"/>
        </w:rPr>
        <w:t>wealth</w:t>
      </w:r>
      <w:r w:rsidRPr="10B06DD6" w:rsidR="54D22E80">
        <w:rPr>
          <w:rFonts w:ascii="Arial" w:hAnsi="Arial" w:eastAsia="Arial" w:cs="Arial"/>
          <w:color w:val="auto"/>
        </w:rPr>
        <w:t xml:space="preserve"> and identity </w:t>
      </w:r>
      <w:r w:rsidRPr="10B06DD6" w:rsidR="5E3E459C">
        <w:rPr>
          <w:rFonts w:ascii="Arial" w:hAnsi="Arial" w:eastAsia="Arial" w:cs="Arial"/>
          <w:color w:val="auto"/>
        </w:rPr>
        <w:t>(</w:t>
      </w:r>
      <w:r w:rsidRPr="10B06DD6" w:rsidR="5E3E459C">
        <w:rPr>
          <w:rFonts w:ascii="Arial" w:hAnsi="Arial" w:eastAsia="Arial" w:cs="Arial"/>
          <w:color w:val="auto"/>
        </w:rPr>
        <w:t>Yiftachel</w:t>
      </w:r>
      <w:r w:rsidRPr="10B06DD6" w:rsidR="5E3E459C">
        <w:rPr>
          <w:rFonts w:ascii="Arial" w:hAnsi="Arial" w:eastAsia="Arial" w:cs="Arial"/>
          <w:color w:val="auto"/>
        </w:rPr>
        <w:t>, 1998</w:t>
      </w:r>
      <w:r w:rsidRPr="10B06DD6" w:rsidR="136AC855">
        <w:rPr>
          <w:rFonts w:ascii="Arial" w:hAnsi="Arial" w:eastAsia="Arial" w:cs="Arial"/>
          <w:color w:val="auto"/>
        </w:rPr>
        <w:t>; Osborne, 2015</w:t>
      </w:r>
      <w:r w:rsidRPr="10B06DD6" w:rsidR="5E3E459C">
        <w:rPr>
          <w:rFonts w:ascii="Arial" w:hAnsi="Arial" w:eastAsia="Arial" w:cs="Arial"/>
          <w:color w:val="auto"/>
        </w:rPr>
        <w:t xml:space="preserve">). </w:t>
      </w:r>
    </w:p>
    <w:p w:rsidR="3D851422" w:rsidP="10B06DD6" w:rsidRDefault="3D851422" w14:paraId="234272C8" w14:textId="712D97D5">
      <w:pPr>
        <w:pStyle w:val="Normal"/>
        <w:spacing w:line="360" w:lineRule="auto"/>
        <w:rPr>
          <w:rFonts w:ascii="Arial" w:hAnsi="Arial" w:eastAsia="Arial" w:cs="Arial"/>
          <w:color w:val="auto"/>
        </w:rPr>
      </w:pPr>
      <w:r w:rsidRPr="10B06DD6" w:rsidR="3D851422">
        <w:rPr>
          <w:rFonts w:ascii="Arial" w:hAnsi="Arial" w:eastAsia="Arial" w:cs="Arial"/>
          <w:color w:val="auto"/>
        </w:rPr>
        <w:t>Planning authority usually belonging to privileged</w:t>
      </w:r>
      <w:r w:rsidRPr="10B06DD6" w:rsidR="59EFA0DA">
        <w:rPr>
          <w:rFonts w:ascii="Arial" w:hAnsi="Arial" w:eastAsia="Arial" w:cs="Arial"/>
          <w:color w:val="auto"/>
        </w:rPr>
        <w:t xml:space="preserve">, white, male </w:t>
      </w:r>
      <w:r w:rsidRPr="10B06DD6" w:rsidR="3D851422">
        <w:rPr>
          <w:rFonts w:ascii="Arial" w:hAnsi="Arial" w:eastAsia="Arial" w:cs="Arial"/>
          <w:color w:val="auto"/>
        </w:rPr>
        <w:t>groups (</w:t>
      </w:r>
      <w:r w:rsidRPr="10B06DD6" w:rsidR="33174ADB">
        <w:rPr>
          <w:rFonts w:ascii="Arial" w:hAnsi="Arial" w:eastAsia="Arial" w:cs="Arial"/>
          <w:color w:val="auto"/>
        </w:rPr>
        <w:t>Hawtin</w:t>
      </w:r>
      <w:r w:rsidRPr="10B06DD6" w:rsidR="3B03786C">
        <w:rPr>
          <w:rFonts w:ascii="Arial" w:hAnsi="Arial" w:eastAsia="Arial" w:cs="Arial"/>
          <w:color w:val="auto"/>
        </w:rPr>
        <w:t xml:space="preserve"> and Kettle</w:t>
      </w:r>
      <w:r w:rsidRPr="10B06DD6" w:rsidR="33174ADB">
        <w:rPr>
          <w:rFonts w:ascii="Arial" w:hAnsi="Arial" w:eastAsia="Arial" w:cs="Arial"/>
          <w:color w:val="auto"/>
        </w:rPr>
        <w:t xml:space="preserve">, 2002; </w:t>
      </w:r>
      <w:r w:rsidRPr="10B06DD6" w:rsidR="3D851422">
        <w:rPr>
          <w:rFonts w:ascii="Arial" w:hAnsi="Arial" w:eastAsia="Arial" w:cs="Arial"/>
          <w:color w:val="auto"/>
        </w:rPr>
        <w:t>Osborne, 2015</w:t>
      </w:r>
      <w:r w:rsidRPr="10B06DD6" w:rsidR="3D851422">
        <w:rPr>
          <w:rFonts w:ascii="Arial" w:hAnsi="Arial" w:eastAsia="Arial" w:cs="Arial"/>
          <w:color w:val="auto"/>
        </w:rPr>
        <w:t xml:space="preserve">). Kyriarchy </w:t>
      </w:r>
      <w:r w:rsidRPr="10B06DD6" w:rsidR="790EC271">
        <w:rPr>
          <w:rFonts w:ascii="Arial" w:hAnsi="Arial" w:eastAsia="Arial" w:cs="Arial"/>
          <w:color w:val="auto"/>
        </w:rPr>
        <w:t xml:space="preserve">is </w:t>
      </w:r>
      <w:r w:rsidRPr="10B06DD6" w:rsidR="3D851422">
        <w:rPr>
          <w:rFonts w:ascii="Arial" w:hAnsi="Arial" w:eastAsia="Arial" w:cs="Arial"/>
          <w:color w:val="auto"/>
        </w:rPr>
        <w:t xml:space="preserve">a theory of power that describes the power structures </w:t>
      </w:r>
      <w:r w:rsidRPr="10B06DD6" w:rsidR="3A23066E">
        <w:rPr>
          <w:rFonts w:ascii="Arial" w:hAnsi="Arial" w:eastAsia="Arial" w:cs="Arial"/>
          <w:color w:val="auto"/>
        </w:rPr>
        <w:t>in society and illustrates the intersectionality of such power structures</w:t>
      </w:r>
      <w:r w:rsidRPr="10B06DD6" w:rsidR="3D851422">
        <w:rPr>
          <w:rFonts w:ascii="Arial" w:hAnsi="Arial" w:eastAsia="Arial" w:cs="Arial"/>
          <w:color w:val="auto"/>
        </w:rPr>
        <w:t xml:space="preserve"> (Osbourne, 2015). It can be difficult to see and study structures of inequality that privilege has </w:t>
      </w:r>
      <w:r w:rsidRPr="10B06DD6" w:rsidR="3D851422">
        <w:rPr>
          <w:rFonts w:ascii="Arial" w:hAnsi="Arial" w:eastAsia="Arial" w:cs="Arial"/>
          <w:color w:val="auto"/>
        </w:rPr>
        <w:t>rendered</w:t>
      </w:r>
      <w:r w:rsidRPr="10B06DD6" w:rsidR="3D851422">
        <w:rPr>
          <w:rFonts w:ascii="Arial" w:hAnsi="Arial" w:eastAsia="Arial" w:cs="Arial"/>
          <w:color w:val="auto"/>
        </w:rPr>
        <w:t xml:space="preserve"> invisible (Osbourne, 2015).</w:t>
      </w:r>
      <w:r w:rsidRPr="10B06DD6" w:rsidR="5E2921B6">
        <w:rPr>
          <w:rFonts w:ascii="Arial" w:hAnsi="Arial" w:eastAsia="Arial" w:cs="Arial"/>
          <w:color w:val="auto"/>
        </w:rPr>
        <w:t xml:space="preserve"> </w:t>
      </w:r>
      <w:r w:rsidRPr="10B06DD6" w:rsidR="41253A30">
        <w:rPr>
          <w:rFonts w:ascii="Arial" w:hAnsi="Arial" w:eastAsia="Arial" w:cs="Arial"/>
        </w:rPr>
        <w:t xml:space="preserve">The legal framework in host countries creates a social hierarchy of entitlement that limits an asylum seekers access to public services </w:t>
      </w:r>
      <w:r w:rsidRPr="10B06DD6" w:rsidR="20533688">
        <w:rPr>
          <w:rFonts w:ascii="Arial" w:hAnsi="Arial" w:eastAsia="Arial" w:cs="Arial"/>
        </w:rPr>
        <w:t xml:space="preserve">like housing </w:t>
      </w:r>
      <w:r w:rsidRPr="10B06DD6" w:rsidR="41253A30">
        <w:rPr>
          <w:rFonts w:ascii="Arial" w:hAnsi="Arial" w:eastAsia="Arial" w:cs="Arial"/>
        </w:rPr>
        <w:t>(</w:t>
      </w:r>
      <w:r w:rsidRPr="10B06DD6" w:rsidR="011F77AA">
        <w:rPr>
          <w:rFonts w:ascii="Arial" w:hAnsi="Arial" w:eastAsia="Arial" w:cs="Arial"/>
        </w:rPr>
        <w:t xml:space="preserve">Graham, 2007; </w:t>
      </w:r>
      <w:r w:rsidRPr="10B06DD6" w:rsidR="41253A30">
        <w:rPr>
          <w:rFonts w:ascii="Arial" w:hAnsi="Arial" w:eastAsia="Arial" w:cs="Arial"/>
        </w:rPr>
        <w:t xml:space="preserve">Branco and </w:t>
      </w:r>
      <w:r w:rsidRPr="10B06DD6" w:rsidR="41253A30">
        <w:rPr>
          <w:rFonts w:ascii="Arial" w:hAnsi="Arial" w:eastAsia="Arial" w:cs="Arial"/>
        </w:rPr>
        <w:t>Xerez</w:t>
      </w:r>
      <w:r w:rsidRPr="10B06DD6" w:rsidR="41253A30">
        <w:rPr>
          <w:rFonts w:ascii="Arial" w:hAnsi="Arial" w:eastAsia="Arial" w:cs="Arial"/>
        </w:rPr>
        <w:t xml:space="preserve">, 2024). </w:t>
      </w:r>
      <w:r w:rsidRPr="10B06DD6" w:rsidR="5E2921B6">
        <w:rPr>
          <w:rFonts w:ascii="Arial" w:hAnsi="Arial" w:eastAsia="Arial" w:cs="Arial"/>
          <w:color w:val="auto"/>
        </w:rPr>
        <w:t xml:space="preserve">Dominate homogeneous experience of wealthy white people valorise these aspects as well as masculinity and heterosexuality and lack exposure to people and their ideas outside their experiences </w:t>
      </w:r>
      <w:r w:rsidRPr="10B06DD6" w:rsidR="2552D0AA">
        <w:rPr>
          <w:rFonts w:ascii="Arial" w:hAnsi="Arial" w:eastAsia="Arial" w:cs="Arial"/>
          <w:color w:val="auto"/>
        </w:rPr>
        <w:t>maintaining</w:t>
      </w:r>
      <w:r w:rsidRPr="10B06DD6" w:rsidR="2552D0AA">
        <w:rPr>
          <w:rFonts w:ascii="Arial" w:hAnsi="Arial" w:eastAsia="Arial" w:cs="Arial"/>
          <w:color w:val="auto"/>
        </w:rPr>
        <w:t xml:space="preserve"> the culture and power</w:t>
      </w:r>
      <w:r w:rsidRPr="10B06DD6" w:rsidR="15F7A4A5">
        <w:rPr>
          <w:rFonts w:ascii="Arial" w:hAnsi="Arial" w:eastAsia="Arial" w:cs="Arial"/>
          <w:color w:val="auto"/>
        </w:rPr>
        <w:t>, marginalising others through policies such as planning</w:t>
      </w:r>
      <w:r w:rsidRPr="10B06DD6" w:rsidR="2552D0AA">
        <w:rPr>
          <w:rFonts w:ascii="Arial" w:hAnsi="Arial" w:eastAsia="Arial" w:cs="Arial"/>
          <w:color w:val="auto"/>
        </w:rPr>
        <w:t xml:space="preserve"> </w:t>
      </w:r>
      <w:r w:rsidRPr="10B06DD6" w:rsidR="5E2921B6">
        <w:rPr>
          <w:rFonts w:ascii="Arial" w:hAnsi="Arial" w:eastAsia="Arial" w:cs="Arial"/>
          <w:color w:val="auto"/>
        </w:rPr>
        <w:t>(</w:t>
      </w:r>
      <w:r w:rsidRPr="10B06DD6" w:rsidR="447D1BF8">
        <w:rPr>
          <w:rFonts w:ascii="Arial" w:hAnsi="Arial" w:eastAsia="Arial" w:cs="Arial"/>
          <w:color w:val="auto"/>
        </w:rPr>
        <w:t xml:space="preserve">Graham, 2007; </w:t>
      </w:r>
      <w:r w:rsidRPr="10B06DD6" w:rsidR="4C632331">
        <w:rPr>
          <w:rFonts w:ascii="Arial" w:hAnsi="Arial" w:eastAsia="Arial" w:cs="Arial"/>
          <w:color w:val="auto"/>
        </w:rPr>
        <w:t xml:space="preserve">Brott et al, 2018; </w:t>
      </w:r>
      <w:r w:rsidRPr="10B06DD6" w:rsidR="5E2921B6">
        <w:rPr>
          <w:rFonts w:ascii="Arial" w:hAnsi="Arial" w:eastAsia="Arial" w:cs="Arial"/>
          <w:color w:val="auto"/>
        </w:rPr>
        <w:t>Hill Collins, 2019).</w:t>
      </w:r>
    </w:p>
    <w:p w:rsidR="35BF98D0" w:rsidP="10B06DD6" w:rsidRDefault="35BF98D0" w14:paraId="2DC16C2E" w14:textId="05E0CBAC">
      <w:pPr>
        <w:pStyle w:val="Normal"/>
        <w:spacing w:line="360" w:lineRule="auto"/>
        <w:rPr>
          <w:rFonts w:ascii="Arial" w:hAnsi="Arial" w:eastAsia="Arial" w:cs="Arial"/>
          <w:color w:val="auto"/>
        </w:rPr>
      </w:pPr>
      <w:r w:rsidRPr="10B06DD6" w:rsidR="35BF98D0">
        <w:rPr>
          <w:rFonts w:ascii="Arial" w:hAnsi="Arial" w:eastAsia="Arial" w:cs="Arial"/>
          <w:color w:val="auto"/>
        </w:rPr>
        <w:t xml:space="preserve">Home </w:t>
      </w:r>
      <w:r w:rsidRPr="10B06DD6" w:rsidR="63CBA3B9">
        <w:rPr>
          <w:rFonts w:ascii="Arial" w:hAnsi="Arial" w:eastAsia="Arial" w:cs="Arial"/>
          <w:color w:val="auto"/>
        </w:rPr>
        <w:t xml:space="preserve">can be perceived </w:t>
      </w:r>
      <w:r w:rsidRPr="10B06DD6" w:rsidR="35BF98D0">
        <w:rPr>
          <w:rFonts w:ascii="Arial" w:hAnsi="Arial" w:eastAsia="Arial" w:cs="Arial"/>
          <w:color w:val="auto"/>
        </w:rPr>
        <w:t>a</w:t>
      </w:r>
      <w:r w:rsidRPr="10B06DD6" w:rsidR="7B49DADC">
        <w:rPr>
          <w:rFonts w:ascii="Arial" w:hAnsi="Arial" w:eastAsia="Arial" w:cs="Arial"/>
          <w:color w:val="auto"/>
        </w:rPr>
        <w:t>s a</w:t>
      </w:r>
      <w:r w:rsidRPr="10B06DD6" w:rsidR="35BF98D0">
        <w:rPr>
          <w:rFonts w:ascii="Arial" w:hAnsi="Arial" w:eastAsia="Arial" w:cs="Arial"/>
          <w:color w:val="auto"/>
        </w:rPr>
        <w:t xml:space="preserve"> safe place, </w:t>
      </w:r>
      <w:r w:rsidRPr="10B06DD6" w:rsidR="24D488CF">
        <w:rPr>
          <w:rFonts w:ascii="Arial" w:hAnsi="Arial" w:eastAsia="Arial" w:cs="Arial"/>
          <w:color w:val="auto"/>
        </w:rPr>
        <w:t xml:space="preserve">enables access to </w:t>
      </w:r>
      <w:r w:rsidRPr="10B06DD6" w:rsidR="35BF98D0">
        <w:rPr>
          <w:rFonts w:ascii="Arial" w:hAnsi="Arial" w:eastAsia="Arial" w:cs="Arial"/>
          <w:color w:val="auto"/>
        </w:rPr>
        <w:t xml:space="preserve">citizenship, </w:t>
      </w:r>
      <w:r w:rsidRPr="10B06DD6" w:rsidR="24F47733">
        <w:rPr>
          <w:rFonts w:ascii="Arial" w:hAnsi="Arial" w:eastAsia="Arial" w:cs="Arial"/>
          <w:color w:val="auto"/>
        </w:rPr>
        <w:t xml:space="preserve">a </w:t>
      </w:r>
      <w:r w:rsidRPr="10B06DD6" w:rsidR="35BF98D0">
        <w:rPr>
          <w:rFonts w:ascii="Arial" w:hAnsi="Arial" w:eastAsia="Arial" w:cs="Arial"/>
          <w:color w:val="auto"/>
        </w:rPr>
        <w:t>democratic right</w:t>
      </w:r>
      <w:r w:rsidRPr="10B06DD6" w:rsidR="7130405E">
        <w:rPr>
          <w:rFonts w:ascii="Arial" w:hAnsi="Arial" w:eastAsia="Arial" w:cs="Arial"/>
          <w:color w:val="auto"/>
        </w:rPr>
        <w:t xml:space="preserve"> and an </w:t>
      </w:r>
      <w:r w:rsidRPr="10B06DD6" w:rsidR="306CE5DF">
        <w:rPr>
          <w:rFonts w:ascii="Arial" w:hAnsi="Arial" w:eastAsia="Arial" w:cs="Arial"/>
          <w:color w:val="auto"/>
        </w:rPr>
        <w:t xml:space="preserve">opportunity to pursue goals (Kissoon, 2015). </w:t>
      </w:r>
      <w:r w:rsidRPr="10B06DD6" w:rsidR="13938CB6">
        <w:rPr>
          <w:rFonts w:ascii="Arial" w:hAnsi="Arial" w:eastAsia="Arial" w:cs="Arial"/>
          <w:color w:val="auto"/>
        </w:rPr>
        <w:t>It has been suggested a home is the c</w:t>
      </w:r>
      <w:r w:rsidRPr="10B06DD6" w:rsidR="1AE6CA2B">
        <w:rPr>
          <w:rFonts w:ascii="Arial" w:hAnsi="Arial" w:eastAsia="Arial" w:cs="Arial"/>
          <w:color w:val="auto"/>
        </w:rPr>
        <w:t>ornerstone of settlement and integration (</w:t>
      </w:r>
      <w:r w:rsidRPr="10B06DD6" w:rsidR="581E9672">
        <w:rPr>
          <w:rFonts w:ascii="Arial" w:hAnsi="Arial" w:eastAsia="Arial" w:cs="Arial"/>
          <w:color w:val="auto"/>
        </w:rPr>
        <w:t>Peal and Zetter, 2002</w:t>
      </w:r>
      <w:r w:rsidRPr="10B06DD6" w:rsidR="043610CD">
        <w:rPr>
          <w:rFonts w:ascii="Arial" w:hAnsi="Arial" w:eastAsia="Arial" w:cs="Arial"/>
          <w:color w:val="auto"/>
        </w:rPr>
        <w:t>;</w:t>
      </w:r>
      <w:r w:rsidRPr="10B06DD6" w:rsidR="581E9672">
        <w:rPr>
          <w:rFonts w:ascii="Arial" w:hAnsi="Arial" w:eastAsia="Arial" w:cs="Arial"/>
          <w:color w:val="auto"/>
        </w:rPr>
        <w:t xml:space="preserve"> </w:t>
      </w:r>
      <w:r w:rsidRPr="10B06DD6" w:rsidR="1AE6CA2B">
        <w:rPr>
          <w:rFonts w:ascii="Arial" w:hAnsi="Arial" w:eastAsia="Arial" w:cs="Arial"/>
          <w:color w:val="auto"/>
        </w:rPr>
        <w:t xml:space="preserve">Kissoon, 2015). </w:t>
      </w:r>
      <w:r w:rsidRPr="10B06DD6" w:rsidR="15CFC478">
        <w:rPr>
          <w:rFonts w:ascii="Arial" w:hAnsi="Arial" w:eastAsia="Arial" w:cs="Arial"/>
          <w:color w:val="auto"/>
        </w:rPr>
        <w:t>Important resource</w:t>
      </w:r>
      <w:r w:rsidRPr="10B06DD6" w:rsidR="15CFC478">
        <w:rPr>
          <w:rFonts w:ascii="Arial" w:hAnsi="Arial" w:eastAsia="Arial" w:cs="Arial"/>
          <w:color w:val="auto"/>
        </w:rPr>
        <w:t xml:space="preserve"> in </w:t>
      </w:r>
      <w:r w:rsidRPr="10B06DD6" w:rsidR="15CFC478">
        <w:rPr>
          <w:rFonts w:ascii="Arial" w:hAnsi="Arial" w:eastAsia="Arial" w:cs="Arial"/>
          <w:color w:val="auto"/>
        </w:rPr>
        <w:t>establishing</w:t>
      </w:r>
      <w:r w:rsidRPr="10B06DD6" w:rsidR="15CFC478">
        <w:rPr>
          <w:rFonts w:ascii="Arial" w:hAnsi="Arial" w:eastAsia="Arial" w:cs="Arial"/>
          <w:color w:val="auto"/>
        </w:rPr>
        <w:t xml:space="preserve"> social structures like family and links with the wider community (</w:t>
      </w:r>
      <w:r w:rsidRPr="10B06DD6" w:rsidR="4A607E66">
        <w:rPr>
          <w:rFonts w:ascii="Arial" w:hAnsi="Arial" w:eastAsia="Arial" w:cs="Arial"/>
          <w:color w:val="auto"/>
        </w:rPr>
        <w:t>Pearl and Zetter, 2002</w:t>
      </w:r>
      <w:r w:rsidRPr="10B06DD6" w:rsidR="0D55ABBC">
        <w:rPr>
          <w:rFonts w:ascii="Arial" w:hAnsi="Arial" w:eastAsia="Arial" w:cs="Arial"/>
          <w:color w:val="auto"/>
        </w:rPr>
        <w:t xml:space="preserve">; Kissoon, 2015). </w:t>
      </w:r>
      <w:r w:rsidRPr="10B06DD6" w:rsidR="46B2D2C8">
        <w:rPr>
          <w:rFonts w:ascii="Arial" w:hAnsi="Arial" w:eastAsia="Arial" w:cs="Arial"/>
          <w:color w:val="auto"/>
        </w:rPr>
        <w:t xml:space="preserve">Having a home is </w:t>
      </w:r>
      <w:r w:rsidRPr="10B06DD6" w:rsidR="3F27C17B">
        <w:rPr>
          <w:rFonts w:ascii="Arial" w:hAnsi="Arial" w:eastAsia="Arial" w:cs="Arial"/>
          <w:color w:val="auto"/>
        </w:rPr>
        <w:t>intrinsically</w:t>
      </w:r>
      <w:r w:rsidRPr="10B06DD6" w:rsidR="46B2D2C8">
        <w:rPr>
          <w:rFonts w:ascii="Arial" w:hAnsi="Arial" w:eastAsia="Arial" w:cs="Arial"/>
          <w:color w:val="auto"/>
        </w:rPr>
        <w:t xml:space="preserve"> tied to our deepest need for security and stability (</w:t>
      </w:r>
      <w:r w:rsidRPr="10B06DD6" w:rsidR="5C4130CA">
        <w:rPr>
          <w:rFonts w:ascii="Arial" w:hAnsi="Arial" w:eastAsia="Arial" w:cs="Arial"/>
          <w:color w:val="auto"/>
        </w:rPr>
        <w:t>Kissoon, 2015).</w:t>
      </w:r>
      <w:r w:rsidRPr="10B06DD6" w:rsidR="17C6B13E">
        <w:rPr>
          <w:rFonts w:ascii="Arial" w:hAnsi="Arial" w:eastAsia="Arial" w:cs="Arial"/>
          <w:color w:val="auto"/>
        </w:rPr>
        <w:t xml:space="preserve"> A theory that encompasses home and homelessness is structuration theory.</w:t>
      </w:r>
      <w:r w:rsidRPr="10B06DD6" w:rsidR="24F919A3">
        <w:rPr>
          <w:rFonts w:ascii="Arial" w:hAnsi="Arial" w:eastAsia="Arial" w:cs="Arial"/>
          <w:color w:val="auto"/>
        </w:rPr>
        <w:t xml:space="preserve"> </w:t>
      </w:r>
      <w:r w:rsidRPr="10B06DD6" w:rsidR="5F042663">
        <w:rPr>
          <w:rFonts w:ascii="Arial" w:hAnsi="Arial" w:eastAsia="Arial" w:cs="Arial"/>
          <w:color w:val="auto"/>
        </w:rPr>
        <w:t>Structuration theory</w:t>
      </w:r>
      <w:r w:rsidRPr="10B06DD6" w:rsidR="6A088319">
        <w:rPr>
          <w:rFonts w:ascii="Arial" w:hAnsi="Arial" w:eastAsia="Arial" w:cs="Arial"/>
          <w:color w:val="auto"/>
        </w:rPr>
        <w:t xml:space="preserve"> is an </w:t>
      </w:r>
      <w:r w:rsidRPr="10B06DD6" w:rsidR="5F042663">
        <w:rPr>
          <w:rFonts w:ascii="Arial" w:hAnsi="Arial" w:eastAsia="Arial" w:cs="Arial"/>
          <w:color w:val="auto"/>
        </w:rPr>
        <w:t>overarching framework to bind ideas of homeless, home</w:t>
      </w:r>
      <w:r w:rsidRPr="10B06DD6" w:rsidR="7178E2C9">
        <w:rPr>
          <w:rFonts w:ascii="Arial" w:hAnsi="Arial" w:eastAsia="Arial" w:cs="Arial"/>
          <w:color w:val="auto"/>
        </w:rPr>
        <w:t xml:space="preserve">, refugee and integration </w:t>
      </w:r>
      <w:r w:rsidRPr="10B06DD6" w:rsidR="7178E2C9">
        <w:rPr>
          <w:rFonts w:ascii="Arial" w:hAnsi="Arial" w:eastAsia="Arial" w:cs="Arial"/>
          <w:color w:val="auto"/>
        </w:rPr>
        <w:t>demonstrating</w:t>
      </w:r>
      <w:r w:rsidRPr="10B06DD6" w:rsidR="7178E2C9">
        <w:rPr>
          <w:rFonts w:ascii="Arial" w:hAnsi="Arial" w:eastAsia="Arial" w:cs="Arial"/>
          <w:color w:val="auto"/>
        </w:rPr>
        <w:t xml:space="preserve"> the interdependence of refugee</w:t>
      </w:r>
      <w:r w:rsidRPr="10B06DD6" w:rsidR="5B5B2D5B">
        <w:rPr>
          <w:rFonts w:ascii="Arial" w:hAnsi="Arial" w:eastAsia="Arial" w:cs="Arial"/>
          <w:color w:val="auto"/>
        </w:rPr>
        <w:t xml:space="preserve">s, </w:t>
      </w:r>
      <w:r w:rsidRPr="10B06DD6" w:rsidR="5B5B2D5B">
        <w:rPr>
          <w:rFonts w:ascii="Arial" w:hAnsi="Arial" w:eastAsia="Arial" w:cs="Arial"/>
          <w:color w:val="auto"/>
        </w:rPr>
        <w:t>agency</w:t>
      </w:r>
      <w:r w:rsidRPr="10B06DD6" w:rsidR="5B5B2D5B">
        <w:rPr>
          <w:rFonts w:ascii="Arial" w:hAnsi="Arial" w:eastAsia="Arial" w:cs="Arial"/>
          <w:color w:val="auto"/>
        </w:rPr>
        <w:t xml:space="preserve"> and social structures (Kissoon, 2015). </w:t>
      </w:r>
      <w:r w:rsidRPr="10B06DD6" w:rsidR="59F38250">
        <w:rPr>
          <w:rFonts w:ascii="Arial" w:hAnsi="Arial" w:eastAsia="Arial" w:cs="Arial"/>
          <w:color w:val="auto"/>
        </w:rPr>
        <w:t xml:space="preserve">Structures compromise of resources and rules </w:t>
      </w:r>
      <w:r w:rsidRPr="10B06DD6" w:rsidR="3385598E">
        <w:rPr>
          <w:rFonts w:ascii="Arial" w:hAnsi="Arial" w:eastAsia="Arial" w:cs="Arial"/>
          <w:color w:val="auto"/>
        </w:rPr>
        <w:t xml:space="preserve">which individuals draw upon within the bounded structures of society and self </w:t>
      </w:r>
      <w:r w:rsidRPr="10B06DD6" w:rsidR="18E436CF">
        <w:rPr>
          <w:rFonts w:ascii="Arial" w:hAnsi="Arial" w:eastAsia="Arial" w:cs="Arial"/>
          <w:color w:val="auto"/>
        </w:rPr>
        <w:t>(</w:t>
      </w:r>
      <w:r w:rsidRPr="10B06DD6" w:rsidR="6E784BB2">
        <w:rPr>
          <w:rFonts w:ascii="Arial" w:hAnsi="Arial" w:eastAsia="Arial" w:cs="Arial"/>
          <w:color w:val="auto"/>
        </w:rPr>
        <w:t>Kissoon, 2015). On the one hand str</w:t>
      </w:r>
      <w:r w:rsidRPr="10B06DD6" w:rsidR="1F3AC2C7">
        <w:rPr>
          <w:rFonts w:ascii="Arial" w:hAnsi="Arial" w:eastAsia="Arial" w:cs="Arial"/>
          <w:color w:val="auto"/>
        </w:rPr>
        <w:t xml:space="preserve">uctures </w:t>
      </w:r>
      <w:r w:rsidRPr="10B06DD6" w:rsidR="1F3AC2C7">
        <w:rPr>
          <w:rFonts w:ascii="Arial" w:hAnsi="Arial" w:eastAsia="Arial" w:cs="Arial"/>
          <w:color w:val="auto"/>
        </w:rPr>
        <w:t>maybe dominating</w:t>
      </w:r>
      <w:r w:rsidRPr="10B06DD6" w:rsidR="1F3AC2C7">
        <w:rPr>
          <w:rFonts w:ascii="Arial" w:hAnsi="Arial" w:eastAsia="Arial" w:cs="Arial"/>
          <w:color w:val="auto"/>
        </w:rPr>
        <w:t xml:space="preserve"> and oppressive on the other capable of transforming reality (</w:t>
      </w:r>
      <w:r w:rsidRPr="10B06DD6" w:rsidR="0F2E13BD">
        <w:rPr>
          <w:rFonts w:ascii="Arial" w:hAnsi="Arial" w:eastAsia="Arial" w:cs="Arial"/>
          <w:color w:val="auto"/>
        </w:rPr>
        <w:t>Yiftachel</w:t>
      </w:r>
      <w:r w:rsidRPr="10B06DD6" w:rsidR="0F2E13BD">
        <w:rPr>
          <w:rFonts w:ascii="Arial" w:hAnsi="Arial" w:eastAsia="Arial" w:cs="Arial"/>
          <w:color w:val="auto"/>
        </w:rPr>
        <w:t xml:space="preserve">, 1998; </w:t>
      </w:r>
      <w:r w:rsidRPr="10B06DD6" w:rsidR="1F3AC2C7">
        <w:rPr>
          <w:rFonts w:ascii="Arial" w:hAnsi="Arial" w:eastAsia="Arial" w:cs="Arial"/>
          <w:color w:val="auto"/>
        </w:rPr>
        <w:t xml:space="preserve">Kissoon, 2015). </w:t>
      </w:r>
    </w:p>
    <w:p w:rsidR="2C91928C" w:rsidP="10B06DD6" w:rsidRDefault="2C91928C" w14:paraId="31097A69" w14:textId="65B18E42">
      <w:pPr>
        <w:pStyle w:val="Normal"/>
        <w:spacing w:line="360" w:lineRule="auto"/>
        <w:rPr>
          <w:rFonts w:ascii="Arial" w:hAnsi="Arial" w:eastAsia="Arial" w:cs="Arial"/>
        </w:rPr>
      </w:pPr>
      <w:r w:rsidRPr="10B06DD6" w:rsidR="2C91928C">
        <w:rPr>
          <w:rFonts w:ascii="Arial" w:hAnsi="Arial" w:eastAsia="Arial" w:cs="Arial"/>
        </w:rPr>
        <w:t xml:space="preserve">Institutions and systems that could illustrate ideals of freedom, social justice, </w:t>
      </w:r>
      <w:r w:rsidRPr="10B06DD6" w:rsidR="2C91928C">
        <w:rPr>
          <w:rFonts w:ascii="Arial" w:hAnsi="Arial" w:eastAsia="Arial" w:cs="Arial"/>
        </w:rPr>
        <w:t>equality</w:t>
      </w:r>
      <w:r w:rsidRPr="10B06DD6" w:rsidR="2C91928C">
        <w:rPr>
          <w:rFonts w:ascii="Arial" w:hAnsi="Arial" w:eastAsia="Arial" w:cs="Arial"/>
        </w:rPr>
        <w:t xml:space="preserve"> and human rights are restricted from achieving these ideals due to those in power wishing to hold onto that power </w:t>
      </w:r>
      <w:r w:rsidRPr="10B06DD6" w:rsidR="48C61E73">
        <w:rPr>
          <w:rFonts w:ascii="Arial" w:hAnsi="Arial" w:eastAsia="Arial" w:cs="Arial"/>
        </w:rPr>
        <w:t xml:space="preserve">through policy </w:t>
      </w:r>
      <w:r w:rsidRPr="10B06DD6" w:rsidR="2C91928C">
        <w:rPr>
          <w:rFonts w:ascii="Arial" w:hAnsi="Arial" w:eastAsia="Arial" w:cs="Arial"/>
        </w:rPr>
        <w:t>rather tha</w:t>
      </w:r>
      <w:r w:rsidRPr="10B06DD6" w:rsidR="11AE97F7">
        <w:rPr>
          <w:rFonts w:ascii="Arial" w:hAnsi="Arial" w:eastAsia="Arial" w:cs="Arial"/>
        </w:rPr>
        <w:t xml:space="preserve">n </w:t>
      </w:r>
      <w:r w:rsidRPr="10B06DD6" w:rsidR="2C91928C">
        <w:rPr>
          <w:rFonts w:ascii="Arial" w:hAnsi="Arial" w:eastAsia="Arial" w:cs="Arial"/>
        </w:rPr>
        <w:t>serving the people (</w:t>
      </w:r>
      <w:r w:rsidRPr="10B06DD6" w:rsidR="42569A94">
        <w:rPr>
          <w:rFonts w:ascii="Arial" w:hAnsi="Arial" w:eastAsia="Arial" w:cs="Arial"/>
        </w:rPr>
        <w:t xml:space="preserve">Graham, 2007; </w:t>
      </w:r>
      <w:r w:rsidRPr="10B06DD6" w:rsidR="2C91928C">
        <w:rPr>
          <w:rFonts w:ascii="Arial" w:hAnsi="Arial" w:eastAsia="Arial" w:cs="Arial"/>
        </w:rPr>
        <w:t xml:space="preserve">Hill Collins, 2019). </w:t>
      </w:r>
      <w:r w:rsidRPr="10B06DD6" w:rsidR="31755BEB">
        <w:rPr>
          <w:rFonts w:ascii="Arial" w:hAnsi="Arial" w:eastAsia="Arial" w:cs="Arial"/>
          <w:color w:val="auto"/>
        </w:rPr>
        <w:t>The constitution of society is shaped by human agency as human agency is constrained and enabled by</w:t>
      </w:r>
      <w:r w:rsidRPr="10B06DD6" w:rsidR="06FE1601">
        <w:rPr>
          <w:rFonts w:ascii="Arial" w:hAnsi="Arial" w:eastAsia="Arial" w:cs="Arial"/>
          <w:color w:val="auto"/>
        </w:rPr>
        <w:t xml:space="preserve"> societies rules and resources (</w:t>
      </w:r>
      <w:r w:rsidRPr="10B06DD6" w:rsidR="57D70857">
        <w:rPr>
          <w:rFonts w:ascii="Arial" w:hAnsi="Arial" w:eastAsia="Arial" w:cs="Arial"/>
          <w:color w:val="auto"/>
        </w:rPr>
        <w:t xml:space="preserve">Graham, 2007; </w:t>
      </w:r>
      <w:r w:rsidRPr="10B06DD6" w:rsidR="06FE1601">
        <w:rPr>
          <w:rFonts w:ascii="Arial" w:hAnsi="Arial" w:eastAsia="Arial" w:cs="Arial"/>
          <w:color w:val="auto"/>
        </w:rPr>
        <w:t xml:space="preserve">Kissoon, 2015). In </w:t>
      </w:r>
      <w:r w:rsidRPr="10B06DD6" w:rsidR="5F61128B">
        <w:rPr>
          <w:rFonts w:ascii="Arial" w:hAnsi="Arial" w:eastAsia="Arial" w:cs="Arial"/>
          <w:color w:val="auto"/>
        </w:rPr>
        <w:t>structuration</w:t>
      </w:r>
      <w:r w:rsidRPr="10B06DD6" w:rsidR="06FE1601">
        <w:rPr>
          <w:rFonts w:ascii="Arial" w:hAnsi="Arial" w:eastAsia="Arial" w:cs="Arial"/>
          <w:color w:val="auto"/>
        </w:rPr>
        <w:t xml:space="preserve"> theory power refers to </w:t>
      </w:r>
      <w:r w:rsidRPr="10B06DD6" w:rsidR="7665F880">
        <w:rPr>
          <w:rFonts w:ascii="Arial" w:hAnsi="Arial" w:eastAsia="Arial" w:cs="Arial"/>
          <w:color w:val="auto"/>
        </w:rPr>
        <w:t>capabilities;</w:t>
      </w:r>
      <w:r w:rsidRPr="10B06DD6" w:rsidR="06FE1601">
        <w:rPr>
          <w:rFonts w:ascii="Arial" w:hAnsi="Arial" w:eastAsia="Arial" w:cs="Arial"/>
          <w:color w:val="auto"/>
        </w:rPr>
        <w:t xml:space="preserve"> </w:t>
      </w:r>
      <w:r w:rsidRPr="10B06DD6" w:rsidR="653EA183">
        <w:rPr>
          <w:rFonts w:ascii="Arial" w:hAnsi="Arial" w:eastAsia="Arial" w:cs="Arial"/>
          <w:color w:val="auto"/>
        </w:rPr>
        <w:t>to mobilise resources</w:t>
      </w:r>
      <w:r w:rsidRPr="10B06DD6" w:rsidR="0DDA944F">
        <w:rPr>
          <w:rFonts w:ascii="Arial" w:hAnsi="Arial" w:eastAsia="Arial" w:cs="Arial"/>
          <w:color w:val="auto"/>
        </w:rPr>
        <w:t xml:space="preserve"> individuals who lack resources lack capability (Kissoon, 2015). </w:t>
      </w:r>
      <w:r w:rsidRPr="10B06DD6" w:rsidR="0DDA944F">
        <w:rPr>
          <w:rFonts w:ascii="Arial" w:hAnsi="Arial" w:eastAsia="Arial" w:cs="Arial"/>
          <w:color w:val="auto"/>
        </w:rPr>
        <w:t xml:space="preserve">Capacity building a principal of social justice (Kissoon, 2015). </w:t>
      </w:r>
      <w:r w:rsidRPr="10B06DD6" w:rsidR="04B411C6">
        <w:rPr>
          <w:rFonts w:ascii="Arial" w:hAnsi="Arial" w:eastAsia="Arial" w:cs="Arial"/>
        </w:rPr>
        <w:t>Intersectionality acknowledges that a person may belong to multiple disadvantaged groups or identities</w:t>
      </w:r>
      <w:r w:rsidRPr="10B06DD6" w:rsidR="5ADB7845">
        <w:rPr>
          <w:rFonts w:ascii="Arial" w:hAnsi="Arial" w:eastAsia="Arial" w:cs="Arial"/>
        </w:rPr>
        <w:t xml:space="preserve"> and therefore may lack capability</w:t>
      </w:r>
      <w:r w:rsidRPr="10B06DD6" w:rsidR="04B411C6">
        <w:rPr>
          <w:rFonts w:ascii="Arial" w:hAnsi="Arial" w:eastAsia="Arial" w:cs="Arial"/>
        </w:rPr>
        <w:t xml:space="preserve"> (Osbourne, 2015). </w:t>
      </w:r>
    </w:p>
    <w:p w:rsidR="04B411C6" w:rsidP="10B06DD6" w:rsidRDefault="04B411C6" w14:paraId="128403AD" w14:textId="32CB0A62">
      <w:pPr>
        <w:pStyle w:val="Normal"/>
        <w:spacing w:line="360" w:lineRule="auto"/>
        <w:rPr>
          <w:rFonts w:ascii="Arial" w:hAnsi="Arial" w:eastAsia="Arial" w:cs="Arial"/>
        </w:rPr>
      </w:pPr>
      <w:r w:rsidRPr="10B06DD6" w:rsidR="04B411C6">
        <w:rPr>
          <w:rFonts w:ascii="Arial" w:hAnsi="Arial" w:eastAsia="Arial" w:cs="Arial"/>
        </w:rPr>
        <w:t>One could belong to a privilege group in terms of wealth but be disadvantages being a woman. Under the protected characteristic of Race in the Equality Act (2010), a person cannot be discriminated against because of any protective</w:t>
      </w:r>
      <w:r w:rsidRPr="10B06DD6" w:rsidR="3FF36F2A">
        <w:rPr>
          <w:rFonts w:ascii="Arial" w:hAnsi="Arial" w:eastAsia="Arial" w:cs="Arial"/>
        </w:rPr>
        <w:t xml:space="preserve"> </w:t>
      </w:r>
      <w:r w:rsidRPr="10B06DD6" w:rsidR="1B0E7180">
        <w:rPr>
          <w:rFonts w:ascii="Arial" w:hAnsi="Arial" w:eastAsia="Arial" w:cs="Arial"/>
        </w:rPr>
        <w:t>characteristic</w:t>
      </w:r>
      <w:r w:rsidRPr="10B06DD6" w:rsidR="04B411C6">
        <w:rPr>
          <w:rFonts w:ascii="Arial" w:hAnsi="Arial" w:eastAsia="Arial" w:cs="Arial"/>
        </w:rPr>
        <w:t xml:space="preserve"> (EDF, 2011).</w:t>
      </w:r>
      <w:r w:rsidRPr="10B06DD6" w:rsidR="34D28634">
        <w:rPr>
          <w:rFonts w:ascii="Arial" w:hAnsi="Arial" w:eastAsia="Arial" w:cs="Arial"/>
        </w:rPr>
        <w:t xml:space="preserve"> </w:t>
      </w:r>
      <w:r w:rsidRPr="10B06DD6" w:rsidR="299B26E5">
        <w:rPr>
          <w:rFonts w:ascii="Arial" w:hAnsi="Arial" w:eastAsia="Arial" w:cs="Arial"/>
        </w:rPr>
        <w:t>An important consideration is that a</w:t>
      </w:r>
      <w:r w:rsidRPr="10B06DD6" w:rsidR="41EFA0C1">
        <w:rPr>
          <w:rFonts w:ascii="Arial" w:hAnsi="Arial" w:eastAsia="Arial" w:cs="Arial"/>
        </w:rPr>
        <w:t xml:space="preserve"> person's identity may include more than one element of a protective characteristic under the </w:t>
      </w:r>
      <w:r w:rsidRPr="10B06DD6" w:rsidR="18A2AD28">
        <w:rPr>
          <w:rFonts w:ascii="Arial" w:hAnsi="Arial" w:eastAsia="Arial" w:cs="Arial"/>
        </w:rPr>
        <w:t>Equality</w:t>
      </w:r>
      <w:r w:rsidRPr="10B06DD6" w:rsidR="41EFA0C1">
        <w:rPr>
          <w:rFonts w:ascii="Arial" w:hAnsi="Arial" w:eastAsia="Arial" w:cs="Arial"/>
        </w:rPr>
        <w:t xml:space="preserve"> Act 2010, for example </w:t>
      </w:r>
      <w:r w:rsidRPr="10B06DD6" w:rsidR="77514884">
        <w:rPr>
          <w:rFonts w:ascii="Arial" w:hAnsi="Arial" w:eastAsia="Arial" w:cs="Arial"/>
        </w:rPr>
        <w:t>a</w:t>
      </w:r>
      <w:r w:rsidRPr="10B06DD6" w:rsidR="41EFA0C1">
        <w:rPr>
          <w:rFonts w:ascii="Arial" w:hAnsi="Arial" w:eastAsia="Arial" w:cs="Arial"/>
        </w:rPr>
        <w:t xml:space="preserve"> European Union (EU) migrant may be white, of polish nationality and Roma ethnicity (EDF, 2011). A person’s identity will also include other protected characteristics like sexual identity, </w:t>
      </w:r>
      <w:r w:rsidRPr="10B06DD6" w:rsidR="41EFA0C1">
        <w:rPr>
          <w:rFonts w:ascii="Arial" w:hAnsi="Arial" w:eastAsia="Arial" w:cs="Arial"/>
        </w:rPr>
        <w:t>age</w:t>
      </w:r>
      <w:r w:rsidRPr="10B06DD6" w:rsidR="41EFA0C1">
        <w:rPr>
          <w:rFonts w:ascii="Arial" w:hAnsi="Arial" w:eastAsia="Arial" w:cs="Arial"/>
        </w:rPr>
        <w:t xml:space="preserve"> and ability (EDF, 2011). Identity is not fixed it changes with situations and experiences and is a constantly shifting process of positioning and becoming (Hill Collins 2019)</w:t>
      </w:r>
      <w:r w:rsidRPr="10B06DD6" w:rsidR="49E4984B">
        <w:rPr>
          <w:rFonts w:ascii="Arial" w:hAnsi="Arial" w:eastAsia="Arial" w:cs="Arial"/>
        </w:rPr>
        <w:t>.</w:t>
      </w:r>
      <w:r w:rsidRPr="10B06DD6" w:rsidR="72FB28EC">
        <w:rPr>
          <w:rFonts w:ascii="Arial" w:hAnsi="Arial" w:eastAsia="Arial" w:cs="Arial"/>
        </w:rPr>
        <w:t xml:space="preserve"> Refugees, IDPs and asylum seekers will experience many forms of intersecting identities, </w:t>
      </w:r>
      <w:r w:rsidRPr="10B06DD6" w:rsidR="301CF328">
        <w:rPr>
          <w:rFonts w:ascii="Arial" w:hAnsi="Arial" w:eastAsia="Arial" w:cs="Arial"/>
        </w:rPr>
        <w:t>oppressions,</w:t>
      </w:r>
      <w:r w:rsidRPr="10B06DD6" w:rsidR="72FB28EC">
        <w:rPr>
          <w:rFonts w:ascii="Arial" w:hAnsi="Arial" w:eastAsia="Arial" w:cs="Arial"/>
        </w:rPr>
        <w:t xml:space="preserve"> and </w:t>
      </w:r>
      <w:r w:rsidRPr="10B06DD6" w:rsidR="6E0B5341">
        <w:rPr>
          <w:rFonts w:ascii="Arial" w:hAnsi="Arial" w:eastAsia="Arial" w:cs="Arial"/>
        </w:rPr>
        <w:t xml:space="preserve">vulnerabilities as they seek protection in another country (Branco and </w:t>
      </w:r>
      <w:r w:rsidRPr="10B06DD6" w:rsidR="6E0B5341">
        <w:rPr>
          <w:rFonts w:ascii="Arial" w:hAnsi="Arial" w:eastAsia="Arial" w:cs="Arial"/>
        </w:rPr>
        <w:t>Xerez</w:t>
      </w:r>
      <w:r w:rsidRPr="10B06DD6" w:rsidR="6E0B5341">
        <w:rPr>
          <w:rFonts w:ascii="Arial" w:hAnsi="Arial" w:eastAsia="Arial" w:cs="Arial"/>
        </w:rPr>
        <w:t>, 2024, UNHCR, 2025)</w:t>
      </w:r>
      <w:r w:rsidRPr="10B06DD6" w:rsidR="6153DA75">
        <w:rPr>
          <w:rFonts w:ascii="Arial" w:hAnsi="Arial" w:eastAsia="Arial" w:cs="Arial"/>
        </w:rPr>
        <w:t xml:space="preserve">. </w:t>
      </w:r>
      <w:r w:rsidRPr="10B06DD6" w:rsidR="3E843D2F">
        <w:rPr>
          <w:rFonts w:ascii="Arial" w:hAnsi="Arial" w:eastAsia="Arial" w:cs="Arial"/>
        </w:rPr>
        <w:t xml:space="preserve">Looking through an intersectional lens provides a deeper understanding of how a combination of these factors can </w:t>
      </w:r>
      <w:r w:rsidRPr="10B06DD6" w:rsidR="46DC9577">
        <w:rPr>
          <w:rFonts w:ascii="Arial" w:hAnsi="Arial" w:eastAsia="Arial" w:cs="Arial"/>
        </w:rPr>
        <w:t xml:space="preserve">influence an individual's vulnerability </w:t>
      </w:r>
      <w:r w:rsidRPr="10B06DD6" w:rsidR="3F2E288D">
        <w:rPr>
          <w:rFonts w:ascii="Arial" w:hAnsi="Arial" w:eastAsia="Arial" w:cs="Arial"/>
        </w:rPr>
        <w:t xml:space="preserve">or resilience </w:t>
      </w:r>
      <w:r w:rsidRPr="10B06DD6" w:rsidR="46DC9577">
        <w:rPr>
          <w:rFonts w:ascii="Arial" w:hAnsi="Arial" w:eastAsia="Arial" w:cs="Arial"/>
        </w:rPr>
        <w:t xml:space="preserve">(Branco and </w:t>
      </w:r>
      <w:r w:rsidRPr="10B06DD6" w:rsidR="46DC9577">
        <w:rPr>
          <w:rFonts w:ascii="Arial" w:hAnsi="Arial" w:eastAsia="Arial" w:cs="Arial"/>
        </w:rPr>
        <w:t>Xerez</w:t>
      </w:r>
      <w:r w:rsidRPr="10B06DD6" w:rsidR="46DC9577">
        <w:rPr>
          <w:rFonts w:ascii="Arial" w:hAnsi="Arial" w:eastAsia="Arial" w:cs="Arial"/>
        </w:rPr>
        <w:t xml:space="preserve">, 2024). </w:t>
      </w:r>
    </w:p>
    <w:p w:rsidR="2BA86D69" w:rsidP="10B06DD6" w:rsidRDefault="2BA86D69" w14:paraId="34ED256C" w14:textId="286FEBC7">
      <w:pPr>
        <w:pStyle w:val="Normal"/>
        <w:spacing w:line="360" w:lineRule="auto"/>
        <w:rPr>
          <w:rFonts w:ascii="Arial" w:hAnsi="Arial" w:eastAsia="Arial" w:cs="Arial"/>
        </w:rPr>
      </w:pPr>
      <w:r w:rsidRPr="10B06DD6" w:rsidR="2BA86D69">
        <w:rPr>
          <w:rFonts w:ascii="Arial" w:hAnsi="Arial" w:eastAsia="Arial" w:cs="Arial"/>
        </w:rPr>
        <w:t xml:space="preserve">These elements include </w:t>
      </w:r>
      <w:r w:rsidRPr="10B06DD6" w:rsidR="7CCA608E">
        <w:rPr>
          <w:rFonts w:ascii="Arial" w:hAnsi="Arial" w:eastAsia="Arial" w:cs="Arial"/>
        </w:rPr>
        <w:t>attributes</w:t>
      </w:r>
      <w:r w:rsidRPr="10B06DD6" w:rsidR="2BA86D69">
        <w:rPr>
          <w:rFonts w:ascii="Arial" w:hAnsi="Arial" w:eastAsia="Arial" w:cs="Arial"/>
        </w:rPr>
        <w:t xml:space="preserve"> that are personal such as ethnicity, cognitive or physical ability, </w:t>
      </w:r>
      <w:r w:rsidRPr="10B06DD6" w:rsidR="4D203E33">
        <w:rPr>
          <w:rFonts w:ascii="Arial" w:hAnsi="Arial" w:eastAsia="Arial" w:cs="Arial"/>
        </w:rPr>
        <w:t xml:space="preserve">situational in their experience of persecution and the journey towards asylum, there is also an administrative element in the capacity to understand procedures and legal status </w:t>
      </w:r>
      <w:r w:rsidRPr="10B06DD6" w:rsidR="51DA5E44">
        <w:rPr>
          <w:rFonts w:ascii="Arial" w:hAnsi="Arial" w:eastAsia="Arial" w:cs="Arial"/>
        </w:rPr>
        <w:t xml:space="preserve">(Branco and </w:t>
      </w:r>
      <w:r w:rsidRPr="10B06DD6" w:rsidR="51DA5E44">
        <w:rPr>
          <w:rFonts w:ascii="Arial" w:hAnsi="Arial" w:eastAsia="Arial" w:cs="Arial"/>
        </w:rPr>
        <w:t>Xerez</w:t>
      </w:r>
      <w:r w:rsidRPr="10B06DD6" w:rsidR="51DA5E44">
        <w:rPr>
          <w:rFonts w:ascii="Arial" w:hAnsi="Arial" w:eastAsia="Arial" w:cs="Arial"/>
        </w:rPr>
        <w:t>, 2024). As a result of their unique experiences</w:t>
      </w:r>
      <w:r w:rsidRPr="10B06DD6" w:rsidR="6F6CCD6A">
        <w:rPr>
          <w:rFonts w:ascii="Arial" w:hAnsi="Arial" w:eastAsia="Arial" w:cs="Arial"/>
        </w:rPr>
        <w:t>,</w:t>
      </w:r>
      <w:r w:rsidRPr="10B06DD6" w:rsidR="51DA5E44">
        <w:rPr>
          <w:rFonts w:ascii="Arial" w:hAnsi="Arial" w:eastAsia="Arial" w:cs="Arial"/>
        </w:rPr>
        <w:t xml:space="preserve"> </w:t>
      </w:r>
      <w:r w:rsidRPr="10B06DD6" w:rsidR="165B3737">
        <w:rPr>
          <w:rFonts w:ascii="Arial" w:hAnsi="Arial" w:eastAsia="Arial" w:cs="Arial"/>
        </w:rPr>
        <w:t xml:space="preserve">an intersectional analysis is crucial to a comprehensive assessment of vulnerabilities (Branco and </w:t>
      </w:r>
      <w:r w:rsidRPr="10B06DD6" w:rsidR="165B3737">
        <w:rPr>
          <w:rFonts w:ascii="Arial" w:hAnsi="Arial" w:eastAsia="Arial" w:cs="Arial"/>
        </w:rPr>
        <w:t>Xerez</w:t>
      </w:r>
      <w:r w:rsidRPr="10B06DD6" w:rsidR="165B3737">
        <w:rPr>
          <w:rFonts w:ascii="Arial" w:hAnsi="Arial" w:eastAsia="Arial" w:cs="Arial"/>
        </w:rPr>
        <w:t>, 2024). Using this appro</w:t>
      </w:r>
      <w:r w:rsidRPr="10B06DD6" w:rsidR="77FB4CF8">
        <w:rPr>
          <w:rFonts w:ascii="Arial" w:hAnsi="Arial" w:eastAsia="Arial" w:cs="Arial"/>
        </w:rPr>
        <w:t xml:space="preserve">ach could also </w:t>
      </w:r>
      <w:r w:rsidRPr="10B06DD6" w:rsidR="77FB4CF8">
        <w:rPr>
          <w:rFonts w:ascii="Arial" w:hAnsi="Arial" w:eastAsia="Arial" w:cs="Arial"/>
        </w:rPr>
        <w:t>assist</w:t>
      </w:r>
      <w:r w:rsidRPr="10B06DD6" w:rsidR="77FB4CF8">
        <w:rPr>
          <w:rFonts w:ascii="Arial" w:hAnsi="Arial" w:eastAsia="Arial" w:cs="Arial"/>
        </w:rPr>
        <w:t xml:space="preserve"> in deconstructing stereotypes as </w:t>
      </w:r>
      <w:r w:rsidRPr="10B06DD6" w:rsidR="63AFA277">
        <w:rPr>
          <w:rFonts w:ascii="Arial" w:hAnsi="Arial" w:eastAsia="Arial" w:cs="Arial"/>
        </w:rPr>
        <w:t xml:space="preserve">single adult men are not always perceived as vulnerable </w:t>
      </w:r>
      <w:r w:rsidRPr="10B06DD6" w:rsidR="0AE0C4D2">
        <w:rPr>
          <w:rFonts w:ascii="Arial" w:hAnsi="Arial" w:eastAsia="Arial" w:cs="Arial"/>
        </w:rPr>
        <w:t xml:space="preserve">but may experience vulnerability </w:t>
      </w:r>
      <w:r w:rsidRPr="10B06DD6" w:rsidR="60C6C37E">
        <w:rPr>
          <w:rFonts w:ascii="Arial" w:hAnsi="Arial" w:eastAsia="Arial" w:cs="Arial"/>
        </w:rPr>
        <w:t xml:space="preserve">due to their unique experiences of asylum seeking </w:t>
      </w:r>
      <w:r w:rsidRPr="10B06DD6" w:rsidR="63AFA277">
        <w:rPr>
          <w:rFonts w:ascii="Arial" w:hAnsi="Arial" w:eastAsia="Arial" w:cs="Arial"/>
        </w:rPr>
        <w:t>(Branco and</w:t>
      </w:r>
      <w:r w:rsidRPr="10B06DD6" w:rsidR="63AFA277">
        <w:rPr>
          <w:rFonts w:ascii="Arial" w:hAnsi="Arial" w:eastAsia="Arial" w:cs="Arial"/>
        </w:rPr>
        <w:t xml:space="preserve"> </w:t>
      </w:r>
      <w:r w:rsidRPr="10B06DD6" w:rsidR="63AFA277">
        <w:rPr>
          <w:rFonts w:ascii="Arial" w:hAnsi="Arial" w:eastAsia="Arial" w:cs="Arial"/>
        </w:rPr>
        <w:t>Xere</w:t>
      </w:r>
      <w:r w:rsidRPr="10B06DD6" w:rsidR="63AFA277">
        <w:rPr>
          <w:rFonts w:ascii="Arial" w:hAnsi="Arial" w:eastAsia="Arial" w:cs="Arial"/>
        </w:rPr>
        <w:t>z</w:t>
      </w:r>
      <w:r w:rsidRPr="10B06DD6" w:rsidR="63AFA277">
        <w:rPr>
          <w:rFonts w:ascii="Arial" w:hAnsi="Arial" w:eastAsia="Arial" w:cs="Arial"/>
        </w:rPr>
        <w:t xml:space="preserve">, 2024). </w:t>
      </w:r>
      <w:r w:rsidRPr="10B06DD6" w:rsidR="3701CA68">
        <w:rPr>
          <w:rFonts w:ascii="Arial" w:hAnsi="Arial" w:eastAsia="Arial" w:cs="Arial"/>
        </w:rPr>
        <w:t>The t</w:t>
      </w:r>
      <w:r w:rsidRPr="10B06DD6" w:rsidR="4B2EA11E">
        <w:rPr>
          <w:rFonts w:ascii="Arial" w:hAnsi="Arial" w:eastAsia="Arial" w:cs="Arial"/>
        </w:rPr>
        <w:t xml:space="preserve">hree </w:t>
      </w:r>
      <w:r w:rsidRPr="10B06DD6" w:rsidR="43E77900">
        <w:rPr>
          <w:rFonts w:ascii="Arial" w:hAnsi="Arial" w:eastAsia="Arial" w:cs="Arial"/>
        </w:rPr>
        <w:t xml:space="preserve">main </w:t>
      </w:r>
      <w:r w:rsidRPr="10B06DD6" w:rsidR="4B2EA11E">
        <w:rPr>
          <w:rFonts w:ascii="Arial" w:hAnsi="Arial" w:eastAsia="Arial" w:cs="Arial"/>
        </w:rPr>
        <w:t xml:space="preserve">themes </w:t>
      </w:r>
      <w:r w:rsidRPr="10B06DD6" w:rsidR="3ADBE5A2">
        <w:rPr>
          <w:rFonts w:ascii="Arial" w:hAnsi="Arial" w:eastAsia="Arial" w:cs="Arial"/>
        </w:rPr>
        <w:t>emerging from research is that to begin</w:t>
      </w:r>
      <w:r w:rsidRPr="10B06DD6" w:rsidR="4B2EA11E">
        <w:rPr>
          <w:rFonts w:ascii="Arial" w:hAnsi="Arial" w:eastAsia="Arial" w:cs="Arial"/>
        </w:rPr>
        <w:t xml:space="preserve"> an </w:t>
      </w:r>
      <w:r w:rsidRPr="10B06DD6" w:rsidR="42418CE2">
        <w:rPr>
          <w:rFonts w:ascii="Arial" w:hAnsi="Arial" w:eastAsia="Arial" w:cs="Arial"/>
        </w:rPr>
        <w:t>asylum seeker</w:t>
      </w:r>
      <w:r w:rsidRPr="10B06DD6" w:rsidR="4B2EA11E">
        <w:rPr>
          <w:rFonts w:ascii="Arial" w:hAnsi="Arial" w:eastAsia="Arial" w:cs="Arial"/>
        </w:rPr>
        <w:t xml:space="preserve"> </w:t>
      </w:r>
      <w:r w:rsidRPr="10B06DD6" w:rsidR="1CA74854">
        <w:rPr>
          <w:rFonts w:ascii="Arial" w:hAnsi="Arial" w:eastAsia="Arial" w:cs="Arial"/>
        </w:rPr>
        <w:t xml:space="preserve">will </w:t>
      </w:r>
      <w:r w:rsidRPr="10B06DD6" w:rsidR="4B2EA11E">
        <w:rPr>
          <w:rFonts w:ascii="Arial" w:hAnsi="Arial" w:eastAsia="Arial" w:cs="Arial"/>
        </w:rPr>
        <w:t xml:space="preserve">experience exclusion from their country of origin, </w:t>
      </w:r>
      <w:r w:rsidRPr="10B06DD6" w:rsidR="29CF547F">
        <w:rPr>
          <w:rFonts w:ascii="Arial" w:hAnsi="Arial" w:eastAsia="Arial" w:cs="Arial"/>
        </w:rPr>
        <w:t xml:space="preserve">they may then encounter many </w:t>
      </w:r>
      <w:r w:rsidRPr="10B06DD6" w:rsidR="4B2EA11E">
        <w:rPr>
          <w:rFonts w:ascii="Arial" w:hAnsi="Arial" w:eastAsia="Arial" w:cs="Arial"/>
        </w:rPr>
        <w:t>obstacle</w:t>
      </w:r>
      <w:r w:rsidRPr="10B06DD6" w:rsidR="34643928">
        <w:rPr>
          <w:rFonts w:ascii="Arial" w:hAnsi="Arial" w:eastAsia="Arial" w:cs="Arial"/>
        </w:rPr>
        <w:t>s</w:t>
      </w:r>
      <w:r w:rsidRPr="10B06DD6" w:rsidR="4B2EA11E">
        <w:rPr>
          <w:rFonts w:ascii="Arial" w:hAnsi="Arial" w:eastAsia="Arial" w:cs="Arial"/>
        </w:rPr>
        <w:t xml:space="preserve"> </w:t>
      </w:r>
      <w:r w:rsidRPr="10B06DD6" w:rsidR="4B2EA11E">
        <w:rPr>
          <w:rFonts w:ascii="Arial" w:hAnsi="Arial" w:eastAsia="Arial" w:cs="Arial"/>
        </w:rPr>
        <w:t xml:space="preserve">on their </w:t>
      </w:r>
      <w:r w:rsidRPr="10B06DD6" w:rsidR="1D59741B">
        <w:rPr>
          <w:rFonts w:ascii="Arial" w:hAnsi="Arial" w:eastAsia="Arial" w:cs="Arial"/>
        </w:rPr>
        <w:t xml:space="preserve">physical </w:t>
      </w:r>
      <w:r w:rsidRPr="10B06DD6" w:rsidR="4B2EA11E">
        <w:rPr>
          <w:rFonts w:ascii="Arial" w:hAnsi="Arial" w:eastAsia="Arial" w:cs="Arial"/>
        </w:rPr>
        <w:t xml:space="preserve">journey towards asylum </w:t>
      </w:r>
      <w:r w:rsidRPr="10B06DD6" w:rsidR="0285ADC2">
        <w:rPr>
          <w:rFonts w:ascii="Arial" w:hAnsi="Arial" w:eastAsia="Arial" w:cs="Arial"/>
        </w:rPr>
        <w:t xml:space="preserve">where characteristics of age and gender may be of influence </w:t>
      </w:r>
      <w:r w:rsidRPr="10B06DD6" w:rsidR="1D2A6E73">
        <w:rPr>
          <w:rFonts w:ascii="Arial" w:hAnsi="Arial" w:eastAsia="Arial" w:cs="Arial"/>
        </w:rPr>
        <w:t>and</w:t>
      </w:r>
      <w:r w:rsidRPr="10B06DD6" w:rsidR="3A54C7AC">
        <w:rPr>
          <w:rFonts w:ascii="Arial" w:hAnsi="Arial" w:eastAsia="Arial" w:cs="Arial"/>
        </w:rPr>
        <w:t xml:space="preserve"> finally</w:t>
      </w:r>
      <w:r w:rsidRPr="10B06DD6" w:rsidR="1D2A6E73">
        <w:rPr>
          <w:rFonts w:ascii="Arial" w:hAnsi="Arial" w:eastAsia="Arial" w:cs="Arial"/>
        </w:rPr>
        <w:t xml:space="preserve"> challenges to settlement in the new host country (Branco and </w:t>
      </w:r>
      <w:r w:rsidRPr="10B06DD6" w:rsidR="1D2A6E73">
        <w:rPr>
          <w:rFonts w:ascii="Arial" w:hAnsi="Arial" w:eastAsia="Arial" w:cs="Arial"/>
        </w:rPr>
        <w:t>Xerez</w:t>
      </w:r>
      <w:r w:rsidRPr="10B06DD6" w:rsidR="1D2A6E73">
        <w:rPr>
          <w:rFonts w:ascii="Arial" w:hAnsi="Arial" w:eastAsia="Arial" w:cs="Arial"/>
        </w:rPr>
        <w:t>, 2024).</w:t>
      </w:r>
    </w:p>
    <w:p w:rsidR="27629E03" w:rsidP="10B06DD6" w:rsidRDefault="27629E03" w14:paraId="1079E33B" w14:textId="5F452A78">
      <w:pPr>
        <w:pStyle w:val="Normal"/>
        <w:spacing w:line="360" w:lineRule="auto"/>
        <w:rPr>
          <w:rFonts w:ascii="Arial" w:hAnsi="Arial" w:eastAsia="Arial" w:cs="Arial"/>
          <w:color w:val="auto"/>
        </w:rPr>
      </w:pPr>
      <w:r w:rsidRPr="10B06DD6" w:rsidR="27629E03">
        <w:rPr>
          <w:rFonts w:ascii="Arial" w:hAnsi="Arial" w:eastAsia="Arial" w:cs="Arial"/>
          <w:color w:val="auto"/>
        </w:rPr>
        <w:t>Applying i</w:t>
      </w:r>
      <w:r w:rsidRPr="10B06DD6" w:rsidR="553688B0">
        <w:rPr>
          <w:rFonts w:ascii="Arial" w:hAnsi="Arial" w:eastAsia="Arial" w:cs="Arial"/>
          <w:color w:val="auto"/>
        </w:rPr>
        <w:t xml:space="preserve">ntersectionality </w:t>
      </w:r>
      <w:r w:rsidRPr="10B06DD6" w:rsidR="6A12E28D">
        <w:rPr>
          <w:rFonts w:ascii="Arial" w:hAnsi="Arial" w:eastAsia="Arial" w:cs="Arial"/>
          <w:color w:val="auto"/>
        </w:rPr>
        <w:t>as</w:t>
      </w:r>
      <w:r w:rsidRPr="10B06DD6" w:rsidR="325D0B5E">
        <w:rPr>
          <w:rFonts w:ascii="Arial" w:hAnsi="Arial" w:eastAsia="Arial" w:cs="Arial"/>
          <w:color w:val="auto"/>
        </w:rPr>
        <w:t xml:space="preserve"> a form of morale </w:t>
      </w:r>
      <w:r w:rsidRPr="10B06DD6" w:rsidR="3B6D29C8">
        <w:rPr>
          <w:rFonts w:ascii="Arial" w:hAnsi="Arial" w:eastAsia="Arial" w:cs="Arial"/>
          <w:color w:val="auto"/>
        </w:rPr>
        <w:t>analysis;</w:t>
      </w:r>
      <w:r w:rsidRPr="10B06DD6" w:rsidR="325D0B5E">
        <w:rPr>
          <w:rFonts w:ascii="Arial" w:hAnsi="Arial" w:eastAsia="Arial" w:cs="Arial"/>
          <w:color w:val="auto"/>
        </w:rPr>
        <w:t xml:space="preserve"> draws the questions of who is </w:t>
      </w:r>
      <w:r w:rsidRPr="10B06DD6" w:rsidR="325D0B5E">
        <w:rPr>
          <w:rFonts w:ascii="Arial" w:hAnsi="Arial" w:eastAsia="Arial" w:cs="Arial"/>
          <w:color w:val="auto"/>
        </w:rPr>
        <w:t>obligated</w:t>
      </w:r>
      <w:r w:rsidRPr="10B06DD6" w:rsidR="325D0B5E">
        <w:rPr>
          <w:rFonts w:ascii="Arial" w:hAnsi="Arial" w:eastAsia="Arial" w:cs="Arial"/>
          <w:color w:val="auto"/>
        </w:rPr>
        <w:t xml:space="preserve"> to do what</w:t>
      </w:r>
      <w:r w:rsidRPr="10B06DD6" w:rsidR="7403F6AC">
        <w:rPr>
          <w:rFonts w:ascii="Arial" w:hAnsi="Arial" w:eastAsia="Arial" w:cs="Arial"/>
          <w:color w:val="auto"/>
        </w:rPr>
        <w:t xml:space="preserve">? Who is not fulfilling their obligations </w:t>
      </w:r>
      <w:r w:rsidRPr="10B06DD6" w:rsidR="20D78360">
        <w:rPr>
          <w:rFonts w:ascii="Arial" w:hAnsi="Arial" w:eastAsia="Arial" w:cs="Arial"/>
          <w:color w:val="auto"/>
        </w:rPr>
        <w:t xml:space="preserve">and how as a civil society we treat strangers </w:t>
      </w:r>
      <w:r w:rsidRPr="10B06DD6" w:rsidR="7403F6AC">
        <w:rPr>
          <w:rFonts w:ascii="Arial" w:hAnsi="Arial" w:eastAsia="Arial" w:cs="Arial"/>
          <w:color w:val="auto"/>
        </w:rPr>
        <w:t xml:space="preserve">(Zack, 2024). </w:t>
      </w:r>
      <w:r w:rsidRPr="10B06DD6" w:rsidR="12BBC4FE">
        <w:rPr>
          <w:rFonts w:ascii="Arial" w:hAnsi="Arial" w:eastAsia="Arial" w:cs="Arial"/>
          <w:color w:val="auto"/>
        </w:rPr>
        <w:t>There are limitations to this form of analysis</w:t>
      </w:r>
      <w:r w:rsidRPr="10B06DD6" w:rsidR="7A62AAE8">
        <w:rPr>
          <w:rFonts w:ascii="Arial" w:hAnsi="Arial" w:eastAsia="Arial" w:cs="Arial"/>
          <w:color w:val="auto"/>
        </w:rPr>
        <w:t xml:space="preserve"> as it allows for a deeper insight into discrimination and oppression,</w:t>
      </w:r>
      <w:r w:rsidRPr="10B06DD6" w:rsidR="12BBC4FE">
        <w:rPr>
          <w:rFonts w:ascii="Arial" w:hAnsi="Arial" w:eastAsia="Arial" w:cs="Arial"/>
          <w:color w:val="auto"/>
        </w:rPr>
        <w:t xml:space="preserve"> theorists </w:t>
      </w:r>
      <w:r w:rsidRPr="10B06DD6" w:rsidR="127E164A">
        <w:rPr>
          <w:rFonts w:ascii="Arial" w:hAnsi="Arial" w:eastAsia="Arial" w:cs="Arial"/>
          <w:color w:val="auto"/>
        </w:rPr>
        <w:t xml:space="preserve">and social </w:t>
      </w:r>
      <w:r w:rsidRPr="10B06DD6" w:rsidR="0454BE6A">
        <w:rPr>
          <w:rFonts w:ascii="Arial" w:hAnsi="Arial" w:eastAsia="Arial" w:cs="Arial"/>
          <w:color w:val="auto"/>
        </w:rPr>
        <w:t>researchers</w:t>
      </w:r>
      <w:r w:rsidRPr="10B06DD6" w:rsidR="127E164A">
        <w:rPr>
          <w:rFonts w:ascii="Arial" w:hAnsi="Arial" w:eastAsia="Arial" w:cs="Arial"/>
          <w:color w:val="auto"/>
        </w:rPr>
        <w:t xml:space="preserve"> </w:t>
      </w:r>
      <w:r w:rsidRPr="10B06DD6" w:rsidR="12BBC4FE">
        <w:rPr>
          <w:rFonts w:ascii="Arial" w:hAnsi="Arial" w:eastAsia="Arial" w:cs="Arial"/>
          <w:color w:val="auto"/>
        </w:rPr>
        <w:t xml:space="preserve">need to </w:t>
      </w:r>
      <w:r w:rsidRPr="10B06DD6" w:rsidR="6C1B8450">
        <w:rPr>
          <w:rFonts w:ascii="Arial" w:hAnsi="Arial" w:eastAsia="Arial" w:cs="Arial"/>
          <w:color w:val="auto"/>
        </w:rPr>
        <w:t xml:space="preserve">be aware of and </w:t>
      </w:r>
      <w:r w:rsidRPr="10B06DD6" w:rsidR="12BBC4FE">
        <w:rPr>
          <w:rFonts w:ascii="Arial" w:hAnsi="Arial" w:eastAsia="Arial" w:cs="Arial"/>
          <w:color w:val="auto"/>
        </w:rPr>
        <w:t xml:space="preserve">respect human privacy and dignity (Zack, 2024). </w:t>
      </w:r>
      <w:r w:rsidRPr="10B06DD6" w:rsidR="3C9652DC">
        <w:rPr>
          <w:rFonts w:ascii="Arial" w:hAnsi="Arial" w:eastAsia="Arial" w:cs="Arial"/>
          <w:color w:val="auto"/>
        </w:rPr>
        <w:t xml:space="preserve">The fear is of creating ‘poster children’ unless the recognition is accompanied by </w:t>
      </w:r>
      <w:r w:rsidRPr="10B06DD6" w:rsidR="3C9652DC">
        <w:rPr>
          <w:rFonts w:ascii="Arial" w:hAnsi="Arial" w:eastAsia="Arial" w:cs="Arial"/>
          <w:color w:val="auto"/>
        </w:rPr>
        <w:t>viable</w:t>
      </w:r>
      <w:r w:rsidRPr="10B06DD6" w:rsidR="3C9652DC">
        <w:rPr>
          <w:rFonts w:ascii="Arial" w:hAnsi="Arial" w:eastAsia="Arial" w:cs="Arial"/>
          <w:color w:val="auto"/>
        </w:rPr>
        <w:t xml:space="preserve"> policy solutions it</w:t>
      </w:r>
      <w:r w:rsidRPr="10B06DD6" w:rsidR="5A48A78B">
        <w:rPr>
          <w:rFonts w:ascii="Arial" w:hAnsi="Arial" w:eastAsia="Arial" w:cs="Arial"/>
          <w:color w:val="auto"/>
        </w:rPr>
        <w:t xml:space="preserve"> becomes voyeuristic and exploitive (Zack, 2024). </w:t>
      </w:r>
    </w:p>
    <w:p w:rsidR="38A03F66" w:rsidP="603CA8E0" w:rsidRDefault="38A03F66" w14:paraId="14B08417" w14:textId="2DBBDFF2">
      <w:pPr>
        <w:pStyle w:val="Normal"/>
        <w:spacing w:line="360" w:lineRule="auto"/>
        <w:rPr>
          <w:rFonts w:ascii="Arial" w:hAnsi="Arial" w:eastAsia="Arial" w:cs="Arial"/>
          <w:color w:val="auto"/>
        </w:rPr>
      </w:pPr>
      <w:r w:rsidRPr="10B06DD6" w:rsidR="38A03F66">
        <w:rPr>
          <w:rFonts w:ascii="Arial" w:hAnsi="Arial" w:eastAsia="Arial" w:cs="Arial"/>
          <w:color w:val="auto"/>
        </w:rPr>
        <w:t>It has been suggested that a criticism of intersectionality is that it supresses the notion that all human being</w:t>
      </w:r>
      <w:r w:rsidRPr="10B06DD6" w:rsidR="1976EF97">
        <w:rPr>
          <w:rFonts w:ascii="Arial" w:hAnsi="Arial" w:eastAsia="Arial" w:cs="Arial"/>
          <w:color w:val="auto"/>
        </w:rPr>
        <w:t>s</w:t>
      </w:r>
      <w:r w:rsidRPr="10B06DD6" w:rsidR="38A03F66">
        <w:rPr>
          <w:rFonts w:ascii="Arial" w:hAnsi="Arial" w:eastAsia="Arial" w:cs="Arial"/>
          <w:color w:val="auto"/>
        </w:rPr>
        <w:t xml:space="preserve"> belong to </w:t>
      </w:r>
      <w:r w:rsidRPr="10B06DD6" w:rsidR="27284B7F">
        <w:rPr>
          <w:rFonts w:ascii="Arial" w:hAnsi="Arial" w:eastAsia="Arial" w:cs="Arial"/>
          <w:color w:val="auto"/>
        </w:rPr>
        <w:t xml:space="preserve">a </w:t>
      </w:r>
      <w:r w:rsidRPr="10B06DD6" w:rsidR="71D0093A">
        <w:rPr>
          <w:rFonts w:ascii="Arial" w:hAnsi="Arial" w:eastAsia="Arial" w:cs="Arial"/>
          <w:color w:val="auto"/>
        </w:rPr>
        <w:t xml:space="preserve">shared group, </w:t>
      </w:r>
      <w:r w:rsidRPr="10B06DD6" w:rsidR="7BACE317">
        <w:rPr>
          <w:rFonts w:ascii="Arial" w:hAnsi="Arial" w:eastAsia="Arial" w:cs="Arial"/>
          <w:color w:val="auto"/>
        </w:rPr>
        <w:t xml:space="preserve">‘human </w:t>
      </w:r>
      <w:r w:rsidRPr="10B06DD6" w:rsidR="3B43A3D9">
        <w:rPr>
          <w:rFonts w:ascii="Arial" w:hAnsi="Arial" w:eastAsia="Arial" w:cs="Arial"/>
          <w:color w:val="auto"/>
        </w:rPr>
        <w:t>beings</w:t>
      </w:r>
      <w:r w:rsidRPr="10B06DD6" w:rsidR="34C73113">
        <w:rPr>
          <w:rFonts w:ascii="Arial" w:hAnsi="Arial" w:eastAsia="Arial" w:cs="Arial"/>
          <w:color w:val="auto"/>
        </w:rPr>
        <w:t>. (</w:t>
      </w:r>
      <w:r w:rsidRPr="10B06DD6" w:rsidR="6C46261E">
        <w:rPr>
          <w:rFonts w:ascii="Arial" w:hAnsi="Arial" w:eastAsia="Arial" w:cs="Arial"/>
          <w:color w:val="auto"/>
        </w:rPr>
        <w:t>Zack, 2024</w:t>
      </w:r>
      <w:r w:rsidRPr="10B06DD6" w:rsidR="34C73113">
        <w:rPr>
          <w:rFonts w:ascii="Arial" w:hAnsi="Arial" w:eastAsia="Arial" w:cs="Arial"/>
          <w:color w:val="auto"/>
        </w:rPr>
        <w:t>). A</w:t>
      </w:r>
      <w:r w:rsidRPr="10B06DD6" w:rsidR="71D0093A">
        <w:rPr>
          <w:rFonts w:ascii="Arial" w:hAnsi="Arial" w:eastAsia="Arial" w:cs="Arial"/>
          <w:color w:val="auto"/>
        </w:rPr>
        <w:t xml:space="preserve"> </w:t>
      </w:r>
      <w:r w:rsidRPr="10B06DD6" w:rsidR="28A1F56E">
        <w:rPr>
          <w:rFonts w:ascii="Arial" w:hAnsi="Arial" w:eastAsia="Arial" w:cs="Arial"/>
          <w:color w:val="auto"/>
        </w:rPr>
        <w:t>humanitarian's</w:t>
      </w:r>
      <w:r w:rsidRPr="10B06DD6" w:rsidR="71D0093A">
        <w:rPr>
          <w:rFonts w:ascii="Arial" w:hAnsi="Arial" w:eastAsia="Arial" w:cs="Arial"/>
          <w:color w:val="auto"/>
        </w:rPr>
        <w:t xml:space="preserve"> approach </w:t>
      </w:r>
      <w:r w:rsidRPr="10B06DD6" w:rsidR="4C234DE6">
        <w:rPr>
          <w:rFonts w:ascii="Arial" w:hAnsi="Arial" w:eastAsia="Arial" w:cs="Arial"/>
          <w:color w:val="auto"/>
        </w:rPr>
        <w:t>to oppression would be to consider the morality of a given situation (Zack, 2024).</w:t>
      </w:r>
      <w:r w:rsidRPr="10B06DD6" w:rsidR="5A8B8902">
        <w:rPr>
          <w:rFonts w:ascii="Arial" w:hAnsi="Arial" w:eastAsia="Arial" w:cs="Arial"/>
          <w:color w:val="auto"/>
        </w:rPr>
        <w:t xml:space="preserve"> In the murder of George Floyd by police officer Derek Chauvin </w:t>
      </w:r>
      <w:r w:rsidRPr="10B06DD6" w:rsidR="72007138">
        <w:rPr>
          <w:rFonts w:ascii="Arial" w:hAnsi="Arial" w:eastAsia="Arial" w:cs="Arial"/>
          <w:color w:val="auto"/>
        </w:rPr>
        <w:t xml:space="preserve">the jurors of the trial revealed that they did not discuss issues of race in coming to the verdict </w:t>
      </w:r>
      <w:r w:rsidRPr="10B06DD6" w:rsidR="51133EAD">
        <w:rPr>
          <w:rFonts w:ascii="Arial" w:hAnsi="Arial" w:eastAsia="Arial" w:cs="Arial"/>
          <w:color w:val="auto"/>
        </w:rPr>
        <w:t xml:space="preserve">but considered how morally wrong it was to place a knee on the throat of another </w:t>
      </w:r>
      <w:r w:rsidRPr="10B06DD6" w:rsidR="120985E9">
        <w:rPr>
          <w:rFonts w:ascii="Arial" w:hAnsi="Arial" w:eastAsia="Arial" w:cs="Arial"/>
          <w:color w:val="auto"/>
        </w:rPr>
        <w:t xml:space="preserve">and the lack of care displayed by the police who are obligated to provide (Zack, 2024). </w:t>
      </w:r>
      <w:r w:rsidRPr="10B06DD6" w:rsidR="614CFC71">
        <w:rPr>
          <w:rFonts w:ascii="Arial" w:hAnsi="Arial" w:eastAsia="Arial" w:cs="Arial"/>
          <w:color w:val="auto"/>
        </w:rPr>
        <w:t xml:space="preserve">Humanity has the potential to bypass characteristics such as race and </w:t>
      </w:r>
      <w:r w:rsidRPr="10B06DD6" w:rsidR="75BA1BB2">
        <w:rPr>
          <w:rFonts w:ascii="Arial" w:hAnsi="Arial" w:eastAsia="Arial" w:cs="Arial"/>
          <w:color w:val="auto"/>
        </w:rPr>
        <w:t xml:space="preserve">nationality and </w:t>
      </w:r>
      <w:r w:rsidRPr="10B06DD6" w:rsidR="614CFC71">
        <w:rPr>
          <w:rFonts w:ascii="Arial" w:hAnsi="Arial" w:eastAsia="Arial" w:cs="Arial"/>
          <w:color w:val="auto"/>
        </w:rPr>
        <w:t xml:space="preserve">with that racism as we know it </w:t>
      </w:r>
      <w:r w:rsidRPr="10B06DD6" w:rsidR="01DD6801">
        <w:rPr>
          <w:rFonts w:ascii="Arial" w:hAnsi="Arial" w:eastAsia="Arial" w:cs="Arial"/>
          <w:color w:val="auto"/>
        </w:rPr>
        <w:t>by focusing on the two main principles</w:t>
      </w:r>
      <w:r w:rsidRPr="10B06DD6" w:rsidR="7D39A396">
        <w:rPr>
          <w:rFonts w:ascii="Arial" w:hAnsi="Arial" w:eastAsia="Arial" w:cs="Arial"/>
          <w:color w:val="auto"/>
        </w:rPr>
        <w:t>.</w:t>
      </w:r>
      <w:r w:rsidRPr="10B06DD6" w:rsidR="01DD6801">
        <w:rPr>
          <w:rFonts w:ascii="Arial" w:hAnsi="Arial" w:eastAsia="Arial" w:cs="Arial"/>
          <w:color w:val="auto"/>
        </w:rPr>
        <w:t xml:space="preserve"> </w:t>
      </w:r>
      <w:r w:rsidRPr="10B06DD6" w:rsidR="094DE1D8">
        <w:rPr>
          <w:rFonts w:ascii="Arial" w:hAnsi="Arial" w:eastAsia="Arial" w:cs="Arial"/>
          <w:color w:val="auto"/>
        </w:rPr>
        <w:t>H</w:t>
      </w:r>
      <w:r w:rsidRPr="10B06DD6" w:rsidR="01DD6801">
        <w:rPr>
          <w:rFonts w:ascii="Arial" w:hAnsi="Arial" w:eastAsia="Arial" w:cs="Arial"/>
          <w:color w:val="auto"/>
        </w:rPr>
        <w:t xml:space="preserve">umans are not </w:t>
      </w:r>
      <w:r w:rsidRPr="10B06DD6" w:rsidR="01DD6801">
        <w:rPr>
          <w:rFonts w:ascii="Arial" w:hAnsi="Arial" w:eastAsia="Arial" w:cs="Arial"/>
          <w:color w:val="auto"/>
        </w:rPr>
        <w:t>permitted</w:t>
      </w:r>
      <w:r w:rsidRPr="10B06DD6" w:rsidR="01DD6801">
        <w:rPr>
          <w:rFonts w:ascii="Arial" w:hAnsi="Arial" w:eastAsia="Arial" w:cs="Arial"/>
          <w:color w:val="auto"/>
        </w:rPr>
        <w:t xml:space="preserve"> to do certain things to other humans</w:t>
      </w:r>
      <w:r w:rsidRPr="10B06DD6" w:rsidR="057FA9DE">
        <w:rPr>
          <w:rFonts w:ascii="Arial" w:hAnsi="Arial" w:eastAsia="Arial" w:cs="Arial"/>
          <w:color w:val="auto"/>
        </w:rPr>
        <w:t>,</w:t>
      </w:r>
      <w:r w:rsidRPr="10B06DD6" w:rsidR="01DD6801">
        <w:rPr>
          <w:rFonts w:ascii="Arial" w:hAnsi="Arial" w:eastAsia="Arial" w:cs="Arial"/>
          <w:color w:val="auto"/>
        </w:rPr>
        <w:t xml:space="preserve"> and </w:t>
      </w:r>
      <w:r w:rsidRPr="10B06DD6" w:rsidR="3D83E994">
        <w:rPr>
          <w:rFonts w:ascii="Arial" w:hAnsi="Arial" w:eastAsia="Arial" w:cs="Arial"/>
          <w:color w:val="auto"/>
        </w:rPr>
        <w:t xml:space="preserve">humans are morally responsible for what they </w:t>
      </w:r>
      <w:r w:rsidRPr="10B06DD6" w:rsidR="3D83E994">
        <w:rPr>
          <w:rFonts w:ascii="Arial" w:hAnsi="Arial" w:eastAsia="Arial" w:cs="Arial"/>
          <w:color w:val="auto"/>
        </w:rPr>
        <w:t>fail to</w:t>
      </w:r>
      <w:r w:rsidRPr="10B06DD6" w:rsidR="3D83E994">
        <w:rPr>
          <w:rFonts w:ascii="Arial" w:hAnsi="Arial" w:eastAsia="Arial" w:cs="Arial"/>
          <w:color w:val="auto"/>
        </w:rPr>
        <w:t xml:space="preserve"> do when they are </w:t>
      </w:r>
      <w:r w:rsidRPr="10B06DD6" w:rsidR="3D83E994">
        <w:rPr>
          <w:rFonts w:ascii="Arial" w:hAnsi="Arial" w:eastAsia="Arial" w:cs="Arial"/>
          <w:color w:val="auto"/>
        </w:rPr>
        <w:t>obligated</w:t>
      </w:r>
      <w:r w:rsidRPr="10B06DD6" w:rsidR="3D83E994">
        <w:rPr>
          <w:rFonts w:ascii="Arial" w:hAnsi="Arial" w:eastAsia="Arial" w:cs="Arial"/>
          <w:color w:val="auto"/>
        </w:rPr>
        <w:t xml:space="preserve"> to act </w:t>
      </w:r>
      <w:r w:rsidRPr="10B06DD6" w:rsidR="614CFC71">
        <w:rPr>
          <w:rFonts w:ascii="Arial" w:hAnsi="Arial" w:eastAsia="Arial" w:cs="Arial"/>
          <w:color w:val="auto"/>
        </w:rPr>
        <w:t xml:space="preserve">(Zack, 2024). </w:t>
      </w:r>
      <w:r w:rsidRPr="10B06DD6" w:rsidR="60AC9D55">
        <w:rPr>
          <w:rFonts w:ascii="Arial" w:hAnsi="Arial" w:eastAsia="Arial" w:cs="Arial"/>
          <w:color w:val="auto"/>
        </w:rPr>
        <w:t>Homelessness strikes at the core of morality and raises questions about our obligation to strangers (Kissoon, 2015).</w:t>
      </w:r>
    </w:p>
    <w:p w:rsidR="603CA8E0" w:rsidP="10B06DD6" w:rsidRDefault="603CA8E0" w14:paraId="602E7D50" w14:textId="68CF740A">
      <w:pPr>
        <w:pStyle w:val="Normal"/>
        <w:spacing w:line="360" w:lineRule="auto"/>
        <w:rPr>
          <w:rFonts w:ascii="Arial" w:hAnsi="Arial" w:eastAsia="Arial" w:cs="Arial"/>
          <w:color w:val="auto"/>
        </w:rPr>
      </w:pPr>
      <w:r w:rsidRPr="10B06DD6" w:rsidR="2AD46EA7">
        <w:rPr>
          <w:rFonts w:ascii="Arial" w:hAnsi="Arial" w:eastAsia="Arial" w:cs="Arial"/>
          <w:color w:val="auto"/>
        </w:rPr>
        <w:t xml:space="preserve">Intersectionality as a method </w:t>
      </w:r>
      <w:r w:rsidRPr="10B06DD6" w:rsidR="2AD46EA7">
        <w:rPr>
          <w:rFonts w:ascii="Arial" w:hAnsi="Arial" w:eastAsia="Arial" w:cs="Arial"/>
          <w:color w:val="auto"/>
        </w:rPr>
        <w:t>provides</w:t>
      </w:r>
      <w:r w:rsidRPr="10B06DD6" w:rsidR="2AD46EA7">
        <w:rPr>
          <w:rFonts w:ascii="Arial" w:hAnsi="Arial" w:eastAsia="Arial" w:cs="Arial"/>
          <w:color w:val="auto"/>
        </w:rPr>
        <w:t xml:space="preserve"> an opportunity for deep analysis into specific human categories</w:t>
      </w:r>
      <w:r w:rsidRPr="10B06DD6" w:rsidR="495DFB9B">
        <w:rPr>
          <w:rFonts w:ascii="Arial" w:hAnsi="Arial" w:eastAsia="Arial" w:cs="Arial"/>
          <w:color w:val="auto"/>
        </w:rPr>
        <w:t xml:space="preserve"> even humanity itself, it is necessary because universal declarations </w:t>
      </w:r>
      <w:r w:rsidRPr="10B06DD6" w:rsidR="495DFB9B">
        <w:rPr>
          <w:rFonts w:ascii="Arial" w:hAnsi="Arial" w:eastAsia="Arial" w:cs="Arial"/>
          <w:color w:val="auto"/>
        </w:rPr>
        <w:t>b</w:t>
      </w:r>
      <w:r w:rsidRPr="10B06DD6" w:rsidR="01392159">
        <w:rPr>
          <w:rFonts w:ascii="Arial" w:hAnsi="Arial" w:eastAsia="Arial" w:cs="Arial"/>
          <w:color w:val="auto"/>
        </w:rPr>
        <w:t>y</w:t>
      </w:r>
      <w:r w:rsidRPr="10B06DD6" w:rsidR="03EB62A2">
        <w:rPr>
          <w:rFonts w:ascii="Arial" w:hAnsi="Arial" w:eastAsia="Arial" w:cs="Arial"/>
          <w:color w:val="auto"/>
        </w:rPr>
        <w:t xml:space="preserve"> international organisations such as United Nations (UN) are not sufficient to bring about </w:t>
      </w:r>
      <w:r w:rsidRPr="10B06DD6" w:rsidR="0031F6CC">
        <w:rPr>
          <w:rFonts w:ascii="Arial" w:hAnsi="Arial" w:eastAsia="Arial" w:cs="Arial"/>
          <w:color w:val="auto"/>
        </w:rPr>
        <w:t>equality</w:t>
      </w:r>
      <w:r w:rsidRPr="10B06DD6" w:rsidR="452B20E0">
        <w:rPr>
          <w:rFonts w:ascii="Arial" w:hAnsi="Arial" w:eastAsia="Arial" w:cs="Arial"/>
          <w:color w:val="auto"/>
        </w:rPr>
        <w:t xml:space="preserve"> (Zack, 2024). The effectiveness of such declarations require they are </w:t>
      </w:r>
      <w:r w:rsidRPr="10B06DD6" w:rsidR="194EF3F0">
        <w:rPr>
          <w:rFonts w:ascii="Arial" w:hAnsi="Arial" w:eastAsia="Arial" w:cs="Arial"/>
          <w:color w:val="auto"/>
        </w:rPr>
        <w:t xml:space="preserve">implemented in various policies and </w:t>
      </w:r>
      <w:r w:rsidRPr="10B06DD6" w:rsidR="249101F2">
        <w:rPr>
          <w:rFonts w:ascii="Arial" w:hAnsi="Arial" w:eastAsia="Arial" w:cs="Arial"/>
          <w:color w:val="auto"/>
        </w:rPr>
        <w:t>law;</w:t>
      </w:r>
      <w:r w:rsidRPr="10B06DD6" w:rsidR="194EF3F0">
        <w:rPr>
          <w:rFonts w:ascii="Arial" w:hAnsi="Arial" w:eastAsia="Arial" w:cs="Arial"/>
          <w:color w:val="auto"/>
        </w:rPr>
        <w:t xml:space="preserve"> </w:t>
      </w:r>
      <w:r w:rsidRPr="10B06DD6" w:rsidR="69A416EF">
        <w:rPr>
          <w:rFonts w:ascii="Arial" w:hAnsi="Arial" w:eastAsia="Arial" w:cs="Arial"/>
          <w:color w:val="auto"/>
        </w:rPr>
        <w:t>s</w:t>
      </w:r>
      <w:r w:rsidRPr="10B06DD6" w:rsidR="194EF3F0">
        <w:rPr>
          <w:rFonts w:ascii="Arial" w:hAnsi="Arial" w:eastAsia="Arial" w:cs="Arial"/>
          <w:color w:val="auto"/>
        </w:rPr>
        <w:t>uch implementation requires recognition of intersect</w:t>
      </w:r>
      <w:r w:rsidRPr="10B06DD6" w:rsidR="26B384ED">
        <w:rPr>
          <w:rFonts w:ascii="Arial" w:hAnsi="Arial" w:eastAsia="Arial" w:cs="Arial"/>
          <w:color w:val="auto"/>
        </w:rPr>
        <w:t>ing factors</w:t>
      </w:r>
      <w:r w:rsidRPr="10B06DD6" w:rsidR="194EF3F0">
        <w:rPr>
          <w:rFonts w:ascii="Arial" w:hAnsi="Arial" w:eastAsia="Arial" w:cs="Arial"/>
          <w:color w:val="auto"/>
        </w:rPr>
        <w:t xml:space="preserve"> </w:t>
      </w:r>
      <w:r w:rsidRPr="10B06DD6" w:rsidR="56A301B8">
        <w:rPr>
          <w:rFonts w:ascii="Arial" w:hAnsi="Arial" w:eastAsia="Arial" w:cs="Arial"/>
          <w:color w:val="auto"/>
        </w:rPr>
        <w:t xml:space="preserve">and sustainable funding for organisations that </w:t>
      </w:r>
      <w:r w:rsidRPr="10B06DD6" w:rsidR="56A301B8">
        <w:rPr>
          <w:rFonts w:ascii="Arial" w:hAnsi="Arial" w:eastAsia="Arial" w:cs="Arial"/>
          <w:color w:val="auto"/>
        </w:rPr>
        <w:t>attempt</w:t>
      </w:r>
      <w:r w:rsidRPr="10B06DD6" w:rsidR="56A301B8">
        <w:rPr>
          <w:rFonts w:ascii="Arial" w:hAnsi="Arial" w:eastAsia="Arial" w:cs="Arial"/>
          <w:color w:val="auto"/>
        </w:rPr>
        <w:t xml:space="preserve"> to implement </w:t>
      </w:r>
      <w:r w:rsidRPr="10B06DD6" w:rsidR="38A7E96F">
        <w:rPr>
          <w:rFonts w:ascii="Arial" w:hAnsi="Arial" w:eastAsia="Arial" w:cs="Arial"/>
          <w:color w:val="auto"/>
        </w:rPr>
        <w:t xml:space="preserve">the </w:t>
      </w:r>
      <w:r w:rsidRPr="10B06DD6" w:rsidR="56A301B8">
        <w:rPr>
          <w:rFonts w:ascii="Arial" w:hAnsi="Arial" w:eastAsia="Arial" w:cs="Arial"/>
          <w:color w:val="auto"/>
        </w:rPr>
        <w:t xml:space="preserve">good practice </w:t>
      </w:r>
      <w:r w:rsidRPr="10B06DD6" w:rsidR="630520C6">
        <w:rPr>
          <w:rFonts w:ascii="Arial" w:hAnsi="Arial" w:eastAsia="Arial" w:cs="Arial"/>
          <w:color w:val="auto"/>
        </w:rPr>
        <w:t>guidelines</w:t>
      </w:r>
      <w:r w:rsidRPr="10B06DD6" w:rsidR="56A301B8">
        <w:rPr>
          <w:rFonts w:ascii="Arial" w:hAnsi="Arial" w:eastAsia="Arial" w:cs="Arial"/>
          <w:color w:val="auto"/>
        </w:rPr>
        <w:t xml:space="preserve"> as </w:t>
      </w:r>
      <w:r w:rsidRPr="10B06DD6" w:rsidR="79254080">
        <w:rPr>
          <w:rFonts w:ascii="Arial" w:hAnsi="Arial" w:eastAsia="Arial" w:cs="Arial"/>
          <w:color w:val="auto"/>
        </w:rPr>
        <w:t>contained in such policies</w:t>
      </w:r>
      <w:r w:rsidRPr="10B06DD6" w:rsidR="56A301B8">
        <w:rPr>
          <w:rFonts w:ascii="Arial" w:hAnsi="Arial" w:eastAsia="Arial" w:cs="Arial"/>
          <w:color w:val="auto"/>
        </w:rPr>
        <w:t xml:space="preserve"> </w:t>
      </w:r>
      <w:r w:rsidRPr="10B06DD6" w:rsidR="194EF3F0">
        <w:rPr>
          <w:rFonts w:ascii="Arial" w:hAnsi="Arial" w:eastAsia="Arial" w:cs="Arial"/>
          <w:color w:val="auto"/>
        </w:rPr>
        <w:t>(</w:t>
      </w:r>
      <w:r w:rsidRPr="10B06DD6" w:rsidR="5D0FD80A">
        <w:rPr>
          <w:rFonts w:ascii="Arial" w:hAnsi="Arial" w:eastAsia="Arial" w:cs="Arial"/>
          <w:color w:val="auto"/>
        </w:rPr>
        <w:t xml:space="preserve">Walkey, </w:t>
      </w:r>
      <w:bookmarkStart w:name="_Int_AqYQHcba" w:id="125952465"/>
      <w:r w:rsidRPr="10B06DD6" w:rsidR="5D0FD80A">
        <w:rPr>
          <w:rFonts w:ascii="Arial" w:hAnsi="Arial" w:eastAsia="Arial" w:cs="Arial"/>
          <w:color w:val="auto"/>
        </w:rPr>
        <w:t>Brown</w:t>
      </w:r>
      <w:bookmarkEnd w:id="125952465"/>
      <w:r w:rsidRPr="10B06DD6" w:rsidR="5D0FD80A">
        <w:rPr>
          <w:rFonts w:ascii="Arial" w:hAnsi="Arial" w:eastAsia="Arial" w:cs="Arial"/>
          <w:color w:val="auto"/>
        </w:rPr>
        <w:t xml:space="preserve"> and Martin</w:t>
      </w:r>
      <w:r w:rsidRPr="10B06DD6" w:rsidR="194EF3F0">
        <w:rPr>
          <w:rFonts w:ascii="Arial" w:hAnsi="Arial" w:eastAsia="Arial" w:cs="Arial"/>
          <w:color w:val="auto"/>
        </w:rPr>
        <w:t xml:space="preserve">, 2024). </w:t>
      </w:r>
      <w:r w:rsidRPr="10B06DD6" w:rsidR="2E96C41C">
        <w:rPr>
          <w:rFonts w:ascii="Arial" w:hAnsi="Arial" w:eastAsia="Arial" w:cs="Arial"/>
          <w:color w:val="auto"/>
        </w:rPr>
        <w:t xml:space="preserve">Research suggests that there is a disconnection between policy and implementation (Walkey, </w:t>
      </w:r>
      <w:bookmarkStart w:name="_Int_PCTNVuMt" w:id="693068749"/>
      <w:r w:rsidRPr="10B06DD6" w:rsidR="2E96C41C">
        <w:rPr>
          <w:rFonts w:ascii="Arial" w:hAnsi="Arial" w:eastAsia="Arial" w:cs="Arial"/>
          <w:color w:val="auto"/>
        </w:rPr>
        <w:t>Brown</w:t>
      </w:r>
      <w:bookmarkEnd w:id="693068749"/>
      <w:r w:rsidRPr="10B06DD6" w:rsidR="2E96C41C">
        <w:rPr>
          <w:rFonts w:ascii="Arial" w:hAnsi="Arial" w:eastAsia="Arial" w:cs="Arial"/>
          <w:color w:val="auto"/>
        </w:rPr>
        <w:t xml:space="preserve"> and Martin, 2024). </w:t>
      </w:r>
      <w:r w:rsidRPr="10B06DD6" w:rsidR="03473FB7">
        <w:rPr>
          <w:rFonts w:ascii="Arial" w:hAnsi="Arial" w:eastAsia="Arial" w:cs="Arial"/>
          <w:color w:val="auto"/>
        </w:rPr>
        <w:t xml:space="preserve">Under the Equality Act (2010) Public sector authorities have a duty to work towards three main </w:t>
      </w:r>
      <w:r w:rsidRPr="10B06DD6" w:rsidR="03473FB7">
        <w:rPr>
          <w:rFonts w:ascii="Arial" w:hAnsi="Arial" w:eastAsia="Arial" w:cs="Arial"/>
          <w:color w:val="auto"/>
        </w:rPr>
        <w:t>objectives</w:t>
      </w:r>
      <w:r w:rsidRPr="10B06DD6" w:rsidR="03473FB7">
        <w:rPr>
          <w:rFonts w:ascii="Arial" w:hAnsi="Arial" w:eastAsia="Arial" w:cs="Arial"/>
          <w:color w:val="auto"/>
        </w:rPr>
        <w:t xml:space="preserve">, </w:t>
      </w:r>
      <w:r w:rsidRPr="10B06DD6" w:rsidR="03473FB7">
        <w:rPr>
          <w:rFonts w:ascii="Arial" w:hAnsi="Arial" w:eastAsia="Arial" w:cs="Arial"/>
          <w:color w:val="auto"/>
        </w:rPr>
        <w:t>eliminate</w:t>
      </w:r>
      <w:r w:rsidRPr="10B06DD6" w:rsidR="03473FB7">
        <w:rPr>
          <w:rFonts w:ascii="Arial" w:hAnsi="Arial" w:eastAsia="Arial" w:cs="Arial"/>
          <w:color w:val="auto"/>
        </w:rPr>
        <w:t xml:space="preserve"> discrimination and victimisation, advance equality of opportunity and promote good relations (EDF, 2011;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 </w:t>
      </w:r>
    </w:p>
    <w:p w:rsidR="603CA8E0" w:rsidP="10B06DD6" w:rsidRDefault="603CA8E0" w14:paraId="34311864" w14:textId="71F9E332">
      <w:pPr>
        <w:pStyle w:val="Normal"/>
        <w:spacing w:line="360" w:lineRule="auto"/>
        <w:rPr>
          <w:rFonts w:ascii="Arial" w:hAnsi="Arial" w:eastAsia="Arial" w:cs="Arial"/>
          <w:color w:val="auto"/>
        </w:rPr>
      </w:pPr>
      <w:r w:rsidRPr="10B06DD6" w:rsidR="03473FB7">
        <w:rPr>
          <w:rFonts w:ascii="Arial" w:hAnsi="Arial" w:eastAsia="Arial" w:cs="Arial"/>
          <w:color w:val="auto"/>
        </w:rPr>
        <w:t xml:space="preserve">The Integrated Communities Strategy Green Paper (2018) provided a framework for organisations to provide local and national activities that would enhance integration and opportunities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 The paper </w:t>
      </w:r>
      <w:r w:rsidRPr="10B06DD6" w:rsidR="03473FB7">
        <w:rPr>
          <w:rFonts w:ascii="Arial" w:hAnsi="Arial" w:eastAsia="Arial" w:cs="Arial"/>
          <w:color w:val="auto"/>
        </w:rPr>
        <w:t>failed to</w:t>
      </w:r>
      <w:r w:rsidRPr="10B06DD6" w:rsidR="03473FB7">
        <w:rPr>
          <w:rFonts w:ascii="Arial" w:hAnsi="Arial" w:eastAsia="Arial" w:cs="Arial"/>
          <w:color w:val="auto"/>
        </w:rPr>
        <w:t xml:space="preserve"> mention any challenges to organisations in providing such activities or did it </w:t>
      </w:r>
      <w:r w:rsidRPr="10B06DD6" w:rsidR="03473FB7">
        <w:rPr>
          <w:rFonts w:ascii="Arial" w:hAnsi="Arial" w:eastAsia="Arial" w:cs="Arial"/>
          <w:color w:val="auto"/>
        </w:rPr>
        <w:t>allocate</w:t>
      </w:r>
      <w:r w:rsidRPr="10B06DD6" w:rsidR="03473FB7">
        <w:rPr>
          <w:rFonts w:ascii="Arial" w:hAnsi="Arial" w:eastAsia="Arial" w:cs="Arial"/>
          <w:color w:val="auto"/>
        </w:rPr>
        <w:t xml:space="preserve"> responsibility as far as to say that integration was ‘everyone's’ responsibility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w:t>
      </w:r>
      <w:r w:rsidRPr="10B06DD6" w:rsidR="5367B3A8">
        <w:rPr>
          <w:rFonts w:ascii="Arial" w:hAnsi="Arial" w:eastAsia="Arial" w:cs="Arial"/>
          <w:color w:val="auto"/>
        </w:rPr>
        <w:t xml:space="preserve"> On a global level the UNHCR (2025) concluded there is a need for strengthened partnerships, capacity building, international corporation, involvement of civil society and refugee self-help. Marginalised subjects have an epistemic advantage (Osbourne, 2015).</w:t>
      </w:r>
      <w:r w:rsidRPr="10B06DD6" w:rsidR="03BDE76D">
        <w:rPr>
          <w:rFonts w:ascii="Arial" w:hAnsi="Arial" w:eastAsia="Arial" w:cs="Arial"/>
          <w:color w:val="auto"/>
        </w:rPr>
        <w:t xml:space="preserve"> Fostering a sense of control central to resilience with individual level actions and goal directiveness (Khan, </w:t>
      </w:r>
      <w:r w:rsidRPr="10B06DD6" w:rsidR="03BDE76D">
        <w:rPr>
          <w:rFonts w:ascii="Arial" w:hAnsi="Arial" w:eastAsia="Arial" w:cs="Arial"/>
          <w:color w:val="auto"/>
        </w:rPr>
        <w:t>Waserman</w:t>
      </w:r>
      <w:r w:rsidRPr="10B06DD6" w:rsidR="03BDE76D">
        <w:rPr>
          <w:rFonts w:ascii="Arial" w:hAnsi="Arial" w:eastAsia="Arial" w:cs="Arial"/>
          <w:color w:val="auto"/>
        </w:rPr>
        <w:t xml:space="preserve"> and Patel, 2022). Social connectiveness and a sense of community nurtured resistance housing security seen as utmost important (Khan, </w:t>
      </w:r>
      <w:r w:rsidRPr="10B06DD6" w:rsidR="03BDE76D">
        <w:rPr>
          <w:rFonts w:ascii="Arial" w:hAnsi="Arial" w:eastAsia="Arial" w:cs="Arial"/>
          <w:color w:val="auto"/>
        </w:rPr>
        <w:t>Waserman</w:t>
      </w:r>
      <w:r w:rsidRPr="10B06DD6" w:rsidR="03BDE76D">
        <w:rPr>
          <w:rFonts w:ascii="Arial" w:hAnsi="Arial" w:eastAsia="Arial" w:cs="Arial"/>
          <w:color w:val="auto"/>
        </w:rPr>
        <w:t xml:space="preserve"> and Patel, 2022).</w:t>
      </w:r>
    </w:p>
    <w:p w:rsidR="603CA8E0" w:rsidP="10B06DD6" w:rsidRDefault="603CA8E0" w14:paraId="563954A9" w14:textId="41FDD285">
      <w:pPr>
        <w:pStyle w:val="Normal"/>
        <w:spacing w:line="360" w:lineRule="auto"/>
        <w:rPr>
          <w:rFonts w:ascii="Arial" w:hAnsi="Arial" w:eastAsia="Arial" w:cs="Arial"/>
          <w:color w:val="auto"/>
        </w:rPr>
      </w:pPr>
      <w:r w:rsidRPr="10B06DD6" w:rsidR="7CED98B9">
        <w:rPr>
          <w:rFonts w:ascii="Arial" w:hAnsi="Arial" w:eastAsia="Arial" w:cs="Arial"/>
          <w:color w:val="auto"/>
        </w:rPr>
        <w:t>Intersectionality can help address issues that have been neglected understands relationships as dy</w:t>
      </w:r>
      <w:r w:rsidRPr="10B06DD6" w:rsidR="3791028D">
        <w:rPr>
          <w:rFonts w:ascii="Arial" w:hAnsi="Arial" w:eastAsia="Arial" w:cs="Arial"/>
          <w:color w:val="auto"/>
        </w:rPr>
        <w:t xml:space="preserve">namic processes rather than separate categories (Osborne, 2015). </w:t>
      </w:r>
      <w:r w:rsidRPr="10B06DD6" w:rsidR="260516F0">
        <w:rPr>
          <w:rFonts w:ascii="Arial" w:hAnsi="Arial" w:eastAsia="Arial" w:cs="Arial"/>
          <w:color w:val="auto"/>
        </w:rPr>
        <w:t>Using global analysis can widen the scope of intersectionality by recognising international injust</w:t>
      </w:r>
      <w:r w:rsidRPr="10B06DD6" w:rsidR="004150E4">
        <w:rPr>
          <w:rFonts w:ascii="Arial" w:hAnsi="Arial" w:eastAsia="Arial" w:cs="Arial"/>
          <w:color w:val="auto"/>
        </w:rPr>
        <w:t xml:space="preserve">ice (Zack, 2024). </w:t>
      </w:r>
      <w:r w:rsidRPr="10B06DD6" w:rsidR="56C6DD85">
        <w:rPr>
          <w:rFonts w:ascii="Arial" w:hAnsi="Arial" w:eastAsia="Arial" w:cs="Arial"/>
          <w:color w:val="auto"/>
        </w:rPr>
        <w:t>Yet as the concept is maturing so is the world around it,</w:t>
      </w:r>
      <w:r w:rsidRPr="10B06DD6" w:rsidR="2358FCCD">
        <w:rPr>
          <w:rFonts w:ascii="Arial" w:hAnsi="Arial" w:eastAsia="Arial" w:cs="Arial"/>
          <w:color w:val="auto"/>
        </w:rPr>
        <w:t xml:space="preserve"> </w:t>
      </w:r>
      <w:r w:rsidRPr="10B06DD6" w:rsidR="29A8FD31">
        <w:rPr>
          <w:rFonts w:ascii="Arial" w:hAnsi="Arial" w:eastAsia="Arial" w:cs="Arial"/>
          <w:color w:val="auto"/>
        </w:rPr>
        <w:t xml:space="preserve">as a result social inequality </w:t>
      </w:r>
      <w:r w:rsidRPr="10B06DD6" w:rsidR="05392AB7">
        <w:rPr>
          <w:rFonts w:ascii="Arial" w:hAnsi="Arial" w:eastAsia="Arial" w:cs="Arial"/>
          <w:color w:val="auto"/>
        </w:rPr>
        <w:t>is</w:t>
      </w:r>
      <w:r w:rsidRPr="10B06DD6" w:rsidR="29A8FD31">
        <w:rPr>
          <w:rFonts w:ascii="Arial" w:hAnsi="Arial" w:eastAsia="Arial" w:cs="Arial"/>
          <w:color w:val="auto"/>
        </w:rPr>
        <w:t xml:space="preserve"> as </w:t>
      </w:r>
      <w:r w:rsidRPr="10B06DD6" w:rsidR="29A8FD31">
        <w:rPr>
          <w:rFonts w:ascii="Arial" w:hAnsi="Arial" w:eastAsia="Arial" w:cs="Arial"/>
          <w:color w:val="auto"/>
        </w:rPr>
        <w:t>durable</w:t>
      </w:r>
      <w:r w:rsidRPr="10B06DD6" w:rsidR="29A8FD31">
        <w:rPr>
          <w:rFonts w:ascii="Arial" w:hAnsi="Arial" w:eastAsia="Arial" w:cs="Arial"/>
          <w:color w:val="auto"/>
        </w:rPr>
        <w:t xml:space="preserve"> as ever (Hill Collins, 2019)</w:t>
      </w:r>
      <w:bookmarkStart w:name="_Int_UPWf3J7n" w:id="2092213626"/>
      <w:r w:rsidRPr="10B06DD6" w:rsidR="29A8FD31">
        <w:rPr>
          <w:rFonts w:ascii="Arial" w:hAnsi="Arial" w:eastAsia="Arial" w:cs="Arial"/>
          <w:color w:val="auto"/>
        </w:rPr>
        <w:t xml:space="preserve">. </w:t>
      </w:r>
      <w:r w:rsidRPr="10B06DD6" w:rsidR="23414510">
        <w:rPr>
          <w:rFonts w:ascii="Arial" w:hAnsi="Arial" w:eastAsia="Arial" w:cs="Arial"/>
          <w:color w:val="auto"/>
        </w:rPr>
        <w:t xml:space="preserve"> </w:t>
      </w:r>
      <w:bookmarkEnd w:id="2092213626"/>
      <w:r w:rsidRPr="10B06DD6" w:rsidR="0C57CC63">
        <w:rPr>
          <w:rFonts w:ascii="Arial" w:hAnsi="Arial" w:eastAsia="Arial" w:cs="Arial"/>
          <w:color w:val="auto"/>
        </w:rPr>
        <w:t xml:space="preserve"> </w:t>
      </w:r>
    </w:p>
    <w:p w:rsidR="6CE72BDD" w:rsidP="10B06DD6" w:rsidRDefault="6CE72BDD" w14:paraId="2E653909" w14:textId="0F113EAB">
      <w:pPr>
        <w:spacing w:line="360" w:lineRule="auto"/>
        <w:rPr>
          <w:rFonts w:ascii="Arial" w:hAnsi="Arial" w:eastAsia="Arial" w:cs="Arial"/>
          <w:color w:val="auto"/>
        </w:rPr>
      </w:pPr>
      <w:r w:rsidRPr="10B06DD6" w:rsidR="6CE72BDD">
        <w:rPr>
          <w:rFonts w:ascii="Arial" w:hAnsi="Arial" w:eastAsia="Arial" w:cs="Arial"/>
          <w:color w:val="auto"/>
        </w:rPr>
        <w:t xml:space="preserve">Progressivism </w:t>
      </w:r>
      <w:r w:rsidRPr="10B06DD6" w:rsidR="422167F9">
        <w:rPr>
          <w:rFonts w:ascii="Arial" w:hAnsi="Arial" w:eastAsia="Arial" w:cs="Arial"/>
          <w:color w:val="auto"/>
        </w:rPr>
        <w:t xml:space="preserve">is </w:t>
      </w:r>
      <w:r w:rsidRPr="10B06DD6" w:rsidR="6CE72BDD">
        <w:rPr>
          <w:rFonts w:ascii="Arial" w:hAnsi="Arial" w:eastAsia="Arial" w:cs="Arial"/>
          <w:color w:val="auto"/>
        </w:rPr>
        <w:t xml:space="preserve">the belief that social conditions can improve, </w:t>
      </w:r>
      <w:r w:rsidRPr="10B06DD6" w:rsidR="5CEFFF59">
        <w:rPr>
          <w:rFonts w:ascii="Arial" w:hAnsi="Arial" w:eastAsia="Arial" w:cs="Arial"/>
          <w:color w:val="auto"/>
        </w:rPr>
        <w:t xml:space="preserve">a commitment to the change which </w:t>
      </w:r>
      <w:r w:rsidRPr="10B06DD6" w:rsidR="3BF20110">
        <w:rPr>
          <w:rFonts w:ascii="Arial" w:hAnsi="Arial" w:eastAsia="Arial" w:cs="Arial"/>
          <w:color w:val="auto"/>
        </w:rPr>
        <w:t xml:space="preserve">then </w:t>
      </w:r>
      <w:r w:rsidRPr="10B06DD6" w:rsidR="5CEFFF59">
        <w:rPr>
          <w:rFonts w:ascii="Arial" w:hAnsi="Arial" w:eastAsia="Arial" w:cs="Arial"/>
          <w:color w:val="auto"/>
        </w:rPr>
        <w:t xml:space="preserve">drives intersectional analysis (Zack, 2024). </w:t>
      </w:r>
      <w:r w:rsidRPr="10B06DD6" w:rsidR="554B4766">
        <w:rPr>
          <w:rFonts w:ascii="Arial" w:hAnsi="Arial" w:eastAsia="Arial" w:cs="Arial"/>
          <w:color w:val="auto"/>
        </w:rPr>
        <w:t xml:space="preserve">Intersectional analysis can allow us to look deeper into disadvantage and oppression </w:t>
      </w:r>
      <w:r w:rsidRPr="10B06DD6" w:rsidR="145456E6">
        <w:rPr>
          <w:rFonts w:ascii="Arial" w:hAnsi="Arial" w:eastAsia="Arial" w:cs="Arial"/>
          <w:color w:val="auto"/>
        </w:rPr>
        <w:t xml:space="preserve">and </w:t>
      </w:r>
      <w:r w:rsidRPr="10B06DD6" w:rsidR="5F3090E1">
        <w:rPr>
          <w:rFonts w:ascii="Arial" w:hAnsi="Arial" w:eastAsia="Arial" w:cs="Arial"/>
          <w:color w:val="auto"/>
        </w:rPr>
        <w:t xml:space="preserve">a shift in the paradigm </w:t>
      </w:r>
      <w:r w:rsidRPr="10B06DD6" w:rsidR="6110041D">
        <w:rPr>
          <w:rFonts w:ascii="Arial" w:hAnsi="Arial" w:eastAsia="Arial" w:cs="Arial"/>
          <w:color w:val="auto"/>
        </w:rPr>
        <w:t>has begun</w:t>
      </w:r>
      <w:r w:rsidRPr="10B06DD6" w:rsidR="5F3090E1">
        <w:rPr>
          <w:rFonts w:ascii="Arial" w:hAnsi="Arial" w:eastAsia="Arial" w:cs="Arial"/>
          <w:color w:val="auto"/>
        </w:rPr>
        <w:t xml:space="preserve">. Traditionally theories </w:t>
      </w:r>
      <w:r w:rsidRPr="10B06DD6" w:rsidR="5F3090E1">
        <w:rPr>
          <w:rFonts w:ascii="Arial" w:hAnsi="Arial" w:eastAsia="Arial" w:cs="Arial"/>
          <w:color w:val="auto"/>
        </w:rPr>
        <w:t>regarding</w:t>
      </w:r>
      <w:r w:rsidRPr="10B06DD6" w:rsidR="5F3090E1">
        <w:rPr>
          <w:rFonts w:ascii="Arial" w:hAnsi="Arial" w:eastAsia="Arial" w:cs="Arial"/>
          <w:color w:val="auto"/>
        </w:rPr>
        <w:t xml:space="preserve"> biol</w:t>
      </w:r>
      <w:r w:rsidRPr="10B06DD6" w:rsidR="57937698">
        <w:rPr>
          <w:rFonts w:ascii="Arial" w:hAnsi="Arial" w:eastAsia="Arial" w:cs="Arial"/>
          <w:color w:val="auto"/>
        </w:rPr>
        <w:t>ogical explanations for phenomena were seen as the truth</w:t>
      </w:r>
      <w:r w:rsidRPr="10B06DD6" w:rsidR="615E07CD">
        <w:rPr>
          <w:rFonts w:ascii="Arial" w:hAnsi="Arial" w:eastAsia="Arial" w:cs="Arial"/>
          <w:color w:val="auto"/>
        </w:rPr>
        <w:t>, when a shift occurs in the paradigmatic thinking in a field of study social relations change (Hill Col</w:t>
      </w:r>
      <w:r w:rsidRPr="10B06DD6" w:rsidR="3E2E5B28">
        <w:rPr>
          <w:rFonts w:ascii="Arial" w:hAnsi="Arial" w:eastAsia="Arial" w:cs="Arial"/>
          <w:color w:val="auto"/>
        </w:rPr>
        <w:t>lins, 2019). Traditionally inequalities in race, gender</w:t>
      </w:r>
      <w:r w:rsidRPr="10B06DD6" w:rsidR="7AF252F6">
        <w:rPr>
          <w:rFonts w:ascii="Arial" w:hAnsi="Arial" w:eastAsia="Arial" w:cs="Arial"/>
          <w:color w:val="auto"/>
        </w:rPr>
        <w:t xml:space="preserve">, class, ethnicity, age; were viewed as separate phenomena </w:t>
      </w:r>
      <w:r w:rsidRPr="10B06DD6" w:rsidR="167A0021">
        <w:rPr>
          <w:rFonts w:ascii="Arial" w:hAnsi="Arial" w:eastAsia="Arial" w:cs="Arial"/>
          <w:color w:val="auto"/>
        </w:rPr>
        <w:t xml:space="preserve">intersectionality changes this assumption (Hill Collins, 2019). </w:t>
      </w:r>
      <w:r w:rsidRPr="10B06DD6" w:rsidR="68DD58A2">
        <w:rPr>
          <w:rFonts w:ascii="Arial" w:hAnsi="Arial" w:eastAsia="Arial" w:cs="Arial"/>
          <w:color w:val="auto"/>
        </w:rPr>
        <w:t>Traditional frameworks are ineffective</w:t>
      </w:r>
      <w:r w:rsidRPr="10B06DD6" w:rsidR="0B1BF501">
        <w:rPr>
          <w:rFonts w:ascii="Arial" w:hAnsi="Arial" w:eastAsia="Arial" w:cs="Arial"/>
          <w:color w:val="auto"/>
        </w:rPr>
        <w:t xml:space="preserve"> (Hill Collins, 2019). </w:t>
      </w:r>
      <w:r w:rsidRPr="10B06DD6" w:rsidR="7F48DDC6">
        <w:rPr>
          <w:rFonts w:ascii="Arial" w:hAnsi="Arial" w:eastAsia="Arial" w:cs="Arial"/>
          <w:color w:val="auto"/>
        </w:rPr>
        <w:t>Our families, schools, religious and political institutions,</w:t>
      </w:r>
      <w:r w:rsidRPr="10B06DD6" w:rsidR="7D1C53D2">
        <w:rPr>
          <w:rFonts w:ascii="Arial" w:hAnsi="Arial" w:eastAsia="Arial" w:cs="Arial"/>
          <w:color w:val="auto"/>
        </w:rPr>
        <w:t xml:space="preserve"> </w:t>
      </w:r>
      <w:r w:rsidRPr="10B06DD6" w:rsidR="7F48DDC6">
        <w:rPr>
          <w:rFonts w:ascii="Arial" w:hAnsi="Arial" w:eastAsia="Arial" w:cs="Arial"/>
          <w:color w:val="auto"/>
        </w:rPr>
        <w:t>cultural beliefs all hold strong tra</w:t>
      </w:r>
      <w:r w:rsidRPr="10B06DD6" w:rsidR="292FE305">
        <w:rPr>
          <w:rFonts w:ascii="Arial" w:hAnsi="Arial" w:eastAsia="Arial" w:cs="Arial"/>
          <w:color w:val="auto"/>
        </w:rPr>
        <w:t>ditions, but through cr</w:t>
      </w:r>
      <w:r w:rsidRPr="10B06DD6" w:rsidR="1C0BCA19">
        <w:rPr>
          <w:rFonts w:ascii="Arial" w:hAnsi="Arial" w:eastAsia="Arial" w:cs="Arial"/>
          <w:color w:val="auto"/>
        </w:rPr>
        <w:t>itical analysis we can reinterpret the traditions current ideas becoming new traditions (Hill Collins, 2019)</w:t>
      </w:r>
      <w:r w:rsidRPr="10B06DD6" w:rsidR="649D81D2">
        <w:rPr>
          <w:rFonts w:ascii="Arial" w:hAnsi="Arial" w:eastAsia="Arial" w:cs="Arial"/>
          <w:color w:val="auto"/>
        </w:rPr>
        <w:t xml:space="preserve">. </w:t>
      </w:r>
    </w:p>
    <w:p w:rsidR="1B2A196D" w:rsidP="10B06DD6" w:rsidRDefault="1B2A196D" w14:paraId="5C32F573" w14:textId="32FC244E">
      <w:pPr>
        <w:spacing w:line="360" w:lineRule="auto"/>
        <w:rPr>
          <w:rFonts w:ascii="Arial" w:hAnsi="Arial" w:eastAsia="Arial" w:cs="Arial"/>
        </w:rPr>
      </w:pPr>
      <w:r w:rsidRPr="10B06DD6" w:rsidR="1B2A196D">
        <w:rPr>
          <w:rFonts w:ascii="Arial" w:hAnsi="Arial" w:eastAsia="Arial" w:cs="Arial"/>
          <w:color w:val="auto"/>
        </w:rPr>
        <w:t xml:space="preserve">Truth, </w:t>
      </w:r>
      <w:r w:rsidRPr="10B06DD6" w:rsidR="06D59EC0">
        <w:rPr>
          <w:rFonts w:ascii="Arial" w:hAnsi="Arial" w:eastAsia="Arial" w:cs="Arial"/>
          <w:color w:val="auto"/>
        </w:rPr>
        <w:t>power,</w:t>
      </w:r>
      <w:r w:rsidRPr="10B06DD6" w:rsidR="1B2A196D">
        <w:rPr>
          <w:rFonts w:ascii="Arial" w:hAnsi="Arial" w:eastAsia="Arial" w:cs="Arial"/>
          <w:color w:val="auto"/>
        </w:rPr>
        <w:t xml:space="preserve"> and ethics shape social change (Hill Collins, 2019).</w:t>
      </w:r>
      <w:r w:rsidRPr="10B06DD6" w:rsidR="378CC330">
        <w:rPr>
          <w:rFonts w:ascii="Arial" w:hAnsi="Arial" w:eastAsia="Arial" w:cs="Arial"/>
          <w:color w:val="auto"/>
        </w:rPr>
        <w:t xml:space="preserve"> The benefit of a </w:t>
      </w:r>
      <w:r w:rsidRPr="10B06DD6" w:rsidR="378CC330">
        <w:rPr>
          <w:rFonts w:ascii="Arial" w:hAnsi="Arial" w:eastAsia="Arial" w:cs="Arial"/>
          <w:color w:val="auto"/>
        </w:rPr>
        <w:t>kyriarchal</w:t>
      </w:r>
      <w:r w:rsidRPr="10B06DD6" w:rsidR="378CC330">
        <w:rPr>
          <w:rFonts w:ascii="Arial" w:hAnsi="Arial" w:eastAsia="Arial" w:cs="Arial"/>
          <w:color w:val="auto"/>
        </w:rPr>
        <w:t xml:space="preserve"> conception of powe</w:t>
      </w:r>
      <w:r w:rsidRPr="10B06DD6" w:rsidR="728462CF">
        <w:rPr>
          <w:rFonts w:ascii="Arial" w:hAnsi="Arial" w:eastAsia="Arial" w:cs="Arial"/>
          <w:color w:val="auto"/>
        </w:rPr>
        <w:t>r</w:t>
      </w:r>
      <w:r w:rsidRPr="10B06DD6" w:rsidR="1B2A196D">
        <w:rPr>
          <w:rFonts w:ascii="Arial" w:hAnsi="Arial" w:eastAsia="Arial" w:cs="Arial"/>
          <w:color w:val="auto"/>
        </w:rPr>
        <w:t xml:space="preserve"> </w:t>
      </w:r>
      <w:r w:rsidRPr="10B06DD6" w:rsidR="69A1D1D8">
        <w:rPr>
          <w:rFonts w:ascii="Arial" w:hAnsi="Arial" w:eastAsia="Arial" w:cs="Arial"/>
          <w:color w:val="auto"/>
        </w:rPr>
        <w:t xml:space="preserve">and an </w:t>
      </w:r>
      <w:r w:rsidRPr="10B06DD6" w:rsidR="146B03ED">
        <w:rPr>
          <w:rFonts w:ascii="Arial" w:hAnsi="Arial" w:eastAsia="Arial" w:cs="Arial"/>
          <w:color w:val="auto"/>
        </w:rPr>
        <w:t xml:space="preserve">intersectional understanding of identity it </w:t>
      </w:r>
      <w:r w:rsidRPr="10B06DD6" w:rsidR="146B03ED">
        <w:rPr>
          <w:rFonts w:ascii="Arial" w:hAnsi="Arial" w:eastAsia="Arial" w:cs="Arial"/>
          <w:color w:val="auto"/>
        </w:rPr>
        <w:t>provides</w:t>
      </w:r>
      <w:r w:rsidRPr="10B06DD6" w:rsidR="146B03ED">
        <w:rPr>
          <w:rFonts w:ascii="Arial" w:hAnsi="Arial" w:eastAsia="Arial" w:cs="Arial"/>
          <w:color w:val="auto"/>
        </w:rPr>
        <w:t xml:space="preserve"> a way to acknowledge that a person will have different identity groups </w:t>
      </w:r>
      <w:r w:rsidRPr="10B06DD6" w:rsidR="09009033">
        <w:rPr>
          <w:rFonts w:ascii="Arial" w:hAnsi="Arial" w:eastAsia="Arial" w:cs="Arial"/>
          <w:color w:val="auto"/>
        </w:rPr>
        <w:t xml:space="preserve">and that difference exists within those groups (Osbourne, 2015). </w:t>
      </w:r>
      <w:r w:rsidRPr="10B06DD6" w:rsidR="4B5D47A7">
        <w:rPr>
          <w:rFonts w:ascii="Arial" w:hAnsi="Arial" w:eastAsia="Arial" w:cs="Arial"/>
          <w:color w:val="auto"/>
        </w:rPr>
        <w:t xml:space="preserve">The barriers to implementing such an approach </w:t>
      </w:r>
      <w:r w:rsidRPr="10B06DD6" w:rsidR="4B5D47A7">
        <w:rPr>
          <w:rFonts w:ascii="Arial" w:hAnsi="Arial" w:eastAsia="Arial" w:cs="Arial"/>
          <w:color w:val="auto"/>
        </w:rPr>
        <w:t>is</w:t>
      </w:r>
      <w:r w:rsidRPr="10B06DD6" w:rsidR="4B5D47A7">
        <w:rPr>
          <w:rFonts w:ascii="Arial" w:hAnsi="Arial" w:eastAsia="Arial" w:cs="Arial"/>
          <w:color w:val="auto"/>
        </w:rPr>
        <w:t xml:space="preserve"> the need for further research on the interlocking systems of oppression</w:t>
      </w:r>
      <w:r w:rsidRPr="10B06DD6" w:rsidR="74D3F600">
        <w:rPr>
          <w:rFonts w:ascii="Arial" w:hAnsi="Arial" w:eastAsia="Arial" w:cs="Arial"/>
          <w:color w:val="auto"/>
        </w:rPr>
        <w:t xml:space="preserve">, </w:t>
      </w:r>
      <w:r w:rsidRPr="10B06DD6" w:rsidR="478E49EF">
        <w:rPr>
          <w:rFonts w:ascii="Arial" w:hAnsi="Arial" w:eastAsia="Arial" w:cs="Arial"/>
          <w:color w:val="auto"/>
        </w:rPr>
        <w:t>hegemony,</w:t>
      </w:r>
      <w:r w:rsidRPr="10B06DD6" w:rsidR="74D3F600">
        <w:rPr>
          <w:rFonts w:ascii="Arial" w:hAnsi="Arial" w:eastAsia="Arial" w:cs="Arial"/>
          <w:color w:val="auto"/>
        </w:rPr>
        <w:t xml:space="preserve"> and privilege within academies and </w:t>
      </w:r>
      <w:r w:rsidRPr="10B06DD6" w:rsidR="74D3F600">
        <w:rPr>
          <w:rFonts w:ascii="Arial" w:hAnsi="Arial" w:eastAsia="Arial" w:cs="Arial"/>
          <w:color w:val="auto"/>
        </w:rPr>
        <w:t>resistence</w:t>
      </w:r>
      <w:r w:rsidRPr="10B06DD6" w:rsidR="74D3F600">
        <w:rPr>
          <w:rFonts w:ascii="Arial" w:hAnsi="Arial" w:eastAsia="Arial" w:cs="Arial"/>
          <w:color w:val="auto"/>
        </w:rPr>
        <w:t xml:space="preserve"> to moving away from traditional methodologies (Osborne, 2015</w:t>
      </w:r>
      <w:r w:rsidRPr="10B06DD6" w:rsidR="6E386855">
        <w:rPr>
          <w:rFonts w:ascii="Arial" w:hAnsi="Arial" w:eastAsia="Arial" w:cs="Arial"/>
          <w:color w:val="auto"/>
        </w:rPr>
        <w:t xml:space="preserve">). </w:t>
      </w:r>
      <w:r w:rsidRPr="10B06DD6" w:rsidR="449B905B">
        <w:rPr>
          <w:rFonts w:ascii="Arial" w:hAnsi="Arial" w:eastAsia="Arial" w:cs="Arial"/>
        </w:rPr>
        <w:t>Inequality and oppression widely regarded as unjust and violates the principle we are all equal (Graham, 2007).</w:t>
      </w:r>
    </w:p>
    <w:p w:rsidR="15E594C5" w:rsidP="10B06DD6" w:rsidRDefault="15E594C5" w14:paraId="0FDAF09E" w14:textId="2BE5CED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Alcock, P. (2008) </w:t>
      </w:r>
      <w:r w:rsidRPr="10B06DD6" w:rsidR="15E594C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Social Policy in Britain. </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3rd </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Palgrave Macmillan.</w:t>
      </w:r>
    </w:p>
    <w:p w:rsidR="294FEC30" w:rsidP="10B06DD6" w:rsidRDefault="294FEC30" w14:paraId="6EC28824" w14:textId="6ADE18C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Branco, A. and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Xerez</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R. (2024) ‘Asylum seekers’ trajectories of exclusion: An analysis through the lens of intersectionality’,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US"/>
        </w:rPr>
        <w:t>Journal of Social Inclusion,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12(8428), pp. 1–17. Available at: </w:t>
      </w:r>
      <w:hyperlink r:id="R1de23daf09904b35">
        <w:r w:rsidRPr="10B06DD6" w:rsidR="294FEC30">
          <w:rPr>
            <w:rStyle w:val="Hyperlink"/>
            <w:rFonts w:ascii="Arial" w:hAnsi="Arial" w:eastAsia="Arial" w:cs="Arial"/>
            <w:b w:val="0"/>
            <w:bCs w:val="0"/>
            <w:i w:val="0"/>
            <w:iCs w:val="0"/>
            <w:caps w:val="0"/>
            <w:smallCaps w:val="0"/>
            <w:strike w:val="0"/>
            <w:dstrike w:val="0"/>
            <w:noProof w:val="0"/>
            <w:sz w:val="24"/>
            <w:szCs w:val="24"/>
            <w:lang w:val="en-US"/>
          </w:rPr>
          <w:t>https://doi.org/10.17645/si.8428</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February 2026). </w:t>
      </w:r>
    </w:p>
    <w:p w:rsidR="23DFC4BD" w:rsidP="10B06DD6" w:rsidRDefault="23DFC4BD" w14:paraId="338165F5" w14:textId="5880DA3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Brott, H., Kornbluh, M.,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Incaudo</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 Banks, L., and Reece, J. (2018) ‘Placing a spotlight on rural homelessness: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barriers and facilitators to successfully supporting homeless families within rural communities’, </w:t>
      </w:r>
      <w:r w:rsidRPr="10B06DD6" w:rsidR="23DFC4B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Journal of Poverty,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23(3), pp. 179-201. Available at: </w:t>
      </w:r>
      <w:hyperlink r:id="Rd724f0ae903d4432">
        <w:r w:rsidRPr="10B06DD6" w:rsidR="23DFC4BD">
          <w:rPr>
            <w:rStyle w:val="Hyperlink"/>
            <w:rFonts w:ascii="Arial" w:hAnsi="Arial" w:eastAsia="Arial" w:cs="Arial"/>
            <w:b w:val="0"/>
            <w:bCs w:val="0"/>
            <w:i w:val="0"/>
            <w:iCs w:val="0"/>
            <w:caps w:val="0"/>
            <w:smallCaps w:val="0"/>
            <w:strike w:val="0"/>
            <w:dstrike w:val="0"/>
            <w:noProof w:val="0"/>
            <w:sz w:val="24"/>
            <w:szCs w:val="24"/>
            <w:lang w:val="en-GB"/>
          </w:rPr>
          <w:t>https://doi.org/10.1080/10875549.2018.1549184</w:t>
        </w:r>
      </w:hyperlink>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 April 2025).</w:t>
      </w:r>
    </w:p>
    <w:p w:rsidR="294FEC30" w:rsidP="10B06DD6" w:rsidRDefault="294FEC30" w14:paraId="00CBB3DC" w14:textId="0AA6D2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Chubka</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Skoropad</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I. and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Putytskyi</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 (2022) ‘Conceptualization of Approaches to the Interpretation of the Definition of ‘Inequality’,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it’s</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Types, Manifestations and Causes of Emergence’,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Financial and Credit Activity: Problems of Theory and Practice,</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5(46), pp. 463-476. Available at: </w:t>
      </w:r>
      <w:hyperlink r:id="R9d70e2e7acda4e7e">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https://doi.org/10.55643/fcaptp.5.46.2022.3910</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October 2025).</w:t>
      </w:r>
    </w:p>
    <w:p w:rsidR="294FEC30" w:rsidP="10B06DD6" w:rsidRDefault="294FEC30" w14:paraId="0C7D693C" w14:textId="74B225D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Couch, J. (2011) ‘A new way home: Refugee young people and homelessness in Australia’,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Inclusion,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2(1), pp. 39 – 52. Available at: </w:t>
      </w:r>
      <w:hyperlink r:id="R3ee25b8bb77e4da1">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https://doi.org/10.36251/josi23</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December 2025). </w:t>
      </w:r>
    </w:p>
    <w:p w:rsidR="3C5CFD52" w:rsidP="10B06DD6" w:rsidRDefault="3C5CFD52" w14:paraId="30E4A0BD" w14:textId="35D5E542">
      <w:pPr>
        <w:pStyle w:val="Normal"/>
        <w:spacing w:line="360" w:lineRule="auto"/>
        <w:rPr>
          <w:rFonts w:ascii="Arial" w:hAnsi="Arial" w:eastAsia="Arial" w:cs="Arial"/>
        </w:rPr>
      </w:pPr>
      <w:r w:rsidRPr="10B06DD6" w:rsidR="3C5CFD52">
        <w:rPr>
          <w:rFonts w:ascii="Arial" w:hAnsi="Arial" w:eastAsia="Arial" w:cs="Arial"/>
          <w:b w:val="0"/>
          <w:bCs w:val="0"/>
          <w:i w:val="0"/>
          <w:iCs w:val="0"/>
          <w:caps w:val="0"/>
          <w:smallCaps w:val="0"/>
          <w:noProof w:val="0"/>
          <w:color w:val="000000" w:themeColor="text1" w:themeTint="FF" w:themeShade="FF"/>
          <w:sz w:val="24"/>
          <w:szCs w:val="24"/>
          <w:lang w:val="en-GB"/>
        </w:rPr>
        <w:t>Crenshaw, K. (1989) ‘</w:t>
      </w:r>
      <w:r w:rsidRPr="10B06DD6" w:rsidR="3C5CFD52">
        <w:rPr>
          <w:rFonts w:ascii="Arial" w:hAnsi="Arial" w:eastAsia="Arial" w:cs="Arial"/>
        </w:rPr>
        <w:t>Demarginalizing the Intersection of Race and Sex: A Black Feminist Critique of Antidiscrimination Doctrine, Feminist Theory and Antiracist Politics</w:t>
      </w:r>
      <w:r w:rsidRPr="10B06DD6" w:rsidR="550DF293">
        <w:rPr>
          <w:rFonts w:ascii="Arial" w:hAnsi="Arial" w:eastAsia="Arial" w:cs="Arial"/>
        </w:rPr>
        <w:t xml:space="preserve">’, in K. Maschke (ed) </w:t>
      </w:r>
      <w:r w:rsidRPr="10B06DD6" w:rsidR="550DF293">
        <w:rPr>
          <w:rFonts w:ascii="Arial" w:hAnsi="Arial" w:eastAsia="Arial" w:cs="Arial"/>
          <w:i w:val="1"/>
          <w:iCs w:val="1"/>
        </w:rPr>
        <w:t>Feminist Legal The</w:t>
      </w:r>
      <w:r w:rsidRPr="10B06DD6" w:rsidR="451660C8">
        <w:rPr>
          <w:rFonts w:ascii="Arial" w:hAnsi="Arial" w:eastAsia="Arial" w:cs="Arial"/>
          <w:i w:val="1"/>
          <w:iCs w:val="1"/>
        </w:rPr>
        <w:t>ories</w:t>
      </w:r>
      <w:r w:rsidRPr="10B06DD6" w:rsidR="451660C8">
        <w:rPr>
          <w:rFonts w:ascii="Arial" w:hAnsi="Arial" w:eastAsia="Arial" w:cs="Arial"/>
        </w:rPr>
        <w:t xml:space="preserve">. </w:t>
      </w:r>
      <w:r w:rsidRPr="10B06DD6" w:rsidR="7F62635F">
        <w:rPr>
          <w:rFonts w:ascii="Arial" w:hAnsi="Arial" w:eastAsia="Arial" w:cs="Arial"/>
        </w:rPr>
        <w:t xml:space="preserve">New York: Routledge, pp. </w:t>
      </w:r>
      <w:r w:rsidRPr="10B06DD6" w:rsidR="76B033B1">
        <w:rPr>
          <w:rFonts w:ascii="Arial" w:hAnsi="Arial" w:eastAsia="Arial" w:cs="Arial"/>
        </w:rPr>
        <w:t xml:space="preserve">139-167. </w:t>
      </w:r>
      <w:r w:rsidRPr="10B06DD6" w:rsidR="0A4788FA">
        <w:rPr>
          <w:rFonts w:ascii="Arial" w:hAnsi="Arial" w:eastAsia="Arial" w:cs="Arial"/>
        </w:rPr>
        <w:t>Available</w:t>
      </w:r>
      <w:r w:rsidRPr="10B06DD6" w:rsidR="76B033B1">
        <w:rPr>
          <w:rFonts w:ascii="Arial" w:hAnsi="Arial" w:eastAsia="Arial" w:cs="Arial"/>
        </w:rPr>
        <w:t xml:space="preserve"> at: </w:t>
      </w:r>
      <w:hyperlink r:id="Raf23d3f4c0604ac9">
        <w:r w:rsidRPr="10B06DD6" w:rsidR="7F3CF0A3">
          <w:rPr>
            <w:rStyle w:val="Hyperlink"/>
            <w:rFonts w:ascii="Arial" w:hAnsi="Arial" w:eastAsia="Arial" w:cs="Arial"/>
          </w:rPr>
          <w:t>https://doi.org/10.43249781315051536-2</w:t>
        </w:r>
      </w:hyperlink>
      <w:r w:rsidRPr="10B06DD6" w:rsidR="7F3CF0A3">
        <w:rPr>
          <w:rFonts w:ascii="Arial" w:hAnsi="Arial" w:eastAsia="Arial" w:cs="Arial"/>
        </w:rPr>
        <w:t xml:space="preserve"> (Accessed: </w:t>
      </w:r>
      <w:r w:rsidRPr="10B06DD6" w:rsidR="6B20542B">
        <w:rPr>
          <w:rFonts w:ascii="Arial" w:hAnsi="Arial" w:eastAsia="Arial" w:cs="Arial"/>
        </w:rPr>
        <w:t xml:space="preserve">27 December 2025). </w:t>
      </w:r>
    </w:p>
    <w:p w:rsidR="3650A349" w:rsidP="10B06DD6" w:rsidRDefault="3650A349" w14:paraId="5F48B373" w14:textId="7D3821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 xml:space="preserve">Dados, </w:t>
      </w: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N.</w:t>
      </w: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 xml:space="preserve"> and Connell, R. (2012) </w:t>
      </w:r>
      <w:r w:rsidRPr="10B06DD6" w:rsidR="42D4F3F0">
        <w:rPr>
          <w:rFonts w:ascii="Arial" w:hAnsi="Arial" w:eastAsia="Arial" w:cs="Arial"/>
          <w:b w:val="0"/>
          <w:bCs w:val="0"/>
          <w:i w:val="0"/>
          <w:iCs w:val="0"/>
          <w:caps w:val="0"/>
          <w:smallCaps w:val="0"/>
          <w:noProof w:val="0"/>
          <w:color w:val="000000" w:themeColor="text1" w:themeTint="FF" w:themeShade="FF"/>
          <w:sz w:val="24"/>
          <w:szCs w:val="24"/>
          <w:lang w:val="en-GB"/>
        </w:rPr>
        <w:t xml:space="preserve">‘The global south’, American Sociological Association, 11, pp. 12-13. </w:t>
      </w:r>
      <w:r w:rsidRPr="10B06DD6" w:rsidR="7A7FEEED">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10B06DD6" w:rsidR="42D4F3F0">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69cf763ca7324d8f">
        <w:r w:rsidRPr="10B06DD6" w:rsidR="42D4F3F0">
          <w:rPr>
            <w:rStyle w:val="Hyperlink"/>
            <w:rFonts w:ascii="Arial" w:hAnsi="Arial" w:eastAsia="Arial" w:cs="Arial"/>
            <w:b w:val="0"/>
            <w:bCs w:val="0"/>
            <w:i w:val="0"/>
            <w:iCs w:val="0"/>
            <w:caps w:val="0"/>
            <w:smallCaps w:val="0"/>
            <w:noProof w:val="0"/>
            <w:sz w:val="24"/>
            <w:szCs w:val="24"/>
            <w:lang w:val="en-GB"/>
          </w:rPr>
          <w:t>https</w:t>
        </w:r>
        <w:r w:rsidRPr="10B06DD6" w:rsidR="7E28D081">
          <w:rPr>
            <w:rStyle w:val="Hyperlink"/>
            <w:rFonts w:ascii="Arial" w:hAnsi="Arial" w:eastAsia="Arial" w:cs="Arial"/>
            <w:b w:val="0"/>
            <w:bCs w:val="0"/>
            <w:i w:val="0"/>
            <w:iCs w:val="0"/>
            <w:caps w:val="0"/>
            <w:smallCaps w:val="0"/>
            <w:noProof w:val="0"/>
            <w:sz w:val="24"/>
            <w:szCs w:val="24"/>
            <w:lang w:val="en-GB"/>
          </w:rPr>
          <w:t>://doi.org/10.1177/153650</w:t>
        </w:r>
        <w:r w:rsidRPr="10B06DD6" w:rsidR="21D6C02F">
          <w:rPr>
            <w:rStyle w:val="Hyperlink"/>
            <w:rFonts w:ascii="Arial" w:hAnsi="Arial" w:eastAsia="Arial" w:cs="Arial"/>
            <w:b w:val="0"/>
            <w:bCs w:val="0"/>
            <w:i w:val="0"/>
            <w:iCs w:val="0"/>
            <w:caps w:val="0"/>
            <w:smallCaps w:val="0"/>
            <w:noProof w:val="0"/>
            <w:sz w:val="24"/>
            <w:szCs w:val="24"/>
            <w:lang w:val="en-GB"/>
          </w:rPr>
          <w:t>4212436476</w:t>
        </w:r>
      </w:hyperlink>
      <w:r w:rsidRPr="10B06DD6" w:rsidR="21D6C02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 </w:t>
      </w:r>
    </w:p>
    <w:p w:rsidR="6BCB9231" w:rsidP="10B06DD6" w:rsidRDefault="6BCB9231" w14:paraId="2DB7D416" w14:textId="439243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Ellemers</w:t>
      </w: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 xml:space="preserve">, N. (2017) </w:t>
      </w:r>
      <w:r w:rsidRPr="10B06DD6" w:rsidR="6BCB9231">
        <w:rPr>
          <w:rFonts w:ascii="Arial" w:hAnsi="Arial" w:eastAsia="Arial" w:cs="Arial"/>
          <w:b w:val="0"/>
          <w:bCs w:val="0"/>
          <w:i w:val="1"/>
          <w:iCs w:val="1"/>
          <w:caps w:val="0"/>
          <w:smallCaps w:val="0"/>
          <w:noProof w:val="0"/>
          <w:color w:val="000000" w:themeColor="text1" w:themeTint="FF" w:themeShade="FF"/>
          <w:sz w:val="24"/>
          <w:szCs w:val="24"/>
          <w:lang w:val="en-GB"/>
        </w:rPr>
        <w:t>World of Difference: A Moral Perspective on Social Inequality.</w:t>
      </w: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 xml:space="preserve"> Amsterdam: Amsterdam University Press.</w:t>
      </w:r>
    </w:p>
    <w:p w:rsidR="294FEC30" w:rsidP="10B06DD6" w:rsidRDefault="294FEC30" w14:paraId="05E7CB3B" w14:textId="73C62AE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Equality and Diversity Forum (2011)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Refugees,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Migrants</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and the Equality Act 2010: A briefing for public authorities.</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2bdfcbe29c54ca5">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https://www.equallyours.org.uk/wp-content/uploads/2011/06/EDF-Briefing_Public-Authorities_Web_draft-32.pdf</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January 2026). </w:t>
      </w:r>
    </w:p>
    <w:p w:rsidR="35362D49" w:rsidP="10B06DD6" w:rsidRDefault="35362D49" w14:paraId="5A7E0741" w14:textId="3B901D0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35362D49">
        <w:rPr>
          <w:rFonts w:ascii="Arial" w:hAnsi="Arial" w:eastAsia="Arial" w:cs="Arial"/>
          <w:b w:val="0"/>
          <w:bCs w:val="0"/>
          <w:i w:val="0"/>
          <w:iCs w:val="0"/>
          <w:caps w:val="0"/>
          <w:smallCaps w:val="0"/>
          <w:noProof w:val="0"/>
          <w:color w:val="000000" w:themeColor="text1" w:themeTint="FF" w:themeShade="FF"/>
          <w:sz w:val="24"/>
          <w:szCs w:val="24"/>
          <w:lang w:val="en-GB"/>
        </w:rPr>
        <w:t xml:space="preserve">Graham, H. (2007) </w:t>
      </w:r>
      <w:r w:rsidRPr="10B06DD6" w:rsidR="35362D49">
        <w:rPr>
          <w:rFonts w:ascii="Arial" w:hAnsi="Arial" w:eastAsia="Arial" w:cs="Arial"/>
          <w:b w:val="0"/>
          <w:bCs w:val="0"/>
          <w:i w:val="1"/>
          <w:iCs w:val="1"/>
          <w:caps w:val="0"/>
          <w:smallCaps w:val="0"/>
          <w:noProof w:val="0"/>
          <w:color w:val="000000" w:themeColor="text1" w:themeTint="FF" w:themeShade="FF"/>
          <w:sz w:val="24"/>
          <w:szCs w:val="24"/>
          <w:lang w:val="en-GB"/>
        </w:rPr>
        <w:t>Unequal Lives: Health and Socioeconomic Inequalities.</w:t>
      </w:r>
      <w:r w:rsidRPr="10B06DD6" w:rsidR="35362D49">
        <w:rPr>
          <w:rFonts w:ascii="Arial" w:hAnsi="Arial" w:eastAsia="Arial" w:cs="Arial"/>
          <w:b w:val="0"/>
          <w:bCs w:val="0"/>
          <w:i w:val="0"/>
          <w:iCs w:val="0"/>
          <w:caps w:val="0"/>
          <w:smallCaps w:val="0"/>
          <w:noProof w:val="0"/>
          <w:color w:val="000000" w:themeColor="text1" w:themeTint="FF" w:themeShade="FF"/>
          <w:sz w:val="24"/>
          <w:szCs w:val="24"/>
          <w:lang w:val="en-GB"/>
        </w:rPr>
        <w:t xml:space="preserve"> Berkshire: Open University Press.</w:t>
      </w:r>
    </w:p>
    <w:p w:rsidR="295F0698" w:rsidP="10B06DD6" w:rsidRDefault="295F0698" w14:paraId="0F1726C0" w14:textId="02CF185F">
      <w:pPr>
        <w:spacing w:before="0" w:beforeAutospacing="off" w:after="0" w:afterAutospacing="off" w:line="360" w:lineRule="auto"/>
        <w:rPr>
          <w:rFonts w:ascii="Arial" w:hAnsi="Arial" w:eastAsia="Arial" w:cs="Arial"/>
          <w:b w:val="0"/>
          <w:bCs w:val="0"/>
          <w:i w:val="0"/>
          <w:iCs w:val="0"/>
          <w:caps w:val="0"/>
          <w:smallCaps w:val="0"/>
          <w:noProof w:val="0"/>
          <w:color w:val="0D0D0D" w:themeColor="text1" w:themeTint="F2" w:themeShade="FF"/>
          <w:sz w:val="24"/>
          <w:szCs w:val="24"/>
          <w:lang w:val="en-GB"/>
        </w:rPr>
      </w:pP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Hawtin, </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M.</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and Kettle, J. (2002) ‘Housing and social exclusion’, in Percy-Smith, J. (ed.) </w:t>
      </w:r>
      <w:r w:rsidRPr="10B06DD6" w:rsidR="295F0698">
        <w:rPr>
          <w:rFonts w:ascii="Arial" w:hAnsi="Arial" w:eastAsia="Arial" w:cs="Arial"/>
          <w:b w:val="0"/>
          <w:bCs w:val="0"/>
          <w:i w:val="1"/>
          <w:iCs w:val="1"/>
          <w:caps w:val="0"/>
          <w:smallCaps w:val="0"/>
          <w:strike w:val="0"/>
          <w:dstrike w:val="0"/>
          <w:noProof w:val="0"/>
          <w:color w:val="0D0D0D" w:themeColor="text1" w:themeTint="F2" w:themeShade="FF"/>
          <w:sz w:val="24"/>
          <w:szCs w:val="24"/>
          <w:u w:val="none"/>
          <w:lang w:val="en-GB"/>
        </w:rPr>
        <w:t xml:space="preserve">Policy Responses to Social Exclusion. </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Berkshire: Open University Press, pp. 107-129.</w:t>
      </w:r>
    </w:p>
    <w:p w:rsidR="294FEC30" w:rsidP="10B06DD6" w:rsidRDefault="294FEC30" w14:paraId="3649DA56" w14:textId="6678AD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Hill Collins, P. (2019)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Intersectionality as a critical social theory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Duke University Press. </w:t>
      </w:r>
    </w:p>
    <w:p w:rsidR="294FEC30" w:rsidP="10B06DD6" w:rsidRDefault="294FEC30" w14:paraId="5BAD2FF0" w14:textId="4D1B628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Joint Committee on Human Rights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(2007) The Treatment of Asylum Seekers Tenth Report.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ede50a651d3043d7">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https://publications.parliament.uk/pa/jt200607/jtselect/jtrights/81/8102.htm</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January 2026). </w:t>
      </w:r>
    </w:p>
    <w:p w:rsidR="294FEC30" w:rsidP="10B06DD6" w:rsidRDefault="294FEC30" w14:paraId="26BAC59A" w14:textId="534EBE9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Khan, BM.,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Waserman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J. and Patel, M. (2022) ‘Perspectives of refugee youth experiencing homelessness: A qualitative study of factors impacting mental health and resilience’,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Frontiers in Psychiatry,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13, pp. 1-9. Available at: </w:t>
      </w:r>
      <w:hyperlink r:id="R70b7fed2e809436d">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https://doi.org/10.3389/fpsyt.2022.917200</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 </w:t>
      </w:r>
    </w:p>
    <w:p w:rsidR="294FEC30" w:rsidP="10B06DD6" w:rsidRDefault="294FEC30" w14:paraId="1C5F6071" w14:textId="140AD1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Kissoon, P. (2015)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Intersections of displacement: Refugees, experiences of home and homelessness.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New Castle upon Tyne: Cambridge Scholars Publishing. </w:t>
      </w:r>
    </w:p>
    <w:p w:rsidR="294FEC30" w:rsidP="10B06DD6" w:rsidRDefault="294FEC30" w14:paraId="516CBE67" w14:textId="1586E54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McDonald, I. and Billings, P. (2007) ‘The treatment of asylum seekers in the UK’,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Welfare and Family Law,</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29(1), pp. 49 – 65. Available at: </w:t>
      </w:r>
      <w:hyperlink r:id="Re9bee697d991449e">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https://doi.org/10.1080/09649060701423198</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4FEC30" w:rsidP="10B06DD6" w:rsidRDefault="294FEC30" w14:paraId="004F7AFE" w14:textId="36312A2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Osborne, N. (2015) ‘Intersectionality and kyriarchy: A framework for approaching power and social justice in planning and climate change adaptation’,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Planning Theory,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14(2), pp. 130 – 151. Available at: </w:t>
      </w:r>
      <w:hyperlink r:id="Ra923d543bb094193">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https://doi.org/10.1177/1473095213516443</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w:t>
      </w:r>
    </w:p>
    <w:p w:rsidR="294FEC30" w:rsidP="10B06DD6" w:rsidRDefault="294FEC30" w14:paraId="3AB43A39" w14:textId="50DF7E24">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Pearl,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M.</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and Zetter, R. (2002) ‘From refuge to exclusion: Housing as an instrument of social exclusion for refugees and asylum seekers in the UK’, in P. Somerville and A. Steele (eds)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Race’, housing and social exclusion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London: Jessica Kingsley Publishers, pp.226 - 244</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4FEC30" w:rsidP="10B06DD6" w:rsidRDefault="294FEC30" w14:paraId="6CEE024A" w14:textId="7F08CC8F">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The United Nations High Commissioner for Refugees (UNHCR) (2025)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Global trends: Forced displacement in 2024.</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f49c071424b41aa">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https://www.unhcr.org/global-trends-report-2024</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 </w:t>
      </w:r>
    </w:p>
    <w:p w:rsidR="294FEC30" w:rsidP="10B06DD6" w:rsidRDefault="294FEC30" w14:paraId="2DD1E2B7" w14:textId="0EFD259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N. (2018)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Promoting Equality: Working with Difference and Diversity.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4</w:t>
      </w:r>
      <w:r w:rsidRPr="10B06DD6" w:rsidR="294FEC3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edn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Basingstoke: Palgrave Macmillan.</w:t>
      </w:r>
    </w:p>
    <w:p w:rsidR="1EA50E94" w:rsidP="10B06DD6" w:rsidRDefault="1EA50E94" w14:paraId="483B00B9" w14:textId="07F12EB2">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Development Strategy and Policy </w:t>
      </w: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Analysis Unit (2015), Concepts of </w:t>
      </w:r>
    </w:p>
    <w:p w:rsidR="1EA50E94" w:rsidP="10B06DD6" w:rsidRDefault="1EA50E94" w14:paraId="74F02688" w14:textId="777736C8">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Inequality, Development Issues No. 1,</w:t>
      </w:r>
      <w:r w:rsidRPr="10B06DD6" w:rsidR="04D61E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02621befde9483d">
        <w:r w:rsidRPr="10B06DD6" w:rsidR="1EA50E94">
          <w:rPr>
            <w:rStyle w:val="Hyperlink"/>
            <w:rFonts w:ascii="Arial" w:hAnsi="Arial" w:eastAsia="Arial" w:cs="Arial"/>
            <w:b w:val="0"/>
            <w:bCs w:val="0"/>
            <w:i w:val="0"/>
            <w:iCs w:val="0"/>
            <w:caps w:val="0"/>
            <w:smallCaps w:val="0"/>
            <w:strike w:val="0"/>
            <w:dstrike w:val="0"/>
            <w:noProof w:val="0"/>
            <w:sz w:val="24"/>
            <w:szCs w:val="24"/>
            <w:lang w:val="en-GB"/>
          </w:rPr>
          <w:t>https://www.un.org/en/development/desa/policy/wess/wess_dev_issues/dsp_policy_01.pdf</w:t>
        </w:r>
      </w:hyperlink>
      <w:r w:rsidRPr="10B06DD6" w:rsidR="37EAF91B">
        <w:rPr>
          <w:rFonts w:ascii="Arial" w:hAnsi="Arial" w:eastAsia="Arial" w:cs="Arial"/>
          <w:b w:val="0"/>
          <w:bCs w:val="0"/>
          <w:i w:val="0"/>
          <w:iCs w:val="0"/>
          <w:caps w:val="0"/>
          <w:smallCaps w:val="0"/>
          <w:strike w:val="0"/>
          <w:dstrike w:val="0"/>
          <w:noProof w:val="0"/>
          <w:sz w:val="24"/>
          <w:szCs w:val="24"/>
          <w:lang w:val="en-GB"/>
        </w:rPr>
        <w:t xml:space="preserve"> (Accessed 18 October 2025). </w:t>
      </w:r>
    </w:p>
    <w:p w:rsidR="10B06DD6" w:rsidP="10B06DD6" w:rsidRDefault="10B06DD6" w14:paraId="69577E0C" w14:textId="1471A006">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294FEC30" w:rsidP="10B06DD6" w:rsidRDefault="294FEC30" w14:paraId="450BACAE" w14:textId="6AD2565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Walkey, C., Brown,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P.</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and Martin, P. (2024) ‘Breaking the impasse: Rethinking refugee integration through the Equality Act 2010 in the United Kingdom’,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Policy and Society,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23(3), pp. 497-512. Available at: </w:t>
      </w:r>
      <w:hyperlink r:id="Rf6887b76f44f4211">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https://doi.org/10.1017/514747422000239</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February 2026).</w:t>
      </w:r>
    </w:p>
    <w:p w:rsidR="648DD275" w:rsidP="10B06DD6" w:rsidRDefault="648DD275" w14:paraId="7EF48F0D" w14:textId="53564B37">
      <w:pPr>
        <w:spacing w:line="360" w:lineRule="auto"/>
        <w:rPr>
          <w:rFonts w:ascii="Arial" w:hAnsi="Arial" w:eastAsia="Arial" w:cs="Arial"/>
          <w:b w:val="0"/>
          <w:bCs w:val="0"/>
          <w:i w:val="0"/>
          <w:iCs w:val="0"/>
          <w:caps w:val="0"/>
          <w:smallCaps w:val="0"/>
          <w:strike w:val="0"/>
          <w:dstrike w:val="0"/>
          <w:noProof w:val="0"/>
          <w:sz w:val="24"/>
          <w:szCs w:val="24"/>
          <w:lang w:val="en-GB"/>
        </w:rPr>
      </w:pPr>
      <w:r w:rsidRPr="10B06DD6" w:rsidR="648DD275">
        <w:rPr>
          <w:rFonts w:ascii="Arial" w:hAnsi="Arial" w:eastAsia="Arial" w:cs="Arial"/>
          <w:b w:val="0"/>
          <w:bCs w:val="0"/>
          <w:i w:val="0"/>
          <w:iCs w:val="0"/>
          <w:caps w:val="0"/>
          <w:smallCaps w:val="0"/>
          <w:noProof w:val="0"/>
          <w:color w:val="0A0A0A"/>
          <w:sz w:val="24"/>
          <w:szCs w:val="24"/>
          <w:lang w:val="en-GB"/>
        </w:rPr>
        <w:t xml:space="preserve">Yang, L. (2017) </w:t>
      </w:r>
      <w:r w:rsidRPr="10B06DD6" w:rsidR="648DD275">
        <w:rPr>
          <w:rFonts w:ascii="Arial" w:hAnsi="Arial" w:eastAsia="Arial" w:cs="Arial"/>
          <w:b w:val="0"/>
          <w:bCs w:val="0"/>
          <w:i w:val="1"/>
          <w:iCs w:val="1"/>
          <w:caps w:val="0"/>
          <w:smallCaps w:val="0"/>
          <w:noProof w:val="0"/>
          <w:color w:val="0A0A0A"/>
          <w:sz w:val="24"/>
          <w:szCs w:val="24"/>
          <w:lang w:val="en-GB"/>
        </w:rPr>
        <w:t>The relationship between poverty and inequality: concepts and measurement</w:t>
      </w:r>
      <w:r w:rsidRPr="10B06DD6" w:rsidR="648DD275">
        <w:rPr>
          <w:rFonts w:ascii="Arial" w:hAnsi="Arial" w:eastAsia="Arial" w:cs="Arial"/>
          <w:b w:val="0"/>
          <w:bCs w:val="0"/>
          <w:i w:val="0"/>
          <w:iCs w:val="0"/>
          <w:caps w:val="0"/>
          <w:smallCaps w:val="0"/>
          <w:noProof w:val="0"/>
          <w:color w:val="0A0A0A"/>
          <w:sz w:val="24"/>
          <w:szCs w:val="24"/>
          <w:lang w:val="en-GB"/>
        </w:rPr>
        <w:t xml:space="preserve">. Centre for Analysis of Social Exclusion. Available at: </w:t>
      </w:r>
      <w:hyperlink r:id="Rdf8c33cb71ca4afd">
        <w:r w:rsidRPr="10B06DD6" w:rsidR="648DD275">
          <w:rPr>
            <w:rStyle w:val="Hyperlink"/>
            <w:rFonts w:ascii="Arial" w:hAnsi="Arial" w:eastAsia="Arial" w:cs="Arial"/>
            <w:b w:val="0"/>
            <w:bCs w:val="0"/>
            <w:i w:val="0"/>
            <w:iCs w:val="0"/>
            <w:caps w:val="0"/>
            <w:smallCaps w:val="0"/>
            <w:strike w:val="0"/>
            <w:dstrike w:val="0"/>
            <w:noProof w:val="0"/>
            <w:sz w:val="24"/>
            <w:szCs w:val="24"/>
            <w:lang w:val="en-GB"/>
          </w:rPr>
          <w:t>https://eprints.lse.ac.uk/103491/1/casepaper205.pdf</w:t>
        </w:r>
      </w:hyperlink>
      <w:r w:rsidRPr="10B06DD6" w:rsidR="648DD275">
        <w:rPr>
          <w:rFonts w:ascii="Arial" w:hAnsi="Arial" w:eastAsia="Arial" w:cs="Arial"/>
          <w:b w:val="0"/>
          <w:bCs w:val="0"/>
          <w:i w:val="0"/>
          <w:iCs w:val="0"/>
          <w:caps w:val="0"/>
          <w:smallCaps w:val="0"/>
          <w:strike w:val="0"/>
          <w:dstrike w:val="0"/>
          <w:noProof w:val="0"/>
          <w:sz w:val="24"/>
          <w:szCs w:val="24"/>
          <w:lang w:val="en-GB"/>
        </w:rPr>
        <w:t xml:space="preserve"> (Accessed: 11 October 2025)</w:t>
      </w:r>
    </w:p>
    <w:p w:rsidR="294FEC30" w:rsidP="10B06DD6" w:rsidRDefault="294FEC30" w14:paraId="51024BA1" w14:textId="0DE5DE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Yiftachel</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O. (1998) ‘Planning and social control: Exploring the ‘dark side’, Journal of Planning Literature, 12(4), pp. 395-406. Available at: </w:t>
      </w:r>
      <w:hyperlink r:id="R5fc60c6fda844890">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https://doi.org/10.1177/088541229801200401</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 </w:t>
      </w:r>
    </w:p>
    <w:p w:rsidR="294FEC30" w:rsidP="10B06DD6" w:rsidRDefault="294FEC30" w14:paraId="704D49F6" w14:textId="074BD00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Zack, N. (2024)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Intersectionality: A philosophical framework.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New York: Oxford University Press.</w:t>
      </w:r>
    </w:p>
    <w:p w:rsidR="4902E1C2" w:rsidP="10B06DD6" w:rsidRDefault="4902E1C2" w14:paraId="1FF90770" w14:textId="20485B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xml:space="preserve">Zito, L. (2025) 'Homelessness in the Headlines: A Critical Analysis of Media Narratives and their impact on Public Perception', in </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F.Morady</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xml:space="preserve"> (ed) </w:t>
      </w:r>
      <w:r w:rsidRPr="10B06DD6" w:rsidR="4902E1C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London: IJOPEC, pp. 90 - 110</w:t>
      </w:r>
    </w:p>
    <w:p w:rsidR="10B06DD6" w:rsidP="10B06DD6" w:rsidRDefault="10B06DD6" w14:paraId="16A7520D" w14:textId="5680C7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B06DD6" w:rsidP="10B06DD6" w:rsidRDefault="10B06DD6" w14:paraId="5A419583" w14:textId="0C02DE6B">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15b50b68567e449c"/>
      <w:footerReference w:type="default" r:id="Rd20ca23ad4d448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03CA8E0" w:rsidTr="603CA8E0" w14:paraId="62A64271">
      <w:trPr>
        <w:trHeight w:val="300"/>
      </w:trPr>
      <w:tc>
        <w:tcPr>
          <w:tcW w:w="3005" w:type="dxa"/>
          <w:tcMar/>
        </w:tcPr>
        <w:p w:rsidR="603CA8E0" w:rsidP="603CA8E0" w:rsidRDefault="603CA8E0" w14:paraId="6B616DE8" w14:textId="65A611D8">
          <w:pPr>
            <w:pStyle w:val="Header"/>
            <w:bidi w:val="0"/>
            <w:ind w:left="-115"/>
            <w:jc w:val="left"/>
          </w:pPr>
        </w:p>
      </w:tc>
      <w:tc>
        <w:tcPr>
          <w:tcW w:w="3005" w:type="dxa"/>
          <w:tcMar/>
        </w:tcPr>
        <w:p w:rsidR="603CA8E0" w:rsidP="603CA8E0" w:rsidRDefault="603CA8E0" w14:paraId="1B995B03" w14:textId="178B9AE6">
          <w:pPr>
            <w:pStyle w:val="Header"/>
            <w:bidi w:val="0"/>
            <w:jc w:val="center"/>
          </w:pPr>
        </w:p>
      </w:tc>
      <w:tc>
        <w:tcPr>
          <w:tcW w:w="3005" w:type="dxa"/>
          <w:tcMar/>
        </w:tcPr>
        <w:p w:rsidR="603CA8E0" w:rsidP="603CA8E0" w:rsidRDefault="603CA8E0" w14:paraId="2FE7BAD2" w14:textId="0B7FBD88">
          <w:pPr>
            <w:pStyle w:val="Header"/>
            <w:bidi w:val="0"/>
            <w:ind w:right="-115"/>
            <w:jc w:val="right"/>
          </w:pPr>
          <w:r>
            <w:fldChar w:fldCharType="begin"/>
          </w:r>
          <w:r>
            <w:instrText xml:space="preserve">PAGE</w:instrText>
          </w:r>
          <w:r>
            <w:fldChar w:fldCharType="separate"/>
          </w:r>
          <w:r>
            <w:fldChar w:fldCharType="end"/>
          </w:r>
        </w:p>
      </w:tc>
    </w:tr>
  </w:tbl>
  <w:p w:rsidR="603CA8E0" w:rsidP="603CA8E0" w:rsidRDefault="603CA8E0" w14:paraId="1077D0FC" w14:textId="17E07F30">
    <w:pPr>
      <w:pStyle w:val="Footer"/>
      <w:bidi w:val="0"/>
    </w:pPr>
  </w:p>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03CA8E0" w:rsidTr="603CA8E0" w14:paraId="1AF60671">
      <w:trPr>
        <w:trHeight w:val="300"/>
      </w:trPr>
      <w:tc>
        <w:tcPr>
          <w:tcW w:w="3005" w:type="dxa"/>
          <w:tcMar/>
        </w:tcPr>
        <w:p w:rsidR="603CA8E0" w:rsidP="603CA8E0" w:rsidRDefault="603CA8E0" w14:paraId="26DE9E51" w14:textId="6E4F10CB">
          <w:pPr>
            <w:pStyle w:val="Header"/>
            <w:bidi w:val="0"/>
            <w:ind w:left="-115"/>
            <w:jc w:val="left"/>
          </w:pPr>
          <w:r w:rsidR="603CA8E0">
            <w:rPr/>
            <w:t>Module ID: ECED 7005</w:t>
          </w:r>
        </w:p>
      </w:tc>
      <w:tc>
        <w:tcPr>
          <w:tcW w:w="3005" w:type="dxa"/>
          <w:tcMar/>
        </w:tcPr>
        <w:p w:rsidR="603CA8E0" w:rsidP="603CA8E0" w:rsidRDefault="603CA8E0" w14:paraId="51212911" w14:textId="7A507C16">
          <w:pPr>
            <w:pStyle w:val="Header"/>
            <w:bidi w:val="0"/>
            <w:jc w:val="center"/>
          </w:pPr>
          <w:r w:rsidR="603CA8E0">
            <w:rPr/>
            <w:t>Student Number:1000843</w:t>
          </w:r>
        </w:p>
      </w:tc>
      <w:tc>
        <w:tcPr>
          <w:tcW w:w="3005" w:type="dxa"/>
          <w:tcMar/>
        </w:tcPr>
        <w:p w:rsidR="603CA8E0" w:rsidP="603CA8E0" w:rsidRDefault="603CA8E0" w14:paraId="18BA1BC2" w14:textId="41C26C34">
          <w:pPr>
            <w:pStyle w:val="Header"/>
            <w:bidi w:val="0"/>
            <w:ind w:right="-115"/>
            <w:jc w:val="right"/>
          </w:pPr>
          <w:r w:rsidR="603CA8E0">
            <w:rPr/>
            <w:t>Word count: 4,500</w:t>
          </w:r>
        </w:p>
      </w:tc>
    </w:tr>
  </w:tbl>
  <w:p w:rsidR="603CA8E0" w:rsidP="603CA8E0" w:rsidRDefault="603CA8E0" w14:paraId="1571BB0F" w14:textId="27E4C05A">
    <w:pPr>
      <w:pStyle w:val="Header"/>
      <w:bidi w:val="0"/>
    </w:pPr>
  </w:p>
</w:hdr>
</file>

<file path=word/intelligence2.xml><?xml version="1.0" encoding="utf-8"?>
<int2:intelligence xmlns:int2="http://schemas.microsoft.com/office/intelligence/2020/intelligence">
  <int2:observations>
    <int2:textHash int2:hashCode="nhOdTLvqJT9WWG" int2:id="ZZrcaZJP">
      <int2:state int2:type="spell" int2:value="Rejected"/>
    </int2:textHash>
    <int2:textHash int2:hashCode="QIFYZD7VZMcvoJ" int2:id="qbet2ftr">
      <int2:state int2:type="spell" int2:value="Rejected"/>
    </int2:textHash>
    <int2:textHash int2:hashCode="RVL7mwgY/SWFt4" int2:id="7PLtxYuU">
      <int2:state int2:type="spell" int2:value="Rejected"/>
    </int2:textHash>
    <int2:textHash int2:hashCode="KR23xpOQR+NnWY" int2:id="2k8Qm8AT">
      <int2:state int2:type="spell" int2:value="Rejected"/>
    </int2:textHash>
    <int2:textHash int2:hashCode="SDeYKcGPzQ1Xg+" int2:id="IMEVNcwb">
      <int2:state int2:type="spell" int2:value="Rejected"/>
    </int2:textHash>
    <int2:bookmark int2:bookmarkName="_Int_pUpFcKkN" int2:invalidationBookmarkName="" int2:hashCode="kWTf8nKsCg0xfe" int2:id="wHmJQQ55">
      <int2:state int2:type="spell" int2:value="Rejected"/>
    </int2:bookmark>
    <int2:bookmark int2:bookmarkName="_Int_PCTNVuMt" int2:invalidationBookmarkName="" int2:hashCode="Okc1C318tpGgHM" int2:id="BMTtrRmX">
      <int2:state int2:type="style" int2:value="Rejected"/>
    </int2:bookmark>
    <int2:bookmark int2:bookmarkName="_Int_AqYQHcba" int2:invalidationBookmarkName="" int2:hashCode="Okc1C318tpGgHM" int2:id="2MzUfsY5">
      <int2:state int2:type="style" int2:value="Rejected"/>
    </int2:bookmark>
    <int2:bookmark int2:bookmarkName="_Int_UPWf3J7n" int2:invalidationBookmarkName="" int2:hashCode="RoHRJMxsS3O6q/" int2:id="XqYMP2e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BCF26"/>
    <w:rsid w:val="00264670"/>
    <w:rsid w:val="002D0728"/>
    <w:rsid w:val="0031F6CC"/>
    <w:rsid w:val="004150E4"/>
    <w:rsid w:val="005CC8DC"/>
    <w:rsid w:val="007AFF76"/>
    <w:rsid w:val="007DF42C"/>
    <w:rsid w:val="00C4662B"/>
    <w:rsid w:val="00E40DFB"/>
    <w:rsid w:val="00F8C219"/>
    <w:rsid w:val="010ADDD1"/>
    <w:rsid w:val="011E2F3F"/>
    <w:rsid w:val="011F77AA"/>
    <w:rsid w:val="0121F631"/>
    <w:rsid w:val="0127A69D"/>
    <w:rsid w:val="012C438F"/>
    <w:rsid w:val="01392159"/>
    <w:rsid w:val="01426E64"/>
    <w:rsid w:val="01634C67"/>
    <w:rsid w:val="016781E9"/>
    <w:rsid w:val="016BF64B"/>
    <w:rsid w:val="01975761"/>
    <w:rsid w:val="019834A4"/>
    <w:rsid w:val="01A08D61"/>
    <w:rsid w:val="01CCF365"/>
    <w:rsid w:val="01D316AC"/>
    <w:rsid w:val="01D5ACB3"/>
    <w:rsid w:val="01DD6801"/>
    <w:rsid w:val="01E11912"/>
    <w:rsid w:val="01E15568"/>
    <w:rsid w:val="01E65EFC"/>
    <w:rsid w:val="0204E08A"/>
    <w:rsid w:val="022B8708"/>
    <w:rsid w:val="023049FC"/>
    <w:rsid w:val="023E27FE"/>
    <w:rsid w:val="0245A5A6"/>
    <w:rsid w:val="0247D148"/>
    <w:rsid w:val="0268AEC8"/>
    <w:rsid w:val="02853389"/>
    <w:rsid w:val="0285ADC2"/>
    <w:rsid w:val="029D770E"/>
    <w:rsid w:val="02B080F1"/>
    <w:rsid w:val="02B5D3CF"/>
    <w:rsid w:val="02BB5F23"/>
    <w:rsid w:val="02C27D40"/>
    <w:rsid w:val="02CEA55A"/>
    <w:rsid w:val="02E85426"/>
    <w:rsid w:val="02FA67B1"/>
    <w:rsid w:val="030A4903"/>
    <w:rsid w:val="03108303"/>
    <w:rsid w:val="03366644"/>
    <w:rsid w:val="033AFA69"/>
    <w:rsid w:val="03473FB7"/>
    <w:rsid w:val="0357A9DF"/>
    <w:rsid w:val="03869A15"/>
    <w:rsid w:val="03BDE76D"/>
    <w:rsid w:val="03BFA264"/>
    <w:rsid w:val="03E79352"/>
    <w:rsid w:val="03EB62A2"/>
    <w:rsid w:val="041383CC"/>
    <w:rsid w:val="0423B5BE"/>
    <w:rsid w:val="04258154"/>
    <w:rsid w:val="043610CD"/>
    <w:rsid w:val="044CA0DD"/>
    <w:rsid w:val="0454BE6A"/>
    <w:rsid w:val="048CE848"/>
    <w:rsid w:val="0490B906"/>
    <w:rsid w:val="04962684"/>
    <w:rsid w:val="0499A604"/>
    <w:rsid w:val="04B411C6"/>
    <w:rsid w:val="04B6A6E2"/>
    <w:rsid w:val="04D61E2E"/>
    <w:rsid w:val="04F8B9F3"/>
    <w:rsid w:val="04FC883F"/>
    <w:rsid w:val="05392AB7"/>
    <w:rsid w:val="056E6C71"/>
    <w:rsid w:val="057FA9DE"/>
    <w:rsid w:val="0591E4D0"/>
    <w:rsid w:val="05C0C64D"/>
    <w:rsid w:val="060DB073"/>
    <w:rsid w:val="06152559"/>
    <w:rsid w:val="061D8704"/>
    <w:rsid w:val="061F356E"/>
    <w:rsid w:val="0638AD3B"/>
    <w:rsid w:val="0640BEF7"/>
    <w:rsid w:val="064DE542"/>
    <w:rsid w:val="065F23AC"/>
    <w:rsid w:val="065FD53C"/>
    <w:rsid w:val="06686613"/>
    <w:rsid w:val="066BCF26"/>
    <w:rsid w:val="06883573"/>
    <w:rsid w:val="06AA58B7"/>
    <w:rsid w:val="06B2FA4A"/>
    <w:rsid w:val="06B4B643"/>
    <w:rsid w:val="06CF6D07"/>
    <w:rsid w:val="06D223E9"/>
    <w:rsid w:val="06D59EC0"/>
    <w:rsid w:val="06DCE864"/>
    <w:rsid w:val="06FE1601"/>
    <w:rsid w:val="073F11E4"/>
    <w:rsid w:val="075C622F"/>
    <w:rsid w:val="076495E3"/>
    <w:rsid w:val="07690C21"/>
    <w:rsid w:val="07BB8254"/>
    <w:rsid w:val="07D5E72C"/>
    <w:rsid w:val="07DA2DED"/>
    <w:rsid w:val="07E6582A"/>
    <w:rsid w:val="07F75318"/>
    <w:rsid w:val="080D9921"/>
    <w:rsid w:val="0812098B"/>
    <w:rsid w:val="0852EA0A"/>
    <w:rsid w:val="0871F160"/>
    <w:rsid w:val="08B44478"/>
    <w:rsid w:val="08CA4841"/>
    <w:rsid w:val="08FB7883"/>
    <w:rsid w:val="09009033"/>
    <w:rsid w:val="09017117"/>
    <w:rsid w:val="090D0E8E"/>
    <w:rsid w:val="09332C4A"/>
    <w:rsid w:val="0942F8F9"/>
    <w:rsid w:val="094DE1D8"/>
    <w:rsid w:val="09640573"/>
    <w:rsid w:val="096DA1F0"/>
    <w:rsid w:val="0972A482"/>
    <w:rsid w:val="09BF81CD"/>
    <w:rsid w:val="09DA63E8"/>
    <w:rsid w:val="0A26F5B7"/>
    <w:rsid w:val="0A33CFBB"/>
    <w:rsid w:val="0A399C29"/>
    <w:rsid w:val="0A3ABA09"/>
    <w:rsid w:val="0A4788FA"/>
    <w:rsid w:val="0A4ED858"/>
    <w:rsid w:val="0A6346F6"/>
    <w:rsid w:val="0A742EA5"/>
    <w:rsid w:val="0A77165F"/>
    <w:rsid w:val="0A80A4BB"/>
    <w:rsid w:val="0A932111"/>
    <w:rsid w:val="0A959C0A"/>
    <w:rsid w:val="0AA48629"/>
    <w:rsid w:val="0ABD0A3F"/>
    <w:rsid w:val="0ACD295D"/>
    <w:rsid w:val="0AE0C4D2"/>
    <w:rsid w:val="0B04490B"/>
    <w:rsid w:val="0B1BF501"/>
    <w:rsid w:val="0B2C8FA1"/>
    <w:rsid w:val="0B376032"/>
    <w:rsid w:val="0B3B9CFA"/>
    <w:rsid w:val="0B6EDFC3"/>
    <w:rsid w:val="0B880A18"/>
    <w:rsid w:val="0BB48545"/>
    <w:rsid w:val="0BCB0D86"/>
    <w:rsid w:val="0BCFD02A"/>
    <w:rsid w:val="0BD3A54A"/>
    <w:rsid w:val="0BD81E06"/>
    <w:rsid w:val="0BFBCB34"/>
    <w:rsid w:val="0C35BA82"/>
    <w:rsid w:val="0C389ED0"/>
    <w:rsid w:val="0C3A01F5"/>
    <w:rsid w:val="0C3C28B4"/>
    <w:rsid w:val="0C495BE3"/>
    <w:rsid w:val="0C57CC63"/>
    <w:rsid w:val="0C5D113C"/>
    <w:rsid w:val="0C6C6BF6"/>
    <w:rsid w:val="0C85F7ED"/>
    <w:rsid w:val="0C89A787"/>
    <w:rsid w:val="0CA28B18"/>
    <w:rsid w:val="0CAD15A0"/>
    <w:rsid w:val="0CE0C19E"/>
    <w:rsid w:val="0CE34494"/>
    <w:rsid w:val="0CE8F506"/>
    <w:rsid w:val="0D080867"/>
    <w:rsid w:val="0D0C1E43"/>
    <w:rsid w:val="0D255601"/>
    <w:rsid w:val="0D37C488"/>
    <w:rsid w:val="0D430617"/>
    <w:rsid w:val="0D55ABBC"/>
    <w:rsid w:val="0D5FA0FC"/>
    <w:rsid w:val="0D7E1E4B"/>
    <w:rsid w:val="0D9A9790"/>
    <w:rsid w:val="0DA2B998"/>
    <w:rsid w:val="0DA2CDDA"/>
    <w:rsid w:val="0DB56B0E"/>
    <w:rsid w:val="0DCAFE97"/>
    <w:rsid w:val="0DD966B6"/>
    <w:rsid w:val="0DDA944F"/>
    <w:rsid w:val="0DDAB7ED"/>
    <w:rsid w:val="0DE1F854"/>
    <w:rsid w:val="0DF14D98"/>
    <w:rsid w:val="0E026EE0"/>
    <w:rsid w:val="0E0C12A5"/>
    <w:rsid w:val="0E36342F"/>
    <w:rsid w:val="0E481CC2"/>
    <w:rsid w:val="0E4E2B2D"/>
    <w:rsid w:val="0E802316"/>
    <w:rsid w:val="0E8ED7F9"/>
    <w:rsid w:val="0E921B57"/>
    <w:rsid w:val="0E9F0DF5"/>
    <w:rsid w:val="0EA9D372"/>
    <w:rsid w:val="0EB5CD32"/>
    <w:rsid w:val="0EC5E3F7"/>
    <w:rsid w:val="0EC87EF3"/>
    <w:rsid w:val="0ED5360E"/>
    <w:rsid w:val="0EDE3D32"/>
    <w:rsid w:val="0EE68931"/>
    <w:rsid w:val="0F00F543"/>
    <w:rsid w:val="0F1BA501"/>
    <w:rsid w:val="0F2E13BD"/>
    <w:rsid w:val="0F3AC3AD"/>
    <w:rsid w:val="0F467918"/>
    <w:rsid w:val="0F6680B1"/>
    <w:rsid w:val="0F6C29EC"/>
    <w:rsid w:val="0F8E4C57"/>
    <w:rsid w:val="0F8F38DB"/>
    <w:rsid w:val="0F987769"/>
    <w:rsid w:val="0FA575D3"/>
    <w:rsid w:val="0FD3C855"/>
    <w:rsid w:val="0FEA313C"/>
    <w:rsid w:val="0FF45648"/>
    <w:rsid w:val="101AE1F8"/>
    <w:rsid w:val="1025377D"/>
    <w:rsid w:val="103967F1"/>
    <w:rsid w:val="1044F3B3"/>
    <w:rsid w:val="10502331"/>
    <w:rsid w:val="105081A6"/>
    <w:rsid w:val="105292E0"/>
    <w:rsid w:val="1071FCD5"/>
    <w:rsid w:val="10AE5D71"/>
    <w:rsid w:val="10B06DD6"/>
    <w:rsid w:val="10B6733E"/>
    <w:rsid w:val="10D9A716"/>
    <w:rsid w:val="10F1C1F0"/>
    <w:rsid w:val="10F21396"/>
    <w:rsid w:val="111248F4"/>
    <w:rsid w:val="1126B12F"/>
    <w:rsid w:val="1136778F"/>
    <w:rsid w:val="1139053D"/>
    <w:rsid w:val="1157C9B8"/>
    <w:rsid w:val="115FDA81"/>
    <w:rsid w:val="118E5B01"/>
    <w:rsid w:val="1192DF0E"/>
    <w:rsid w:val="11A433DF"/>
    <w:rsid w:val="11A74F54"/>
    <w:rsid w:val="11AE97F7"/>
    <w:rsid w:val="11CC7D8F"/>
    <w:rsid w:val="11D00B0F"/>
    <w:rsid w:val="11F69E5A"/>
    <w:rsid w:val="120985E9"/>
    <w:rsid w:val="1224467B"/>
    <w:rsid w:val="12263595"/>
    <w:rsid w:val="1230FC63"/>
    <w:rsid w:val="1232EA84"/>
    <w:rsid w:val="1239CFDA"/>
    <w:rsid w:val="123A5725"/>
    <w:rsid w:val="12409084"/>
    <w:rsid w:val="1242EFBD"/>
    <w:rsid w:val="126A4EF2"/>
    <w:rsid w:val="12717DD2"/>
    <w:rsid w:val="127E164A"/>
    <w:rsid w:val="12930730"/>
    <w:rsid w:val="12A02392"/>
    <w:rsid w:val="12BBC4FE"/>
    <w:rsid w:val="12F2E707"/>
    <w:rsid w:val="1324520D"/>
    <w:rsid w:val="1326B144"/>
    <w:rsid w:val="13282F13"/>
    <w:rsid w:val="1333337A"/>
    <w:rsid w:val="134DD1E6"/>
    <w:rsid w:val="13662AB1"/>
    <w:rsid w:val="136AC855"/>
    <w:rsid w:val="13938CB6"/>
    <w:rsid w:val="13A3EBD7"/>
    <w:rsid w:val="13B41646"/>
    <w:rsid w:val="13DA357F"/>
    <w:rsid w:val="13E627CC"/>
    <w:rsid w:val="13F18D49"/>
    <w:rsid w:val="1415A733"/>
    <w:rsid w:val="14268468"/>
    <w:rsid w:val="14511217"/>
    <w:rsid w:val="145456E6"/>
    <w:rsid w:val="146B03ED"/>
    <w:rsid w:val="148D977A"/>
    <w:rsid w:val="149FABD2"/>
    <w:rsid w:val="14A763AA"/>
    <w:rsid w:val="14C12F8C"/>
    <w:rsid w:val="14DFDD08"/>
    <w:rsid w:val="14F6A857"/>
    <w:rsid w:val="150BCF9C"/>
    <w:rsid w:val="15106BB3"/>
    <w:rsid w:val="1511E778"/>
    <w:rsid w:val="152FFE09"/>
    <w:rsid w:val="153E0BF1"/>
    <w:rsid w:val="15585511"/>
    <w:rsid w:val="1563E12A"/>
    <w:rsid w:val="156A8C5E"/>
    <w:rsid w:val="157EA591"/>
    <w:rsid w:val="15B00341"/>
    <w:rsid w:val="15CE4823"/>
    <w:rsid w:val="15CFC478"/>
    <w:rsid w:val="15DC1E5A"/>
    <w:rsid w:val="15E594C5"/>
    <w:rsid w:val="15F7A4A5"/>
    <w:rsid w:val="15FF927C"/>
    <w:rsid w:val="1619847D"/>
    <w:rsid w:val="1624FD95"/>
    <w:rsid w:val="163A8167"/>
    <w:rsid w:val="165B3737"/>
    <w:rsid w:val="167A0021"/>
    <w:rsid w:val="16A1DC91"/>
    <w:rsid w:val="16A9A0E4"/>
    <w:rsid w:val="16D6272F"/>
    <w:rsid w:val="170FEE88"/>
    <w:rsid w:val="171577B6"/>
    <w:rsid w:val="17401E28"/>
    <w:rsid w:val="174B447D"/>
    <w:rsid w:val="175AD3CD"/>
    <w:rsid w:val="1767066A"/>
    <w:rsid w:val="1774118B"/>
    <w:rsid w:val="1781CE95"/>
    <w:rsid w:val="179BB191"/>
    <w:rsid w:val="179DE5C3"/>
    <w:rsid w:val="17B22288"/>
    <w:rsid w:val="17C6B13E"/>
    <w:rsid w:val="17C7A676"/>
    <w:rsid w:val="17CE55E3"/>
    <w:rsid w:val="18000061"/>
    <w:rsid w:val="1811E0FE"/>
    <w:rsid w:val="183E422F"/>
    <w:rsid w:val="1841C251"/>
    <w:rsid w:val="185BCFFB"/>
    <w:rsid w:val="185CBC78"/>
    <w:rsid w:val="18634C4B"/>
    <w:rsid w:val="188C189B"/>
    <w:rsid w:val="189A135A"/>
    <w:rsid w:val="18A2AD28"/>
    <w:rsid w:val="18B0870D"/>
    <w:rsid w:val="18DAB20E"/>
    <w:rsid w:val="18DF222D"/>
    <w:rsid w:val="18E436CF"/>
    <w:rsid w:val="18F6B84A"/>
    <w:rsid w:val="1909192C"/>
    <w:rsid w:val="191DA0B3"/>
    <w:rsid w:val="19208454"/>
    <w:rsid w:val="1925FB31"/>
    <w:rsid w:val="192F3DD4"/>
    <w:rsid w:val="193EC328"/>
    <w:rsid w:val="19445E5C"/>
    <w:rsid w:val="194EF3F0"/>
    <w:rsid w:val="1976EF97"/>
    <w:rsid w:val="197ABEEE"/>
    <w:rsid w:val="197D5BAB"/>
    <w:rsid w:val="198890A3"/>
    <w:rsid w:val="199DC7F6"/>
    <w:rsid w:val="19A3D7F1"/>
    <w:rsid w:val="19A4A434"/>
    <w:rsid w:val="19C0C84A"/>
    <w:rsid w:val="19D41F1A"/>
    <w:rsid w:val="19DEFB5D"/>
    <w:rsid w:val="19E327AD"/>
    <w:rsid w:val="19FA0ACD"/>
    <w:rsid w:val="1A021339"/>
    <w:rsid w:val="1A16DDC9"/>
    <w:rsid w:val="1A3506A4"/>
    <w:rsid w:val="1A376595"/>
    <w:rsid w:val="1A46DDA4"/>
    <w:rsid w:val="1A47B95C"/>
    <w:rsid w:val="1A4E6D9F"/>
    <w:rsid w:val="1A6FE683"/>
    <w:rsid w:val="1A72AF3A"/>
    <w:rsid w:val="1A87B9CC"/>
    <w:rsid w:val="1AA72C58"/>
    <w:rsid w:val="1ACAC2A2"/>
    <w:rsid w:val="1ACBE185"/>
    <w:rsid w:val="1ADDAB3F"/>
    <w:rsid w:val="1AE6CA2B"/>
    <w:rsid w:val="1AFCF4C7"/>
    <w:rsid w:val="1B0D1507"/>
    <w:rsid w:val="1B0E7180"/>
    <w:rsid w:val="1B26B0E5"/>
    <w:rsid w:val="1B27BBE5"/>
    <w:rsid w:val="1B2A196D"/>
    <w:rsid w:val="1B36E2DB"/>
    <w:rsid w:val="1B3EA961"/>
    <w:rsid w:val="1B9E1060"/>
    <w:rsid w:val="1BB1BD92"/>
    <w:rsid w:val="1BB34DFD"/>
    <w:rsid w:val="1BBEFE26"/>
    <w:rsid w:val="1BCEF282"/>
    <w:rsid w:val="1BE58761"/>
    <w:rsid w:val="1BF1924A"/>
    <w:rsid w:val="1BF2D5A9"/>
    <w:rsid w:val="1C0BCA19"/>
    <w:rsid w:val="1C101482"/>
    <w:rsid w:val="1C39C002"/>
    <w:rsid w:val="1C528965"/>
    <w:rsid w:val="1C5BE0D0"/>
    <w:rsid w:val="1C901AB4"/>
    <w:rsid w:val="1CA74854"/>
    <w:rsid w:val="1CB9E6F0"/>
    <w:rsid w:val="1CC71ACE"/>
    <w:rsid w:val="1CF84B69"/>
    <w:rsid w:val="1D0605DB"/>
    <w:rsid w:val="1D17F703"/>
    <w:rsid w:val="1D1EEEFC"/>
    <w:rsid w:val="1D220983"/>
    <w:rsid w:val="1D2A6E73"/>
    <w:rsid w:val="1D430ADC"/>
    <w:rsid w:val="1D4627DB"/>
    <w:rsid w:val="1D4B8222"/>
    <w:rsid w:val="1D4CC20E"/>
    <w:rsid w:val="1D59741B"/>
    <w:rsid w:val="1D6A8719"/>
    <w:rsid w:val="1D6DCC21"/>
    <w:rsid w:val="1D6EECA3"/>
    <w:rsid w:val="1D7E33AB"/>
    <w:rsid w:val="1D8180F1"/>
    <w:rsid w:val="1D933C6D"/>
    <w:rsid w:val="1DA4289E"/>
    <w:rsid w:val="1DABDB08"/>
    <w:rsid w:val="1DCEF12A"/>
    <w:rsid w:val="1E0AEB5C"/>
    <w:rsid w:val="1E205533"/>
    <w:rsid w:val="1E28B4F1"/>
    <w:rsid w:val="1E397778"/>
    <w:rsid w:val="1E3A98A1"/>
    <w:rsid w:val="1E4F8FEB"/>
    <w:rsid w:val="1E64A8DF"/>
    <w:rsid w:val="1E67DEC0"/>
    <w:rsid w:val="1E6F2E39"/>
    <w:rsid w:val="1E90697B"/>
    <w:rsid w:val="1E9237AE"/>
    <w:rsid w:val="1E9381C4"/>
    <w:rsid w:val="1EA50E94"/>
    <w:rsid w:val="1EB19796"/>
    <w:rsid w:val="1EBEBE83"/>
    <w:rsid w:val="1EC6B78A"/>
    <w:rsid w:val="1EEDD880"/>
    <w:rsid w:val="1EFE2424"/>
    <w:rsid w:val="1F1E7118"/>
    <w:rsid w:val="1F2B995C"/>
    <w:rsid w:val="1F2CB5F5"/>
    <w:rsid w:val="1F3067CB"/>
    <w:rsid w:val="1F3AC2C7"/>
    <w:rsid w:val="1F649121"/>
    <w:rsid w:val="1F75FFDD"/>
    <w:rsid w:val="1F8C2DAF"/>
    <w:rsid w:val="1FAF5054"/>
    <w:rsid w:val="1FB321CB"/>
    <w:rsid w:val="1FD018BD"/>
    <w:rsid w:val="1FF93129"/>
    <w:rsid w:val="20167DA0"/>
    <w:rsid w:val="20389F1D"/>
    <w:rsid w:val="20533688"/>
    <w:rsid w:val="2054B908"/>
    <w:rsid w:val="20560FC0"/>
    <w:rsid w:val="208FBFF4"/>
    <w:rsid w:val="2096647F"/>
    <w:rsid w:val="209F5CAA"/>
    <w:rsid w:val="209F96DC"/>
    <w:rsid w:val="20BAC17A"/>
    <w:rsid w:val="20C6B575"/>
    <w:rsid w:val="20D78360"/>
    <w:rsid w:val="20F328CB"/>
    <w:rsid w:val="20F5B95C"/>
    <w:rsid w:val="212A1B36"/>
    <w:rsid w:val="212A40E1"/>
    <w:rsid w:val="21405652"/>
    <w:rsid w:val="21640A0C"/>
    <w:rsid w:val="216D6B70"/>
    <w:rsid w:val="21793A3D"/>
    <w:rsid w:val="21AABFD3"/>
    <w:rsid w:val="21D6C02F"/>
    <w:rsid w:val="21DBE9C2"/>
    <w:rsid w:val="21DD94B3"/>
    <w:rsid w:val="21FDFC71"/>
    <w:rsid w:val="220CFE6C"/>
    <w:rsid w:val="220F3E14"/>
    <w:rsid w:val="223F3B01"/>
    <w:rsid w:val="226E9E0D"/>
    <w:rsid w:val="228194E4"/>
    <w:rsid w:val="228A0A93"/>
    <w:rsid w:val="22B30175"/>
    <w:rsid w:val="22C90CFE"/>
    <w:rsid w:val="22E7B1EF"/>
    <w:rsid w:val="23158810"/>
    <w:rsid w:val="23414510"/>
    <w:rsid w:val="234CBFFE"/>
    <w:rsid w:val="2353B0B1"/>
    <w:rsid w:val="2357C2EF"/>
    <w:rsid w:val="2358FCCD"/>
    <w:rsid w:val="235DF6EC"/>
    <w:rsid w:val="2373723F"/>
    <w:rsid w:val="237C023E"/>
    <w:rsid w:val="2381F6C4"/>
    <w:rsid w:val="239FA9A5"/>
    <w:rsid w:val="23A31833"/>
    <w:rsid w:val="23A40D2A"/>
    <w:rsid w:val="23C1F1A7"/>
    <w:rsid w:val="23DFC4BD"/>
    <w:rsid w:val="24032750"/>
    <w:rsid w:val="240730AD"/>
    <w:rsid w:val="240A0BF8"/>
    <w:rsid w:val="2413B2D9"/>
    <w:rsid w:val="2418D91B"/>
    <w:rsid w:val="2430D774"/>
    <w:rsid w:val="2436A4B7"/>
    <w:rsid w:val="244A2228"/>
    <w:rsid w:val="244FD7B4"/>
    <w:rsid w:val="2480716D"/>
    <w:rsid w:val="24812A82"/>
    <w:rsid w:val="249101F2"/>
    <w:rsid w:val="249C0303"/>
    <w:rsid w:val="24A257CB"/>
    <w:rsid w:val="24B1005F"/>
    <w:rsid w:val="24B228AD"/>
    <w:rsid w:val="24D488CF"/>
    <w:rsid w:val="24D674C8"/>
    <w:rsid w:val="24E16770"/>
    <w:rsid w:val="24E26A45"/>
    <w:rsid w:val="24F47733"/>
    <w:rsid w:val="24F919A3"/>
    <w:rsid w:val="24FB2524"/>
    <w:rsid w:val="2503DF19"/>
    <w:rsid w:val="2521BA45"/>
    <w:rsid w:val="2536DCF2"/>
    <w:rsid w:val="253E69F2"/>
    <w:rsid w:val="2552D0AA"/>
    <w:rsid w:val="25677FDB"/>
    <w:rsid w:val="2573788F"/>
    <w:rsid w:val="25A87772"/>
    <w:rsid w:val="25B0C0AF"/>
    <w:rsid w:val="25B80419"/>
    <w:rsid w:val="25E2DB32"/>
    <w:rsid w:val="25E9C2B4"/>
    <w:rsid w:val="26046E33"/>
    <w:rsid w:val="260516F0"/>
    <w:rsid w:val="2620FE3D"/>
    <w:rsid w:val="26273069"/>
    <w:rsid w:val="265ECB94"/>
    <w:rsid w:val="2669A787"/>
    <w:rsid w:val="266B1136"/>
    <w:rsid w:val="266B39CA"/>
    <w:rsid w:val="267A994A"/>
    <w:rsid w:val="2685E477"/>
    <w:rsid w:val="268BB6C7"/>
    <w:rsid w:val="26B384ED"/>
    <w:rsid w:val="26BB9392"/>
    <w:rsid w:val="26BD2FCB"/>
    <w:rsid w:val="26BE4E22"/>
    <w:rsid w:val="26D7B6D8"/>
    <w:rsid w:val="26DF7546"/>
    <w:rsid w:val="26EFA3E0"/>
    <w:rsid w:val="2702DE53"/>
    <w:rsid w:val="27190F96"/>
    <w:rsid w:val="27284B7F"/>
    <w:rsid w:val="272C4234"/>
    <w:rsid w:val="275E2B76"/>
    <w:rsid w:val="27629E03"/>
    <w:rsid w:val="276E9319"/>
    <w:rsid w:val="279A86A7"/>
    <w:rsid w:val="27A03837"/>
    <w:rsid w:val="27A32BD6"/>
    <w:rsid w:val="27B6670E"/>
    <w:rsid w:val="27CAD8B1"/>
    <w:rsid w:val="27FF5FAA"/>
    <w:rsid w:val="28045393"/>
    <w:rsid w:val="280CDF05"/>
    <w:rsid w:val="280F2131"/>
    <w:rsid w:val="28129EDB"/>
    <w:rsid w:val="2821008F"/>
    <w:rsid w:val="28249E00"/>
    <w:rsid w:val="2840E599"/>
    <w:rsid w:val="28426EAC"/>
    <w:rsid w:val="28685613"/>
    <w:rsid w:val="287B3442"/>
    <w:rsid w:val="288FF945"/>
    <w:rsid w:val="28A1F56E"/>
    <w:rsid w:val="28AAE531"/>
    <w:rsid w:val="28C95A2F"/>
    <w:rsid w:val="28DE99D2"/>
    <w:rsid w:val="28E29FB6"/>
    <w:rsid w:val="28F7A322"/>
    <w:rsid w:val="29059BF5"/>
    <w:rsid w:val="2915CFC6"/>
    <w:rsid w:val="292FE305"/>
    <w:rsid w:val="294FEC30"/>
    <w:rsid w:val="2958E2EB"/>
    <w:rsid w:val="295F0698"/>
    <w:rsid w:val="2966ACD4"/>
    <w:rsid w:val="29765B1E"/>
    <w:rsid w:val="297BC687"/>
    <w:rsid w:val="29808B74"/>
    <w:rsid w:val="2989D9F8"/>
    <w:rsid w:val="299B26E5"/>
    <w:rsid w:val="299CD19B"/>
    <w:rsid w:val="29A8FD31"/>
    <w:rsid w:val="29AA3788"/>
    <w:rsid w:val="29B1095B"/>
    <w:rsid w:val="29BC2DB1"/>
    <w:rsid w:val="29CF547F"/>
    <w:rsid w:val="29D9C9BD"/>
    <w:rsid w:val="29E0A389"/>
    <w:rsid w:val="29E46604"/>
    <w:rsid w:val="29F32E56"/>
    <w:rsid w:val="2A2006E2"/>
    <w:rsid w:val="2A205410"/>
    <w:rsid w:val="2A27BD09"/>
    <w:rsid w:val="2A2C500B"/>
    <w:rsid w:val="2A528183"/>
    <w:rsid w:val="2A80F9E5"/>
    <w:rsid w:val="2A8D0667"/>
    <w:rsid w:val="2AA79CE2"/>
    <w:rsid w:val="2ABA96DA"/>
    <w:rsid w:val="2AD46EA7"/>
    <w:rsid w:val="2AE50B55"/>
    <w:rsid w:val="2AF17BED"/>
    <w:rsid w:val="2AF4B857"/>
    <w:rsid w:val="2B15816F"/>
    <w:rsid w:val="2B165FD6"/>
    <w:rsid w:val="2B16D761"/>
    <w:rsid w:val="2B232822"/>
    <w:rsid w:val="2B2EE461"/>
    <w:rsid w:val="2B477EAE"/>
    <w:rsid w:val="2B5AF532"/>
    <w:rsid w:val="2B5BE6C2"/>
    <w:rsid w:val="2B6C33C3"/>
    <w:rsid w:val="2B756490"/>
    <w:rsid w:val="2B7CE815"/>
    <w:rsid w:val="2B85A7F0"/>
    <w:rsid w:val="2BA86D69"/>
    <w:rsid w:val="2BCFC476"/>
    <w:rsid w:val="2BFBBE1B"/>
    <w:rsid w:val="2C1E2670"/>
    <w:rsid w:val="2C32FCC4"/>
    <w:rsid w:val="2C577B67"/>
    <w:rsid w:val="2C5A81DC"/>
    <w:rsid w:val="2C6EB588"/>
    <w:rsid w:val="2C7E642F"/>
    <w:rsid w:val="2C8112CF"/>
    <w:rsid w:val="2C88281D"/>
    <w:rsid w:val="2C8F1A8C"/>
    <w:rsid w:val="2C91928C"/>
    <w:rsid w:val="2CA08DDE"/>
    <w:rsid w:val="2CBFCB9B"/>
    <w:rsid w:val="2CCA7C93"/>
    <w:rsid w:val="2CD01842"/>
    <w:rsid w:val="2CE0B4AB"/>
    <w:rsid w:val="2CECA04A"/>
    <w:rsid w:val="2CFA7CB6"/>
    <w:rsid w:val="2D130CB1"/>
    <w:rsid w:val="2D374E9F"/>
    <w:rsid w:val="2D4125FA"/>
    <w:rsid w:val="2D4E60FD"/>
    <w:rsid w:val="2D5817BC"/>
    <w:rsid w:val="2D701CE0"/>
    <w:rsid w:val="2D747CAB"/>
    <w:rsid w:val="2D86E945"/>
    <w:rsid w:val="2D897CFC"/>
    <w:rsid w:val="2D90B61F"/>
    <w:rsid w:val="2DC0820B"/>
    <w:rsid w:val="2DD87464"/>
    <w:rsid w:val="2DDB3224"/>
    <w:rsid w:val="2DDC76E2"/>
    <w:rsid w:val="2E0418A0"/>
    <w:rsid w:val="2E0A9A90"/>
    <w:rsid w:val="2E0E53DF"/>
    <w:rsid w:val="2E254439"/>
    <w:rsid w:val="2E4CC678"/>
    <w:rsid w:val="2E4DBDB6"/>
    <w:rsid w:val="2E7E564F"/>
    <w:rsid w:val="2E96C41C"/>
    <w:rsid w:val="2E9EF829"/>
    <w:rsid w:val="2EA10C2A"/>
    <w:rsid w:val="2EDD8A4F"/>
    <w:rsid w:val="2EFFDB59"/>
    <w:rsid w:val="2F089681"/>
    <w:rsid w:val="2F1CC194"/>
    <w:rsid w:val="2F23C48C"/>
    <w:rsid w:val="2F2B729B"/>
    <w:rsid w:val="2F42DDB4"/>
    <w:rsid w:val="2F8C8292"/>
    <w:rsid w:val="2F9E1BE7"/>
    <w:rsid w:val="2FAF89E7"/>
    <w:rsid w:val="2FCD54EF"/>
    <w:rsid w:val="2FCE2C6B"/>
    <w:rsid w:val="2FCFA431"/>
    <w:rsid w:val="2FD2F109"/>
    <w:rsid w:val="2FD632BC"/>
    <w:rsid w:val="2FEE3EF1"/>
    <w:rsid w:val="2FF322CE"/>
    <w:rsid w:val="300CA6C2"/>
    <w:rsid w:val="300F5783"/>
    <w:rsid w:val="301CF328"/>
    <w:rsid w:val="301EC97F"/>
    <w:rsid w:val="303D5492"/>
    <w:rsid w:val="304734E7"/>
    <w:rsid w:val="304D2CD1"/>
    <w:rsid w:val="3051396D"/>
    <w:rsid w:val="30527F7C"/>
    <w:rsid w:val="305670A5"/>
    <w:rsid w:val="306CE5DF"/>
    <w:rsid w:val="308CC5A0"/>
    <w:rsid w:val="3092A6B6"/>
    <w:rsid w:val="30A32276"/>
    <w:rsid w:val="30CA277E"/>
    <w:rsid w:val="30CAAB34"/>
    <w:rsid w:val="30E13B54"/>
    <w:rsid w:val="30E289B1"/>
    <w:rsid w:val="30FDAE5D"/>
    <w:rsid w:val="31053BB7"/>
    <w:rsid w:val="3126B22E"/>
    <w:rsid w:val="312B86B0"/>
    <w:rsid w:val="3138B556"/>
    <w:rsid w:val="313C9655"/>
    <w:rsid w:val="314D3FF8"/>
    <w:rsid w:val="314D66C4"/>
    <w:rsid w:val="31755BEB"/>
    <w:rsid w:val="31834025"/>
    <w:rsid w:val="3187F60A"/>
    <w:rsid w:val="319EA3E6"/>
    <w:rsid w:val="31AC6D68"/>
    <w:rsid w:val="31DCC076"/>
    <w:rsid w:val="31E7892D"/>
    <w:rsid w:val="31F35488"/>
    <w:rsid w:val="31FCE1BE"/>
    <w:rsid w:val="31FDD0A5"/>
    <w:rsid w:val="3200BDCC"/>
    <w:rsid w:val="322BC770"/>
    <w:rsid w:val="3253BB68"/>
    <w:rsid w:val="325D0B5E"/>
    <w:rsid w:val="326D6457"/>
    <w:rsid w:val="32864005"/>
    <w:rsid w:val="328BE69D"/>
    <w:rsid w:val="32926D8D"/>
    <w:rsid w:val="32D2A7C0"/>
    <w:rsid w:val="32DFDEB4"/>
    <w:rsid w:val="32FE6023"/>
    <w:rsid w:val="33174ADB"/>
    <w:rsid w:val="333F0AED"/>
    <w:rsid w:val="33458CCD"/>
    <w:rsid w:val="3350EFEC"/>
    <w:rsid w:val="3363D88E"/>
    <w:rsid w:val="33768766"/>
    <w:rsid w:val="3379A716"/>
    <w:rsid w:val="337BCD17"/>
    <w:rsid w:val="338170E2"/>
    <w:rsid w:val="3385598E"/>
    <w:rsid w:val="338BCEF4"/>
    <w:rsid w:val="33CC0651"/>
    <w:rsid w:val="33D2097E"/>
    <w:rsid w:val="33D6271D"/>
    <w:rsid w:val="33E87305"/>
    <w:rsid w:val="33F922AD"/>
    <w:rsid w:val="344EBC77"/>
    <w:rsid w:val="3450781C"/>
    <w:rsid w:val="345E1F40"/>
    <w:rsid w:val="34643928"/>
    <w:rsid w:val="34728405"/>
    <w:rsid w:val="3480EFD8"/>
    <w:rsid w:val="34B60CBF"/>
    <w:rsid w:val="34C607A0"/>
    <w:rsid w:val="34C73113"/>
    <w:rsid w:val="34D215B0"/>
    <w:rsid w:val="34D28634"/>
    <w:rsid w:val="34F3F8ED"/>
    <w:rsid w:val="34F4FC08"/>
    <w:rsid w:val="34FB5BAC"/>
    <w:rsid w:val="3504CDEE"/>
    <w:rsid w:val="3514E9D8"/>
    <w:rsid w:val="3525FCA4"/>
    <w:rsid w:val="35362D49"/>
    <w:rsid w:val="3539259A"/>
    <w:rsid w:val="353C6F22"/>
    <w:rsid w:val="35693A94"/>
    <w:rsid w:val="3570EEA4"/>
    <w:rsid w:val="357EDF97"/>
    <w:rsid w:val="3581A445"/>
    <w:rsid w:val="35985198"/>
    <w:rsid w:val="35BF98D0"/>
    <w:rsid w:val="35F19A57"/>
    <w:rsid w:val="36168073"/>
    <w:rsid w:val="3650A349"/>
    <w:rsid w:val="36A94BF4"/>
    <w:rsid w:val="36C79754"/>
    <w:rsid w:val="36E4B93C"/>
    <w:rsid w:val="36F974F2"/>
    <w:rsid w:val="36FE5C84"/>
    <w:rsid w:val="3701CA68"/>
    <w:rsid w:val="3703B965"/>
    <w:rsid w:val="370FD8F2"/>
    <w:rsid w:val="37255071"/>
    <w:rsid w:val="374606AE"/>
    <w:rsid w:val="3757B331"/>
    <w:rsid w:val="375CC130"/>
    <w:rsid w:val="378CC330"/>
    <w:rsid w:val="3791028D"/>
    <w:rsid w:val="37A17873"/>
    <w:rsid w:val="37A50EC2"/>
    <w:rsid w:val="37A9D388"/>
    <w:rsid w:val="37ACE6F6"/>
    <w:rsid w:val="37CB8BA4"/>
    <w:rsid w:val="37CE3EB6"/>
    <w:rsid w:val="37D61F19"/>
    <w:rsid w:val="37D72AAF"/>
    <w:rsid w:val="37EAF91B"/>
    <w:rsid w:val="37F872B3"/>
    <w:rsid w:val="38014C57"/>
    <w:rsid w:val="381FADAA"/>
    <w:rsid w:val="383914D3"/>
    <w:rsid w:val="384AC1E8"/>
    <w:rsid w:val="3859A136"/>
    <w:rsid w:val="3881B7C1"/>
    <w:rsid w:val="389F83B8"/>
    <w:rsid w:val="38A03F66"/>
    <w:rsid w:val="38A3E309"/>
    <w:rsid w:val="38A7E96F"/>
    <w:rsid w:val="38B1C455"/>
    <w:rsid w:val="38B7DB35"/>
    <w:rsid w:val="38BAA5D8"/>
    <w:rsid w:val="390A70C1"/>
    <w:rsid w:val="3941F563"/>
    <w:rsid w:val="394592DE"/>
    <w:rsid w:val="3946DCD5"/>
    <w:rsid w:val="395FA7FC"/>
    <w:rsid w:val="397337B0"/>
    <w:rsid w:val="397B5AF8"/>
    <w:rsid w:val="398C2BFB"/>
    <w:rsid w:val="398CBAC8"/>
    <w:rsid w:val="39AB0890"/>
    <w:rsid w:val="39E800EB"/>
    <w:rsid w:val="39F1765D"/>
    <w:rsid w:val="3A0A06FC"/>
    <w:rsid w:val="3A158AF3"/>
    <w:rsid w:val="3A23066E"/>
    <w:rsid w:val="3A41E53C"/>
    <w:rsid w:val="3A54C7AC"/>
    <w:rsid w:val="3A577D1B"/>
    <w:rsid w:val="3A5C97AF"/>
    <w:rsid w:val="3A66412C"/>
    <w:rsid w:val="3A67BB5C"/>
    <w:rsid w:val="3A7089D6"/>
    <w:rsid w:val="3A74A706"/>
    <w:rsid w:val="3A8083D4"/>
    <w:rsid w:val="3AC0F6FF"/>
    <w:rsid w:val="3ACC2FD4"/>
    <w:rsid w:val="3AD11922"/>
    <w:rsid w:val="3AD71F8C"/>
    <w:rsid w:val="3ADBE5A2"/>
    <w:rsid w:val="3AED8EAA"/>
    <w:rsid w:val="3B03786C"/>
    <w:rsid w:val="3B083B5C"/>
    <w:rsid w:val="3B0C7A81"/>
    <w:rsid w:val="3B1C94D9"/>
    <w:rsid w:val="3B43A3D9"/>
    <w:rsid w:val="3B5DA3F5"/>
    <w:rsid w:val="3B68BEE6"/>
    <w:rsid w:val="3B6C93C8"/>
    <w:rsid w:val="3B6D29C8"/>
    <w:rsid w:val="3B73032C"/>
    <w:rsid w:val="3BB3D5DE"/>
    <w:rsid w:val="3BBB404A"/>
    <w:rsid w:val="3BCEC736"/>
    <w:rsid w:val="3BE0FD74"/>
    <w:rsid w:val="3BF20110"/>
    <w:rsid w:val="3BF429D1"/>
    <w:rsid w:val="3BFE004A"/>
    <w:rsid w:val="3BFE8DB6"/>
    <w:rsid w:val="3C3EAA81"/>
    <w:rsid w:val="3C5CFD52"/>
    <w:rsid w:val="3C6135CA"/>
    <w:rsid w:val="3C620E8A"/>
    <w:rsid w:val="3C68970B"/>
    <w:rsid w:val="3C6D7EAE"/>
    <w:rsid w:val="3C9652DC"/>
    <w:rsid w:val="3CA917B6"/>
    <w:rsid w:val="3CAB8DE2"/>
    <w:rsid w:val="3CB279B0"/>
    <w:rsid w:val="3CBE425B"/>
    <w:rsid w:val="3CBF8FE8"/>
    <w:rsid w:val="3CD5512D"/>
    <w:rsid w:val="3CDB3734"/>
    <w:rsid w:val="3D5CA241"/>
    <w:rsid w:val="3D6368B2"/>
    <w:rsid w:val="3D67BE83"/>
    <w:rsid w:val="3D785F85"/>
    <w:rsid w:val="3D793087"/>
    <w:rsid w:val="3D83E994"/>
    <w:rsid w:val="3D851422"/>
    <w:rsid w:val="3D905712"/>
    <w:rsid w:val="3D912445"/>
    <w:rsid w:val="3DB83D92"/>
    <w:rsid w:val="3DBF42BD"/>
    <w:rsid w:val="3DE29B49"/>
    <w:rsid w:val="3E255B4D"/>
    <w:rsid w:val="3E2E5B28"/>
    <w:rsid w:val="3E2FD36A"/>
    <w:rsid w:val="3E3E3EE8"/>
    <w:rsid w:val="3E5FEF5F"/>
    <w:rsid w:val="3E606A79"/>
    <w:rsid w:val="3E843D2F"/>
    <w:rsid w:val="3EA806E0"/>
    <w:rsid w:val="3EAA26F4"/>
    <w:rsid w:val="3EAEB0A9"/>
    <w:rsid w:val="3EB42A0F"/>
    <w:rsid w:val="3EB55B3D"/>
    <w:rsid w:val="3EDB5B88"/>
    <w:rsid w:val="3EDFD4D9"/>
    <w:rsid w:val="3EE14783"/>
    <w:rsid w:val="3EE2D69E"/>
    <w:rsid w:val="3EE2F004"/>
    <w:rsid w:val="3EECAD0A"/>
    <w:rsid w:val="3EEF7463"/>
    <w:rsid w:val="3F1C395E"/>
    <w:rsid w:val="3F27C17B"/>
    <w:rsid w:val="3F2E288D"/>
    <w:rsid w:val="3F4F939A"/>
    <w:rsid w:val="3F88E2B6"/>
    <w:rsid w:val="3F9740F8"/>
    <w:rsid w:val="3FF36F2A"/>
    <w:rsid w:val="3FF39992"/>
    <w:rsid w:val="3FFDC2C1"/>
    <w:rsid w:val="4002F1BE"/>
    <w:rsid w:val="4022B000"/>
    <w:rsid w:val="40279130"/>
    <w:rsid w:val="40373502"/>
    <w:rsid w:val="403B7BC8"/>
    <w:rsid w:val="4046A95E"/>
    <w:rsid w:val="404AC00E"/>
    <w:rsid w:val="404B30FF"/>
    <w:rsid w:val="4056DCD7"/>
    <w:rsid w:val="40603956"/>
    <w:rsid w:val="408EE5E0"/>
    <w:rsid w:val="408FF9B9"/>
    <w:rsid w:val="40C5FF20"/>
    <w:rsid w:val="40DE8FFC"/>
    <w:rsid w:val="40E426C9"/>
    <w:rsid w:val="40E9EE7E"/>
    <w:rsid w:val="40FB29E3"/>
    <w:rsid w:val="4108AAEC"/>
    <w:rsid w:val="41253A30"/>
    <w:rsid w:val="4126B9BB"/>
    <w:rsid w:val="412DB5ED"/>
    <w:rsid w:val="4138F786"/>
    <w:rsid w:val="413E7D72"/>
    <w:rsid w:val="4151DA17"/>
    <w:rsid w:val="4156A227"/>
    <w:rsid w:val="41689A34"/>
    <w:rsid w:val="41A12720"/>
    <w:rsid w:val="41B087E0"/>
    <w:rsid w:val="41BB9D3C"/>
    <w:rsid w:val="41BDBE50"/>
    <w:rsid w:val="41C2056C"/>
    <w:rsid w:val="41D1FD53"/>
    <w:rsid w:val="41DA68DC"/>
    <w:rsid w:val="41E21DB7"/>
    <w:rsid w:val="41EFA0C1"/>
    <w:rsid w:val="421089DA"/>
    <w:rsid w:val="422167F9"/>
    <w:rsid w:val="4227DA7E"/>
    <w:rsid w:val="4227F2A7"/>
    <w:rsid w:val="42418CE2"/>
    <w:rsid w:val="42569A94"/>
    <w:rsid w:val="4266917A"/>
    <w:rsid w:val="42A39690"/>
    <w:rsid w:val="42AE7BD0"/>
    <w:rsid w:val="42C96207"/>
    <w:rsid w:val="42C990E1"/>
    <w:rsid w:val="42D2AF82"/>
    <w:rsid w:val="42D4F3F0"/>
    <w:rsid w:val="42E7D9B0"/>
    <w:rsid w:val="4350AF3D"/>
    <w:rsid w:val="4355EF4C"/>
    <w:rsid w:val="435C7983"/>
    <w:rsid w:val="435D4200"/>
    <w:rsid w:val="43674FF3"/>
    <w:rsid w:val="4378F5B6"/>
    <w:rsid w:val="4386FCE8"/>
    <w:rsid w:val="43D84364"/>
    <w:rsid w:val="43E77900"/>
    <w:rsid w:val="43F97FDD"/>
    <w:rsid w:val="43FCA276"/>
    <w:rsid w:val="43FE1DD3"/>
    <w:rsid w:val="4415A896"/>
    <w:rsid w:val="44242942"/>
    <w:rsid w:val="4429AB74"/>
    <w:rsid w:val="442B0D41"/>
    <w:rsid w:val="442FEFA6"/>
    <w:rsid w:val="4432927E"/>
    <w:rsid w:val="4439442B"/>
    <w:rsid w:val="443C862A"/>
    <w:rsid w:val="445C51C4"/>
    <w:rsid w:val="44744A48"/>
    <w:rsid w:val="447D1BF8"/>
    <w:rsid w:val="449B905B"/>
    <w:rsid w:val="44A00395"/>
    <w:rsid w:val="44BDF702"/>
    <w:rsid w:val="44BFB2B6"/>
    <w:rsid w:val="44D7D4C2"/>
    <w:rsid w:val="45043C2A"/>
    <w:rsid w:val="450AE0F0"/>
    <w:rsid w:val="451660C8"/>
    <w:rsid w:val="45186E5B"/>
    <w:rsid w:val="45200BD1"/>
    <w:rsid w:val="452597E8"/>
    <w:rsid w:val="452B20E0"/>
    <w:rsid w:val="4535DD2D"/>
    <w:rsid w:val="4541ADB2"/>
    <w:rsid w:val="4550D2D2"/>
    <w:rsid w:val="4555CD67"/>
    <w:rsid w:val="4559C617"/>
    <w:rsid w:val="458AEE8D"/>
    <w:rsid w:val="4596560F"/>
    <w:rsid w:val="459AE30B"/>
    <w:rsid w:val="459BD3B4"/>
    <w:rsid w:val="45B83D36"/>
    <w:rsid w:val="45BE804B"/>
    <w:rsid w:val="45CFD09D"/>
    <w:rsid w:val="45D908D5"/>
    <w:rsid w:val="45D9EAE7"/>
    <w:rsid w:val="45DEC440"/>
    <w:rsid w:val="45E4B884"/>
    <w:rsid w:val="4624EC5C"/>
    <w:rsid w:val="462A0078"/>
    <w:rsid w:val="4648F44A"/>
    <w:rsid w:val="464DFE58"/>
    <w:rsid w:val="46601E07"/>
    <w:rsid w:val="466FC817"/>
    <w:rsid w:val="46841222"/>
    <w:rsid w:val="46873EA4"/>
    <w:rsid w:val="46976D09"/>
    <w:rsid w:val="46B2D2C8"/>
    <w:rsid w:val="46C62C59"/>
    <w:rsid w:val="46D44A7A"/>
    <w:rsid w:val="46DC9577"/>
    <w:rsid w:val="472015EC"/>
    <w:rsid w:val="473F7498"/>
    <w:rsid w:val="4741A5DB"/>
    <w:rsid w:val="47463838"/>
    <w:rsid w:val="474D201D"/>
    <w:rsid w:val="4755DFA3"/>
    <w:rsid w:val="475B45C3"/>
    <w:rsid w:val="475D909E"/>
    <w:rsid w:val="477D26B0"/>
    <w:rsid w:val="477EBA55"/>
    <w:rsid w:val="47877C96"/>
    <w:rsid w:val="478E49EF"/>
    <w:rsid w:val="4791B232"/>
    <w:rsid w:val="4791DFB2"/>
    <w:rsid w:val="47AFE177"/>
    <w:rsid w:val="47B30E0A"/>
    <w:rsid w:val="47C27CAF"/>
    <w:rsid w:val="47E240A5"/>
    <w:rsid w:val="4811B5C5"/>
    <w:rsid w:val="4832B708"/>
    <w:rsid w:val="48490CDC"/>
    <w:rsid w:val="4863207E"/>
    <w:rsid w:val="48AC4A5E"/>
    <w:rsid w:val="48B1B2FC"/>
    <w:rsid w:val="48BBA76B"/>
    <w:rsid w:val="48C0F113"/>
    <w:rsid w:val="48C61E73"/>
    <w:rsid w:val="49017688"/>
    <w:rsid w:val="4902E1C2"/>
    <w:rsid w:val="491F5050"/>
    <w:rsid w:val="4934216B"/>
    <w:rsid w:val="494CC9DD"/>
    <w:rsid w:val="495DFB9B"/>
    <w:rsid w:val="4963976A"/>
    <w:rsid w:val="49B1FF9E"/>
    <w:rsid w:val="49C24DE7"/>
    <w:rsid w:val="49E4984B"/>
    <w:rsid w:val="4A1F27B2"/>
    <w:rsid w:val="4A264875"/>
    <w:rsid w:val="4A3E71CF"/>
    <w:rsid w:val="4A3FB62F"/>
    <w:rsid w:val="4A519047"/>
    <w:rsid w:val="4A5331EE"/>
    <w:rsid w:val="4A56BEEA"/>
    <w:rsid w:val="4A58023E"/>
    <w:rsid w:val="4A58326B"/>
    <w:rsid w:val="4A5C4FF1"/>
    <w:rsid w:val="4A5EF40E"/>
    <w:rsid w:val="4A607E66"/>
    <w:rsid w:val="4A7E7FF8"/>
    <w:rsid w:val="4A929B2B"/>
    <w:rsid w:val="4A98AF8D"/>
    <w:rsid w:val="4A9A3F0F"/>
    <w:rsid w:val="4AAB660E"/>
    <w:rsid w:val="4AB6BD49"/>
    <w:rsid w:val="4AC0D55B"/>
    <w:rsid w:val="4AC415FB"/>
    <w:rsid w:val="4AD82CD6"/>
    <w:rsid w:val="4AF1A5A6"/>
    <w:rsid w:val="4B057431"/>
    <w:rsid w:val="4B0847F1"/>
    <w:rsid w:val="4B16B0F6"/>
    <w:rsid w:val="4B19186F"/>
    <w:rsid w:val="4B2EA11E"/>
    <w:rsid w:val="4B337D0B"/>
    <w:rsid w:val="4B394D65"/>
    <w:rsid w:val="4B3A10D0"/>
    <w:rsid w:val="4B3E9C65"/>
    <w:rsid w:val="4B5D47A7"/>
    <w:rsid w:val="4B945BBD"/>
    <w:rsid w:val="4B980BCD"/>
    <w:rsid w:val="4BA316BE"/>
    <w:rsid w:val="4BBDC0AA"/>
    <w:rsid w:val="4BCEF281"/>
    <w:rsid w:val="4BE14BA3"/>
    <w:rsid w:val="4C234DE6"/>
    <w:rsid w:val="4C341F23"/>
    <w:rsid w:val="4C37CE40"/>
    <w:rsid w:val="4C4174EB"/>
    <w:rsid w:val="4C430316"/>
    <w:rsid w:val="4C632331"/>
    <w:rsid w:val="4C78D1EC"/>
    <w:rsid w:val="4C9A53BA"/>
    <w:rsid w:val="4CC1B268"/>
    <w:rsid w:val="4CD5177D"/>
    <w:rsid w:val="4CF8EBCF"/>
    <w:rsid w:val="4D203E33"/>
    <w:rsid w:val="4D27D7D8"/>
    <w:rsid w:val="4D2BFC38"/>
    <w:rsid w:val="4D3A2034"/>
    <w:rsid w:val="4D513C2B"/>
    <w:rsid w:val="4D58B03F"/>
    <w:rsid w:val="4D876924"/>
    <w:rsid w:val="4DA8B1E9"/>
    <w:rsid w:val="4DC50834"/>
    <w:rsid w:val="4DD59659"/>
    <w:rsid w:val="4DF09F10"/>
    <w:rsid w:val="4DF7D66F"/>
    <w:rsid w:val="4E0A3ACC"/>
    <w:rsid w:val="4E261E7F"/>
    <w:rsid w:val="4E54BECD"/>
    <w:rsid w:val="4E589193"/>
    <w:rsid w:val="4E6B2A2D"/>
    <w:rsid w:val="4E7C54A0"/>
    <w:rsid w:val="4E821BF7"/>
    <w:rsid w:val="4ED8545F"/>
    <w:rsid w:val="4EE086B5"/>
    <w:rsid w:val="4EE61DA1"/>
    <w:rsid w:val="4EE83AF8"/>
    <w:rsid w:val="4EF5497C"/>
    <w:rsid w:val="4F367FAA"/>
    <w:rsid w:val="4F3A5B02"/>
    <w:rsid w:val="4F401835"/>
    <w:rsid w:val="4F40CEF1"/>
    <w:rsid w:val="4F51BBC0"/>
    <w:rsid w:val="4F5611B4"/>
    <w:rsid w:val="4F7C100C"/>
    <w:rsid w:val="4F9810B8"/>
    <w:rsid w:val="4FA5D72C"/>
    <w:rsid w:val="4FD96DB4"/>
    <w:rsid w:val="4FDCF2C3"/>
    <w:rsid w:val="4FE81511"/>
    <w:rsid w:val="4FFB8F49"/>
    <w:rsid w:val="501C7FD0"/>
    <w:rsid w:val="501DC6FD"/>
    <w:rsid w:val="501E33F8"/>
    <w:rsid w:val="5032D0C1"/>
    <w:rsid w:val="50420EAC"/>
    <w:rsid w:val="5050C717"/>
    <w:rsid w:val="5051DC6D"/>
    <w:rsid w:val="5095980F"/>
    <w:rsid w:val="50A8AEC5"/>
    <w:rsid w:val="50AE8505"/>
    <w:rsid w:val="50B4F67C"/>
    <w:rsid w:val="50D9C55F"/>
    <w:rsid w:val="50DAB3E9"/>
    <w:rsid w:val="51133EAD"/>
    <w:rsid w:val="5118F508"/>
    <w:rsid w:val="51254663"/>
    <w:rsid w:val="51306F62"/>
    <w:rsid w:val="5137569C"/>
    <w:rsid w:val="5144C05F"/>
    <w:rsid w:val="5151C94B"/>
    <w:rsid w:val="515FA8F8"/>
    <w:rsid w:val="516BBFC4"/>
    <w:rsid w:val="516E594B"/>
    <w:rsid w:val="51B0C0C3"/>
    <w:rsid w:val="51DA5E44"/>
    <w:rsid w:val="51E1C13E"/>
    <w:rsid w:val="51E3DDA8"/>
    <w:rsid w:val="51E8A579"/>
    <w:rsid w:val="5209C93D"/>
    <w:rsid w:val="522D301D"/>
    <w:rsid w:val="52670B2C"/>
    <w:rsid w:val="5272FBD1"/>
    <w:rsid w:val="52C1ADE2"/>
    <w:rsid w:val="52DD32F4"/>
    <w:rsid w:val="52E5BFB3"/>
    <w:rsid w:val="530D0C61"/>
    <w:rsid w:val="5324BCB9"/>
    <w:rsid w:val="532A7689"/>
    <w:rsid w:val="5332E097"/>
    <w:rsid w:val="533C5F41"/>
    <w:rsid w:val="5342D61C"/>
    <w:rsid w:val="534EB197"/>
    <w:rsid w:val="5351E8A6"/>
    <w:rsid w:val="5367B3A8"/>
    <w:rsid w:val="53687E9A"/>
    <w:rsid w:val="53747331"/>
    <w:rsid w:val="5378A843"/>
    <w:rsid w:val="53801169"/>
    <w:rsid w:val="539E1D01"/>
    <w:rsid w:val="53AB0963"/>
    <w:rsid w:val="53EE90D4"/>
    <w:rsid w:val="53FB82FE"/>
    <w:rsid w:val="544D7FBB"/>
    <w:rsid w:val="547AC0A2"/>
    <w:rsid w:val="547E178B"/>
    <w:rsid w:val="5489A1FA"/>
    <w:rsid w:val="548CDFFE"/>
    <w:rsid w:val="5498008F"/>
    <w:rsid w:val="54B51B47"/>
    <w:rsid w:val="54D22E80"/>
    <w:rsid w:val="54D96836"/>
    <w:rsid w:val="54DB2028"/>
    <w:rsid w:val="54DE6776"/>
    <w:rsid w:val="54F35B16"/>
    <w:rsid w:val="54FA0E4A"/>
    <w:rsid w:val="55012D57"/>
    <w:rsid w:val="550DF293"/>
    <w:rsid w:val="553688B0"/>
    <w:rsid w:val="553AF272"/>
    <w:rsid w:val="554B4766"/>
    <w:rsid w:val="55576B38"/>
    <w:rsid w:val="5575AA97"/>
    <w:rsid w:val="558ABB58"/>
    <w:rsid w:val="55C316BC"/>
    <w:rsid w:val="55E9CB4E"/>
    <w:rsid w:val="561B85A2"/>
    <w:rsid w:val="5650E113"/>
    <w:rsid w:val="565A25AE"/>
    <w:rsid w:val="565BFB8F"/>
    <w:rsid w:val="5674132F"/>
    <w:rsid w:val="567B237C"/>
    <w:rsid w:val="567C24BD"/>
    <w:rsid w:val="56A156A7"/>
    <w:rsid w:val="56A301B8"/>
    <w:rsid w:val="56A3A0B2"/>
    <w:rsid w:val="56BC39F4"/>
    <w:rsid w:val="56C6DD85"/>
    <w:rsid w:val="56E9A2B6"/>
    <w:rsid w:val="573C3D31"/>
    <w:rsid w:val="5745B085"/>
    <w:rsid w:val="57464022"/>
    <w:rsid w:val="57483DB1"/>
    <w:rsid w:val="575311B7"/>
    <w:rsid w:val="575C3C9D"/>
    <w:rsid w:val="576C6270"/>
    <w:rsid w:val="577966F2"/>
    <w:rsid w:val="57937698"/>
    <w:rsid w:val="57A24F10"/>
    <w:rsid w:val="57B521EE"/>
    <w:rsid w:val="57C3BC01"/>
    <w:rsid w:val="57D70857"/>
    <w:rsid w:val="57D9710F"/>
    <w:rsid w:val="57DDD18D"/>
    <w:rsid w:val="57F0CD2F"/>
    <w:rsid w:val="5800A022"/>
    <w:rsid w:val="580FE725"/>
    <w:rsid w:val="58193307"/>
    <w:rsid w:val="581E9672"/>
    <w:rsid w:val="5840D676"/>
    <w:rsid w:val="5842C921"/>
    <w:rsid w:val="587855BE"/>
    <w:rsid w:val="589CB3E4"/>
    <w:rsid w:val="589D9394"/>
    <w:rsid w:val="58AA1504"/>
    <w:rsid w:val="58BBC70A"/>
    <w:rsid w:val="58C20180"/>
    <w:rsid w:val="58D043D5"/>
    <w:rsid w:val="58E17AB4"/>
    <w:rsid w:val="58FD0D76"/>
    <w:rsid w:val="5910B6DC"/>
    <w:rsid w:val="5915A4A0"/>
    <w:rsid w:val="5927E5E7"/>
    <w:rsid w:val="5948CE33"/>
    <w:rsid w:val="59515B8F"/>
    <w:rsid w:val="595A9B0B"/>
    <w:rsid w:val="5985ED43"/>
    <w:rsid w:val="59943978"/>
    <w:rsid w:val="59B7FBB1"/>
    <w:rsid w:val="59CE51FD"/>
    <w:rsid w:val="59E19466"/>
    <w:rsid w:val="59EB1278"/>
    <w:rsid w:val="59EFA0DA"/>
    <w:rsid w:val="59F38250"/>
    <w:rsid w:val="59FDC00E"/>
    <w:rsid w:val="5A377F37"/>
    <w:rsid w:val="5A3B2B93"/>
    <w:rsid w:val="5A48A78B"/>
    <w:rsid w:val="5A5E9B63"/>
    <w:rsid w:val="5A607A45"/>
    <w:rsid w:val="5A70FC4A"/>
    <w:rsid w:val="5A73981D"/>
    <w:rsid w:val="5A7DDD0B"/>
    <w:rsid w:val="5A8B8902"/>
    <w:rsid w:val="5AA58437"/>
    <w:rsid w:val="5AB2ADB1"/>
    <w:rsid w:val="5AD6FB71"/>
    <w:rsid w:val="5ADB7845"/>
    <w:rsid w:val="5B09C5EE"/>
    <w:rsid w:val="5B247A1B"/>
    <w:rsid w:val="5B28E260"/>
    <w:rsid w:val="5B37E585"/>
    <w:rsid w:val="5B3E4995"/>
    <w:rsid w:val="5B5B2D5B"/>
    <w:rsid w:val="5B7BD173"/>
    <w:rsid w:val="5B7C005A"/>
    <w:rsid w:val="5B7D9E55"/>
    <w:rsid w:val="5B801706"/>
    <w:rsid w:val="5B86F792"/>
    <w:rsid w:val="5B8D86B4"/>
    <w:rsid w:val="5B960280"/>
    <w:rsid w:val="5BB2984F"/>
    <w:rsid w:val="5BC3788F"/>
    <w:rsid w:val="5BDACD9E"/>
    <w:rsid w:val="5BDE7CB4"/>
    <w:rsid w:val="5BF6357E"/>
    <w:rsid w:val="5BF992E8"/>
    <w:rsid w:val="5C4130CA"/>
    <w:rsid w:val="5C4D72FC"/>
    <w:rsid w:val="5C78B1B0"/>
    <w:rsid w:val="5C8000FA"/>
    <w:rsid w:val="5C95D22C"/>
    <w:rsid w:val="5CAD9DAE"/>
    <w:rsid w:val="5CBD76DF"/>
    <w:rsid w:val="5CBEE686"/>
    <w:rsid w:val="5CC109B5"/>
    <w:rsid w:val="5CE6C56B"/>
    <w:rsid w:val="5CEFFF59"/>
    <w:rsid w:val="5CF6D6A3"/>
    <w:rsid w:val="5CFA64D1"/>
    <w:rsid w:val="5CFCBD7F"/>
    <w:rsid w:val="5D02C45B"/>
    <w:rsid w:val="5D059D94"/>
    <w:rsid w:val="5D0FD80A"/>
    <w:rsid w:val="5D2939A9"/>
    <w:rsid w:val="5D3E3CA0"/>
    <w:rsid w:val="5D3EB991"/>
    <w:rsid w:val="5D4218D0"/>
    <w:rsid w:val="5D5C26F6"/>
    <w:rsid w:val="5D764813"/>
    <w:rsid w:val="5D8825C4"/>
    <w:rsid w:val="5D8E9E1D"/>
    <w:rsid w:val="5DB2AA52"/>
    <w:rsid w:val="5DC42646"/>
    <w:rsid w:val="5DC7ED41"/>
    <w:rsid w:val="5DC8C700"/>
    <w:rsid w:val="5DDC8199"/>
    <w:rsid w:val="5DE17861"/>
    <w:rsid w:val="5DEC47FC"/>
    <w:rsid w:val="5DEC5753"/>
    <w:rsid w:val="5E2921B6"/>
    <w:rsid w:val="5E36EC02"/>
    <w:rsid w:val="5E3E459C"/>
    <w:rsid w:val="5EA9A1F7"/>
    <w:rsid w:val="5EB2677E"/>
    <w:rsid w:val="5EBC39E2"/>
    <w:rsid w:val="5EC443FC"/>
    <w:rsid w:val="5EC86B73"/>
    <w:rsid w:val="5ECA0A0B"/>
    <w:rsid w:val="5EDAB09E"/>
    <w:rsid w:val="5EDC3C69"/>
    <w:rsid w:val="5EE6262F"/>
    <w:rsid w:val="5F0391FF"/>
    <w:rsid w:val="5F042663"/>
    <w:rsid w:val="5F0AC232"/>
    <w:rsid w:val="5F0D3963"/>
    <w:rsid w:val="5F3090E1"/>
    <w:rsid w:val="5F44E7E8"/>
    <w:rsid w:val="5F61128B"/>
    <w:rsid w:val="5F6BD49A"/>
    <w:rsid w:val="5F6BFDC8"/>
    <w:rsid w:val="5F6E12E1"/>
    <w:rsid w:val="5F94A63E"/>
    <w:rsid w:val="5FB32A55"/>
    <w:rsid w:val="5FCC0C06"/>
    <w:rsid w:val="5FE80E9E"/>
    <w:rsid w:val="5FFC646D"/>
    <w:rsid w:val="60110598"/>
    <w:rsid w:val="60175942"/>
    <w:rsid w:val="601B7444"/>
    <w:rsid w:val="60251DB4"/>
    <w:rsid w:val="6032FD13"/>
    <w:rsid w:val="603AE296"/>
    <w:rsid w:val="603CA8E0"/>
    <w:rsid w:val="60762987"/>
    <w:rsid w:val="6086A66A"/>
    <w:rsid w:val="60A01DA3"/>
    <w:rsid w:val="60A53595"/>
    <w:rsid w:val="60AC9D55"/>
    <w:rsid w:val="60B18FB6"/>
    <w:rsid w:val="60B3ECC7"/>
    <w:rsid w:val="60C6C37E"/>
    <w:rsid w:val="60CC2C3D"/>
    <w:rsid w:val="60DF48F4"/>
    <w:rsid w:val="610D152C"/>
    <w:rsid w:val="6110041D"/>
    <w:rsid w:val="6127FB40"/>
    <w:rsid w:val="6137BC33"/>
    <w:rsid w:val="613D0359"/>
    <w:rsid w:val="614CFC71"/>
    <w:rsid w:val="614E3F2C"/>
    <w:rsid w:val="6153DA75"/>
    <w:rsid w:val="615E07CD"/>
    <w:rsid w:val="616142F7"/>
    <w:rsid w:val="61633D96"/>
    <w:rsid w:val="618B2F45"/>
    <w:rsid w:val="619D98D3"/>
    <w:rsid w:val="61AC4D9E"/>
    <w:rsid w:val="61C892E7"/>
    <w:rsid w:val="61DED24B"/>
    <w:rsid w:val="61EBDBCF"/>
    <w:rsid w:val="6201F62E"/>
    <w:rsid w:val="622CDBE0"/>
    <w:rsid w:val="622E57E7"/>
    <w:rsid w:val="62475FC2"/>
    <w:rsid w:val="6255E5E7"/>
    <w:rsid w:val="625775AA"/>
    <w:rsid w:val="6281EEC3"/>
    <w:rsid w:val="62823893"/>
    <w:rsid w:val="62A6DCC6"/>
    <w:rsid w:val="62A9D02E"/>
    <w:rsid w:val="62D8B04E"/>
    <w:rsid w:val="62E5AA21"/>
    <w:rsid w:val="630520C6"/>
    <w:rsid w:val="63162A55"/>
    <w:rsid w:val="63166C17"/>
    <w:rsid w:val="633FF1C8"/>
    <w:rsid w:val="634DE10E"/>
    <w:rsid w:val="6353E304"/>
    <w:rsid w:val="63966A1A"/>
    <w:rsid w:val="639CF645"/>
    <w:rsid w:val="63AFA277"/>
    <w:rsid w:val="63B12AAB"/>
    <w:rsid w:val="63B2E378"/>
    <w:rsid w:val="63B52573"/>
    <w:rsid w:val="63CBA3B9"/>
    <w:rsid w:val="63DFB44A"/>
    <w:rsid w:val="63F5EE3F"/>
    <w:rsid w:val="63F6C110"/>
    <w:rsid w:val="6404E7EA"/>
    <w:rsid w:val="641DF3DE"/>
    <w:rsid w:val="64281613"/>
    <w:rsid w:val="642F873B"/>
    <w:rsid w:val="6460634C"/>
    <w:rsid w:val="647BE055"/>
    <w:rsid w:val="648DD275"/>
    <w:rsid w:val="649D81D2"/>
    <w:rsid w:val="64AD35B2"/>
    <w:rsid w:val="64AF44A0"/>
    <w:rsid w:val="64BACA31"/>
    <w:rsid w:val="64C0FE77"/>
    <w:rsid w:val="64CA44DD"/>
    <w:rsid w:val="64D58BC3"/>
    <w:rsid w:val="64F48A88"/>
    <w:rsid w:val="64F7BCA9"/>
    <w:rsid w:val="65165A40"/>
    <w:rsid w:val="651F75F8"/>
    <w:rsid w:val="651F8FAD"/>
    <w:rsid w:val="6532A26A"/>
    <w:rsid w:val="6532E2E9"/>
    <w:rsid w:val="653EA183"/>
    <w:rsid w:val="654C90B5"/>
    <w:rsid w:val="656B76D7"/>
    <w:rsid w:val="658B5A0A"/>
    <w:rsid w:val="658C5490"/>
    <w:rsid w:val="65B08E66"/>
    <w:rsid w:val="65BA501D"/>
    <w:rsid w:val="65BC41A2"/>
    <w:rsid w:val="65CD2DF2"/>
    <w:rsid w:val="65CF7082"/>
    <w:rsid w:val="65DBE5DB"/>
    <w:rsid w:val="65F1E403"/>
    <w:rsid w:val="66198CBC"/>
    <w:rsid w:val="66261107"/>
    <w:rsid w:val="663A34D7"/>
    <w:rsid w:val="664E6E42"/>
    <w:rsid w:val="664EB9F5"/>
    <w:rsid w:val="6650B845"/>
    <w:rsid w:val="6655D4C1"/>
    <w:rsid w:val="6664FAC0"/>
    <w:rsid w:val="6686FEED"/>
    <w:rsid w:val="66AE7234"/>
    <w:rsid w:val="66C2DF4A"/>
    <w:rsid w:val="66DC9CCA"/>
    <w:rsid w:val="6702FCAA"/>
    <w:rsid w:val="6705EA4A"/>
    <w:rsid w:val="6712B69B"/>
    <w:rsid w:val="671A5B14"/>
    <w:rsid w:val="6741A6A5"/>
    <w:rsid w:val="674E321A"/>
    <w:rsid w:val="6761CCC1"/>
    <w:rsid w:val="6762CC48"/>
    <w:rsid w:val="6764DDCA"/>
    <w:rsid w:val="67816ECA"/>
    <w:rsid w:val="679C4AE5"/>
    <w:rsid w:val="67A8F195"/>
    <w:rsid w:val="67A969FB"/>
    <w:rsid w:val="67AA5E01"/>
    <w:rsid w:val="67BFE0AA"/>
    <w:rsid w:val="67CF1C23"/>
    <w:rsid w:val="67E9765F"/>
    <w:rsid w:val="67F500E2"/>
    <w:rsid w:val="681B9D0F"/>
    <w:rsid w:val="683E2ECC"/>
    <w:rsid w:val="684BE6DC"/>
    <w:rsid w:val="684DF573"/>
    <w:rsid w:val="686129C1"/>
    <w:rsid w:val="6868C1EE"/>
    <w:rsid w:val="686E043D"/>
    <w:rsid w:val="68765506"/>
    <w:rsid w:val="687E7CC8"/>
    <w:rsid w:val="6886C61D"/>
    <w:rsid w:val="68A1C394"/>
    <w:rsid w:val="68A9BC92"/>
    <w:rsid w:val="68B328EA"/>
    <w:rsid w:val="68D541D0"/>
    <w:rsid w:val="68DD58A2"/>
    <w:rsid w:val="68E57298"/>
    <w:rsid w:val="69004F86"/>
    <w:rsid w:val="6916BAFA"/>
    <w:rsid w:val="6936E98B"/>
    <w:rsid w:val="6962623F"/>
    <w:rsid w:val="696B943C"/>
    <w:rsid w:val="6991C9FA"/>
    <w:rsid w:val="69A1D1D8"/>
    <w:rsid w:val="69A416EF"/>
    <w:rsid w:val="69AC7537"/>
    <w:rsid w:val="69B55BB1"/>
    <w:rsid w:val="69F0B1C3"/>
    <w:rsid w:val="69FB6C94"/>
    <w:rsid w:val="6A041494"/>
    <w:rsid w:val="6A088319"/>
    <w:rsid w:val="6A08A863"/>
    <w:rsid w:val="6A128B51"/>
    <w:rsid w:val="6A12E28D"/>
    <w:rsid w:val="6A22D60B"/>
    <w:rsid w:val="6A2CC754"/>
    <w:rsid w:val="6A3CC04D"/>
    <w:rsid w:val="6A433B97"/>
    <w:rsid w:val="6A4FB28B"/>
    <w:rsid w:val="6A73475C"/>
    <w:rsid w:val="6A74FAB5"/>
    <w:rsid w:val="6A879A1E"/>
    <w:rsid w:val="6AA495EC"/>
    <w:rsid w:val="6AB4A68C"/>
    <w:rsid w:val="6AB88C2D"/>
    <w:rsid w:val="6AC3E824"/>
    <w:rsid w:val="6AC3EA49"/>
    <w:rsid w:val="6AE38CDD"/>
    <w:rsid w:val="6AF0FFCC"/>
    <w:rsid w:val="6B16F252"/>
    <w:rsid w:val="6B20542B"/>
    <w:rsid w:val="6B2DF5FA"/>
    <w:rsid w:val="6B38397B"/>
    <w:rsid w:val="6B550F04"/>
    <w:rsid w:val="6B5B8C9F"/>
    <w:rsid w:val="6B707845"/>
    <w:rsid w:val="6B751200"/>
    <w:rsid w:val="6B7F49DC"/>
    <w:rsid w:val="6B9CC9F8"/>
    <w:rsid w:val="6BA9AFF5"/>
    <w:rsid w:val="6BACD29D"/>
    <w:rsid w:val="6BCB9231"/>
    <w:rsid w:val="6BCD1E9A"/>
    <w:rsid w:val="6BF4E70A"/>
    <w:rsid w:val="6C1B8450"/>
    <w:rsid w:val="6C1D9F41"/>
    <w:rsid w:val="6C389DB6"/>
    <w:rsid w:val="6C3D8D64"/>
    <w:rsid w:val="6C46261E"/>
    <w:rsid w:val="6C4CA52D"/>
    <w:rsid w:val="6C4CC3CF"/>
    <w:rsid w:val="6C677ABF"/>
    <w:rsid w:val="6C701FA1"/>
    <w:rsid w:val="6C718C02"/>
    <w:rsid w:val="6C742E6B"/>
    <w:rsid w:val="6C8E097A"/>
    <w:rsid w:val="6C9B7366"/>
    <w:rsid w:val="6CA3ABF1"/>
    <w:rsid w:val="6CA66241"/>
    <w:rsid w:val="6CE729D7"/>
    <w:rsid w:val="6CE72BDD"/>
    <w:rsid w:val="6D08E90A"/>
    <w:rsid w:val="6D12F605"/>
    <w:rsid w:val="6D1E3107"/>
    <w:rsid w:val="6D25CC00"/>
    <w:rsid w:val="6D4BC4BF"/>
    <w:rsid w:val="6D57A81D"/>
    <w:rsid w:val="6D8885A5"/>
    <w:rsid w:val="6DA47526"/>
    <w:rsid w:val="6DA91921"/>
    <w:rsid w:val="6E04D98F"/>
    <w:rsid w:val="6E0B5341"/>
    <w:rsid w:val="6E15CCFB"/>
    <w:rsid w:val="6E19FFFF"/>
    <w:rsid w:val="6E24E5F2"/>
    <w:rsid w:val="6E260B84"/>
    <w:rsid w:val="6E269CC7"/>
    <w:rsid w:val="6E386855"/>
    <w:rsid w:val="6E6098A3"/>
    <w:rsid w:val="6E70F1F1"/>
    <w:rsid w:val="6E75504D"/>
    <w:rsid w:val="6E784BB2"/>
    <w:rsid w:val="6E86C7C7"/>
    <w:rsid w:val="6EAE7EAF"/>
    <w:rsid w:val="6EDB6636"/>
    <w:rsid w:val="6EE24F33"/>
    <w:rsid w:val="6EFA2220"/>
    <w:rsid w:val="6F0398E3"/>
    <w:rsid w:val="6F0E67CD"/>
    <w:rsid w:val="6F3C9C26"/>
    <w:rsid w:val="6F4B35CA"/>
    <w:rsid w:val="6F4B50DF"/>
    <w:rsid w:val="6F6CCD6A"/>
    <w:rsid w:val="6FA29BDE"/>
    <w:rsid w:val="6FAA179D"/>
    <w:rsid w:val="6FE4A7D9"/>
    <w:rsid w:val="700AC4FE"/>
    <w:rsid w:val="7012DC11"/>
    <w:rsid w:val="7025DBA9"/>
    <w:rsid w:val="7026BD27"/>
    <w:rsid w:val="7061FA39"/>
    <w:rsid w:val="706994C2"/>
    <w:rsid w:val="708D8C99"/>
    <w:rsid w:val="709CB972"/>
    <w:rsid w:val="709E5A84"/>
    <w:rsid w:val="70B707B6"/>
    <w:rsid w:val="70C7C382"/>
    <w:rsid w:val="70CEC63D"/>
    <w:rsid w:val="70E7C655"/>
    <w:rsid w:val="70E9BBA6"/>
    <w:rsid w:val="710C192A"/>
    <w:rsid w:val="7130405E"/>
    <w:rsid w:val="7144481B"/>
    <w:rsid w:val="715B49F0"/>
    <w:rsid w:val="7165AD6F"/>
    <w:rsid w:val="7178E2C9"/>
    <w:rsid w:val="7186A67B"/>
    <w:rsid w:val="7197CC8F"/>
    <w:rsid w:val="71A0E372"/>
    <w:rsid w:val="71B58DB5"/>
    <w:rsid w:val="71D0093A"/>
    <w:rsid w:val="71EBD769"/>
    <w:rsid w:val="71F1CE01"/>
    <w:rsid w:val="71FBEC8E"/>
    <w:rsid w:val="72007138"/>
    <w:rsid w:val="725CFAB8"/>
    <w:rsid w:val="728462CF"/>
    <w:rsid w:val="7293AEA3"/>
    <w:rsid w:val="7294495C"/>
    <w:rsid w:val="7299C1EF"/>
    <w:rsid w:val="72B57023"/>
    <w:rsid w:val="72E4E058"/>
    <w:rsid w:val="72EA29C0"/>
    <w:rsid w:val="72EE8615"/>
    <w:rsid w:val="72FB28EC"/>
    <w:rsid w:val="7304B6BA"/>
    <w:rsid w:val="730D4B84"/>
    <w:rsid w:val="73393D09"/>
    <w:rsid w:val="73444177"/>
    <w:rsid w:val="734BEE53"/>
    <w:rsid w:val="734F75F0"/>
    <w:rsid w:val="737BD056"/>
    <w:rsid w:val="738FAE2E"/>
    <w:rsid w:val="7399F562"/>
    <w:rsid w:val="739C339E"/>
    <w:rsid w:val="73C77EDB"/>
    <w:rsid w:val="73C8D5EC"/>
    <w:rsid w:val="73CD32AA"/>
    <w:rsid w:val="73CE1A1F"/>
    <w:rsid w:val="73D78183"/>
    <w:rsid w:val="73D9766D"/>
    <w:rsid w:val="73DCA0DF"/>
    <w:rsid w:val="73EEF6D2"/>
    <w:rsid w:val="7402A31A"/>
    <w:rsid w:val="7403F6AC"/>
    <w:rsid w:val="740D5451"/>
    <w:rsid w:val="7433177E"/>
    <w:rsid w:val="745663D1"/>
    <w:rsid w:val="74596B1E"/>
    <w:rsid w:val="74696048"/>
    <w:rsid w:val="748808EA"/>
    <w:rsid w:val="748CF3A2"/>
    <w:rsid w:val="74AEBA9E"/>
    <w:rsid w:val="74C0E5A3"/>
    <w:rsid w:val="74C4AA0D"/>
    <w:rsid w:val="74D0A4C9"/>
    <w:rsid w:val="74D3F600"/>
    <w:rsid w:val="74E42849"/>
    <w:rsid w:val="75203DA5"/>
    <w:rsid w:val="7534B2F3"/>
    <w:rsid w:val="753F38ED"/>
    <w:rsid w:val="755BF790"/>
    <w:rsid w:val="75652FCF"/>
    <w:rsid w:val="756FC19C"/>
    <w:rsid w:val="7577B8D4"/>
    <w:rsid w:val="75B76583"/>
    <w:rsid w:val="75BA1BB2"/>
    <w:rsid w:val="75C838D2"/>
    <w:rsid w:val="75CE4682"/>
    <w:rsid w:val="75F572C3"/>
    <w:rsid w:val="76154B40"/>
    <w:rsid w:val="7621C8CB"/>
    <w:rsid w:val="76321FA6"/>
    <w:rsid w:val="7635249E"/>
    <w:rsid w:val="7637EA86"/>
    <w:rsid w:val="76529F5D"/>
    <w:rsid w:val="76642FF6"/>
    <w:rsid w:val="7665F880"/>
    <w:rsid w:val="7695BF24"/>
    <w:rsid w:val="76B033B1"/>
    <w:rsid w:val="76B60898"/>
    <w:rsid w:val="76C65667"/>
    <w:rsid w:val="76DF7EC8"/>
    <w:rsid w:val="76DF86BE"/>
    <w:rsid w:val="76E9D59F"/>
    <w:rsid w:val="76ED0B64"/>
    <w:rsid w:val="770A2EE4"/>
    <w:rsid w:val="771469AB"/>
    <w:rsid w:val="77152D15"/>
    <w:rsid w:val="7746FE4E"/>
    <w:rsid w:val="77514884"/>
    <w:rsid w:val="775BA472"/>
    <w:rsid w:val="775BCC22"/>
    <w:rsid w:val="775DC5BC"/>
    <w:rsid w:val="7768DBFC"/>
    <w:rsid w:val="77799806"/>
    <w:rsid w:val="77A6E5D4"/>
    <w:rsid w:val="77A8E4E7"/>
    <w:rsid w:val="77D4D793"/>
    <w:rsid w:val="77FB4CF8"/>
    <w:rsid w:val="784DDB72"/>
    <w:rsid w:val="785358EA"/>
    <w:rsid w:val="7856C222"/>
    <w:rsid w:val="7890ED46"/>
    <w:rsid w:val="78BADE4F"/>
    <w:rsid w:val="78BD358A"/>
    <w:rsid w:val="78C3EC67"/>
    <w:rsid w:val="78D289DA"/>
    <w:rsid w:val="78D709F2"/>
    <w:rsid w:val="78E422A3"/>
    <w:rsid w:val="78EECB88"/>
    <w:rsid w:val="78FA77DB"/>
    <w:rsid w:val="790D6240"/>
    <w:rsid w:val="790EC271"/>
    <w:rsid w:val="7914A973"/>
    <w:rsid w:val="7918B920"/>
    <w:rsid w:val="79254080"/>
    <w:rsid w:val="794D999A"/>
    <w:rsid w:val="7955EFEE"/>
    <w:rsid w:val="7965750A"/>
    <w:rsid w:val="79762AFA"/>
    <w:rsid w:val="79767032"/>
    <w:rsid w:val="79776223"/>
    <w:rsid w:val="79A7A83B"/>
    <w:rsid w:val="79BB4377"/>
    <w:rsid w:val="79C2F07D"/>
    <w:rsid w:val="79C8ADC0"/>
    <w:rsid w:val="79CFD772"/>
    <w:rsid w:val="79D3C693"/>
    <w:rsid w:val="79DB66BF"/>
    <w:rsid w:val="79E03577"/>
    <w:rsid w:val="79EE982A"/>
    <w:rsid w:val="79F38D50"/>
    <w:rsid w:val="79F512DD"/>
    <w:rsid w:val="7A08409D"/>
    <w:rsid w:val="7A1DA027"/>
    <w:rsid w:val="7A2A6520"/>
    <w:rsid w:val="7A2CF441"/>
    <w:rsid w:val="7A3104AC"/>
    <w:rsid w:val="7A42B54B"/>
    <w:rsid w:val="7A4D84D1"/>
    <w:rsid w:val="7A52B110"/>
    <w:rsid w:val="7A62AAE8"/>
    <w:rsid w:val="7A7137DB"/>
    <w:rsid w:val="7A7FEEED"/>
    <w:rsid w:val="7AC5E720"/>
    <w:rsid w:val="7ACE6B7C"/>
    <w:rsid w:val="7AF252F6"/>
    <w:rsid w:val="7B28410B"/>
    <w:rsid w:val="7B49DADC"/>
    <w:rsid w:val="7B69F66A"/>
    <w:rsid w:val="7B76CCF7"/>
    <w:rsid w:val="7B78A1A9"/>
    <w:rsid w:val="7B7BEE45"/>
    <w:rsid w:val="7B929649"/>
    <w:rsid w:val="7BACE317"/>
    <w:rsid w:val="7BB3BEF9"/>
    <w:rsid w:val="7BB661F0"/>
    <w:rsid w:val="7BDD58BA"/>
    <w:rsid w:val="7C0D6AFA"/>
    <w:rsid w:val="7C1D0115"/>
    <w:rsid w:val="7C2262B0"/>
    <w:rsid w:val="7C272EC1"/>
    <w:rsid w:val="7C30FC01"/>
    <w:rsid w:val="7C3FBD54"/>
    <w:rsid w:val="7C4177D8"/>
    <w:rsid w:val="7C442FFD"/>
    <w:rsid w:val="7C602F76"/>
    <w:rsid w:val="7C724CDF"/>
    <w:rsid w:val="7C7AE360"/>
    <w:rsid w:val="7C8427BA"/>
    <w:rsid w:val="7C8D0027"/>
    <w:rsid w:val="7C8DDD0C"/>
    <w:rsid w:val="7CAFE7D7"/>
    <w:rsid w:val="7CCA608E"/>
    <w:rsid w:val="7CD68EDE"/>
    <w:rsid w:val="7CDB3F6E"/>
    <w:rsid w:val="7CDFEF1E"/>
    <w:rsid w:val="7CED98B9"/>
    <w:rsid w:val="7CF91B84"/>
    <w:rsid w:val="7D0E0214"/>
    <w:rsid w:val="7D1C53D2"/>
    <w:rsid w:val="7D39A396"/>
    <w:rsid w:val="7D55A35C"/>
    <w:rsid w:val="7D661527"/>
    <w:rsid w:val="7D8807A6"/>
    <w:rsid w:val="7D985413"/>
    <w:rsid w:val="7DB731B2"/>
    <w:rsid w:val="7DCE345A"/>
    <w:rsid w:val="7DD2B00C"/>
    <w:rsid w:val="7DF328E3"/>
    <w:rsid w:val="7DF63DAB"/>
    <w:rsid w:val="7DF88950"/>
    <w:rsid w:val="7DFED215"/>
    <w:rsid w:val="7E008674"/>
    <w:rsid w:val="7E012B32"/>
    <w:rsid w:val="7E1272A6"/>
    <w:rsid w:val="7E1CBEA6"/>
    <w:rsid w:val="7E28D081"/>
    <w:rsid w:val="7E49AEDA"/>
    <w:rsid w:val="7E573D74"/>
    <w:rsid w:val="7E5CE343"/>
    <w:rsid w:val="7E79C273"/>
    <w:rsid w:val="7E9556E6"/>
    <w:rsid w:val="7E977098"/>
    <w:rsid w:val="7EBC90B6"/>
    <w:rsid w:val="7EEC8921"/>
    <w:rsid w:val="7EF72ACB"/>
    <w:rsid w:val="7EF77288"/>
    <w:rsid w:val="7EFB4B42"/>
    <w:rsid w:val="7F291DAB"/>
    <w:rsid w:val="7F3CF0A3"/>
    <w:rsid w:val="7F47E0F4"/>
    <w:rsid w:val="7F48DDC6"/>
    <w:rsid w:val="7F62635F"/>
    <w:rsid w:val="7F68CD4B"/>
    <w:rsid w:val="7F802799"/>
    <w:rsid w:val="7F95FC9B"/>
    <w:rsid w:val="7FD34ACC"/>
    <w:rsid w:val="7FED5AA1"/>
    <w:rsid w:val="7FEE5F99"/>
    <w:rsid w:val="7FFDD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C12A5"/>
  <w15:chartTrackingRefBased/>
  <w15:docId w15:val="{C1E90A7D-DA23-4329-A5DB-48552DDAFC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03CA8E0"/>
    <w:pPr>
      <w:tabs>
        <w:tab w:val="center" w:leader="none" w:pos="4680"/>
        <w:tab w:val="right" w:leader="none" w:pos="9360"/>
      </w:tabs>
      <w:spacing w:after="0" w:line="240" w:lineRule="auto"/>
    </w:pPr>
  </w:style>
  <w:style w:type="paragraph" w:styleId="Footer">
    <w:uiPriority w:val="99"/>
    <w:name w:val="footer"/>
    <w:basedOn w:val="Normal"/>
    <w:unhideWhenUsed/>
    <w:rsid w:val="603CA8E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0B06D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5b50b68567e449c" /><Relationship Type="http://schemas.openxmlformats.org/officeDocument/2006/relationships/footer" Target="/word/footer.xml" Id="Rd20ca23ad4d4485d" /><Relationship Type="http://schemas.openxmlformats.org/officeDocument/2006/relationships/hyperlink" Target="https://doi.org/10.17645/si.8428" TargetMode="External" Id="R1de23daf09904b35" /><Relationship Type="http://schemas.openxmlformats.org/officeDocument/2006/relationships/hyperlink" Target="https://doi.org/10.1080/10875549.2018.1549184" TargetMode="External" Id="Rd724f0ae903d4432" /><Relationship Type="http://schemas.openxmlformats.org/officeDocument/2006/relationships/hyperlink" Target="https://doi.org/10.55643/fcaptp.5.46.2022.3910" TargetMode="External" Id="R9d70e2e7acda4e7e" /><Relationship Type="http://schemas.openxmlformats.org/officeDocument/2006/relationships/hyperlink" Target="https://doi.org/10.36251/josi23" TargetMode="External" Id="R3ee25b8bb77e4da1" /><Relationship Type="http://schemas.openxmlformats.org/officeDocument/2006/relationships/hyperlink" Target="https://doi.org/10.43249781315051536-2" TargetMode="External" Id="Raf23d3f4c0604ac9" /><Relationship Type="http://schemas.openxmlformats.org/officeDocument/2006/relationships/hyperlink" Target="https://doi.org/10.1177/1536504212436476" TargetMode="External" Id="R69cf763ca7324d8f" /><Relationship Type="http://schemas.openxmlformats.org/officeDocument/2006/relationships/hyperlink" Target="https://www.equallyours.org.uk/wp-content/uploads/2011/06/EDF-Briefing_Public-Authorities_Web_draft-32.pdf" TargetMode="External" Id="Ra2bdfcbe29c54ca5" /><Relationship Type="http://schemas.openxmlformats.org/officeDocument/2006/relationships/hyperlink" Target="https://publications.parliament.uk/pa/jt200607/jtselect/jtrights/81/8102.htm" TargetMode="External" Id="Rede50a651d3043d7" /><Relationship Type="http://schemas.openxmlformats.org/officeDocument/2006/relationships/hyperlink" Target="https://doi.org/10.3389/fpsyt.2022.917200" TargetMode="External" Id="R70b7fed2e809436d" /><Relationship Type="http://schemas.openxmlformats.org/officeDocument/2006/relationships/hyperlink" Target="https://doi.org/10.1080/09649060701423198" TargetMode="External" Id="Re9bee697d991449e" /><Relationship Type="http://schemas.openxmlformats.org/officeDocument/2006/relationships/hyperlink" Target="https://doi.org/10.1177/1473095213516443" TargetMode="External" Id="Ra923d543bb094193" /><Relationship Type="http://schemas.openxmlformats.org/officeDocument/2006/relationships/hyperlink" Target="https://www.unhcr.org/global-trends-report-2024" TargetMode="External" Id="R2f49c071424b41aa" /><Relationship Type="http://schemas.openxmlformats.org/officeDocument/2006/relationships/hyperlink" Target="https://www.un.org/en/development/desa/policy/wess/wess_dev_issues/dsp_policy_01.pdf" TargetMode="External" Id="Rf02621befde9483d" /><Relationship Type="http://schemas.openxmlformats.org/officeDocument/2006/relationships/hyperlink" Target="https://doi.org/10.1017/514747422000239" TargetMode="External" Id="Rf6887b76f44f4211" /><Relationship Type="http://schemas.openxmlformats.org/officeDocument/2006/relationships/hyperlink" Target="https://eprints.lse.ac.uk/103491/1/casepaper205.pdf" TargetMode="External" Id="Rdf8c33cb71ca4afd" /><Relationship Type="http://schemas.openxmlformats.org/officeDocument/2006/relationships/hyperlink" Target="https://doi.org/10.1177/088541229801200401" TargetMode="External" Id="R5fc60c6fda844890" /><Relationship Type="http://schemas.microsoft.com/office/2020/10/relationships/intelligence" Target="/word/intelligence2.xml" Id="R1436311bb0e142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Chapman (1000843)</dc:creator>
  <keywords/>
  <dc:description/>
  <lastModifiedBy>Sarah Chapman (1000843)</lastModifiedBy>
  <revision>4</revision>
  <dcterms:created xsi:type="dcterms:W3CDTF">2026-01-18T08:17:01.9757565Z</dcterms:created>
  <dcterms:modified xsi:type="dcterms:W3CDTF">2026-02-15T17:25:36.8841694Z</dcterms:modified>
</coreProperties>
</file>