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FD170D9" w14:textId="1182D9E8" w:rsidR="00414F69" w:rsidRPr="00414F69" w:rsidRDefault="00157171" w:rsidP="0068581E">
      <w:pPr>
        <w:spacing w:after="100" w:afterAutospacing="1"/>
        <w:jc w:val="center"/>
        <w:rPr>
          <w:rFonts w:ascii="Times New Roman" w:eastAsia="Times New Roman" w:hAnsi="Times New Roman" w:cs="Times New Roman"/>
          <w:color w:val="373A3C"/>
          <w:kern w:val="0"/>
          <w:lang w:eastAsia="en-GB"/>
          <w14:ligatures w14:val="none"/>
        </w:rPr>
      </w:pPr>
      <w:r>
        <w:rPr>
          <w:rFonts w:ascii="Times New Roman" w:eastAsia="Times New Roman" w:hAnsi="Times New Roman" w:cs="Times New Roman"/>
          <w:color w:val="373A3C"/>
          <w:kern w:val="0"/>
          <w:lang w:eastAsia="en-GB"/>
          <w14:ligatures w14:val="none"/>
        </w:rPr>
        <w:t xml:space="preserve">Fact or Fiction? </w:t>
      </w:r>
      <w:r w:rsidR="001C50D6">
        <w:rPr>
          <w:rFonts w:ascii="Times New Roman" w:eastAsia="Times New Roman" w:hAnsi="Times New Roman" w:cs="Times New Roman"/>
          <w:color w:val="373A3C"/>
          <w:kern w:val="0"/>
          <w:lang w:eastAsia="en-GB"/>
          <w14:ligatures w14:val="none"/>
        </w:rPr>
        <w:t>Heroes or Murders?</w:t>
      </w:r>
    </w:p>
    <w:p w14:paraId="7A86E7E9" w14:textId="6AFF8D7D" w:rsidR="001633BB" w:rsidRPr="00080DB9" w:rsidRDefault="001633BB" w:rsidP="0026144D">
      <w:pPr>
        <w:jc w:val="both"/>
        <w:rPr>
          <w:rFonts w:ascii="Times New Roman" w:eastAsia="Times New Roman" w:hAnsi="Times New Roman" w:cs="Times New Roman"/>
          <w:i/>
          <w:iCs/>
          <w:kern w:val="0"/>
          <w:lang w:val="en-US" w:eastAsia="en-GB"/>
          <w14:ligatures w14:val="none"/>
        </w:rPr>
      </w:pPr>
      <w:r w:rsidRPr="00080DB9">
        <w:rPr>
          <w:rFonts w:ascii="Times New Roman" w:eastAsia="Times New Roman" w:hAnsi="Times New Roman" w:cs="Times New Roman"/>
          <w:i/>
          <w:iCs/>
          <w:kern w:val="0"/>
          <w:lang w:val="en-US" w:eastAsia="en-GB"/>
          <w14:ligatures w14:val="none"/>
        </w:rPr>
        <w:t>Introduction</w:t>
      </w:r>
    </w:p>
    <w:p w14:paraId="08074C95" w14:textId="77777777" w:rsidR="001633BB" w:rsidRDefault="001633BB" w:rsidP="0026144D">
      <w:pPr>
        <w:jc w:val="both"/>
        <w:rPr>
          <w:rFonts w:ascii="Times New Roman" w:eastAsia="Times New Roman" w:hAnsi="Times New Roman" w:cs="Times New Roman"/>
          <w:kern w:val="0"/>
          <w:lang w:val="en-US" w:eastAsia="en-GB"/>
          <w14:ligatures w14:val="none"/>
        </w:rPr>
      </w:pPr>
    </w:p>
    <w:p w14:paraId="79194A04" w14:textId="59E32331" w:rsidR="00E879AD" w:rsidRPr="0026144D" w:rsidRDefault="0068581E" w:rsidP="0026144D">
      <w:pPr>
        <w:jc w:val="both"/>
        <w:rPr>
          <w:rFonts w:ascii="Times New Roman" w:eastAsia="Times New Roman" w:hAnsi="Times New Roman" w:cs="Times New Roman"/>
          <w:kern w:val="0"/>
          <w:lang w:val="en-US" w:eastAsia="en-GB"/>
          <w14:ligatures w14:val="none"/>
        </w:rPr>
      </w:pPr>
      <w:r w:rsidRPr="0026144D">
        <w:rPr>
          <w:rFonts w:ascii="Times New Roman" w:eastAsia="Times New Roman" w:hAnsi="Times New Roman" w:cs="Times New Roman"/>
          <w:kern w:val="0"/>
          <w:lang w:val="en-US" w:eastAsia="en-GB"/>
          <w14:ligatures w14:val="none"/>
        </w:rPr>
        <w:t>The collective memory reflects the community’s memory of a shared past</w:t>
      </w:r>
      <w:r w:rsidR="00AE2EDB" w:rsidRPr="0026144D">
        <w:rPr>
          <w:rFonts w:ascii="Times New Roman" w:eastAsia="Times New Roman" w:hAnsi="Times New Roman" w:cs="Times New Roman"/>
          <w:kern w:val="0"/>
          <w:lang w:val="en-US" w:eastAsia="en-GB"/>
          <w14:ligatures w14:val="none"/>
        </w:rPr>
        <w:t xml:space="preserve"> (</w:t>
      </w:r>
      <w:proofErr w:type="spellStart"/>
      <w:r w:rsidR="0026144D" w:rsidRPr="0026144D">
        <w:rPr>
          <w:rFonts w:ascii="Times New Roman" w:hAnsi="Times New Roman" w:cs="Times New Roman"/>
          <w:lang w:val="en-US"/>
        </w:rPr>
        <w:t>Ricoeur</w:t>
      </w:r>
      <w:proofErr w:type="spellEnd"/>
      <w:r w:rsidR="0026144D" w:rsidRPr="0026144D">
        <w:rPr>
          <w:rFonts w:ascii="Times New Roman" w:hAnsi="Times New Roman" w:cs="Times New Roman"/>
          <w:lang w:val="en-US"/>
        </w:rPr>
        <w:t>, 2004</w:t>
      </w:r>
      <w:r w:rsidR="00AE2EDB" w:rsidRPr="0026144D">
        <w:rPr>
          <w:rFonts w:ascii="Times New Roman" w:eastAsia="Times New Roman" w:hAnsi="Times New Roman" w:cs="Times New Roman"/>
          <w:kern w:val="0"/>
          <w:lang w:val="en-US" w:eastAsia="en-GB"/>
          <w14:ligatures w14:val="none"/>
        </w:rPr>
        <w:t>)</w:t>
      </w:r>
      <w:r w:rsidRPr="0026144D">
        <w:rPr>
          <w:rFonts w:ascii="Times New Roman" w:eastAsia="Times New Roman" w:hAnsi="Times New Roman" w:cs="Times New Roman"/>
          <w:kern w:val="0"/>
          <w:lang w:val="en-US" w:eastAsia="en-GB"/>
          <w14:ligatures w14:val="none"/>
        </w:rPr>
        <w:t>.</w:t>
      </w:r>
      <w:r w:rsidR="00AE2EDB" w:rsidRPr="0026144D">
        <w:rPr>
          <w:rFonts w:ascii="Times New Roman" w:eastAsia="Times New Roman" w:hAnsi="Times New Roman" w:cs="Times New Roman"/>
          <w:kern w:val="0"/>
          <w:lang w:val="en-US" w:eastAsia="en-GB"/>
          <w14:ligatures w14:val="none"/>
        </w:rPr>
        <w:t xml:space="preserve"> It is </w:t>
      </w:r>
      <w:r w:rsidR="0026144D" w:rsidRPr="0026144D">
        <w:rPr>
          <w:rFonts w:ascii="Times New Roman" w:hAnsi="Times New Roman" w:cs="Times New Roman"/>
          <w:kern w:val="0"/>
          <w:sz w:val="26"/>
          <w:szCs w:val="26"/>
        </w:rPr>
        <w:t>constructed and reconstructed through social interactions and cultural practices</w:t>
      </w:r>
      <w:r w:rsidR="0026144D">
        <w:rPr>
          <w:rFonts w:ascii="AppleSystemUIFont" w:hAnsi="AppleSystemUIFont" w:cs="AppleSystemUIFont"/>
          <w:kern w:val="0"/>
          <w:sz w:val="26"/>
          <w:szCs w:val="26"/>
        </w:rPr>
        <w:t>.</w:t>
      </w:r>
      <w:r w:rsidR="0026144D">
        <w:rPr>
          <w:rFonts w:ascii="AppleSystemUIFont" w:hAnsi="AppleSystemUIFont" w:cs="AppleSystemUIFont"/>
          <w:kern w:val="0"/>
          <w:sz w:val="26"/>
          <w:szCs w:val="26"/>
        </w:rPr>
        <w:t xml:space="preserve"> </w:t>
      </w:r>
      <w:r w:rsidR="0026144D">
        <w:rPr>
          <w:rFonts w:ascii="Times New Roman" w:eastAsia="Times New Roman" w:hAnsi="Times New Roman" w:cs="Times New Roman"/>
          <w:kern w:val="0"/>
          <w:lang w:val="en-US" w:eastAsia="en-GB"/>
          <w14:ligatures w14:val="none"/>
        </w:rPr>
        <w:t>P</w:t>
      </w:r>
      <w:r w:rsidR="0026144D" w:rsidRPr="0026144D">
        <w:rPr>
          <w:rFonts w:ascii="Times New Roman" w:eastAsia="Times New Roman" w:hAnsi="Times New Roman" w:cs="Times New Roman"/>
          <w:kern w:val="0"/>
          <w:lang w:val="en-US" w:eastAsia="en-GB"/>
          <w14:ligatures w14:val="none"/>
        </w:rPr>
        <w:t xml:space="preserve">eople’s stories about the event form the vision how next generation remember the past. </w:t>
      </w:r>
      <w:r w:rsidR="003307AC">
        <w:rPr>
          <w:rFonts w:ascii="Times New Roman" w:eastAsia="Times New Roman" w:hAnsi="Times New Roman" w:cs="Times New Roman"/>
          <w:kern w:val="0"/>
          <w:lang w:val="en-US" w:eastAsia="en-GB"/>
          <w14:ligatures w14:val="none"/>
        </w:rPr>
        <w:t>It is one of the ways to form</w:t>
      </w:r>
      <w:r w:rsidR="0026144D" w:rsidRPr="0026144D">
        <w:rPr>
          <w:rFonts w:ascii="Times New Roman" w:eastAsia="Times New Roman" w:hAnsi="Times New Roman" w:cs="Times New Roman"/>
          <w:kern w:val="0"/>
          <w:lang w:val="en-US" w:eastAsia="en-GB"/>
          <w14:ligatures w14:val="none"/>
        </w:rPr>
        <w:t xml:space="preserve"> narratives. </w:t>
      </w:r>
      <w:proofErr w:type="spellStart"/>
      <w:r w:rsidR="0026144D" w:rsidRPr="0026144D">
        <w:rPr>
          <w:rFonts w:ascii="Times New Roman" w:hAnsi="Times New Roman" w:cs="Times New Roman"/>
          <w:color w:val="000000"/>
          <w:spacing w:val="-5"/>
        </w:rPr>
        <w:t>Wertsch</w:t>
      </w:r>
      <w:proofErr w:type="spellEnd"/>
      <w:r w:rsidR="0026144D" w:rsidRPr="0026144D">
        <w:rPr>
          <w:rFonts w:ascii="Times New Roman" w:hAnsi="Times New Roman" w:cs="Times New Roman"/>
          <w:color w:val="000000"/>
          <w:spacing w:val="-5"/>
        </w:rPr>
        <w:t xml:space="preserve"> (2008) argues that narrative s plays a significant role in organising collective memory. </w:t>
      </w:r>
      <w:r w:rsidR="0026144D" w:rsidRPr="0026144D">
        <w:rPr>
          <w:rFonts w:ascii="Times New Roman" w:eastAsia="Times New Roman" w:hAnsi="Times New Roman" w:cs="Times New Roman"/>
          <w:kern w:val="0"/>
          <w:lang w:val="en-US" w:eastAsia="en-GB"/>
          <w14:ligatures w14:val="none"/>
        </w:rPr>
        <w:t xml:space="preserve">Therefore, </w:t>
      </w:r>
      <w:r w:rsidR="00572CA4" w:rsidRPr="0026144D">
        <w:rPr>
          <w:rFonts w:ascii="Times New Roman" w:hAnsi="Times New Roman" w:cs="Times New Roman"/>
        </w:rPr>
        <w:t>narratives on the same event vary</w:t>
      </w:r>
      <w:r w:rsidR="0026144D" w:rsidRPr="0026144D">
        <w:rPr>
          <w:rFonts w:ascii="Times New Roman" w:hAnsi="Times New Roman" w:cs="Times New Roman"/>
        </w:rPr>
        <w:t xml:space="preserve"> and can be modified according to the political situation, for example</w:t>
      </w:r>
      <w:r w:rsidR="00572CA4" w:rsidRPr="0026144D">
        <w:rPr>
          <w:rFonts w:ascii="Times New Roman" w:hAnsi="Times New Roman" w:cs="Times New Roman"/>
        </w:rPr>
        <w:t>.</w:t>
      </w:r>
      <w:r w:rsidR="001633BB">
        <w:rPr>
          <w:rFonts w:ascii="Times New Roman" w:hAnsi="Times New Roman" w:cs="Times New Roman"/>
        </w:rPr>
        <w:t xml:space="preserve"> Are these narrative</w:t>
      </w:r>
      <w:r w:rsidR="007534AA">
        <w:rPr>
          <w:rFonts w:ascii="Times New Roman" w:hAnsi="Times New Roman" w:cs="Times New Roman"/>
        </w:rPr>
        <w:t>s</w:t>
      </w:r>
      <w:r w:rsidR="001633BB">
        <w:rPr>
          <w:rFonts w:ascii="Times New Roman" w:hAnsi="Times New Roman" w:cs="Times New Roman"/>
        </w:rPr>
        <w:t xml:space="preserve"> competitive? </w:t>
      </w:r>
      <w:r w:rsidR="007534AA">
        <w:rPr>
          <w:rFonts w:ascii="Times New Roman" w:hAnsi="Times New Roman" w:cs="Times New Roman"/>
        </w:rPr>
        <w:t>Is only one narrative telling truth?</w:t>
      </w:r>
    </w:p>
    <w:p w14:paraId="660CAA4A" w14:textId="3E9E546E" w:rsidR="007534AA" w:rsidRPr="003C6FC6" w:rsidRDefault="007534AA" w:rsidP="0026144D">
      <w:pPr>
        <w:jc w:val="both"/>
        <w:rPr>
          <w:rFonts w:ascii="Times New Roman" w:hAnsi="Times New Roman" w:cs="Times New Roman"/>
          <w:color w:val="000000"/>
          <w:spacing w:val="-5"/>
          <w:lang w:val="en-US"/>
        </w:rPr>
      </w:pPr>
      <w:r>
        <w:rPr>
          <w:rFonts w:ascii="Times New Roman" w:hAnsi="Times New Roman" w:cs="Times New Roman"/>
        </w:rPr>
        <w:t xml:space="preserve">Michael Rothenberg (2011) theory about multidirectional memory gives the answer to this question. </w:t>
      </w:r>
      <w:r w:rsidR="002C04B0" w:rsidRPr="002C04B0">
        <w:rPr>
          <w:rFonts w:ascii="Times New Roman" w:hAnsi="Times New Roman" w:cs="Times New Roman"/>
          <w:color w:val="000000"/>
          <w:spacing w:val="-5"/>
        </w:rPr>
        <w:t xml:space="preserve">According to the author, the idea of multidirectional memory is a method to acknowledge the variety of memories that exist in any given culture, as well as the </w:t>
      </w:r>
      <w:proofErr w:type="gramStart"/>
      <w:r w:rsidR="002C04B0" w:rsidRPr="002C04B0">
        <w:rPr>
          <w:rFonts w:ascii="Times New Roman" w:hAnsi="Times New Roman" w:cs="Times New Roman"/>
          <w:color w:val="000000"/>
          <w:spacing w:val="-5"/>
        </w:rPr>
        <w:t>manner in which</w:t>
      </w:r>
      <w:proofErr w:type="gramEnd"/>
      <w:r w:rsidR="002C04B0" w:rsidRPr="002C04B0">
        <w:rPr>
          <w:rFonts w:ascii="Times New Roman" w:hAnsi="Times New Roman" w:cs="Times New Roman"/>
          <w:color w:val="000000"/>
          <w:spacing w:val="-5"/>
        </w:rPr>
        <w:t xml:space="preserve"> these memories overlap and interact with one another. Memory is not a constant or deterministic concept that accepts only one method of recall. Memory is a flexible and dynamic process with numerous interpretations and relationships among various groups. </w:t>
      </w:r>
      <w:r w:rsidR="003C6FC6">
        <w:rPr>
          <w:rFonts w:ascii="Times New Roman" w:hAnsi="Times New Roman" w:cs="Times New Roman"/>
          <w:color w:val="000000"/>
          <w:spacing w:val="-5"/>
          <w:lang w:val="en-US"/>
        </w:rPr>
        <w:t xml:space="preserve">Hence, two narratives on one historical event reproduce memory’s multidirectional aspect that excludes the competitiveness and </w:t>
      </w:r>
      <w:r w:rsidR="00C53CDF">
        <w:rPr>
          <w:rFonts w:ascii="Times New Roman" w:hAnsi="Times New Roman" w:cs="Times New Roman"/>
          <w:color w:val="000000"/>
          <w:spacing w:val="-5"/>
          <w:lang w:val="en-US"/>
        </w:rPr>
        <w:t xml:space="preserve">one-dimensional nature of memory and </w:t>
      </w:r>
      <w:r w:rsidR="00417037">
        <w:rPr>
          <w:rFonts w:ascii="Times New Roman" w:hAnsi="Times New Roman" w:cs="Times New Roman"/>
          <w:color w:val="000000"/>
          <w:spacing w:val="-5"/>
          <w:lang w:val="en-US"/>
        </w:rPr>
        <w:t>remembrance</w:t>
      </w:r>
      <w:r w:rsidR="00C53CDF">
        <w:rPr>
          <w:rFonts w:ascii="Times New Roman" w:hAnsi="Times New Roman" w:cs="Times New Roman"/>
          <w:color w:val="000000"/>
          <w:spacing w:val="-5"/>
          <w:lang w:val="en-US"/>
        </w:rPr>
        <w:t>.</w:t>
      </w:r>
    </w:p>
    <w:p w14:paraId="45D816D4" w14:textId="2213842D" w:rsidR="00C53CDF" w:rsidRPr="00417037" w:rsidRDefault="00572CA4" w:rsidP="0026144D">
      <w:pPr>
        <w:jc w:val="both"/>
        <w:rPr>
          <w:rFonts w:ascii="Times New Roman" w:hAnsi="Times New Roman" w:cs="Times New Roman"/>
        </w:rPr>
      </w:pPr>
      <w:r>
        <w:rPr>
          <w:rFonts w:ascii="Times New Roman" w:hAnsi="Times New Roman" w:cs="Times New Roman"/>
        </w:rPr>
        <w:t xml:space="preserve">The paper will </w:t>
      </w:r>
      <w:r w:rsidR="00417037">
        <w:rPr>
          <w:rFonts w:ascii="Times New Roman" w:hAnsi="Times New Roman" w:cs="Times New Roman"/>
        </w:rPr>
        <w:t>analyse</w:t>
      </w:r>
      <w:r>
        <w:rPr>
          <w:rFonts w:ascii="Times New Roman" w:hAnsi="Times New Roman" w:cs="Times New Roman"/>
        </w:rPr>
        <w:t xml:space="preserve"> the </w:t>
      </w:r>
      <w:r w:rsidR="0026144D">
        <w:rPr>
          <w:rFonts w:ascii="Times New Roman" w:hAnsi="Times New Roman" w:cs="Times New Roman"/>
        </w:rPr>
        <w:t xml:space="preserve">activity of </w:t>
      </w:r>
      <w:r>
        <w:rPr>
          <w:rFonts w:ascii="Times New Roman" w:hAnsi="Times New Roman" w:cs="Times New Roman"/>
        </w:rPr>
        <w:t xml:space="preserve">Ukrainian </w:t>
      </w:r>
      <w:r w:rsidR="0026144D">
        <w:rPr>
          <w:rFonts w:ascii="Times New Roman" w:hAnsi="Times New Roman" w:cs="Times New Roman"/>
        </w:rPr>
        <w:t>I</w:t>
      </w:r>
      <w:r>
        <w:rPr>
          <w:rFonts w:ascii="Times New Roman" w:hAnsi="Times New Roman" w:cs="Times New Roman"/>
        </w:rPr>
        <w:t xml:space="preserve">ndulgence </w:t>
      </w:r>
      <w:r w:rsidR="0026144D">
        <w:rPr>
          <w:rFonts w:ascii="Times New Roman" w:hAnsi="Times New Roman" w:cs="Times New Roman"/>
        </w:rPr>
        <w:t>A</w:t>
      </w:r>
      <w:r>
        <w:rPr>
          <w:rFonts w:ascii="Times New Roman" w:hAnsi="Times New Roman" w:cs="Times New Roman"/>
        </w:rPr>
        <w:t>rmy</w:t>
      </w:r>
      <w:r w:rsidR="0026144D">
        <w:rPr>
          <w:rFonts w:ascii="Times New Roman" w:hAnsi="Times New Roman" w:cs="Times New Roman"/>
        </w:rPr>
        <w:t xml:space="preserve"> (the UPA) during the Second World War</w:t>
      </w:r>
      <w:r>
        <w:rPr>
          <w:rFonts w:ascii="Times New Roman" w:hAnsi="Times New Roman" w:cs="Times New Roman"/>
        </w:rPr>
        <w:t xml:space="preserve">, </w:t>
      </w:r>
      <w:r w:rsidR="0026144D">
        <w:rPr>
          <w:rFonts w:ascii="Times New Roman" w:hAnsi="Times New Roman" w:cs="Times New Roman"/>
        </w:rPr>
        <w:t>especially</w:t>
      </w:r>
      <w:r>
        <w:rPr>
          <w:rFonts w:ascii="Times New Roman" w:hAnsi="Times New Roman" w:cs="Times New Roman"/>
        </w:rPr>
        <w:t xml:space="preserve"> in </w:t>
      </w:r>
      <w:proofErr w:type="spellStart"/>
      <w:r>
        <w:rPr>
          <w:rFonts w:ascii="Times New Roman" w:hAnsi="Times New Roman" w:cs="Times New Roman"/>
        </w:rPr>
        <w:t>Vol</w:t>
      </w:r>
      <w:r w:rsidR="00B5671E">
        <w:rPr>
          <w:rFonts w:ascii="Times New Roman" w:hAnsi="Times New Roman" w:cs="Times New Roman"/>
        </w:rPr>
        <w:t>h</w:t>
      </w:r>
      <w:r>
        <w:rPr>
          <w:rFonts w:ascii="Times New Roman" w:hAnsi="Times New Roman" w:cs="Times New Roman"/>
        </w:rPr>
        <w:t>yn</w:t>
      </w:r>
      <w:r w:rsidR="0026144D">
        <w:rPr>
          <w:rFonts w:ascii="Times New Roman" w:hAnsi="Times New Roman" w:cs="Times New Roman"/>
        </w:rPr>
        <w:t>ia</w:t>
      </w:r>
      <w:proofErr w:type="spellEnd"/>
      <w:r w:rsidR="0026144D">
        <w:rPr>
          <w:rFonts w:ascii="Times New Roman" w:hAnsi="Times New Roman" w:cs="Times New Roman"/>
        </w:rPr>
        <w:t xml:space="preserve"> region</w:t>
      </w:r>
      <w:r>
        <w:rPr>
          <w:rFonts w:ascii="Times New Roman" w:hAnsi="Times New Roman" w:cs="Times New Roman"/>
        </w:rPr>
        <w:t xml:space="preserve"> from the Polish and Ukrainian perspectives.</w:t>
      </w:r>
      <w:r w:rsidR="00417037">
        <w:rPr>
          <w:rFonts w:ascii="Times New Roman" w:hAnsi="Times New Roman" w:cs="Times New Roman"/>
        </w:rPr>
        <w:t xml:space="preserve"> </w:t>
      </w:r>
      <w:r w:rsidR="00C53CDF">
        <w:rPr>
          <w:rFonts w:ascii="Times New Roman" w:hAnsi="Times New Roman" w:cs="Times New Roman"/>
        </w:rPr>
        <w:t xml:space="preserve">The narrative </w:t>
      </w:r>
      <w:r w:rsidR="00C53CDF">
        <w:rPr>
          <w:rFonts w:ascii="Times New Roman" w:hAnsi="Times New Roman" w:cs="Times New Roman"/>
          <w:lang w:val="en-US"/>
        </w:rPr>
        <w:t xml:space="preserve">from Ukrainian </w:t>
      </w:r>
      <w:r w:rsidR="00417037">
        <w:rPr>
          <w:rFonts w:ascii="Times New Roman" w:hAnsi="Times New Roman" w:cs="Times New Roman"/>
          <w:lang w:val="en-US"/>
        </w:rPr>
        <w:t xml:space="preserve">perspective depicts the UPA as </w:t>
      </w:r>
      <w:r w:rsidR="009E430B">
        <w:rPr>
          <w:rFonts w:ascii="Times New Roman" w:hAnsi="Times New Roman" w:cs="Times New Roman"/>
          <w:lang w:val="en-US"/>
        </w:rPr>
        <w:t xml:space="preserve">an </w:t>
      </w:r>
      <w:r w:rsidR="00417037">
        <w:rPr>
          <w:rFonts w:ascii="Times New Roman" w:hAnsi="Times New Roman" w:cs="Times New Roman"/>
          <w:lang w:val="en-US"/>
        </w:rPr>
        <w:t>organization that take</w:t>
      </w:r>
      <w:r w:rsidR="009E430B">
        <w:rPr>
          <w:rFonts w:ascii="Times New Roman" w:hAnsi="Times New Roman" w:cs="Times New Roman"/>
          <w:lang w:val="en-US"/>
        </w:rPr>
        <w:t>s</w:t>
      </w:r>
      <w:r w:rsidR="00417037">
        <w:rPr>
          <w:rFonts w:ascii="Times New Roman" w:hAnsi="Times New Roman" w:cs="Times New Roman"/>
          <w:lang w:val="en-US"/>
        </w:rPr>
        <w:t xml:space="preserve"> momentous part in </w:t>
      </w:r>
      <w:r w:rsidR="00417037">
        <w:rPr>
          <w:rFonts w:ascii="Times New Roman" w:hAnsi="Times New Roman" w:cs="Times New Roman"/>
          <w:lang w:val="en-US"/>
        </w:rPr>
        <w:t>Ukrainian statehood</w:t>
      </w:r>
      <w:r w:rsidR="00417037">
        <w:rPr>
          <w:rFonts w:ascii="Times New Roman" w:hAnsi="Times New Roman" w:cs="Times New Roman"/>
          <w:lang w:val="en-US"/>
        </w:rPr>
        <w:t xml:space="preserve"> establishing during Second World War. The narrative </w:t>
      </w:r>
      <w:r w:rsidR="00417037" w:rsidRPr="00B5671E">
        <w:rPr>
          <w:rFonts w:ascii="Times New Roman" w:hAnsi="Times New Roman" w:cs="Times New Roman"/>
        </w:rPr>
        <w:t xml:space="preserve">from Polish perspective represents </w:t>
      </w:r>
      <w:r w:rsidR="00417037" w:rsidRPr="00B5671E">
        <w:rPr>
          <w:rFonts w:ascii="Times New Roman" w:hAnsi="Times New Roman" w:cs="Times New Roman"/>
        </w:rPr>
        <w:t xml:space="preserve">the UPA </w:t>
      </w:r>
      <w:r w:rsidR="00B5671E" w:rsidRPr="00B5671E">
        <w:rPr>
          <w:rFonts w:ascii="Times New Roman" w:hAnsi="Times New Roman" w:cs="Times New Roman"/>
        </w:rPr>
        <w:t xml:space="preserve">as a group responsible for committing acts of violence and atrocities against Polish civilians during </w:t>
      </w:r>
      <w:r w:rsidR="00B5671E">
        <w:rPr>
          <w:rFonts w:ascii="Times New Roman" w:hAnsi="Times New Roman" w:cs="Times New Roman"/>
          <w:lang w:val="en-US"/>
        </w:rPr>
        <w:t>Second World War</w:t>
      </w:r>
      <w:r w:rsidR="00E74E89">
        <w:rPr>
          <w:rFonts w:ascii="Times New Roman" w:hAnsi="Times New Roman" w:cs="Times New Roman"/>
        </w:rPr>
        <w:t>.</w:t>
      </w:r>
    </w:p>
    <w:p w14:paraId="0EAFE3A1" w14:textId="77777777" w:rsidR="001633BB" w:rsidRDefault="001633BB" w:rsidP="0026144D">
      <w:pPr>
        <w:jc w:val="both"/>
        <w:rPr>
          <w:rFonts w:ascii="Times New Roman" w:hAnsi="Times New Roman" w:cs="Times New Roman"/>
        </w:rPr>
      </w:pPr>
    </w:p>
    <w:p w14:paraId="3199F49D" w14:textId="4F157FE9" w:rsidR="001633BB" w:rsidRPr="00080DB9" w:rsidRDefault="001633BB" w:rsidP="0026144D">
      <w:pPr>
        <w:jc w:val="both"/>
        <w:rPr>
          <w:rFonts w:ascii="Times New Roman" w:hAnsi="Times New Roman" w:cs="Times New Roman"/>
          <w:i/>
          <w:iCs/>
          <w:lang w:val="en-US"/>
        </w:rPr>
      </w:pPr>
      <w:r w:rsidRPr="00080DB9">
        <w:rPr>
          <w:rFonts w:ascii="Times New Roman" w:hAnsi="Times New Roman" w:cs="Times New Roman"/>
          <w:i/>
          <w:iCs/>
          <w:lang w:val="en-US"/>
        </w:rPr>
        <w:t>Historical overview</w:t>
      </w:r>
      <w:r w:rsidR="009E430B" w:rsidRPr="00080DB9">
        <w:rPr>
          <w:rFonts w:ascii="Times New Roman" w:hAnsi="Times New Roman" w:cs="Times New Roman"/>
          <w:i/>
          <w:iCs/>
          <w:lang w:val="en-US"/>
        </w:rPr>
        <w:t xml:space="preserve"> of</w:t>
      </w:r>
      <w:r w:rsidR="00080DB9">
        <w:rPr>
          <w:rFonts w:ascii="Times New Roman" w:hAnsi="Times New Roman" w:cs="Times New Roman"/>
          <w:i/>
          <w:iCs/>
          <w:lang w:val="en-US"/>
        </w:rPr>
        <w:t xml:space="preserve"> the OUN and</w:t>
      </w:r>
      <w:r w:rsidR="009E430B" w:rsidRPr="00080DB9">
        <w:rPr>
          <w:rFonts w:ascii="Times New Roman" w:hAnsi="Times New Roman" w:cs="Times New Roman"/>
          <w:i/>
          <w:iCs/>
          <w:lang w:val="en-US"/>
        </w:rPr>
        <w:t xml:space="preserve"> the UPA</w:t>
      </w:r>
    </w:p>
    <w:p w14:paraId="165989F1" w14:textId="77777777" w:rsidR="00DD0C29" w:rsidRPr="00BF7261" w:rsidRDefault="00DD0C29" w:rsidP="0026144D">
      <w:pPr>
        <w:jc w:val="both"/>
        <w:rPr>
          <w:rFonts w:ascii="Times New Roman" w:hAnsi="Times New Roman" w:cs="Times New Roman"/>
          <w:lang w:val="en-US"/>
        </w:rPr>
      </w:pPr>
    </w:p>
    <w:p w14:paraId="70F20EAD" w14:textId="1E9D0FFD" w:rsidR="007B2ACF" w:rsidRDefault="00DD0C29" w:rsidP="00DD0C29">
      <w:pPr>
        <w:jc w:val="both"/>
        <w:rPr>
          <w:rFonts w:ascii="Times New Roman" w:hAnsi="Times New Roman" w:cs="Times New Roman"/>
          <w:lang w:val="uk-UA"/>
        </w:rPr>
      </w:pPr>
      <w:r w:rsidRPr="00DD0C29">
        <w:rPr>
          <w:rFonts w:ascii="Times New Roman" w:hAnsi="Times New Roman" w:cs="Times New Roman"/>
        </w:rPr>
        <w:t>The history of the Organization of Ukrainian Nationalists (OUN) and the Ukrainian Insurgent Army (UPA) is complex and controversial. Anatol</w:t>
      </w:r>
      <w:r w:rsidR="00FD58FE">
        <w:rPr>
          <w:rFonts w:ascii="Times New Roman" w:hAnsi="Times New Roman" w:cs="Times New Roman"/>
        </w:rPr>
        <w:t>e</w:t>
      </w:r>
      <w:r w:rsidRPr="00DD0C29">
        <w:rPr>
          <w:rFonts w:ascii="Times New Roman" w:hAnsi="Times New Roman" w:cs="Times New Roman"/>
        </w:rPr>
        <w:t xml:space="preserve"> </w:t>
      </w:r>
      <w:proofErr w:type="spellStart"/>
      <w:r w:rsidRPr="00DD0C29">
        <w:rPr>
          <w:rFonts w:ascii="Times New Roman" w:hAnsi="Times New Roman" w:cs="Times New Roman"/>
        </w:rPr>
        <w:t>Bedri</w:t>
      </w:r>
      <w:r w:rsidR="00FD58FE">
        <w:rPr>
          <w:rFonts w:ascii="Times New Roman" w:hAnsi="Times New Roman" w:cs="Times New Roman"/>
        </w:rPr>
        <w:t>y</w:t>
      </w:r>
      <w:proofErr w:type="spellEnd"/>
      <w:r w:rsidR="006F0A4D">
        <w:rPr>
          <w:rFonts w:ascii="Times New Roman" w:hAnsi="Times New Roman" w:cs="Times New Roman"/>
        </w:rPr>
        <w:t xml:space="preserve"> </w:t>
      </w:r>
      <w:r w:rsidR="00FD58FE">
        <w:rPr>
          <w:rFonts w:ascii="Times New Roman" w:hAnsi="Times New Roman" w:cs="Times New Roman"/>
        </w:rPr>
        <w:t xml:space="preserve">(1983) </w:t>
      </w:r>
      <w:r w:rsidR="006F0A4D">
        <w:rPr>
          <w:rFonts w:ascii="Times New Roman" w:hAnsi="Times New Roman" w:cs="Times New Roman"/>
        </w:rPr>
        <w:t>claims that t</w:t>
      </w:r>
      <w:r w:rsidRPr="00DD0C29">
        <w:rPr>
          <w:rFonts w:ascii="Times New Roman" w:hAnsi="Times New Roman" w:cs="Times New Roman"/>
        </w:rPr>
        <w:t xml:space="preserve">he OUN was founded in 1929 with the aim of fighting for the independence of Ukraine and carrying out a national revolution. The organization went through periods of bans and </w:t>
      </w:r>
      <w:r w:rsidRPr="00DD0C29">
        <w:rPr>
          <w:rFonts w:ascii="Times New Roman" w:hAnsi="Times New Roman" w:cs="Times New Roman"/>
        </w:rPr>
        <w:t>repressions but</w:t>
      </w:r>
      <w:r w:rsidRPr="00DD0C29">
        <w:rPr>
          <w:rFonts w:ascii="Times New Roman" w:hAnsi="Times New Roman" w:cs="Times New Roman"/>
        </w:rPr>
        <w:t xml:space="preserve"> continued the struggle against the Soviet authorities.</w:t>
      </w:r>
      <w:r>
        <w:rPr>
          <w:rFonts w:ascii="Times New Roman" w:hAnsi="Times New Roman" w:cs="Times New Roman"/>
          <w:lang w:val="uk-UA"/>
        </w:rPr>
        <w:t xml:space="preserve"> </w:t>
      </w:r>
    </w:p>
    <w:p w14:paraId="11F7F02A" w14:textId="2377E7E5" w:rsidR="007B2ACF" w:rsidRPr="007B2ACF" w:rsidRDefault="007B2ACF" w:rsidP="007B2ACF">
      <w:pPr>
        <w:jc w:val="both"/>
        <w:rPr>
          <w:rFonts w:ascii="Times New Roman" w:hAnsi="Times New Roman" w:cs="Times New Roman"/>
        </w:rPr>
      </w:pPr>
      <w:r>
        <w:rPr>
          <w:rFonts w:ascii="Times New Roman" w:hAnsi="Times New Roman" w:cs="Times New Roman"/>
          <w:lang w:val="en-US"/>
        </w:rPr>
        <w:t>With the beginning of Second World War t</w:t>
      </w:r>
      <w:r w:rsidRPr="007B2ACF">
        <w:rPr>
          <w:rFonts w:ascii="Times New Roman" w:hAnsi="Times New Roman" w:cs="Times New Roman"/>
        </w:rPr>
        <w:t>he Organization of Ukrainian Nationalists</w:t>
      </w:r>
      <w:r>
        <w:rPr>
          <w:rFonts w:ascii="Times New Roman" w:hAnsi="Times New Roman" w:cs="Times New Roman"/>
        </w:rPr>
        <w:t xml:space="preserve"> </w:t>
      </w:r>
      <w:proofErr w:type="spellStart"/>
      <w:r>
        <w:rPr>
          <w:rFonts w:ascii="Times New Roman" w:hAnsi="Times New Roman" w:cs="Times New Roman"/>
        </w:rPr>
        <w:t>splittted</w:t>
      </w:r>
      <w:proofErr w:type="spellEnd"/>
      <w:r>
        <w:rPr>
          <w:rFonts w:ascii="Times New Roman" w:hAnsi="Times New Roman" w:cs="Times New Roman"/>
        </w:rPr>
        <w:t xml:space="preserve"> into</w:t>
      </w:r>
      <w:r w:rsidRPr="007B2ACF">
        <w:rPr>
          <w:rFonts w:ascii="Times New Roman" w:hAnsi="Times New Roman" w:cs="Times New Roman"/>
        </w:rPr>
        <w:t xml:space="preserve"> </w:t>
      </w:r>
      <w:r>
        <w:rPr>
          <w:rFonts w:ascii="Times New Roman" w:hAnsi="Times New Roman" w:cs="Times New Roman"/>
        </w:rPr>
        <w:t xml:space="preserve">two fractions: </w:t>
      </w:r>
      <w:r w:rsidRPr="007B2ACF">
        <w:rPr>
          <w:rFonts w:ascii="Times New Roman" w:hAnsi="Times New Roman" w:cs="Times New Roman"/>
        </w:rPr>
        <w:t xml:space="preserve">OUN-B (Organization of Ukrainian Nationalists - </w:t>
      </w:r>
      <w:proofErr w:type="spellStart"/>
      <w:r w:rsidRPr="007B2ACF">
        <w:rPr>
          <w:rFonts w:ascii="Times New Roman" w:hAnsi="Times New Roman" w:cs="Times New Roman"/>
        </w:rPr>
        <w:t>Banderivska</w:t>
      </w:r>
      <w:proofErr w:type="spellEnd"/>
      <w:r w:rsidRPr="007B2ACF">
        <w:rPr>
          <w:rFonts w:ascii="Times New Roman" w:hAnsi="Times New Roman" w:cs="Times New Roman"/>
        </w:rPr>
        <w:t xml:space="preserve">) and OUN-M (Organization of Ukrainian Nationalists - </w:t>
      </w:r>
      <w:proofErr w:type="spellStart"/>
      <w:r w:rsidRPr="007B2ACF">
        <w:rPr>
          <w:rFonts w:ascii="Times New Roman" w:hAnsi="Times New Roman" w:cs="Times New Roman"/>
        </w:rPr>
        <w:t>Melnykivska</w:t>
      </w:r>
      <w:proofErr w:type="spellEnd"/>
      <w:r w:rsidRPr="007B2ACF">
        <w:rPr>
          <w:rFonts w:ascii="Times New Roman" w:hAnsi="Times New Roman" w:cs="Times New Roman"/>
        </w:rPr>
        <w:t xml:space="preserve">) that emerged </w:t>
      </w:r>
      <w:r w:rsidR="009E430B" w:rsidRPr="007B2ACF">
        <w:rPr>
          <w:rFonts w:ascii="Times New Roman" w:hAnsi="Times New Roman" w:cs="Times New Roman"/>
        </w:rPr>
        <w:t>because of</w:t>
      </w:r>
      <w:r w:rsidRPr="007B2ACF">
        <w:rPr>
          <w:rFonts w:ascii="Times New Roman" w:hAnsi="Times New Roman" w:cs="Times New Roman"/>
        </w:rPr>
        <w:t xml:space="preserve"> ideological differences and conflicts between the leaders of the OUN.</w:t>
      </w:r>
      <w:r>
        <w:rPr>
          <w:rFonts w:ascii="Times New Roman" w:hAnsi="Times New Roman" w:cs="Times New Roman"/>
        </w:rPr>
        <w:t xml:space="preserve"> </w:t>
      </w:r>
      <w:r w:rsidRPr="007B2ACF">
        <w:rPr>
          <w:rFonts w:ascii="Times New Roman" w:hAnsi="Times New Roman" w:cs="Times New Roman"/>
        </w:rPr>
        <w:t>OUN-B (</w:t>
      </w:r>
      <w:proofErr w:type="spellStart"/>
      <w:r w:rsidRPr="007B2ACF">
        <w:rPr>
          <w:rFonts w:ascii="Times New Roman" w:hAnsi="Times New Roman" w:cs="Times New Roman"/>
        </w:rPr>
        <w:t>Banderivska</w:t>
      </w:r>
      <w:proofErr w:type="spellEnd"/>
      <w:r w:rsidRPr="007B2ACF">
        <w:rPr>
          <w:rFonts w:ascii="Times New Roman" w:hAnsi="Times New Roman" w:cs="Times New Roman"/>
        </w:rPr>
        <w:t>) - created in 1940, was a nationalist, radical faction hostile to the Soviet Union. The main leader of OUN-B was Stepan Bandera.</w:t>
      </w:r>
      <w:r>
        <w:rPr>
          <w:rFonts w:ascii="Times New Roman" w:hAnsi="Times New Roman" w:cs="Times New Roman"/>
        </w:rPr>
        <w:t xml:space="preserve"> </w:t>
      </w:r>
      <w:r w:rsidRPr="007B2ACF">
        <w:rPr>
          <w:rFonts w:ascii="Times New Roman" w:hAnsi="Times New Roman" w:cs="Times New Roman"/>
        </w:rPr>
        <w:t>OUN-M (</w:t>
      </w:r>
      <w:proofErr w:type="spellStart"/>
      <w:r w:rsidRPr="007B2ACF">
        <w:rPr>
          <w:rFonts w:ascii="Times New Roman" w:hAnsi="Times New Roman" w:cs="Times New Roman"/>
        </w:rPr>
        <w:t>Melnykivska</w:t>
      </w:r>
      <w:proofErr w:type="spellEnd"/>
      <w:r w:rsidRPr="007B2ACF">
        <w:rPr>
          <w:rFonts w:ascii="Times New Roman" w:hAnsi="Times New Roman" w:cs="Times New Roman"/>
        </w:rPr>
        <w:t xml:space="preserve">) - created in 1941, was less radical and more oriented towards political activity, including cooperation with Germany. Its </w:t>
      </w:r>
      <w:r w:rsidR="00E659AE">
        <w:rPr>
          <w:rFonts w:ascii="Times New Roman" w:hAnsi="Times New Roman" w:cs="Times New Roman"/>
        </w:rPr>
        <w:t>head</w:t>
      </w:r>
      <w:r w:rsidRPr="007B2ACF">
        <w:rPr>
          <w:rFonts w:ascii="Times New Roman" w:hAnsi="Times New Roman" w:cs="Times New Roman"/>
        </w:rPr>
        <w:t xml:space="preserve"> was Andrii Melnyk. In 1944, the OUN-M announced its attitude towards Germany as an occupier and appealed to Ukrainians to fight against the Nazis.</w:t>
      </w:r>
    </w:p>
    <w:p w14:paraId="1AAD1159" w14:textId="47443E0C" w:rsidR="007B2ACF" w:rsidRDefault="00DD0C29" w:rsidP="00DD0C29">
      <w:pPr>
        <w:jc w:val="both"/>
        <w:rPr>
          <w:rFonts w:ascii="Times New Roman" w:hAnsi="Times New Roman" w:cs="Times New Roman"/>
        </w:rPr>
      </w:pPr>
      <w:r w:rsidRPr="00DD0C29">
        <w:rPr>
          <w:rFonts w:ascii="Times New Roman" w:hAnsi="Times New Roman" w:cs="Times New Roman"/>
        </w:rPr>
        <w:t>In 1942, the OUN</w:t>
      </w:r>
      <w:r w:rsidR="009E430B">
        <w:rPr>
          <w:rFonts w:ascii="Times New Roman" w:hAnsi="Times New Roman" w:cs="Times New Roman"/>
        </w:rPr>
        <w:t>-B</w:t>
      </w:r>
      <w:r w:rsidRPr="00DD0C29">
        <w:rPr>
          <w:rFonts w:ascii="Times New Roman" w:hAnsi="Times New Roman" w:cs="Times New Roman"/>
        </w:rPr>
        <w:t xml:space="preserve"> created the UPA </w:t>
      </w:r>
      <w:r w:rsidR="007B2ACF">
        <w:rPr>
          <w:rFonts w:ascii="Times New Roman" w:hAnsi="Times New Roman" w:cs="Times New Roman"/>
        </w:rPr>
        <w:t xml:space="preserve">(Ukrainian Indulgence Army) – </w:t>
      </w:r>
      <w:r w:rsidRPr="00DD0C29">
        <w:rPr>
          <w:rFonts w:ascii="Times New Roman" w:hAnsi="Times New Roman" w:cs="Times New Roman"/>
        </w:rPr>
        <w:t>a military formation that fought against the Soviet and Nazi forces on the territory of Western Ukraine. The UPA declared the independence of Ukraine and waged hostilities until 1950, when it was defeated by Soviet forces</w:t>
      </w:r>
      <w:r w:rsidR="00BE0FC9">
        <w:rPr>
          <w:rFonts w:ascii="Times New Roman" w:hAnsi="Times New Roman" w:cs="Times New Roman"/>
        </w:rPr>
        <w:t xml:space="preserve"> and with Roman </w:t>
      </w:r>
      <w:proofErr w:type="spellStart"/>
      <w:r w:rsidR="00BE0FC9">
        <w:rPr>
          <w:rFonts w:ascii="Times New Roman" w:hAnsi="Times New Roman" w:cs="Times New Roman"/>
        </w:rPr>
        <w:t>Shuhevych</w:t>
      </w:r>
      <w:proofErr w:type="spellEnd"/>
      <w:r w:rsidR="00BE0FC9">
        <w:rPr>
          <w:rFonts w:ascii="Times New Roman" w:hAnsi="Times New Roman" w:cs="Times New Roman"/>
        </w:rPr>
        <w:t xml:space="preserve"> death</w:t>
      </w:r>
      <w:r w:rsidRPr="00DD0C29">
        <w:rPr>
          <w:rFonts w:ascii="Times New Roman" w:hAnsi="Times New Roman" w:cs="Times New Roman"/>
        </w:rPr>
        <w:t>.</w:t>
      </w:r>
    </w:p>
    <w:p w14:paraId="68C33803" w14:textId="77777777" w:rsidR="009E430B" w:rsidRDefault="009E430B" w:rsidP="0026144D">
      <w:pPr>
        <w:jc w:val="both"/>
        <w:rPr>
          <w:rFonts w:ascii="Times New Roman" w:hAnsi="Times New Roman" w:cs="Times New Roman"/>
        </w:rPr>
      </w:pPr>
    </w:p>
    <w:p w14:paraId="12538B7B" w14:textId="34FAB1E3" w:rsidR="009E430B" w:rsidRPr="00080DB9" w:rsidRDefault="009E430B" w:rsidP="0026144D">
      <w:pPr>
        <w:jc w:val="both"/>
        <w:rPr>
          <w:rFonts w:ascii="Times New Roman" w:hAnsi="Times New Roman" w:cs="Times New Roman"/>
          <w:i/>
          <w:iCs/>
        </w:rPr>
      </w:pPr>
      <w:r w:rsidRPr="00080DB9">
        <w:rPr>
          <w:rFonts w:ascii="Times New Roman" w:hAnsi="Times New Roman" w:cs="Times New Roman"/>
          <w:i/>
          <w:iCs/>
        </w:rPr>
        <w:t xml:space="preserve">Historical overview of the </w:t>
      </w:r>
      <w:proofErr w:type="spellStart"/>
      <w:r w:rsidRPr="00080DB9">
        <w:rPr>
          <w:rFonts w:ascii="Times New Roman" w:hAnsi="Times New Roman" w:cs="Times New Roman"/>
          <w:i/>
          <w:iCs/>
        </w:rPr>
        <w:t>Volhynia</w:t>
      </w:r>
      <w:proofErr w:type="spellEnd"/>
      <w:r w:rsidRPr="00080DB9">
        <w:rPr>
          <w:rFonts w:ascii="Times New Roman" w:hAnsi="Times New Roman" w:cs="Times New Roman"/>
          <w:i/>
          <w:iCs/>
        </w:rPr>
        <w:t xml:space="preserve"> region during World Wa</w:t>
      </w:r>
      <w:r w:rsidR="00C277DA" w:rsidRPr="00080DB9">
        <w:rPr>
          <w:rFonts w:ascii="Times New Roman" w:hAnsi="Times New Roman" w:cs="Times New Roman"/>
          <w:i/>
          <w:iCs/>
        </w:rPr>
        <w:t>r</w:t>
      </w:r>
      <w:r w:rsidRPr="00080DB9">
        <w:rPr>
          <w:rFonts w:ascii="Times New Roman" w:hAnsi="Times New Roman" w:cs="Times New Roman"/>
          <w:i/>
          <w:iCs/>
        </w:rPr>
        <w:t xml:space="preserve"> II</w:t>
      </w:r>
    </w:p>
    <w:p w14:paraId="7E723D91" w14:textId="77777777" w:rsidR="009E430B" w:rsidRDefault="009E430B" w:rsidP="0026144D">
      <w:pPr>
        <w:jc w:val="both"/>
        <w:rPr>
          <w:rFonts w:ascii="Times New Roman" w:hAnsi="Times New Roman" w:cs="Times New Roman"/>
        </w:rPr>
      </w:pPr>
    </w:p>
    <w:p w14:paraId="0064F1D1" w14:textId="11656F2E" w:rsidR="0065263A" w:rsidRPr="00033E7C" w:rsidRDefault="00C277DA" w:rsidP="0026144D">
      <w:pPr>
        <w:jc w:val="both"/>
        <w:rPr>
          <w:rFonts w:ascii="Times New Roman" w:hAnsi="Times New Roman" w:cs="Times New Roman"/>
        </w:rPr>
      </w:pPr>
      <w:proofErr w:type="spellStart"/>
      <w:r w:rsidRPr="00C277DA">
        <w:rPr>
          <w:rFonts w:ascii="Times New Roman" w:hAnsi="Times New Roman" w:cs="Times New Roman"/>
        </w:rPr>
        <w:lastRenderedPageBreak/>
        <w:t>Volhynia</w:t>
      </w:r>
      <w:proofErr w:type="spellEnd"/>
      <w:r w:rsidRPr="00C277DA">
        <w:rPr>
          <w:rFonts w:ascii="Times New Roman" w:hAnsi="Times New Roman" w:cs="Times New Roman"/>
        </w:rPr>
        <w:t xml:space="preserve">, located in </w:t>
      </w:r>
      <w:proofErr w:type="spellStart"/>
      <w:r w:rsidRPr="00C277DA">
        <w:rPr>
          <w:rFonts w:ascii="Times New Roman" w:hAnsi="Times New Roman" w:cs="Times New Roman"/>
        </w:rPr>
        <w:t>northeastern</w:t>
      </w:r>
      <w:proofErr w:type="spellEnd"/>
      <w:r w:rsidRPr="00C277DA">
        <w:rPr>
          <w:rFonts w:ascii="Times New Roman" w:hAnsi="Times New Roman" w:cs="Times New Roman"/>
        </w:rPr>
        <w:t xml:space="preserve"> Poland before the war, was an agricultural region with a population of 2.1 million and three main ethnic groups: Ukrainians (almost 68%), Poles (16.5%), Jews (9.78%). </w:t>
      </w:r>
      <w:r w:rsidR="0065263A" w:rsidRPr="0065263A">
        <w:rPr>
          <w:rFonts w:ascii="Times New Roman" w:hAnsi="Times New Roman" w:cs="Times New Roman"/>
        </w:rPr>
        <w:t xml:space="preserve">During World War II, the </w:t>
      </w:r>
      <w:proofErr w:type="spellStart"/>
      <w:r w:rsidR="0065263A" w:rsidRPr="0065263A">
        <w:rPr>
          <w:rFonts w:ascii="Times New Roman" w:hAnsi="Times New Roman" w:cs="Times New Roman"/>
        </w:rPr>
        <w:t>Volhynia</w:t>
      </w:r>
      <w:proofErr w:type="spellEnd"/>
      <w:r w:rsidR="0065263A" w:rsidRPr="0065263A">
        <w:rPr>
          <w:rFonts w:ascii="Times New Roman" w:hAnsi="Times New Roman" w:cs="Times New Roman"/>
        </w:rPr>
        <w:t xml:space="preserve"> region in Poland was occupied by Soviet and then German forces. The Ukrainian Insurgent Army (UPA) and the Organisation of Ukrainian Nationalists (OUN-B) decided to "clean out the Polish element" in 1943, with the aim of claiming land </w:t>
      </w:r>
      <w:r w:rsidR="0065263A" w:rsidRPr="0065263A">
        <w:rPr>
          <w:rFonts w:ascii="Times New Roman" w:hAnsi="Times New Roman" w:cs="Times New Roman"/>
        </w:rPr>
        <w:t>based on</w:t>
      </w:r>
      <w:r w:rsidR="0065263A" w:rsidRPr="0065263A">
        <w:rPr>
          <w:rFonts w:ascii="Times New Roman" w:hAnsi="Times New Roman" w:cs="Times New Roman"/>
        </w:rPr>
        <w:t xml:space="preserve"> ethnic purity and preventing </w:t>
      </w:r>
      <w:proofErr w:type="spellStart"/>
      <w:r w:rsidR="0065263A" w:rsidRPr="0065263A">
        <w:rPr>
          <w:rFonts w:ascii="Times New Roman" w:hAnsi="Times New Roman" w:cs="Times New Roman"/>
        </w:rPr>
        <w:t>Volhynia</w:t>
      </w:r>
      <w:proofErr w:type="spellEnd"/>
      <w:r w:rsidR="0065263A" w:rsidRPr="0065263A">
        <w:rPr>
          <w:rFonts w:ascii="Times New Roman" w:hAnsi="Times New Roman" w:cs="Times New Roman"/>
        </w:rPr>
        <w:t xml:space="preserve"> from remaining part of Poland. This resulted in the deaths of around 60,000 Polish civilians, mostly peasants. The UPA's actions were influenced by the Nazis' "anti-Jewish operation," and the German administration did not try to stop the ethnic cleansing. The Polish underground </w:t>
      </w:r>
      <w:proofErr w:type="spellStart"/>
      <w:r w:rsidR="0065263A" w:rsidRPr="0065263A">
        <w:rPr>
          <w:rFonts w:ascii="Times New Roman" w:hAnsi="Times New Roman" w:cs="Times New Roman"/>
        </w:rPr>
        <w:t>Armia</w:t>
      </w:r>
      <w:proofErr w:type="spellEnd"/>
      <w:r w:rsidR="0065263A" w:rsidRPr="0065263A">
        <w:rPr>
          <w:rFonts w:ascii="Times New Roman" w:hAnsi="Times New Roman" w:cs="Times New Roman"/>
        </w:rPr>
        <w:t xml:space="preserve"> Krajowa (AK) later started "revenge-preventive operations," resulting in the deaths of around 10,000 Ukrainian civilians. Polish historians estimate the general </w:t>
      </w:r>
      <w:r w:rsidR="0065263A" w:rsidRPr="0065263A">
        <w:rPr>
          <w:rFonts w:ascii="Times New Roman" w:hAnsi="Times New Roman" w:cs="Times New Roman"/>
        </w:rPr>
        <w:t>number</w:t>
      </w:r>
      <w:r w:rsidR="0065263A" w:rsidRPr="0065263A">
        <w:rPr>
          <w:rFonts w:ascii="Times New Roman" w:hAnsi="Times New Roman" w:cs="Times New Roman"/>
        </w:rPr>
        <w:t xml:space="preserve"> of Polish victims of the UPA at around 100,000, but this should not be equated with the planned extermination of the Poles in </w:t>
      </w:r>
      <w:proofErr w:type="spellStart"/>
      <w:r w:rsidR="0065263A" w:rsidRPr="0065263A">
        <w:rPr>
          <w:rFonts w:ascii="Times New Roman" w:hAnsi="Times New Roman" w:cs="Times New Roman"/>
        </w:rPr>
        <w:t>Volhynia</w:t>
      </w:r>
      <w:proofErr w:type="spellEnd"/>
      <w:r w:rsidR="0065263A" w:rsidRPr="0065263A">
        <w:rPr>
          <w:rFonts w:ascii="Times New Roman" w:hAnsi="Times New Roman" w:cs="Times New Roman"/>
        </w:rPr>
        <w:t xml:space="preserve"> and East Galicia</w:t>
      </w:r>
      <w:r>
        <w:rPr>
          <w:rFonts w:ascii="Times New Roman" w:hAnsi="Times New Roman" w:cs="Times New Roman"/>
        </w:rPr>
        <w:t xml:space="preserve"> (</w:t>
      </w:r>
      <w:proofErr w:type="spellStart"/>
      <w:r>
        <w:rPr>
          <w:rFonts w:ascii="Times New Roman" w:hAnsi="Times New Roman" w:cs="Times New Roman"/>
        </w:rPr>
        <w:t>Portnov</w:t>
      </w:r>
      <w:proofErr w:type="spellEnd"/>
      <w:r>
        <w:rPr>
          <w:rFonts w:ascii="Times New Roman" w:hAnsi="Times New Roman" w:cs="Times New Roman"/>
        </w:rPr>
        <w:t>, 2016)</w:t>
      </w:r>
      <w:r w:rsidR="0065263A" w:rsidRPr="0065263A">
        <w:rPr>
          <w:rFonts w:ascii="Times New Roman" w:hAnsi="Times New Roman" w:cs="Times New Roman"/>
        </w:rPr>
        <w:t>.</w:t>
      </w:r>
    </w:p>
    <w:p w14:paraId="2354391E" w14:textId="3B0216C1" w:rsidR="00033E7C" w:rsidRDefault="00033E7C" w:rsidP="0026144D">
      <w:pPr>
        <w:jc w:val="both"/>
        <w:rPr>
          <w:rFonts w:ascii="Times New Roman" w:hAnsi="Times New Roman" w:cs="Times New Roman"/>
        </w:rPr>
      </w:pPr>
      <w:r w:rsidRPr="00033E7C">
        <w:rPr>
          <w:rFonts w:ascii="Times New Roman" w:hAnsi="Times New Roman" w:cs="Times New Roman"/>
        </w:rPr>
        <w:t xml:space="preserve">Another </w:t>
      </w:r>
      <w:r w:rsidR="00EB1BCB">
        <w:rPr>
          <w:rFonts w:ascii="Times New Roman" w:hAnsi="Times New Roman" w:cs="Times New Roman"/>
        </w:rPr>
        <w:t>researcher</w:t>
      </w:r>
      <w:r w:rsidRPr="00033E7C">
        <w:rPr>
          <w:rFonts w:ascii="Times New Roman" w:hAnsi="Times New Roman" w:cs="Times New Roman"/>
        </w:rPr>
        <w:t xml:space="preserve">, </w:t>
      </w:r>
      <w:proofErr w:type="spellStart"/>
      <w:r w:rsidRPr="00033E7C">
        <w:rPr>
          <w:rFonts w:ascii="Times New Roman" w:hAnsi="Times New Roman" w:cs="Times New Roman"/>
        </w:rPr>
        <w:t>Liudmyla</w:t>
      </w:r>
      <w:proofErr w:type="spellEnd"/>
      <w:r w:rsidRPr="00033E7C">
        <w:rPr>
          <w:rFonts w:ascii="Times New Roman" w:hAnsi="Times New Roman" w:cs="Times New Roman"/>
        </w:rPr>
        <w:t xml:space="preserve"> </w:t>
      </w:r>
      <w:proofErr w:type="spellStart"/>
      <w:r w:rsidRPr="00033E7C">
        <w:rPr>
          <w:rFonts w:ascii="Times New Roman" w:hAnsi="Times New Roman" w:cs="Times New Roman"/>
        </w:rPr>
        <w:t>Strilchuk</w:t>
      </w:r>
      <w:proofErr w:type="spellEnd"/>
      <w:r w:rsidRPr="00033E7C">
        <w:rPr>
          <w:rFonts w:ascii="Times New Roman" w:hAnsi="Times New Roman" w:cs="Times New Roman"/>
        </w:rPr>
        <w:t xml:space="preserve">, points out the complexity of Ukrainian-Polish relationship </w:t>
      </w:r>
      <w:r w:rsidRPr="00033E7C">
        <w:rPr>
          <w:rFonts w:ascii="Times New Roman" w:hAnsi="Times New Roman" w:cs="Times New Roman"/>
        </w:rPr>
        <w:t>throughout their shared history of over 700 years. Factors such as being subordinates to the same empires, inter-ethnic confrontation during WWII, and experiencing the complexities of post-communist development have united and divided the two nations. This shared history has given rise to stereotypes and myths that still affect their relationship today. Additionally, the lack of national collective memory in both countries during their Soviet phase has resulted in a desire to understand their complex past. One of the most complicated issues between them is the "</w:t>
      </w:r>
      <w:proofErr w:type="spellStart"/>
      <w:r w:rsidRPr="00033E7C">
        <w:rPr>
          <w:rFonts w:ascii="Times New Roman" w:hAnsi="Times New Roman" w:cs="Times New Roman"/>
        </w:rPr>
        <w:t>Volhynia</w:t>
      </w:r>
      <w:proofErr w:type="spellEnd"/>
      <w:r w:rsidRPr="00033E7C">
        <w:rPr>
          <w:rFonts w:ascii="Times New Roman" w:hAnsi="Times New Roman" w:cs="Times New Roman"/>
        </w:rPr>
        <w:t xml:space="preserve"> massacre" during WWII, which is still remembered differently by witnesses on both sides of the border.</w:t>
      </w:r>
    </w:p>
    <w:p w14:paraId="4AF07898" w14:textId="138D27B4" w:rsidR="007F2E90" w:rsidRPr="00033E7C" w:rsidRDefault="007F2E90" w:rsidP="0026144D">
      <w:pPr>
        <w:jc w:val="both"/>
        <w:rPr>
          <w:rFonts w:ascii="Times New Roman" w:hAnsi="Times New Roman" w:cs="Times New Roman"/>
        </w:rPr>
      </w:pPr>
      <w:r>
        <w:rPr>
          <w:rFonts w:ascii="Times New Roman" w:hAnsi="Times New Roman" w:cs="Times New Roman"/>
        </w:rPr>
        <w:t xml:space="preserve">This paper will look on the Polish-Ukrainian debates around the UPA and </w:t>
      </w:r>
      <w:proofErr w:type="spellStart"/>
      <w:r>
        <w:rPr>
          <w:rFonts w:ascii="Times New Roman" w:hAnsi="Times New Roman" w:cs="Times New Roman"/>
        </w:rPr>
        <w:t>Volynhia</w:t>
      </w:r>
      <w:proofErr w:type="spellEnd"/>
      <w:r>
        <w:rPr>
          <w:rFonts w:ascii="Times New Roman" w:hAnsi="Times New Roman" w:cs="Times New Roman"/>
        </w:rPr>
        <w:t xml:space="preserve"> tragedy from both standpoints using the available studies and analysing the tangible and intangible cultural works that reflect the narratives.</w:t>
      </w:r>
    </w:p>
    <w:p w14:paraId="4208CA8E" w14:textId="77777777" w:rsidR="009E430B" w:rsidRDefault="009E430B" w:rsidP="0026144D">
      <w:pPr>
        <w:jc w:val="both"/>
        <w:rPr>
          <w:rFonts w:ascii="Times New Roman" w:hAnsi="Times New Roman" w:cs="Times New Roman"/>
          <w:lang w:val="uk-UA"/>
        </w:rPr>
      </w:pPr>
    </w:p>
    <w:p w14:paraId="523F2564" w14:textId="77777777" w:rsidR="009E430B" w:rsidRDefault="009E430B" w:rsidP="0026144D">
      <w:pPr>
        <w:jc w:val="both"/>
        <w:rPr>
          <w:rFonts w:ascii="Times New Roman" w:hAnsi="Times New Roman" w:cs="Times New Roman"/>
          <w:lang w:val="uk-UA"/>
        </w:rPr>
      </w:pPr>
    </w:p>
    <w:p w14:paraId="1493EA6D" w14:textId="46739CF2" w:rsidR="00174C49" w:rsidRPr="00080DB9" w:rsidRDefault="009E430B" w:rsidP="0026144D">
      <w:pPr>
        <w:jc w:val="both"/>
        <w:rPr>
          <w:rFonts w:ascii="Times New Roman" w:hAnsi="Times New Roman" w:cs="Times New Roman"/>
          <w:i/>
          <w:iCs/>
          <w:lang w:val="en-US"/>
        </w:rPr>
      </w:pPr>
      <w:r w:rsidRPr="00080DB9">
        <w:rPr>
          <w:rFonts w:ascii="Times New Roman" w:hAnsi="Times New Roman" w:cs="Times New Roman"/>
          <w:i/>
          <w:iCs/>
          <w:lang w:val="en-US"/>
        </w:rPr>
        <w:t>The perspective from Poles</w:t>
      </w:r>
    </w:p>
    <w:p w14:paraId="60143C7F" w14:textId="530765ED" w:rsidR="0085425D" w:rsidRDefault="00084C8D" w:rsidP="007F2E90">
      <w:pPr>
        <w:pStyle w:val="NormalWeb"/>
        <w:jc w:val="both"/>
      </w:pPr>
      <w:r w:rsidRPr="00084C8D">
        <w:t xml:space="preserve">The collection of articles “Anti-polish OUN-UPA action in 1943-1944” highlights the importance of topic and debates on the UPA’s activity in </w:t>
      </w:r>
      <w:proofErr w:type="spellStart"/>
      <w:r w:rsidRPr="00084C8D">
        <w:t>Volynhia</w:t>
      </w:r>
      <w:proofErr w:type="spellEnd"/>
      <w:r w:rsidRPr="00084C8D">
        <w:t xml:space="preserve"> to Poles. </w:t>
      </w:r>
      <w:proofErr w:type="spellStart"/>
      <w:r w:rsidRPr="00084C8D">
        <w:t>Motyka's</w:t>
      </w:r>
      <w:proofErr w:type="spellEnd"/>
      <w:r w:rsidRPr="00084C8D">
        <w:t xml:space="preserve"> view on the </w:t>
      </w:r>
      <w:proofErr w:type="spellStart"/>
      <w:r w:rsidRPr="00084C8D">
        <w:t>Volhynia</w:t>
      </w:r>
      <w:proofErr w:type="spellEnd"/>
      <w:r w:rsidRPr="00084C8D">
        <w:t xml:space="preserve"> Massacre is one of condemnation of the violence perpetrated against innocent civilians, regardless of their ethnic identity. He argues that the violence committed by the UPA during the massacre was a grave violation of human rights, and that it cannot be justified </w:t>
      </w:r>
      <w:proofErr w:type="gramStart"/>
      <w:r w:rsidRPr="00084C8D">
        <w:t>on the basis of</w:t>
      </w:r>
      <w:proofErr w:type="gramEnd"/>
      <w:r w:rsidRPr="00084C8D">
        <w:t xml:space="preserve"> political or nationalist motivations.</w:t>
      </w:r>
      <w:r>
        <w:t xml:space="preserve"> </w:t>
      </w:r>
      <w:r w:rsidR="007F2E90">
        <w:t xml:space="preserve">Moreover, </w:t>
      </w:r>
      <w:proofErr w:type="spellStart"/>
      <w:r w:rsidR="007F2E90" w:rsidRPr="007F2E90">
        <w:t>Katchanovski</w:t>
      </w:r>
      <w:proofErr w:type="spellEnd"/>
      <w:r w:rsidR="007F2E90">
        <w:t xml:space="preserve"> (2014) points out that h</w:t>
      </w:r>
      <w:r w:rsidRPr="00084C8D">
        <w:t xml:space="preserve">istorical </w:t>
      </w:r>
      <w:r w:rsidR="00EB1BCB">
        <w:t>researchers</w:t>
      </w:r>
      <w:r w:rsidRPr="00084C8D">
        <w:t xml:space="preserve"> </w:t>
      </w:r>
      <w:r w:rsidR="007F2E90">
        <w:t xml:space="preserve">such as </w:t>
      </w:r>
      <w:proofErr w:type="spellStart"/>
      <w:r w:rsidR="007F2E90">
        <w:t>Motyka</w:t>
      </w:r>
      <w:proofErr w:type="spellEnd"/>
      <w:r w:rsidR="007F2E90">
        <w:t>,</w:t>
      </w:r>
      <w:r w:rsidR="007F2E90" w:rsidRPr="007F2E90">
        <w:t xml:space="preserve"> </w:t>
      </w:r>
      <w:proofErr w:type="spellStart"/>
      <w:proofErr w:type="gramStart"/>
      <w:r w:rsidR="007F2E90">
        <w:t>Siemaszko</w:t>
      </w:r>
      <w:r w:rsidR="007F2E90">
        <w:t>,</w:t>
      </w:r>
      <w:r w:rsidRPr="00084C8D">
        <w:t>and</w:t>
      </w:r>
      <w:proofErr w:type="spellEnd"/>
      <w:proofErr w:type="gramEnd"/>
      <w:r w:rsidRPr="00084C8D">
        <w:t xml:space="preserve"> politicians in Poland frequently portrayed the mass killing of Poles in </w:t>
      </w:r>
      <w:proofErr w:type="spellStart"/>
      <w:r w:rsidRPr="00084C8D">
        <w:t>Volhynia</w:t>
      </w:r>
      <w:proofErr w:type="spellEnd"/>
      <w:r w:rsidRPr="00084C8D">
        <w:t xml:space="preserve"> as a genocide committed by the OUN and the UPA, or more broadly by Ukrainian nationalists or even Ukrainians.</w:t>
      </w:r>
    </w:p>
    <w:p w14:paraId="0550CABB" w14:textId="06FD9CDD" w:rsidR="007F2E90" w:rsidRDefault="00DC336C" w:rsidP="007F2E90">
      <w:pPr>
        <w:pStyle w:val="NormalWeb"/>
        <w:jc w:val="both"/>
      </w:pPr>
      <w:proofErr w:type="spellStart"/>
      <w:r>
        <w:t>Himka</w:t>
      </w:r>
      <w:proofErr w:type="spellEnd"/>
      <w:r>
        <w:t xml:space="preserve"> (2010) contributed to this narrative claiming that the UPA and the OUN </w:t>
      </w:r>
      <w:r w:rsidRPr="00DC336C">
        <w:t xml:space="preserve">should be recognized as extremist organizations that engaged in violence against civilians. He contends that the UPA's actions during World War II, particularly the massacres of Polish and Jewish civilians in </w:t>
      </w:r>
      <w:proofErr w:type="spellStart"/>
      <w:r w:rsidRPr="00DC336C">
        <w:t>Volhynia</w:t>
      </w:r>
      <w:proofErr w:type="spellEnd"/>
      <w:r w:rsidRPr="00DC336C">
        <w:t>, were not acts of heroism but rather acts of terror.</w:t>
      </w:r>
      <w:r>
        <w:t xml:space="preserve"> He called the OUN a fascist organisation:</w:t>
      </w:r>
    </w:p>
    <w:p w14:paraId="015442DB" w14:textId="36FBCD3C" w:rsidR="005043F2" w:rsidRDefault="00DC336C" w:rsidP="00DC336C">
      <w:pPr>
        <w:pStyle w:val="NormalWeb"/>
        <w:jc w:val="both"/>
      </w:pPr>
      <w:r>
        <w:t>“</w:t>
      </w:r>
      <w:r w:rsidRPr="00DC336C">
        <w:t>OUN was indeed a typical fascist organization as shown by many of its features: its leader principle (</w:t>
      </w:r>
      <w:proofErr w:type="spellStart"/>
      <w:r w:rsidRPr="00DC336C">
        <w:t>Führerprinzip</w:t>
      </w:r>
      <w:proofErr w:type="spellEnd"/>
      <w:r w:rsidRPr="00DC336C">
        <w:t xml:space="preserve">), its aspiration to ban all other political parties and movements, its fascist-style slogan (Slava </w:t>
      </w:r>
      <w:proofErr w:type="spellStart"/>
      <w:r w:rsidRPr="00DC336C">
        <w:t>Ukraini</w:t>
      </w:r>
      <w:proofErr w:type="spellEnd"/>
      <w:r w:rsidRPr="00DC336C">
        <w:t xml:space="preserve">! </w:t>
      </w:r>
      <w:proofErr w:type="spellStart"/>
      <w:r w:rsidRPr="00DC336C">
        <w:t>Heroiam</w:t>
      </w:r>
      <w:proofErr w:type="spellEnd"/>
      <w:r w:rsidRPr="00DC336C">
        <w:t xml:space="preserve"> </w:t>
      </w:r>
      <w:proofErr w:type="spellStart"/>
      <w:r w:rsidRPr="00DC336C">
        <w:t>slava</w:t>
      </w:r>
      <w:proofErr w:type="spellEnd"/>
      <w:r w:rsidRPr="00DC336C">
        <w:t>!), its red and black flag, its raised-arm salute, its xenophobia and anti-Semitism, its cult of violence, and its admiration of Hitler, Mussolini, and other leaders of fascist Europe</w:t>
      </w:r>
      <w:r w:rsidRPr="00DC336C">
        <w:t>”</w:t>
      </w:r>
      <w:r w:rsidR="003F6DF8">
        <w:t>.</w:t>
      </w:r>
    </w:p>
    <w:p w14:paraId="340E5A45" w14:textId="2B08C30F" w:rsidR="003F6DF8" w:rsidRDefault="003F6DF8" w:rsidP="00DC336C">
      <w:pPr>
        <w:pStyle w:val="NormalWeb"/>
        <w:jc w:val="both"/>
        <w:rPr>
          <w:lang w:val="en-US"/>
        </w:rPr>
      </w:pPr>
      <w:r>
        <w:lastRenderedPageBreak/>
        <w:t xml:space="preserve">After outlining the framework of the narrative, next step is to investigate the collective memory of Poles in the of the UPA and their activity in </w:t>
      </w:r>
      <w:proofErr w:type="spellStart"/>
      <w:r>
        <w:t>Volyn</w:t>
      </w:r>
      <w:r w:rsidR="00D575F0">
        <w:t>hia</w:t>
      </w:r>
      <w:proofErr w:type="spellEnd"/>
      <w:r>
        <w:t xml:space="preserve"> through cultural objects. </w:t>
      </w:r>
      <w:proofErr w:type="spellStart"/>
      <w:r>
        <w:rPr>
          <w:lang w:val="en-US"/>
        </w:rPr>
        <w:t>Erll</w:t>
      </w:r>
      <w:proofErr w:type="spellEnd"/>
      <w:r w:rsidRPr="00CA6A84">
        <w:rPr>
          <w:lang w:val="en-US"/>
        </w:rPr>
        <w:t xml:space="preserve"> (2011, p.111) considers the shift </w:t>
      </w:r>
      <w:r>
        <w:rPr>
          <w:lang w:val="en-US"/>
        </w:rPr>
        <w:t>to the broader</w:t>
      </w:r>
      <w:r w:rsidRPr="00CA6A84">
        <w:rPr>
          <w:lang w:val="en-US"/>
        </w:rPr>
        <w:t xml:space="preserve"> investigation of collective memory </w:t>
      </w:r>
      <w:r>
        <w:rPr>
          <w:lang w:val="en-US"/>
        </w:rPr>
        <w:t>with</w:t>
      </w:r>
      <w:r w:rsidRPr="00CA6A84">
        <w:rPr>
          <w:lang w:val="en-US"/>
        </w:rPr>
        <w:t xml:space="preserve"> the </w:t>
      </w:r>
      <w:r>
        <w:rPr>
          <w:lang w:val="en-US"/>
        </w:rPr>
        <w:t>research</w:t>
      </w:r>
      <w:r>
        <w:rPr>
          <w:lang w:val="en-US"/>
        </w:rPr>
        <w:t xml:space="preserve"> of</w:t>
      </w:r>
      <w:r>
        <w:rPr>
          <w:lang w:val="en-US"/>
        </w:rPr>
        <w:t xml:space="preserve"> </w:t>
      </w:r>
      <w:r w:rsidRPr="00CA6A84">
        <w:rPr>
          <w:lang w:val="en-US"/>
        </w:rPr>
        <w:t>cultural memory</w:t>
      </w:r>
      <w:r>
        <w:rPr>
          <w:lang w:val="en-US"/>
        </w:rPr>
        <w:t xml:space="preserve"> as a part of collective</w:t>
      </w:r>
      <w:r w:rsidRPr="00CA6A84">
        <w:rPr>
          <w:lang w:val="en-US"/>
        </w:rPr>
        <w:t xml:space="preserve"> that shares the past events in various ways: ‘stories, both oral and written, images, museums, </w:t>
      </w:r>
      <w:proofErr w:type="gramStart"/>
      <w:r w:rsidRPr="00CA6A84">
        <w:rPr>
          <w:lang w:val="en-US"/>
        </w:rPr>
        <w:t>monuments</w:t>
      </w:r>
      <w:r>
        <w:rPr>
          <w:lang w:val="en-US"/>
        </w:rPr>
        <w:t>’</w:t>
      </w:r>
      <w:proofErr w:type="gramEnd"/>
      <w:r w:rsidRPr="00CA6A84">
        <w:rPr>
          <w:lang w:val="en-US"/>
        </w:rPr>
        <w:t>.</w:t>
      </w:r>
      <w:r>
        <w:rPr>
          <w:lang w:val="en-US"/>
        </w:rPr>
        <w:t xml:space="preserve"> Following this</w:t>
      </w:r>
      <w:r w:rsidR="00D575F0">
        <w:rPr>
          <w:lang w:val="en-US"/>
        </w:rPr>
        <w:t xml:space="preserve">, analyzing the </w:t>
      </w:r>
      <w:proofErr w:type="gramStart"/>
      <w:r w:rsidR="00D575F0">
        <w:rPr>
          <w:lang w:val="en-US"/>
        </w:rPr>
        <w:t>movie</w:t>
      </w:r>
      <w:proofErr w:type="gramEnd"/>
      <w:r w:rsidR="00D575F0">
        <w:rPr>
          <w:lang w:val="en-US"/>
        </w:rPr>
        <w:t xml:space="preserve"> and interpreting the meaning of memorial will be methodological approaches in researching the narrative.</w:t>
      </w:r>
    </w:p>
    <w:p w14:paraId="6570EFE3" w14:textId="33B528C4" w:rsidR="00DC336C" w:rsidRDefault="00CF036B" w:rsidP="00CF036B">
      <w:pPr>
        <w:autoSpaceDE w:val="0"/>
        <w:autoSpaceDN w:val="0"/>
        <w:adjustRightInd w:val="0"/>
        <w:jc w:val="both"/>
        <w:rPr>
          <w:rFonts w:ascii="Times New Roman" w:hAnsi="Times New Roman" w:cs="Times New Roman"/>
        </w:rPr>
      </w:pPr>
      <w:r w:rsidRPr="00CF036B">
        <w:rPr>
          <w:rFonts w:ascii="Times New Roman" w:eastAsia="Times New Roman" w:hAnsi="Times New Roman" w:cs="Times New Roman"/>
          <w:kern w:val="0"/>
          <w:lang w:eastAsia="en-GB"/>
          <w14:ligatures w14:val="none"/>
        </w:rPr>
        <w:t>Brown and Rafter</w:t>
      </w:r>
      <w:r w:rsidRPr="00CF036B">
        <w:rPr>
          <w:rFonts w:ascii="Times New Roman" w:eastAsia="Times New Roman" w:hAnsi="Times New Roman" w:cs="Times New Roman"/>
          <w:kern w:val="0"/>
          <w:lang w:eastAsia="en-GB"/>
          <w14:ligatures w14:val="none"/>
        </w:rPr>
        <w:t xml:space="preserve"> (2009)</w:t>
      </w:r>
      <w:r w:rsidRPr="00CF036B">
        <w:rPr>
          <w:rFonts w:ascii="Times New Roman" w:eastAsia="Times New Roman" w:hAnsi="Times New Roman" w:cs="Times New Roman"/>
          <w:kern w:val="0"/>
          <w:lang w:eastAsia="en-GB"/>
          <w14:ligatures w14:val="none"/>
        </w:rPr>
        <w:t xml:space="preserve"> argue that films can play a significant role in shaping public perceptions of genocide and contributing to collective memory.</w:t>
      </w:r>
      <w:r w:rsidRPr="00CF036B">
        <w:rPr>
          <w:rFonts w:ascii="Times New Roman" w:eastAsia="Times New Roman" w:hAnsi="Times New Roman" w:cs="Times New Roman"/>
          <w:kern w:val="0"/>
          <w:lang w:eastAsia="en-GB"/>
          <w14:ligatures w14:val="none"/>
        </w:rPr>
        <w:t xml:space="preserve"> </w:t>
      </w:r>
      <w:r w:rsidRPr="00CF036B">
        <w:rPr>
          <w:rFonts w:ascii="Times New Roman" w:eastAsia="Times New Roman" w:hAnsi="Times New Roman" w:cs="Times New Roman"/>
          <w:kern w:val="0"/>
          <w:lang w:eastAsia="en-GB"/>
          <w14:ligatures w14:val="none"/>
        </w:rPr>
        <w:t xml:space="preserve">The authors argue that films have a unique ability to engage emotions and create a sense of identification with the victims of genocide. They suggest that films can help to promote empathy and </w:t>
      </w:r>
      <w:r w:rsidRPr="00CF036B">
        <w:rPr>
          <w:rFonts w:ascii="Times New Roman" w:eastAsia="Times New Roman" w:hAnsi="Times New Roman" w:cs="Times New Roman"/>
          <w:kern w:val="0"/>
          <w:lang w:eastAsia="en-GB"/>
          <w14:ligatures w14:val="none"/>
        </w:rPr>
        <w:t>understanding and</w:t>
      </w:r>
      <w:r w:rsidRPr="00CF036B">
        <w:rPr>
          <w:rFonts w:ascii="Times New Roman" w:eastAsia="Times New Roman" w:hAnsi="Times New Roman" w:cs="Times New Roman"/>
          <w:kern w:val="0"/>
          <w:lang w:eastAsia="en-GB"/>
          <w14:ligatures w14:val="none"/>
        </w:rPr>
        <w:t xml:space="preserve"> can contribute to the development of a collective memory that recognizes the realities of genocide.</w:t>
      </w:r>
      <w:r>
        <w:rPr>
          <w:rFonts w:ascii="Times New Roman" w:eastAsia="Times New Roman" w:hAnsi="Times New Roman" w:cs="Times New Roman"/>
          <w:kern w:val="0"/>
          <w:lang w:eastAsia="en-GB"/>
          <w14:ligatures w14:val="none"/>
        </w:rPr>
        <w:t xml:space="preserve"> </w:t>
      </w:r>
      <w:r w:rsidRPr="00CF036B">
        <w:rPr>
          <w:rFonts w:ascii="Times New Roman" w:hAnsi="Times New Roman" w:cs="Times New Roman"/>
        </w:rPr>
        <w:t xml:space="preserve">Nevertheless, </w:t>
      </w:r>
      <w:r w:rsidRPr="00CF036B">
        <w:rPr>
          <w:rFonts w:ascii="Times New Roman" w:hAnsi="Times New Roman" w:cs="Times New Roman"/>
        </w:rPr>
        <w:t>Brown and Rafter</w:t>
      </w:r>
      <w:r w:rsidRPr="00CF036B">
        <w:rPr>
          <w:rFonts w:ascii="Times New Roman" w:hAnsi="Times New Roman" w:cs="Times New Roman"/>
        </w:rPr>
        <w:t xml:space="preserve"> (2009)</w:t>
      </w:r>
      <w:r w:rsidRPr="00CF036B">
        <w:rPr>
          <w:rFonts w:ascii="Times New Roman" w:hAnsi="Times New Roman" w:cs="Times New Roman"/>
        </w:rPr>
        <w:t xml:space="preserve"> also point out that films' depictions of genocide can be problematic, particularly if they rely on cliched stories or stereotypes. They warn that films that only emphasise the experiences of one group or ignore the complexity of the historical setting in which the genocide took place risk contributing to the formation of a </w:t>
      </w:r>
      <w:r w:rsidRPr="00CF036B">
        <w:rPr>
          <w:rFonts w:ascii="Times New Roman" w:hAnsi="Times New Roman" w:cs="Times New Roman"/>
        </w:rPr>
        <w:t>biased</w:t>
      </w:r>
      <w:r w:rsidRPr="00CF036B">
        <w:rPr>
          <w:rFonts w:ascii="Times New Roman" w:hAnsi="Times New Roman" w:cs="Times New Roman"/>
        </w:rPr>
        <w:t xml:space="preserve"> collective memory.</w:t>
      </w:r>
      <w:r>
        <w:rPr>
          <w:rFonts w:ascii="Times New Roman" w:hAnsi="Times New Roman" w:cs="Times New Roman"/>
        </w:rPr>
        <w:t xml:space="preserve"> This example of illustrating genocide in films can be used and for representing the memory of ethnical cleansing in </w:t>
      </w:r>
      <w:proofErr w:type="spellStart"/>
      <w:r>
        <w:rPr>
          <w:rFonts w:ascii="Times New Roman" w:hAnsi="Times New Roman" w:cs="Times New Roman"/>
        </w:rPr>
        <w:t>Volynhia</w:t>
      </w:r>
      <w:proofErr w:type="spellEnd"/>
      <w:r>
        <w:rPr>
          <w:rFonts w:ascii="Times New Roman" w:hAnsi="Times New Roman" w:cs="Times New Roman"/>
        </w:rPr>
        <w:t xml:space="preserve">. </w:t>
      </w:r>
    </w:p>
    <w:p w14:paraId="69FC3E91" w14:textId="77777777" w:rsidR="00CF036B" w:rsidRDefault="00CF036B" w:rsidP="00CF036B">
      <w:pPr>
        <w:autoSpaceDE w:val="0"/>
        <w:autoSpaceDN w:val="0"/>
        <w:adjustRightInd w:val="0"/>
        <w:jc w:val="both"/>
        <w:rPr>
          <w:rFonts w:ascii="Times New Roman" w:hAnsi="Times New Roman" w:cs="Times New Roman"/>
        </w:rPr>
      </w:pPr>
    </w:p>
    <w:p w14:paraId="7FF6F480" w14:textId="387E4610" w:rsidR="00774926" w:rsidRDefault="00CF036B" w:rsidP="00CF036B">
      <w:pPr>
        <w:autoSpaceDE w:val="0"/>
        <w:autoSpaceDN w:val="0"/>
        <w:adjustRightInd w:val="0"/>
        <w:jc w:val="both"/>
        <w:rPr>
          <w:rFonts w:ascii="Times New Roman" w:eastAsia="Times New Roman" w:hAnsi="Times New Roman" w:cs="Times New Roman"/>
          <w:kern w:val="0"/>
          <w:lang w:eastAsia="en-GB"/>
          <w14:ligatures w14:val="none"/>
        </w:rPr>
      </w:pPr>
      <w:r>
        <w:rPr>
          <w:rFonts w:ascii="Times New Roman" w:hAnsi="Times New Roman" w:cs="Times New Roman"/>
        </w:rPr>
        <w:t>The name</w:t>
      </w:r>
      <w:r w:rsidR="00F232A9">
        <w:rPr>
          <w:rFonts w:ascii="Times New Roman" w:hAnsi="Times New Roman" w:cs="Times New Roman"/>
        </w:rPr>
        <w:t xml:space="preserve"> of the film</w:t>
      </w:r>
      <w:r>
        <w:rPr>
          <w:rFonts w:ascii="Times New Roman" w:hAnsi="Times New Roman" w:cs="Times New Roman"/>
        </w:rPr>
        <w:t xml:space="preserve"> that articulates this topic is</w:t>
      </w:r>
      <w:r w:rsidRPr="00F232A9">
        <w:rPr>
          <w:rFonts w:ascii="Times New Roman" w:eastAsia="Times New Roman" w:hAnsi="Times New Roman" w:cs="Times New Roman"/>
          <w:kern w:val="0"/>
          <w:lang w:eastAsia="en-GB"/>
          <w14:ligatures w14:val="none"/>
        </w:rPr>
        <w:t xml:space="preserve"> ‘Hatred’ </w:t>
      </w:r>
      <w:r w:rsidRPr="00F232A9">
        <w:rPr>
          <w:rFonts w:ascii="Times New Roman" w:eastAsia="Times New Roman" w:hAnsi="Times New Roman" w:cs="Times New Roman"/>
          <w:kern w:val="0"/>
          <w:lang w:eastAsia="en-GB"/>
          <w14:ligatures w14:val="none"/>
        </w:rPr>
        <w:t>(original title "</w:t>
      </w:r>
      <w:proofErr w:type="spellStart"/>
      <w:r w:rsidRPr="00F232A9">
        <w:rPr>
          <w:rFonts w:ascii="Times New Roman" w:eastAsia="Times New Roman" w:hAnsi="Times New Roman" w:cs="Times New Roman"/>
          <w:kern w:val="0"/>
          <w:lang w:eastAsia="en-GB"/>
          <w14:ligatures w14:val="none"/>
        </w:rPr>
        <w:t>Wołyń</w:t>
      </w:r>
      <w:proofErr w:type="spellEnd"/>
      <w:r w:rsidRPr="00F232A9">
        <w:rPr>
          <w:rFonts w:ascii="Times New Roman" w:eastAsia="Times New Roman" w:hAnsi="Times New Roman" w:cs="Times New Roman"/>
          <w:kern w:val="0"/>
          <w:lang w:eastAsia="en-GB"/>
          <w14:ligatures w14:val="none"/>
        </w:rPr>
        <w:t>")</w:t>
      </w:r>
      <w:r w:rsidRPr="00F232A9">
        <w:rPr>
          <w:rFonts w:ascii="Times New Roman" w:eastAsia="Times New Roman" w:hAnsi="Times New Roman" w:cs="Times New Roman"/>
          <w:kern w:val="0"/>
          <w:lang w:eastAsia="en-GB"/>
          <w14:ligatures w14:val="none"/>
        </w:rPr>
        <w:t>.</w:t>
      </w:r>
      <w:r>
        <w:rPr>
          <w:rFonts w:ascii="Times New Roman" w:hAnsi="Times New Roman" w:cs="Times New Roman"/>
        </w:rPr>
        <w:t xml:space="preserve"> </w:t>
      </w:r>
      <w:r w:rsidR="00F232A9">
        <w:rPr>
          <w:rFonts w:ascii="Times New Roman" w:hAnsi="Times New Roman" w:cs="Times New Roman"/>
        </w:rPr>
        <w:t xml:space="preserve">It is a </w:t>
      </w:r>
      <w:r w:rsidR="00F232A9" w:rsidRPr="00F232A9">
        <w:rPr>
          <w:rFonts w:ascii="Times New Roman" w:eastAsia="Times New Roman" w:hAnsi="Times New Roman" w:cs="Times New Roman"/>
          <w:kern w:val="0"/>
          <w:lang w:eastAsia="en-GB"/>
          <w14:ligatures w14:val="none"/>
        </w:rPr>
        <w:t xml:space="preserve">Polish film directed by Wojciech </w:t>
      </w:r>
      <w:proofErr w:type="spellStart"/>
      <w:r w:rsidR="00F232A9" w:rsidRPr="00F232A9">
        <w:rPr>
          <w:rFonts w:ascii="Times New Roman" w:eastAsia="Times New Roman" w:hAnsi="Times New Roman" w:cs="Times New Roman"/>
          <w:kern w:val="0"/>
          <w:lang w:eastAsia="en-GB"/>
          <w14:ligatures w14:val="none"/>
        </w:rPr>
        <w:t>Smarzowski</w:t>
      </w:r>
      <w:proofErr w:type="spellEnd"/>
      <w:r w:rsidR="00F232A9" w:rsidRPr="00F232A9">
        <w:rPr>
          <w:rFonts w:ascii="Times New Roman" w:eastAsia="Times New Roman" w:hAnsi="Times New Roman" w:cs="Times New Roman"/>
          <w:kern w:val="0"/>
          <w:lang w:eastAsia="en-GB"/>
          <w14:ligatures w14:val="none"/>
        </w:rPr>
        <w:t xml:space="preserve"> </w:t>
      </w:r>
      <w:r w:rsidR="002C04B0">
        <w:rPr>
          <w:rFonts w:ascii="Times New Roman" w:eastAsia="Times New Roman" w:hAnsi="Times New Roman" w:cs="Times New Roman"/>
          <w:kern w:val="0"/>
          <w:lang w:eastAsia="en-GB"/>
          <w14:ligatures w14:val="none"/>
        </w:rPr>
        <w:t>that</w:t>
      </w:r>
      <w:r w:rsidR="00F232A9" w:rsidRPr="00F232A9">
        <w:rPr>
          <w:rFonts w:ascii="Times New Roman" w:eastAsia="Times New Roman" w:hAnsi="Times New Roman" w:cs="Times New Roman"/>
          <w:kern w:val="0"/>
          <w:lang w:eastAsia="en-GB"/>
          <w14:ligatures w14:val="none"/>
        </w:rPr>
        <w:t xml:space="preserve"> was released in 2016</w:t>
      </w:r>
      <w:r w:rsidR="00F232A9" w:rsidRPr="00F232A9">
        <w:rPr>
          <w:rFonts w:ascii="Times New Roman" w:eastAsia="Times New Roman" w:hAnsi="Times New Roman" w:cs="Times New Roman"/>
          <w:kern w:val="0"/>
          <w:lang w:eastAsia="en-GB"/>
          <w14:ligatures w14:val="none"/>
        </w:rPr>
        <w:t xml:space="preserve">. </w:t>
      </w:r>
      <w:r w:rsidR="00F232A9" w:rsidRPr="00F232A9">
        <w:rPr>
          <w:rFonts w:ascii="Times New Roman" w:eastAsia="Times New Roman" w:hAnsi="Times New Roman" w:cs="Times New Roman"/>
          <w:kern w:val="0"/>
          <w:lang w:eastAsia="en-GB"/>
          <w14:ligatures w14:val="none"/>
        </w:rPr>
        <w:t xml:space="preserve">The screenplay was based on </w:t>
      </w:r>
      <w:proofErr w:type="spellStart"/>
      <w:r w:rsidR="00F232A9" w:rsidRPr="00F232A9">
        <w:rPr>
          <w:rFonts w:ascii="Times New Roman" w:eastAsia="Times New Roman" w:hAnsi="Times New Roman" w:cs="Times New Roman"/>
          <w:kern w:val="0"/>
          <w:lang w:eastAsia="en-GB"/>
          <w14:ligatures w14:val="none"/>
        </w:rPr>
        <w:t>Stanisaw</w:t>
      </w:r>
      <w:proofErr w:type="spellEnd"/>
      <w:r w:rsidR="00F232A9" w:rsidRPr="00F232A9">
        <w:rPr>
          <w:rFonts w:ascii="Times New Roman" w:eastAsia="Times New Roman" w:hAnsi="Times New Roman" w:cs="Times New Roman"/>
          <w:kern w:val="0"/>
          <w:lang w:eastAsia="en-GB"/>
          <w14:ligatures w14:val="none"/>
        </w:rPr>
        <w:t xml:space="preserve"> </w:t>
      </w:r>
      <w:proofErr w:type="spellStart"/>
      <w:r w:rsidR="00F232A9" w:rsidRPr="00F232A9">
        <w:rPr>
          <w:rFonts w:ascii="Times New Roman" w:eastAsia="Times New Roman" w:hAnsi="Times New Roman" w:cs="Times New Roman"/>
          <w:kern w:val="0"/>
          <w:lang w:eastAsia="en-GB"/>
          <w14:ligatures w14:val="none"/>
        </w:rPr>
        <w:t>Srokowski's</w:t>
      </w:r>
      <w:proofErr w:type="spellEnd"/>
      <w:r w:rsidR="00F232A9" w:rsidRPr="00F232A9">
        <w:rPr>
          <w:rFonts w:ascii="Times New Roman" w:eastAsia="Times New Roman" w:hAnsi="Times New Roman" w:cs="Times New Roman"/>
          <w:kern w:val="0"/>
          <w:lang w:eastAsia="en-GB"/>
          <w14:ligatures w14:val="none"/>
        </w:rPr>
        <w:t xml:space="preserve"> collection of short stories called Hate</w:t>
      </w:r>
      <w:r w:rsidR="00F232A9">
        <w:rPr>
          <w:rFonts w:ascii="Times New Roman" w:eastAsia="Times New Roman" w:hAnsi="Times New Roman" w:cs="Times New Roman"/>
          <w:kern w:val="0"/>
          <w:lang w:eastAsia="en-GB"/>
          <w14:ligatures w14:val="none"/>
        </w:rPr>
        <w:t xml:space="preserve"> </w:t>
      </w:r>
      <w:r w:rsidR="00F232A9" w:rsidRPr="00F232A9">
        <w:rPr>
          <w:rFonts w:ascii="Times New Roman" w:eastAsia="Times New Roman" w:hAnsi="Times New Roman" w:cs="Times New Roman"/>
          <w:kern w:val="0"/>
          <w:lang w:eastAsia="en-GB"/>
          <w14:ligatures w14:val="none"/>
        </w:rPr>
        <w:t xml:space="preserve">(Polish: </w:t>
      </w:r>
      <w:proofErr w:type="spellStart"/>
      <w:r w:rsidR="00F232A9" w:rsidRPr="00F232A9">
        <w:rPr>
          <w:rFonts w:ascii="Times New Roman" w:eastAsia="Times New Roman" w:hAnsi="Times New Roman" w:cs="Times New Roman"/>
          <w:kern w:val="0"/>
          <w:lang w:eastAsia="en-GB"/>
          <w14:ligatures w14:val="none"/>
        </w:rPr>
        <w:t>Nienawiść</w:t>
      </w:r>
      <w:proofErr w:type="spellEnd"/>
      <w:r w:rsidR="00F232A9" w:rsidRPr="00F232A9">
        <w:rPr>
          <w:rFonts w:ascii="Times New Roman" w:eastAsia="Times New Roman" w:hAnsi="Times New Roman" w:cs="Times New Roman"/>
          <w:kern w:val="0"/>
          <w:lang w:eastAsia="en-GB"/>
          <w14:ligatures w14:val="none"/>
        </w:rPr>
        <w:t>)</w:t>
      </w:r>
      <w:r w:rsidR="00F232A9">
        <w:rPr>
          <w:rFonts w:ascii="Times New Roman" w:eastAsia="Times New Roman" w:hAnsi="Times New Roman" w:cs="Times New Roman"/>
          <w:kern w:val="0"/>
          <w:lang w:eastAsia="en-GB"/>
          <w14:ligatures w14:val="none"/>
        </w:rPr>
        <w:t>.</w:t>
      </w:r>
      <w:r w:rsidR="00EB1BCB">
        <w:rPr>
          <w:rFonts w:ascii="Times New Roman" w:eastAsia="Times New Roman" w:hAnsi="Times New Roman" w:cs="Times New Roman"/>
          <w:kern w:val="0"/>
          <w:lang w:eastAsia="en-GB"/>
          <w14:ligatures w14:val="none"/>
        </w:rPr>
        <w:t xml:space="preserve"> </w:t>
      </w:r>
      <w:r w:rsidR="00DF30B1">
        <w:rPr>
          <w:rFonts w:ascii="Times New Roman" w:eastAsia="Times New Roman" w:hAnsi="Times New Roman" w:cs="Times New Roman"/>
          <w:kern w:val="0"/>
          <w:lang w:eastAsia="en-GB"/>
          <w14:ligatures w14:val="none"/>
        </w:rPr>
        <w:t>The dire</w:t>
      </w:r>
      <w:r w:rsidR="00DF30B1">
        <w:rPr>
          <w:rFonts w:ascii="Times New Roman" w:eastAsia="Times New Roman" w:hAnsi="Times New Roman" w:cs="Times New Roman"/>
          <w:kern w:val="0"/>
          <w:lang w:val="uk-UA" w:eastAsia="en-GB"/>
          <w14:ligatures w14:val="none"/>
        </w:rPr>
        <w:t>c</w:t>
      </w:r>
      <w:r w:rsidR="00DF30B1">
        <w:rPr>
          <w:rFonts w:ascii="Times New Roman" w:eastAsia="Times New Roman" w:hAnsi="Times New Roman" w:cs="Times New Roman"/>
          <w:kern w:val="0"/>
          <w:lang w:val="en-US" w:eastAsia="en-GB"/>
          <w14:ligatures w14:val="none"/>
        </w:rPr>
        <w:t>tor’s quote</w:t>
      </w:r>
      <w:r w:rsidR="00180995">
        <w:rPr>
          <w:rFonts w:ascii="Times New Roman" w:eastAsia="Times New Roman" w:hAnsi="Times New Roman" w:cs="Times New Roman"/>
          <w:kern w:val="0"/>
          <w:lang w:val="uk-UA" w:eastAsia="en-GB"/>
          <w14:ligatures w14:val="none"/>
        </w:rPr>
        <w:t xml:space="preserve"> (2014)</w:t>
      </w:r>
      <w:r w:rsidR="00DF30B1">
        <w:rPr>
          <w:rFonts w:ascii="Times New Roman" w:eastAsia="Times New Roman" w:hAnsi="Times New Roman" w:cs="Times New Roman"/>
          <w:kern w:val="0"/>
          <w:lang w:val="en-US" w:eastAsia="en-GB"/>
          <w14:ligatures w14:val="none"/>
        </w:rPr>
        <w:t xml:space="preserve"> for a short description of the film: “</w:t>
      </w:r>
      <w:r w:rsidR="00DF30B1" w:rsidRPr="00DF30B1">
        <w:rPr>
          <w:rFonts w:ascii="Times New Roman" w:eastAsia="Times New Roman" w:hAnsi="Times New Roman" w:cs="Times New Roman"/>
          <w:kern w:val="0"/>
          <w:lang w:eastAsia="en-GB"/>
          <w14:ligatures w14:val="none"/>
        </w:rPr>
        <w:t xml:space="preserve">We want the film to become a great epic </w:t>
      </w:r>
      <w:proofErr w:type="spellStart"/>
      <w:r w:rsidR="00DF30B1" w:rsidRPr="00DF30B1">
        <w:rPr>
          <w:rFonts w:ascii="Times New Roman" w:eastAsia="Times New Roman" w:hAnsi="Times New Roman" w:cs="Times New Roman"/>
          <w:kern w:val="0"/>
          <w:lang w:eastAsia="en-GB"/>
          <w14:ligatures w14:val="none"/>
        </w:rPr>
        <w:t>epic</w:t>
      </w:r>
      <w:proofErr w:type="spellEnd"/>
      <w:r w:rsidR="00DF30B1" w:rsidRPr="00DF30B1">
        <w:rPr>
          <w:rFonts w:ascii="Times New Roman" w:eastAsia="Times New Roman" w:hAnsi="Times New Roman" w:cs="Times New Roman"/>
          <w:kern w:val="0"/>
          <w:lang w:eastAsia="en-GB"/>
          <w14:ligatures w14:val="none"/>
        </w:rPr>
        <w:t xml:space="preserve"> about the fate of Poles from the Borderlands during World War II, presenting the events referred to as genocide in the </w:t>
      </w:r>
      <w:proofErr w:type="spellStart"/>
      <w:r w:rsidR="00DF30B1" w:rsidRPr="00DF30B1">
        <w:rPr>
          <w:rFonts w:ascii="Times New Roman" w:eastAsia="Times New Roman" w:hAnsi="Times New Roman" w:cs="Times New Roman"/>
          <w:kern w:val="0"/>
          <w:lang w:eastAsia="en-GB"/>
          <w14:ligatures w14:val="none"/>
        </w:rPr>
        <w:t>Kresy</w:t>
      </w:r>
      <w:proofErr w:type="spellEnd"/>
      <w:r w:rsidR="00DF30B1" w:rsidRPr="00DF30B1">
        <w:rPr>
          <w:rFonts w:ascii="Times New Roman" w:eastAsia="Times New Roman" w:hAnsi="Times New Roman" w:cs="Times New Roman"/>
          <w:kern w:val="0"/>
          <w:lang w:eastAsia="en-GB"/>
          <w14:ligatures w14:val="none"/>
        </w:rPr>
        <w:t xml:space="preserve"> region</w:t>
      </w:r>
      <w:r w:rsidR="00DF30B1">
        <w:rPr>
          <w:rFonts w:ascii="Times New Roman" w:eastAsia="Times New Roman" w:hAnsi="Times New Roman" w:cs="Times New Roman"/>
          <w:kern w:val="0"/>
          <w:lang w:eastAsia="en-GB"/>
          <w14:ligatures w14:val="none"/>
        </w:rPr>
        <w:t xml:space="preserve">… </w:t>
      </w:r>
      <w:r w:rsidR="00DF30B1" w:rsidRPr="00DF30B1">
        <w:rPr>
          <w:rFonts w:ascii="Times New Roman" w:eastAsia="Times New Roman" w:hAnsi="Times New Roman" w:cs="Times New Roman"/>
          <w:kern w:val="0"/>
          <w:lang w:eastAsia="en-GB"/>
          <w14:ligatures w14:val="none"/>
        </w:rPr>
        <w:t xml:space="preserve">The action of the film covers the period from the spring of 1939 to the summer of 1945, and its main part takes place in a village inhabited by Ukrainians, </w:t>
      </w:r>
      <w:proofErr w:type="gramStart"/>
      <w:r w:rsidR="00DF30B1" w:rsidRPr="00DF30B1">
        <w:rPr>
          <w:rFonts w:ascii="Times New Roman" w:eastAsia="Times New Roman" w:hAnsi="Times New Roman" w:cs="Times New Roman"/>
          <w:kern w:val="0"/>
          <w:lang w:eastAsia="en-GB"/>
          <w14:ligatures w14:val="none"/>
        </w:rPr>
        <w:t>Poles</w:t>
      </w:r>
      <w:proofErr w:type="gramEnd"/>
      <w:r w:rsidR="00DF30B1" w:rsidRPr="00DF30B1">
        <w:rPr>
          <w:rFonts w:ascii="Times New Roman" w:eastAsia="Times New Roman" w:hAnsi="Times New Roman" w:cs="Times New Roman"/>
          <w:kern w:val="0"/>
          <w:lang w:eastAsia="en-GB"/>
          <w14:ligatures w14:val="none"/>
        </w:rPr>
        <w:t xml:space="preserve"> and Jews, in the south-western part of the </w:t>
      </w:r>
      <w:proofErr w:type="spellStart"/>
      <w:r w:rsidR="00DF30B1" w:rsidRPr="00DF30B1">
        <w:rPr>
          <w:rFonts w:ascii="Times New Roman" w:eastAsia="Times New Roman" w:hAnsi="Times New Roman" w:cs="Times New Roman"/>
          <w:kern w:val="0"/>
          <w:lang w:eastAsia="en-GB"/>
          <w14:ligatures w14:val="none"/>
        </w:rPr>
        <w:t>Volhynia</w:t>
      </w:r>
      <w:proofErr w:type="spellEnd"/>
      <w:r w:rsidR="00DF30B1" w:rsidRPr="00DF30B1">
        <w:rPr>
          <w:rFonts w:ascii="Times New Roman" w:eastAsia="Times New Roman" w:hAnsi="Times New Roman" w:cs="Times New Roman"/>
          <w:kern w:val="0"/>
          <w:lang w:eastAsia="en-GB"/>
          <w14:ligatures w14:val="none"/>
        </w:rPr>
        <w:t xml:space="preserve"> </w:t>
      </w:r>
      <w:proofErr w:type="spellStart"/>
      <w:r w:rsidR="00DF30B1">
        <w:rPr>
          <w:rFonts w:ascii="Times New Roman" w:eastAsia="Times New Roman" w:hAnsi="Times New Roman" w:cs="Times New Roman"/>
          <w:kern w:val="0"/>
          <w:lang w:eastAsia="en-GB"/>
          <w14:ligatures w14:val="none"/>
        </w:rPr>
        <w:t>reigion</w:t>
      </w:r>
      <w:proofErr w:type="spellEnd"/>
      <w:r w:rsidR="00DF30B1">
        <w:rPr>
          <w:rFonts w:ascii="Times New Roman" w:eastAsia="Times New Roman" w:hAnsi="Times New Roman" w:cs="Times New Roman"/>
          <w:kern w:val="0"/>
          <w:lang w:eastAsia="en-GB"/>
          <w14:ligatures w14:val="none"/>
        </w:rPr>
        <w:t>”</w:t>
      </w:r>
      <w:r w:rsidR="00DF30B1" w:rsidRPr="00DF30B1">
        <w:rPr>
          <w:rFonts w:ascii="Times New Roman" w:eastAsia="Times New Roman" w:hAnsi="Times New Roman" w:cs="Times New Roman"/>
          <w:kern w:val="0"/>
          <w:lang w:eastAsia="en-GB"/>
          <w14:ligatures w14:val="none"/>
        </w:rPr>
        <w:t>.</w:t>
      </w:r>
    </w:p>
    <w:p w14:paraId="7EE013BD" w14:textId="77777777" w:rsidR="00180995" w:rsidRDefault="00180995" w:rsidP="00CF036B">
      <w:pPr>
        <w:autoSpaceDE w:val="0"/>
        <w:autoSpaceDN w:val="0"/>
        <w:adjustRightInd w:val="0"/>
        <w:jc w:val="both"/>
        <w:rPr>
          <w:rFonts w:ascii="Times New Roman" w:eastAsia="Times New Roman" w:hAnsi="Times New Roman" w:cs="Times New Roman"/>
          <w:kern w:val="0"/>
          <w:lang w:eastAsia="en-GB"/>
          <w14:ligatures w14:val="none"/>
        </w:rPr>
      </w:pPr>
    </w:p>
    <w:p w14:paraId="59D26357" w14:textId="77777777" w:rsidR="00180995" w:rsidRPr="00280DE6" w:rsidRDefault="00180995" w:rsidP="00180995">
      <w:pPr>
        <w:autoSpaceDE w:val="0"/>
        <w:autoSpaceDN w:val="0"/>
        <w:adjustRightInd w:val="0"/>
        <w:jc w:val="both"/>
        <w:rPr>
          <w:rFonts w:ascii="Times New Roman" w:eastAsia="Times New Roman" w:hAnsi="Times New Roman" w:cs="Times New Roman"/>
          <w:kern w:val="0"/>
          <w:lang w:val="uk-UA" w:eastAsia="en-GB"/>
          <w14:ligatures w14:val="none"/>
        </w:rPr>
      </w:pPr>
      <w:r w:rsidRPr="00180995">
        <w:rPr>
          <w:rFonts w:ascii="Times New Roman" w:eastAsia="Times New Roman" w:hAnsi="Times New Roman" w:cs="Times New Roman"/>
          <w:kern w:val="0"/>
          <w:lang w:eastAsia="en-GB"/>
          <w14:ligatures w14:val="none"/>
        </w:rPr>
        <w:t>The film begins with a Polish woman and a Ukrainian man's wedding, thus showing that human nature and feelings exist outside the borders of states or nationalities. At the same time, at the very beginning, the priest speaks about the split between the Poles and the Ukrainians, who are carrying out sabotage. The director divides faith (Orthodoxy and Polish identity are connected by holiness) and Ukrainian identity, which has gone to the side of evil and wants to establish a "Ukrainian kingdom."</w:t>
      </w:r>
    </w:p>
    <w:p w14:paraId="7739D978" w14:textId="77777777" w:rsidR="00180995" w:rsidRPr="00180995" w:rsidRDefault="00180995" w:rsidP="00180995">
      <w:pPr>
        <w:autoSpaceDE w:val="0"/>
        <w:autoSpaceDN w:val="0"/>
        <w:adjustRightInd w:val="0"/>
        <w:jc w:val="both"/>
        <w:rPr>
          <w:rFonts w:ascii="Times New Roman" w:eastAsia="Times New Roman" w:hAnsi="Times New Roman" w:cs="Times New Roman"/>
          <w:kern w:val="0"/>
          <w:lang w:eastAsia="en-GB"/>
          <w14:ligatures w14:val="none"/>
        </w:rPr>
      </w:pPr>
      <w:r w:rsidRPr="00180995">
        <w:rPr>
          <w:rFonts w:ascii="Times New Roman" w:eastAsia="Times New Roman" w:hAnsi="Times New Roman" w:cs="Times New Roman"/>
          <w:kern w:val="0"/>
          <w:lang w:eastAsia="en-GB"/>
          <w14:ligatures w14:val="none"/>
        </w:rPr>
        <w:t>Then there is the next scene, where the author seems to indicate the prerequisites for sabotage by Ukrainians before the war: searches of Ukrainians by Poles, closure of Ukrainian schools, an obligation to serve the Polish state, lack of equal rights for Poles and Ukrainians (only Poles had a license to buy alcohol, for example). However, no more reasons or prerequisites for the arbitrariness and violence of the UPA and the OUN, which will be more widely presented at the film's end, are indicated. Therefore, the director declares to the viewer that the only reason for such violence is the desire to build a free and independent Ukraine.</w:t>
      </w:r>
    </w:p>
    <w:p w14:paraId="0158BAC5" w14:textId="62B0EC1C" w:rsidR="00180995" w:rsidRPr="00180995" w:rsidRDefault="00180995" w:rsidP="00180995">
      <w:pPr>
        <w:autoSpaceDE w:val="0"/>
        <w:autoSpaceDN w:val="0"/>
        <w:adjustRightInd w:val="0"/>
        <w:jc w:val="both"/>
        <w:rPr>
          <w:rFonts w:ascii="Times New Roman" w:eastAsia="Times New Roman" w:hAnsi="Times New Roman" w:cs="Times New Roman"/>
          <w:kern w:val="0"/>
          <w:lang w:eastAsia="en-GB"/>
          <w14:ligatures w14:val="none"/>
        </w:rPr>
      </w:pPr>
      <w:r w:rsidRPr="00180995">
        <w:rPr>
          <w:rFonts w:ascii="Times New Roman" w:eastAsia="Times New Roman" w:hAnsi="Times New Roman" w:cs="Times New Roman"/>
          <w:kern w:val="0"/>
          <w:lang w:eastAsia="en-GB"/>
          <w14:ligatures w14:val="none"/>
        </w:rPr>
        <w:t>In the film's first half, the director shows the general picture of the Second World War and then reveals the Ukrainian-Polish conflict. In one of the scenes, it sounds like "the Germans are hiding in the cities." Two conclusions can be drawn from this, which the author wanted to convey. First, the Ukrainian-Po</w:t>
      </w:r>
      <w:proofErr w:type="spellStart"/>
      <w:r w:rsidR="00280DE6">
        <w:rPr>
          <w:rFonts w:ascii="Times New Roman" w:eastAsia="Times New Roman" w:hAnsi="Times New Roman" w:cs="Times New Roman"/>
          <w:kern w:val="0"/>
          <w:lang w:val="en-US" w:eastAsia="en-GB"/>
          <w14:ligatures w14:val="none"/>
        </w:rPr>
        <w:t>lish</w:t>
      </w:r>
      <w:proofErr w:type="spellEnd"/>
      <w:r w:rsidRPr="00180995">
        <w:rPr>
          <w:rFonts w:ascii="Times New Roman" w:eastAsia="Times New Roman" w:hAnsi="Times New Roman" w:cs="Times New Roman"/>
          <w:kern w:val="0"/>
          <w:lang w:eastAsia="en-GB"/>
          <w14:ligatures w14:val="none"/>
        </w:rPr>
        <w:t xml:space="preserve"> conflict is a micro-conflict in a macro-conflict, a time of anarchy and instability when authority changed very quickly. Different sections of the population used the opportunity to achieve their goals (</w:t>
      </w:r>
      <w:r w:rsidR="00280DE6" w:rsidRPr="00180995">
        <w:rPr>
          <w:rFonts w:ascii="Times New Roman" w:eastAsia="Times New Roman" w:hAnsi="Times New Roman" w:cs="Times New Roman"/>
          <w:kern w:val="0"/>
          <w:lang w:eastAsia="en-GB"/>
          <w14:ligatures w14:val="none"/>
        </w:rPr>
        <w:t>neighbours</w:t>
      </w:r>
      <w:r w:rsidRPr="00180995">
        <w:rPr>
          <w:rFonts w:ascii="Times New Roman" w:eastAsia="Times New Roman" w:hAnsi="Times New Roman" w:cs="Times New Roman"/>
          <w:kern w:val="0"/>
          <w:lang w:eastAsia="en-GB"/>
          <w14:ligatures w14:val="none"/>
        </w:rPr>
        <w:t xml:space="preserve"> could steal from their </w:t>
      </w:r>
      <w:r w:rsidR="00280DE6" w:rsidRPr="00180995">
        <w:rPr>
          <w:rFonts w:ascii="Times New Roman" w:eastAsia="Times New Roman" w:hAnsi="Times New Roman" w:cs="Times New Roman"/>
          <w:kern w:val="0"/>
          <w:lang w:eastAsia="en-GB"/>
          <w14:ligatures w14:val="none"/>
        </w:rPr>
        <w:t>neighbours</w:t>
      </w:r>
      <w:r w:rsidRPr="00180995">
        <w:rPr>
          <w:rFonts w:ascii="Times New Roman" w:eastAsia="Times New Roman" w:hAnsi="Times New Roman" w:cs="Times New Roman"/>
          <w:kern w:val="0"/>
          <w:lang w:eastAsia="en-GB"/>
          <w14:ligatures w14:val="none"/>
        </w:rPr>
        <w:t xml:space="preserve"> with impunity). Second, violence begets violence.</w:t>
      </w:r>
    </w:p>
    <w:p w14:paraId="4401D9E1" w14:textId="77777777" w:rsidR="00180995" w:rsidRPr="00180995" w:rsidRDefault="00180995" w:rsidP="00180995">
      <w:pPr>
        <w:autoSpaceDE w:val="0"/>
        <w:autoSpaceDN w:val="0"/>
        <w:adjustRightInd w:val="0"/>
        <w:jc w:val="both"/>
        <w:rPr>
          <w:rFonts w:ascii="Times New Roman" w:eastAsia="Times New Roman" w:hAnsi="Times New Roman" w:cs="Times New Roman"/>
          <w:kern w:val="0"/>
          <w:lang w:eastAsia="en-GB"/>
          <w14:ligatures w14:val="none"/>
        </w:rPr>
      </w:pPr>
      <w:r w:rsidRPr="00180995">
        <w:rPr>
          <w:rFonts w:ascii="Times New Roman" w:eastAsia="Times New Roman" w:hAnsi="Times New Roman" w:cs="Times New Roman"/>
          <w:kern w:val="0"/>
          <w:lang w:eastAsia="en-GB"/>
          <w14:ligatures w14:val="none"/>
        </w:rPr>
        <w:lastRenderedPageBreak/>
        <w:t>After this phrase, "A Pole? You're lucky we aren't Ukrainian", the film begins to unfold the story of the OUN and the UPA, which carry out thousands of raids and exterminate Poles and Ukrainians who help the Poles. Dialogues and personal stories of Poles, scenes of torture, and levels of torturers who brag about the murders of ordinary people exaggerate the hatred and disgust towards Ukrainians who shout the slogan "Glory to Ukraine! Glory to heroes!".</w:t>
      </w:r>
    </w:p>
    <w:p w14:paraId="16105D11" w14:textId="2B9599F0" w:rsidR="00180995" w:rsidRPr="00180995" w:rsidRDefault="00180995" w:rsidP="00180995">
      <w:pPr>
        <w:autoSpaceDE w:val="0"/>
        <w:autoSpaceDN w:val="0"/>
        <w:adjustRightInd w:val="0"/>
        <w:jc w:val="both"/>
        <w:rPr>
          <w:rFonts w:ascii="Times New Roman" w:eastAsia="Times New Roman" w:hAnsi="Times New Roman" w:cs="Times New Roman"/>
          <w:kern w:val="0"/>
          <w:lang w:eastAsia="en-GB"/>
          <w14:ligatures w14:val="none"/>
        </w:rPr>
      </w:pPr>
      <w:r w:rsidRPr="00180995">
        <w:rPr>
          <w:rFonts w:ascii="Times New Roman" w:eastAsia="Times New Roman" w:hAnsi="Times New Roman" w:cs="Times New Roman"/>
          <w:kern w:val="0"/>
          <w:lang w:eastAsia="en-GB"/>
          <w14:ligatures w14:val="none"/>
        </w:rPr>
        <w:t xml:space="preserve">The scene with the three priests is the most crucial scene, which shows the director's attitude to everything that is happening. The scene depicts a Polish priest calling for </w:t>
      </w:r>
      <w:r w:rsidR="00280DE6" w:rsidRPr="00180995">
        <w:rPr>
          <w:rFonts w:ascii="Times New Roman" w:eastAsia="Times New Roman" w:hAnsi="Times New Roman" w:cs="Times New Roman"/>
          <w:kern w:val="0"/>
          <w:lang w:eastAsia="en-GB"/>
          <w14:ligatures w14:val="none"/>
        </w:rPr>
        <w:t>self-defence</w:t>
      </w:r>
      <w:r w:rsidRPr="00180995">
        <w:rPr>
          <w:rFonts w:ascii="Times New Roman" w:eastAsia="Times New Roman" w:hAnsi="Times New Roman" w:cs="Times New Roman"/>
          <w:kern w:val="0"/>
          <w:lang w:eastAsia="en-GB"/>
          <w14:ligatures w14:val="none"/>
        </w:rPr>
        <w:t xml:space="preserve"> and a Ukrainian priest urging to cleanse the land of Polish blood. However, in contrast to them, a third priest is shown uttering the following words:</w:t>
      </w:r>
    </w:p>
    <w:p w14:paraId="0CCF0954" w14:textId="77777777" w:rsidR="00180995" w:rsidRPr="00180995" w:rsidRDefault="00180995" w:rsidP="00180995">
      <w:pPr>
        <w:autoSpaceDE w:val="0"/>
        <w:autoSpaceDN w:val="0"/>
        <w:adjustRightInd w:val="0"/>
        <w:jc w:val="both"/>
        <w:rPr>
          <w:rFonts w:ascii="Times New Roman" w:eastAsia="Times New Roman" w:hAnsi="Times New Roman" w:cs="Times New Roman"/>
          <w:kern w:val="0"/>
          <w:lang w:eastAsia="en-GB"/>
          <w14:ligatures w14:val="none"/>
        </w:rPr>
      </w:pPr>
    </w:p>
    <w:p w14:paraId="7DA59F2C" w14:textId="77777777" w:rsidR="00180995" w:rsidRPr="00180995" w:rsidRDefault="00180995" w:rsidP="00180995">
      <w:pPr>
        <w:autoSpaceDE w:val="0"/>
        <w:autoSpaceDN w:val="0"/>
        <w:adjustRightInd w:val="0"/>
        <w:jc w:val="both"/>
        <w:rPr>
          <w:rFonts w:ascii="Times New Roman" w:eastAsia="Times New Roman" w:hAnsi="Times New Roman" w:cs="Times New Roman"/>
          <w:kern w:val="0"/>
          <w:lang w:eastAsia="en-GB"/>
          <w14:ligatures w14:val="none"/>
        </w:rPr>
      </w:pPr>
      <w:r w:rsidRPr="00180995">
        <w:rPr>
          <w:rFonts w:ascii="Times New Roman" w:eastAsia="Times New Roman" w:hAnsi="Times New Roman" w:cs="Times New Roman"/>
          <w:kern w:val="0"/>
          <w:lang w:eastAsia="en-GB"/>
          <w14:ligatures w14:val="none"/>
        </w:rPr>
        <w:t>"The world is infected with intemperate devotion to one's fatherland, to one's nation. And such devotion may be measured by the strength of hatred towards other nations".</w:t>
      </w:r>
    </w:p>
    <w:p w14:paraId="55D85C03" w14:textId="77777777" w:rsidR="00180995" w:rsidRPr="00180995" w:rsidRDefault="00180995" w:rsidP="00180995">
      <w:pPr>
        <w:autoSpaceDE w:val="0"/>
        <w:autoSpaceDN w:val="0"/>
        <w:adjustRightInd w:val="0"/>
        <w:jc w:val="both"/>
        <w:rPr>
          <w:rFonts w:ascii="Times New Roman" w:eastAsia="Times New Roman" w:hAnsi="Times New Roman" w:cs="Times New Roman"/>
          <w:kern w:val="0"/>
          <w:lang w:eastAsia="en-GB"/>
          <w14:ligatures w14:val="none"/>
        </w:rPr>
      </w:pPr>
    </w:p>
    <w:p w14:paraId="51CEC200" w14:textId="684EB0D6" w:rsidR="00180995" w:rsidRDefault="00180995" w:rsidP="00180995">
      <w:pPr>
        <w:autoSpaceDE w:val="0"/>
        <w:autoSpaceDN w:val="0"/>
        <w:adjustRightInd w:val="0"/>
        <w:jc w:val="both"/>
        <w:rPr>
          <w:rFonts w:ascii="Times New Roman" w:eastAsia="Times New Roman" w:hAnsi="Times New Roman" w:cs="Times New Roman"/>
          <w:kern w:val="0"/>
          <w:lang w:eastAsia="en-GB"/>
          <w14:ligatures w14:val="none"/>
        </w:rPr>
      </w:pPr>
      <w:r w:rsidRPr="00180995">
        <w:rPr>
          <w:rFonts w:ascii="Times New Roman" w:eastAsia="Times New Roman" w:hAnsi="Times New Roman" w:cs="Times New Roman"/>
          <w:kern w:val="0"/>
          <w:lang w:eastAsia="en-GB"/>
          <w14:ligatures w14:val="none"/>
        </w:rPr>
        <w:t>Through this priest's voice, the author condemns any manifestations of nationalism, whether Ukrainian nationalist attacks or Polish retaliations. This film shapes the perception of the reality of that period of history, highlighting the suffering of the Poles at the hands of the Soviet army, the Germans, and especially the Ukrainians, and evokes a strong emotional response to the brutality. This painting contributes to the formation of the collective memory regarding the shared suffering of the Polish nation.</w:t>
      </w:r>
    </w:p>
    <w:p w14:paraId="680DBAB5" w14:textId="6411465B" w:rsidR="00932ACB" w:rsidRDefault="00F412A2" w:rsidP="00932ACB">
      <w:pPr>
        <w:pStyle w:val="NormalWeb"/>
        <w:shd w:val="clear" w:color="auto" w:fill="FFFFFF"/>
        <w:jc w:val="both"/>
      </w:pPr>
      <w:r>
        <w:t xml:space="preserve">Another cultural object that </w:t>
      </w:r>
      <w:r w:rsidR="006D2019">
        <w:t>interprets</w:t>
      </w:r>
      <w:r>
        <w:t xml:space="preserve"> Polish collective memory on selected topic is a monument. </w:t>
      </w:r>
      <w:r w:rsidR="00932ACB" w:rsidRPr="00932ACB">
        <w:t>Saunders</w:t>
      </w:r>
      <w:r w:rsidR="00932ACB" w:rsidRPr="00932ACB">
        <w:t xml:space="preserve"> (2018)</w:t>
      </w:r>
      <w:r w:rsidR="00932ACB" w:rsidRPr="00932ACB">
        <w:t xml:space="preserve"> discusses how monuments and memorialization play a crucial role in shaping collective memory and understanding of the past. </w:t>
      </w:r>
      <w:r w:rsidR="00932ACB" w:rsidRPr="00932ACB">
        <w:t>She says that ‘</w:t>
      </w:r>
      <w:r w:rsidR="00932ACB" w:rsidRPr="00932ACB">
        <w:t xml:space="preserve">monuments are ancient forms of </w:t>
      </w:r>
      <w:r w:rsidR="00932ACB" w:rsidRPr="00932ACB">
        <w:t>commemoration and</w:t>
      </w:r>
      <w:r w:rsidR="00932ACB" w:rsidRPr="00932ACB">
        <w:t xml:space="preserve"> are accessible to both literate and illiterate cultures</w:t>
      </w:r>
      <w:r w:rsidR="00932ACB" w:rsidRPr="00932ACB">
        <w:t>’ (p.37)</w:t>
      </w:r>
      <w:r w:rsidR="00932ACB" w:rsidRPr="00932ACB">
        <w:t xml:space="preserve">. </w:t>
      </w:r>
      <w:r w:rsidR="00932ACB">
        <w:t>Moreover, the author</w:t>
      </w:r>
      <w:r w:rsidR="00932ACB" w:rsidRPr="00932ACB">
        <w:t xml:space="preserve"> argues that monuments serve as "memory markers" that help to create a sense of shared history and identity. However, she also highlights the complex and </w:t>
      </w:r>
      <w:r>
        <w:t>opposed</w:t>
      </w:r>
      <w:r w:rsidR="00932ACB" w:rsidRPr="00932ACB">
        <w:t xml:space="preserve"> nature of memory and the ways in which monuments can be </w:t>
      </w:r>
      <w:r>
        <w:t xml:space="preserve">a </w:t>
      </w:r>
      <w:r w:rsidR="00932ACB" w:rsidRPr="00932ACB">
        <w:t>subject to conflicting interpretations and meanings.</w:t>
      </w:r>
      <w:r w:rsidR="00932ACB">
        <w:t xml:space="preserve"> </w:t>
      </w:r>
      <w:r w:rsidR="00280DE6">
        <w:t>Social and political contexts have a massive impact on the representations of the past.</w:t>
      </w:r>
    </w:p>
    <w:p w14:paraId="0347D16E" w14:textId="6A24F334" w:rsidR="00932ACB" w:rsidRDefault="00AF196A" w:rsidP="00932ACB">
      <w:pPr>
        <w:pStyle w:val="NormalWeb"/>
        <w:shd w:val="clear" w:color="auto" w:fill="FFFFFF"/>
        <w:jc w:val="both"/>
      </w:pPr>
      <w:r w:rsidRPr="00AF196A">
        <w:t xml:space="preserve">There are many monuments in Poland to commemorate the victims of </w:t>
      </w:r>
      <w:proofErr w:type="spellStart"/>
      <w:r w:rsidRPr="00AF196A">
        <w:t>Volhynia</w:t>
      </w:r>
      <w:proofErr w:type="spellEnd"/>
      <w:r w:rsidRPr="00AF196A">
        <w:t xml:space="preserve"> massacre. The chosen monument for analysing is the </w:t>
      </w:r>
      <w:r w:rsidR="00932ACB" w:rsidRPr="00AF196A">
        <w:t>Monument to the Victims of the Ukrainian Insurgent Army</w:t>
      </w:r>
      <w:r w:rsidRPr="00AF196A">
        <w:t xml:space="preserve"> in Wroclaw</w:t>
      </w:r>
      <w:r w:rsidR="00473E5A">
        <w:t xml:space="preserve"> (Appendix A)</w:t>
      </w:r>
      <w:r w:rsidRPr="00AF196A">
        <w:t xml:space="preserve">. </w:t>
      </w:r>
      <w:r w:rsidRPr="00AF196A">
        <w:t>The monument honours the Poles who were killed in the South-Eastern Frontiers between 1939 and 1947 by the Ukrainian Insurgent Army and the Organisation of Ukrainian Nationalists. Additionally, it honours the Ukrainians who protected the Poles</w:t>
      </w:r>
      <w:r>
        <w:t xml:space="preserve">. </w:t>
      </w:r>
      <w:proofErr w:type="spellStart"/>
      <w:r w:rsidRPr="00AF196A">
        <w:t>Szczepan</w:t>
      </w:r>
      <w:proofErr w:type="spellEnd"/>
      <w:r w:rsidRPr="00AF196A">
        <w:t xml:space="preserve"> </w:t>
      </w:r>
      <w:proofErr w:type="spellStart"/>
      <w:r w:rsidRPr="00AF196A">
        <w:t>Siekierka</w:t>
      </w:r>
      <w:proofErr w:type="spellEnd"/>
      <w:r w:rsidRPr="00AF196A">
        <w:t xml:space="preserve">, a member of the Association for Commemoration of Victims of Ukrainian Nationalist Crimes, initiated the building of the mausoleum monument. A competition was held in January 1996 to select a design for the monument, and 11 proposals were submitted. The design submitted by </w:t>
      </w:r>
      <w:proofErr w:type="spellStart"/>
      <w:r w:rsidRPr="00AF196A">
        <w:t>Jarosław</w:t>
      </w:r>
      <w:proofErr w:type="spellEnd"/>
      <w:r w:rsidRPr="00AF196A">
        <w:t xml:space="preserve"> </w:t>
      </w:r>
      <w:proofErr w:type="spellStart"/>
      <w:r w:rsidRPr="00AF196A">
        <w:t>Bońkowski</w:t>
      </w:r>
      <w:proofErr w:type="spellEnd"/>
      <w:r w:rsidRPr="00AF196A">
        <w:t xml:space="preserve"> w</w:t>
      </w:r>
      <w:r>
        <w:t>on</w:t>
      </w:r>
      <w:r w:rsidRPr="00AF196A">
        <w:t xml:space="preserve">. The monument was </w:t>
      </w:r>
      <w:r>
        <w:t>erected</w:t>
      </w:r>
      <w:r w:rsidRPr="00AF196A">
        <w:t xml:space="preserve"> </w:t>
      </w:r>
      <w:r>
        <w:t xml:space="preserve">in 1999. </w:t>
      </w:r>
      <w:r w:rsidRPr="00AF196A">
        <w:t xml:space="preserve"> </w:t>
      </w:r>
      <w:r>
        <w:t xml:space="preserve">Before unveiling, </w:t>
      </w:r>
      <w:r w:rsidRPr="00AF196A">
        <w:t>a mass</w:t>
      </w:r>
      <w:r>
        <w:t xml:space="preserve"> was</w:t>
      </w:r>
      <w:r w:rsidRPr="00AF196A">
        <w:t xml:space="preserve"> held for the murdered</w:t>
      </w:r>
      <w:r>
        <w:t xml:space="preserve"> i</w:t>
      </w:r>
      <w:r w:rsidRPr="00AF196A">
        <w:t xml:space="preserve">n the church of the Blessed Virgin Mary on the </w:t>
      </w:r>
      <w:proofErr w:type="spellStart"/>
      <w:r w:rsidRPr="00AF196A">
        <w:t>Piasek</w:t>
      </w:r>
      <w:proofErr w:type="spellEnd"/>
      <w:r w:rsidRPr="00AF196A">
        <w:t xml:space="preserve"> in </w:t>
      </w:r>
      <w:proofErr w:type="spellStart"/>
      <w:r w:rsidRPr="00AF196A">
        <w:t>Wrocław</w:t>
      </w:r>
      <w:proofErr w:type="spellEnd"/>
      <w:r w:rsidRPr="00AF196A">
        <w:t xml:space="preserve">. The mass was presided over by Cardinal </w:t>
      </w:r>
      <w:proofErr w:type="spellStart"/>
      <w:r w:rsidRPr="00AF196A">
        <w:t>Gulbinowicz</w:t>
      </w:r>
      <w:proofErr w:type="spellEnd"/>
      <w:r w:rsidRPr="00AF196A">
        <w:t xml:space="preserve">, and over 3000 people from around the world, including more than 100 scouts, the Honorary Campaign, and the Orchestra of the Polish Army, attended. The Metropolitan of </w:t>
      </w:r>
      <w:proofErr w:type="spellStart"/>
      <w:r w:rsidRPr="00AF196A">
        <w:t>Wrocław</w:t>
      </w:r>
      <w:proofErr w:type="spellEnd"/>
      <w:r w:rsidRPr="00AF196A">
        <w:t xml:space="preserve">, H. </w:t>
      </w:r>
      <w:proofErr w:type="spellStart"/>
      <w:r w:rsidRPr="00AF196A">
        <w:t>Gulbinowicz</w:t>
      </w:r>
      <w:proofErr w:type="spellEnd"/>
      <w:r w:rsidRPr="00AF196A">
        <w:t>, consecrated and unveiled the monument, in the presence of the families of the murdered.</w:t>
      </w:r>
    </w:p>
    <w:p w14:paraId="72BCB94D" w14:textId="4CA7109E" w:rsidR="00473E5A" w:rsidRDefault="00A57E6B" w:rsidP="00932ACB">
      <w:pPr>
        <w:pStyle w:val="NormalWeb"/>
        <w:shd w:val="clear" w:color="auto" w:fill="FFFFFF"/>
        <w:jc w:val="both"/>
      </w:pPr>
      <w:r>
        <w:t xml:space="preserve">The </w:t>
      </w:r>
      <w:proofErr w:type="spellStart"/>
      <w:r>
        <w:t>describtion</w:t>
      </w:r>
      <w:proofErr w:type="spellEnd"/>
      <w:r>
        <w:t xml:space="preserve"> of the monument also can be found on the site “Monuments of </w:t>
      </w:r>
      <w:proofErr w:type="spellStart"/>
      <w:r>
        <w:t>Remambarance</w:t>
      </w:r>
      <w:proofErr w:type="spellEnd"/>
      <w:r>
        <w:t>”. It is said that t</w:t>
      </w:r>
      <w:r w:rsidR="00473E5A" w:rsidRPr="00473E5A">
        <w:t xml:space="preserve">he monument depicts two stone blocks split in half by a fissure into the shape of the crucified Jesus and a flaccid human body. Each block has a material structure that is wrinkly. The words "If I forget them, you God... forget me" are written at the </w:t>
      </w:r>
      <w:r w:rsidR="00473E5A" w:rsidRPr="00473E5A">
        <w:lastRenderedPageBreak/>
        <w:t xml:space="preserve">base of the figure. A granite plinth with inscription boards on its walls supports the entire sculpture. The monument </w:t>
      </w:r>
      <w:proofErr w:type="gramStart"/>
      <w:r w:rsidR="00473E5A" w:rsidRPr="00473E5A">
        <w:t>as a whole is</w:t>
      </w:r>
      <w:proofErr w:type="gramEnd"/>
      <w:r w:rsidR="00473E5A" w:rsidRPr="00473E5A">
        <w:t xml:space="preserve"> 4 metres tall and 5 metres broad</w:t>
      </w:r>
      <w:r>
        <w:t xml:space="preserve">. </w:t>
      </w:r>
    </w:p>
    <w:p w14:paraId="3028D07C" w14:textId="5AB42D7E" w:rsidR="00922CE2" w:rsidRDefault="0011626E" w:rsidP="00932ACB">
      <w:pPr>
        <w:pStyle w:val="NormalWeb"/>
        <w:shd w:val="clear" w:color="auto" w:fill="FFFFFF"/>
        <w:jc w:val="both"/>
        <w:rPr>
          <w:lang w:val="en-US"/>
        </w:rPr>
      </w:pPr>
      <w:r>
        <w:t>This essay claims</w:t>
      </w:r>
      <w:r w:rsidR="00922CE2">
        <w:t xml:space="preserve"> </w:t>
      </w:r>
      <w:r w:rsidR="00084708">
        <w:t xml:space="preserve">the initiator of the monument erection as a member of </w:t>
      </w:r>
      <w:r w:rsidR="00084708" w:rsidRPr="00AF196A">
        <w:t>the Association for Commemoration of Victims of Ukrainian Nationalist Crimes</w:t>
      </w:r>
      <w:r w:rsidR="00084708">
        <w:t xml:space="preserve"> was working on the investigation of Ukrainian nationalist crimes and making them visible to publicity. The question of national martyrdom is deeply connected with the commemoration of victims. The monument is the strong representation of the </w:t>
      </w:r>
      <w:r w:rsidR="00F4059E">
        <w:t xml:space="preserve">Poles and especially </w:t>
      </w:r>
      <w:r w:rsidR="00084708">
        <w:t xml:space="preserve">Polish </w:t>
      </w:r>
      <w:r w:rsidR="001C50D6">
        <w:t>researchers’</w:t>
      </w:r>
      <w:r w:rsidR="00F4059E">
        <w:t xml:space="preserve"> and</w:t>
      </w:r>
      <w:r w:rsidR="00084708">
        <w:t xml:space="preserve"> historians’ </w:t>
      </w:r>
      <w:r w:rsidR="00F4059E">
        <w:t xml:space="preserve">position about the tragedy in </w:t>
      </w:r>
      <w:proofErr w:type="spellStart"/>
      <w:r w:rsidR="00F4059E">
        <w:t>Volhynia</w:t>
      </w:r>
      <w:proofErr w:type="spellEnd"/>
      <w:r w:rsidR="00F4059E">
        <w:t xml:space="preserve">. The material wrinkly structure of the monument creates </w:t>
      </w:r>
      <w:r w:rsidR="00F4059E" w:rsidRPr="00F4059E">
        <w:t xml:space="preserve">a curtain to the </w:t>
      </w:r>
      <w:r>
        <w:t xml:space="preserve">better </w:t>
      </w:r>
      <w:r w:rsidR="00F4059E" w:rsidRPr="00F4059E">
        <w:t>afterlife</w:t>
      </w:r>
      <w:r>
        <w:t xml:space="preserve"> (Heaven)</w:t>
      </w:r>
      <w:r w:rsidR="00F4059E">
        <w:rPr>
          <w:lang w:val="uk-UA"/>
        </w:rPr>
        <w:t xml:space="preserve"> </w:t>
      </w:r>
      <w:r w:rsidR="00F4059E">
        <w:rPr>
          <w:lang w:val="en-US"/>
        </w:rPr>
        <w:t>where the souls of murdered people</w:t>
      </w:r>
      <w:r>
        <w:rPr>
          <w:lang w:val="en-US"/>
        </w:rPr>
        <w:t xml:space="preserve"> go.</w:t>
      </w:r>
      <w:r w:rsidR="00F4059E">
        <w:rPr>
          <w:lang w:val="en-US"/>
        </w:rPr>
        <w:t xml:space="preserve"> The two smooth blocks with handprints </w:t>
      </w:r>
      <w:r w:rsidR="00F4059E" w:rsidRPr="00F4059E">
        <w:rPr>
          <w:lang w:val="en-US"/>
        </w:rPr>
        <w:t>are slightly moved inward</w:t>
      </w:r>
      <w:r w:rsidR="00F4059E">
        <w:rPr>
          <w:lang w:val="uk-UA"/>
        </w:rPr>
        <w:t xml:space="preserve"> t</w:t>
      </w:r>
      <w:r w:rsidR="00F4059E">
        <w:rPr>
          <w:lang w:val="en-US"/>
        </w:rPr>
        <w:t xml:space="preserve">hat </w:t>
      </w:r>
      <w:r w:rsidR="00F4059E" w:rsidRPr="00F4059E">
        <w:rPr>
          <w:lang w:val="en-US"/>
        </w:rPr>
        <w:t>creates the optical illusion of a curtain</w:t>
      </w:r>
      <w:r w:rsidR="00F4059E">
        <w:rPr>
          <w:lang w:val="en-US"/>
        </w:rPr>
        <w:t>.</w:t>
      </w:r>
      <w:r>
        <w:rPr>
          <w:lang w:val="en-US"/>
        </w:rPr>
        <w:t xml:space="preserve"> </w:t>
      </w:r>
      <w:r>
        <w:rPr>
          <w:lang w:val="en-US"/>
        </w:rPr>
        <w:t xml:space="preserve">This representation </w:t>
      </w:r>
      <w:r>
        <w:rPr>
          <w:lang w:val="en-US"/>
        </w:rPr>
        <w:t xml:space="preserve">emphasizes the nation belief that souls rest in peace in Heaven after hell they lived through on Earth. At </w:t>
      </w:r>
      <w:r w:rsidR="001C50D6">
        <w:rPr>
          <w:lang w:val="en-US"/>
        </w:rPr>
        <w:t xml:space="preserve">the first glance, there is </w:t>
      </w:r>
      <w:r w:rsidR="001C50D6">
        <w:rPr>
          <w:lang w:val="en-US"/>
        </w:rPr>
        <w:t>the crucified body of Jesus Christ</w:t>
      </w:r>
      <w:r w:rsidR="001C50D6">
        <w:rPr>
          <w:lang w:val="en-US"/>
        </w:rPr>
        <w:t xml:space="preserve"> in the center of the monument, but after a few seconds the human body appears. It means the comparison of the victims </w:t>
      </w:r>
      <w:r w:rsidR="001C50D6" w:rsidRPr="001C50D6">
        <w:rPr>
          <w:lang w:val="en-US"/>
        </w:rPr>
        <w:t>with the innocence of Jesus Christ</w:t>
      </w:r>
      <w:r w:rsidR="001C50D6">
        <w:rPr>
          <w:lang w:val="uk-UA"/>
        </w:rPr>
        <w:t xml:space="preserve"> </w:t>
      </w:r>
      <w:r w:rsidR="001C50D6">
        <w:rPr>
          <w:lang w:val="en-US"/>
        </w:rPr>
        <w:t xml:space="preserve">that was killed without any reason. </w:t>
      </w:r>
    </w:p>
    <w:p w14:paraId="7C796D0E" w14:textId="0E6D0096" w:rsidR="0011626E" w:rsidRDefault="0011626E" w:rsidP="00932ACB">
      <w:pPr>
        <w:pStyle w:val="NormalWeb"/>
        <w:shd w:val="clear" w:color="auto" w:fill="FFFFFF"/>
        <w:jc w:val="both"/>
        <w:rPr>
          <w:lang w:val="en-US"/>
        </w:rPr>
      </w:pPr>
      <w:r>
        <w:rPr>
          <w:lang w:val="en-US"/>
        </w:rPr>
        <w:t xml:space="preserve">Moreover, the sign on the monument proclaims the importance for all Poles to remember and commemorate the tragedy. The possibility for religious person to be forgotten by God means the absence of peace after the life. The tone of sign is strict and imperative. The </w:t>
      </w:r>
      <w:r w:rsidR="00A57E6B">
        <w:rPr>
          <w:lang w:val="en-US"/>
        </w:rPr>
        <w:t>conjunction</w:t>
      </w:r>
      <w:r>
        <w:rPr>
          <w:lang w:val="en-US"/>
        </w:rPr>
        <w:t xml:space="preserve"> </w:t>
      </w:r>
      <w:r w:rsidR="00A57E6B">
        <w:rPr>
          <w:lang w:val="en-US"/>
        </w:rPr>
        <w:t>‘if’ used instead of ‘when’ says about the continuity of shared memory about this tragic event in the history. The author says that people will never forget because this ‘if’</w:t>
      </w:r>
      <w:r w:rsidR="00A57E6B">
        <w:rPr>
          <w:lang w:val="uk-UA"/>
        </w:rPr>
        <w:t xml:space="preserve"> </w:t>
      </w:r>
      <w:r w:rsidR="00A57E6B">
        <w:rPr>
          <w:lang w:val="en-US"/>
        </w:rPr>
        <w:t xml:space="preserve">will never come. Also, the sign shows the connection between past and present, people can fully live the life when they have the memory of past struggles that shape their national identity. </w:t>
      </w:r>
      <w:r w:rsidR="00DC652F">
        <w:rPr>
          <w:lang w:val="en-US"/>
        </w:rPr>
        <w:t xml:space="preserve">The opening of the monument with lots of people and participation of the church also represents the significance of </w:t>
      </w:r>
      <w:r w:rsidR="0085795C">
        <w:rPr>
          <w:lang w:val="en-US"/>
        </w:rPr>
        <w:t>the tragedy as a part of national martyrdom during Second World War.</w:t>
      </w:r>
    </w:p>
    <w:p w14:paraId="7C369505" w14:textId="03134107" w:rsidR="0085795C" w:rsidRDefault="0085795C" w:rsidP="00932ACB">
      <w:pPr>
        <w:pStyle w:val="NormalWeb"/>
        <w:shd w:val="clear" w:color="auto" w:fill="FFFFFF"/>
        <w:jc w:val="both"/>
        <w:rPr>
          <w:lang w:val="en-US"/>
        </w:rPr>
      </w:pPr>
      <w:r>
        <w:rPr>
          <w:lang w:val="en-US"/>
        </w:rPr>
        <w:t xml:space="preserve">The monument stands on the granite platform with inscriptions of different </w:t>
      </w:r>
      <w:r w:rsidR="00F46BD3">
        <w:rPr>
          <w:lang w:val="en-US"/>
        </w:rPr>
        <w:t>locations</w:t>
      </w:r>
      <w:r>
        <w:rPr>
          <w:lang w:val="en-US"/>
        </w:rPr>
        <w:t xml:space="preserve"> where the mass graves were found</w:t>
      </w:r>
      <w:r w:rsidR="00F46BD3">
        <w:rPr>
          <w:lang w:val="en-US"/>
        </w:rPr>
        <w:t>, there is land of graves in the crypts of the monument. It is the fra</w:t>
      </w:r>
      <w:r w:rsidR="00263270">
        <w:rPr>
          <w:lang w:val="en-US"/>
        </w:rPr>
        <w:t>gments that remained for decades and tangible material showing the reality of the event and the extent of loss for all following generations.</w:t>
      </w:r>
      <w:r w:rsidR="00B04081">
        <w:rPr>
          <w:lang w:val="en-US"/>
        </w:rPr>
        <w:t xml:space="preserve"> The inscription on the monument clearly tells that murders are the UPA and the OUN that become the perpetrators in the Polish national narrative. The designer of the monument and the initiator have the aim to </w:t>
      </w:r>
      <w:r w:rsidR="00605286">
        <w:rPr>
          <w:lang w:val="en-US"/>
        </w:rPr>
        <w:t>emphasize the extent of the tragedy, shows the innocence and suffering of Poles in those years and connect it with present for remembering the loss and the past as the key for creating a new future.</w:t>
      </w:r>
    </w:p>
    <w:p w14:paraId="61AF27EB" w14:textId="35DD9677" w:rsidR="00280DE6" w:rsidRPr="00F412A2" w:rsidRDefault="00280DE6" w:rsidP="00932ACB">
      <w:pPr>
        <w:pStyle w:val="NormalWeb"/>
        <w:shd w:val="clear" w:color="auto" w:fill="FFFFFF"/>
        <w:jc w:val="both"/>
        <w:rPr>
          <w:lang w:val="en-US"/>
        </w:rPr>
      </w:pPr>
      <w:r>
        <w:rPr>
          <w:lang w:val="en-US"/>
        </w:rPr>
        <w:t xml:space="preserve">To </w:t>
      </w:r>
      <w:r w:rsidR="00F412A2">
        <w:rPr>
          <w:lang w:val="en-US"/>
        </w:rPr>
        <w:t xml:space="preserve">conclude, from the Polish perspective on the UPA and the OUN’s activity in </w:t>
      </w:r>
      <w:proofErr w:type="spellStart"/>
      <w:r w:rsidR="00F412A2">
        <w:rPr>
          <w:lang w:val="en-US"/>
        </w:rPr>
        <w:t>Volhynia</w:t>
      </w:r>
      <w:proofErr w:type="spellEnd"/>
      <w:r w:rsidR="00F412A2">
        <w:rPr>
          <w:lang w:val="en-US"/>
        </w:rPr>
        <w:t xml:space="preserve"> region the attention is made on the suffering, innocence and victimization of Polish nation and the </w:t>
      </w:r>
      <w:r w:rsidR="00F412A2" w:rsidRPr="00F412A2">
        <w:rPr>
          <w:lang w:val="en-US"/>
        </w:rPr>
        <w:t>unrestrained</w:t>
      </w:r>
      <w:r w:rsidR="00F412A2" w:rsidRPr="00F412A2">
        <w:rPr>
          <w:lang w:val="en-US"/>
        </w:rPr>
        <w:t xml:space="preserve"> </w:t>
      </w:r>
      <w:r w:rsidR="00F412A2">
        <w:rPr>
          <w:lang w:val="en-US"/>
        </w:rPr>
        <w:t xml:space="preserve">hostility of the UPA and the OUN who </w:t>
      </w:r>
      <w:r w:rsidR="00F412A2">
        <w:rPr>
          <w:lang w:val="uk-UA"/>
        </w:rPr>
        <w:t>m</w:t>
      </w:r>
      <w:proofErr w:type="spellStart"/>
      <w:r w:rsidR="00F412A2">
        <w:rPr>
          <w:lang w:val="en-US"/>
        </w:rPr>
        <w:t>urdered</w:t>
      </w:r>
      <w:proofErr w:type="spellEnd"/>
      <w:r w:rsidR="00F412A2">
        <w:rPr>
          <w:lang w:val="en-US"/>
        </w:rPr>
        <w:t xml:space="preserve"> and tortured in the name of nationalistic ideas.</w:t>
      </w:r>
    </w:p>
    <w:p w14:paraId="381BFD18" w14:textId="32A4043C" w:rsidR="00992E95" w:rsidRPr="00080DB9" w:rsidRDefault="00992E95" w:rsidP="0026144D">
      <w:pPr>
        <w:jc w:val="both"/>
        <w:rPr>
          <w:rFonts w:ascii="Times New Roman" w:eastAsia="Times New Roman" w:hAnsi="Times New Roman" w:cs="Times New Roman"/>
          <w:i/>
          <w:iCs/>
          <w:kern w:val="0"/>
          <w:lang w:eastAsia="en-GB"/>
          <w14:ligatures w14:val="none"/>
        </w:rPr>
      </w:pPr>
      <w:r w:rsidRPr="00080DB9">
        <w:rPr>
          <w:rFonts w:ascii="Times New Roman" w:eastAsia="Times New Roman" w:hAnsi="Times New Roman" w:cs="Times New Roman"/>
          <w:i/>
          <w:iCs/>
          <w:kern w:val="0"/>
          <w:lang w:eastAsia="en-GB"/>
          <w14:ligatures w14:val="none"/>
        </w:rPr>
        <w:t>The perspective from Ukrainians</w:t>
      </w:r>
    </w:p>
    <w:p w14:paraId="190C217A" w14:textId="77777777" w:rsidR="00605286" w:rsidRDefault="00605286" w:rsidP="0026144D">
      <w:pPr>
        <w:jc w:val="both"/>
        <w:rPr>
          <w:rFonts w:ascii="Times New Roman" w:eastAsia="Times New Roman" w:hAnsi="Times New Roman" w:cs="Times New Roman"/>
          <w:kern w:val="0"/>
          <w:lang w:eastAsia="en-GB"/>
          <w14:ligatures w14:val="none"/>
        </w:rPr>
      </w:pPr>
    </w:p>
    <w:p w14:paraId="49329D5C" w14:textId="0FA7A380" w:rsidR="00080DB9" w:rsidRPr="00080DB9" w:rsidRDefault="00080DB9" w:rsidP="0026144D">
      <w:pPr>
        <w:jc w:val="both"/>
        <w:rPr>
          <w:rFonts w:ascii="Times New Roman" w:eastAsia="Times New Roman" w:hAnsi="Times New Roman" w:cs="Times New Roman"/>
          <w:kern w:val="0"/>
          <w:lang w:val="en-US" w:eastAsia="en-GB"/>
          <w14:ligatures w14:val="none"/>
        </w:rPr>
      </w:pPr>
      <w:r w:rsidRPr="00080DB9">
        <w:rPr>
          <w:rFonts w:ascii="Times New Roman" w:eastAsia="Times New Roman" w:hAnsi="Times New Roman" w:cs="Times New Roman"/>
          <w:kern w:val="0"/>
          <w:lang w:val="en-US" w:eastAsia="en-GB"/>
          <w14:ligatures w14:val="none"/>
        </w:rPr>
        <w:t xml:space="preserve">Ukraine had been fighting for independence for many centuries. Before the Second World War Ukraine was divided by the Soviet Union, Poland, Romania, and Czechoslovakia. Ukraine as a part of the Soviet Union has turbulent time, marked by significant political repressions and terror, genocide in the face of Holodomor, Stalin's Great Purge when many Ukrainians, including intellectuals, politicians, and military leaders, were arrested, executed, or sent to labor camps. These oppressions aimed to suppress the national resistance of Ukrainians, but </w:t>
      </w:r>
      <w:r w:rsidRPr="00080DB9">
        <w:rPr>
          <w:rFonts w:ascii="Times New Roman" w:eastAsia="Times New Roman" w:hAnsi="Times New Roman" w:cs="Times New Roman"/>
          <w:kern w:val="0"/>
          <w:lang w:val="en-US" w:eastAsia="en-GB"/>
          <w14:ligatures w14:val="none"/>
        </w:rPr>
        <w:lastRenderedPageBreak/>
        <w:t>the existence of the OUN points out the impossibility to erase the national and patriotic spirit of Ukrainians on the way to independence.</w:t>
      </w:r>
    </w:p>
    <w:p w14:paraId="605B8FE0" w14:textId="44DFCBFA" w:rsidR="00CD1BBE" w:rsidRDefault="00605286" w:rsidP="0026144D">
      <w:pPr>
        <w:jc w:val="both"/>
        <w:rPr>
          <w:rFonts w:ascii="Times New Roman" w:eastAsia="Times New Roman" w:hAnsi="Times New Roman" w:cs="Times New Roman"/>
          <w:kern w:val="0"/>
          <w:lang w:val="en-US" w:eastAsia="en-GB"/>
          <w14:ligatures w14:val="none"/>
        </w:rPr>
      </w:pPr>
      <w:r>
        <w:rPr>
          <w:rFonts w:ascii="Times New Roman" w:eastAsia="Times New Roman" w:hAnsi="Times New Roman" w:cs="Times New Roman"/>
          <w:kern w:val="0"/>
          <w:lang w:eastAsia="en-GB"/>
          <w14:ligatures w14:val="none"/>
        </w:rPr>
        <w:t xml:space="preserve">Ukrainian representation of the OUN and the UPA </w:t>
      </w:r>
      <w:r>
        <w:rPr>
          <w:rFonts w:ascii="Times New Roman" w:eastAsia="Times New Roman" w:hAnsi="Times New Roman" w:cs="Times New Roman"/>
          <w:kern w:val="0"/>
          <w:lang w:val="en-US" w:eastAsia="en-GB"/>
          <w14:ligatures w14:val="none"/>
        </w:rPr>
        <w:t xml:space="preserve">radically different from Polish. </w:t>
      </w:r>
      <w:r w:rsidR="00F572BC">
        <w:rPr>
          <w:rFonts w:ascii="Times New Roman" w:eastAsia="Times New Roman" w:hAnsi="Times New Roman" w:cs="Times New Roman"/>
          <w:kern w:val="0"/>
          <w:lang w:val="en-US" w:eastAsia="en-GB"/>
          <w14:ligatures w14:val="none"/>
        </w:rPr>
        <w:t xml:space="preserve">According to </w:t>
      </w:r>
      <w:proofErr w:type="spellStart"/>
      <w:r w:rsidR="00F572BC">
        <w:rPr>
          <w:rFonts w:ascii="Times New Roman" w:eastAsia="Times New Roman" w:hAnsi="Times New Roman" w:cs="Times New Roman"/>
          <w:kern w:val="0"/>
          <w:lang w:val="en-US" w:eastAsia="en-GB"/>
          <w14:ligatures w14:val="none"/>
        </w:rPr>
        <w:t>Marples</w:t>
      </w:r>
      <w:proofErr w:type="spellEnd"/>
      <w:r w:rsidR="00F572BC">
        <w:rPr>
          <w:rFonts w:ascii="Times New Roman" w:eastAsia="Times New Roman" w:hAnsi="Times New Roman" w:cs="Times New Roman"/>
          <w:kern w:val="0"/>
          <w:lang w:val="en-US" w:eastAsia="en-GB"/>
          <w14:ligatures w14:val="none"/>
        </w:rPr>
        <w:t xml:space="preserve"> (</w:t>
      </w:r>
      <w:r w:rsidR="00BB5B6E">
        <w:rPr>
          <w:rFonts w:ascii="Times New Roman" w:eastAsia="Times New Roman" w:hAnsi="Times New Roman" w:cs="Times New Roman"/>
          <w:kern w:val="0"/>
          <w:lang w:val="en-US" w:eastAsia="en-GB"/>
          <w14:ligatures w14:val="none"/>
        </w:rPr>
        <w:t>2007), Ukrainian-Polish conflict developed actively in the circles of historians and researchers. Mostly Ukrainian historians responded to the Polish accusation and examined articles or works of Polish researchers. They accept</w:t>
      </w:r>
      <w:r w:rsidR="00A31BC0">
        <w:rPr>
          <w:rFonts w:ascii="Times New Roman" w:eastAsia="Times New Roman" w:hAnsi="Times New Roman" w:cs="Times New Roman"/>
          <w:kern w:val="0"/>
          <w:lang w:val="en-US" w:eastAsia="en-GB"/>
          <w14:ligatures w14:val="none"/>
        </w:rPr>
        <w:t>ed</w:t>
      </w:r>
      <w:r w:rsidR="00BB5B6E">
        <w:rPr>
          <w:rFonts w:ascii="Times New Roman" w:eastAsia="Times New Roman" w:hAnsi="Times New Roman" w:cs="Times New Roman"/>
          <w:kern w:val="0"/>
          <w:lang w:val="en-US" w:eastAsia="en-GB"/>
          <w14:ligatures w14:val="none"/>
        </w:rPr>
        <w:t xml:space="preserve"> the fact of </w:t>
      </w:r>
      <w:r w:rsidR="00A31BC0">
        <w:rPr>
          <w:rFonts w:ascii="Times New Roman" w:eastAsia="Times New Roman" w:hAnsi="Times New Roman" w:cs="Times New Roman"/>
          <w:kern w:val="0"/>
          <w:lang w:val="en-US" w:eastAsia="en-GB"/>
          <w14:ligatures w14:val="none"/>
        </w:rPr>
        <w:t xml:space="preserve">atrocity by the OUN and the UPA but argued about causes, reasons, </w:t>
      </w:r>
      <w:r w:rsidR="00A31BC0">
        <w:rPr>
          <w:rFonts w:ascii="Times New Roman" w:eastAsia="Times New Roman" w:hAnsi="Times New Roman" w:cs="Times New Roman"/>
          <w:kern w:val="0"/>
          <w:lang w:val="uk-UA" w:eastAsia="en-GB"/>
          <w14:ligatures w14:val="none"/>
        </w:rPr>
        <w:t>c</w:t>
      </w:r>
      <w:proofErr w:type="spellStart"/>
      <w:r w:rsidR="00A31BC0">
        <w:rPr>
          <w:rFonts w:ascii="Times New Roman" w:eastAsia="Times New Roman" w:hAnsi="Times New Roman" w:cs="Times New Roman"/>
          <w:kern w:val="0"/>
          <w:lang w:val="en-US" w:eastAsia="en-GB"/>
          <w14:ligatures w14:val="none"/>
        </w:rPr>
        <w:t>ourse</w:t>
      </w:r>
      <w:proofErr w:type="spellEnd"/>
      <w:r w:rsidR="00A31BC0">
        <w:rPr>
          <w:rFonts w:ascii="Times New Roman" w:eastAsia="Times New Roman" w:hAnsi="Times New Roman" w:cs="Times New Roman"/>
          <w:kern w:val="0"/>
          <w:lang w:val="en-US" w:eastAsia="en-GB"/>
          <w14:ligatures w14:val="none"/>
        </w:rPr>
        <w:t xml:space="preserve"> of events</w:t>
      </w:r>
      <w:r w:rsidR="00F50269">
        <w:rPr>
          <w:rFonts w:ascii="Times New Roman" w:eastAsia="Times New Roman" w:hAnsi="Times New Roman" w:cs="Times New Roman"/>
          <w:kern w:val="0"/>
          <w:lang w:val="en-US" w:eastAsia="en-GB"/>
          <w14:ligatures w14:val="none"/>
        </w:rPr>
        <w:t xml:space="preserve">, denied the fascism of OUN-UPA and </w:t>
      </w:r>
      <w:r w:rsidR="00F50269">
        <w:rPr>
          <w:rFonts w:ascii="Times New Roman" w:eastAsia="Times New Roman" w:hAnsi="Times New Roman" w:cs="Times New Roman"/>
          <w:kern w:val="0"/>
          <w:lang w:val="uk-UA" w:eastAsia="en-GB"/>
          <w14:ligatures w14:val="none"/>
        </w:rPr>
        <w:t>a</w:t>
      </w:r>
      <w:proofErr w:type="spellStart"/>
      <w:r w:rsidR="00F50269">
        <w:rPr>
          <w:rFonts w:ascii="Times New Roman" w:eastAsia="Times New Roman" w:hAnsi="Times New Roman" w:cs="Times New Roman"/>
          <w:kern w:val="0"/>
          <w:lang w:val="en-US" w:eastAsia="en-GB"/>
          <w14:ligatures w14:val="none"/>
        </w:rPr>
        <w:t>sserted</w:t>
      </w:r>
      <w:proofErr w:type="spellEnd"/>
      <w:r w:rsidR="00F50269">
        <w:rPr>
          <w:rFonts w:ascii="Times New Roman" w:eastAsia="Times New Roman" w:hAnsi="Times New Roman" w:cs="Times New Roman"/>
          <w:kern w:val="0"/>
          <w:lang w:val="en-US" w:eastAsia="en-GB"/>
          <w14:ligatures w14:val="none"/>
        </w:rPr>
        <w:t xml:space="preserve"> the patriotic component </w:t>
      </w:r>
      <w:r w:rsidR="00F50269">
        <w:rPr>
          <w:rFonts w:ascii="Times New Roman" w:eastAsia="Times New Roman" w:hAnsi="Times New Roman" w:cs="Times New Roman"/>
          <w:kern w:val="0"/>
          <w:lang w:val="uk-UA" w:eastAsia="en-GB"/>
          <w14:ligatures w14:val="none"/>
        </w:rPr>
        <w:t>o</w:t>
      </w:r>
      <w:r w:rsidR="00F50269">
        <w:rPr>
          <w:rFonts w:ascii="Times New Roman" w:eastAsia="Times New Roman" w:hAnsi="Times New Roman" w:cs="Times New Roman"/>
          <w:kern w:val="0"/>
          <w:lang w:val="en-US" w:eastAsia="en-GB"/>
          <w14:ligatures w14:val="none"/>
        </w:rPr>
        <w:t>f their struggle.</w:t>
      </w:r>
      <w:r w:rsidR="00CD1BBE">
        <w:rPr>
          <w:rFonts w:ascii="Times New Roman" w:eastAsia="Times New Roman" w:hAnsi="Times New Roman" w:cs="Times New Roman"/>
          <w:kern w:val="0"/>
          <w:lang w:val="en-US" w:eastAsia="en-GB"/>
          <w14:ligatures w14:val="none"/>
        </w:rPr>
        <w:t xml:space="preserve"> The controversy on this topic remained in Ukraine till the presidency of Victor </w:t>
      </w:r>
      <w:proofErr w:type="spellStart"/>
      <w:r w:rsidR="00CD1BBE" w:rsidRPr="00CD1BBE">
        <w:rPr>
          <w:rFonts w:ascii="Times New Roman" w:eastAsia="Times New Roman" w:hAnsi="Times New Roman" w:cs="Times New Roman"/>
          <w:kern w:val="0"/>
          <w:lang w:eastAsia="en-GB"/>
          <w14:ligatures w14:val="none"/>
        </w:rPr>
        <w:t>Yushchenko</w:t>
      </w:r>
      <w:proofErr w:type="spellEnd"/>
      <w:r w:rsidR="00CD1BBE">
        <w:rPr>
          <w:rFonts w:ascii="Times New Roman" w:eastAsia="Times New Roman" w:hAnsi="Times New Roman" w:cs="Times New Roman"/>
          <w:kern w:val="0"/>
          <w:lang w:eastAsia="en-GB"/>
          <w14:ligatures w14:val="none"/>
        </w:rPr>
        <w:t>.</w:t>
      </w:r>
    </w:p>
    <w:p w14:paraId="3AD83E33" w14:textId="2165C8CA" w:rsidR="001633BB" w:rsidRDefault="00CD1BBE" w:rsidP="0026144D">
      <w:pPr>
        <w:jc w:val="both"/>
        <w:rPr>
          <w:rFonts w:ascii="Times New Roman" w:eastAsia="Times New Roman" w:hAnsi="Times New Roman" w:cs="Times New Roman"/>
          <w:kern w:val="0"/>
          <w:lang w:eastAsia="en-GB"/>
          <w14:ligatures w14:val="none"/>
        </w:rPr>
      </w:pPr>
      <w:r>
        <w:rPr>
          <w:rFonts w:ascii="Times New Roman" w:eastAsia="Times New Roman" w:hAnsi="Times New Roman" w:cs="Times New Roman"/>
          <w:kern w:val="0"/>
          <w:lang w:val="en-US" w:eastAsia="en-GB"/>
          <w14:ligatures w14:val="none"/>
        </w:rPr>
        <w:t xml:space="preserve">Victor </w:t>
      </w:r>
      <w:proofErr w:type="spellStart"/>
      <w:r w:rsidRPr="00CD1BBE">
        <w:rPr>
          <w:rFonts w:ascii="Times New Roman" w:eastAsia="Times New Roman" w:hAnsi="Times New Roman" w:cs="Times New Roman"/>
          <w:kern w:val="0"/>
          <w:lang w:eastAsia="en-GB"/>
          <w14:ligatures w14:val="none"/>
        </w:rPr>
        <w:t>Yushchenko</w:t>
      </w:r>
      <w:proofErr w:type="spellEnd"/>
      <w:r w:rsidRPr="00CD1BBE">
        <w:rPr>
          <w:rFonts w:ascii="Times New Roman" w:eastAsia="Times New Roman" w:hAnsi="Times New Roman" w:cs="Times New Roman"/>
          <w:kern w:val="0"/>
          <w:lang w:eastAsia="en-GB"/>
          <w14:ligatures w14:val="none"/>
        </w:rPr>
        <w:t xml:space="preserve"> </w:t>
      </w:r>
      <w:r>
        <w:rPr>
          <w:rFonts w:ascii="Times New Roman" w:eastAsia="Times New Roman" w:hAnsi="Times New Roman" w:cs="Times New Roman"/>
          <w:kern w:val="0"/>
          <w:lang w:eastAsia="en-GB"/>
          <w14:ligatures w14:val="none"/>
        </w:rPr>
        <w:t xml:space="preserve">was the initiator of </w:t>
      </w:r>
      <w:r w:rsidRPr="00CD1BBE">
        <w:rPr>
          <w:rFonts w:ascii="Times New Roman" w:eastAsia="Times New Roman" w:hAnsi="Times New Roman" w:cs="Times New Roman"/>
          <w:kern w:val="0"/>
          <w:lang w:eastAsia="en-GB"/>
          <w14:ligatures w14:val="none"/>
        </w:rPr>
        <w:t>the foundation of the Ukrainian Institute of National Remembrance.</w:t>
      </w:r>
      <w:r w:rsidRPr="00CD1BBE">
        <w:rPr>
          <w:rFonts w:ascii="Times New Roman" w:eastAsia="Times New Roman" w:hAnsi="Times New Roman" w:cs="Times New Roman"/>
          <w:kern w:val="0"/>
          <w:lang w:eastAsia="en-GB"/>
          <w14:ligatures w14:val="none"/>
        </w:rPr>
        <w:t xml:space="preserve"> </w:t>
      </w:r>
      <w:r>
        <w:rPr>
          <w:rFonts w:ascii="Times New Roman" w:eastAsia="Times New Roman" w:hAnsi="Times New Roman" w:cs="Times New Roman"/>
          <w:kern w:val="0"/>
          <w:lang w:eastAsia="en-GB"/>
          <w14:ligatures w14:val="none"/>
        </w:rPr>
        <w:t xml:space="preserve">One of the Institute work spheres was the restoration and preservation of the national memory about </w:t>
      </w:r>
      <w:r>
        <w:rPr>
          <w:rFonts w:ascii="Times New Roman" w:eastAsia="Times New Roman" w:hAnsi="Times New Roman" w:cs="Times New Roman"/>
          <w:kern w:val="0"/>
          <w:lang w:val="uk-UA" w:eastAsia="en-GB"/>
          <w14:ligatures w14:val="none"/>
        </w:rPr>
        <w:t>O</w:t>
      </w:r>
      <w:r>
        <w:rPr>
          <w:rFonts w:ascii="Times New Roman" w:eastAsia="Times New Roman" w:hAnsi="Times New Roman" w:cs="Times New Roman"/>
          <w:kern w:val="0"/>
          <w:lang w:val="en-US" w:eastAsia="en-GB"/>
          <w14:ligatures w14:val="none"/>
        </w:rPr>
        <w:t xml:space="preserve">UN-UPA </w:t>
      </w:r>
      <w:r>
        <w:rPr>
          <w:rFonts w:ascii="Times New Roman" w:eastAsia="Times New Roman" w:hAnsi="Times New Roman" w:cs="Times New Roman"/>
          <w:kern w:val="0"/>
          <w:lang w:eastAsia="en-GB"/>
          <w14:ligatures w14:val="none"/>
        </w:rPr>
        <w:t xml:space="preserve">heroic activity. Institutionalizing the new memory politics, in 2008 </w:t>
      </w:r>
      <w:r w:rsidRPr="00CD1BBE">
        <w:rPr>
          <w:rFonts w:ascii="Times New Roman" w:eastAsia="Times New Roman" w:hAnsi="Times New Roman" w:cs="Times New Roman"/>
          <w:kern w:val="0"/>
          <w:lang w:val="en-US" w:eastAsia="en-GB"/>
          <w14:ligatures w14:val="none"/>
        </w:rPr>
        <w:t>an exhibition was organized, called "The UPA: History of the Unbowed," which presented the UPA as heroic fighters for Ukraine's independence</w:t>
      </w:r>
      <w:r>
        <w:rPr>
          <w:rFonts w:ascii="Times New Roman" w:eastAsia="Times New Roman" w:hAnsi="Times New Roman" w:cs="Times New Roman"/>
          <w:kern w:val="0"/>
          <w:lang w:val="en-US" w:eastAsia="en-GB"/>
          <w14:ligatures w14:val="none"/>
        </w:rPr>
        <w:t xml:space="preserve">. Moreover, </w:t>
      </w:r>
      <w:r>
        <w:rPr>
          <w:rFonts w:ascii="Times New Roman" w:eastAsia="Times New Roman" w:hAnsi="Times New Roman" w:cs="Times New Roman"/>
          <w:kern w:val="0"/>
          <w:lang w:eastAsia="en-GB"/>
          <w14:ligatures w14:val="none"/>
        </w:rPr>
        <w:t>t</w:t>
      </w:r>
      <w:r w:rsidRPr="00CD1BBE">
        <w:rPr>
          <w:rFonts w:ascii="Times New Roman" w:eastAsia="Times New Roman" w:hAnsi="Times New Roman" w:cs="Times New Roman"/>
          <w:kern w:val="0"/>
          <w:lang w:eastAsia="en-GB"/>
          <w14:ligatures w14:val="none"/>
        </w:rPr>
        <w:t xml:space="preserve">he </w:t>
      </w:r>
      <w:proofErr w:type="spellStart"/>
      <w:r w:rsidRPr="00CD1BBE">
        <w:rPr>
          <w:rFonts w:ascii="Times New Roman" w:eastAsia="Times New Roman" w:hAnsi="Times New Roman" w:cs="Times New Roman"/>
          <w:kern w:val="0"/>
          <w:lang w:eastAsia="en-GB"/>
          <w14:ligatures w14:val="none"/>
        </w:rPr>
        <w:t>Yushchenko</w:t>
      </w:r>
      <w:proofErr w:type="spellEnd"/>
      <w:r w:rsidRPr="00CD1BBE">
        <w:rPr>
          <w:rFonts w:ascii="Times New Roman" w:eastAsia="Times New Roman" w:hAnsi="Times New Roman" w:cs="Times New Roman"/>
          <w:kern w:val="0"/>
          <w:lang w:eastAsia="en-GB"/>
          <w14:ligatures w14:val="none"/>
        </w:rPr>
        <w:t xml:space="preserve"> era resulted in rather controversial outcomes, including the granting of the title of Hero of Ukraine to Roman </w:t>
      </w:r>
      <w:proofErr w:type="spellStart"/>
      <w:r w:rsidRPr="00CD1BBE">
        <w:rPr>
          <w:rFonts w:ascii="Times New Roman" w:eastAsia="Times New Roman" w:hAnsi="Times New Roman" w:cs="Times New Roman"/>
          <w:kern w:val="0"/>
          <w:lang w:eastAsia="en-GB"/>
          <w14:ligatures w14:val="none"/>
        </w:rPr>
        <w:t>Shukhevych</w:t>
      </w:r>
      <w:proofErr w:type="spellEnd"/>
      <w:r w:rsidRPr="00CD1BBE">
        <w:rPr>
          <w:rFonts w:ascii="Times New Roman" w:eastAsia="Times New Roman" w:hAnsi="Times New Roman" w:cs="Times New Roman"/>
          <w:kern w:val="0"/>
          <w:lang w:eastAsia="en-GB"/>
          <w14:ligatures w14:val="none"/>
        </w:rPr>
        <w:t>, the commander of the UPA, and Stepan Bandera, the icon of radical Ukrainian nationalism</w:t>
      </w:r>
      <w:r>
        <w:rPr>
          <w:rFonts w:ascii="Times New Roman" w:eastAsia="Times New Roman" w:hAnsi="Times New Roman" w:cs="Times New Roman"/>
          <w:kern w:val="0"/>
          <w:lang w:eastAsia="en-GB"/>
          <w14:ligatures w14:val="none"/>
        </w:rPr>
        <w:t xml:space="preserve"> (</w:t>
      </w:r>
      <w:proofErr w:type="spellStart"/>
      <w:r>
        <w:rPr>
          <w:rFonts w:ascii="Times New Roman" w:eastAsia="Times New Roman" w:hAnsi="Times New Roman" w:cs="Times New Roman"/>
          <w:kern w:val="0"/>
          <w:lang w:eastAsia="en-GB"/>
          <w14:ligatures w14:val="none"/>
        </w:rPr>
        <w:t>Yurchuk</w:t>
      </w:r>
      <w:proofErr w:type="spellEnd"/>
      <w:r>
        <w:rPr>
          <w:rFonts w:ascii="Times New Roman" w:eastAsia="Times New Roman" w:hAnsi="Times New Roman" w:cs="Times New Roman"/>
          <w:kern w:val="0"/>
          <w:lang w:eastAsia="en-GB"/>
          <w14:ligatures w14:val="none"/>
        </w:rPr>
        <w:t>, 2017).</w:t>
      </w:r>
    </w:p>
    <w:p w14:paraId="5722217B" w14:textId="77777777" w:rsidR="00647115" w:rsidRDefault="00A050B1" w:rsidP="0026144D">
      <w:pPr>
        <w:jc w:val="both"/>
        <w:rPr>
          <w:rFonts w:ascii="Times New Roman" w:eastAsia="Times New Roman" w:hAnsi="Times New Roman" w:cs="Times New Roman"/>
          <w:kern w:val="0"/>
          <w:lang w:eastAsia="en-GB"/>
          <w14:ligatures w14:val="none"/>
        </w:rPr>
      </w:pPr>
      <w:r w:rsidRPr="00A050B1">
        <w:rPr>
          <w:rFonts w:ascii="Times New Roman" w:eastAsia="Times New Roman" w:hAnsi="Times New Roman" w:cs="Times New Roman"/>
          <w:kern w:val="0"/>
          <w:lang w:eastAsia="en-GB"/>
          <w14:ligatures w14:val="none"/>
        </w:rPr>
        <w:t>The Euromaidan revolution, annexation of Crimea, and war in Donbas in 2013-2014 changed the political context of Ukrainian debates about the past.</w:t>
      </w:r>
      <w:r>
        <w:rPr>
          <w:rFonts w:ascii="Times New Roman" w:eastAsia="Times New Roman" w:hAnsi="Times New Roman" w:cs="Times New Roman"/>
          <w:kern w:val="0"/>
          <w:lang w:eastAsia="en-GB"/>
          <w14:ligatures w14:val="none"/>
        </w:rPr>
        <w:t xml:space="preserve"> For more and more people the negative sense of OUN-UPA was changed to the example of resilience and eminent fight for freedom. </w:t>
      </w:r>
      <w:r w:rsidR="0024597A" w:rsidRPr="0024597A">
        <w:rPr>
          <w:rFonts w:ascii="Times New Roman" w:eastAsia="Times New Roman" w:hAnsi="Times New Roman" w:cs="Times New Roman"/>
          <w:kern w:val="0"/>
          <w:lang w:val="en-US" w:eastAsia="en-GB"/>
          <w14:ligatures w14:val="none"/>
        </w:rPr>
        <w:t xml:space="preserve">The ongoing fight against Russian aggression gave new acceptance to aspects of the OUN-UPA legacy, legitimizing </w:t>
      </w:r>
      <w:r w:rsidR="0024597A" w:rsidRPr="0024597A">
        <w:rPr>
          <w:rFonts w:ascii="Times New Roman" w:eastAsia="Times New Roman" w:hAnsi="Times New Roman" w:cs="Times New Roman"/>
          <w:kern w:val="0"/>
          <w:lang w:eastAsia="en-GB"/>
          <w14:ligatures w14:val="none"/>
        </w:rPr>
        <w:t>radical Ukrainian nationalism and prompting a "reclaiming the past" approach.</w:t>
      </w:r>
      <w:r w:rsidR="0024597A" w:rsidRPr="0024597A">
        <w:rPr>
          <w:rFonts w:ascii="Times New Roman" w:eastAsia="Times New Roman" w:hAnsi="Times New Roman" w:cs="Times New Roman"/>
          <w:kern w:val="0"/>
          <w:lang w:eastAsia="en-GB"/>
          <w14:ligatures w14:val="none"/>
        </w:rPr>
        <w:t xml:space="preserve"> In such a way the new history and national myths have been creating in the Ukrainian mindset who face the threat of the loss of territorial integrity and independence. </w:t>
      </w:r>
    </w:p>
    <w:p w14:paraId="2F8256BF" w14:textId="072C33B8" w:rsidR="004D2C31" w:rsidRDefault="00647115" w:rsidP="0026144D">
      <w:pPr>
        <w:jc w:val="both"/>
        <w:rPr>
          <w:rFonts w:ascii="Times New Roman" w:eastAsia="Times New Roman" w:hAnsi="Times New Roman" w:cs="Times New Roman"/>
          <w:kern w:val="0"/>
          <w:lang w:eastAsia="en-GB"/>
          <w14:ligatures w14:val="none"/>
        </w:rPr>
      </w:pPr>
      <w:r>
        <w:rPr>
          <w:rFonts w:ascii="Times New Roman" w:eastAsia="Times New Roman" w:hAnsi="Times New Roman" w:cs="Times New Roman"/>
          <w:kern w:val="0"/>
          <w:lang w:eastAsia="en-GB"/>
          <w14:ligatures w14:val="none"/>
        </w:rPr>
        <w:t xml:space="preserve">The symbols of OUN-UPA became remembered and adopted in a new way. The Euromaidan and Revolution of Dignity renewed the relevancy of slogan </w:t>
      </w:r>
      <w:r w:rsidRPr="0024597A">
        <w:rPr>
          <w:rFonts w:ascii="Times New Roman" w:eastAsia="Times New Roman" w:hAnsi="Times New Roman" w:cs="Times New Roman"/>
          <w:kern w:val="0"/>
          <w:lang w:eastAsia="en-GB"/>
          <w14:ligatures w14:val="none"/>
        </w:rPr>
        <w:t xml:space="preserve">"Glory to Ukraine! Glory to Heroes!" </w:t>
      </w:r>
      <w:r>
        <w:rPr>
          <w:rFonts w:ascii="Times New Roman" w:eastAsia="Times New Roman" w:hAnsi="Times New Roman" w:cs="Times New Roman"/>
          <w:kern w:val="0"/>
          <w:lang w:eastAsia="en-GB"/>
          <w14:ligatures w14:val="none"/>
        </w:rPr>
        <w:t xml:space="preserve"> that belonged to the OUN and the UPA as their official greeting. </w:t>
      </w:r>
      <w:proofErr w:type="spellStart"/>
      <w:r w:rsidR="004D2C31">
        <w:rPr>
          <w:rFonts w:ascii="Times New Roman" w:eastAsia="Times New Roman" w:hAnsi="Times New Roman" w:cs="Times New Roman"/>
          <w:kern w:val="0"/>
          <w:lang w:eastAsia="en-GB"/>
          <w14:ligatures w14:val="none"/>
        </w:rPr>
        <w:t>Kvit</w:t>
      </w:r>
      <w:proofErr w:type="spellEnd"/>
      <w:r w:rsidR="004D2C31">
        <w:rPr>
          <w:rFonts w:ascii="Times New Roman" w:eastAsia="Times New Roman" w:hAnsi="Times New Roman" w:cs="Times New Roman"/>
          <w:kern w:val="0"/>
          <w:lang w:eastAsia="en-GB"/>
          <w14:ligatures w14:val="none"/>
        </w:rPr>
        <w:t xml:space="preserve"> (2014) claims:</w:t>
      </w:r>
    </w:p>
    <w:p w14:paraId="3047AB67" w14:textId="5543CD45" w:rsidR="0024597A" w:rsidRDefault="004D2C31" w:rsidP="0026144D">
      <w:pPr>
        <w:jc w:val="both"/>
        <w:rPr>
          <w:rFonts w:ascii="Times New Roman" w:eastAsia="Times New Roman" w:hAnsi="Times New Roman" w:cs="Times New Roman"/>
          <w:kern w:val="0"/>
          <w:lang w:eastAsia="en-GB"/>
          <w14:ligatures w14:val="none"/>
        </w:rPr>
      </w:pPr>
      <w:r>
        <w:rPr>
          <w:rFonts w:ascii="Times New Roman" w:eastAsia="Times New Roman" w:hAnsi="Times New Roman" w:cs="Times New Roman"/>
          <w:kern w:val="0"/>
          <w:lang w:eastAsia="en-GB"/>
          <w14:ligatures w14:val="none"/>
        </w:rPr>
        <w:t>‘</w:t>
      </w:r>
      <w:r w:rsidRPr="004D2C31">
        <w:rPr>
          <w:rFonts w:ascii="Times New Roman" w:eastAsia="Times New Roman" w:hAnsi="Times New Roman" w:cs="Times New Roman"/>
          <w:kern w:val="0"/>
          <w:lang w:val="en-US" w:eastAsia="en-GB"/>
          <w14:ligatures w14:val="none"/>
        </w:rPr>
        <w:t>T</w:t>
      </w:r>
      <w:r w:rsidRPr="004D2C31">
        <w:rPr>
          <w:rFonts w:ascii="Times New Roman" w:eastAsia="Times New Roman" w:hAnsi="Times New Roman" w:cs="Times New Roman"/>
          <w:kern w:val="0"/>
          <w:lang w:val="en-US" w:eastAsia="en-GB"/>
          <w14:ligatures w14:val="none"/>
        </w:rPr>
        <w:t>he struggle for genuine independence resumed</w:t>
      </w:r>
      <w:r>
        <w:rPr>
          <w:rFonts w:ascii="Times New Roman" w:eastAsia="Times New Roman" w:hAnsi="Times New Roman" w:cs="Times New Roman"/>
          <w:kern w:val="0"/>
          <w:lang w:val="en-US" w:eastAsia="en-GB"/>
          <w14:ligatures w14:val="none"/>
        </w:rPr>
        <w:t xml:space="preserve"> </w:t>
      </w:r>
      <w:r w:rsidRPr="004D2C31">
        <w:rPr>
          <w:rFonts w:ascii="Times New Roman" w:eastAsia="Times New Roman" w:hAnsi="Times New Roman" w:cs="Times New Roman"/>
          <w:kern w:val="0"/>
          <w:lang w:val="en-US" w:eastAsia="en-GB"/>
          <w14:ligatures w14:val="none"/>
        </w:rPr>
        <w:t>on the Euromaidan, and quickly adopted the ideological legacy, organizational,</w:t>
      </w:r>
      <w:r>
        <w:rPr>
          <w:rFonts w:ascii="Times New Roman" w:eastAsia="Times New Roman" w:hAnsi="Times New Roman" w:cs="Times New Roman"/>
          <w:kern w:val="0"/>
          <w:lang w:val="en-US" w:eastAsia="en-GB"/>
          <w14:ligatures w14:val="none"/>
        </w:rPr>
        <w:t xml:space="preserve"> </w:t>
      </w:r>
      <w:r w:rsidRPr="004D2C31">
        <w:rPr>
          <w:rFonts w:ascii="Times New Roman" w:eastAsia="Times New Roman" w:hAnsi="Times New Roman" w:cs="Times New Roman"/>
          <w:kern w:val="0"/>
          <w:lang w:val="en-US" w:eastAsia="en-GB"/>
          <w14:ligatures w14:val="none"/>
        </w:rPr>
        <w:t>and structural forms of 20</w:t>
      </w:r>
      <w:r w:rsidRPr="004D2C31">
        <w:rPr>
          <w:rFonts w:ascii="Times New Roman" w:eastAsia="Times New Roman" w:hAnsi="Times New Roman" w:cs="Times New Roman"/>
          <w:kern w:val="0"/>
          <w:vertAlign w:val="superscript"/>
          <w:lang w:val="en-US" w:eastAsia="en-GB"/>
          <w14:ligatures w14:val="none"/>
        </w:rPr>
        <w:t>th</w:t>
      </w:r>
      <w:r>
        <w:rPr>
          <w:rFonts w:ascii="Times New Roman" w:eastAsia="Times New Roman" w:hAnsi="Times New Roman" w:cs="Times New Roman"/>
          <w:kern w:val="0"/>
          <w:lang w:val="en-US" w:eastAsia="en-GB"/>
          <w14:ligatures w14:val="none"/>
        </w:rPr>
        <w:t xml:space="preserve"> c</w:t>
      </w:r>
      <w:r w:rsidRPr="004D2C31">
        <w:rPr>
          <w:rFonts w:ascii="Times New Roman" w:eastAsia="Times New Roman" w:hAnsi="Times New Roman" w:cs="Times New Roman"/>
          <w:kern w:val="0"/>
          <w:lang w:val="en-US" w:eastAsia="en-GB"/>
          <w14:ligatures w14:val="none"/>
        </w:rPr>
        <w:t>entury Ukrainian nationalism, which is today performing an integrative function for society as a whole</w:t>
      </w:r>
      <w:r>
        <w:rPr>
          <w:rFonts w:ascii="Times New Roman" w:eastAsia="Times New Roman" w:hAnsi="Times New Roman" w:cs="Times New Roman"/>
          <w:kern w:val="0"/>
          <w:lang w:eastAsia="en-GB"/>
          <w14:ligatures w14:val="none"/>
        </w:rPr>
        <w:t xml:space="preserve">’. </w:t>
      </w:r>
    </w:p>
    <w:p w14:paraId="3CC24C36" w14:textId="77777777" w:rsidR="001B59FE" w:rsidRDefault="004D2C31" w:rsidP="0026144D">
      <w:pPr>
        <w:jc w:val="both"/>
        <w:rPr>
          <w:rFonts w:ascii="Times New Roman" w:eastAsia="Times New Roman" w:hAnsi="Times New Roman" w:cs="Times New Roman"/>
          <w:kern w:val="0"/>
          <w:lang w:eastAsia="en-GB"/>
          <w14:ligatures w14:val="none"/>
        </w:rPr>
      </w:pPr>
      <w:r>
        <w:rPr>
          <w:rFonts w:ascii="Times New Roman" w:eastAsia="Times New Roman" w:hAnsi="Times New Roman" w:cs="Times New Roman"/>
          <w:kern w:val="0"/>
          <w:lang w:eastAsia="en-GB"/>
          <w14:ligatures w14:val="none"/>
        </w:rPr>
        <w:t>The slogan takes on a new meaning and representing the new adoption of memory that comes back to nationalistic motives</w:t>
      </w:r>
      <w:r w:rsidR="00647115">
        <w:rPr>
          <w:rFonts w:ascii="Times New Roman" w:eastAsia="Times New Roman" w:hAnsi="Times New Roman" w:cs="Times New Roman"/>
          <w:kern w:val="0"/>
          <w:lang w:eastAsia="en-GB"/>
          <w14:ligatures w14:val="none"/>
        </w:rPr>
        <w:t>.</w:t>
      </w:r>
      <w:r>
        <w:rPr>
          <w:rFonts w:ascii="Times New Roman" w:eastAsia="Times New Roman" w:hAnsi="Times New Roman" w:cs="Times New Roman"/>
          <w:kern w:val="0"/>
          <w:lang w:eastAsia="en-GB"/>
          <w14:ligatures w14:val="none"/>
        </w:rPr>
        <w:t xml:space="preserve"> </w:t>
      </w:r>
      <w:r w:rsidR="00647115">
        <w:rPr>
          <w:rFonts w:ascii="Times New Roman" w:eastAsia="Times New Roman" w:hAnsi="Times New Roman" w:cs="Times New Roman"/>
          <w:kern w:val="0"/>
          <w:lang w:eastAsia="en-GB"/>
          <w14:ligatures w14:val="none"/>
        </w:rPr>
        <w:t xml:space="preserve">Nevertheless, Ukrainians rethink and implement other symbols of OUN-UPA: the red-black flag, Insurgents’ </w:t>
      </w:r>
      <w:proofErr w:type="gramStart"/>
      <w:r w:rsidR="00647115">
        <w:rPr>
          <w:rFonts w:ascii="Times New Roman" w:eastAsia="Times New Roman" w:hAnsi="Times New Roman" w:cs="Times New Roman"/>
          <w:kern w:val="0"/>
          <w:lang w:eastAsia="en-GB"/>
          <w14:ligatures w14:val="none"/>
        </w:rPr>
        <w:t>songs</w:t>
      </w:r>
      <w:proofErr w:type="gramEnd"/>
      <w:r w:rsidR="00647115">
        <w:rPr>
          <w:rFonts w:ascii="Times New Roman" w:eastAsia="Times New Roman" w:hAnsi="Times New Roman" w:cs="Times New Roman"/>
          <w:kern w:val="0"/>
          <w:lang w:eastAsia="en-GB"/>
          <w14:ligatures w14:val="none"/>
        </w:rPr>
        <w:t xml:space="preserve"> and role models in figure of Stepan Bandera</w:t>
      </w:r>
      <w:r w:rsidR="001B59FE">
        <w:rPr>
          <w:rFonts w:ascii="Times New Roman" w:eastAsia="Times New Roman" w:hAnsi="Times New Roman" w:cs="Times New Roman"/>
          <w:kern w:val="0"/>
          <w:lang w:eastAsia="en-GB"/>
          <w14:ligatures w14:val="none"/>
        </w:rPr>
        <w:t>, for instance.</w:t>
      </w:r>
      <w:r w:rsidR="00647115">
        <w:rPr>
          <w:rFonts w:ascii="Times New Roman" w:eastAsia="Times New Roman" w:hAnsi="Times New Roman" w:cs="Times New Roman"/>
          <w:kern w:val="0"/>
          <w:lang w:eastAsia="en-GB"/>
          <w14:ligatures w14:val="none"/>
        </w:rPr>
        <w:t xml:space="preserve"> Additionally, </w:t>
      </w:r>
      <w:proofErr w:type="spellStart"/>
      <w:r w:rsidR="00647115">
        <w:rPr>
          <w:rFonts w:ascii="Times New Roman" w:eastAsia="Times New Roman" w:hAnsi="Times New Roman" w:cs="Times New Roman"/>
          <w:kern w:val="0"/>
          <w:lang w:eastAsia="en-GB"/>
          <w14:ligatures w14:val="none"/>
        </w:rPr>
        <w:t>Yurchuck</w:t>
      </w:r>
      <w:proofErr w:type="spellEnd"/>
      <w:r w:rsidR="00647115">
        <w:rPr>
          <w:rFonts w:ascii="Times New Roman" w:eastAsia="Times New Roman" w:hAnsi="Times New Roman" w:cs="Times New Roman"/>
          <w:kern w:val="0"/>
          <w:lang w:eastAsia="en-GB"/>
          <w14:ligatures w14:val="none"/>
        </w:rPr>
        <w:t xml:space="preserve"> (2017) argues that w</w:t>
      </w:r>
      <w:r w:rsidR="00647115" w:rsidRPr="0024597A">
        <w:rPr>
          <w:rFonts w:ascii="Times New Roman" w:eastAsia="Times New Roman" w:hAnsi="Times New Roman" w:cs="Times New Roman"/>
          <w:kern w:val="0"/>
          <w:lang w:eastAsia="en-GB"/>
          <w14:ligatures w14:val="none"/>
        </w:rPr>
        <w:t xml:space="preserve">ith the war in Donbas, the </w:t>
      </w:r>
      <w:r w:rsidR="00647115">
        <w:rPr>
          <w:rFonts w:ascii="Times New Roman" w:eastAsia="Times New Roman" w:hAnsi="Times New Roman" w:cs="Times New Roman"/>
          <w:kern w:val="0"/>
          <w:lang w:eastAsia="en-GB"/>
          <w14:ligatures w14:val="none"/>
        </w:rPr>
        <w:t>slogan</w:t>
      </w:r>
      <w:r w:rsidR="00647115" w:rsidRPr="0024597A">
        <w:rPr>
          <w:rFonts w:ascii="Times New Roman" w:eastAsia="Times New Roman" w:hAnsi="Times New Roman" w:cs="Times New Roman"/>
          <w:kern w:val="0"/>
          <w:lang w:eastAsia="en-GB"/>
          <w14:ligatures w14:val="none"/>
        </w:rPr>
        <w:t xml:space="preserve"> "Glory to Ukraine! Glory to Heroes!" became connected to the memory of fallen Ukrainian soldiers</w:t>
      </w:r>
      <w:r w:rsidR="00647115">
        <w:rPr>
          <w:rFonts w:ascii="Times New Roman" w:eastAsia="Times New Roman" w:hAnsi="Times New Roman" w:cs="Times New Roman"/>
          <w:kern w:val="0"/>
          <w:lang w:eastAsia="en-GB"/>
          <w14:ligatures w14:val="none"/>
        </w:rPr>
        <w:t xml:space="preserve">. </w:t>
      </w:r>
      <w:r w:rsidR="00253A39">
        <w:rPr>
          <w:rFonts w:ascii="Times New Roman" w:eastAsia="Times New Roman" w:hAnsi="Times New Roman" w:cs="Times New Roman"/>
          <w:kern w:val="0"/>
          <w:lang w:eastAsia="en-GB"/>
          <w14:ligatures w14:val="none"/>
        </w:rPr>
        <w:t>The people associate it</w:t>
      </w:r>
      <w:r w:rsidR="00647115">
        <w:rPr>
          <w:rFonts w:ascii="Times New Roman" w:eastAsia="Times New Roman" w:hAnsi="Times New Roman" w:cs="Times New Roman"/>
          <w:kern w:val="0"/>
          <w:lang w:eastAsia="en-GB"/>
          <w14:ligatures w14:val="none"/>
        </w:rPr>
        <w:t xml:space="preserve"> not only with courage and strength, but with condolence and mourning.  </w:t>
      </w:r>
      <w:r w:rsidR="00253A39">
        <w:rPr>
          <w:rFonts w:ascii="Times New Roman" w:eastAsia="Times New Roman" w:hAnsi="Times New Roman" w:cs="Times New Roman"/>
          <w:kern w:val="0"/>
          <w:lang w:eastAsia="en-GB"/>
          <w14:ligatures w14:val="none"/>
        </w:rPr>
        <w:t>The meaning confronts with</w:t>
      </w:r>
      <w:r w:rsidR="00647115">
        <w:rPr>
          <w:rFonts w:ascii="Times New Roman" w:eastAsia="Times New Roman" w:hAnsi="Times New Roman" w:cs="Times New Roman"/>
          <w:kern w:val="0"/>
          <w:lang w:eastAsia="en-GB"/>
          <w14:ligatures w14:val="none"/>
        </w:rPr>
        <w:t xml:space="preserve"> depiction of this slogan in the film “Hatred”. </w:t>
      </w:r>
      <w:r w:rsidR="00253A39">
        <w:rPr>
          <w:rFonts w:ascii="Times New Roman" w:eastAsia="Times New Roman" w:hAnsi="Times New Roman" w:cs="Times New Roman"/>
          <w:kern w:val="0"/>
          <w:lang w:eastAsia="en-GB"/>
          <w14:ligatures w14:val="none"/>
        </w:rPr>
        <w:t>There t</w:t>
      </w:r>
      <w:r w:rsidR="00647115">
        <w:rPr>
          <w:rFonts w:ascii="Times New Roman" w:eastAsia="Times New Roman" w:hAnsi="Times New Roman" w:cs="Times New Roman"/>
          <w:kern w:val="0"/>
          <w:lang w:eastAsia="en-GB"/>
          <w14:ligatures w14:val="none"/>
        </w:rPr>
        <w:t>his greeting connected to UPA massacre of Poles where people standing in the circle proclaim</w:t>
      </w:r>
      <w:r w:rsidR="00253A39">
        <w:rPr>
          <w:rFonts w:ascii="Times New Roman" w:eastAsia="Times New Roman" w:hAnsi="Times New Roman" w:cs="Times New Roman"/>
          <w:kern w:val="0"/>
          <w:lang w:eastAsia="en-GB"/>
          <w14:ligatures w14:val="none"/>
        </w:rPr>
        <w:t>ing</w:t>
      </w:r>
      <w:r w:rsidR="00647115">
        <w:rPr>
          <w:rFonts w:ascii="Times New Roman" w:eastAsia="Times New Roman" w:hAnsi="Times New Roman" w:cs="Times New Roman"/>
          <w:kern w:val="0"/>
          <w:lang w:eastAsia="en-GB"/>
          <w14:ligatures w14:val="none"/>
        </w:rPr>
        <w:t xml:space="preserve"> this slogan</w:t>
      </w:r>
      <w:r w:rsidR="00253A39">
        <w:rPr>
          <w:rFonts w:ascii="Times New Roman" w:eastAsia="Times New Roman" w:hAnsi="Times New Roman" w:cs="Times New Roman"/>
          <w:kern w:val="0"/>
          <w:lang w:eastAsia="en-GB"/>
          <w14:ligatures w14:val="none"/>
        </w:rPr>
        <w:t xml:space="preserve"> and going to raids. </w:t>
      </w:r>
      <w:r w:rsidR="001B59FE">
        <w:rPr>
          <w:rFonts w:ascii="Times New Roman" w:eastAsia="Times New Roman" w:hAnsi="Times New Roman" w:cs="Times New Roman"/>
          <w:kern w:val="0"/>
          <w:lang w:eastAsia="en-GB"/>
          <w14:ligatures w14:val="none"/>
        </w:rPr>
        <w:t xml:space="preserve">Therefore, nowadays the word “Heroes” in the slogan commemorate not only OUN-UPA warriors but Ukrainian soldiers killed in Russian-Ukrainian War and people killed during Revolution of Dignity. The narrative is not stable and can be formed and modified in accordance with reality and social context. It proves the </w:t>
      </w:r>
      <w:proofErr w:type="spellStart"/>
      <w:r w:rsidR="001B59FE">
        <w:rPr>
          <w:rFonts w:ascii="Times New Roman" w:eastAsia="Times New Roman" w:hAnsi="Times New Roman" w:cs="Times New Roman"/>
          <w:kern w:val="0"/>
          <w:lang w:eastAsia="en-GB"/>
          <w14:ligatures w14:val="none"/>
        </w:rPr>
        <w:t>Halbawch’s</w:t>
      </w:r>
      <w:proofErr w:type="spellEnd"/>
      <w:r w:rsidR="001B59FE">
        <w:rPr>
          <w:rFonts w:ascii="Times New Roman" w:eastAsia="Times New Roman" w:hAnsi="Times New Roman" w:cs="Times New Roman"/>
          <w:kern w:val="0"/>
          <w:lang w:eastAsia="en-GB"/>
          <w14:ligatures w14:val="none"/>
        </w:rPr>
        <w:t xml:space="preserve"> theory that collective memory is strongly connected to the society and formed by the society.</w:t>
      </w:r>
    </w:p>
    <w:p w14:paraId="4BD74C07" w14:textId="455A858D" w:rsidR="00F412A2" w:rsidRDefault="001B59FE" w:rsidP="0026144D">
      <w:pPr>
        <w:jc w:val="both"/>
        <w:rPr>
          <w:rFonts w:ascii="Times New Roman" w:eastAsia="Times New Roman" w:hAnsi="Times New Roman" w:cs="Times New Roman"/>
          <w:kern w:val="0"/>
          <w:lang w:eastAsia="en-GB"/>
          <w14:ligatures w14:val="none"/>
        </w:rPr>
      </w:pPr>
      <w:r>
        <w:rPr>
          <w:rFonts w:ascii="Times New Roman" w:eastAsia="Times New Roman" w:hAnsi="Times New Roman" w:cs="Times New Roman"/>
          <w:kern w:val="0"/>
          <w:lang w:eastAsia="en-GB"/>
          <w14:ligatures w14:val="none"/>
        </w:rPr>
        <w:t xml:space="preserve"> </w:t>
      </w:r>
    </w:p>
    <w:p w14:paraId="6AD766F7" w14:textId="77777777" w:rsidR="00253A39" w:rsidRDefault="00253A39" w:rsidP="0026144D">
      <w:pPr>
        <w:jc w:val="both"/>
        <w:rPr>
          <w:rFonts w:ascii="Times New Roman" w:eastAsia="Times New Roman" w:hAnsi="Times New Roman" w:cs="Times New Roman"/>
          <w:kern w:val="0"/>
          <w:lang w:eastAsia="en-GB"/>
          <w14:ligatures w14:val="none"/>
        </w:rPr>
      </w:pPr>
    </w:p>
    <w:p w14:paraId="63386FF7" w14:textId="77777777" w:rsidR="00253A39" w:rsidRPr="00253A39" w:rsidRDefault="00253A39" w:rsidP="0026144D">
      <w:pPr>
        <w:jc w:val="both"/>
        <w:rPr>
          <w:rFonts w:ascii="Times New Roman" w:eastAsia="Times New Roman" w:hAnsi="Times New Roman" w:cs="Times New Roman"/>
          <w:kern w:val="0"/>
          <w:lang w:eastAsia="en-GB"/>
          <w14:ligatures w14:val="none"/>
        </w:rPr>
      </w:pPr>
    </w:p>
    <w:p w14:paraId="31BAC38D" w14:textId="62253D5D" w:rsidR="00F412A2" w:rsidRPr="00080DB9" w:rsidRDefault="00F412A2" w:rsidP="0026144D">
      <w:pPr>
        <w:jc w:val="both"/>
        <w:rPr>
          <w:rFonts w:ascii="Times New Roman" w:hAnsi="Times New Roman" w:cs="Times New Roman"/>
          <w:i/>
          <w:iCs/>
          <w:lang w:val="en-US"/>
        </w:rPr>
      </w:pPr>
      <w:r w:rsidRPr="00080DB9">
        <w:rPr>
          <w:rFonts w:ascii="Times New Roman" w:hAnsi="Times New Roman" w:cs="Times New Roman"/>
          <w:i/>
          <w:iCs/>
          <w:lang w:val="en-US"/>
        </w:rPr>
        <w:t>Conclusion</w:t>
      </w:r>
    </w:p>
    <w:p w14:paraId="7BFD7C96" w14:textId="77777777" w:rsidR="00F412A2" w:rsidRPr="00F50269" w:rsidRDefault="00F412A2" w:rsidP="00F412A2">
      <w:pPr>
        <w:pStyle w:val="NormalWeb"/>
        <w:shd w:val="clear" w:color="auto" w:fill="FFFFFF"/>
        <w:rPr>
          <w:lang w:val="uk-UA"/>
        </w:rPr>
      </w:pPr>
      <w:r>
        <w:rPr>
          <w:rFonts w:ascii="MinionPro" w:hAnsi="MinionPro"/>
          <w:sz w:val="20"/>
          <w:szCs w:val="20"/>
        </w:rPr>
        <w:t xml:space="preserve">spatial embodiments of time </w:t>
      </w:r>
    </w:p>
    <w:p w14:paraId="46A193A8" w14:textId="325807CA" w:rsidR="00F412A2" w:rsidRPr="00A57E6B" w:rsidRDefault="00F412A2" w:rsidP="00F412A2">
      <w:pPr>
        <w:pStyle w:val="NormalWeb"/>
        <w:shd w:val="clear" w:color="auto" w:fill="FFFFFF"/>
        <w:jc w:val="both"/>
        <w:rPr>
          <w:lang w:val="en-US"/>
        </w:rPr>
      </w:pPr>
      <w:r w:rsidRPr="00263270">
        <w:rPr>
          <w:lang w:val="en-US"/>
        </w:rPr>
        <w:lastRenderedPageBreak/>
        <w:t>future generations must recall the past because otherwise</w:t>
      </w:r>
      <w:r w:rsidR="00FD58FE">
        <w:rPr>
          <w:lang w:val="en-US"/>
        </w:rPr>
        <w:t xml:space="preserve"> </w:t>
      </w:r>
      <w:r w:rsidRPr="00263270">
        <w:rPr>
          <w:lang w:val="en-US"/>
        </w:rPr>
        <w:t xml:space="preserve">it will disappear </w:t>
      </w:r>
      <w:proofErr w:type="gramStart"/>
      <w:r w:rsidRPr="00263270">
        <w:rPr>
          <w:lang w:val="en-US"/>
        </w:rPr>
        <w:t>irretrievably</w:t>
      </w:r>
      <w:proofErr w:type="gramEnd"/>
    </w:p>
    <w:p w14:paraId="09BEE901" w14:textId="77777777" w:rsidR="00F412A2" w:rsidRPr="005043F2" w:rsidRDefault="00F412A2" w:rsidP="0026144D">
      <w:pPr>
        <w:jc w:val="both"/>
        <w:rPr>
          <w:rFonts w:ascii="Times New Roman" w:hAnsi="Times New Roman" w:cs="Times New Roman"/>
          <w:lang w:val="en-US"/>
        </w:rPr>
      </w:pPr>
    </w:p>
    <w:sectPr w:rsidR="00F412A2" w:rsidRPr="005043F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ppleSystemUIFont">
    <w:altName w:val="Calibri"/>
    <w:panose1 w:val="020B0604020202020204"/>
    <w:charset w:val="00"/>
    <w:family w:val="auto"/>
    <w:notTrueType/>
    <w:pitch w:val="default"/>
    <w:sig w:usb0="00000003" w:usb1="00000000" w:usb2="00000000" w:usb3="00000000" w:csb0="00000001" w:csb1="00000000"/>
  </w:font>
  <w:font w:name="MinionPro">
    <w:altName w:val="Cambria"/>
    <w:panose1 w:val="020B0604020202020204"/>
    <w:charset w:val="00"/>
    <w:family w:val="roman"/>
    <w:notTrueType/>
    <w:pitch w:val="default"/>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2"/>
  <w:doNotDisplayPageBoundarie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14F69"/>
    <w:rsid w:val="00033E7C"/>
    <w:rsid w:val="00080DB9"/>
    <w:rsid w:val="00084708"/>
    <w:rsid w:val="00084C8D"/>
    <w:rsid w:val="0011626E"/>
    <w:rsid w:val="00117A66"/>
    <w:rsid w:val="00157171"/>
    <w:rsid w:val="001633BB"/>
    <w:rsid w:val="00174C49"/>
    <w:rsid w:val="00180995"/>
    <w:rsid w:val="001B59FE"/>
    <w:rsid w:val="001C50D6"/>
    <w:rsid w:val="0024597A"/>
    <w:rsid w:val="00253A39"/>
    <w:rsid w:val="0026144D"/>
    <w:rsid w:val="00263270"/>
    <w:rsid w:val="00280DE6"/>
    <w:rsid w:val="002C04B0"/>
    <w:rsid w:val="002D7ECF"/>
    <w:rsid w:val="003307AC"/>
    <w:rsid w:val="003C6FC6"/>
    <w:rsid w:val="003F6DF8"/>
    <w:rsid w:val="00414F69"/>
    <w:rsid w:val="00417037"/>
    <w:rsid w:val="00473E5A"/>
    <w:rsid w:val="00474E17"/>
    <w:rsid w:val="004D2C31"/>
    <w:rsid w:val="005043F2"/>
    <w:rsid w:val="00572CA4"/>
    <w:rsid w:val="00605286"/>
    <w:rsid w:val="00647115"/>
    <w:rsid w:val="0065263A"/>
    <w:rsid w:val="0068581E"/>
    <w:rsid w:val="006D2019"/>
    <w:rsid w:val="006F0A4D"/>
    <w:rsid w:val="007534AA"/>
    <w:rsid w:val="00774926"/>
    <w:rsid w:val="007B2ACF"/>
    <w:rsid w:val="007F17E6"/>
    <w:rsid w:val="007F2E90"/>
    <w:rsid w:val="0085425D"/>
    <w:rsid w:val="0085795C"/>
    <w:rsid w:val="008C568E"/>
    <w:rsid w:val="008F7AF3"/>
    <w:rsid w:val="00904F40"/>
    <w:rsid w:val="00922CE2"/>
    <w:rsid w:val="00932ACB"/>
    <w:rsid w:val="00992E95"/>
    <w:rsid w:val="009E430B"/>
    <w:rsid w:val="00A050B1"/>
    <w:rsid w:val="00A31BC0"/>
    <w:rsid w:val="00A57E6B"/>
    <w:rsid w:val="00AE2EDB"/>
    <w:rsid w:val="00AF196A"/>
    <w:rsid w:val="00B04081"/>
    <w:rsid w:val="00B5671E"/>
    <w:rsid w:val="00BB5B6E"/>
    <w:rsid w:val="00BE0FC9"/>
    <w:rsid w:val="00BF7261"/>
    <w:rsid w:val="00C277DA"/>
    <w:rsid w:val="00C53CDF"/>
    <w:rsid w:val="00CD1BBE"/>
    <w:rsid w:val="00CF036B"/>
    <w:rsid w:val="00D575F0"/>
    <w:rsid w:val="00D90691"/>
    <w:rsid w:val="00DC336C"/>
    <w:rsid w:val="00DC652F"/>
    <w:rsid w:val="00DD0C29"/>
    <w:rsid w:val="00DF30B1"/>
    <w:rsid w:val="00E15362"/>
    <w:rsid w:val="00E659AE"/>
    <w:rsid w:val="00E74E89"/>
    <w:rsid w:val="00E879AD"/>
    <w:rsid w:val="00EB1BCB"/>
    <w:rsid w:val="00F232A9"/>
    <w:rsid w:val="00F4059E"/>
    <w:rsid w:val="00F412A2"/>
    <w:rsid w:val="00F46BD3"/>
    <w:rsid w:val="00F50269"/>
    <w:rsid w:val="00F572BC"/>
    <w:rsid w:val="00FD58F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69A5D539"/>
  <w15:chartTrackingRefBased/>
  <w15:docId w15:val="{162C57B6-6B87-7544-A9CB-FE4CA416B3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414F69"/>
    <w:pPr>
      <w:spacing w:before="100" w:beforeAutospacing="1" w:after="100" w:afterAutospacing="1"/>
    </w:pPr>
    <w:rPr>
      <w:rFonts w:ascii="Times New Roman" w:eastAsia="Times New Roman" w:hAnsi="Times New Roman" w:cs="Times New Roman"/>
      <w:kern w:val="0"/>
      <w:lang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39800553">
      <w:bodyDiv w:val="1"/>
      <w:marLeft w:val="0"/>
      <w:marRight w:val="0"/>
      <w:marTop w:val="0"/>
      <w:marBottom w:val="0"/>
      <w:divBdr>
        <w:top w:val="none" w:sz="0" w:space="0" w:color="auto"/>
        <w:left w:val="none" w:sz="0" w:space="0" w:color="auto"/>
        <w:bottom w:val="none" w:sz="0" w:space="0" w:color="auto"/>
        <w:right w:val="none" w:sz="0" w:space="0" w:color="auto"/>
      </w:divBdr>
      <w:divsChild>
        <w:div w:id="2074808685">
          <w:marLeft w:val="0"/>
          <w:marRight w:val="0"/>
          <w:marTop w:val="0"/>
          <w:marBottom w:val="0"/>
          <w:divBdr>
            <w:top w:val="none" w:sz="0" w:space="0" w:color="auto"/>
            <w:left w:val="none" w:sz="0" w:space="0" w:color="auto"/>
            <w:bottom w:val="none" w:sz="0" w:space="0" w:color="auto"/>
            <w:right w:val="none" w:sz="0" w:space="0" w:color="auto"/>
          </w:divBdr>
          <w:divsChild>
            <w:div w:id="2081632696">
              <w:marLeft w:val="0"/>
              <w:marRight w:val="0"/>
              <w:marTop w:val="0"/>
              <w:marBottom w:val="0"/>
              <w:divBdr>
                <w:top w:val="none" w:sz="0" w:space="0" w:color="auto"/>
                <w:left w:val="none" w:sz="0" w:space="0" w:color="auto"/>
                <w:bottom w:val="none" w:sz="0" w:space="0" w:color="auto"/>
                <w:right w:val="none" w:sz="0" w:space="0" w:color="auto"/>
              </w:divBdr>
              <w:divsChild>
                <w:div w:id="6670963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63219412">
      <w:bodyDiv w:val="1"/>
      <w:marLeft w:val="0"/>
      <w:marRight w:val="0"/>
      <w:marTop w:val="0"/>
      <w:marBottom w:val="0"/>
      <w:divBdr>
        <w:top w:val="none" w:sz="0" w:space="0" w:color="auto"/>
        <w:left w:val="none" w:sz="0" w:space="0" w:color="auto"/>
        <w:bottom w:val="none" w:sz="0" w:space="0" w:color="auto"/>
        <w:right w:val="none" w:sz="0" w:space="0" w:color="auto"/>
      </w:divBdr>
      <w:divsChild>
        <w:div w:id="179055777">
          <w:marLeft w:val="0"/>
          <w:marRight w:val="0"/>
          <w:marTop w:val="0"/>
          <w:marBottom w:val="0"/>
          <w:divBdr>
            <w:top w:val="none" w:sz="0" w:space="0" w:color="auto"/>
            <w:left w:val="none" w:sz="0" w:space="0" w:color="auto"/>
            <w:bottom w:val="none" w:sz="0" w:space="0" w:color="auto"/>
            <w:right w:val="none" w:sz="0" w:space="0" w:color="auto"/>
          </w:divBdr>
          <w:divsChild>
            <w:div w:id="2135708551">
              <w:marLeft w:val="0"/>
              <w:marRight w:val="0"/>
              <w:marTop w:val="0"/>
              <w:marBottom w:val="0"/>
              <w:divBdr>
                <w:top w:val="none" w:sz="0" w:space="0" w:color="auto"/>
                <w:left w:val="none" w:sz="0" w:space="0" w:color="auto"/>
                <w:bottom w:val="none" w:sz="0" w:space="0" w:color="auto"/>
                <w:right w:val="none" w:sz="0" w:space="0" w:color="auto"/>
              </w:divBdr>
              <w:divsChild>
                <w:div w:id="2138066986">
                  <w:marLeft w:val="0"/>
                  <w:marRight w:val="0"/>
                  <w:marTop w:val="0"/>
                  <w:marBottom w:val="0"/>
                  <w:divBdr>
                    <w:top w:val="none" w:sz="0" w:space="0" w:color="auto"/>
                    <w:left w:val="none" w:sz="0" w:space="0" w:color="auto"/>
                    <w:bottom w:val="none" w:sz="0" w:space="0" w:color="auto"/>
                    <w:right w:val="none" w:sz="0" w:space="0" w:color="auto"/>
                  </w:divBdr>
                  <w:divsChild>
                    <w:div w:id="21157844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28312843">
      <w:bodyDiv w:val="1"/>
      <w:marLeft w:val="0"/>
      <w:marRight w:val="0"/>
      <w:marTop w:val="0"/>
      <w:marBottom w:val="0"/>
      <w:divBdr>
        <w:top w:val="none" w:sz="0" w:space="0" w:color="auto"/>
        <w:left w:val="none" w:sz="0" w:space="0" w:color="auto"/>
        <w:bottom w:val="none" w:sz="0" w:space="0" w:color="auto"/>
        <w:right w:val="none" w:sz="0" w:space="0" w:color="auto"/>
      </w:divBdr>
    </w:div>
    <w:div w:id="1760784113">
      <w:bodyDiv w:val="1"/>
      <w:marLeft w:val="0"/>
      <w:marRight w:val="0"/>
      <w:marTop w:val="0"/>
      <w:marBottom w:val="0"/>
      <w:divBdr>
        <w:top w:val="none" w:sz="0" w:space="0" w:color="auto"/>
        <w:left w:val="none" w:sz="0" w:space="0" w:color="auto"/>
        <w:bottom w:val="none" w:sz="0" w:space="0" w:color="auto"/>
        <w:right w:val="none" w:sz="0" w:space="0" w:color="auto"/>
      </w:divBdr>
    </w:div>
    <w:div w:id="1776554003">
      <w:bodyDiv w:val="1"/>
      <w:marLeft w:val="0"/>
      <w:marRight w:val="0"/>
      <w:marTop w:val="0"/>
      <w:marBottom w:val="0"/>
      <w:divBdr>
        <w:top w:val="none" w:sz="0" w:space="0" w:color="auto"/>
        <w:left w:val="none" w:sz="0" w:space="0" w:color="auto"/>
        <w:bottom w:val="none" w:sz="0" w:space="0" w:color="auto"/>
        <w:right w:val="none" w:sz="0" w:space="0" w:color="auto"/>
      </w:divBdr>
    </w:div>
    <w:div w:id="1813862078">
      <w:bodyDiv w:val="1"/>
      <w:marLeft w:val="0"/>
      <w:marRight w:val="0"/>
      <w:marTop w:val="0"/>
      <w:marBottom w:val="0"/>
      <w:divBdr>
        <w:top w:val="none" w:sz="0" w:space="0" w:color="auto"/>
        <w:left w:val="none" w:sz="0" w:space="0" w:color="auto"/>
        <w:bottom w:val="none" w:sz="0" w:space="0" w:color="auto"/>
        <w:right w:val="none" w:sz="0" w:space="0" w:color="auto"/>
      </w:divBdr>
      <w:divsChild>
        <w:div w:id="146633142">
          <w:marLeft w:val="0"/>
          <w:marRight w:val="0"/>
          <w:marTop w:val="0"/>
          <w:marBottom w:val="0"/>
          <w:divBdr>
            <w:top w:val="none" w:sz="0" w:space="0" w:color="auto"/>
            <w:left w:val="none" w:sz="0" w:space="0" w:color="auto"/>
            <w:bottom w:val="none" w:sz="0" w:space="0" w:color="auto"/>
            <w:right w:val="none" w:sz="0" w:space="0" w:color="auto"/>
          </w:divBdr>
          <w:divsChild>
            <w:div w:id="89354388">
              <w:marLeft w:val="0"/>
              <w:marRight w:val="0"/>
              <w:marTop w:val="0"/>
              <w:marBottom w:val="0"/>
              <w:divBdr>
                <w:top w:val="none" w:sz="0" w:space="0" w:color="auto"/>
                <w:left w:val="none" w:sz="0" w:space="0" w:color="auto"/>
                <w:bottom w:val="none" w:sz="0" w:space="0" w:color="auto"/>
                <w:right w:val="none" w:sz="0" w:space="0" w:color="auto"/>
              </w:divBdr>
              <w:divsChild>
                <w:div w:id="289366410">
                  <w:marLeft w:val="0"/>
                  <w:marRight w:val="0"/>
                  <w:marTop w:val="0"/>
                  <w:marBottom w:val="0"/>
                  <w:divBdr>
                    <w:top w:val="none" w:sz="0" w:space="0" w:color="auto"/>
                    <w:left w:val="none" w:sz="0" w:space="0" w:color="auto"/>
                    <w:bottom w:val="none" w:sz="0" w:space="0" w:color="auto"/>
                    <w:right w:val="none" w:sz="0" w:space="0" w:color="auto"/>
                  </w:divBdr>
                  <w:divsChild>
                    <w:div w:id="3952066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02614655">
      <w:bodyDiv w:val="1"/>
      <w:marLeft w:val="0"/>
      <w:marRight w:val="0"/>
      <w:marTop w:val="0"/>
      <w:marBottom w:val="0"/>
      <w:divBdr>
        <w:top w:val="none" w:sz="0" w:space="0" w:color="auto"/>
        <w:left w:val="none" w:sz="0" w:space="0" w:color="auto"/>
        <w:bottom w:val="none" w:sz="0" w:space="0" w:color="auto"/>
        <w:right w:val="none" w:sz="0" w:space="0" w:color="auto"/>
      </w:divBdr>
    </w:div>
    <w:div w:id="2062249783">
      <w:bodyDiv w:val="1"/>
      <w:marLeft w:val="0"/>
      <w:marRight w:val="0"/>
      <w:marTop w:val="0"/>
      <w:marBottom w:val="0"/>
      <w:divBdr>
        <w:top w:val="none" w:sz="0" w:space="0" w:color="auto"/>
        <w:left w:val="none" w:sz="0" w:space="0" w:color="auto"/>
        <w:bottom w:val="none" w:sz="0" w:space="0" w:color="auto"/>
        <w:right w:val="none" w:sz="0" w:space="0" w:color="auto"/>
      </w:divBdr>
      <w:divsChild>
        <w:div w:id="66920633">
          <w:marLeft w:val="0"/>
          <w:marRight w:val="0"/>
          <w:marTop w:val="0"/>
          <w:marBottom w:val="0"/>
          <w:divBdr>
            <w:top w:val="none" w:sz="0" w:space="0" w:color="auto"/>
            <w:left w:val="none" w:sz="0" w:space="0" w:color="auto"/>
            <w:bottom w:val="none" w:sz="0" w:space="0" w:color="auto"/>
            <w:right w:val="none" w:sz="0" w:space="0" w:color="auto"/>
          </w:divBdr>
          <w:divsChild>
            <w:div w:id="2144541261">
              <w:marLeft w:val="0"/>
              <w:marRight w:val="0"/>
              <w:marTop w:val="0"/>
              <w:marBottom w:val="0"/>
              <w:divBdr>
                <w:top w:val="none" w:sz="0" w:space="0" w:color="auto"/>
                <w:left w:val="none" w:sz="0" w:space="0" w:color="auto"/>
                <w:bottom w:val="none" w:sz="0" w:space="0" w:color="auto"/>
                <w:right w:val="none" w:sz="0" w:space="0" w:color="auto"/>
              </w:divBdr>
              <w:divsChild>
                <w:div w:id="2128162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706</TotalTime>
  <Pages>7</Pages>
  <Words>3402</Words>
  <Characters>19397</Characters>
  <Application>Microsoft Office Word</Application>
  <DocSecurity>0</DocSecurity>
  <Lines>161</Lines>
  <Paragraphs>45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22754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Anastasiia Patiuk (2213584)</dc:creator>
  <cp:keywords/>
  <dc:description/>
  <cp:lastModifiedBy>Anastasiia Patiuk (2213584)</cp:lastModifiedBy>
  <cp:revision>1</cp:revision>
  <dcterms:created xsi:type="dcterms:W3CDTF">2023-04-19T22:20:00Z</dcterms:created>
  <dcterms:modified xsi:type="dcterms:W3CDTF">2023-04-27T23:44:00Z</dcterms:modified>
</cp:coreProperties>
</file>