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7872161"/>
        <w:docPartObj>
          <w:docPartGallery w:val="Cover Pages"/>
          <w:docPartUnique/>
        </w:docPartObj>
      </w:sdtPr>
      <w:sdtEndPr>
        <w:rPr>
          <w:rFonts w:ascii="Times New Roman" w:hAnsi="Times New Roman" w:cs="Times New Roman"/>
          <w:b/>
          <w:bCs/>
          <w:color w:val="0F9ED5" w:themeColor="accent4"/>
        </w:rPr>
      </w:sdtEndPr>
      <w:sdtContent>
        <w:p w14:paraId="19FE4985" w14:textId="262229ED" w:rsidR="00E53B47" w:rsidRDefault="00E53B47"/>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E53B47" w14:paraId="6A807F85" w14:textId="77777777">
            <w:tc>
              <w:tcPr>
                <w:tcW w:w="7672" w:type="dxa"/>
                <w:tcMar>
                  <w:top w:w="216" w:type="dxa"/>
                  <w:left w:w="115" w:type="dxa"/>
                  <w:bottom w:w="216" w:type="dxa"/>
                  <w:right w:w="115" w:type="dxa"/>
                </w:tcMar>
              </w:tcPr>
              <w:p w14:paraId="4B572DAF" w14:textId="18ABC80E" w:rsidR="00E53B47" w:rsidRDefault="00E53B47">
                <w:pPr>
                  <w:pStyle w:val="NoSpacing"/>
                  <w:rPr>
                    <w:color w:val="0F4761" w:themeColor="accent1" w:themeShade="BF"/>
                    <w:sz w:val="24"/>
                  </w:rPr>
                </w:pPr>
              </w:p>
            </w:tc>
          </w:tr>
          <w:tr w:rsidR="00E53B47" w14:paraId="11ED6839" w14:textId="77777777">
            <w:tc>
              <w:tcPr>
                <w:tcW w:w="7672" w:type="dxa"/>
              </w:tcPr>
              <w:sdt>
                <w:sdtPr>
                  <w:rPr>
                    <w:rFonts w:ascii="Times New Roman" w:eastAsiaTheme="majorEastAsia" w:hAnsi="Times New Roman" w:cs="Times New Roman"/>
                    <w:b/>
                    <w:bCs/>
                    <w:color w:val="0F9ED5" w:themeColor="accent4"/>
                    <w:sz w:val="72"/>
                    <w:szCs w:val="72"/>
                  </w:rPr>
                  <w:alias w:val="Title"/>
                  <w:id w:val="13406919"/>
                  <w:placeholder>
                    <w:docPart w:val="A6E102E28BE0469E82C46085A8DF3C8F"/>
                  </w:placeholder>
                  <w:dataBinding w:prefixMappings="xmlns:ns0='http://schemas.openxmlformats.org/package/2006/metadata/core-properties' xmlns:ns1='http://purl.org/dc/elements/1.1/'" w:xpath="/ns0:coreProperties[1]/ns1:title[1]" w:storeItemID="{6C3C8BC8-F283-45AE-878A-BAB7291924A1}"/>
                  <w:text/>
                </w:sdtPr>
                <w:sdtContent>
                  <w:p w14:paraId="5EA8EF33" w14:textId="11267564" w:rsidR="00E53B47" w:rsidRPr="00E53B47" w:rsidRDefault="00E53B47" w:rsidP="00E53B47">
                    <w:pPr>
                      <w:pStyle w:val="NoSpacing"/>
                      <w:spacing w:line="216" w:lineRule="auto"/>
                      <w:rPr>
                        <w:rFonts w:ascii="Times New Roman" w:eastAsiaTheme="majorEastAsia" w:hAnsi="Times New Roman" w:cs="Times New Roman"/>
                        <w:b/>
                        <w:bCs/>
                        <w:color w:val="0F9ED5" w:themeColor="accent4"/>
                        <w:sz w:val="72"/>
                        <w:szCs w:val="72"/>
                      </w:rPr>
                    </w:pPr>
                    <w:r w:rsidRPr="00E53B47">
                      <w:rPr>
                        <w:rFonts w:ascii="Times New Roman" w:eastAsiaTheme="majorEastAsia" w:hAnsi="Times New Roman" w:cs="Times New Roman"/>
                        <w:b/>
                        <w:bCs/>
                        <w:color w:val="0F9ED5" w:themeColor="accent4"/>
                        <w:sz w:val="72"/>
                        <w:szCs w:val="72"/>
                      </w:rPr>
                      <w:t xml:space="preserve">Discuss the challenges faced by an expanding business in the current economic environment </w:t>
                    </w:r>
                  </w:p>
                </w:sdtContent>
              </w:sdt>
            </w:tc>
          </w:tr>
          <w:tr w:rsidR="00E53B47" w14:paraId="0B41FE56" w14:textId="77777777">
            <w:tc>
              <w:tcPr>
                <w:tcW w:w="7672" w:type="dxa"/>
                <w:tcMar>
                  <w:top w:w="216" w:type="dxa"/>
                  <w:left w:w="115" w:type="dxa"/>
                  <w:bottom w:w="216" w:type="dxa"/>
                  <w:right w:w="115" w:type="dxa"/>
                </w:tcMar>
              </w:tcPr>
              <w:p w14:paraId="5BC40D60" w14:textId="61D47E49" w:rsidR="00E53B47" w:rsidRDefault="00E53B47">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E53B47" w14:paraId="0FAB498A" w14:textId="77777777">
            <w:tc>
              <w:tcPr>
                <w:tcW w:w="7221" w:type="dxa"/>
                <w:tcMar>
                  <w:top w:w="216" w:type="dxa"/>
                  <w:left w:w="115" w:type="dxa"/>
                  <w:bottom w:w="216" w:type="dxa"/>
                  <w:right w:w="115" w:type="dxa"/>
                </w:tcMar>
              </w:tcPr>
              <w:sdt>
                <w:sdtPr>
                  <w:rPr>
                    <w:rFonts w:ascii="Times New Roman" w:hAnsi="Times New Roman" w:cs="Times New Roman"/>
                    <w:b/>
                    <w:bCs/>
                    <w:color w:val="0F9ED5" w:themeColor="accent4"/>
                    <w:sz w:val="40"/>
                    <w:szCs w:val="40"/>
                  </w:rPr>
                  <w:alias w:val="Author"/>
                  <w:id w:val="13406928"/>
                  <w:placeholder>
                    <w:docPart w:val="58023DBD13884AAEB4E9BE2780C3CBC7"/>
                  </w:placeholder>
                  <w:dataBinding w:prefixMappings="xmlns:ns0='http://schemas.openxmlformats.org/package/2006/metadata/core-properties' xmlns:ns1='http://purl.org/dc/elements/1.1/'" w:xpath="/ns0:coreProperties[1]/ns1:creator[1]" w:storeItemID="{6C3C8BC8-F283-45AE-878A-BAB7291924A1}"/>
                  <w:text/>
                </w:sdtPr>
                <w:sdtContent>
                  <w:p w14:paraId="7DC6D047" w14:textId="57F9A122" w:rsidR="00E53B47" w:rsidRPr="00E53B47" w:rsidRDefault="00E53B47">
                    <w:pPr>
                      <w:pStyle w:val="NoSpacing"/>
                      <w:rPr>
                        <w:rFonts w:ascii="Times New Roman" w:hAnsi="Times New Roman" w:cs="Times New Roman"/>
                        <w:b/>
                        <w:bCs/>
                        <w:color w:val="0F9ED5" w:themeColor="accent4"/>
                        <w:sz w:val="40"/>
                        <w:szCs w:val="40"/>
                      </w:rPr>
                    </w:pPr>
                    <w:r w:rsidRPr="00E53B47">
                      <w:rPr>
                        <w:rFonts w:ascii="Times New Roman" w:hAnsi="Times New Roman" w:cs="Times New Roman"/>
                        <w:b/>
                        <w:bCs/>
                        <w:color w:val="0F9ED5" w:themeColor="accent4"/>
                        <w:sz w:val="40"/>
                        <w:szCs w:val="40"/>
                      </w:rPr>
                      <w:t xml:space="preserve">Student name: Ilie Sbircea </w:t>
                    </w:r>
                  </w:p>
                </w:sdtContent>
              </w:sdt>
              <w:sdt>
                <w:sdtPr>
                  <w:rPr>
                    <w:rFonts w:ascii="Times New Roman" w:hAnsi="Times New Roman" w:cs="Times New Roman"/>
                    <w:b/>
                    <w:bCs/>
                    <w:color w:val="0F9ED5" w:themeColor="accent4"/>
                    <w:sz w:val="40"/>
                    <w:szCs w:val="40"/>
                  </w:rPr>
                  <w:alias w:val="Date"/>
                  <w:tag w:val="Date"/>
                  <w:id w:val="13406932"/>
                  <w:placeholder>
                    <w:docPart w:val="DC63BC5A18204C87AAD1CC22CD8B448F"/>
                  </w:placeholder>
                  <w:dataBinding w:prefixMappings="xmlns:ns0='http://schemas.microsoft.com/office/2006/coverPageProps'" w:xpath="/ns0:CoverPageProperties[1]/ns0:PublishDate[1]" w:storeItemID="{55AF091B-3C7A-41E3-B477-F2FDAA23CFDA}"/>
                  <w:date w:fullDate="2026-04-01T00:00:00Z">
                    <w:dateFormat w:val="M-d-yyyy"/>
                    <w:lid w:val="en-US"/>
                    <w:storeMappedDataAs w:val="dateTime"/>
                    <w:calendar w:val="gregorian"/>
                  </w:date>
                </w:sdtPr>
                <w:sdtContent>
                  <w:p w14:paraId="4F3125FC" w14:textId="07FF6132" w:rsidR="00E53B47" w:rsidRPr="00E53B47" w:rsidRDefault="00E53B47">
                    <w:pPr>
                      <w:pStyle w:val="NoSpacing"/>
                      <w:rPr>
                        <w:rFonts w:ascii="Times New Roman" w:hAnsi="Times New Roman" w:cs="Times New Roman"/>
                        <w:b/>
                        <w:bCs/>
                        <w:color w:val="0F9ED5" w:themeColor="accent4"/>
                        <w:sz w:val="40"/>
                        <w:szCs w:val="40"/>
                      </w:rPr>
                    </w:pPr>
                    <w:r w:rsidRPr="00E53B47">
                      <w:rPr>
                        <w:rFonts w:ascii="Times New Roman" w:hAnsi="Times New Roman" w:cs="Times New Roman"/>
                        <w:b/>
                        <w:bCs/>
                        <w:color w:val="0F9ED5" w:themeColor="accent4"/>
                        <w:sz w:val="40"/>
                        <w:szCs w:val="40"/>
                      </w:rPr>
                      <w:t>4-1-2026</w:t>
                    </w:r>
                  </w:p>
                </w:sdtContent>
              </w:sdt>
              <w:p w14:paraId="2B8B077E" w14:textId="77777777" w:rsidR="00E53B47" w:rsidRDefault="00E53B47">
                <w:pPr>
                  <w:pStyle w:val="NoSpacing"/>
                  <w:rPr>
                    <w:color w:val="156082" w:themeColor="accent1"/>
                  </w:rPr>
                </w:pPr>
              </w:p>
            </w:tc>
          </w:tr>
        </w:tbl>
        <w:p w14:paraId="7E1F8355" w14:textId="2CD5EE42" w:rsidR="00E53B47" w:rsidRDefault="00E53B47">
          <w:pPr>
            <w:rPr>
              <w:rFonts w:ascii="Times New Roman" w:hAnsi="Times New Roman" w:cs="Times New Roman"/>
              <w:b/>
              <w:bCs/>
              <w:color w:val="0F9ED5" w:themeColor="accent4"/>
            </w:rPr>
          </w:pPr>
          <w:r>
            <w:rPr>
              <w:rFonts w:ascii="Times New Roman" w:hAnsi="Times New Roman" w:cs="Times New Roman"/>
              <w:b/>
              <w:bCs/>
              <w:color w:val="0F9ED5" w:themeColor="accent4"/>
            </w:rPr>
            <w:br w:type="page"/>
          </w:r>
        </w:p>
      </w:sdtContent>
    </w:sdt>
    <w:p w14:paraId="3DCA556E" w14:textId="2D8FBBAC" w:rsidR="00280B58" w:rsidRPr="00F22652" w:rsidRDefault="00280B58" w:rsidP="00F22652">
      <w:pPr>
        <w:pStyle w:val="ListParagraph"/>
        <w:numPr>
          <w:ilvl w:val="0"/>
          <w:numId w:val="1"/>
        </w:numPr>
        <w:spacing w:line="360" w:lineRule="auto"/>
        <w:rPr>
          <w:rFonts w:ascii="Times New Roman" w:hAnsi="Times New Roman" w:cs="Times New Roman"/>
          <w:b/>
          <w:bCs/>
          <w:color w:val="0F9ED5" w:themeColor="accent4"/>
        </w:rPr>
      </w:pPr>
      <w:r w:rsidRPr="00F22652">
        <w:rPr>
          <w:rFonts w:ascii="Times New Roman" w:hAnsi="Times New Roman" w:cs="Times New Roman"/>
          <w:b/>
          <w:bCs/>
          <w:color w:val="0F9ED5" w:themeColor="accent4"/>
        </w:rPr>
        <w:lastRenderedPageBreak/>
        <w:t xml:space="preserve">Introduction </w:t>
      </w:r>
    </w:p>
    <w:p w14:paraId="3A3DE885" w14:textId="50736339"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Airbnb is a</w:t>
      </w:r>
      <w:r w:rsidR="00170D34">
        <w:rPr>
          <w:rFonts w:ascii="Times New Roman" w:hAnsi="Times New Roman" w:cs="Times New Roman"/>
        </w:rPr>
        <w:t xml:space="preserve"> strong organisation</w:t>
      </w:r>
      <w:r w:rsidRPr="00280B58">
        <w:rPr>
          <w:rFonts w:ascii="Times New Roman" w:hAnsi="Times New Roman" w:cs="Times New Roman"/>
        </w:rPr>
        <w:t xml:space="preserve"> to study how businesses are changing in the modern world, not just because of its opportunities to expand and scale globally, but also because it relies more on maintaining legitimacy than it does on owning physical assets. Unlike traditional hotel chains that would own and operate all aspects of the customer journey from pre- arrival through upon check-out, Airbnb's model does not own or build out the entire customer journey from beginning to end, but creates the infrastructure to coordinate/ facilitate the relationship between the host, the guest, and the local community via a digital platform</w:t>
      </w:r>
      <w:r w:rsidR="00E53B47">
        <w:rPr>
          <w:rFonts w:ascii="Times New Roman" w:hAnsi="Times New Roman" w:cs="Times New Roman"/>
        </w:rPr>
        <w:t xml:space="preserve"> (</w:t>
      </w:r>
      <w:r w:rsidR="00E53B47" w:rsidRPr="00E53B47">
        <w:rPr>
          <w:rFonts w:ascii="Times New Roman" w:hAnsi="Times New Roman" w:cs="Times New Roman"/>
        </w:rPr>
        <w:t>Morales-P</w:t>
      </w:r>
      <w:r w:rsidR="00E53B47">
        <w:rPr>
          <w:rFonts w:ascii="Times New Roman" w:hAnsi="Times New Roman" w:cs="Times New Roman"/>
        </w:rPr>
        <w:t>e</w:t>
      </w:r>
      <w:r w:rsidR="00E53B47" w:rsidRPr="00E53B47">
        <w:rPr>
          <w:rFonts w:ascii="Times New Roman" w:hAnsi="Times New Roman" w:cs="Times New Roman"/>
        </w:rPr>
        <w:t>rez et al., 2024</w:t>
      </w:r>
      <w:r w:rsidR="00E53B47">
        <w:rPr>
          <w:rFonts w:ascii="Times New Roman" w:hAnsi="Times New Roman" w:cs="Times New Roman"/>
        </w:rPr>
        <w:t xml:space="preserve">). </w:t>
      </w:r>
      <w:r w:rsidRPr="00280B58">
        <w:rPr>
          <w:rFonts w:ascii="Times New Roman" w:hAnsi="Times New Roman" w:cs="Times New Roman"/>
        </w:rPr>
        <w:t>Although the ability to leverage a single platform allows for rapid scalability and flexibility to meet customer demands, it also puts the company in a business environment in which trust, regulations, local communities, public acceptance, and digital governance become a foundation for competitiveness as opposed to an afterthought.</w:t>
      </w:r>
    </w:p>
    <w:p w14:paraId="5AAB5EE9" w14:textId="01F66560"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Airbnb has further exemplified the importance of creating a sustainable competitive advantage through platform growth, in that the platform does not guarantee that the company will have a sustainable advantage in the marketplace. The company's business model appears to be efficient, given that the business has reduced fixed costs and has been able to expand rapidly through geographic markets compared to traditional hotel companies. However, this same business model creates new vulnerabilities </w:t>
      </w:r>
      <w:r w:rsidR="00170D34">
        <w:rPr>
          <w:rFonts w:ascii="Times New Roman" w:hAnsi="Times New Roman" w:cs="Times New Roman"/>
        </w:rPr>
        <w:t>for</w:t>
      </w:r>
      <w:r w:rsidRPr="00280B58">
        <w:rPr>
          <w:rFonts w:ascii="Times New Roman" w:hAnsi="Times New Roman" w:cs="Times New Roman"/>
        </w:rPr>
        <w:t xml:space="preserve"> Airbnb. The company relies on external sources of trust, consistent digital systems, and collaboration from hosts that do not have complete control over the customers using the platform. Given this, Airbnb has also made the decision to operate in multiple cities and countries</w:t>
      </w:r>
      <w:r w:rsidR="00F22652">
        <w:rPr>
          <w:rFonts w:ascii="Times New Roman" w:hAnsi="Times New Roman" w:cs="Times New Roman"/>
        </w:rPr>
        <w:t>,</w:t>
      </w:r>
      <w:r w:rsidRPr="00280B58">
        <w:rPr>
          <w:rFonts w:ascii="Times New Roman" w:hAnsi="Times New Roman" w:cs="Times New Roman"/>
        </w:rPr>
        <w:t xml:space="preserve"> in which there are always going to be local priorities that may conflict with the platform's expansion goals. As a result, while Airbnb continues to operate in a globally scalable manner, it is susceptible to local regulations, community resistance, and reputational instability. Therefore, Airbnb represents a stronger case than most other conventional companies of how the strengths of the company are conditional rather than concrete</w:t>
      </w:r>
      <w:r w:rsidR="00E53B47">
        <w:rPr>
          <w:rFonts w:ascii="Times New Roman" w:hAnsi="Times New Roman" w:cs="Times New Roman"/>
        </w:rPr>
        <w:t xml:space="preserve"> </w:t>
      </w:r>
      <w:r w:rsidR="00E53B47" w:rsidRPr="00E53B47">
        <w:rPr>
          <w:rFonts w:ascii="Times New Roman" w:hAnsi="Times New Roman" w:cs="Times New Roman"/>
        </w:rPr>
        <w:t>(Fromm, 2025)</w:t>
      </w:r>
      <w:r w:rsidR="00E53B47">
        <w:rPr>
          <w:rFonts w:ascii="Times New Roman" w:hAnsi="Times New Roman" w:cs="Times New Roman"/>
        </w:rPr>
        <w:t>.</w:t>
      </w:r>
    </w:p>
    <w:p w14:paraId="6905EE68" w14:textId="139B38C5"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This </w:t>
      </w:r>
      <w:r w:rsidR="00F22652">
        <w:rPr>
          <w:rFonts w:ascii="Times New Roman" w:hAnsi="Times New Roman" w:cs="Times New Roman"/>
        </w:rPr>
        <w:t>essay</w:t>
      </w:r>
      <w:r w:rsidRPr="00280B58">
        <w:rPr>
          <w:rFonts w:ascii="Times New Roman" w:hAnsi="Times New Roman" w:cs="Times New Roman"/>
        </w:rPr>
        <w:t xml:space="preserve"> argues that Airbnb has been very effective at adapting to many aspects of the industry and the external business environment; however, in doing so</w:t>
      </w:r>
      <w:r w:rsidR="00F22652">
        <w:rPr>
          <w:rFonts w:ascii="Times New Roman" w:hAnsi="Times New Roman" w:cs="Times New Roman"/>
        </w:rPr>
        <w:t>,</w:t>
      </w:r>
      <w:r w:rsidRPr="00280B58">
        <w:rPr>
          <w:rFonts w:ascii="Times New Roman" w:hAnsi="Times New Roman" w:cs="Times New Roman"/>
        </w:rPr>
        <w:t xml:space="preserve"> the company's strategic responses to the external environment are limited due to inherent tension embedded in the platform business model </w:t>
      </w:r>
      <w:r w:rsidR="00F22652" w:rsidRPr="00280B58">
        <w:rPr>
          <w:rFonts w:ascii="Times New Roman" w:hAnsi="Times New Roman" w:cs="Times New Roman"/>
        </w:rPr>
        <w:t>itself. Thanks</w:t>
      </w:r>
      <w:r w:rsidRPr="00280B58">
        <w:rPr>
          <w:rFonts w:ascii="Times New Roman" w:hAnsi="Times New Roman" w:cs="Times New Roman"/>
        </w:rPr>
        <w:t xml:space="preserve"> to the digital transformation, entrepreneurship</w:t>
      </w:r>
      <w:r w:rsidR="00F22652">
        <w:rPr>
          <w:rFonts w:ascii="Times New Roman" w:hAnsi="Times New Roman" w:cs="Times New Roman"/>
        </w:rPr>
        <w:t>,</w:t>
      </w:r>
      <w:r w:rsidRPr="00280B58">
        <w:rPr>
          <w:rFonts w:ascii="Times New Roman" w:hAnsi="Times New Roman" w:cs="Times New Roman"/>
        </w:rPr>
        <w:t xml:space="preserve"> and the changing </w:t>
      </w:r>
      <w:r w:rsidR="00F22652">
        <w:rPr>
          <w:rFonts w:ascii="Times New Roman" w:hAnsi="Times New Roman" w:cs="Times New Roman"/>
        </w:rPr>
        <w:t>consumers'</w:t>
      </w:r>
      <w:r w:rsidRPr="00280B58">
        <w:rPr>
          <w:rFonts w:ascii="Times New Roman" w:hAnsi="Times New Roman" w:cs="Times New Roman"/>
        </w:rPr>
        <w:t xml:space="preserve"> preference towards flexibility and experience-based travel, Airbnb has gained advantages through these trends</w:t>
      </w:r>
      <w:r w:rsidR="00F22652">
        <w:rPr>
          <w:rFonts w:ascii="Times New Roman" w:hAnsi="Times New Roman" w:cs="Times New Roman"/>
        </w:rPr>
        <w:t>;</w:t>
      </w:r>
      <w:r w:rsidRPr="00280B58">
        <w:rPr>
          <w:rFonts w:ascii="Times New Roman" w:hAnsi="Times New Roman" w:cs="Times New Roman"/>
        </w:rPr>
        <w:t xml:space="preserve"> however</w:t>
      </w:r>
      <w:r w:rsidR="00F22652">
        <w:rPr>
          <w:rFonts w:ascii="Times New Roman" w:hAnsi="Times New Roman" w:cs="Times New Roman"/>
        </w:rPr>
        <w:t>,</w:t>
      </w:r>
      <w:r w:rsidRPr="00280B58">
        <w:rPr>
          <w:rFonts w:ascii="Times New Roman" w:hAnsi="Times New Roman" w:cs="Times New Roman"/>
        </w:rPr>
        <w:t xml:space="preserve"> on the other side, these advancements are </w:t>
      </w:r>
      <w:r w:rsidRPr="00280B58">
        <w:rPr>
          <w:rFonts w:ascii="Times New Roman" w:hAnsi="Times New Roman" w:cs="Times New Roman"/>
        </w:rPr>
        <w:lastRenderedPageBreak/>
        <w:t xml:space="preserve">also putting increased </w:t>
      </w:r>
      <w:r w:rsidR="00F22652">
        <w:rPr>
          <w:rFonts w:ascii="Times New Roman" w:hAnsi="Times New Roman" w:cs="Times New Roman"/>
        </w:rPr>
        <w:t>pressure</w:t>
      </w:r>
      <w:r w:rsidRPr="00280B58">
        <w:rPr>
          <w:rFonts w:ascii="Times New Roman" w:hAnsi="Times New Roman" w:cs="Times New Roman"/>
        </w:rPr>
        <w:t xml:space="preserve"> in relation to ethics, regulation, leadership, data usage around customers, and local legality. Airbnb’s challenge now isn't just about continued growth; it is also about proving that your growth can happen alongside creating social trust, accountable governance and stable access to </w:t>
      </w:r>
      <w:r w:rsidR="00F22652">
        <w:rPr>
          <w:rFonts w:ascii="Times New Roman" w:hAnsi="Times New Roman" w:cs="Times New Roman"/>
        </w:rPr>
        <w:t xml:space="preserve">the </w:t>
      </w:r>
      <w:r w:rsidRPr="00280B58">
        <w:rPr>
          <w:rFonts w:ascii="Times New Roman" w:hAnsi="Times New Roman" w:cs="Times New Roman"/>
        </w:rPr>
        <w:t xml:space="preserve">market. In the long run, Airbnb's successful growth depends not only </w:t>
      </w:r>
      <w:r w:rsidR="00F22652">
        <w:rPr>
          <w:rFonts w:ascii="Times New Roman" w:hAnsi="Times New Roman" w:cs="Times New Roman"/>
        </w:rPr>
        <w:t xml:space="preserve">on </w:t>
      </w:r>
      <w:r w:rsidRPr="00280B58">
        <w:rPr>
          <w:rFonts w:ascii="Times New Roman" w:hAnsi="Times New Roman" w:cs="Times New Roman"/>
        </w:rPr>
        <w:t xml:space="preserve">previous customer demand but also on </w:t>
      </w:r>
      <w:r w:rsidR="00F22652" w:rsidRPr="00280B58">
        <w:rPr>
          <w:rFonts w:ascii="Times New Roman" w:hAnsi="Times New Roman" w:cs="Times New Roman"/>
        </w:rPr>
        <w:t>whether</w:t>
      </w:r>
      <w:r w:rsidRPr="00280B58">
        <w:rPr>
          <w:rFonts w:ascii="Times New Roman" w:hAnsi="Times New Roman" w:cs="Times New Roman"/>
        </w:rPr>
        <w:t xml:space="preserve"> </w:t>
      </w:r>
      <w:r w:rsidR="00F22652">
        <w:rPr>
          <w:rFonts w:ascii="Times New Roman" w:hAnsi="Times New Roman" w:cs="Times New Roman"/>
        </w:rPr>
        <w:t>it</w:t>
      </w:r>
      <w:r w:rsidRPr="00280B58">
        <w:rPr>
          <w:rFonts w:ascii="Times New Roman" w:hAnsi="Times New Roman" w:cs="Times New Roman"/>
        </w:rPr>
        <w:t xml:space="preserve"> can convince outside stakeholders that </w:t>
      </w:r>
      <w:r w:rsidR="00F22652">
        <w:rPr>
          <w:rFonts w:ascii="Times New Roman" w:hAnsi="Times New Roman" w:cs="Times New Roman"/>
        </w:rPr>
        <w:t>its</w:t>
      </w:r>
      <w:r w:rsidRPr="00280B58">
        <w:rPr>
          <w:rFonts w:ascii="Times New Roman" w:hAnsi="Times New Roman" w:cs="Times New Roman"/>
        </w:rPr>
        <w:t xml:space="preserve"> business model will positively add value within the community rather than negatively disrupt</w:t>
      </w:r>
      <w:r w:rsidR="00F22652">
        <w:rPr>
          <w:rFonts w:ascii="Times New Roman" w:hAnsi="Times New Roman" w:cs="Times New Roman"/>
        </w:rPr>
        <w:t xml:space="preserve"> it</w:t>
      </w:r>
      <w:r w:rsidRPr="00280B58">
        <w:rPr>
          <w:rFonts w:ascii="Times New Roman" w:hAnsi="Times New Roman" w:cs="Times New Roman"/>
        </w:rPr>
        <w:t>.</w:t>
      </w:r>
    </w:p>
    <w:p w14:paraId="1972A6D8" w14:textId="2975A266"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This essay will explain what a business environment </w:t>
      </w:r>
      <w:r w:rsidR="00F22652" w:rsidRPr="00280B58">
        <w:rPr>
          <w:rFonts w:ascii="Times New Roman" w:hAnsi="Times New Roman" w:cs="Times New Roman"/>
        </w:rPr>
        <w:t>is and</w:t>
      </w:r>
      <w:r w:rsidRPr="00280B58">
        <w:rPr>
          <w:rFonts w:ascii="Times New Roman" w:hAnsi="Times New Roman" w:cs="Times New Roman"/>
        </w:rPr>
        <w:t xml:space="preserve"> discuss the reasons why external analysis is crucial for any </w:t>
      </w:r>
      <w:r w:rsidR="00F22652">
        <w:rPr>
          <w:rFonts w:ascii="Times New Roman" w:hAnsi="Times New Roman" w:cs="Times New Roman"/>
        </w:rPr>
        <w:t>organisation</w:t>
      </w:r>
      <w:r w:rsidRPr="00280B58">
        <w:rPr>
          <w:rFonts w:ascii="Times New Roman" w:hAnsi="Times New Roman" w:cs="Times New Roman"/>
        </w:rPr>
        <w:t>. It will then use PESTLE analysis to evaluate Airbnb, present the results in a chart, evaluate their adaptability to changes, develop strategic responses and finally make recommendations for the future.</w:t>
      </w:r>
    </w:p>
    <w:p w14:paraId="5E77717A" w14:textId="77777777" w:rsidR="00280B58" w:rsidRPr="00280B58" w:rsidRDefault="00280B58" w:rsidP="00280B58">
      <w:pPr>
        <w:spacing w:line="360" w:lineRule="auto"/>
        <w:rPr>
          <w:rFonts w:ascii="Times New Roman" w:hAnsi="Times New Roman" w:cs="Times New Roman"/>
        </w:rPr>
      </w:pPr>
    </w:p>
    <w:p w14:paraId="27493A53" w14:textId="7E7D4E81" w:rsidR="00280B58" w:rsidRPr="00F22652" w:rsidRDefault="00280B58" w:rsidP="00F22652">
      <w:pPr>
        <w:pStyle w:val="ListParagraph"/>
        <w:numPr>
          <w:ilvl w:val="0"/>
          <w:numId w:val="1"/>
        </w:numPr>
        <w:spacing w:line="360" w:lineRule="auto"/>
        <w:rPr>
          <w:rFonts w:ascii="Times New Roman" w:hAnsi="Times New Roman" w:cs="Times New Roman"/>
          <w:b/>
          <w:bCs/>
          <w:color w:val="0F9ED5" w:themeColor="accent4"/>
        </w:rPr>
      </w:pPr>
      <w:r w:rsidRPr="00F22652">
        <w:rPr>
          <w:rFonts w:ascii="Times New Roman" w:hAnsi="Times New Roman" w:cs="Times New Roman"/>
          <w:b/>
          <w:bCs/>
          <w:color w:val="0F9ED5" w:themeColor="accent4"/>
        </w:rPr>
        <w:t>Defining the Business Environment</w:t>
      </w:r>
    </w:p>
    <w:p w14:paraId="3F4F564C" w14:textId="77777777" w:rsidR="00280B58" w:rsidRPr="00280B58" w:rsidRDefault="00280B58" w:rsidP="00280B58">
      <w:pPr>
        <w:spacing w:line="360" w:lineRule="auto"/>
        <w:rPr>
          <w:rFonts w:ascii="Times New Roman" w:hAnsi="Times New Roman" w:cs="Times New Roman"/>
        </w:rPr>
      </w:pPr>
    </w:p>
    <w:p w14:paraId="071C0519" w14:textId="77777777" w:rsidR="00F22652"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The business environment includes the influence of all the external factors, including Economic, Political, Legal, Technological, Environmental, and Social, that have an impact on an </w:t>
      </w:r>
      <w:r w:rsidR="00F22652">
        <w:rPr>
          <w:rFonts w:ascii="Times New Roman" w:hAnsi="Times New Roman" w:cs="Times New Roman"/>
        </w:rPr>
        <w:t>organisation's</w:t>
      </w:r>
      <w:r w:rsidRPr="00280B58">
        <w:rPr>
          <w:rFonts w:ascii="Times New Roman" w:hAnsi="Times New Roman" w:cs="Times New Roman"/>
        </w:rPr>
        <w:t xml:space="preserve"> ability to operate, compete and survive in our current world. Organisations do not directly control any of these types of external forces; however, if they want to remain competitive and legitimate</w:t>
      </w:r>
      <w:r w:rsidR="00F22652">
        <w:rPr>
          <w:rFonts w:ascii="Times New Roman" w:hAnsi="Times New Roman" w:cs="Times New Roman"/>
        </w:rPr>
        <w:t>,</w:t>
      </w:r>
      <w:r w:rsidRPr="00280B58">
        <w:rPr>
          <w:rFonts w:ascii="Times New Roman" w:hAnsi="Times New Roman" w:cs="Times New Roman"/>
        </w:rPr>
        <w:t xml:space="preserve"> they will need to </w:t>
      </w:r>
      <w:r w:rsidR="00F22652" w:rsidRPr="00280B58">
        <w:rPr>
          <w:rFonts w:ascii="Times New Roman" w:hAnsi="Times New Roman" w:cs="Times New Roman"/>
        </w:rPr>
        <w:t>act</w:t>
      </w:r>
      <w:r w:rsidRPr="00280B58">
        <w:rPr>
          <w:rFonts w:ascii="Times New Roman" w:hAnsi="Times New Roman" w:cs="Times New Roman"/>
        </w:rPr>
        <w:t xml:space="preserve"> based on these external forces. The need for organisations to be flexible and agile when they are competing in both global and digital markets is much greater because organisations often operate in multiple jurisdictions, cultures and regulatory environments all at once. As a result, the business environment must not simply be viewed as passive to a </w:t>
      </w:r>
      <w:r w:rsidR="00F22652">
        <w:rPr>
          <w:rFonts w:ascii="Times New Roman" w:hAnsi="Times New Roman" w:cs="Times New Roman"/>
        </w:rPr>
        <w:t>business's decision-making</w:t>
      </w:r>
      <w:r w:rsidRPr="00280B58">
        <w:rPr>
          <w:rFonts w:ascii="Times New Roman" w:hAnsi="Times New Roman" w:cs="Times New Roman"/>
        </w:rPr>
        <w:t>; rather</w:t>
      </w:r>
      <w:r w:rsidR="00F22652">
        <w:rPr>
          <w:rFonts w:ascii="Times New Roman" w:hAnsi="Times New Roman" w:cs="Times New Roman"/>
        </w:rPr>
        <w:t>,</w:t>
      </w:r>
      <w:r w:rsidRPr="00280B58">
        <w:rPr>
          <w:rFonts w:ascii="Times New Roman" w:hAnsi="Times New Roman" w:cs="Times New Roman"/>
        </w:rPr>
        <w:t xml:space="preserve"> it must be viewed as an active influence upon the creation of opportunities or </w:t>
      </w:r>
      <w:r w:rsidR="00F22652" w:rsidRPr="00280B58">
        <w:rPr>
          <w:rFonts w:ascii="Times New Roman" w:hAnsi="Times New Roman" w:cs="Times New Roman"/>
        </w:rPr>
        <w:t>constraints. For</w:t>
      </w:r>
      <w:r w:rsidRPr="00280B58">
        <w:rPr>
          <w:rFonts w:ascii="Times New Roman" w:hAnsi="Times New Roman" w:cs="Times New Roman"/>
        </w:rPr>
        <w:t xml:space="preserve"> Airbnb, this is of particular importance because the company relies on the continued acceptance of its platform ecosystem by hosts, guests, regulators, and communities for its success; thus, performance strategy cannot be separated from external tolerance and cannot be addressed </w:t>
      </w:r>
      <w:r w:rsidR="00F22652">
        <w:rPr>
          <w:rFonts w:ascii="Times New Roman" w:hAnsi="Times New Roman" w:cs="Times New Roman"/>
        </w:rPr>
        <w:t>based on</w:t>
      </w:r>
      <w:r w:rsidRPr="00280B58">
        <w:rPr>
          <w:rFonts w:ascii="Times New Roman" w:hAnsi="Times New Roman" w:cs="Times New Roman"/>
        </w:rPr>
        <w:t xml:space="preserve"> internal efficiency alone (Reuber &amp; Fischer, 2022).</w:t>
      </w:r>
    </w:p>
    <w:p w14:paraId="69266783" w14:textId="77777777" w:rsidR="00F22652"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Business environmental analysis is critical as companies develop quickly, but they can also become strategically vulnerable. A company may be highly successful or innovative in terms of development and </w:t>
      </w:r>
      <w:r w:rsidR="00F22652" w:rsidRPr="00280B58">
        <w:rPr>
          <w:rFonts w:ascii="Times New Roman" w:hAnsi="Times New Roman" w:cs="Times New Roman"/>
        </w:rPr>
        <w:t>revenue but</w:t>
      </w:r>
      <w:r w:rsidRPr="00280B58">
        <w:rPr>
          <w:rFonts w:ascii="Times New Roman" w:hAnsi="Times New Roman" w:cs="Times New Roman"/>
        </w:rPr>
        <w:t xml:space="preserve"> may also face external pressures from institutions that create </w:t>
      </w:r>
      <w:r w:rsidRPr="00280B58">
        <w:rPr>
          <w:rFonts w:ascii="Times New Roman" w:hAnsi="Times New Roman" w:cs="Times New Roman"/>
        </w:rPr>
        <w:lastRenderedPageBreak/>
        <w:t xml:space="preserve">a lack of sustainability in their business model. Digital platform firms have increased vulnerability to this risk, as rapid digital expansion can obscure issues of governance, fairness or accountability. In the case of Airbnb, rapid growth does not automatically equate to long-term legitimacy. Achieving a more holistic understanding of digital process resilience, </w:t>
      </w:r>
      <w:r w:rsidR="00F22652">
        <w:rPr>
          <w:rFonts w:ascii="Times New Roman" w:hAnsi="Times New Roman" w:cs="Times New Roman"/>
        </w:rPr>
        <w:t>organisational</w:t>
      </w:r>
      <w:r w:rsidRPr="00280B58">
        <w:rPr>
          <w:rFonts w:ascii="Times New Roman" w:hAnsi="Times New Roman" w:cs="Times New Roman"/>
        </w:rPr>
        <w:t xml:space="preserve"> safety</w:t>
      </w:r>
      <w:r w:rsidR="00F22652">
        <w:rPr>
          <w:rFonts w:ascii="Times New Roman" w:hAnsi="Times New Roman" w:cs="Times New Roman"/>
        </w:rPr>
        <w:t>,</w:t>
      </w:r>
      <w:r w:rsidRPr="00280B58">
        <w:rPr>
          <w:rFonts w:ascii="Times New Roman" w:hAnsi="Times New Roman" w:cs="Times New Roman"/>
        </w:rPr>
        <w:t xml:space="preserve"> and the overall socio-economic environment in which the company operates requires significant examination. Companies that leverage digital systems need to protect their processes, manage systemic risks and respond to changing expectations for reliability and control. Thus, external analysis should include analysis of not only traditional competitors, but also how robust the structures supporting the business model itself are (Cherep, Dashko, &amp; </w:t>
      </w:r>
      <w:proofErr w:type="spellStart"/>
      <w:r w:rsidRPr="00280B58">
        <w:rPr>
          <w:rFonts w:ascii="Times New Roman" w:hAnsi="Times New Roman" w:cs="Times New Roman"/>
        </w:rPr>
        <w:t>Ohrenych</w:t>
      </w:r>
      <w:proofErr w:type="spellEnd"/>
      <w:r w:rsidRPr="00280B58">
        <w:rPr>
          <w:rFonts w:ascii="Times New Roman" w:hAnsi="Times New Roman" w:cs="Times New Roman"/>
        </w:rPr>
        <w:t xml:space="preserve">, 2024; </w:t>
      </w:r>
      <w:proofErr w:type="spellStart"/>
      <w:r w:rsidRPr="00280B58">
        <w:rPr>
          <w:rFonts w:ascii="Times New Roman" w:hAnsi="Times New Roman" w:cs="Times New Roman"/>
        </w:rPr>
        <w:t>Kokala</w:t>
      </w:r>
      <w:proofErr w:type="spellEnd"/>
      <w:r w:rsidRPr="00280B58">
        <w:rPr>
          <w:rFonts w:ascii="Times New Roman" w:hAnsi="Times New Roman" w:cs="Times New Roman"/>
        </w:rPr>
        <w:t>, 2024).</w:t>
      </w:r>
    </w:p>
    <w:p w14:paraId="2E04E366" w14:textId="77777777" w:rsidR="00F22652"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PESTLE analysis is also particularly relevant in this case since the major threats/opportunities for Airbnb are created through the intersection of multiple different types of factors (political, economic uncertainty, technological dependence, social trust, legal liability, and environmental pressure) and are not solely the result of any one of those elements. Porter’s Five Forces can assist in explaining competition for the accommodation/travel </w:t>
      </w:r>
      <w:r w:rsidR="00F22652" w:rsidRPr="00280B58">
        <w:rPr>
          <w:rFonts w:ascii="Times New Roman" w:hAnsi="Times New Roman" w:cs="Times New Roman"/>
        </w:rPr>
        <w:t>industries</w:t>
      </w:r>
      <w:r w:rsidR="00F22652">
        <w:rPr>
          <w:rFonts w:ascii="Times New Roman" w:hAnsi="Times New Roman" w:cs="Times New Roman"/>
        </w:rPr>
        <w:t xml:space="preserve"> but</w:t>
      </w:r>
      <w:r w:rsidRPr="00280B58">
        <w:rPr>
          <w:rFonts w:ascii="Times New Roman" w:hAnsi="Times New Roman" w:cs="Times New Roman"/>
        </w:rPr>
        <w:t xml:space="preserve"> would be limited in their coverage of the broader legitimacy pressure on platform firms.</w:t>
      </w:r>
      <w:r w:rsidR="00F22652">
        <w:rPr>
          <w:rFonts w:ascii="Times New Roman" w:hAnsi="Times New Roman" w:cs="Times New Roman"/>
        </w:rPr>
        <w:t xml:space="preserve"> </w:t>
      </w:r>
      <w:r w:rsidRPr="00280B58">
        <w:rPr>
          <w:rFonts w:ascii="Times New Roman" w:hAnsi="Times New Roman" w:cs="Times New Roman"/>
        </w:rPr>
        <w:t>Airbnb faces competition not only from hotels and other companies that provide travel services, but also from cities, their residents, lawmakers, and community members who may question the societal effects of the growth in short-term rentals. Therefore, there is a need for broad and critical analysis of the market environment in which the enterprise operates. Strategic adaptation involves more than just outperforming competitors; it also includes maintaining the institutional and social permissions necessary for the company to grow at an accelerated rate (Xie and Yang, 2025).</w:t>
      </w:r>
    </w:p>
    <w:p w14:paraId="364BB688" w14:textId="34D33445"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Furthermore, the nature of Airbnb is digital; therefore, information systems and business intelligence are essential assets for companies operating as platforms. Algorithmic computing, data analytics, user interface design, and digital communications are all critical to platform companies; however, their usefulness is predicated on how they are used both effectively and fairly by platform companies. </w:t>
      </w:r>
      <w:r w:rsidR="00F22652" w:rsidRPr="00280B58">
        <w:rPr>
          <w:rFonts w:ascii="Times New Roman" w:hAnsi="Times New Roman" w:cs="Times New Roman"/>
        </w:rPr>
        <w:t>Technology</w:t>
      </w:r>
      <w:r w:rsidRPr="00280B58">
        <w:rPr>
          <w:rFonts w:ascii="Times New Roman" w:hAnsi="Times New Roman" w:cs="Times New Roman"/>
        </w:rPr>
        <w:t xml:space="preserve"> has the potential to enhance customer experience and efficiency, but it can also result in failures where trust mechanisms are </w:t>
      </w:r>
      <w:proofErr w:type="gramStart"/>
      <w:r w:rsidRPr="00280B58">
        <w:rPr>
          <w:rFonts w:ascii="Times New Roman" w:hAnsi="Times New Roman" w:cs="Times New Roman"/>
        </w:rPr>
        <w:t>weak</w:t>
      </w:r>
      <w:proofErr w:type="gramEnd"/>
      <w:r w:rsidRPr="00280B58">
        <w:rPr>
          <w:rFonts w:ascii="Times New Roman" w:hAnsi="Times New Roman" w:cs="Times New Roman"/>
        </w:rPr>
        <w:t xml:space="preserve"> or decisions appear to be opaque. In addition to convenience, digital platforms provide competition through the quality of the systems supporting exchanges and ensuring the provision of reliable service. For Airbnb, governance and system quality are intertwined with competitiveness (Trieu et al., 2022)</w:t>
      </w:r>
      <w:r w:rsidR="00E53B47">
        <w:rPr>
          <w:rFonts w:ascii="Times New Roman" w:hAnsi="Times New Roman" w:cs="Times New Roman"/>
        </w:rPr>
        <w:t>.</w:t>
      </w:r>
    </w:p>
    <w:p w14:paraId="11A65BA5" w14:textId="0D2237DA" w:rsidR="00280B58" w:rsidRPr="00F22652" w:rsidRDefault="00280B58" w:rsidP="00F22652">
      <w:pPr>
        <w:pStyle w:val="ListParagraph"/>
        <w:numPr>
          <w:ilvl w:val="0"/>
          <w:numId w:val="1"/>
        </w:numPr>
        <w:spacing w:line="360" w:lineRule="auto"/>
        <w:rPr>
          <w:rFonts w:ascii="Times New Roman" w:hAnsi="Times New Roman" w:cs="Times New Roman"/>
          <w:b/>
          <w:bCs/>
          <w:color w:val="0F9ED5" w:themeColor="accent4"/>
        </w:rPr>
      </w:pPr>
      <w:r w:rsidRPr="00F22652">
        <w:rPr>
          <w:rFonts w:ascii="Times New Roman" w:hAnsi="Times New Roman" w:cs="Times New Roman"/>
          <w:b/>
          <w:bCs/>
          <w:color w:val="0F9ED5" w:themeColor="accent4"/>
        </w:rPr>
        <w:lastRenderedPageBreak/>
        <w:t>PESTLE analysis - Airbnb</w:t>
      </w:r>
    </w:p>
    <w:tbl>
      <w:tblPr>
        <w:tblW w:w="10916" w:type="dxa"/>
        <w:tblCellSpacing w:w="15" w:type="dxa"/>
        <w:tblInd w:w="-993"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6"/>
        <w:gridCol w:w="8930"/>
      </w:tblGrid>
      <w:tr w:rsidR="00F22652" w:rsidRPr="00F22652" w14:paraId="2A7EFDDB" w14:textId="77777777" w:rsidTr="00E53B47">
        <w:trPr>
          <w:tblHeader/>
          <w:tblCellSpacing w:w="15" w:type="dxa"/>
        </w:trPr>
        <w:tc>
          <w:tcPr>
            <w:tcW w:w="1941" w:type="dxa"/>
            <w:shd w:val="clear" w:color="auto" w:fill="A5C9EB" w:themeFill="text2" w:themeFillTint="40"/>
            <w:vAlign w:val="center"/>
            <w:hideMark/>
          </w:tcPr>
          <w:p w14:paraId="3A0A8FBE" w14:textId="77777777" w:rsidR="00F22652" w:rsidRPr="00F22652" w:rsidRDefault="00F22652" w:rsidP="00F22652">
            <w:pPr>
              <w:spacing w:after="0" w:line="240" w:lineRule="auto"/>
              <w:jc w:val="center"/>
              <w:rPr>
                <w:rFonts w:ascii="Times New Roman" w:eastAsia="Times New Roman" w:hAnsi="Times New Roman" w:cs="Times New Roman"/>
                <w:b/>
                <w:bCs/>
                <w:kern w:val="0"/>
                <w:lang w:eastAsia="en-GB"/>
                <w14:ligatures w14:val="none"/>
              </w:rPr>
            </w:pPr>
            <w:r w:rsidRPr="00F22652">
              <w:rPr>
                <w:rFonts w:ascii="Times New Roman" w:eastAsia="Times New Roman" w:hAnsi="Times New Roman" w:cs="Times New Roman"/>
                <w:b/>
                <w:bCs/>
                <w:kern w:val="0"/>
                <w:lang w:eastAsia="en-GB"/>
                <w14:ligatures w14:val="none"/>
              </w:rPr>
              <w:t>Factor</w:t>
            </w:r>
          </w:p>
        </w:tc>
        <w:tc>
          <w:tcPr>
            <w:tcW w:w="8885" w:type="dxa"/>
            <w:shd w:val="clear" w:color="auto" w:fill="A5C9EB" w:themeFill="text2" w:themeFillTint="40"/>
            <w:vAlign w:val="center"/>
            <w:hideMark/>
          </w:tcPr>
          <w:p w14:paraId="423947A9" w14:textId="77777777" w:rsidR="00F22652" w:rsidRPr="00F22652" w:rsidRDefault="00F22652" w:rsidP="00F22652">
            <w:pPr>
              <w:spacing w:after="0" w:line="240" w:lineRule="auto"/>
              <w:jc w:val="center"/>
              <w:rPr>
                <w:rFonts w:ascii="Times New Roman" w:eastAsia="Times New Roman" w:hAnsi="Times New Roman" w:cs="Times New Roman"/>
                <w:b/>
                <w:bCs/>
                <w:kern w:val="0"/>
                <w:lang w:eastAsia="en-GB"/>
                <w14:ligatures w14:val="none"/>
              </w:rPr>
            </w:pPr>
            <w:r w:rsidRPr="00F22652">
              <w:rPr>
                <w:rFonts w:ascii="Times New Roman" w:eastAsia="Times New Roman" w:hAnsi="Times New Roman" w:cs="Times New Roman"/>
                <w:b/>
                <w:bCs/>
                <w:kern w:val="0"/>
                <w:lang w:eastAsia="en-GB"/>
                <w14:ligatures w14:val="none"/>
              </w:rPr>
              <w:t>Critical analysis of Airbnb</w:t>
            </w:r>
          </w:p>
        </w:tc>
      </w:tr>
      <w:tr w:rsidR="00F22652" w:rsidRPr="00F22652" w14:paraId="3D6673FB" w14:textId="77777777" w:rsidTr="00E53B47">
        <w:trPr>
          <w:tblCellSpacing w:w="15" w:type="dxa"/>
        </w:trPr>
        <w:tc>
          <w:tcPr>
            <w:tcW w:w="1941" w:type="dxa"/>
            <w:vAlign w:val="center"/>
            <w:hideMark/>
          </w:tcPr>
          <w:p w14:paraId="64DD7DC4"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t>Political</w:t>
            </w:r>
          </w:p>
        </w:tc>
        <w:tc>
          <w:tcPr>
            <w:tcW w:w="8885" w:type="dxa"/>
            <w:vAlign w:val="center"/>
            <w:hideMark/>
          </w:tcPr>
          <w:p w14:paraId="202EC5C9" w14:textId="00D3325E" w:rsidR="00F22652" w:rsidRPr="00F22652" w:rsidRDefault="00F22652" w:rsidP="00E53B47">
            <w:pPr>
              <w:spacing w:after="0" w:line="36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kern w:val="0"/>
                <w:lang w:eastAsia="en-GB"/>
                <w14:ligatures w14:val="none"/>
              </w:rPr>
              <w:t xml:space="preserve">While Airbnb operates on a global scale, it is regulated at the local level. This creates a structural tension between the scale of a platform and the control that rests with the local municipal authorities. Further, local governments will often view the introduction of short-term rental units as detrimental to housing affordability, the stability of residential neighbourhoods, and ultimately to urban planning. This implies that the political objection to Airbnb is often based on the short-term rental unit and the operating model of Airbnb, rather than being a reactive or external </w:t>
            </w:r>
            <w:r w:rsidRPr="00F22652">
              <w:rPr>
                <w:rFonts w:ascii="Times New Roman" w:eastAsia="Times New Roman" w:hAnsi="Times New Roman" w:cs="Times New Roman"/>
                <w:kern w:val="0"/>
                <w:lang w:eastAsia="en-GB"/>
                <w14:ligatures w14:val="none"/>
              </w:rPr>
              <w:t>disruption. Thus</w:t>
            </w:r>
            <w:r w:rsidRPr="00F22652">
              <w:rPr>
                <w:rFonts w:ascii="Times New Roman" w:eastAsia="Times New Roman" w:hAnsi="Times New Roman" w:cs="Times New Roman"/>
                <w:kern w:val="0"/>
                <w:lang w:eastAsia="en-GB"/>
                <w14:ligatures w14:val="none"/>
              </w:rPr>
              <w:t xml:space="preserve">, </w:t>
            </w:r>
            <w:r w:rsidR="00E53B47" w:rsidRPr="00F22652">
              <w:rPr>
                <w:rFonts w:ascii="Times New Roman" w:eastAsia="Times New Roman" w:hAnsi="Times New Roman" w:cs="Times New Roman"/>
                <w:kern w:val="0"/>
                <w:lang w:eastAsia="en-GB"/>
                <w14:ligatures w14:val="none"/>
              </w:rPr>
              <w:t>for</w:t>
            </w:r>
            <w:r w:rsidRPr="00F22652">
              <w:rPr>
                <w:rFonts w:ascii="Times New Roman" w:eastAsia="Times New Roman" w:hAnsi="Times New Roman" w:cs="Times New Roman"/>
                <w:kern w:val="0"/>
                <w:lang w:eastAsia="en-GB"/>
                <w14:ligatures w14:val="none"/>
              </w:rPr>
              <w:t xml:space="preserve"> Airbnb to gain market access, it must establish its growth in line with local policy aims, rather than expecting cities (where it operates) to change their existing framework to suit Airbnb's requirements. With ongoing debates around sustainable development from a political perspective, increased pressure has been placed upon Airbnb to demonstrate some broader social value (Mensah et al., 2025; Xie and Yang, 2025).</w:t>
            </w:r>
          </w:p>
        </w:tc>
      </w:tr>
      <w:tr w:rsidR="00F22652" w:rsidRPr="00F22652" w14:paraId="522A51B0" w14:textId="77777777" w:rsidTr="00E53B47">
        <w:trPr>
          <w:tblCellSpacing w:w="15" w:type="dxa"/>
        </w:trPr>
        <w:tc>
          <w:tcPr>
            <w:tcW w:w="1941" w:type="dxa"/>
            <w:vAlign w:val="center"/>
            <w:hideMark/>
          </w:tcPr>
          <w:p w14:paraId="1E7C345C"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t>Economic</w:t>
            </w:r>
          </w:p>
        </w:tc>
        <w:tc>
          <w:tcPr>
            <w:tcW w:w="8885" w:type="dxa"/>
            <w:vAlign w:val="center"/>
            <w:hideMark/>
          </w:tcPr>
          <w:p w14:paraId="1DF16E89" w14:textId="6F217FE6" w:rsidR="00F22652" w:rsidRPr="00F22652" w:rsidRDefault="00757620" w:rsidP="00E53B47">
            <w:pPr>
              <w:spacing w:after="0" w:line="360" w:lineRule="auto"/>
              <w:rPr>
                <w:rFonts w:ascii="Times New Roman" w:eastAsia="Times New Roman" w:hAnsi="Times New Roman" w:cs="Times New Roman"/>
                <w:kern w:val="0"/>
                <w:lang w:eastAsia="en-GB"/>
                <w14:ligatures w14:val="none"/>
              </w:rPr>
            </w:pPr>
            <w:r w:rsidRPr="00757620">
              <w:rPr>
                <w:rFonts w:ascii="Times New Roman" w:eastAsia="Times New Roman" w:hAnsi="Times New Roman" w:cs="Times New Roman"/>
                <w:kern w:val="0"/>
                <w:lang w:eastAsia="en-GB"/>
                <w14:ligatures w14:val="none"/>
              </w:rPr>
              <w:t xml:space="preserve">From an economic perspective, the asset-light business model </w:t>
            </w:r>
            <w:r>
              <w:rPr>
                <w:rFonts w:ascii="Times New Roman" w:eastAsia="Times New Roman" w:hAnsi="Times New Roman" w:cs="Times New Roman"/>
                <w:kern w:val="0"/>
                <w:lang w:eastAsia="en-GB"/>
                <w14:ligatures w14:val="none"/>
              </w:rPr>
              <w:t>utilised</w:t>
            </w:r>
            <w:r w:rsidRPr="00757620">
              <w:rPr>
                <w:rFonts w:ascii="Times New Roman" w:eastAsia="Times New Roman" w:hAnsi="Times New Roman" w:cs="Times New Roman"/>
                <w:kern w:val="0"/>
                <w:lang w:eastAsia="en-GB"/>
                <w14:ligatures w14:val="none"/>
              </w:rPr>
              <w:t xml:space="preserve"> by Airbnb, which means </w:t>
            </w:r>
            <w:r w:rsidRPr="00757620">
              <w:rPr>
                <w:rFonts w:ascii="Times New Roman" w:eastAsia="Times New Roman" w:hAnsi="Times New Roman" w:cs="Times New Roman"/>
                <w:kern w:val="0"/>
                <w:lang w:eastAsia="en-GB"/>
                <w14:ligatures w14:val="none"/>
              </w:rPr>
              <w:t>most</w:t>
            </w:r>
            <w:r w:rsidRPr="00757620">
              <w:rPr>
                <w:rFonts w:ascii="Times New Roman" w:eastAsia="Times New Roman" w:hAnsi="Times New Roman" w:cs="Times New Roman"/>
                <w:kern w:val="0"/>
                <w:lang w:eastAsia="en-GB"/>
                <w14:ligatures w14:val="none"/>
              </w:rPr>
              <w:t xml:space="preserve"> assets in terms of accommodation are owned by other parties (the hosts), can provide Airbnb with a cost advantage over hotel chains. However, this flexibility also creates vulnerabilities when host availability is impacted by tightening </w:t>
            </w:r>
            <w:r>
              <w:rPr>
                <w:rFonts w:ascii="Times New Roman" w:eastAsia="Times New Roman" w:hAnsi="Times New Roman" w:cs="Times New Roman"/>
                <w:kern w:val="0"/>
                <w:lang w:eastAsia="en-GB"/>
                <w14:ligatures w14:val="none"/>
              </w:rPr>
              <w:t>regulations</w:t>
            </w:r>
            <w:r w:rsidRPr="00757620">
              <w:rPr>
                <w:rFonts w:ascii="Times New Roman" w:eastAsia="Times New Roman" w:hAnsi="Times New Roman" w:cs="Times New Roman"/>
                <w:kern w:val="0"/>
                <w:lang w:eastAsia="en-GB"/>
                <w14:ligatures w14:val="none"/>
              </w:rPr>
              <w:t xml:space="preserve"> or reduced attractiveness of hosting due to external factors. Thus, if regulations increase or the hosting opportunity decreases, there will be increased volatility in platform inventory. Furthermore, the benefits derived by users from using the Airbnb platform do not necessarily create the same economic value for the broader community. Users receive access to convenience and price options compared to hotels</w:t>
            </w:r>
            <w:r>
              <w:rPr>
                <w:rFonts w:ascii="Times New Roman" w:eastAsia="Times New Roman" w:hAnsi="Times New Roman" w:cs="Times New Roman"/>
                <w:kern w:val="0"/>
                <w:lang w:eastAsia="en-GB"/>
                <w14:ligatures w14:val="none"/>
              </w:rPr>
              <w:t>;</w:t>
            </w:r>
            <w:r w:rsidRPr="00757620">
              <w:rPr>
                <w:rFonts w:ascii="Times New Roman" w:eastAsia="Times New Roman" w:hAnsi="Times New Roman" w:cs="Times New Roman"/>
                <w:kern w:val="0"/>
                <w:lang w:eastAsia="en-GB"/>
                <w14:ligatures w14:val="none"/>
              </w:rPr>
              <w:t xml:space="preserve"> however, users of the Airbnb platform can impose housing market pressures and create higher rents resulting from the increased demand for rental properties. Thus, commercial success does not automatically equal economic legitimacy of that success (</w:t>
            </w:r>
            <w:proofErr w:type="spellStart"/>
            <w:r w:rsidRPr="00757620">
              <w:rPr>
                <w:rFonts w:ascii="Times New Roman" w:eastAsia="Times New Roman" w:hAnsi="Times New Roman" w:cs="Times New Roman"/>
                <w:kern w:val="0"/>
                <w:lang w:eastAsia="en-GB"/>
                <w14:ligatures w14:val="none"/>
              </w:rPr>
              <w:t>Carpa</w:t>
            </w:r>
            <w:proofErr w:type="spellEnd"/>
            <w:r w:rsidRPr="00757620">
              <w:rPr>
                <w:rFonts w:ascii="Times New Roman" w:eastAsia="Times New Roman" w:hAnsi="Times New Roman" w:cs="Times New Roman"/>
                <w:kern w:val="0"/>
                <w:lang w:eastAsia="en-GB"/>
                <w14:ligatures w14:val="none"/>
              </w:rPr>
              <w:t xml:space="preserve"> and Martínez-Zarzoso, 2022).</w:t>
            </w:r>
          </w:p>
        </w:tc>
      </w:tr>
      <w:tr w:rsidR="00F22652" w:rsidRPr="00F22652" w14:paraId="067A11A2" w14:textId="77777777" w:rsidTr="00E53B47">
        <w:trPr>
          <w:tblCellSpacing w:w="15" w:type="dxa"/>
        </w:trPr>
        <w:tc>
          <w:tcPr>
            <w:tcW w:w="1941" w:type="dxa"/>
            <w:vAlign w:val="center"/>
            <w:hideMark/>
          </w:tcPr>
          <w:p w14:paraId="3C8CB790"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t>Social</w:t>
            </w:r>
          </w:p>
        </w:tc>
        <w:tc>
          <w:tcPr>
            <w:tcW w:w="8885" w:type="dxa"/>
            <w:vAlign w:val="center"/>
            <w:hideMark/>
          </w:tcPr>
          <w:p w14:paraId="6B491A50" w14:textId="77777777" w:rsidR="00757620" w:rsidRPr="00757620" w:rsidRDefault="00757620" w:rsidP="00E53B47">
            <w:pPr>
              <w:spacing w:after="0" w:line="360" w:lineRule="auto"/>
              <w:rPr>
                <w:rFonts w:ascii="Times New Roman" w:eastAsia="Times New Roman" w:hAnsi="Times New Roman" w:cs="Times New Roman"/>
                <w:kern w:val="0"/>
                <w:lang w:eastAsia="en-GB"/>
                <w14:ligatures w14:val="none"/>
              </w:rPr>
            </w:pPr>
          </w:p>
          <w:p w14:paraId="7D6AD4FE" w14:textId="42F05B86" w:rsidR="00F22652" w:rsidRPr="00F22652" w:rsidRDefault="00757620" w:rsidP="00E53B47">
            <w:pPr>
              <w:spacing w:after="0" w:line="360" w:lineRule="auto"/>
              <w:rPr>
                <w:rFonts w:ascii="Times New Roman" w:eastAsia="Times New Roman" w:hAnsi="Times New Roman" w:cs="Times New Roman"/>
                <w:kern w:val="0"/>
                <w:lang w:eastAsia="en-GB"/>
                <w14:ligatures w14:val="none"/>
              </w:rPr>
            </w:pPr>
            <w:r w:rsidRPr="00757620">
              <w:rPr>
                <w:rFonts w:ascii="Times New Roman" w:eastAsia="Times New Roman" w:hAnsi="Times New Roman" w:cs="Times New Roman"/>
                <w:kern w:val="0"/>
                <w:lang w:eastAsia="en-GB"/>
                <w14:ligatures w14:val="none"/>
              </w:rPr>
              <w:t>To</w:t>
            </w:r>
            <w:r w:rsidRPr="00757620">
              <w:rPr>
                <w:rFonts w:ascii="Times New Roman" w:eastAsia="Times New Roman" w:hAnsi="Times New Roman" w:cs="Times New Roman"/>
                <w:kern w:val="0"/>
                <w:lang w:eastAsia="en-GB"/>
                <w14:ligatures w14:val="none"/>
              </w:rPr>
              <w:t xml:space="preserve"> facilitate trust between users of its platform, trust is a core element of Airbnb’s business model since transactions occur between strangers using the platform in multiple geographic areas. As such, user reputation and word of mouth are two critical strategic assets that will allow Airbnb’s platform to grow; however, should users’ interactions fail to meet their established expectations for safety, consistency, and/or fairness</w:t>
            </w:r>
            <w:r>
              <w:rPr>
                <w:rFonts w:ascii="Times New Roman" w:eastAsia="Times New Roman" w:hAnsi="Times New Roman" w:cs="Times New Roman"/>
                <w:kern w:val="0"/>
                <w:lang w:eastAsia="en-GB"/>
                <w14:ligatures w14:val="none"/>
              </w:rPr>
              <w:t>,</w:t>
            </w:r>
            <w:r w:rsidRPr="00757620">
              <w:rPr>
                <w:rFonts w:ascii="Times New Roman" w:eastAsia="Times New Roman" w:hAnsi="Times New Roman" w:cs="Times New Roman"/>
                <w:kern w:val="0"/>
                <w:lang w:eastAsia="en-GB"/>
                <w14:ligatures w14:val="none"/>
              </w:rPr>
              <w:t xml:space="preserve"> then their users’ trust will </w:t>
            </w:r>
            <w:r w:rsidRPr="00757620">
              <w:rPr>
                <w:rFonts w:ascii="Times New Roman" w:eastAsia="Times New Roman" w:hAnsi="Times New Roman" w:cs="Times New Roman"/>
                <w:kern w:val="0"/>
                <w:lang w:eastAsia="en-GB"/>
                <w14:ligatures w14:val="none"/>
              </w:rPr>
              <w:lastRenderedPageBreak/>
              <w:t xml:space="preserve">diminish rapidly. Digital marketplaces allow for quick scale when user trust is high, but scale will also decrease rapidly as user trust diminishes because of negative interactions. A further impact of trust is the increased user expectations </w:t>
            </w:r>
            <w:r w:rsidRPr="00757620">
              <w:rPr>
                <w:rFonts w:ascii="Times New Roman" w:eastAsia="Times New Roman" w:hAnsi="Times New Roman" w:cs="Times New Roman"/>
                <w:kern w:val="0"/>
                <w:lang w:eastAsia="en-GB"/>
                <w14:ligatures w14:val="none"/>
              </w:rPr>
              <w:t>about</w:t>
            </w:r>
            <w:r w:rsidRPr="00757620">
              <w:rPr>
                <w:rFonts w:ascii="Times New Roman" w:eastAsia="Times New Roman" w:hAnsi="Times New Roman" w:cs="Times New Roman"/>
                <w:kern w:val="0"/>
                <w:lang w:eastAsia="en-GB"/>
                <w14:ligatures w14:val="none"/>
              </w:rPr>
              <w:t xml:space="preserve"> response times, ease of use, and effective communication. Users’ expectations </w:t>
            </w:r>
            <w:r>
              <w:rPr>
                <w:rFonts w:ascii="Times New Roman" w:eastAsia="Times New Roman" w:hAnsi="Times New Roman" w:cs="Times New Roman"/>
                <w:kern w:val="0"/>
                <w:lang w:eastAsia="en-GB"/>
                <w14:ligatures w14:val="none"/>
              </w:rPr>
              <w:t>about</w:t>
            </w:r>
            <w:r w:rsidRPr="00757620">
              <w:rPr>
                <w:rFonts w:ascii="Times New Roman" w:eastAsia="Times New Roman" w:hAnsi="Times New Roman" w:cs="Times New Roman"/>
                <w:kern w:val="0"/>
                <w:lang w:eastAsia="en-GB"/>
                <w14:ligatures w14:val="none"/>
              </w:rPr>
              <w:t xml:space="preserve"> these factors are much higher within digital markets than traditional (bricks and mortar) hospitality markets; therefore, poor customer service or unresolved user disputes will have a more damaging impact on user trust than they would within traditional hospitality; thus, users will interpret the inability of the Airbnb platform to provide effective customer service or resolve user disputes as being evidence of the overall lack of reliability with the Airbnb platform (Ishii and </w:t>
            </w:r>
            <w:proofErr w:type="spellStart"/>
            <w:r w:rsidRPr="00757620">
              <w:rPr>
                <w:rFonts w:ascii="Times New Roman" w:eastAsia="Times New Roman" w:hAnsi="Times New Roman" w:cs="Times New Roman"/>
                <w:kern w:val="0"/>
                <w:lang w:eastAsia="en-GB"/>
                <w14:ligatures w14:val="none"/>
              </w:rPr>
              <w:t>Kikumori</w:t>
            </w:r>
            <w:proofErr w:type="spellEnd"/>
            <w:r w:rsidRPr="00757620">
              <w:rPr>
                <w:rFonts w:ascii="Times New Roman" w:eastAsia="Times New Roman" w:hAnsi="Times New Roman" w:cs="Times New Roman"/>
                <w:kern w:val="0"/>
                <w:lang w:eastAsia="en-GB"/>
                <w14:ligatures w14:val="none"/>
              </w:rPr>
              <w:t>, 2023; Khan, 2023).</w:t>
            </w:r>
          </w:p>
        </w:tc>
      </w:tr>
      <w:tr w:rsidR="00F22652" w:rsidRPr="00F22652" w14:paraId="600F742B" w14:textId="77777777" w:rsidTr="00E53B47">
        <w:trPr>
          <w:tblCellSpacing w:w="15" w:type="dxa"/>
        </w:trPr>
        <w:tc>
          <w:tcPr>
            <w:tcW w:w="1941" w:type="dxa"/>
            <w:vAlign w:val="center"/>
            <w:hideMark/>
          </w:tcPr>
          <w:p w14:paraId="140322FC"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lastRenderedPageBreak/>
              <w:t>Technological</w:t>
            </w:r>
          </w:p>
        </w:tc>
        <w:tc>
          <w:tcPr>
            <w:tcW w:w="8885" w:type="dxa"/>
            <w:vAlign w:val="center"/>
            <w:hideMark/>
          </w:tcPr>
          <w:p w14:paraId="7D5B0D3D" w14:textId="77777777" w:rsidR="00757620" w:rsidRPr="00757620" w:rsidRDefault="00757620" w:rsidP="00E53B47">
            <w:pPr>
              <w:spacing w:after="0" w:line="360" w:lineRule="auto"/>
              <w:rPr>
                <w:rFonts w:ascii="Times New Roman" w:eastAsia="Times New Roman" w:hAnsi="Times New Roman" w:cs="Times New Roman"/>
                <w:kern w:val="0"/>
                <w:lang w:eastAsia="en-GB"/>
                <w14:ligatures w14:val="none"/>
              </w:rPr>
            </w:pPr>
          </w:p>
          <w:p w14:paraId="5761DAB0" w14:textId="0A6F286C" w:rsidR="00F22652" w:rsidRPr="00F22652" w:rsidRDefault="00757620" w:rsidP="00E53B47">
            <w:pPr>
              <w:spacing w:after="0" w:line="360" w:lineRule="auto"/>
              <w:rPr>
                <w:rFonts w:ascii="Times New Roman" w:eastAsia="Times New Roman" w:hAnsi="Times New Roman" w:cs="Times New Roman"/>
                <w:kern w:val="0"/>
                <w:lang w:eastAsia="en-GB"/>
                <w14:ligatures w14:val="none"/>
              </w:rPr>
            </w:pPr>
            <w:r w:rsidRPr="00757620">
              <w:rPr>
                <w:rFonts w:ascii="Times New Roman" w:eastAsia="Times New Roman" w:hAnsi="Times New Roman" w:cs="Times New Roman"/>
                <w:kern w:val="0"/>
                <w:lang w:eastAsia="en-GB"/>
                <w14:ligatures w14:val="none"/>
              </w:rPr>
              <w:t xml:space="preserve">From a technological perspective, Airbnb is totally reliant upon the use of digital systems, therefore creating both a strength and an </w:t>
            </w:r>
            <w:r w:rsidRPr="00757620">
              <w:rPr>
                <w:rFonts w:ascii="Times New Roman" w:eastAsia="Times New Roman" w:hAnsi="Times New Roman" w:cs="Times New Roman"/>
                <w:kern w:val="0"/>
                <w:lang w:eastAsia="en-GB"/>
                <w14:ligatures w14:val="none"/>
              </w:rPr>
              <w:t>exposure. Search</w:t>
            </w:r>
            <w:r w:rsidRPr="00757620">
              <w:rPr>
                <w:rFonts w:ascii="Times New Roman" w:eastAsia="Times New Roman" w:hAnsi="Times New Roman" w:cs="Times New Roman"/>
                <w:kern w:val="0"/>
                <w:lang w:eastAsia="en-GB"/>
                <w14:ligatures w14:val="none"/>
              </w:rPr>
              <w:t xml:space="preserve">, fraud detection, pricing and support can be significantly enhanced through AI, automation and analytics; however, this is only possible where these technologies retain intelligibility and maintain user trust. If automation is perceived to lack transparency or to be unchallengeable, there is likely to be an increase in efficiency and an accompanying decline in legitimacy. There is a critical role for cybersecurity due to the reliance of the platform upon digital identity, payment and reputation systems. As such, technology will enhance Airbnb's growth through its ability to build confidence, not simply through the centralisation of control (Corsaro et al., 2022; </w:t>
            </w:r>
            <w:proofErr w:type="spellStart"/>
            <w:r w:rsidRPr="00757620">
              <w:rPr>
                <w:rFonts w:ascii="Times New Roman" w:eastAsia="Times New Roman" w:hAnsi="Times New Roman" w:cs="Times New Roman"/>
                <w:kern w:val="0"/>
                <w:lang w:eastAsia="en-GB"/>
                <w14:ligatures w14:val="none"/>
              </w:rPr>
              <w:t>Winanto</w:t>
            </w:r>
            <w:proofErr w:type="spellEnd"/>
            <w:r w:rsidRPr="00757620">
              <w:rPr>
                <w:rFonts w:ascii="Times New Roman" w:eastAsia="Times New Roman" w:hAnsi="Times New Roman" w:cs="Times New Roman"/>
                <w:kern w:val="0"/>
                <w:lang w:eastAsia="en-GB"/>
                <w14:ligatures w14:val="none"/>
              </w:rPr>
              <w:t xml:space="preserve">, 2025; Tayyab et al., 2025; </w:t>
            </w:r>
            <w:proofErr w:type="spellStart"/>
            <w:r w:rsidRPr="00757620">
              <w:rPr>
                <w:rFonts w:ascii="Times New Roman" w:eastAsia="Times New Roman" w:hAnsi="Times New Roman" w:cs="Times New Roman"/>
                <w:kern w:val="0"/>
                <w:lang w:eastAsia="en-GB"/>
                <w14:ligatures w14:val="none"/>
              </w:rPr>
              <w:t>Magableh</w:t>
            </w:r>
            <w:proofErr w:type="spellEnd"/>
            <w:r w:rsidRPr="00757620">
              <w:rPr>
                <w:rFonts w:ascii="Times New Roman" w:eastAsia="Times New Roman" w:hAnsi="Times New Roman" w:cs="Times New Roman"/>
                <w:kern w:val="0"/>
                <w:lang w:eastAsia="en-GB"/>
                <w14:ligatures w14:val="none"/>
              </w:rPr>
              <w:t xml:space="preserve"> et al., 2024).</w:t>
            </w:r>
          </w:p>
        </w:tc>
      </w:tr>
      <w:tr w:rsidR="00F22652" w:rsidRPr="00F22652" w14:paraId="5D15E532" w14:textId="77777777" w:rsidTr="00E53B47">
        <w:trPr>
          <w:tblCellSpacing w:w="15" w:type="dxa"/>
        </w:trPr>
        <w:tc>
          <w:tcPr>
            <w:tcW w:w="1941" w:type="dxa"/>
            <w:vAlign w:val="center"/>
            <w:hideMark/>
          </w:tcPr>
          <w:p w14:paraId="4BE8747B"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t>Legal</w:t>
            </w:r>
          </w:p>
        </w:tc>
        <w:tc>
          <w:tcPr>
            <w:tcW w:w="8885" w:type="dxa"/>
            <w:vAlign w:val="center"/>
            <w:hideMark/>
          </w:tcPr>
          <w:p w14:paraId="2FC96AE0" w14:textId="02EE5997" w:rsidR="00F22652" w:rsidRPr="00F22652" w:rsidRDefault="00757620" w:rsidP="00E53B47">
            <w:pPr>
              <w:spacing w:after="0" w:line="360" w:lineRule="auto"/>
              <w:rPr>
                <w:rFonts w:ascii="Times New Roman" w:eastAsia="Times New Roman" w:hAnsi="Times New Roman" w:cs="Times New Roman"/>
                <w:kern w:val="0"/>
                <w:lang w:eastAsia="en-GB"/>
                <w14:ligatures w14:val="none"/>
              </w:rPr>
            </w:pPr>
            <w:r w:rsidRPr="00757620">
              <w:rPr>
                <w:rFonts w:ascii="Times New Roman" w:eastAsia="Times New Roman" w:hAnsi="Times New Roman" w:cs="Times New Roman"/>
                <w:kern w:val="0"/>
                <w:lang w:eastAsia="en-GB"/>
                <w14:ligatures w14:val="none"/>
              </w:rPr>
              <w:t xml:space="preserve">Legal pressures are inherent in the Airbnb platform model. As the company grows across many different jurisdictions and relies on physical assets that it does not control, the boundaries between responsibility and ownership become less distinguishable and therefore prone to dispute. Flexibility is one of the most attractive benefits of the airline industry, but the pressure on Airbnb to accept an increasing number of duties </w:t>
            </w:r>
            <w:r w:rsidRPr="00757620">
              <w:rPr>
                <w:rFonts w:ascii="Times New Roman" w:eastAsia="Times New Roman" w:hAnsi="Times New Roman" w:cs="Times New Roman"/>
                <w:kern w:val="0"/>
                <w:lang w:eastAsia="en-GB"/>
                <w14:ligatures w14:val="none"/>
              </w:rPr>
              <w:t>like</w:t>
            </w:r>
            <w:r w:rsidRPr="00757620">
              <w:rPr>
                <w:rFonts w:ascii="Times New Roman" w:eastAsia="Times New Roman" w:hAnsi="Times New Roman" w:cs="Times New Roman"/>
                <w:kern w:val="0"/>
                <w:lang w:eastAsia="en-GB"/>
                <w14:ligatures w14:val="none"/>
              </w:rPr>
              <w:t xml:space="preserve"> those attributed to traditional hospitality operators is mounting. It is not sufficiently satisfactory for Airbnb to simply comply with the regulations governing its activities. There is also the question of </w:t>
            </w:r>
            <w:r w:rsidRPr="00757620">
              <w:rPr>
                <w:rFonts w:ascii="Times New Roman" w:eastAsia="Times New Roman" w:hAnsi="Times New Roman" w:cs="Times New Roman"/>
                <w:kern w:val="0"/>
                <w:lang w:eastAsia="en-GB"/>
                <w14:ligatures w14:val="none"/>
              </w:rPr>
              <w:t>whether</w:t>
            </w:r>
            <w:r w:rsidRPr="00757620">
              <w:rPr>
                <w:rFonts w:ascii="Times New Roman" w:eastAsia="Times New Roman" w:hAnsi="Times New Roman" w:cs="Times New Roman"/>
                <w:kern w:val="0"/>
                <w:lang w:eastAsia="en-GB"/>
                <w14:ligatures w14:val="none"/>
              </w:rPr>
              <w:t xml:space="preserve"> Airbnb can maintain its legitimacy </w:t>
            </w:r>
            <w:r w:rsidRPr="00757620">
              <w:rPr>
                <w:rFonts w:ascii="Times New Roman" w:eastAsia="Times New Roman" w:hAnsi="Times New Roman" w:cs="Times New Roman"/>
                <w:kern w:val="0"/>
                <w:lang w:eastAsia="en-GB"/>
                <w14:ligatures w14:val="none"/>
              </w:rPr>
              <w:t>if</w:t>
            </w:r>
            <w:r w:rsidRPr="00757620">
              <w:rPr>
                <w:rFonts w:ascii="Times New Roman" w:eastAsia="Times New Roman" w:hAnsi="Times New Roman" w:cs="Times New Roman"/>
                <w:kern w:val="0"/>
                <w:lang w:eastAsia="en-GB"/>
                <w14:ligatures w14:val="none"/>
              </w:rPr>
              <w:t xml:space="preserve"> regulatory frameworks require greater levels of accountability from those companies facilitating the activities of the platform. The relationship between legal risk and leadership considerations regarding transparency and </w:t>
            </w:r>
            <w:r w:rsidRPr="00757620">
              <w:rPr>
                <w:rFonts w:ascii="Times New Roman" w:eastAsia="Times New Roman" w:hAnsi="Times New Roman" w:cs="Times New Roman"/>
                <w:kern w:val="0"/>
                <w:lang w:eastAsia="en-GB"/>
                <w14:ligatures w14:val="none"/>
              </w:rPr>
              <w:lastRenderedPageBreak/>
              <w:t>cooperative engagement with regulatory authorities is, therefore, critical (Antunez, Ramalho and Marques, 2024).</w:t>
            </w:r>
          </w:p>
        </w:tc>
      </w:tr>
      <w:tr w:rsidR="00F22652" w:rsidRPr="00F22652" w14:paraId="005D4FFC" w14:textId="77777777" w:rsidTr="00E53B47">
        <w:trPr>
          <w:tblCellSpacing w:w="15" w:type="dxa"/>
        </w:trPr>
        <w:tc>
          <w:tcPr>
            <w:tcW w:w="1941" w:type="dxa"/>
            <w:vAlign w:val="center"/>
            <w:hideMark/>
          </w:tcPr>
          <w:p w14:paraId="2C06967E" w14:textId="77777777" w:rsidR="00F22652" w:rsidRPr="00F22652" w:rsidRDefault="00F22652" w:rsidP="00F22652">
            <w:pPr>
              <w:spacing w:after="0" w:line="240" w:lineRule="auto"/>
              <w:rPr>
                <w:rFonts w:ascii="Times New Roman" w:eastAsia="Times New Roman" w:hAnsi="Times New Roman" w:cs="Times New Roman"/>
                <w:kern w:val="0"/>
                <w:lang w:eastAsia="en-GB"/>
                <w14:ligatures w14:val="none"/>
              </w:rPr>
            </w:pPr>
            <w:r w:rsidRPr="00F22652">
              <w:rPr>
                <w:rFonts w:ascii="Times New Roman" w:eastAsia="Times New Roman" w:hAnsi="Times New Roman" w:cs="Times New Roman"/>
                <w:b/>
                <w:bCs/>
                <w:kern w:val="0"/>
                <w:lang w:eastAsia="en-GB"/>
                <w14:ligatures w14:val="none"/>
              </w:rPr>
              <w:lastRenderedPageBreak/>
              <w:t>Environmental</w:t>
            </w:r>
          </w:p>
        </w:tc>
        <w:tc>
          <w:tcPr>
            <w:tcW w:w="8885" w:type="dxa"/>
            <w:vAlign w:val="center"/>
            <w:hideMark/>
          </w:tcPr>
          <w:p w14:paraId="6384240B" w14:textId="6B7EFCFD" w:rsidR="00757620" w:rsidRPr="00757620" w:rsidRDefault="00757620" w:rsidP="00E53B47">
            <w:pPr>
              <w:spacing w:line="360" w:lineRule="auto"/>
              <w:rPr>
                <w:rFonts w:ascii="Times New Roman" w:eastAsia="Times New Roman" w:hAnsi="Times New Roman" w:cs="Times New Roman"/>
                <w:kern w:val="0"/>
                <w:lang w:eastAsia="en-GB"/>
                <w14:ligatures w14:val="none"/>
              </w:rPr>
            </w:pPr>
            <w:r w:rsidRPr="00757620">
              <w:rPr>
                <w:rFonts w:ascii="Times New Roman" w:eastAsia="Times New Roman" w:hAnsi="Times New Roman" w:cs="Times New Roman"/>
                <w:kern w:val="0"/>
                <w:lang w:eastAsia="en-GB"/>
                <w14:ligatures w14:val="none"/>
              </w:rPr>
              <w:t xml:space="preserve">While it is frequently argued that Airbnb has fewer negative environmental impacts when compared to traditional forms of hospitality due to a lack of infrastructure investment at this level of hotel development, such assertions must not be accepted without further scrutiny. The overall level of environmental impact associated with this industry will vary according to the many other factors that contribute to travel patterns, the way in which residential properties are used, demands placed on urban centres through tourism, and the impact of digital technology. True sustainability requires more than it does simply symbolic distances from an asset-intensive section of the hospitality </w:t>
            </w:r>
            <w:r w:rsidRPr="00757620">
              <w:rPr>
                <w:rFonts w:ascii="Times New Roman" w:eastAsia="Times New Roman" w:hAnsi="Times New Roman" w:cs="Times New Roman"/>
                <w:kern w:val="0"/>
                <w:lang w:eastAsia="en-GB"/>
                <w14:ligatures w14:val="none"/>
              </w:rPr>
              <w:t>industry. Airbnb’s</w:t>
            </w:r>
            <w:r w:rsidRPr="00757620">
              <w:rPr>
                <w:rFonts w:ascii="Times New Roman" w:eastAsia="Times New Roman" w:hAnsi="Times New Roman" w:cs="Times New Roman"/>
                <w:kern w:val="0"/>
                <w:lang w:eastAsia="en-GB"/>
                <w14:ligatures w14:val="none"/>
              </w:rPr>
              <w:t xml:space="preserve"> ongoing credibility as a long-term</w:t>
            </w:r>
            <w:r>
              <w:rPr>
                <w:rFonts w:ascii="Times New Roman" w:eastAsia="Times New Roman" w:hAnsi="Times New Roman" w:cs="Times New Roman"/>
                <w:kern w:val="0"/>
                <w:lang w:eastAsia="en-GB"/>
                <w14:ligatures w14:val="none"/>
              </w:rPr>
              <w:t>,</w:t>
            </w:r>
            <w:r w:rsidRPr="00757620">
              <w:rPr>
                <w:rFonts w:ascii="Times New Roman" w:eastAsia="Times New Roman" w:hAnsi="Times New Roman" w:cs="Times New Roman"/>
                <w:kern w:val="0"/>
                <w:lang w:eastAsia="en-GB"/>
                <w14:ligatures w14:val="none"/>
              </w:rPr>
              <w:t xml:space="preserve"> environmentally responsible provider relies upon connecting its business model with sustainable tourism and community wellbeing rather than just claiming to have lower physical intensity than other touristic providers do (Mensah et al., 2025; </w:t>
            </w:r>
            <w:proofErr w:type="spellStart"/>
            <w:r w:rsidRPr="00757620">
              <w:rPr>
                <w:rFonts w:ascii="Times New Roman" w:eastAsia="Times New Roman" w:hAnsi="Times New Roman" w:cs="Times New Roman"/>
                <w:kern w:val="0"/>
                <w:lang w:eastAsia="en-GB"/>
                <w14:ligatures w14:val="none"/>
              </w:rPr>
              <w:t>Geissdoerfer</w:t>
            </w:r>
            <w:proofErr w:type="spellEnd"/>
            <w:r w:rsidRPr="00757620">
              <w:rPr>
                <w:rFonts w:ascii="Times New Roman" w:eastAsia="Times New Roman" w:hAnsi="Times New Roman" w:cs="Times New Roman"/>
                <w:kern w:val="0"/>
                <w:lang w:eastAsia="en-GB"/>
                <w14:ligatures w14:val="none"/>
              </w:rPr>
              <w:t xml:space="preserve"> et al., 2022). Some experimentation regarding business models may assist, but sustainability will need to be built into the structural fabric of the company rather than simply being added to or being incidental to existing business practices.</w:t>
            </w:r>
          </w:p>
          <w:p w14:paraId="13C825C2" w14:textId="38FD7CDB" w:rsidR="00F22652" w:rsidRPr="00F22652" w:rsidRDefault="00F22652" w:rsidP="00E53B47">
            <w:pPr>
              <w:spacing w:after="0" w:line="360" w:lineRule="auto"/>
              <w:rPr>
                <w:rFonts w:ascii="Times New Roman" w:eastAsia="Times New Roman" w:hAnsi="Times New Roman" w:cs="Times New Roman"/>
                <w:kern w:val="0"/>
                <w:lang w:eastAsia="en-GB"/>
                <w14:ligatures w14:val="none"/>
              </w:rPr>
            </w:pPr>
          </w:p>
        </w:tc>
      </w:tr>
    </w:tbl>
    <w:p w14:paraId="7E1BF9FB" w14:textId="2389B4C6" w:rsidR="00280B58" w:rsidRDefault="00280B58" w:rsidP="00280B58">
      <w:pPr>
        <w:spacing w:line="360" w:lineRule="auto"/>
        <w:rPr>
          <w:rFonts w:ascii="Times New Roman" w:hAnsi="Times New Roman" w:cs="Times New Roman"/>
        </w:rPr>
      </w:pPr>
    </w:p>
    <w:p w14:paraId="125202BB" w14:textId="6C674951" w:rsidR="00280B58" w:rsidRPr="00757620" w:rsidRDefault="00280B58" w:rsidP="00757620">
      <w:pPr>
        <w:pStyle w:val="ListParagraph"/>
        <w:numPr>
          <w:ilvl w:val="0"/>
          <w:numId w:val="1"/>
        </w:numPr>
        <w:spacing w:line="360" w:lineRule="auto"/>
        <w:rPr>
          <w:rFonts w:ascii="Times New Roman" w:hAnsi="Times New Roman" w:cs="Times New Roman"/>
          <w:b/>
          <w:bCs/>
          <w:color w:val="0F9ED5" w:themeColor="accent4"/>
        </w:rPr>
      </w:pPr>
      <w:r w:rsidRPr="00757620">
        <w:rPr>
          <w:rFonts w:ascii="Times New Roman" w:hAnsi="Times New Roman" w:cs="Times New Roman"/>
          <w:b/>
          <w:bCs/>
          <w:color w:val="0F9ED5" w:themeColor="accent4"/>
        </w:rPr>
        <w:t>Organisational Adaptability &amp; Strategic Responses</w:t>
      </w:r>
    </w:p>
    <w:p w14:paraId="6F3F6CD0" w14:textId="77777777" w:rsidR="00280B58" w:rsidRPr="00280B58" w:rsidRDefault="00280B58" w:rsidP="00280B58">
      <w:pPr>
        <w:spacing w:line="360" w:lineRule="auto"/>
        <w:rPr>
          <w:rFonts w:ascii="Times New Roman" w:hAnsi="Times New Roman" w:cs="Times New Roman"/>
        </w:rPr>
      </w:pPr>
    </w:p>
    <w:p w14:paraId="17C851A7" w14:textId="77777777" w:rsidR="00757620"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To cope with change, Airbnb has primarily relied on three factors: entrepreneurial agility, digital coordination and organisational flexibility. These three capabilities have enabled Airbnb to remain competitive through disrupted and uncertain marketplaces. When comparing itself to traditional hotel or hospitality companies, Airbnb has a </w:t>
      </w:r>
      <w:r w:rsidR="00757620">
        <w:rPr>
          <w:rFonts w:ascii="Times New Roman" w:hAnsi="Times New Roman" w:cs="Times New Roman"/>
        </w:rPr>
        <w:t>relatively high</w:t>
      </w:r>
      <w:r w:rsidRPr="00280B58">
        <w:rPr>
          <w:rFonts w:ascii="Times New Roman" w:hAnsi="Times New Roman" w:cs="Times New Roman"/>
        </w:rPr>
        <w:t xml:space="preserve"> level of commitment to fixed assets</w:t>
      </w:r>
      <w:r w:rsidR="00757620">
        <w:rPr>
          <w:rFonts w:ascii="Times New Roman" w:hAnsi="Times New Roman" w:cs="Times New Roman"/>
        </w:rPr>
        <w:t>, which</w:t>
      </w:r>
      <w:r w:rsidRPr="00280B58">
        <w:rPr>
          <w:rFonts w:ascii="Times New Roman" w:hAnsi="Times New Roman" w:cs="Times New Roman"/>
        </w:rPr>
        <w:t xml:space="preserve"> makes its ability to adapt relatively </w:t>
      </w:r>
      <w:r w:rsidR="00757620">
        <w:rPr>
          <w:rFonts w:ascii="Times New Roman" w:hAnsi="Times New Roman" w:cs="Times New Roman"/>
        </w:rPr>
        <w:t>easily</w:t>
      </w:r>
      <w:r w:rsidRPr="00280B58">
        <w:rPr>
          <w:rFonts w:ascii="Times New Roman" w:hAnsi="Times New Roman" w:cs="Times New Roman"/>
        </w:rPr>
        <w:t xml:space="preserve"> when faced with disruption. This flexibility represents one of Airbnb's strategic advantages over its competitors. The ability of entrepreneurs to have agility can also provide resiliency when environments change rapidly, which </w:t>
      </w:r>
      <w:r w:rsidR="00757620">
        <w:rPr>
          <w:rFonts w:ascii="Times New Roman" w:hAnsi="Times New Roman" w:cs="Times New Roman"/>
        </w:rPr>
        <w:t>can also</w:t>
      </w:r>
      <w:r w:rsidRPr="00280B58">
        <w:rPr>
          <w:rFonts w:ascii="Times New Roman" w:hAnsi="Times New Roman" w:cs="Times New Roman"/>
        </w:rPr>
        <w:t xml:space="preserve"> help to explain why Airbnb is still capable of exerting </w:t>
      </w:r>
      <w:r w:rsidR="00757620">
        <w:rPr>
          <w:rFonts w:ascii="Times New Roman" w:hAnsi="Times New Roman" w:cs="Times New Roman"/>
        </w:rPr>
        <w:t xml:space="preserve">a </w:t>
      </w:r>
      <w:r w:rsidRPr="00280B58">
        <w:rPr>
          <w:rFonts w:ascii="Times New Roman" w:hAnsi="Times New Roman" w:cs="Times New Roman"/>
        </w:rPr>
        <w:t>positive influence despite having experienced numerous criticisms and challenges by various regulatory and governmental bodies (Pennetta et al., 2025).</w:t>
      </w:r>
    </w:p>
    <w:p w14:paraId="2F689EE8" w14:textId="77777777" w:rsidR="00E53B47" w:rsidRDefault="00280B58" w:rsidP="00280B58">
      <w:pPr>
        <w:spacing w:line="360" w:lineRule="auto"/>
        <w:rPr>
          <w:rFonts w:ascii="Times New Roman" w:hAnsi="Times New Roman" w:cs="Times New Roman"/>
        </w:rPr>
      </w:pPr>
      <w:r w:rsidRPr="00280B58">
        <w:rPr>
          <w:rFonts w:ascii="Times New Roman" w:hAnsi="Times New Roman" w:cs="Times New Roman"/>
        </w:rPr>
        <w:lastRenderedPageBreak/>
        <w:t xml:space="preserve">There are, however, some limits associated with agility. A company may become so committed to being flexible that it </w:t>
      </w:r>
      <w:r w:rsidR="00757620">
        <w:rPr>
          <w:rFonts w:ascii="Times New Roman" w:hAnsi="Times New Roman" w:cs="Times New Roman"/>
        </w:rPr>
        <w:t>underinvests</w:t>
      </w:r>
      <w:r w:rsidRPr="00280B58">
        <w:rPr>
          <w:rFonts w:ascii="Times New Roman" w:hAnsi="Times New Roman" w:cs="Times New Roman"/>
        </w:rPr>
        <w:t xml:space="preserve"> in building a strong institutional foundation upon which to further build its business. </w:t>
      </w:r>
      <w:r w:rsidR="00757620" w:rsidRPr="00280B58">
        <w:rPr>
          <w:rFonts w:ascii="Times New Roman" w:hAnsi="Times New Roman" w:cs="Times New Roman"/>
        </w:rPr>
        <w:t>Often</w:t>
      </w:r>
      <w:r w:rsidRPr="00280B58">
        <w:rPr>
          <w:rFonts w:ascii="Times New Roman" w:hAnsi="Times New Roman" w:cs="Times New Roman"/>
        </w:rPr>
        <w:t xml:space="preserve">, Airbnb's strongest countermeasures to issues have tended to be tactical and technological rather than structural in nature. While there have been improvements </w:t>
      </w:r>
      <w:r w:rsidR="00757620">
        <w:rPr>
          <w:rFonts w:ascii="Times New Roman" w:hAnsi="Times New Roman" w:cs="Times New Roman"/>
        </w:rPr>
        <w:t>in</w:t>
      </w:r>
      <w:r w:rsidRPr="00280B58">
        <w:rPr>
          <w:rFonts w:ascii="Times New Roman" w:hAnsi="Times New Roman" w:cs="Times New Roman"/>
        </w:rPr>
        <w:t xml:space="preserve"> the processes employed in its online platform, its use of data, and its responsiveness to its online users</w:t>
      </w:r>
      <w:r w:rsidR="00757620">
        <w:rPr>
          <w:rFonts w:ascii="Times New Roman" w:hAnsi="Times New Roman" w:cs="Times New Roman"/>
        </w:rPr>
        <w:t>,</w:t>
      </w:r>
      <w:r w:rsidRPr="00280B58">
        <w:rPr>
          <w:rFonts w:ascii="Times New Roman" w:hAnsi="Times New Roman" w:cs="Times New Roman"/>
        </w:rPr>
        <w:t xml:space="preserve"> none of these improvements resolve any political or social tensions that may be created </w:t>
      </w:r>
      <w:r w:rsidR="00757620" w:rsidRPr="00280B58">
        <w:rPr>
          <w:rFonts w:ascii="Times New Roman" w:hAnsi="Times New Roman" w:cs="Times New Roman"/>
        </w:rPr>
        <w:t>because of</w:t>
      </w:r>
      <w:r w:rsidRPr="00280B58">
        <w:rPr>
          <w:rFonts w:ascii="Times New Roman" w:hAnsi="Times New Roman" w:cs="Times New Roman"/>
        </w:rPr>
        <w:t xml:space="preserve"> the expansion of short-term rental units. Many </w:t>
      </w:r>
      <w:r w:rsidR="00757620" w:rsidRPr="00280B58">
        <w:rPr>
          <w:rFonts w:ascii="Times New Roman" w:hAnsi="Times New Roman" w:cs="Times New Roman"/>
        </w:rPr>
        <w:t>times,</w:t>
      </w:r>
      <w:r w:rsidRPr="00280B58">
        <w:rPr>
          <w:rFonts w:ascii="Times New Roman" w:hAnsi="Times New Roman" w:cs="Times New Roman"/>
        </w:rPr>
        <w:t xml:space="preserve"> when developing business model innovations associated with digital marketplaces, companies </w:t>
      </w:r>
      <w:r w:rsidR="00757620" w:rsidRPr="00280B58">
        <w:rPr>
          <w:rFonts w:ascii="Times New Roman" w:hAnsi="Times New Roman" w:cs="Times New Roman"/>
        </w:rPr>
        <w:t>must</w:t>
      </w:r>
      <w:r w:rsidRPr="00280B58">
        <w:rPr>
          <w:rFonts w:ascii="Times New Roman" w:hAnsi="Times New Roman" w:cs="Times New Roman"/>
        </w:rPr>
        <w:t xml:space="preserve"> rely on experimentation; however, when legitimacy is the main issue, simply relying on experimentation may not necessarily be sufficient. Therefore, the main issue concerning Airbnb is not necessarily that of a lack of agility.</w:t>
      </w:r>
      <w:r w:rsidR="00757620">
        <w:rPr>
          <w:rFonts w:ascii="Times New Roman" w:hAnsi="Times New Roman" w:cs="Times New Roman"/>
        </w:rPr>
        <w:t xml:space="preserve"> </w:t>
      </w:r>
      <w:r w:rsidRPr="00280B58">
        <w:rPr>
          <w:rFonts w:ascii="Times New Roman" w:hAnsi="Times New Roman" w:cs="Times New Roman"/>
        </w:rPr>
        <w:t>Agility alone cannot resolve disputes surrounding housing pressure, accountability and fairness (Andersen, Aagaard &amp; Magnusson, 2022).</w:t>
      </w:r>
    </w:p>
    <w:p w14:paraId="4DE3C675" w14:textId="1661578E" w:rsidR="00757620"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The importance of leadership is magnified within this greater context. The </w:t>
      </w:r>
      <w:r w:rsidR="00757620" w:rsidRPr="00280B58">
        <w:rPr>
          <w:rFonts w:ascii="Times New Roman" w:hAnsi="Times New Roman" w:cs="Times New Roman"/>
        </w:rPr>
        <w:t>way</w:t>
      </w:r>
      <w:r w:rsidRPr="00280B58">
        <w:rPr>
          <w:rFonts w:ascii="Times New Roman" w:hAnsi="Times New Roman" w:cs="Times New Roman"/>
        </w:rPr>
        <w:t xml:space="preserve"> employees, hosts, guests, and software systems function in a seamless manner collectively as one cohesive unit during periods when Airbnb is being </w:t>
      </w:r>
      <w:r w:rsidR="00757620">
        <w:rPr>
          <w:rFonts w:ascii="Times New Roman" w:hAnsi="Times New Roman" w:cs="Times New Roman"/>
        </w:rPr>
        <w:t>criticised</w:t>
      </w:r>
      <w:r w:rsidRPr="00280B58">
        <w:rPr>
          <w:rFonts w:ascii="Times New Roman" w:hAnsi="Times New Roman" w:cs="Times New Roman"/>
        </w:rPr>
        <w:t xml:space="preserve"> or has experienced changes in regulations will depend on the overall effectiveness of the leadership team. The importance of effective leadership can assist with achieving that cohesive unit through the communication process, managing stakeholder relationships, and </w:t>
      </w:r>
      <w:r w:rsidR="00757620">
        <w:rPr>
          <w:rFonts w:ascii="Times New Roman" w:hAnsi="Times New Roman" w:cs="Times New Roman"/>
        </w:rPr>
        <w:t>utilising</w:t>
      </w:r>
      <w:r w:rsidRPr="00280B58">
        <w:rPr>
          <w:rFonts w:ascii="Times New Roman" w:hAnsi="Times New Roman" w:cs="Times New Roman"/>
        </w:rPr>
        <w:t xml:space="preserve"> human resources as strategic assets, not simply as back-office entities. Research conducted in the areas of virtual leadership, corporate leadership in a digital age and strategic human resource management indicates that the resiliency of an </w:t>
      </w:r>
      <w:r w:rsidR="00757620">
        <w:rPr>
          <w:rFonts w:ascii="Times New Roman" w:hAnsi="Times New Roman" w:cs="Times New Roman"/>
        </w:rPr>
        <w:t>organisation's</w:t>
      </w:r>
      <w:r w:rsidRPr="00280B58">
        <w:rPr>
          <w:rFonts w:ascii="Times New Roman" w:hAnsi="Times New Roman" w:cs="Times New Roman"/>
        </w:rPr>
        <w:t xml:space="preserve"> operations is based on coordinating and establishing a supportive </w:t>
      </w:r>
      <w:r w:rsidR="00757620">
        <w:rPr>
          <w:rFonts w:ascii="Times New Roman" w:hAnsi="Times New Roman" w:cs="Times New Roman"/>
        </w:rPr>
        <w:t>organisational</w:t>
      </w:r>
      <w:r w:rsidRPr="00280B58">
        <w:rPr>
          <w:rFonts w:ascii="Times New Roman" w:hAnsi="Times New Roman" w:cs="Times New Roman"/>
        </w:rPr>
        <w:t xml:space="preserve"> culture, regardless of the use of technology. An overly technology-reliant platform business may dilute its relationship capabilities necessary for long-term credibility for an </w:t>
      </w:r>
      <w:r w:rsidR="00757620">
        <w:rPr>
          <w:rFonts w:ascii="Times New Roman" w:hAnsi="Times New Roman" w:cs="Times New Roman"/>
        </w:rPr>
        <w:t>organisation</w:t>
      </w:r>
      <w:r w:rsidRPr="00280B58">
        <w:rPr>
          <w:rFonts w:ascii="Times New Roman" w:hAnsi="Times New Roman" w:cs="Times New Roman"/>
        </w:rPr>
        <w:t xml:space="preserve"> such as Airbnb, where human trust is based on human perception rather than technology (Purwanto &amp; </w:t>
      </w:r>
      <w:proofErr w:type="spellStart"/>
      <w:r w:rsidRPr="00280B58">
        <w:rPr>
          <w:rFonts w:ascii="Times New Roman" w:hAnsi="Times New Roman" w:cs="Times New Roman"/>
        </w:rPr>
        <w:t>Siagian</w:t>
      </w:r>
      <w:proofErr w:type="spellEnd"/>
      <w:r w:rsidRPr="00280B58">
        <w:rPr>
          <w:rFonts w:ascii="Times New Roman" w:hAnsi="Times New Roman" w:cs="Times New Roman"/>
        </w:rPr>
        <w:t>, 2025).</w:t>
      </w:r>
    </w:p>
    <w:p w14:paraId="3AD8CBC0" w14:textId="13EE895F" w:rsidR="00280B58" w:rsidRPr="00280B58"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Airbnb was able to leverage multiple other options. There is an opportunity to migrate further toward localised governance as opposed to relying predominantly upon platform-wide standardisation. The opportunity of using business intelligence to facilitate not only optimised transactions, but also to enable more informed strategic decision making regarding when to expect local legitimacy risks based on the available data. Therefore, converting data into strategically geographically relevant decisions versus relying solely upon centralised control. Taking a more sensitive context or ethical approach would provide substantially stronger </w:t>
      </w:r>
      <w:r w:rsidRPr="00280B58">
        <w:rPr>
          <w:rFonts w:ascii="Times New Roman" w:hAnsi="Times New Roman" w:cs="Times New Roman"/>
        </w:rPr>
        <w:lastRenderedPageBreak/>
        <w:t xml:space="preserve">long-term protection than continuously relying on speed, scale, and standardised platform rules will deliver. To that point, the future of Airbnb's resiliency may be based less upon technological efficiency and reliability than </w:t>
      </w:r>
      <w:r w:rsidR="00757620">
        <w:rPr>
          <w:rFonts w:ascii="Times New Roman" w:hAnsi="Times New Roman" w:cs="Times New Roman"/>
        </w:rPr>
        <w:t>on whether</w:t>
      </w:r>
      <w:r w:rsidRPr="00280B58">
        <w:rPr>
          <w:rFonts w:ascii="Times New Roman" w:hAnsi="Times New Roman" w:cs="Times New Roman"/>
        </w:rPr>
        <w:t xml:space="preserve"> it can redesign governance structures to reflect its growth impact at the local level (Trieu et al., 2022).</w:t>
      </w:r>
    </w:p>
    <w:p w14:paraId="2A0D56F3" w14:textId="77777777" w:rsidR="00280B58" w:rsidRPr="00280B58" w:rsidRDefault="00280B58" w:rsidP="00280B58">
      <w:pPr>
        <w:spacing w:line="360" w:lineRule="auto"/>
        <w:rPr>
          <w:rFonts w:ascii="Times New Roman" w:hAnsi="Times New Roman" w:cs="Times New Roman"/>
        </w:rPr>
      </w:pPr>
    </w:p>
    <w:p w14:paraId="5CCD65B8" w14:textId="59999F39" w:rsidR="00280B58" w:rsidRPr="00757620" w:rsidRDefault="00280B58" w:rsidP="00757620">
      <w:pPr>
        <w:pStyle w:val="ListParagraph"/>
        <w:numPr>
          <w:ilvl w:val="0"/>
          <w:numId w:val="1"/>
        </w:numPr>
        <w:spacing w:line="360" w:lineRule="auto"/>
        <w:rPr>
          <w:rFonts w:ascii="Times New Roman" w:hAnsi="Times New Roman" w:cs="Times New Roman"/>
          <w:b/>
          <w:bCs/>
          <w:color w:val="0F9ED5" w:themeColor="accent4"/>
        </w:rPr>
      </w:pPr>
      <w:r w:rsidRPr="00757620">
        <w:rPr>
          <w:rFonts w:ascii="Times New Roman" w:hAnsi="Times New Roman" w:cs="Times New Roman"/>
          <w:b/>
          <w:bCs/>
          <w:color w:val="0F9ED5" w:themeColor="accent4"/>
        </w:rPr>
        <w:t>Conclusion and Recommendations</w:t>
      </w:r>
    </w:p>
    <w:p w14:paraId="4EC41B96" w14:textId="77777777" w:rsidR="00280B58" w:rsidRPr="00280B58" w:rsidRDefault="00280B58" w:rsidP="00280B58">
      <w:pPr>
        <w:spacing w:line="360" w:lineRule="auto"/>
        <w:rPr>
          <w:rFonts w:ascii="Times New Roman" w:hAnsi="Times New Roman" w:cs="Times New Roman"/>
        </w:rPr>
      </w:pPr>
    </w:p>
    <w:p w14:paraId="65407569" w14:textId="77777777" w:rsidR="00757620" w:rsidRDefault="00280B58" w:rsidP="00280B58">
      <w:pPr>
        <w:spacing w:line="360" w:lineRule="auto"/>
        <w:rPr>
          <w:rFonts w:ascii="Times New Roman" w:hAnsi="Times New Roman" w:cs="Times New Roman"/>
        </w:rPr>
      </w:pPr>
      <w:r w:rsidRPr="00280B58">
        <w:rPr>
          <w:rFonts w:ascii="Times New Roman" w:hAnsi="Times New Roman" w:cs="Times New Roman"/>
        </w:rPr>
        <w:t>Airbnb illustrated how an evolving business environment can simultaneously be a source of competitive advantage as well as a source of impediment to continued success. The company's strategic position is influenced by political regulation, social imbalances, loss of trust, dependence on a digital world, legal responsibility and accountability, and environmental responsibility. Airbnb has displayed strong agility, rapid platform innovation, and responsiveness to meet customer demands; however, the vulnerability of the company lies within its perceived legitimacy, not technology. Specifically, Airbnb's greatest area of concern is at the point where its growth outpaces institutional acceptance.</w:t>
      </w:r>
    </w:p>
    <w:p w14:paraId="6CD1A1D6" w14:textId="77777777" w:rsidR="00E53B47" w:rsidRDefault="00280B58" w:rsidP="00280B58">
      <w:pPr>
        <w:spacing w:line="360" w:lineRule="auto"/>
        <w:rPr>
          <w:rFonts w:ascii="Times New Roman" w:hAnsi="Times New Roman" w:cs="Times New Roman"/>
        </w:rPr>
      </w:pPr>
      <w:r w:rsidRPr="00280B58">
        <w:rPr>
          <w:rFonts w:ascii="Times New Roman" w:hAnsi="Times New Roman" w:cs="Times New Roman"/>
        </w:rPr>
        <w:t xml:space="preserve">Based on this analysis, three recommendations can be made for consideration by Airbnb moving forward. First, Airbnb should work towards implementing local governance mechanisms aligned to city-level institutional legitimacy as a strategic function rather than a reactive, compliance-based issue. Second, Airbnb needs to enhance trust in using AI, automated systems, and providing comprehensive digital security by being transparent and demonstrating to customers </w:t>
      </w:r>
      <w:r w:rsidR="00757620">
        <w:rPr>
          <w:rFonts w:ascii="Times New Roman" w:hAnsi="Times New Roman" w:cs="Times New Roman"/>
        </w:rPr>
        <w:t xml:space="preserve">that </w:t>
      </w:r>
      <w:r w:rsidRPr="00280B58">
        <w:rPr>
          <w:rFonts w:ascii="Times New Roman" w:hAnsi="Times New Roman" w:cs="Times New Roman"/>
        </w:rPr>
        <w:t xml:space="preserve">it has established an accountable governance structure. Third, Airbnb should align its growth objectives to the principles of sustainable tourism and local communities. The long-term viability of successful growth by Airbnb will no longer be measured </w:t>
      </w:r>
      <w:r w:rsidR="00757620">
        <w:rPr>
          <w:rFonts w:ascii="Times New Roman" w:hAnsi="Times New Roman" w:cs="Times New Roman"/>
        </w:rPr>
        <w:t>by</w:t>
      </w:r>
      <w:r w:rsidRPr="00280B58">
        <w:rPr>
          <w:rFonts w:ascii="Times New Roman" w:hAnsi="Times New Roman" w:cs="Times New Roman"/>
        </w:rPr>
        <w:t xml:space="preserve"> its ability to continue to grow, but rather </w:t>
      </w:r>
      <w:r w:rsidR="00757620">
        <w:rPr>
          <w:rFonts w:ascii="Times New Roman" w:hAnsi="Times New Roman" w:cs="Times New Roman"/>
        </w:rPr>
        <w:t>by</w:t>
      </w:r>
      <w:r w:rsidRPr="00280B58">
        <w:rPr>
          <w:rFonts w:ascii="Times New Roman" w:hAnsi="Times New Roman" w:cs="Times New Roman"/>
        </w:rPr>
        <w:t xml:space="preserve"> how it can continue to grow responsibly from a social, legal, and political perspective.</w:t>
      </w:r>
    </w:p>
    <w:p w14:paraId="735C4108" w14:textId="77777777" w:rsidR="00E53B47" w:rsidRDefault="00E53B47" w:rsidP="00280B58">
      <w:pPr>
        <w:spacing w:line="360" w:lineRule="auto"/>
        <w:rPr>
          <w:rFonts w:ascii="Times New Roman" w:hAnsi="Times New Roman" w:cs="Times New Roman"/>
          <w:b/>
          <w:bCs/>
          <w:color w:val="0F9ED5" w:themeColor="accent4"/>
        </w:rPr>
      </w:pPr>
    </w:p>
    <w:p w14:paraId="38997AF5" w14:textId="77777777" w:rsidR="00E53B47" w:rsidRDefault="00E53B47" w:rsidP="00280B58">
      <w:pPr>
        <w:spacing w:line="360" w:lineRule="auto"/>
        <w:rPr>
          <w:rFonts w:ascii="Times New Roman" w:hAnsi="Times New Roman" w:cs="Times New Roman"/>
          <w:b/>
          <w:bCs/>
          <w:color w:val="0F9ED5" w:themeColor="accent4"/>
        </w:rPr>
      </w:pPr>
    </w:p>
    <w:p w14:paraId="1C88F0FF" w14:textId="77777777" w:rsidR="00E53B47" w:rsidRDefault="00E53B47" w:rsidP="00280B58">
      <w:pPr>
        <w:spacing w:line="360" w:lineRule="auto"/>
        <w:rPr>
          <w:rFonts w:ascii="Times New Roman" w:hAnsi="Times New Roman" w:cs="Times New Roman"/>
          <w:b/>
          <w:bCs/>
          <w:color w:val="0F9ED5" w:themeColor="accent4"/>
        </w:rPr>
      </w:pPr>
    </w:p>
    <w:p w14:paraId="1FEEAEF2" w14:textId="77777777" w:rsidR="00E53B47" w:rsidRDefault="00E53B47" w:rsidP="00280B58">
      <w:pPr>
        <w:spacing w:line="360" w:lineRule="auto"/>
        <w:rPr>
          <w:rFonts w:ascii="Times New Roman" w:hAnsi="Times New Roman" w:cs="Times New Roman"/>
          <w:b/>
          <w:bCs/>
          <w:color w:val="0F9ED5" w:themeColor="accent4"/>
        </w:rPr>
      </w:pPr>
    </w:p>
    <w:p w14:paraId="5DAB0D22" w14:textId="77777777" w:rsidR="00E53B47" w:rsidRDefault="00E53B47" w:rsidP="00280B58">
      <w:pPr>
        <w:spacing w:line="360" w:lineRule="auto"/>
        <w:rPr>
          <w:rFonts w:ascii="Times New Roman" w:hAnsi="Times New Roman" w:cs="Times New Roman"/>
          <w:b/>
          <w:bCs/>
          <w:color w:val="0F9ED5" w:themeColor="accent4"/>
        </w:rPr>
      </w:pPr>
    </w:p>
    <w:p w14:paraId="41703A98" w14:textId="22BA3C61" w:rsidR="00757620" w:rsidRPr="00E53B47" w:rsidRDefault="00757620" w:rsidP="00280B58">
      <w:pPr>
        <w:spacing w:line="360" w:lineRule="auto"/>
        <w:rPr>
          <w:rFonts w:ascii="Times New Roman" w:hAnsi="Times New Roman" w:cs="Times New Roman"/>
        </w:rPr>
      </w:pPr>
      <w:r w:rsidRPr="004E4766">
        <w:rPr>
          <w:rFonts w:ascii="Times New Roman" w:hAnsi="Times New Roman" w:cs="Times New Roman"/>
          <w:b/>
          <w:bCs/>
          <w:color w:val="0F9ED5" w:themeColor="accent4"/>
        </w:rPr>
        <w:lastRenderedPageBreak/>
        <w:t xml:space="preserve">References </w:t>
      </w:r>
    </w:p>
    <w:p w14:paraId="4B9BCF22" w14:textId="12E631A4"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Andersen, T.C.K., Aagaard, A. and Magnusson, M., 2022. Exploring business model innovation in SMEs in a digital context: </w:t>
      </w:r>
      <w:r>
        <w:rPr>
          <w:rFonts w:ascii="Times New Roman" w:hAnsi="Times New Roman" w:cs="Times New Roman"/>
        </w:rPr>
        <w:t>Organising</w:t>
      </w:r>
      <w:r w:rsidRPr="004E4766">
        <w:rPr>
          <w:rFonts w:ascii="Times New Roman" w:hAnsi="Times New Roman" w:cs="Times New Roman"/>
        </w:rPr>
        <w:t xml:space="preserve"> search behaviours, experimentation and decision‐making. </w:t>
      </w:r>
      <w:r w:rsidRPr="004E4766">
        <w:rPr>
          <w:rFonts w:ascii="Times New Roman" w:hAnsi="Times New Roman" w:cs="Times New Roman"/>
          <w:i/>
          <w:iCs/>
        </w:rPr>
        <w:t>Creativity and Innovation Management, 31</w:t>
      </w:r>
      <w:r w:rsidRPr="004E4766">
        <w:rPr>
          <w:rFonts w:ascii="Times New Roman" w:hAnsi="Times New Roman" w:cs="Times New Roman"/>
        </w:rPr>
        <w:t>(1), pp.19-34.</w:t>
      </w:r>
    </w:p>
    <w:p w14:paraId="6F37EB48"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Antunez, M., Ramalho, N. and Marques, T.M., 2024. Context matters less than leadership in preventing unethical behaviour in international business. </w:t>
      </w:r>
      <w:r w:rsidRPr="004E4766">
        <w:rPr>
          <w:rFonts w:ascii="Times New Roman" w:hAnsi="Times New Roman" w:cs="Times New Roman"/>
          <w:i/>
          <w:iCs/>
        </w:rPr>
        <w:t>Journal of Business Ethics, 192</w:t>
      </w:r>
      <w:r w:rsidRPr="004E4766">
        <w:rPr>
          <w:rFonts w:ascii="Times New Roman" w:hAnsi="Times New Roman" w:cs="Times New Roman"/>
        </w:rPr>
        <w:t>(2), pp.307-322.</w:t>
      </w:r>
    </w:p>
    <w:p w14:paraId="6ADC8345" w14:textId="77777777" w:rsidR="004E4766" w:rsidRPr="004E4766" w:rsidRDefault="004E4766" w:rsidP="004E4766">
      <w:pPr>
        <w:spacing w:line="360" w:lineRule="auto"/>
        <w:rPr>
          <w:rFonts w:ascii="Times New Roman" w:hAnsi="Times New Roman" w:cs="Times New Roman"/>
        </w:rPr>
      </w:pPr>
      <w:proofErr w:type="spellStart"/>
      <w:r w:rsidRPr="004E4766">
        <w:rPr>
          <w:rFonts w:ascii="Times New Roman" w:hAnsi="Times New Roman" w:cs="Times New Roman"/>
        </w:rPr>
        <w:t>Carpa</w:t>
      </w:r>
      <w:proofErr w:type="spellEnd"/>
      <w:r w:rsidRPr="004E4766">
        <w:rPr>
          <w:rFonts w:ascii="Times New Roman" w:hAnsi="Times New Roman" w:cs="Times New Roman"/>
        </w:rPr>
        <w:t xml:space="preserve">, N. and Martínez-Zarzoso, I., 2022. The impact of global value chain participation on income inequality. </w:t>
      </w:r>
      <w:r w:rsidRPr="004E4766">
        <w:rPr>
          <w:rFonts w:ascii="Times New Roman" w:hAnsi="Times New Roman" w:cs="Times New Roman"/>
          <w:i/>
          <w:iCs/>
        </w:rPr>
        <w:t>International Economics, 169</w:t>
      </w:r>
      <w:r w:rsidRPr="004E4766">
        <w:rPr>
          <w:rFonts w:ascii="Times New Roman" w:hAnsi="Times New Roman" w:cs="Times New Roman"/>
        </w:rPr>
        <w:t>, pp.269-290.</w:t>
      </w:r>
    </w:p>
    <w:p w14:paraId="58E2CF92" w14:textId="2BE11E76"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Cherep, A., Dashko, I. and </w:t>
      </w:r>
      <w:proofErr w:type="spellStart"/>
      <w:r w:rsidRPr="004E4766">
        <w:rPr>
          <w:rFonts w:ascii="Times New Roman" w:hAnsi="Times New Roman" w:cs="Times New Roman"/>
        </w:rPr>
        <w:t>Ohrenych</w:t>
      </w:r>
      <w:proofErr w:type="spellEnd"/>
      <w:r w:rsidRPr="004E4766">
        <w:rPr>
          <w:rFonts w:ascii="Times New Roman" w:hAnsi="Times New Roman" w:cs="Times New Roman"/>
        </w:rPr>
        <w:t xml:space="preserve">, Y., 2024. Theoretical and methodological bases of </w:t>
      </w:r>
      <w:r>
        <w:rPr>
          <w:rFonts w:ascii="Times New Roman" w:hAnsi="Times New Roman" w:cs="Times New Roman"/>
        </w:rPr>
        <w:t xml:space="preserve">the </w:t>
      </w:r>
      <w:r w:rsidRPr="004E4766">
        <w:rPr>
          <w:rFonts w:ascii="Times New Roman" w:hAnsi="Times New Roman" w:cs="Times New Roman"/>
        </w:rPr>
        <w:t xml:space="preserve">formation of the concept of ensuring socio-economic security of enterprises in the context of digitalisation of business processes. </w:t>
      </w:r>
      <w:r w:rsidRPr="004E4766">
        <w:rPr>
          <w:rFonts w:ascii="Times New Roman" w:hAnsi="Times New Roman" w:cs="Times New Roman"/>
          <w:i/>
          <w:iCs/>
        </w:rPr>
        <w:t>Baltic Journal of Economic Studies, 10</w:t>
      </w:r>
      <w:r w:rsidRPr="004E4766">
        <w:rPr>
          <w:rFonts w:ascii="Times New Roman" w:hAnsi="Times New Roman" w:cs="Times New Roman"/>
        </w:rPr>
        <w:t>(1), pp.237-246.</w:t>
      </w:r>
    </w:p>
    <w:p w14:paraId="4D833492" w14:textId="778582E3"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Cordova-</w:t>
      </w:r>
      <w:proofErr w:type="spellStart"/>
      <w:r w:rsidRPr="004E4766">
        <w:rPr>
          <w:rFonts w:ascii="Times New Roman" w:hAnsi="Times New Roman" w:cs="Times New Roman"/>
        </w:rPr>
        <w:t>Buiza</w:t>
      </w:r>
      <w:proofErr w:type="spellEnd"/>
      <w:r w:rsidRPr="004E4766">
        <w:rPr>
          <w:rFonts w:ascii="Times New Roman" w:hAnsi="Times New Roman" w:cs="Times New Roman"/>
        </w:rPr>
        <w:t xml:space="preserve">, F., Aguirre-Parra, P., Garcia-Jimenez, M.G. and Martinez-Torres, D.C., 2022. Virtual leadership as a development opportunity in </w:t>
      </w:r>
      <w:r>
        <w:rPr>
          <w:rFonts w:ascii="Times New Roman" w:hAnsi="Times New Roman" w:cs="Times New Roman"/>
        </w:rPr>
        <w:t xml:space="preserve">a </w:t>
      </w:r>
      <w:r w:rsidRPr="004E4766">
        <w:rPr>
          <w:rFonts w:ascii="Times New Roman" w:hAnsi="Times New Roman" w:cs="Times New Roman"/>
        </w:rPr>
        <w:t xml:space="preserve">business context. </w:t>
      </w:r>
      <w:r w:rsidRPr="004E4766">
        <w:rPr>
          <w:rFonts w:ascii="Times New Roman" w:hAnsi="Times New Roman" w:cs="Times New Roman"/>
          <w:i/>
          <w:iCs/>
        </w:rPr>
        <w:t>Problems and Perspectives in Management, 20</w:t>
      </w:r>
      <w:r w:rsidRPr="004E4766">
        <w:rPr>
          <w:rFonts w:ascii="Times New Roman" w:hAnsi="Times New Roman" w:cs="Times New Roman"/>
        </w:rPr>
        <w:t>(2), p.248.</w:t>
      </w:r>
    </w:p>
    <w:p w14:paraId="26A72EB1" w14:textId="77777777" w:rsid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Corsaro, D., Vargo, S.L., Hofacker, C. and Massara, F., 2022. Artificial intelligence and the shaping of the business context. </w:t>
      </w:r>
      <w:r w:rsidRPr="004E4766">
        <w:rPr>
          <w:rFonts w:ascii="Times New Roman" w:hAnsi="Times New Roman" w:cs="Times New Roman"/>
          <w:i/>
          <w:iCs/>
        </w:rPr>
        <w:t>Journal of Business Research</w:t>
      </w:r>
      <w:r w:rsidRPr="004E4766">
        <w:rPr>
          <w:rFonts w:ascii="Times New Roman" w:hAnsi="Times New Roman" w:cs="Times New Roman"/>
        </w:rPr>
        <w:t>, 145.</w:t>
      </w:r>
    </w:p>
    <w:p w14:paraId="5F30B1A1" w14:textId="720474D9"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Fromm, J., 2025. Airbnb will change the way we travel in 2025. Forbes, 1 January. Available at: </w:t>
      </w:r>
      <w:hyperlink r:id="rId8" w:history="1">
        <w:r w:rsidRPr="00781C21">
          <w:rPr>
            <w:rStyle w:val="Hyperlink"/>
            <w:rFonts w:ascii="Times New Roman" w:hAnsi="Times New Roman" w:cs="Times New Roman"/>
          </w:rPr>
          <w:t>https://www.forbes.com/sites/jefffromm/2025/01/01/airbnb-will-change-the-way-we-travel-in-2025/</w:t>
        </w:r>
      </w:hyperlink>
      <w:r>
        <w:rPr>
          <w:rFonts w:ascii="Times New Roman" w:hAnsi="Times New Roman" w:cs="Times New Roman"/>
        </w:rPr>
        <w:t xml:space="preserve"> </w:t>
      </w:r>
      <w:r w:rsidRPr="004E4766">
        <w:rPr>
          <w:rFonts w:ascii="Times New Roman" w:hAnsi="Times New Roman" w:cs="Times New Roman"/>
        </w:rPr>
        <w:t xml:space="preserve"> </w:t>
      </w:r>
    </w:p>
    <w:p w14:paraId="67C2614B"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Geissdoerfer, M., </w:t>
      </w:r>
      <w:proofErr w:type="spellStart"/>
      <w:r w:rsidRPr="004E4766">
        <w:rPr>
          <w:rFonts w:ascii="Times New Roman" w:hAnsi="Times New Roman" w:cs="Times New Roman"/>
        </w:rPr>
        <w:t>Savaget</w:t>
      </w:r>
      <w:proofErr w:type="spellEnd"/>
      <w:r w:rsidRPr="004E4766">
        <w:rPr>
          <w:rFonts w:ascii="Times New Roman" w:hAnsi="Times New Roman" w:cs="Times New Roman"/>
        </w:rPr>
        <w:t xml:space="preserve">, P., Bocken, N. and </w:t>
      </w:r>
      <w:proofErr w:type="spellStart"/>
      <w:r w:rsidRPr="004E4766">
        <w:rPr>
          <w:rFonts w:ascii="Times New Roman" w:hAnsi="Times New Roman" w:cs="Times New Roman"/>
        </w:rPr>
        <w:t>Hultink</w:t>
      </w:r>
      <w:proofErr w:type="spellEnd"/>
      <w:r w:rsidRPr="004E4766">
        <w:rPr>
          <w:rFonts w:ascii="Times New Roman" w:hAnsi="Times New Roman" w:cs="Times New Roman"/>
        </w:rPr>
        <w:t xml:space="preserve">, E.J., 2022. Prototyping, experimentation, and piloting in the business model context. </w:t>
      </w:r>
      <w:r w:rsidRPr="004E4766">
        <w:rPr>
          <w:rFonts w:ascii="Times New Roman" w:hAnsi="Times New Roman" w:cs="Times New Roman"/>
          <w:i/>
          <w:iCs/>
        </w:rPr>
        <w:t>Industrial Marketing Management, 102</w:t>
      </w:r>
      <w:r w:rsidRPr="004E4766">
        <w:rPr>
          <w:rFonts w:ascii="Times New Roman" w:hAnsi="Times New Roman" w:cs="Times New Roman"/>
        </w:rPr>
        <w:t>, pp.564-575.</w:t>
      </w:r>
    </w:p>
    <w:p w14:paraId="60D14681"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Ishii, R. and </w:t>
      </w:r>
      <w:proofErr w:type="spellStart"/>
      <w:r w:rsidRPr="004E4766">
        <w:rPr>
          <w:rFonts w:ascii="Times New Roman" w:hAnsi="Times New Roman" w:cs="Times New Roman"/>
        </w:rPr>
        <w:t>Kikumori</w:t>
      </w:r>
      <w:proofErr w:type="spellEnd"/>
      <w:r w:rsidRPr="004E4766">
        <w:rPr>
          <w:rFonts w:ascii="Times New Roman" w:hAnsi="Times New Roman" w:cs="Times New Roman"/>
        </w:rPr>
        <w:t xml:space="preserve">, M., 2023. Word-of-mouth in business-to-business marketing: a systematic review and future research directions. </w:t>
      </w:r>
      <w:r w:rsidRPr="004E4766">
        <w:rPr>
          <w:rFonts w:ascii="Times New Roman" w:hAnsi="Times New Roman" w:cs="Times New Roman"/>
          <w:i/>
          <w:iCs/>
        </w:rPr>
        <w:t>Journal of Business &amp; Industrial Marketing, 38</w:t>
      </w:r>
      <w:r w:rsidRPr="004E4766">
        <w:rPr>
          <w:rFonts w:ascii="Times New Roman" w:hAnsi="Times New Roman" w:cs="Times New Roman"/>
        </w:rPr>
        <w:t>(13), pp.45-62.</w:t>
      </w:r>
    </w:p>
    <w:p w14:paraId="7E22DA9B" w14:textId="238DF6C6"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Khan, S.A., 2023. E-marketing, e-commerce, e-business, and </w:t>
      </w:r>
      <w:r>
        <w:rPr>
          <w:rFonts w:ascii="Times New Roman" w:hAnsi="Times New Roman" w:cs="Times New Roman"/>
        </w:rPr>
        <w:t>Internet</w:t>
      </w:r>
      <w:r w:rsidRPr="004E4766">
        <w:rPr>
          <w:rFonts w:ascii="Times New Roman" w:hAnsi="Times New Roman" w:cs="Times New Roman"/>
        </w:rPr>
        <w:t xml:space="preserve"> of </w:t>
      </w:r>
      <w:r>
        <w:rPr>
          <w:rFonts w:ascii="Times New Roman" w:hAnsi="Times New Roman" w:cs="Times New Roman"/>
        </w:rPr>
        <w:t>Things</w:t>
      </w:r>
      <w:r w:rsidRPr="004E4766">
        <w:rPr>
          <w:rFonts w:ascii="Times New Roman" w:hAnsi="Times New Roman" w:cs="Times New Roman"/>
        </w:rPr>
        <w:t xml:space="preserve">: an overview of terms in the context of small and medium enterprises (SMEs). In </w:t>
      </w:r>
      <w:r w:rsidRPr="004E4766">
        <w:rPr>
          <w:rFonts w:ascii="Times New Roman" w:hAnsi="Times New Roman" w:cs="Times New Roman"/>
          <w:i/>
          <w:iCs/>
        </w:rPr>
        <w:t>Global applications of the internet of things in digital marketing,</w:t>
      </w:r>
      <w:r w:rsidRPr="004E4766">
        <w:rPr>
          <w:rFonts w:ascii="Times New Roman" w:hAnsi="Times New Roman" w:cs="Times New Roman"/>
        </w:rPr>
        <w:t xml:space="preserve"> pp.332-348.</w:t>
      </w:r>
    </w:p>
    <w:p w14:paraId="17C117BA" w14:textId="77777777" w:rsidR="004E4766" w:rsidRDefault="004E4766" w:rsidP="004E4766">
      <w:pPr>
        <w:spacing w:line="360" w:lineRule="auto"/>
        <w:rPr>
          <w:rFonts w:ascii="Times New Roman" w:hAnsi="Times New Roman" w:cs="Times New Roman"/>
        </w:rPr>
      </w:pPr>
      <w:proofErr w:type="spellStart"/>
      <w:r w:rsidRPr="004E4766">
        <w:rPr>
          <w:rFonts w:ascii="Times New Roman" w:hAnsi="Times New Roman" w:cs="Times New Roman"/>
        </w:rPr>
        <w:lastRenderedPageBreak/>
        <w:t>Kokala</w:t>
      </w:r>
      <w:proofErr w:type="spellEnd"/>
      <w:r w:rsidRPr="004E4766">
        <w:rPr>
          <w:rFonts w:ascii="Times New Roman" w:hAnsi="Times New Roman" w:cs="Times New Roman"/>
        </w:rPr>
        <w:t xml:space="preserve">, A., 2024. Business process management: The synergy of intelligent automation and AI-driven workflows. </w:t>
      </w:r>
      <w:r w:rsidRPr="004E4766">
        <w:rPr>
          <w:rFonts w:ascii="Times New Roman" w:hAnsi="Times New Roman" w:cs="Times New Roman"/>
          <w:i/>
          <w:iCs/>
        </w:rPr>
        <w:t xml:space="preserve">International Research Journal of </w:t>
      </w:r>
      <w:r w:rsidRPr="004E4766">
        <w:rPr>
          <w:rFonts w:ascii="Times New Roman" w:hAnsi="Times New Roman" w:cs="Times New Roman"/>
          <w:i/>
          <w:iCs/>
        </w:rPr>
        <w:t>Modernisation</w:t>
      </w:r>
      <w:r w:rsidRPr="004E4766">
        <w:rPr>
          <w:rFonts w:ascii="Times New Roman" w:hAnsi="Times New Roman" w:cs="Times New Roman"/>
          <w:i/>
          <w:iCs/>
        </w:rPr>
        <w:t xml:space="preserve"> in Engineering Technology and Science, 6</w:t>
      </w:r>
      <w:r w:rsidRPr="004E4766">
        <w:rPr>
          <w:rFonts w:ascii="Times New Roman" w:hAnsi="Times New Roman" w:cs="Times New Roman"/>
        </w:rPr>
        <w:t>, p.12.</w:t>
      </w:r>
    </w:p>
    <w:p w14:paraId="104320F5" w14:textId="1DFD415C" w:rsidR="004E4766" w:rsidRPr="004E4766" w:rsidRDefault="004E4766" w:rsidP="004E4766">
      <w:pPr>
        <w:spacing w:line="360" w:lineRule="auto"/>
        <w:rPr>
          <w:rFonts w:ascii="Times New Roman" w:hAnsi="Times New Roman" w:cs="Times New Roman"/>
        </w:rPr>
      </w:pPr>
      <w:proofErr w:type="spellStart"/>
      <w:r w:rsidRPr="004E4766">
        <w:rPr>
          <w:rFonts w:ascii="Times New Roman" w:hAnsi="Times New Roman" w:cs="Times New Roman"/>
        </w:rPr>
        <w:t>Magableh</w:t>
      </w:r>
      <w:proofErr w:type="spellEnd"/>
      <w:r w:rsidRPr="004E4766">
        <w:rPr>
          <w:rFonts w:ascii="Times New Roman" w:hAnsi="Times New Roman" w:cs="Times New Roman"/>
        </w:rPr>
        <w:t xml:space="preserve">, A.A., </w:t>
      </w:r>
      <w:proofErr w:type="spellStart"/>
      <w:r w:rsidRPr="004E4766">
        <w:rPr>
          <w:rFonts w:ascii="Times New Roman" w:hAnsi="Times New Roman" w:cs="Times New Roman"/>
        </w:rPr>
        <w:t>Audeh</w:t>
      </w:r>
      <w:proofErr w:type="spellEnd"/>
      <w:r w:rsidRPr="004E4766">
        <w:rPr>
          <w:rFonts w:ascii="Times New Roman" w:hAnsi="Times New Roman" w:cs="Times New Roman"/>
        </w:rPr>
        <w:t xml:space="preserve">, A.Y., </w:t>
      </w:r>
      <w:proofErr w:type="spellStart"/>
      <w:r w:rsidRPr="004E4766">
        <w:rPr>
          <w:rFonts w:ascii="Times New Roman" w:hAnsi="Times New Roman" w:cs="Times New Roman"/>
        </w:rPr>
        <w:t>Ghraibeh</w:t>
      </w:r>
      <w:proofErr w:type="spellEnd"/>
      <w:r w:rsidRPr="004E4766">
        <w:rPr>
          <w:rFonts w:ascii="Times New Roman" w:hAnsi="Times New Roman" w:cs="Times New Roman"/>
        </w:rPr>
        <w:t xml:space="preserve">, L.L., </w:t>
      </w:r>
      <w:proofErr w:type="spellStart"/>
      <w:r w:rsidRPr="004E4766">
        <w:rPr>
          <w:rFonts w:ascii="Times New Roman" w:hAnsi="Times New Roman" w:cs="Times New Roman"/>
        </w:rPr>
        <w:t>Akour</w:t>
      </w:r>
      <w:proofErr w:type="spellEnd"/>
      <w:r w:rsidRPr="004E4766">
        <w:rPr>
          <w:rFonts w:ascii="Times New Roman" w:hAnsi="Times New Roman" w:cs="Times New Roman"/>
        </w:rPr>
        <w:t xml:space="preserve">, M. and </w:t>
      </w:r>
      <w:proofErr w:type="spellStart"/>
      <w:r w:rsidRPr="004E4766">
        <w:rPr>
          <w:rFonts w:ascii="Times New Roman" w:hAnsi="Times New Roman" w:cs="Times New Roman"/>
        </w:rPr>
        <w:t>Albahri</w:t>
      </w:r>
      <w:proofErr w:type="spellEnd"/>
      <w:r w:rsidRPr="004E4766">
        <w:rPr>
          <w:rFonts w:ascii="Times New Roman" w:hAnsi="Times New Roman" w:cs="Times New Roman"/>
        </w:rPr>
        <w:t xml:space="preserve">, A.S., 2024. Sustainability and information systems in the context of smart business: A systematic review. </w:t>
      </w:r>
      <w:r w:rsidRPr="004E4766">
        <w:rPr>
          <w:rFonts w:ascii="Times New Roman" w:hAnsi="Times New Roman" w:cs="Times New Roman"/>
          <w:i/>
          <w:iCs/>
        </w:rPr>
        <w:t>Systems, 12</w:t>
      </w:r>
      <w:r w:rsidRPr="004E4766">
        <w:rPr>
          <w:rFonts w:ascii="Times New Roman" w:hAnsi="Times New Roman" w:cs="Times New Roman"/>
        </w:rPr>
        <w:t>(10), p.427.</w:t>
      </w:r>
    </w:p>
    <w:p w14:paraId="04C406A1" w14:textId="77777777" w:rsid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Mensah, D.A., Owusu, J., Boateng, P.A., Offei, B.B., Abdul-Rahim, A. and </w:t>
      </w:r>
      <w:proofErr w:type="spellStart"/>
      <w:r w:rsidRPr="004E4766">
        <w:rPr>
          <w:rFonts w:ascii="Times New Roman" w:hAnsi="Times New Roman" w:cs="Times New Roman"/>
        </w:rPr>
        <w:t>Mawutor</w:t>
      </w:r>
      <w:proofErr w:type="spellEnd"/>
      <w:r w:rsidRPr="004E4766">
        <w:rPr>
          <w:rFonts w:ascii="Times New Roman" w:hAnsi="Times New Roman" w:cs="Times New Roman"/>
        </w:rPr>
        <w:t xml:space="preserve">, P.N., 2025. Analysing the impact of global business policies on climate action: A conceptual review. </w:t>
      </w:r>
      <w:r w:rsidRPr="004E4766">
        <w:rPr>
          <w:rFonts w:ascii="Times New Roman" w:hAnsi="Times New Roman" w:cs="Times New Roman"/>
          <w:i/>
          <w:iCs/>
        </w:rPr>
        <w:t>European Journal of Business and Management Research, 10</w:t>
      </w:r>
      <w:r w:rsidRPr="004E4766">
        <w:rPr>
          <w:rFonts w:ascii="Times New Roman" w:hAnsi="Times New Roman" w:cs="Times New Roman"/>
        </w:rPr>
        <w:t>(3), pp.88-94.</w:t>
      </w:r>
    </w:p>
    <w:p w14:paraId="13793E0F" w14:textId="26B4B2E5"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Morales-P</w:t>
      </w:r>
      <w:r>
        <w:rPr>
          <w:rFonts w:ascii="Times New Roman" w:hAnsi="Times New Roman" w:cs="Times New Roman"/>
        </w:rPr>
        <w:t>e</w:t>
      </w:r>
      <w:r w:rsidRPr="004E4766">
        <w:rPr>
          <w:rFonts w:ascii="Times New Roman" w:hAnsi="Times New Roman" w:cs="Times New Roman"/>
        </w:rPr>
        <w:t>rez, S., Meseguer-Artola, A., Garay-Tamaj</w:t>
      </w:r>
      <w:r>
        <w:rPr>
          <w:rFonts w:ascii="Times New Roman" w:hAnsi="Times New Roman" w:cs="Times New Roman"/>
        </w:rPr>
        <w:t>o</w:t>
      </w:r>
      <w:r w:rsidRPr="004E4766">
        <w:rPr>
          <w:rFonts w:ascii="Times New Roman" w:hAnsi="Times New Roman" w:cs="Times New Roman"/>
        </w:rPr>
        <w:t>n, L.A. and Llad</w:t>
      </w:r>
      <w:r w:rsidR="00E53B47">
        <w:rPr>
          <w:rFonts w:ascii="Times New Roman" w:hAnsi="Times New Roman" w:cs="Times New Roman"/>
        </w:rPr>
        <w:t>o</w:t>
      </w:r>
      <w:r w:rsidRPr="004E4766">
        <w:rPr>
          <w:rFonts w:ascii="Times New Roman" w:hAnsi="Times New Roman" w:cs="Times New Roman"/>
        </w:rPr>
        <w:t>s-</w:t>
      </w:r>
      <w:proofErr w:type="spellStart"/>
      <w:r w:rsidRPr="004E4766">
        <w:rPr>
          <w:rFonts w:ascii="Times New Roman" w:hAnsi="Times New Roman" w:cs="Times New Roman"/>
        </w:rPr>
        <w:t>Masllorens</w:t>
      </w:r>
      <w:proofErr w:type="spellEnd"/>
      <w:r w:rsidRPr="004E4766">
        <w:rPr>
          <w:rFonts w:ascii="Times New Roman" w:hAnsi="Times New Roman" w:cs="Times New Roman"/>
        </w:rPr>
        <w:t xml:space="preserve">, J., 2024. Inside Airbnb’s performance and adaptive strategies in Barcelona using artificial neural networks: A longitudinal, spatial, and multi-host perspective. </w:t>
      </w:r>
      <w:r w:rsidRPr="004E4766">
        <w:rPr>
          <w:rFonts w:ascii="Times New Roman" w:hAnsi="Times New Roman" w:cs="Times New Roman"/>
          <w:i/>
          <w:iCs/>
        </w:rPr>
        <w:t>Journal of Hospitality and Tourism Management, 59</w:t>
      </w:r>
      <w:r w:rsidRPr="004E4766">
        <w:rPr>
          <w:rFonts w:ascii="Times New Roman" w:hAnsi="Times New Roman" w:cs="Times New Roman"/>
        </w:rPr>
        <w:t xml:space="preserve">, pp.238–250. Available at: </w:t>
      </w:r>
      <w:hyperlink r:id="rId9" w:history="1">
        <w:r w:rsidRPr="00781C21">
          <w:rPr>
            <w:rStyle w:val="Hyperlink"/>
            <w:rFonts w:ascii="Times New Roman" w:hAnsi="Times New Roman" w:cs="Times New Roman"/>
          </w:rPr>
          <w:t>https://www.sciencedirect.com/science/article/abs/pii/S1447677024000433</w:t>
        </w:r>
      </w:hyperlink>
      <w:r>
        <w:rPr>
          <w:rFonts w:ascii="Times New Roman" w:hAnsi="Times New Roman" w:cs="Times New Roman"/>
        </w:rPr>
        <w:t xml:space="preserve"> </w:t>
      </w:r>
    </w:p>
    <w:p w14:paraId="5C8F112E"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Pennetta, S., </w:t>
      </w:r>
      <w:proofErr w:type="spellStart"/>
      <w:r w:rsidRPr="004E4766">
        <w:rPr>
          <w:rFonts w:ascii="Times New Roman" w:hAnsi="Times New Roman" w:cs="Times New Roman"/>
        </w:rPr>
        <w:t>Anglani</w:t>
      </w:r>
      <w:proofErr w:type="spellEnd"/>
      <w:r w:rsidRPr="004E4766">
        <w:rPr>
          <w:rFonts w:ascii="Times New Roman" w:hAnsi="Times New Roman" w:cs="Times New Roman"/>
        </w:rPr>
        <w:t xml:space="preserve">, F., </w:t>
      </w:r>
      <w:proofErr w:type="spellStart"/>
      <w:r w:rsidRPr="004E4766">
        <w:rPr>
          <w:rFonts w:ascii="Times New Roman" w:hAnsi="Times New Roman" w:cs="Times New Roman"/>
        </w:rPr>
        <w:t>Reaiche</w:t>
      </w:r>
      <w:proofErr w:type="spellEnd"/>
      <w:r w:rsidRPr="004E4766">
        <w:rPr>
          <w:rFonts w:ascii="Times New Roman" w:hAnsi="Times New Roman" w:cs="Times New Roman"/>
        </w:rPr>
        <w:t xml:space="preserve">, C. and Boyle, S., 2025. Entrepreneurial agility in a disrupted world: Redefining entrepreneurial resilience for global business success. </w:t>
      </w:r>
      <w:r w:rsidRPr="004E4766">
        <w:rPr>
          <w:rFonts w:ascii="Times New Roman" w:hAnsi="Times New Roman" w:cs="Times New Roman"/>
          <w:i/>
          <w:iCs/>
        </w:rPr>
        <w:t>The Journal of Entrepreneurship, 34</w:t>
      </w:r>
      <w:r w:rsidRPr="004E4766">
        <w:rPr>
          <w:rFonts w:ascii="Times New Roman" w:hAnsi="Times New Roman" w:cs="Times New Roman"/>
        </w:rPr>
        <w:t>(2), pp.221-267.</w:t>
      </w:r>
    </w:p>
    <w:p w14:paraId="5D93AD2A"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Purwanto, S. and </w:t>
      </w:r>
      <w:proofErr w:type="spellStart"/>
      <w:r w:rsidRPr="004E4766">
        <w:rPr>
          <w:rFonts w:ascii="Times New Roman" w:hAnsi="Times New Roman" w:cs="Times New Roman"/>
        </w:rPr>
        <w:t>Siagian</w:t>
      </w:r>
      <w:proofErr w:type="spellEnd"/>
      <w:r w:rsidRPr="004E4766">
        <w:rPr>
          <w:rFonts w:ascii="Times New Roman" w:hAnsi="Times New Roman" w:cs="Times New Roman"/>
        </w:rPr>
        <w:t xml:space="preserve">, F., 2025. Strategic human resources management in the global era: Navigating opportunities and challenges. </w:t>
      </w:r>
      <w:r w:rsidRPr="004E4766">
        <w:rPr>
          <w:rFonts w:ascii="Times New Roman" w:hAnsi="Times New Roman" w:cs="Times New Roman"/>
          <w:i/>
          <w:iCs/>
        </w:rPr>
        <w:t>Centurion MSPD Journal, 1</w:t>
      </w:r>
      <w:r w:rsidRPr="004E4766">
        <w:rPr>
          <w:rFonts w:ascii="Times New Roman" w:hAnsi="Times New Roman" w:cs="Times New Roman"/>
        </w:rPr>
        <w:t>(1).</w:t>
      </w:r>
    </w:p>
    <w:p w14:paraId="5DF7B6AE"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Reuber, A.R. and Fischer, E., 2022. Putting qualitative international business research in context(s). </w:t>
      </w:r>
      <w:r w:rsidRPr="004E4766">
        <w:rPr>
          <w:rFonts w:ascii="Times New Roman" w:hAnsi="Times New Roman" w:cs="Times New Roman"/>
          <w:i/>
          <w:iCs/>
        </w:rPr>
        <w:t>Journal of International Business Studies, 53</w:t>
      </w:r>
      <w:r w:rsidRPr="004E4766">
        <w:rPr>
          <w:rFonts w:ascii="Times New Roman" w:hAnsi="Times New Roman" w:cs="Times New Roman"/>
        </w:rPr>
        <w:t>(1), pp.27-38.</w:t>
      </w:r>
    </w:p>
    <w:p w14:paraId="343C6C60"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Santoso, N.P.L., </w:t>
      </w:r>
      <w:proofErr w:type="spellStart"/>
      <w:r w:rsidRPr="004E4766">
        <w:rPr>
          <w:rFonts w:ascii="Times New Roman" w:hAnsi="Times New Roman" w:cs="Times New Roman"/>
        </w:rPr>
        <w:t>Nurmala</w:t>
      </w:r>
      <w:proofErr w:type="spellEnd"/>
      <w:r w:rsidRPr="004E4766">
        <w:rPr>
          <w:rFonts w:ascii="Times New Roman" w:hAnsi="Times New Roman" w:cs="Times New Roman"/>
        </w:rPr>
        <w:t xml:space="preserve">, R. and </w:t>
      </w:r>
      <w:proofErr w:type="spellStart"/>
      <w:r w:rsidRPr="004E4766">
        <w:rPr>
          <w:rFonts w:ascii="Times New Roman" w:hAnsi="Times New Roman" w:cs="Times New Roman"/>
        </w:rPr>
        <w:t>Rahardja</w:t>
      </w:r>
      <w:proofErr w:type="spellEnd"/>
      <w:r w:rsidRPr="004E4766">
        <w:rPr>
          <w:rFonts w:ascii="Times New Roman" w:hAnsi="Times New Roman" w:cs="Times New Roman"/>
        </w:rPr>
        <w:t xml:space="preserve">, U., 2025. Corporate leadership in the digital business era and its impact on economic development across global markets. </w:t>
      </w:r>
      <w:r w:rsidRPr="004E4766">
        <w:rPr>
          <w:rFonts w:ascii="Times New Roman" w:hAnsi="Times New Roman" w:cs="Times New Roman"/>
          <w:i/>
          <w:iCs/>
        </w:rPr>
        <w:t>IAIC Transactions on Sustainable Digital Innovation, 6</w:t>
      </w:r>
      <w:r w:rsidRPr="004E4766">
        <w:rPr>
          <w:rFonts w:ascii="Times New Roman" w:hAnsi="Times New Roman" w:cs="Times New Roman"/>
        </w:rPr>
        <w:t>(2), pp.188-195.</w:t>
      </w:r>
    </w:p>
    <w:p w14:paraId="315E75F3"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Trieu, V.H., Burton-Jones, A., Green, P. and Cockcroft, S., 2022. Applying and extending the theory of effective use in a business intelligence context. </w:t>
      </w:r>
      <w:r w:rsidRPr="004E4766">
        <w:rPr>
          <w:rFonts w:ascii="Times New Roman" w:hAnsi="Times New Roman" w:cs="Times New Roman"/>
          <w:i/>
          <w:iCs/>
        </w:rPr>
        <w:t>MIS Quarterly, 46</w:t>
      </w:r>
      <w:r w:rsidRPr="004E4766">
        <w:rPr>
          <w:rFonts w:ascii="Times New Roman" w:hAnsi="Times New Roman" w:cs="Times New Roman"/>
        </w:rPr>
        <w:t>(1), pp.645-678.</w:t>
      </w:r>
    </w:p>
    <w:p w14:paraId="16ED3DD3" w14:textId="77777777" w:rsidR="004E4766" w:rsidRPr="004E4766"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Tayyab, M., Hameed, K., Mumtaz, M., </w:t>
      </w:r>
      <w:proofErr w:type="spellStart"/>
      <w:r w:rsidRPr="004E4766">
        <w:rPr>
          <w:rFonts w:ascii="Times New Roman" w:hAnsi="Times New Roman" w:cs="Times New Roman"/>
        </w:rPr>
        <w:t>Muzammal</w:t>
      </w:r>
      <w:proofErr w:type="spellEnd"/>
      <w:r w:rsidRPr="004E4766">
        <w:rPr>
          <w:rFonts w:ascii="Times New Roman" w:hAnsi="Times New Roman" w:cs="Times New Roman"/>
        </w:rPr>
        <w:t xml:space="preserve">, S.M.M., </w:t>
      </w:r>
      <w:proofErr w:type="spellStart"/>
      <w:r w:rsidRPr="004E4766">
        <w:rPr>
          <w:rFonts w:ascii="Times New Roman" w:hAnsi="Times New Roman" w:cs="Times New Roman"/>
        </w:rPr>
        <w:t>Mahadevappa</w:t>
      </w:r>
      <w:proofErr w:type="spellEnd"/>
      <w:r w:rsidRPr="004E4766">
        <w:rPr>
          <w:rFonts w:ascii="Times New Roman" w:hAnsi="Times New Roman" w:cs="Times New Roman"/>
        </w:rPr>
        <w:t xml:space="preserve">, P. and </w:t>
      </w:r>
      <w:proofErr w:type="spellStart"/>
      <w:r w:rsidRPr="004E4766">
        <w:rPr>
          <w:rFonts w:ascii="Times New Roman" w:hAnsi="Times New Roman" w:cs="Times New Roman"/>
        </w:rPr>
        <w:t>Sunbalin</w:t>
      </w:r>
      <w:proofErr w:type="spellEnd"/>
      <w:r w:rsidRPr="004E4766">
        <w:rPr>
          <w:rFonts w:ascii="Times New Roman" w:hAnsi="Times New Roman" w:cs="Times New Roman"/>
        </w:rPr>
        <w:t xml:space="preserve">, A., 2025. AI-powered threat detection in business environments: Strategies and best practices. In </w:t>
      </w:r>
      <w:r w:rsidRPr="004E4766">
        <w:rPr>
          <w:rFonts w:ascii="Times New Roman" w:hAnsi="Times New Roman" w:cs="Times New Roman"/>
          <w:i/>
          <w:iCs/>
        </w:rPr>
        <w:t>Generative AI for web engineering models</w:t>
      </w:r>
      <w:r w:rsidRPr="004E4766">
        <w:rPr>
          <w:rFonts w:ascii="Times New Roman" w:hAnsi="Times New Roman" w:cs="Times New Roman"/>
        </w:rPr>
        <w:t>, pp.379-436.</w:t>
      </w:r>
    </w:p>
    <w:p w14:paraId="36EA9B11" w14:textId="77777777" w:rsidR="004E4766" w:rsidRPr="004E4766" w:rsidRDefault="004E4766" w:rsidP="004E4766">
      <w:pPr>
        <w:spacing w:line="360" w:lineRule="auto"/>
        <w:rPr>
          <w:rFonts w:ascii="Times New Roman" w:hAnsi="Times New Roman" w:cs="Times New Roman"/>
        </w:rPr>
      </w:pPr>
      <w:proofErr w:type="spellStart"/>
      <w:r w:rsidRPr="004E4766">
        <w:rPr>
          <w:rFonts w:ascii="Times New Roman" w:hAnsi="Times New Roman" w:cs="Times New Roman"/>
        </w:rPr>
        <w:lastRenderedPageBreak/>
        <w:t>Winanto</w:t>
      </w:r>
      <w:proofErr w:type="spellEnd"/>
      <w:r w:rsidRPr="004E4766">
        <w:rPr>
          <w:rFonts w:ascii="Times New Roman" w:hAnsi="Times New Roman" w:cs="Times New Roman"/>
        </w:rPr>
        <w:t xml:space="preserve">, S., 2025. Ethical and sustainable AI adoption in future global business practices. </w:t>
      </w:r>
      <w:r w:rsidRPr="004E4766">
        <w:rPr>
          <w:rFonts w:ascii="Times New Roman" w:hAnsi="Times New Roman" w:cs="Times New Roman"/>
          <w:i/>
          <w:iCs/>
        </w:rPr>
        <w:t>RIGGS: Journal of Artificial Intelligence and Digital Business, 4</w:t>
      </w:r>
      <w:r w:rsidRPr="004E4766">
        <w:rPr>
          <w:rFonts w:ascii="Times New Roman" w:hAnsi="Times New Roman" w:cs="Times New Roman"/>
        </w:rPr>
        <w:t>(3), pp.2861-2870.</w:t>
      </w:r>
    </w:p>
    <w:p w14:paraId="39E8A400" w14:textId="30410E11" w:rsidR="00757620" w:rsidRPr="00280B58" w:rsidRDefault="004E4766" w:rsidP="004E4766">
      <w:pPr>
        <w:spacing w:line="360" w:lineRule="auto"/>
        <w:rPr>
          <w:rFonts w:ascii="Times New Roman" w:hAnsi="Times New Roman" w:cs="Times New Roman"/>
        </w:rPr>
      </w:pPr>
      <w:r w:rsidRPr="004E4766">
        <w:rPr>
          <w:rFonts w:ascii="Times New Roman" w:hAnsi="Times New Roman" w:cs="Times New Roman"/>
        </w:rPr>
        <w:t xml:space="preserve">Xie, Z. and Yang, X., 2025. How can the business environment promote urban innovation and high-quality development? A qualitative comparative analysis based on the perspective of configuration. </w:t>
      </w:r>
      <w:r w:rsidRPr="004E4766">
        <w:rPr>
          <w:rFonts w:ascii="Times New Roman" w:hAnsi="Times New Roman" w:cs="Times New Roman"/>
          <w:i/>
          <w:iCs/>
        </w:rPr>
        <w:t>Sustainability, 17</w:t>
      </w:r>
      <w:r w:rsidRPr="004E4766">
        <w:rPr>
          <w:rFonts w:ascii="Times New Roman" w:hAnsi="Times New Roman" w:cs="Times New Roman"/>
        </w:rPr>
        <w:t>(2), p.463.</w:t>
      </w:r>
    </w:p>
    <w:sectPr w:rsidR="00757620" w:rsidRPr="00280B58" w:rsidSect="00E53B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7E821" w14:textId="77777777" w:rsidR="006D24C9" w:rsidRDefault="006D24C9" w:rsidP="00E53B47">
      <w:pPr>
        <w:spacing w:after="0" w:line="240" w:lineRule="auto"/>
      </w:pPr>
      <w:r>
        <w:separator/>
      </w:r>
    </w:p>
  </w:endnote>
  <w:endnote w:type="continuationSeparator" w:id="0">
    <w:p w14:paraId="14713E77" w14:textId="77777777" w:rsidR="006D24C9" w:rsidRDefault="006D24C9" w:rsidP="00E53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823574"/>
      <w:docPartObj>
        <w:docPartGallery w:val="Page Numbers (Bottom of Page)"/>
        <w:docPartUnique/>
      </w:docPartObj>
    </w:sdtPr>
    <w:sdtEndPr>
      <w:rPr>
        <w:noProof/>
      </w:rPr>
    </w:sdtEndPr>
    <w:sdtContent>
      <w:p w14:paraId="31D9769D" w14:textId="78D8B417" w:rsidR="00E53B47" w:rsidRDefault="00E53B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04015F" w14:textId="77777777" w:rsidR="00E53B47" w:rsidRDefault="00E53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66258" w14:textId="77777777" w:rsidR="006D24C9" w:rsidRDefault="006D24C9" w:rsidP="00E53B47">
      <w:pPr>
        <w:spacing w:after="0" w:line="240" w:lineRule="auto"/>
      </w:pPr>
      <w:r>
        <w:separator/>
      </w:r>
    </w:p>
  </w:footnote>
  <w:footnote w:type="continuationSeparator" w:id="0">
    <w:p w14:paraId="16CDD614" w14:textId="77777777" w:rsidR="006D24C9" w:rsidRDefault="006D24C9" w:rsidP="00E53B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E71D6"/>
    <w:multiLevelType w:val="hybridMultilevel"/>
    <w:tmpl w:val="48DA5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1144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B58"/>
    <w:rsid w:val="00170D34"/>
    <w:rsid w:val="001D4B19"/>
    <w:rsid w:val="00280B58"/>
    <w:rsid w:val="004E4766"/>
    <w:rsid w:val="006D24C9"/>
    <w:rsid w:val="00757620"/>
    <w:rsid w:val="00E53B47"/>
    <w:rsid w:val="00F22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D408C"/>
  <w15:chartTrackingRefBased/>
  <w15:docId w15:val="{CD14E7D5-8A53-4B58-B782-F5E97B1BA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0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0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B58"/>
    <w:rPr>
      <w:rFonts w:eastAsiaTheme="majorEastAsia" w:cstheme="majorBidi"/>
      <w:color w:val="272727" w:themeColor="text1" w:themeTint="D8"/>
    </w:rPr>
  </w:style>
  <w:style w:type="paragraph" w:styleId="Title">
    <w:name w:val="Title"/>
    <w:basedOn w:val="Normal"/>
    <w:next w:val="Normal"/>
    <w:link w:val="TitleChar"/>
    <w:uiPriority w:val="10"/>
    <w:qFormat/>
    <w:rsid w:val="00280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B58"/>
    <w:pPr>
      <w:spacing w:before="160"/>
      <w:jc w:val="center"/>
    </w:pPr>
    <w:rPr>
      <w:i/>
      <w:iCs/>
      <w:color w:val="404040" w:themeColor="text1" w:themeTint="BF"/>
    </w:rPr>
  </w:style>
  <w:style w:type="character" w:customStyle="1" w:styleId="QuoteChar">
    <w:name w:val="Quote Char"/>
    <w:basedOn w:val="DefaultParagraphFont"/>
    <w:link w:val="Quote"/>
    <w:uiPriority w:val="29"/>
    <w:rsid w:val="00280B58"/>
    <w:rPr>
      <w:i/>
      <w:iCs/>
      <w:color w:val="404040" w:themeColor="text1" w:themeTint="BF"/>
    </w:rPr>
  </w:style>
  <w:style w:type="paragraph" w:styleId="ListParagraph">
    <w:name w:val="List Paragraph"/>
    <w:basedOn w:val="Normal"/>
    <w:uiPriority w:val="34"/>
    <w:qFormat/>
    <w:rsid w:val="00280B58"/>
    <w:pPr>
      <w:ind w:left="720"/>
      <w:contextualSpacing/>
    </w:pPr>
  </w:style>
  <w:style w:type="character" w:styleId="IntenseEmphasis">
    <w:name w:val="Intense Emphasis"/>
    <w:basedOn w:val="DefaultParagraphFont"/>
    <w:uiPriority w:val="21"/>
    <w:qFormat/>
    <w:rsid w:val="00280B58"/>
    <w:rPr>
      <w:i/>
      <w:iCs/>
      <w:color w:val="0F4761" w:themeColor="accent1" w:themeShade="BF"/>
    </w:rPr>
  </w:style>
  <w:style w:type="paragraph" w:styleId="IntenseQuote">
    <w:name w:val="Intense Quote"/>
    <w:basedOn w:val="Normal"/>
    <w:next w:val="Normal"/>
    <w:link w:val="IntenseQuoteChar"/>
    <w:uiPriority w:val="30"/>
    <w:qFormat/>
    <w:rsid w:val="00280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B58"/>
    <w:rPr>
      <w:i/>
      <w:iCs/>
      <w:color w:val="0F4761" w:themeColor="accent1" w:themeShade="BF"/>
    </w:rPr>
  </w:style>
  <w:style w:type="character" w:styleId="IntenseReference">
    <w:name w:val="Intense Reference"/>
    <w:basedOn w:val="DefaultParagraphFont"/>
    <w:uiPriority w:val="32"/>
    <w:qFormat/>
    <w:rsid w:val="00280B58"/>
    <w:rPr>
      <w:b/>
      <w:bCs/>
      <w:smallCaps/>
      <w:color w:val="0F4761" w:themeColor="accent1" w:themeShade="BF"/>
      <w:spacing w:val="5"/>
    </w:rPr>
  </w:style>
  <w:style w:type="character" w:styleId="Hyperlink">
    <w:name w:val="Hyperlink"/>
    <w:basedOn w:val="DefaultParagraphFont"/>
    <w:uiPriority w:val="99"/>
    <w:unhideWhenUsed/>
    <w:rsid w:val="004E4766"/>
    <w:rPr>
      <w:color w:val="467886" w:themeColor="hyperlink"/>
      <w:u w:val="single"/>
    </w:rPr>
  </w:style>
  <w:style w:type="character" w:styleId="UnresolvedMention">
    <w:name w:val="Unresolved Mention"/>
    <w:basedOn w:val="DefaultParagraphFont"/>
    <w:uiPriority w:val="99"/>
    <w:semiHidden/>
    <w:unhideWhenUsed/>
    <w:rsid w:val="004E4766"/>
    <w:rPr>
      <w:color w:val="605E5C"/>
      <w:shd w:val="clear" w:color="auto" w:fill="E1DFDD"/>
    </w:rPr>
  </w:style>
  <w:style w:type="paragraph" w:styleId="Header">
    <w:name w:val="header"/>
    <w:basedOn w:val="Normal"/>
    <w:link w:val="HeaderChar"/>
    <w:uiPriority w:val="99"/>
    <w:unhideWhenUsed/>
    <w:rsid w:val="00E53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B47"/>
  </w:style>
  <w:style w:type="paragraph" w:styleId="Footer">
    <w:name w:val="footer"/>
    <w:basedOn w:val="Normal"/>
    <w:link w:val="FooterChar"/>
    <w:uiPriority w:val="99"/>
    <w:unhideWhenUsed/>
    <w:rsid w:val="00E53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B47"/>
  </w:style>
  <w:style w:type="paragraph" w:styleId="NoSpacing">
    <w:name w:val="No Spacing"/>
    <w:link w:val="NoSpacingChar"/>
    <w:uiPriority w:val="1"/>
    <w:qFormat/>
    <w:rsid w:val="00E53B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53B4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efffromm/2025/01/01/airbnb-will-change-the-way-we-travel-in-202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encedirect.com/science/article/abs/pii/S144767702400043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E102E28BE0469E82C46085A8DF3C8F"/>
        <w:category>
          <w:name w:val="General"/>
          <w:gallery w:val="placeholder"/>
        </w:category>
        <w:types>
          <w:type w:val="bbPlcHdr"/>
        </w:types>
        <w:behaviors>
          <w:behavior w:val="content"/>
        </w:behaviors>
        <w:guid w:val="{89ECC79D-5E1D-47DF-9319-7D50F3D6794C}"/>
      </w:docPartPr>
      <w:docPartBody>
        <w:p w:rsidR="00000000" w:rsidRDefault="00972734" w:rsidP="00972734">
          <w:pPr>
            <w:pStyle w:val="A6E102E28BE0469E82C46085A8DF3C8F"/>
          </w:pPr>
          <w:r>
            <w:rPr>
              <w:rFonts w:asciiTheme="majorHAnsi" w:eastAsiaTheme="majorEastAsia" w:hAnsiTheme="majorHAnsi" w:cstheme="majorBidi"/>
              <w:color w:val="156082" w:themeColor="accent1"/>
              <w:sz w:val="88"/>
              <w:szCs w:val="88"/>
            </w:rPr>
            <w:t>[Document title]</w:t>
          </w:r>
        </w:p>
      </w:docPartBody>
    </w:docPart>
    <w:docPart>
      <w:docPartPr>
        <w:name w:val="58023DBD13884AAEB4E9BE2780C3CBC7"/>
        <w:category>
          <w:name w:val="General"/>
          <w:gallery w:val="placeholder"/>
        </w:category>
        <w:types>
          <w:type w:val="bbPlcHdr"/>
        </w:types>
        <w:behaviors>
          <w:behavior w:val="content"/>
        </w:behaviors>
        <w:guid w:val="{CC35B007-2ADE-4A93-A2C5-D593EF8660C1}"/>
      </w:docPartPr>
      <w:docPartBody>
        <w:p w:rsidR="00000000" w:rsidRDefault="00972734" w:rsidP="00972734">
          <w:pPr>
            <w:pStyle w:val="58023DBD13884AAEB4E9BE2780C3CBC7"/>
          </w:pPr>
          <w:r>
            <w:rPr>
              <w:color w:val="156082" w:themeColor="accent1"/>
              <w:sz w:val="28"/>
              <w:szCs w:val="28"/>
            </w:rPr>
            <w:t>[Author name]</w:t>
          </w:r>
        </w:p>
      </w:docPartBody>
    </w:docPart>
    <w:docPart>
      <w:docPartPr>
        <w:name w:val="DC63BC5A18204C87AAD1CC22CD8B448F"/>
        <w:category>
          <w:name w:val="General"/>
          <w:gallery w:val="placeholder"/>
        </w:category>
        <w:types>
          <w:type w:val="bbPlcHdr"/>
        </w:types>
        <w:behaviors>
          <w:behavior w:val="content"/>
        </w:behaviors>
        <w:guid w:val="{82BAEF62-6D6F-4717-AD4F-E7FDA3CE0B4E}"/>
      </w:docPartPr>
      <w:docPartBody>
        <w:p w:rsidR="00000000" w:rsidRDefault="00972734" w:rsidP="00972734">
          <w:pPr>
            <w:pStyle w:val="DC63BC5A18204C87AAD1CC22CD8B448F"/>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734"/>
    <w:rsid w:val="001D4B19"/>
    <w:rsid w:val="00972734"/>
    <w:rsid w:val="00BD1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8BA2EBFB6847C18B04FEC16328C4A3">
    <w:name w:val="388BA2EBFB6847C18B04FEC16328C4A3"/>
    <w:rsid w:val="00972734"/>
  </w:style>
  <w:style w:type="paragraph" w:customStyle="1" w:styleId="A6E102E28BE0469E82C46085A8DF3C8F">
    <w:name w:val="A6E102E28BE0469E82C46085A8DF3C8F"/>
    <w:rsid w:val="00972734"/>
  </w:style>
  <w:style w:type="paragraph" w:customStyle="1" w:styleId="9705086D1EE949C8819C6763100E9EFF">
    <w:name w:val="9705086D1EE949C8819C6763100E9EFF"/>
    <w:rsid w:val="00972734"/>
  </w:style>
  <w:style w:type="paragraph" w:customStyle="1" w:styleId="58023DBD13884AAEB4E9BE2780C3CBC7">
    <w:name w:val="58023DBD13884AAEB4E9BE2780C3CBC7"/>
    <w:rsid w:val="00972734"/>
  </w:style>
  <w:style w:type="paragraph" w:customStyle="1" w:styleId="DC63BC5A18204C87AAD1CC22CD8B448F">
    <w:name w:val="DC63BC5A18204C87AAD1CC22CD8B448F"/>
    <w:rsid w:val="009727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3830</Words>
  <Characters>21834</Characters>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2026-03-26T11:39:00Z</dcterms:created>
  <dcterms:modified xsi:type="dcterms:W3CDTF">2026-03-26T12:40:00Z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868c74a3-db83-4a8f-b32f-154c068adcec</vt:lpwstr>
  </property>
</Properties>
</file>