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F6EEE9" w14:textId="16DCCC70" w:rsidR="00730130" w:rsidRDefault="00A55DD2">
      <w:pPr>
        <w:rPr>
          <w:lang w:val="en-US"/>
        </w:rPr>
      </w:pPr>
      <w:r>
        <w:rPr>
          <w:lang w:val="en-US"/>
        </w:rPr>
        <w:t xml:space="preserve">Words: </w:t>
      </w:r>
      <w:r w:rsidR="00C1331D">
        <w:rPr>
          <w:lang w:val="en-US"/>
        </w:rPr>
        <w:t>2</w:t>
      </w:r>
      <w:r w:rsidR="00E66588">
        <w:rPr>
          <w:lang w:val="en-US"/>
        </w:rPr>
        <w:t>076</w:t>
      </w:r>
    </w:p>
    <w:p w14:paraId="25DA58CE" w14:textId="22004FE0" w:rsidR="00A55DD2" w:rsidRDefault="00A55DD2">
      <w:pPr>
        <w:rPr>
          <w:lang w:val="en-US"/>
        </w:rPr>
      </w:pPr>
      <w:r>
        <w:rPr>
          <w:lang w:val="en-US"/>
        </w:rPr>
        <w:br w:type="page"/>
      </w:r>
    </w:p>
    <w:sdt>
      <w:sdtPr>
        <w:rPr>
          <w:rFonts w:asciiTheme="minorHAnsi" w:eastAsiaTheme="minorHAnsi" w:hAnsiTheme="minorHAnsi" w:cstheme="minorBidi"/>
          <w:color w:val="auto"/>
          <w:kern w:val="2"/>
          <w:sz w:val="22"/>
          <w:szCs w:val="22"/>
          <w:lang w:val="en-GB" w:eastAsia="en-US"/>
          <w14:ligatures w14:val="standardContextual"/>
        </w:rPr>
        <w:id w:val="984821305"/>
        <w:docPartObj>
          <w:docPartGallery w:val="Table of Contents"/>
          <w:docPartUnique/>
        </w:docPartObj>
      </w:sdtPr>
      <w:sdtEndPr>
        <w:rPr>
          <w:b/>
          <w:bCs/>
        </w:rPr>
      </w:sdtEndPr>
      <w:sdtContent>
        <w:p w14:paraId="708E515B" w14:textId="596546CB" w:rsidR="00A55DD2" w:rsidRPr="00A55DD2" w:rsidRDefault="00A55DD2" w:rsidP="00A55DD2">
          <w:pPr>
            <w:pStyle w:val="TOCHeading"/>
            <w:jc w:val="center"/>
            <w:rPr>
              <w:rFonts w:ascii="Arial" w:hAnsi="Arial" w:cs="Arial"/>
              <w:color w:val="auto"/>
              <w:sz w:val="24"/>
              <w:szCs w:val="24"/>
            </w:rPr>
          </w:pPr>
          <w:r w:rsidRPr="00A55DD2">
            <w:rPr>
              <w:rFonts w:ascii="Arial" w:hAnsi="Arial" w:cs="Arial"/>
              <w:color w:val="auto"/>
              <w:sz w:val="24"/>
              <w:szCs w:val="24"/>
              <w:lang w:val="en-GB"/>
            </w:rPr>
            <w:t>Contents</w:t>
          </w:r>
        </w:p>
        <w:p w14:paraId="44BB29B9" w14:textId="1665FCA5" w:rsidR="00A33C88" w:rsidRDefault="00A55DD2">
          <w:pPr>
            <w:pStyle w:val="TOC1"/>
            <w:tabs>
              <w:tab w:val="right" w:leader="dot" w:pos="9016"/>
            </w:tabs>
            <w:rPr>
              <w:rFonts w:eastAsiaTheme="minorEastAsia"/>
              <w:noProof/>
              <w:lang w:eastAsia="bg-BG"/>
            </w:rPr>
          </w:pPr>
          <w:r>
            <w:fldChar w:fldCharType="begin"/>
          </w:r>
          <w:r>
            <w:instrText xml:space="preserve"> TOC \o "1-3" \h \z \u </w:instrText>
          </w:r>
          <w:r>
            <w:fldChar w:fldCharType="separate"/>
          </w:r>
          <w:hyperlink w:anchor="_Toc143616556" w:history="1">
            <w:r w:rsidR="00A33C88" w:rsidRPr="00A55460">
              <w:rPr>
                <w:rStyle w:val="Hyperlink"/>
                <w:rFonts w:ascii="Arial" w:hAnsi="Arial" w:cs="Arial"/>
                <w:b/>
                <w:bCs/>
                <w:noProof/>
                <w:lang w:val="en-US"/>
              </w:rPr>
              <w:t>Introduction</w:t>
            </w:r>
            <w:r w:rsidR="00A33C88">
              <w:rPr>
                <w:noProof/>
                <w:webHidden/>
              </w:rPr>
              <w:tab/>
            </w:r>
            <w:r w:rsidR="00A33C88">
              <w:rPr>
                <w:noProof/>
                <w:webHidden/>
              </w:rPr>
              <w:fldChar w:fldCharType="begin"/>
            </w:r>
            <w:r w:rsidR="00A33C88">
              <w:rPr>
                <w:noProof/>
                <w:webHidden/>
              </w:rPr>
              <w:instrText xml:space="preserve"> PAGEREF _Toc143616556 \h </w:instrText>
            </w:r>
            <w:r w:rsidR="00A33C88">
              <w:rPr>
                <w:noProof/>
                <w:webHidden/>
              </w:rPr>
            </w:r>
            <w:r w:rsidR="00A33C88">
              <w:rPr>
                <w:noProof/>
                <w:webHidden/>
              </w:rPr>
              <w:fldChar w:fldCharType="separate"/>
            </w:r>
            <w:r w:rsidR="00A33C88">
              <w:rPr>
                <w:noProof/>
                <w:webHidden/>
              </w:rPr>
              <w:t>3</w:t>
            </w:r>
            <w:r w:rsidR="00A33C88">
              <w:rPr>
                <w:noProof/>
                <w:webHidden/>
              </w:rPr>
              <w:fldChar w:fldCharType="end"/>
            </w:r>
          </w:hyperlink>
        </w:p>
        <w:p w14:paraId="5B3C82D6" w14:textId="171643BA" w:rsidR="00A33C88" w:rsidRDefault="00A33C88">
          <w:pPr>
            <w:pStyle w:val="TOC1"/>
            <w:tabs>
              <w:tab w:val="right" w:leader="dot" w:pos="9016"/>
            </w:tabs>
            <w:rPr>
              <w:rFonts w:eastAsiaTheme="minorEastAsia"/>
              <w:noProof/>
              <w:lang w:eastAsia="bg-BG"/>
            </w:rPr>
          </w:pPr>
          <w:hyperlink w:anchor="_Toc143616557" w:history="1">
            <w:r w:rsidRPr="00A55460">
              <w:rPr>
                <w:rStyle w:val="Hyperlink"/>
                <w:rFonts w:ascii="Arial" w:hAnsi="Arial" w:cs="Arial"/>
                <w:b/>
                <w:bCs/>
                <w:noProof/>
                <w:lang w:val="en-US"/>
              </w:rPr>
              <w:t>Brief presentation of ASDA company</w:t>
            </w:r>
            <w:r>
              <w:rPr>
                <w:noProof/>
                <w:webHidden/>
              </w:rPr>
              <w:tab/>
            </w:r>
            <w:r>
              <w:rPr>
                <w:noProof/>
                <w:webHidden/>
              </w:rPr>
              <w:fldChar w:fldCharType="begin"/>
            </w:r>
            <w:r>
              <w:rPr>
                <w:noProof/>
                <w:webHidden/>
              </w:rPr>
              <w:instrText xml:space="preserve"> PAGEREF _Toc143616557 \h </w:instrText>
            </w:r>
            <w:r>
              <w:rPr>
                <w:noProof/>
                <w:webHidden/>
              </w:rPr>
            </w:r>
            <w:r>
              <w:rPr>
                <w:noProof/>
                <w:webHidden/>
              </w:rPr>
              <w:fldChar w:fldCharType="separate"/>
            </w:r>
            <w:r>
              <w:rPr>
                <w:noProof/>
                <w:webHidden/>
              </w:rPr>
              <w:t>3</w:t>
            </w:r>
            <w:r>
              <w:rPr>
                <w:noProof/>
                <w:webHidden/>
              </w:rPr>
              <w:fldChar w:fldCharType="end"/>
            </w:r>
          </w:hyperlink>
        </w:p>
        <w:p w14:paraId="3B742369" w14:textId="7431C12D" w:rsidR="00A33C88" w:rsidRDefault="00A33C88">
          <w:pPr>
            <w:pStyle w:val="TOC1"/>
            <w:tabs>
              <w:tab w:val="right" w:leader="dot" w:pos="9016"/>
            </w:tabs>
            <w:rPr>
              <w:rFonts w:eastAsiaTheme="minorEastAsia"/>
              <w:noProof/>
              <w:lang w:eastAsia="bg-BG"/>
            </w:rPr>
          </w:pPr>
          <w:hyperlink w:anchor="_Toc143616558" w:history="1">
            <w:r w:rsidRPr="00A55460">
              <w:rPr>
                <w:rStyle w:val="Hyperlink"/>
                <w:rFonts w:ascii="Arial" w:hAnsi="Arial" w:cs="Arial"/>
                <w:b/>
                <w:bCs/>
                <w:noProof/>
                <w:lang w:val="en-US"/>
              </w:rPr>
              <w:t>Leadership and management theories</w:t>
            </w:r>
            <w:r>
              <w:rPr>
                <w:noProof/>
                <w:webHidden/>
              </w:rPr>
              <w:tab/>
            </w:r>
            <w:r>
              <w:rPr>
                <w:noProof/>
                <w:webHidden/>
              </w:rPr>
              <w:fldChar w:fldCharType="begin"/>
            </w:r>
            <w:r>
              <w:rPr>
                <w:noProof/>
                <w:webHidden/>
              </w:rPr>
              <w:instrText xml:space="preserve"> PAGEREF _Toc143616558 \h </w:instrText>
            </w:r>
            <w:r>
              <w:rPr>
                <w:noProof/>
                <w:webHidden/>
              </w:rPr>
            </w:r>
            <w:r>
              <w:rPr>
                <w:noProof/>
                <w:webHidden/>
              </w:rPr>
              <w:fldChar w:fldCharType="separate"/>
            </w:r>
            <w:r>
              <w:rPr>
                <w:noProof/>
                <w:webHidden/>
              </w:rPr>
              <w:t>4</w:t>
            </w:r>
            <w:r>
              <w:rPr>
                <w:noProof/>
                <w:webHidden/>
              </w:rPr>
              <w:fldChar w:fldCharType="end"/>
            </w:r>
          </w:hyperlink>
        </w:p>
        <w:p w14:paraId="717F3A8C" w14:textId="15BE42EA" w:rsidR="00A33C88" w:rsidRDefault="00A33C88">
          <w:pPr>
            <w:pStyle w:val="TOC1"/>
            <w:tabs>
              <w:tab w:val="right" w:leader="dot" w:pos="9016"/>
            </w:tabs>
            <w:rPr>
              <w:rFonts w:eastAsiaTheme="minorEastAsia"/>
              <w:noProof/>
              <w:lang w:eastAsia="bg-BG"/>
            </w:rPr>
          </w:pPr>
          <w:hyperlink w:anchor="_Toc143616559" w:history="1">
            <w:r w:rsidRPr="00A55460">
              <w:rPr>
                <w:rStyle w:val="Hyperlink"/>
                <w:rFonts w:ascii="Arial" w:hAnsi="Arial" w:cs="Arial"/>
                <w:b/>
                <w:bCs/>
                <w:noProof/>
                <w:lang w:val="en-US"/>
              </w:rPr>
              <w:t>Leadership impact of organization</w:t>
            </w:r>
            <w:r>
              <w:rPr>
                <w:noProof/>
                <w:webHidden/>
              </w:rPr>
              <w:tab/>
            </w:r>
            <w:r>
              <w:rPr>
                <w:noProof/>
                <w:webHidden/>
              </w:rPr>
              <w:fldChar w:fldCharType="begin"/>
            </w:r>
            <w:r>
              <w:rPr>
                <w:noProof/>
                <w:webHidden/>
              </w:rPr>
              <w:instrText xml:space="preserve"> PAGEREF _Toc143616559 \h </w:instrText>
            </w:r>
            <w:r>
              <w:rPr>
                <w:noProof/>
                <w:webHidden/>
              </w:rPr>
            </w:r>
            <w:r>
              <w:rPr>
                <w:noProof/>
                <w:webHidden/>
              </w:rPr>
              <w:fldChar w:fldCharType="separate"/>
            </w:r>
            <w:r>
              <w:rPr>
                <w:noProof/>
                <w:webHidden/>
              </w:rPr>
              <w:t>6</w:t>
            </w:r>
            <w:r>
              <w:rPr>
                <w:noProof/>
                <w:webHidden/>
              </w:rPr>
              <w:fldChar w:fldCharType="end"/>
            </w:r>
          </w:hyperlink>
        </w:p>
        <w:p w14:paraId="38F61109" w14:textId="0A72B3D6" w:rsidR="00A33C88" w:rsidRDefault="00A33C88">
          <w:pPr>
            <w:pStyle w:val="TOC1"/>
            <w:tabs>
              <w:tab w:val="right" w:leader="dot" w:pos="9016"/>
            </w:tabs>
            <w:rPr>
              <w:rFonts w:eastAsiaTheme="minorEastAsia"/>
              <w:noProof/>
              <w:lang w:eastAsia="bg-BG"/>
            </w:rPr>
          </w:pPr>
          <w:hyperlink w:anchor="_Toc143616560" w:history="1">
            <w:r w:rsidRPr="00A55460">
              <w:rPr>
                <w:rStyle w:val="Hyperlink"/>
                <w:rFonts w:ascii="Arial" w:hAnsi="Arial" w:cs="Arial"/>
                <w:b/>
                <w:bCs/>
                <w:noProof/>
                <w:lang w:val="en-US"/>
              </w:rPr>
              <w:t>Leadership and management issues</w:t>
            </w:r>
            <w:r>
              <w:rPr>
                <w:noProof/>
                <w:webHidden/>
              </w:rPr>
              <w:tab/>
            </w:r>
            <w:r>
              <w:rPr>
                <w:noProof/>
                <w:webHidden/>
              </w:rPr>
              <w:fldChar w:fldCharType="begin"/>
            </w:r>
            <w:r>
              <w:rPr>
                <w:noProof/>
                <w:webHidden/>
              </w:rPr>
              <w:instrText xml:space="preserve"> PAGEREF _Toc143616560 \h </w:instrText>
            </w:r>
            <w:r>
              <w:rPr>
                <w:noProof/>
                <w:webHidden/>
              </w:rPr>
            </w:r>
            <w:r>
              <w:rPr>
                <w:noProof/>
                <w:webHidden/>
              </w:rPr>
              <w:fldChar w:fldCharType="separate"/>
            </w:r>
            <w:r>
              <w:rPr>
                <w:noProof/>
                <w:webHidden/>
              </w:rPr>
              <w:t>7</w:t>
            </w:r>
            <w:r>
              <w:rPr>
                <w:noProof/>
                <w:webHidden/>
              </w:rPr>
              <w:fldChar w:fldCharType="end"/>
            </w:r>
          </w:hyperlink>
        </w:p>
        <w:p w14:paraId="52F849A1" w14:textId="104791D9" w:rsidR="00A33C88" w:rsidRDefault="00A33C88">
          <w:pPr>
            <w:pStyle w:val="TOC1"/>
            <w:tabs>
              <w:tab w:val="right" w:leader="dot" w:pos="9016"/>
            </w:tabs>
            <w:rPr>
              <w:rFonts w:eastAsiaTheme="minorEastAsia"/>
              <w:noProof/>
              <w:lang w:eastAsia="bg-BG"/>
            </w:rPr>
          </w:pPr>
          <w:hyperlink w:anchor="_Toc143616561" w:history="1">
            <w:r w:rsidRPr="00A55460">
              <w:rPr>
                <w:rStyle w:val="Hyperlink"/>
                <w:rFonts w:ascii="Arial" w:hAnsi="Arial" w:cs="Arial"/>
                <w:b/>
                <w:bCs/>
                <w:noProof/>
                <w:lang w:val="en-US"/>
              </w:rPr>
              <w:t>Reflection on personal experience of leadership</w:t>
            </w:r>
            <w:r>
              <w:rPr>
                <w:noProof/>
                <w:webHidden/>
              </w:rPr>
              <w:tab/>
            </w:r>
            <w:r>
              <w:rPr>
                <w:noProof/>
                <w:webHidden/>
              </w:rPr>
              <w:fldChar w:fldCharType="begin"/>
            </w:r>
            <w:r>
              <w:rPr>
                <w:noProof/>
                <w:webHidden/>
              </w:rPr>
              <w:instrText xml:space="preserve"> PAGEREF _Toc143616561 \h </w:instrText>
            </w:r>
            <w:r>
              <w:rPr>
                <w:noProof/>
                <w:webHidden/>
              </w:rPr>
            </w:r>
            <w:r>
              <w:rPr>
                <w:noProof/>
                <w:webHidden/>
              </w:rPr>
              <w:fldChar w:fldCharType="separate"/>
            </w:r>
            <w:r>
              <w:rPr>
                <w:noProof/>
                <w:webHidden/>
              </w:rPr>
              <w:t>7</w:t>
            </w:r>
            <w:r>
              <w:rPr>
                <w:noProof/>
                <w:webHidden/>
              </w:rPr>
              <w:fldChar w:fldCharType="end"/>
            </w:r>
          </w:hyperlink>
        </w:p>
        <w:p w14:paraId="1A2D8AA5" w14:textId="5CCB2649" w:rsidR="00A33C88" w:rsidRDefault="00A33C88">
          <w:pPr>
            <w:pStyle w:val="TOC1"/>
            <w:tabs>
              <w:tab w:val="right" w:leader="dot" w:pos="9016"/>
            </w:tabs>
            <w:rPr>
              <w:rFonts w:eastAsiaTheme="minorEastAsia"/>
              <w:noProof/>
              <w:lang w:eastAsia="bg-BG"/>
            </w:rPr>
          </w:pPr>
          <w:hyperlink w:anchor="_Toc143616562" w:history="1">
            <w:r w:rsidRPr="00A55460">
              <w:rPr>
                <w:rStyle w:val="Hyperlink"/>
                <w:rFonts w:ascii="Arial" w:hAnsi="Arial" w:cs="Arial"/>
                <w:b/>
                <w:bCs/>
                <w:noProof/>
                <w:lang w:val="en-US"/>
              </w:rPr>
              <w:t>References</w:t>
            </w:r>
            <w:r>
              <w:rPr>
                <w:noProof/>
                <w:webHidden/>
              </w:rPr>
              <w:tab/>
            </w:r>
            <w:r>
              <w:rPr>
                <w:noProof/>
                <w:webHidden/>
              </w:rPr>
              <w:fldChar w:fldCharType="begin"/>
            </w:r>
            <w:r>
              <w:rPr>
                <w:noProof/>
                <w:webHidden/>
              </w:rPr>
              <w:instrText xml:space="preserve"> PAGEREF _Toc143616562 \h </w:instrText>
            </w:r>
            <w:r>
              <w:rPr>
                <w:noProof/>
                <w:webHidden/>
              </w:rPr>
            </w:r>
            <w:r>
              <w:rPr>
                <w:noProof/>
                <w:webHidden/>
              </w:rPr>
              <w:fldChar w:fldCharType="separate"/>
            </w:r>
            <w:r>
              <w:rPr>
                <w:noProof/>
                <w:webHidden/>
              </w:rPr>
              <w:t>10</w:t>
            </w:r>
            <w:r>
              <w:rPr>
                <w:noProof/>
                <w:webHidden/>
              </w:rPr>
              <w:fldChar w:fldCharType="end"/>
            </w:r>
          </w:hyperlink>
        </w:p>
        <w:p w14:paraId="602C97A8" w14:textId="071B88F4" w:rsidR="00A33C88" w:rsidRDefault="00A33C88">
          <w:pPr>
            <w:pStyle w:val="TOC1"/>
            <w:tabs>
              <w:tab w:val="right" w:leader="dot" w:pos="9016"/>
            </w:tabs>
            <w:rPr>
              <w:rFonts w:eastAsiaTheme="minorEastAsia"/>
              <w:noProof/>
              <w:lang w:eastAsia="bg-BG"/>
            </w:rPr>
          </w:pPr>
          <w:hyperlink w:anchor="_Toc143616563" w:history="1">
            <w:r w:rsidRPr="00A55460">
              <w:rPr>
                <w:rStyle w:val="Hyperlink"/>
                <w:rFonts w:ascii="Arial" w:hAnsi="Arial" w:cs="Arial"/>
                <w:b/>
                <w:bCs/>
                <w:i/>
                <w:iCs/>
                <w:noProof/>
                <w:lang w:val="en-US"/>
              </w:rPr>
              <w:t>Leadership development plan</w:t>
            </w:r>
            <w:r>
              <w:rPr>
                <w:noProof/>
                <w:webHidden/>
              </w:rPr>
              <w:tab/>
            </w:r>
            <w:r>
              <w:rPr>
                <w:noProof/>
                <w:webHidden/>
              </w:rPr>
              <w:fldChar w:fldCharType="begin"/>
            </w:r>
            <w:r>
              <w:rPr>
                <w:noProof/>
                <w:webHidden/>
              </w:rPr>
              <w:instrText xml:space="preserve"> PAGEREF _Toc143616563 \h </w:instrText>
            </w:r>
            <w:r>
              <w:rPr>
                <w:noProof/>
                <w:webHidden/>
              </w:rPr>
            </w:r>
            <w:r>
              <w:rPr>
                <w:noProof/>
                <w:webHidden/>
              </w:rPr>
              <w:fldChar w:fldCharType="separate"/>
            </w:r>
            <w:r>
              <w:rPr>
                <w:noProof/>
                <w:webHidden/>
              </w:rPr>
              <w:t>11</w:t>
            </w:r>
            <w:r>
              <w:rPr>
                <w:noProof/>
                <w:webHidden/>
              </w:rPr>
              <w:fldChar w:fldCharType="end"/>
            </w:r>
          </w:hyperlink>
        </w:p>
        <w:p w14:paraId="1ED40E8A" w14:textId="29C2FF52" w:rsidR="00A55DD2" w:rsidRDefault="00A55DD2">
          <w:r>
            <w:rPr>
              <w:b/>
              <w:bCs/>
              <w:lang w:val="en-GB"/>
            </w:rPr>
            <w:fldChar w:fldCharType="end"/>
          </w:r>
        </w:p>
      </w:sdtContent>
    </w:sdt>
    <w:p w14:paraId="0104FE60" w14:textId="3573A85B" w:rsidR="00A55DD2" w:rsidRDefault="00A55DD2">
      <w:pPr>
        <w:rPr>
          <w:lang w:val="en-US"/>
        </w:rPr>
      </w:pPr>
      <w:r>
        <w:rPr>
          <w:lang w:val="en-US"/>
        </w:rPr>
        <w:br w:type="page"/>
      </w:r>
    </w:p>
    <w:p w14:paraId="29631887" w14:textId="77777777" w:rsidR="00B4500D" w:rsidRPr="00E66588" w:rsidRDefault="00B4500D" w:rsidP="00E66588">
      <w:pPr>
        <w:pStyle w:val="Heading1"/>
        <w:jc w:val="center"/>
        <w:rPr>
          <w:rFonts w:ascii="Arial" w:hAnsi="Arial" w:cs="Arial"/>
          <w:b/>
          <w:bCs/>
          <w:color w:val="auto"/>
          <w:sz w:val="24"/>
          <w:szCs w:val="24"/>
          <w:lang w:val="en-US"/>
        </w:rPr>
      </w:pPr>
      <w:r w:rsidRPr="00E66588">
        <w:rPr>
          <w:rFonts w:ascii="Arial" w:hAnsi="Arial" w:cs="Arial"/>
          <w:b/>
          <w:bCs/>
          <w:color w:val="auto"/>
          <w:sz w:val="24"/>
          <w:szCs w:val="24"/>
          <w:lang w:val="en-US"/>
        </w:rPr>
        <w:lastRenderedPageBreak/>
        <w:t>Introduction</w:t>
      </w:r>
    </w:p>
    <w:p w14:paraId="137B8787" w14:textId="77777777" w:rsidR="00E66588" w:rsidRPr="00E66588" w:rsidRDefault="00E66588" w:rsidP="00E66588">
      <w:pPr>
        <w:spacing w:line="360" w:lineRule="auto"/>
        <w:ind w:firstLine="708"/>
        <w:jc w:val="both"/>
        <w:rPr>
          <w:rFonts w:ascii="Arial" w:hAnsi="Arial" w:cs="Arial"/>
          <w:sz w:val="24"/>
          <w:szCs w:val="24"/>
          <w:lang w:val="en-US"/>
        </w:rPr>
      </w:pPr>
      <w:r w:rsidRPr="00E66588">
        <w:rPr>
          <w:rFonts w:ascii="Arial" w:hAnsi="Arial" w:cs="Arial"/>
          <w:sz w:val="24"/>
          <w:szCs w:val="24"/>
          <w:lang w:val="en-US"/>
        </w:rPr>
        <w:t>This report examines and evaluates Asda's UK leadership and management practices. This article examines Asda's senior management's leadership decisions, managerial style, and problem-solving technique under challenging situations. UK-based Asda is an international retail corporation. Due to its ongoing financial issues, Asda has made many management structure changes. The article begins with some facts about the company and its operations. The paper also covers Asda's management team's many professional development options and leadership approaches.</w:t>
      </w:r>
    </w:p>
    <w:p w14:paraId="050AF121" w14:textId="77777777" w:rsidR="00E66588" w:rsidRPr="00E66588" w:rsidRDefault="00E66588" w:rsidP="00E66588">
      <w:pPr>
        <w:spacing w:line="360" w:lineRule="auto"/>
        <w:ind w:firstLine="708"/>
        <w:jc w:val="both"/>
        <w:rPr>
          <w:rFonts w:ascii="Arial" w:hAnsi="Arial" w:cs="Arial"/>
          <w:sz w:val="24"/>
          <w:szCs w:val="24"/>
          <w:lang w:val="en-US"/>
        </w:rPr>
      </w:pPr>
      <w:r w:rsidRPr="00E66588">
        <w:rPr>
          <w:rFonts w:ascii="Arial" w:hAnsi="Arial" w:cs="Arial"/>
          <w:sz w:val="24"/>
          <w:szCs w:val="24"/>
          <w:lang w:val="en-US"/>
        </w:rPr>
        <w:t>Applying these theories to Asda's management involves intentionally using a relevant theoretical framework to handle organisational difficulties efficiently. This was accomplished using these ideas. After analysing all the possibilities, we reached this conclusion. This report analyses an occurrence at Asda while shopping. The study also takes a subjective approach to leadership development and goals. Reflective thinking here uses the Gibbs Reflective Cycle.</w:t>
      </w:r>
    </w:p>
    <w:p w14:paraId="26841BF5" w14:textId="6099CB3C" w:rsidR="00E66588" w:rsidRPr="00B4500D" w:rsidRDefault="00E66588" w:rsidP="00E66588">
      <w:pPr>
        <w:spacing w:line="360" w:lineRule="auto"/>
        <w:ind w:firstLine="708"/>
        <w:jc w:val="both"/>
        <w:rPr>
          <w:rFonts w:ascii="Arial" w:hAnsi="Arial" w:cs="Arial"/>
          <w:sz w:val="24"/>
          <w:szCs w:val="24"/>
          <w:lang w:val="en-US"/>
        </w:rPr>
      </w:pPr>
      <w:r w:rsidRPr="00E66588">
        <w:rPr>
          <w:rFonts w:ascii="Arial" w:hAnsi="Arial" w:cs="Arial"/>
          <w:sz w:val="24"/>
          <w:szCs w:val="24"/>
          <w:lang w:val="en-US"/>
        </w:rPr>
        <w:t>The report also includes an appendix with a complete leadership development plan. The plan specifies goals, benchmarks, deadlines, and ways to achieve them. The report's appendix is due to its presence.</w:t>
      </w:r>
    </w:p>
    <w:p w14:paraId="1C30746C" w14:textId="77777777" w:rsidR="00B4500D" w:rsidRPr="00E66588" w:rsidRDefault="00B4500D" w:rsidP="00E66588">
      <w:pPr>
        <w:pStyle w:val="Heading1"/>
        <w:jc w:val="center"/>
        <w:rPr>
          <w:rFonts w:ascii="Arial" w:hAnsi="Arial" w:cs="Arial"/>
          <w:b/>
          <w:bCs/>
          <w:color w:val="auto"/>
          <w:sz w:val="24"/>
          <w:szCs w:val="24"/>
          <w:lang w:val="en-US"/>
        </w:rPr>
      </w:pPr>
      <w:r w:rsidRPr="00E66588">
        <w:rPr>
          <w:rFonts w:ascii="Arial" w:hAnsi="Arial" w:cs="Arial"/>
          <w:b/>
          <w:bCs/>
          <w:color w:val="auto"/>
          <w:sz w:val="24"/>
          <w:szCs w:val="24"/>
          <w:lang w:val="en-US"/>
        </w:rPr>
        <w:t>Introduction to the ASDA corporation</w:t>
      </w:r>
    </w:p>
    <w:p w14:paraId="09EF11CE" w14:textId="77777777" w:rsidR="00B4500D" w:rsidRPr="00B4500D" w:rsidRDefault="00B4500D" w:rsidP="00E66588">
      <w:pPr>
        <w:spacing w:line="360" w:lineRule="auto"/>
        <w:ind w:firstLine="708"/>
        <w:jc w:val="both"/>
        <w:rPr>
          <w:rFonts w:ascii="Arial" w:hAnsi="Arial" w:cs="Arial"/>
          <w:sz w:val="24"/>
          <w:szCs w:val="24"/>
          <w:lang w:val="en-US"/>
        </w:rPr>
      </w:pPr>
      <w:r w:rsidRPr="00B4500D">
        <w:rPr>
          <w:rFonts w:ascii="Arial" w:hAnsi="Arial" w:cs="Arial"/>
          <w:sz w:val="24"/>
          <w:szCs w:val="24"/>
          <w:lang w:val="en-US"/>
        </w:rPr>
        <w:t xml:space="preserve">The Asda Corporation is a British retail enterprise that conducts operations within the territorial boundaries of the United Kingdom. The company's headquarters are situated in Leeds, England. In 1949, the Asquith family, who were already engaged in a retail enterprise, collaborated with the Associated Dairies company to establish the entity that would subsequently become recognised as Asda. During the business's establishment, the Asquith family was domiciled in Yorkshire. The organisation's initial incremental growth phase may be characterised by establishing supplementary facilities nationwide. In 2022, Asda experienced substantial growth in its business operations by establishing approximately 630 new sites across the country (Asda, 2022). The company commenced its involvement in the share sale procedure conducted on the London Stock Exchange in 1999. The organisation's nomenclature underwent modifications throughout its existence. Eventually, it attained the rank of second place within the industry during the biennial period encompassing 2003 and 2004, before relinquishing its standing to alternative entities. The Asda Corporation is </w:t>
      </w:r>
      <w:r w:rsidRPr="00B4500D">
        <w:rPr>
          <w:rFonts w:ascii="Arial" w:hAnsi="Arial" w:cs="Arial"/>
          <w:sz w:val="24"/>
          <w:szCs w:val="24"/>
          <w:lang w:val="en-US"/>
        </w:rPr>
        <w:lastRenderedPageBreak/>
        <w:t>associated with several distinct retail businesses and corporate entities: Asda Mobile, Asda Living, George, and Asda Money. In addition to the supermarkets owned and operated by the Asda Corporation, the company also manages these retail locations.</w:t>
      </w:r>
    </w:p>
    <w:p w14:paraId="1E8A5F63" w14:textId="38EF77C4" w:rsidR="00E66588" w:rsidRDefault="00E66588" w:rsidP="00E66588">
      <w:pPr>
        <w:spacing w:line="360" w:lineRule="auto"/>
        <w:ind w:firstLine="708"/>
        <w:jc w:val="both"/>
        <w:rPr>
          <w:rFonts w:ascii="Arial" w:hAnsi="Arial" w:cs="Arial"/>
          <w:sz w:val="24"/>
          <w:szCs w:val="24"/>
          <w:lang w:val="en-US"/>
        </w:rPr>
      </w:pPr>
      <w:r w:rsidRPr="00E66588">
        <w:rPr>
          <w:rFonts w:ascii="Arial" w:hAnsi="Arial" w:cs="Arial"/>
          <w:sz w:val="24"/>
          <w:szCs w:val="24"/>
          <w:lang w:val="en-US"/>
        </w:rPr>
        <w:t>The company also engages in various business ventures to become the central point for all commercial activities. A good example is the George shop, which sells many goods and home furnishings. An example of a mobile operator is Asda Mobile. Asda (2022) states that its primary goal is to supply consumers with high-quality items by ensuring excellence in all its activities. The Asda Corporation's financial performance suffered in 2021 due to significant issues. There were various issues in 2021. Given the current situation, Sainsbury's, a major rival of Asda, has offered to buy its assets. Despite its benefits, the UK Competition and Markets Authority (CMA) rejected the plan due to worries about consumer marketing practices. The Issa brothers and TDR Capital presented a fresh idea to the customer. After purchasing Asda's assets, the organisation and management were restructured quickly (Asda, 2022).</w:t>
      </w:r>
    </w:p>
    <w:p w14:paraId="6AF46797" w14:textId="28901CEC" w:rsidR="00B4500D" w:rsidRPr="00E66588" w:rsidRDefault="00B4500D" w:rsidP="00E66588">
      <w:pPr>
        <w:pStyle w:val="Heading1"/>
        <w:jc w:val="center"/>
        <w:rPr>
          <w:rFonts w:ascii="Arial" w:hAnsi="Arial" w:cs="Arial"/>
          <w:b/>
          <w:bCs/>
          <w:color w:val="auto"/>
          <w:sz w:val="24"/>
          <w:szCs w:val="24"/>
          <w:lang w:val="en-US"/>
        </w:rPr>
      </w:pPr>
      <w:r w:rsidRPr="00E66588">
        <w:rPr>
          <w:rFonts w:ascii="Arial" w:hAnsi="Arial" w:cs="Arial"/>
          <w:b/>
          <w:bCs/>
          <w:color w:val="auto"/>
          <w:sz w:val="24"/>
          <w:szCs w:val="24"/>
          <w:lang w:val="en-US"/>
        </w:rPr>
        <w:t>Management and leadership within organisational</w:t>
      </w:r>
    </w:p>
    <w:p w14:paraId="3D36EB2A" w14:textId="77777777" w:rsidR="00B4500D" w:rsidRPr="00B4500D" w:rsidRDefault="00B4500D" w:rsidP="00E66588">
      <w:pPr>
        <w:spacing w:line="360" w:lineRule="auto"/>
        <w:ind w:firstLine="708"/>
        <w:jc w:val="both"/>
        <w:rPr>
          <w:rFonts w:ascii="Arial" w:hAnsi="Arial" w:cs="Arial"/>
          <w:sz w:val="24"/>
          <w:szCs w:val="24"/>
          <w:lang w:val="en-US"/>
        </w:rPr>
      </w:pPr>
      <w:r w:rsidRPr="00B4500D">
        <w:rPr>
          <w:rFonts w:ascii="Arial" w:hAnsi="Arial" w:cs="Arial"/>
          <w:sz w:val="24"/>
          <w:szCs w:val="24"/>
          <w:lang w:val="en-US"/>
        </w:rPr>
        <w:t xml:space="preserve">Due to the extensive range of perspectives encompassed in the study of management theory, it is crucial to consider various management paradigms and approaches. Implementing management models and styles within the Asda organisation can enhance management practises, facilitate the attainment of organisational objectives, and assess critical performance indicators. The study conducted by the Issa brothers aimed to assess the feasibility of implementing two distinct managerial management theories and two separate leadership styles within the newly established management of Asda company. The primary area of interest pertains to the recent company management alterations. The Asda organisation recognises the importance of incorporating organisational behaviour and contemporary management theory due to its employees' crucial role within the existing organisational structure. According to Goleman (1998), the utilisation of organisational behaviour theory holds considerable importance in the context of the Asda company's current situation. The prioritisation of employee well-being and customer satisfaction is of great importance to the management of the Asda organisation. All of its efforts are directed towards achieving the overarching objectives of meeting the needs of individuals and cultivating a climate of mutual respect among the organization's </w:t>
      </w:r>
      <w:r w:rsidRPr="00B4500D">
        <w:rPr>
          <w:rFonts w:ascii="Arial" w:hAnsi="Arial" w:cs="Arial"/>
          <w:sz w:val="24"/>
          <w:szCs w:val="24"/>
          <w:lang w:val="en-US"/>
        </w:rPr>
        <w:lastRenderedPageBreak/>
        <w:t>members. According to Sharman (1989) and Collins (2001), an organisation can be conceptualised as a "collective of entities engaged in collaborative efforts to accomplish a predetermined objective." An alternative definition characterises an organisation as "a consciously coordinated system of individuals who synergistically work towards the attainment of specific goals by establishing conducive conditions." In essence, an organisation is a purposefully structured entity comprised of individuals who engage in cooperative endeavours to achieve specific objectives. This theory examines the state of being human and its consequences, with a specific focus on the behavioural aspect of the human condition. Bryman (1992) posits that the primary objective of the theory of organisational behaviour is to foster productive interaction among individuals. The purpose of this interaction is to attain a specific objective while also addressing the personal desires and aspirations of the individuals involved.</w:t>
      </w:r>
    </w:p>
    <w:p w14:paraId="7EE885E4" w14:textId="77777777" w:rsidR="00B4500D" w:rsidRPr="00B4500D" w:rsidRDefault="00B4500D" w:rsidP="00E66588">
      <w:pPr>
        <w:spacing w:line="360" w:lineRule="auto"/>
        <w:ind w:firstLine="708"/>
        <w:jc w:val="both"/>
        <w:rPr>
          <w:rFonts w:ascii="Arial" w:hAnsi="Arial" w:cs="Arial"/>
          <w:sz w:val="24"/>
          <w:szCs w:val="24"/>
          <w:lang w:val="en-US"/>
        </w:rPr>
      </w:pPr>
      <w:r w:rsidRPr="00B4500D">
        <w:rPr>
          <w:rFonts w:ascii="Arial" w:hAnsi="Arial" w:cs="Arial"/>
          <w:sz w:val="24"/>
          <w:szCs w:val="24"/>
          <w:lang w:val="en-US"/>
        </w:rPr>
        <w:t>Robbins and Judge (2019) posit that management endeavours to develop a comprehensive management plan that effectively addresses the organisation's intricacies and fulfils its employees' needs.</w:t>
      </w:r>
    </w:p>
    <w:p w14:paraId="396581A7" w14:textId="77777777" w:rsidR="00B4500D" w:rsidRPr="00B4500D" w:rsidRDefault="00B4500D" w:rsidP="00E66588">
      <w:pPr>
        <w:spacing w:line="360" w:lineRule="auto"/>
        <w:ind w:firstLine="708"/>
        <w:jc w:val="both"/>
        <w:rPr>
          <w:rFonts w:ascii="Arial" w:hAnsi="Arial" w:cs="Arial"/>
          <w:sz w:val="24"/>
          <w:szCs w:val="24"/>
          <w:lang w:val="en-US"/>
        </w:rPr>
      </w:pPr>
      <w:r w:rsidRPr="00B4500D">
        <w:rPr>
          <w:rFonts w:ascii="Arial" w:hAnsi="Arial" w:cs="Arial"/>
          <w:sz w:val="24"/>
          <w:szCs w:val="24"/>
          <w:lang w:val="en-US"/>
        </w:rPr>
        <w:t>Asda employs democratic and transformational leadership and management styles deemed suitable for the organisation. According to the scholarly work of Hersey and Blanchard (1993), the democratic leadership style in management aims to enhance worker commitment, productivity, contentment, and active engagement in organisational activities. Consequently, this facilitates the company's expeditious progress towards its objectives. This leadership style enhances the effectiveness of decision-making by considering the underlying factors that influence human behaviour, as well as the goals and desires of individuals. Furthermore, as posited by Avolio and Bass (2004), a democratic leader is characterised by providing an appropriate level of autonomy to subordinates, coupled with the exercise of supervision and the provision of support. According to Senge (1990), this particular form of leadership induces a transformative process within the leader, equipping them with the ability to motivate and guide subordinates. According to Northouse (2018), this particular leadership style emphasises the distinct attributes of each team member. The occurrence discussed in this context leads to an increased level of self-identification among employees, motivating them to exert their utmost effort to achieve the predetermined objectives (Kotler, 2012) effectively.</w:t>
      </w:r>
    </w:p>
    <w:p w14:paraId="062BA708" w14:textId="77777777" w:rsidR="00B4500D" w:rsidRPr="00E66588" w:rsidRDefault="00B4500D" w:rsidP="00E66588">
      <w:pPr>
        <w:pStyle w:val="Heading1"/>
        <w:jc w:val="center"/>
        <w:rPr>
          <w:rFonts w:ascii="Arial" w:hAnsi="Arial" w:cs="Arial"/>
          <w:b/>
          <w:bCs/>
          <w:color w:val="auto"/>
          <w:sz w:val="24"/>
          <w:szCs w:val="24"/>
          <w:lang w:val="en-US"/>
        </w:rPr>
      </w:pPr>
      <w:r w:rsidRPr="00E66588">
        <w:rPr>
          <w:rFonts w:ascii="Arial" w:hAnsi="Arial" w:cs="Arial"/>
          <w:b/>
          <w:bCs/>
          <w:color w:val="auto"/>
          <w:sz w:val="24"/>
          <w:szCs w:val="24"/>
          <w:lang w:val="en-US"/>
        </w:rPr>
        <w:lastRenderedPageBreak/>
        <w:t>The impact of leadership on organisational dynamics</w:t>
      </w:r>
    </w:p>
    <w:p w14:paraId="53B39CB2" w14:textId="77777777" w:rsidR="00B4500D" w:rsidRPr="00B4500D" w:rsidRDefault="00B4500D" w:rsidP="00E66588">
      <w:pPr>
        <w:spacing w:line="360" w:lineRule="auto"/>
        <w:ind w:firstLine="708"/>
        <w:jc w:val="both"/>
        <w:rPr>
          <w:rFonts w:ascii="Arial" w:hAnsi="Arial" w:cs="Arial"/>
          <w:sz w:val="24"/>
          <w:szCs w:val="24"/>
          <w:lang w:val="en-US"/>
        </w:rPr>
      </w:pPr>
      <w:r w:rsidRPr="00B4500D">
        <w:rPr>
          <w:rFonts w:ascii="Arial" w:hAnsi="Arial" w:cs="Arial"/>
          <w:sz w:val="24"/>
          <w:szCs w:val="24"/>
          <w:lang w:val="en-US"/>
        </w:rPr>
        <w:t>Various leadership and management theories have been selected based on their potential efficacy in the context of Asda's management. The concepts mentioned above align with the perspective advocated by Asda (Asda, 2022), which asserts that the company prioritises efficient personnel management and delivering customer service that surpasses expectations. The improvement of working conditions within the management structure of the Asda organisation can be attributed to the organization's adherence to its guiding principles. Asda highly emphasises fostering a culture of integrity and openness among its employees, which is a crucial priority for the company's workforce development endeavours. This discovery offers further evidence of the implementation of the democratic management approach and the incorporation of both organisational and contemporary management theories. The individual assumes a paramount position within the broader framework, with the aspirations and sociability of the person being crucial in attaining the organisation's overarching objectives. The management of Asda places considerable emphasis on prioritising clients and meeting the communicated requirements of these consumers.</w:t>
      </w:r>
    </w:p>
    <w:p w14:paraId="2C8F3ABF" w14:textId="77777777" w:rsidR="00B4500D" w:rsidRPr="00B4500D" w:rsidRDefault="00B4500D" w:rsidP="00E66588">
      <w:pPr>
        <w:spacing w:line="360" w:lineRule="auto"/>
        <w:ind w:firstLine="708"/>
        <w:jc w:val="both"/>
        <w:rPr>
          <w:rFonts w:ascii="Arial" w:hAnsi="Arial" w:cs="Arial"/>
          <w:sz w:val="24"/>
          <w:szCs w:val="24"/>
          <w:lang w:val="en-US"/>
        </w:rPr>
      </w:pPr>
      <w:r w:rsidRPr="00B4500D">
        <w:rPr>
          <w:rFonts w:ascii="Arial" w:hAnsi="Arial" w:cs="Arial"/>
          <w:sz w:val="24"/>
          <w:szCs w:val="24"/>
          <w:lang w:val="en-US"/>
        </w:rPr>
        <w:t>Hence, considering the present circumstances, the concepts above will likely be implemented within the organisational framework of Asda. Implementing efficient management practices is crucial for the success of any organisation, as it facilitates goal attainment and enhances the overall working environment for employees. Hence, implementing effective management is imperative for the Asda enterprise to attain heightened levels of accomplishment. As per Moshin Issa's analysis, an integral element of Asda's growth strategy involves fostering a more intimate connection between the company and its customers by expanding the range of opportunities and choices that are currently available. According to a report by Corporate Asda (2022), the leadership style exhibited by the Issa brothers is characterised by a focus on transformation. Their primary objective is to offer a wide range of products and deliver exceptional value to customers, catering to their needs and preferences. The Issa brothers prioritise transformation as a fundamental aspect of their leadership philosophy, considering it their primary duty.</w:t>
      </w:r>
    </w:p>
    <w:p w14:paraId="0DCD8250" w14:textId="77777777" w:rsidR="00B4500D" w:rsidRPr="00B4500D" w:rsidRDefault="00B4500D" w:rsidP="00B4500D">
      <w:pPr>
        <w:spacing w:line="360" w:lineRule="auto"/>
        <w:jc w:val="both"/>
        <w:rPr>
          <w:rFonts w:ascii="Arial" w:hAnsi="Arial" w:cs="Arial"/>
          <w:sz w:val="24"/>
          <w:szCs w:val="24"/>
          <w:lang w:val="en-US"/>
        </w:rPr>
      </w:pPr>
    </w:p>
    <w:p w14:paraId="200CF122" w14:textId="1149B5A9" w:rsidR="00B4500D" w:rsidRPr="00E66588" w:rsidRDefault="00E66588" w:rsidP="00E66588">
      <w:pPr>
        <w:pStyle w:val="Heading1"/>
        <w:jc w:val="center"/>
        <w:rPr>
          <w:rFonts w:ascii="Arial" w:hAnsi="Arial" w:cs="Arial"/>
          <w:b/>
          <w:bCs/>
          <w:color w:val="auto"/>
          <w:sz w:val="24"/>
          <w:szCs w:val="24"/>
          <w:lang w:val="en-US"/>
        </w:rPr>
      </w:pPr>
      <w:r w:rsidRPr="00E66588">
        <w:rPr>
          <w:rFonts w:ascii="Arial" w:hAnsi="Arial" w:cs="Arial"/>
          <w:b/>
          <w:bCs/>
          <w:color w:val="auto"/>
          <w:sz w:val="24"/>
          <w:szCs w:val="24"/>
          <w:lang w:val="en-US"/>
        </w:rPr>
        <w:lastRenderedPageBreak/>
        <w:t>Contemporary leadership</w:t>
      </w:r>
    </w:p>
    <w:p w14:paraId="2B8B766D" w14:textId="77777777" w:rsidR="00B4500D" w:rsidRPr="00B4500D" w:rsidRDefault="00B4500D" w:rsidP="00E66588">
      <w:pPr>
        <w:spacing w:line="360" w:lineRule="auto"/>
        <w:ind w:firstLine="708"/>
        <w:jc w:val="both"/>
        <w:rPr>
          <w:rFonts w:ascii="Arial" w:hAnsi="Arial" w:cs="Arial"/>
          <w:sz w:val="24"/>
          <w:szCs w:val="24"/>
          <w:lang w:val="en-US"/>
        </w:rPr>
      </w:pPr>
      <w:r w:rsidRPr="00B4500D">
        <w:rPr>
          <w:rFonts w:ascii="Arial" w:hAnsi="Arial" w:cs="Arial"/>
          <w:sz w:val="24"/>
          <w:szCs w:val="24"/>
          <w:lang w:val="en-US"/>
        </w:rPr>
        <w:t>When workers are confronted with a transient issue in management, they display a noticeably distinct pattern of behaviour. The administration of an organisation may encounter challenges stemming from various factors, including individual occurrences, conflicts, and episodes. The third challenge is presented by consumers, who possess constantly evolving criteria for the quality of the products they purchase, even though these criteria still need to be fulfilled. The presence of disruption and transformative potential arises when there is a substantial alteration in the organisational framework. Asda experienced a period of managerial transition in 2022, instigated by the departure of Derek Lawlor, who had held the position of commercial manager at the company since 2019. Lawlor has been employed by Asda since the year 2019. According to an article published in the Belfast Telegraph in 2022, Ken Towle is expected to be promoted to the position of chief executive at Asda after a specific duration of time has elapsed. There is a high likelihood that the management team's approach to leadership will experience alterations in response to the recent changes in leadership. Each leader within the organisation utilises a unique management approach, which can present various challenges for the collective group.</w:t>
      </w:r>
    </w:p>
    <w:p w14:paraId="77A33223" w14:textId="77777777" w:rsidR="00B4500D" w:rsidRPr="00E66588" w:rsidRDefault="00B4500D" w:rsidP="00E66588">
      <w:pPr>
        <w:pStyle w:val="Heading1"/>
        <w:jc w:val="center"/>
        <w:rPr>
          <w:rFonts w:ascii="Arial" w:hAnsi="Arial" w:cs="Arial"/>
          <w:b/>
          <w:bCs/>
          <w:color w:val="auto"/>
          <w:sz w:val="24"/>
          <w:szCs w:val="24"/>
          <w:lang w:val="en-US"/>
        </w:rPr>
      </w:pPr>
      <w:r w:rsidRPr="00E66588">
        <w:rPr>
          <w:rFonts w:ascii="Arial" w:hAnsi="Arial" w:cs="Arial"/>
          <w:b/>
          <w:bCs/>
          <w:color w:val="auto"/>
          <w:sz w:val="24"/>
          <w:szCs w:val="24"/>
          <w:lang w:val="en-US"/>
        </w:rPr>
        <w:t>Personal experiences in positions of leadership</w:t>
      </w:r>
    </w:p>
    <w:p w14:paraId="4AC757D5" w14:textId="77777777" w:rsidR="00B4500D" w:rsidRDefault="00B4500D" w:rsidP="00E66588">
      <w:pPr>
        <w:spacing w:line="360" w:lineRule="auto"/>
        <w:ind w:firstLine="708"/>
        <w:jc w:val="both"/>
        <w:rPr>
          <w:rFonts w:ascii="Arial" w:hAnsi="Arial" w:cs="Arial"/>
          <w:sz w:val="24"/>
          <w:szCs w:val="24"/>
          <w:lang w:val="en-US"/>
        </w:rPr>
      </w:pPr>
      <w:r w:rsidRPr="00B4500D">
        <w:rPr>
          <w:rFonts w:ascii="Arial" w:hAnsi="Arial" w:cs="Arial"/>
          <w:sz w:val="24"/>
          <w:szCs w:val="24"/>
          <w:lang w:val="en-US"/>
        </w:rPr>
        <w:t>I want to express my reflections on a recent experience several months ago. The utilisation of the Gibbs Reflective Cycle is strongly advocated for. Gibbs (1988) posits that the process unfolds linearly, encompassing the subsequent stages: description, emotions, evaluation, analysis, conclusion, and action plan.</w:t>
      </w:r>
    </w:p>
    <w:p w14:paraId="39B0C6FA" w14:textId="77777777" w:rsidR="00E66588" w:rsidRPr="00E66588" w:rsidRDefault="00E66588" w:rsidP="00E66588">
      <w:pPr>
        <w:spacing w:line="360" w:lineRule="auto"/>
        <w:ind w:firstLine="708"/>
        <w:jc w:val="both"/>
        <w:rPr>
          <w:rFonts w:ascii="Arial" w:hAnsi="Arial" w:cs="Arial"/>
          <w:sz w:val="24"/>
          <w:szCs w:val="24"/>
          <w:lang w:val="en-US"/>
        </w:rPr>
      </w:pPr>
      <w:r w:rsidRPr="00E66588">
        <w:rPr>
          <w:rFonts w:ascii="Arial" w:hAnsi="Arial" w:cs="Arial"/>
          <w:sz w:val="24"/>
          <w:szCs w:val="24"/>
          <w:lang w:val="en-US"/>
        </w:rPr>
        <w:t>I seldom shop at Asda. I enjoy shopping for food at various stores. However, my friend and I recently shopped at George Asda for particular items. We entered a store that happened to have what we needed. We asked a staff worker to explain how the item was packed. This case involves a dresser. We tried to find someone who could help after a 10-minute search. We needed 10 minutes to find the thing alone. At the moment of sale, the dresser did not have the expected price drop as advertised.</w:t>
      </w:r>
    </w:p>
    <w:p w14:paraId="4DCE270E" w14:textId="77777777" w:rsidR="00E66588" w:rsidRPr="00E66588" w:rsidRDefault="00E66588" w:rsidP="00E66588">
      <w:pPr>
        <w:spacing w:line="360" w:lineRule="auto"/>
        <w:ind w:firstLine="708"/>
        <w:jc w:val="both"/>
        <w:rPr>
          <w:rFonts w:ascii="Arial" w:hAnsi="Arial" w:cs="Arial"/>
          <w:sz w:val="24"/>
          <w:szCs w:val="24"/>
          <w:lang w:val="en-US"/>
        </w:rPr>
      </w:pPr>
      <w:r w:rsidRPr="00E66588">
        <w:rPr>
          <w:rFonts w:ascii="Arial" w:hAnsi="Arial" w:cs="Arial"/>
          <w:sz w:val="24"/>
          <w:szCs w:val="24"/>
          <w:lang w:val="en-US"/>
        </w:rPr>
        <w:t>We were duped because the actual cost doubled the previously stated amount. Despite the hardship of finding specific items, we succeeded. Our first displeasure drove us to request a meeting with the department manager formally.</w:t>
      </w:r>
    </w:p>
    <w:p w14:paraId="78BD33CD" w14:textId="77777777" w:rsidR="00E66588" w:rsidRPr="00E66588" w:rsidRDefault="00E66588" w:rsidP="00E66588">
      <w:pPr>
        <w:spacing w:line="360" w:lineRule="auto"/>
        <w:ind w:firstLine="708"/>
        <w:jc w:val="both"/>
        <w:rPr>
          <w:rFonts w:ascii="Arial" w:hAnsi="Arial" w:cs="Arial"/>
          <w:sz w:val="24"/>
          <w:szCs w:val="24"/>
          <w:lang w:val="en-US"/>
        </w:rPr>
      </w:pPr>
      <w:r w:rsidRPr="00E66588">
        <w:rPr>
          <w:rFonts w:ascii="Arial" w:hAnsi="Arial" w:cs="Arial"/>
          <w:sz w:val="24"/>
          <w:szCs w:val="24"/>
          <w:lang w:val="en-US"/>
        </w:rPr>
        <w:lastRenderedPageBreak/>
        <w:t>Asda's democratic leadership management strategy was previewed before this report. The departmental supervisor asked our group to remain patient until a solution was found. Instead of blaming his teammates, he investigates and independently confirms the facts. In this scenario, he cared about his supervisees' goals. He diligently sought to grasp the issue's sources and solutions.</w:t>
      </w:r>
    </w:p>
    <w:p w14:paraId="3B2F9CA6" w14:textId="77777777" w:rsidR="00E66588" w:rsidRPr="00E66588" w:rsidRDefault="00E66588" w:rsidP="00E66588">
      <w:pPr>
        <w:spacing w:line="360" w:lineRule="auto"/>
        <w:ind w:firstLine="708"/>
        <w:jc w:val="both"/>
        <w:rPr>
          <w:rFonts w:ascii="Arial" w:hAnsi="Arial" w:cs="Arial"/>
          <w:sz w:val="24"/>
          <w:szCs w:val="24"/>
          <w:lang w:val="en-US"/>
        </w:rPr>
      </w:pPr>
      <w:r w:rsidRPr="00E66588">
        <w:rPr>
          <w:rFonts w:ascii="Arial" w:hAnsi="Arial" w:cs="Arial"/>
          <w:sz w:val="24"/>
          <w:szCs w:val="24"/>
          <w:lang w:val="en-US"/>
        </w:rPr>
        <w:t>In the circumstances, the Asda team leader showed numerous outstanding traits. First, one must focus on the events as described by users. Next, I discussed the issue with my teammates. He then reduced the price and gave us a coupon. Similarly, the Asda manager quickly determined that the item had been accidentally moved across departments.</w:t>
      </w:r>
    </w:p>
    <w:p w14:paraId="2C996133" w14:textId="77777777" w:rsidR="00E66588" w:rsidRPr="00E66588" w:rsidRDefault="00E66588" w:rsidP="00E66588">
      <w:pPr>
        <w:spacing w:line="360" w:lineRule="auto"/>
        <w:ind w:firstLine="708"/>
        <w:jc w:val="both"/>
        <w:rPr>
          <w:rFonts w:ascii="Arial" w:hAnsi="Arial" w:cs="Arial"/>
          <w:sz w:val="24"/>
          <w:szCs w:val="24"/>
          <w:lang w:val="en-US"/>
        </w:rPr>
      </w:pPr>
      <w:r w:rsidRPr="00E66588">
        <w:rPr>
          <w:rFonts w:ascii="Arial" w:hAnsi="Arial" w:cs="Arial"/>
          <w:sz w:val="24"/>
          <w:szCs w:val="24"/>
          <w:lang w:val="en-US"/>
        </w:rPr>
        <w:t>He showed kindness by offering to help us buy the last item at 50% off. He responded quickly as a result. He also demonstrated democratic management by communicating with us, building trust by meeting customer demands, and contextualising the situation.</w:t>
      </w:r>
    </w:p>
    <w:p w14:paraId="1332BF1E" w14:textId="77777777" w:rsidR="00E66588" w:rsidRPr="00E66588" w:rsidRDefault="00E66588" w:rsidP="00E66588">
      <w:pPr>
        <w:spacing w:line="360" w:lineRule="auto"/>
        <w:ind w:firstLine="708"/>
        <w:jc w:val="both"/>
        <w:rPr>
          <w:rFonts w:ascii="Arial" w:hAnsi="Arial" w:cs="Arial"/>
          <w:sz w:val="24"/>
          <w:szCs w:val="24"/>
          <w:lang w:val="en-US"/>
        </w:rPr>
      </w:pPr>
      <w:r w:rsidRPr="00E66588">
        <w:rPr>
          <w:rFonts w:ascii="Arial" w:hAnsi="Arial" w:cs="Arial"/>
          <w:sz w:val="24"/>
          <w:szCs w:val="24"/>
          <w:lang w:val="en-US"/>
        </w:rPr>
        <w:t>The solution was created by a democratic manager willing to consider diverse perspectives, show empathy, build trust, and promote customer-employee communication. The individual's different managerial skills have made me think about how to improve my leadership. The democratic leader theory and idea complement my preference for social and human behaviour-based management theory. Thus, I want to lead when necessary, understanding the environment and making wise judgements.</w:t>
      </w:r>
    </w:p>
    <w:p w14:paraId="43A0E29B" w14:textId="77777777" w:rsidR="00B4500D" w:rsidRPr="00B4500D" w:rsidRDefault="00B4500D" w:rsidP="00E66588">
      <w:pPr>
        <w:spacing w:line="360" w:lineRule="auto"/>
        <w:ind w:firstLine="708"/>
        <w:jc w:val="both"/>
        <w:rPr>
          <w:rFonts w:ascii="Arial" w:hAnsi="Arial" w:cs="Arial"/>
          <w:sz w:val="24"/>
          <w:szCs w:val="24"/>
          <w:lang w:val="en-US"/>
        </w:rPr>
      </w:pPr>
      <w:r w:rsidRPr="00B4500D">
        <w:rPr>
          <w:rFonts w:ascii="Arial" w:hAnsi="Arial" w:cs="Arial"/>
          <w:sz w:val="24"/>
          <w:szCs w:val="24"/>
          <w:lang w:val="en-US"/>
        </w:rPr>
        <w:t>Proposed Course of Action: Assuming the role of a team leader within Asda and confronted with a comparable situation, the subsequent actions would be undertaken:</w:t>
      </w:r>
    </w:p>
    <w:p w14:paraId="0E2223BC" w14:textId="77777777" w:rsidR="00B4500D" w:rsidRPr="00B4500D" w:rsidRDefault="00B4500D" w:rsidP="00B4500D">
      <w:pPr>
        <w:spacing w:line="360" w:lineRule="auto"/>
        <w:jc w:val="both"/>
        <w:rPr>
          <w:rFonts w:ascii="Arial" w:hAnsi="Arial" w:cs="Arial"/>
          <w:sz w:val="24"/>
          <w:szCs w:val="24"/>
          <w:lang w:val="en-US"/>
        </w:rPr>
      </w:pPr>
      <w:r w:rsidRPr="00B4500D">
        <w:rPr>
          <w:rFonts w:ascii="Arial" w:hAnsi="Arial" w:cs="Arial"/>
          <w:sz w:val="24"/>
          <w:szCs w:val="24"/>
          <w:lang w:val="en-US"/>
        </w:rPr>
        <w:t xml:space="preserve">1. Requesting information regarding the case study about the customer's experience and seeking clarification on relevant details. </w:t>
      </w:r>
    </w:p>
    <w:p w14:paraId="4EC1AB74" w14:textId="77777777" w:rsidR="00B4500D" w:rsidRPr="00B4500D" w:rsidRDefault="00B4500D" w:rsidP="00B4500D">
      <w:pPr>
        <w:spacing w:line="360" w:lineRule="auto"/>
        <w:jc w:val="both"/>
        <w:rPr>
          <w:rFonts w:ascii="Arial" w:hAnsi="Arial" w:cs="Arial"/>
          <w:sz w:val="24"/>
          <w:szCs w:val="24"/>
          <w:lang w:val="en-US"/>
        </w:rPr>
      </w:pPr>
      <w:r w:rsidRPr="00B4500D">
        <w:rPr>
          <w:rFonts w:ascii="Arial" w:hAnsi="Arial" w:cs="Arial"/>
          <w:sz w:val="24"/>
          <w:szCs w:val="24"/>
          <w:lang w:val="en-US"/>
        </w:rPr>
        <w:t xml:space="preserve">2. Engaging in collaborative discussions with colleagues to identify potential solutions. </w:t>
      </w:r>
    </w:p>
    <w:p w14:paraId="76DB57E8" w14:textId="77777777" w:rsidR="00B4500D" w:rsidRPr="00B4500D" w:rsidRDefault="00B4500D" w:rsidP="00B4500D">
      <w:pPr>
        <w:spacing w:line="360" w:lineRule="auto"/>
        <w:jc w:val="both"/>
        <w:rPr>
          <w:rFonts w:ascii="Arial" w:hAnsi="Arial" w:cs="Arial"/>
          <w:sz w:val="24"/>
          <w:szCs w:val="24"/>
          <w:lang w:val="en-US"/>
        </w:rPr>
      </w:pPr>
      <w:r w:rsidRPr="00B4500D">
        <w:rPr>
          <w:rFonts w:ascii="Arial" w:hAnsi="Arial" w:cs="Arial"/>
          <w:sz w:val="24"/>
          <w:szCs w:val="24"/>
          <w:lang w:val="en-US"/>
        </w:rPr>
        <w:t xml:space="preserve">3. Attempting to assign responsibility for the events that transpired while failing to implement necessary modifications to the pricing structure; and </w:t>
      </w:r>
    </w:p>
    <w:p w14:paraId="57C84628" w14:textId="77777777" w:rsidR="00B4500D" w:rsidRPr="00B4500D" w:rsidRDefault="00B4500D" w:rsidP="00B4500D">
      <w:pPr>
        <w:spacing w:line="360" w:lineRule="auto"/>
        <w:jc w:val="both"/>
        <w:rPr>
          <w:rFonts w:ascii="Arial" w:hAnsi="Arial" w:cs="Arial"/>
          <w:sz w:val="24"/>
          <w:szCs w:val="24"/>
          <w:lang w:val="en-US"/>
        </w:rPr>
      </w:pPr>
      <w:r w:rsidRPr="00B4500D">
        <w:rPr>
          <w:rFonts w:ascii="Arial" w:hAnsi="Arial" w:cs="Arial"/>
          <w:sz w:val="24"/>
          <w:szCs w:val="24"/>
          <w:lang w:val="en-US"/>
        </w:rPr>
        <w:t>4. Offering customers discounts on their purchases.</w:t>
      </w:r>
    </w:p>
    <w:p w14:paraId="39385582" w14:textId="77777777" w:rsidR="00B4500D" w:rsidRPr="00B4500D" w:rsidRDefault="00B4500D" w:rsidP="00B4500D">
      <w:pPr>
        <w:spacing w:line="360" w:lineRule="auto"/>
        <w:jc w:val="both"/>
        <w:rPr>
          <w:rFonts w:ascii="Arial" w:hAnsi="Arial" w:cs="Arial"/>
          <w:sz w:val="24"/>
          <w:szCs w:val="24"/>
          <w:lang w:val="en-US"/>
        </w:rPr>
      </w:pPr>
      <w:r w:rsidRPr="00B4500D">
        <w:rPr>
          <w:rFonts w:ascii="Arial" w:hAnsi="Arial" w:cs="Arial"/>
          <w:sz w:val="24"/>
          <w:szCs w:val="24"/>
          <w:lang w:val="en-US"/>
        </w:rPr>
        <w:lastRenderedPageBreak/>
        <w:t>To effectively address the expectations of both customers and employees, I intend to employ the democratic management approach in conjunction with the principles of organisational behaviour theory.</w:t>
      </w:r>
    </w:p>
    <w:p w14:paraId="4135220F" w14:textId="77777777" w:rsidR="00B4500D" w:rsidRPr="00B4500D" w:rsidRDefault="00B4500D" w:rsidP="00B4500D">
      <w:pPr>
        <w:rPr>
          <w:lang w:val="en-US"/>
        </w:rPr>
      </w:pPr>
    </w:p>
    <w:p w14:paraId="2E687E61" w14:textId="77777777" w:rsidR="00B4500D" w:rsidRPr="00B4500D" w:rsidRDefault="00B4500D" w:rsidP="00B4500D">
      <w:pPr>
        <w:rPr>
          <w:lang w:val="en-US"/>
        </w:rPr>
      </w:pPr>
    </w:p>
    <w:p w14:paraId="07578959" w14:textId="5B812F93" w:rsidR="00433A50" w:rsidRDefault="00433A50">
      <w:pPr>
        <w:rPr>
          <w:lang w:val="en-US"/>
        </w:rPr>
      </w:pPr>
      <w:r>
        <w:rPr>
          <w:lang w:val="en-US"/>
        </w:rPr>
        <w:br w:type="page"/>
      </w:r>
    </w:p>
    <w:p w14:paraId="1BBE051C" w14:textId="4B727D1A" w:rsidR="00A55DD2" w:rsidRDefault="00A55DD2" w:rsidP="00433A50">
      <w:pPr>
        <w:pStyle w:val="Heading1"/>
        <w:spacing w:line="360" w:lineRule="auto"/>
        <w:jc w:val="center"/>
        <w:rPr>
          <w:rFonts w:ascii="Arial" w:hAnsi="Arial" w:cs="Arial"/>
          <w:b/>
          <w:bCs/>
          <w:color w:val="auto"/>
          <w:sz w:val="24"/>
          <w:szCs w:val="24"/>
          <w:lang w:val="en-US"/>
        </w:rPr>
      </w:pPr>
      <w:bookmarkStart w:id="0" w:name="_Toc143616562"/>
      <w:r w:rsidRPr="00433A50">
        <w:rPr>
          <w:rFonts w:ascii="Arial" w:hAnsi="Arial" w:cs="Arial"/>
          <w:b/>
          <w:bCs/>
          <w:color w:val="auto"/>
          <w:sz w:val="24"/>
          <w:szCs w:val="24"/>
          <w:lang w:val="en-US"/>
        </w:rPr>
        <w:lastRenderedPageBreak/>
        <w:t>References</w:t>
      </w:r>
      <w:bookmarkEnd w:id="0"/>
    </w:p>
    <w:p w14:paraId="03240FFF" w14:textId="77777777" w:rsidR="00EB6FF7" w:rsidRPr="00D80210" w:rsidRDefault="00EB6FF7" w:rsidP="00D80210">
      <w:pPr>
        <w:pStyle w:val="ListParagraph"/>
        <w:numPr>
          <w:ilvl w:val="0"/>
          <w:numId w:val="2"/>
        </w:numPr>
        <w:spacing w:line="360" w:lineRule="auto"/>
        <w:jc w:val="both"/>
        <w:rPr>
          <w:rFonts w:ascii="Arial" w:hAnsi="Arial" w:cs="Arial"/>
          <w:sz w:val="24"/>
          <w:szCs w:val="24"/>
          <w:lang w:val="en-US"/>
        </w:rPr>
      </w:pPr>
      <w:r w:rsidRPr="00D80210">
        <w:rPr>
          <w:rFonts w:ascii="Arial" w:hAnsi="Arial" w:cs="Arial"/>
          <w:sz w:val="24"/>
          <w:szCs w:val="24"/>
          <w:lang w:val="en-US"/>
        </w:rPr>
        <w:t>ASDA (2021). ASDA Careers. [online] ASDA Careers. Available at: https://www.asda.jobs/about/ [Accessed 22 Aug. 2023].</w:t>
      </w:r>
    </w:p>
    <w:p w14:paraId="5383A9A3" w14:textId="77777777" w:rsidR="00EB6FF7" w:rsidRPr="00D80210" w:rsidRDefault="00EB6FF7" w:rsidP="00D80210">
      <w:pPr>
        <w:pStyle w:val="ListParagraph"/>
        <w:numPr>
          <w:ilvl w:val="0"/>
          <w:numId w:val="2"/>
        </w:numPr>
        <w:spacing w:line="360" w:lineRule="auto"/>
        <w:jc w:val="both"/>
        <w:rPr>
          <w:rFonts w:ascii="Arial" w:hAnsi="Arial" w:cs="Arial"/>
          <w:sz w:val="24"/>
          <w:szCs w:val="24"/>
          <w:lang w:val="en-US"/>
        </w:rPr>
      </w:pPr>
      <w:r w:rsidRPr="00D80210">
        <w:rPr>
          <w:rFonts w:ascii="Arial" w:hAnsi="Arial" w:cs="Arial"/>
          <w:sz w:val="24"/>
          <w:szCs w:val="24"/>
          <w:lang w:val="en-US"/>
        </w:rPr>
        <w:t>ASDA (2022). Our Story - ASDA Corporate. [online] Asda.com. Available at: https://corporate.asda.com/our-story [Accessed 22 Aug. 2023].</w:t>
      </w:r>
    </w:p>
    <w:p w14:paraId="60F45C77" w14:textId="77777777" w:rsidR="00EB6FF7" w:rsidRPr="00D80210" w:rsidRDefault="00EB6FF7" w:rsidP="00D80210">
      <w:pPr>
        <w:pStyle w:val="ListParagraph"/>
        <w:numPr>
          <w:ilvl w:val="0"/>
          <w:numId w:val="2"/>
        </w:numPr>
        <w:spacing w:line="360" w:lineRule="auto"/>
        <w:jc w:val="both"/>
        <w:rPr>
          <w:rFonts w:ascii="Arial" w:hAnsi="Arial" w:cs="Arial"/>
          <w:sz w:val="24"/>
          <w:szCs w:val="24"/>
          <w:lang w:val="en-US"/>
        </w:rPr>
      </w:pPr>
      <w:r w:rsidRPr="00D80210">
        <w:rPr>
          <w:rFonts w:ascii="Arial" w:hAnsi="Arial" w:cs="Arial"/>
          <w:sz w:val="24"/>
          <w:szCs w:val="24"/>
          <w:lang w:val="en-US"/>
        </w:rPr>
        <w:t>ASDA (2023a). Asda to create 10,000 new jobs in convenience store rollout. [online] Corporate - ASDA. Available at: https://corporate.asda.com/newsroom/2022/12/06/asda-to-create-10-000-new-jobs-in-convenience-store-rollout [Accessed 22 Aug. 2023].</w:t>
      </w:r>
    </w:p>
    <w:p w14:paraId="30AD2FE0" w14:textId="77777777" w:rsidR="00D80210" w:rsidRPr="00D80210" w:rsidRDefault="00EB6FF7" w:rsidP="00D80210">
      <w:pPr>
        <w:pStyle w:val="ListParagraph"/>
        <w:numPr>
          <w:ilvl w:val="0"/>
          <w:numId w:val="2"/>
        </w:numPr>
        <w:spacing w:line="360" w:lineRule="auto"/>
        <w:jc w:val="both"/>
        <w:rPr>
          <w:rFonts w:ascii="Arial" w:hAnsi="Arial" w:cs="Arial"/>
          <w:sz w:val="24"/>
          <w:szCs w:val="24"/>
          <w:lang w:val="en-US"/>
        </w:rPr>
      </w:pPr>
      <w:r w:rsidRPr="00D80210">
        <w:rPr>
          <w:rFonts w:ascii="Arial" w:hAnsi="Arial" w:cs="Arial"/>
          <w:sz w:val="24"/>
          <w:szCs w:val="24"/>
          <w:lang w:val="en-US"/>
        </w:rPr>
        <w:t>ASDA (2023b). Company Facts - ASDA Corporate. [online] Asda.com. Available at: https://corporate.asda.com/our-story/company-facts [Accessed 22 Aug. 2023].</w:t>
      </w:r>
    </w:p>
    <w:p w14:paraId="7F1280C2" w14:textId="77777777" w:rsidR="00D80210" w:rsidRPr="00D80210" w:rsidRDefault="00D80210" w:rsidP="00D80210">
      <w:pPr>
        <w:pStyle w:val="ListParagraph"/>
        <w:numPr>
          <w:ilvl w:val="0"/>
          <w:numId w:val="2"/>
        </w:numPr>
        <w:spacing w:line="360" w:lineRule="auto"/>
        <w:jc w:val="both"/>
        <w:rPr>
          <w:rFonts w:ascii="Arial" w:hAnsi="Arial" w:cs="Arial"/>
          <w:sz w:val="24"/>
          <w:szCs w:val="24"/>
          <w:lang w:val="en-GB"/>
        </w:rPr>
      </w:pPr>
      <w:r w:rsidRPr="00D80210">
        <w:rPr>
          <w:rFonts w:ascii="Arial" w:hAnsi="Arial" w:cs="Arial"/>
          <w:sz w:val="24"/>
          <w:szCs w:val="24"/>
          <w:lang w:val="en-GB"/>
        </w:rPr>
        <w:t>Avolio, B. J., &amp; Bass, B. M. (2004). Multifactor Leadership Questionnaire: Manual and Sampler Set (3rd ed.). Mind Garden.</w:t>
      </w:r>
    </w:p>
    <w:p w14:paraId="03E29142" w14:textId="77777777" w:rsidR="00D80210" w:rsidRPr="00D80210" w:rsidRDefault="00D80210" w:rsidP="00D80210">
      <w:pPr>
        <w:pStyle w:val="ListParagraph"/>
        <w:numPr>
          <w:ilvl w:val="0"/>
          <w:numId w:val="2"/>
        </w:numPr>
        <w:spacing w:line="360" w:lineRule="auto"/>
        <w:jc w:val="both"/>
        <w:rPr>
          <w:rFonts w:ascii="Arial" w:hAnsi="Arial" w:cs="Arial"/>
          <w:sz w:val="24"/>
          <w:szCs w:val="24"/>
          <w:lang w:val="en-GB"/>
        </w:rPr>
      </w:pPr>
      <w:r w:rsidRPr="00D80210">
        <w:rPr>
          <w:rFonts w:ascii="Arial" w:hAnsi="Arial" w:cs="Arial"/>
          <w:sz w:val="24"/>
          <w:szCs w:val="24"/>
          <w:lang w:val="en-GB"/>
        </w:rPr>
        <w:t>Bryman, A. (1992). Charisma and Leadership in Organizations. Sage Publications.</w:t>
      </w:r>
    </w:p>
    <w:p w14:paraId="25EB5158" w14:textId="77777777" w:rsidR="00D80210" w:rsidRPr="00D80210" w:rsidRDefault="00D80210" w:rsidP="00D80210">
      <w:pPr>
        <w:pStyle w:val="ListParagraph"/>
        <w:numPr>
          <w:ilvl w:val="0"/>
          <w:numId w:val="2"/>
        </w:numPr>
        <w:spacing w:line="360" w:lineRule="auto"/>
        <w:jc w:val="both"/>
        <w:rPr>
          <w:rFonts w:ascii="Arial" w:hAnsi="Arial" w:cs="Arial"/>
          <w:sz w:val="24"/>
          <w:szCs w:val="24"/>
          <w:lang w:val="en-GB"/>
        </w:rPr>
      </w:pPr>
      <w:r w:rsidRPr="00D80210">
        <w:rPr>
          <w:rFonts w:ascii="Arial" w:hAnsi="Arial" w:cs="Arial"/>
          <w:sz w:val="24"/>
          <w:szCs w:val="24"/>
          <w:lang w:val="en-GB"/>
        </w:rPr>
        <w:t>Cameron, K. S., &amp; Quinn, R. E. (2011). Diagnosing and Changing Organizational Culture: Based on the Competing Values Framework. John Wiley &amp; Sons.</w:t>
      </w:r>
    </w:p>
    <w:p w14:paraId="4F9C5191" w14:textId="77777777" w:rsidR="00D80210" w:rsidRPr="00D80210" w:rsidRDefault="00D80210" w:rsidP="00D80210">
      <w:pPr>
        <w:pStyle w:val="ListParagraph"/>
        <w:numPr>
          <w:ilvl w:val="0"/>
          <w:numId w:val="2"/>
        </w:numPr>
        <w:spacing w:line="360" w:lineRule="auto"/>
        <w:jc w:val="both"/>
        <w:rPr>
          <w:rFonts w:ascii="Arial" w:hAnsi="Arial" w:cs="Arial"/>
          <w:sz w:val="24"/>
          <w:szCs w:val="24"/>
          <w:lang w:val="en-GB"/>
        </w:rPr>
      </w:pPr>
      <w:r w:rsidRPr="00D80210">
        <w:rPr>
          <w:rFonts w:ascii="Arial" w:hAnsi="Arial" w:cs="Arial"/>
          <w:sz w:val="24"/>
          <w:szCs w:val="24"/>
          <w:lang w:val="en-GB"/>
        </w:rPr>
        <w:t>Gibbs G (1988). Learning by Doing: A guide to teaching and learning methods. Further Education Unit. Oxford Polytechnic: Oxford.</w:t>
      </w:r>
    </w:p>
    <w:p w14:paraId="3AF21526" w14:textId="77777777" w:rsidR="00D80210" w:rsidRPr="00D80210" w:rsidRDefault="00D80210" w:rsidP="00D80210">
      <w:pPr>
        <w:pStyle w:val="ListParagraph"/>
        <w:numPr>
          <w:ilvl w:val="0"/>
          <w:numId w:val="2"/>
        </w:numPr>
        <w:spacing w:line="360" w:lineRule="auto"/>
        <w:jc w:val="both"/>
        <w:rPr>
          <w:rFonts w:ascii="Arial" w:hAnsi="Arial" w:cs="Arial"/>
          <w:sz w:val="24"/>
          <w:szCs w:val="24"/>
          <w:lang w:val="en-GB"/>
        </w:rPr>
      </w:pPr>
      <w:r w:rsidRPr="00D80210">
        <w:rPr>
          <w:rFonts w:ascii="Arial" w:hAnsi="Arial" w:cs="Arial"/>
          <w:sz w:val="24"/>
          <w:szCs w:val="24"/>
          <w:lang w:val="en-GB"/>
        </w:rPr>
        <w:t>Collins, J. C. (2001). Good to Great: Why Some Companies Make the Leap...And Others Don't. HarperBusiness.</w:t>
      </w:r>
    </w:p>
    <w:p w14:paraId="742214BD" w14:textId="77777777" w:rsidR="00D80210" w:rsidRPr="00D80210" w:rsidRDefault="00D80210" w:rsidP="00D80210">
      <w:pPr>
        <w:pStyle w:val="ListParagraph"/>
        <w:numPr>
          <w:ilvl w:val="0"/>
          <w:numId w:val="2"/>
        </w:numPr>
        <w:spacing w:line="360" w:lineRule="auto"/>
        <w:jc w:val="both"/>
        <w:rPr>
          <w:rFonts w:ascii="Arial" w:hAnsi="Arial" w:cs="Arial"/>
          <w:sz w:val="24"/>
          <w:szCs w:val="24"/>
          <w:lang w:val="en-GB"/>
        </w:rPr>
      </w:pPr>
      <w:r w:rsidRPr="00D80210">
        <w:rPr>
          <w:rFonts w:ascii="Arial" w:hAnsi="Arial" w:cs="Arial"/>
          <w:sz w:val="24"/>
          <w:szCs w:val="24"/>
          <w:lang w:val="en-GB"/>
        </w:rPr>
        <w:t>Goleman, D. (1998). Working with Emotional Intelligence. Bantam.</w:t>
      </w:r>
    </w:p>
    <w:p w14:paraId="5A8290DE" w14:textId="77777777" w:rsidR="00D80210" w:rsidRPr="00D80210" w:rsidRDefault="00D80210" w:rsidP="00D80210">
      <w:pPr>
        <w:pStyle w:val="ListParagraph"/>
        <w:numPr>
          <w:ilvl w:val="0"/>
          <w:numId w:val="2"/>
        </w:numPr>
        <w:spacing w:line="360" w:lineRule="auto"/>
        <w:jc w:val="both"/>
        <w:rPr>
          <w:rFonts w:ascii="Arial" w:hAnsi="Arial" w:cs="Arial"/>
          <w:sz w:val="24"/>
          <w:szCs w:val="24"/>
          <w:lang w:val="en-GB"/>
        </w:rPr>
      </w:pPr>
      <w:r w:rsidRPr="00D80210">
        <w:rPr>
          <w:rFonts w:ascii="Arial" w:hAnsi="Arial" w:cs="Arial"/>
          <w:sz w:val="24"/>
          <w:szCs w:val="24"/>
          <w:lang w:val="en-GB"/>
        </w:rPr>
        <w:t>Hersey, P., &amp; Blanchard, K. H. (1993). Management of Organizational Behavior: Utilizing Human Resources. Pearson.</w:t>
      </w:r>
    </w:p>
    <w:p w14:paraId="5DFC7860" w14:textId="77777777" w:rsidR="00D80210" w:rsidRPr="00D80210" w:rsidRDefault="00D80210" w:rsidP="00D80210">
      <w:pPr>
        <w:pStyle w:val="ListParagraph"/>
        <w:numPr>
          <w:ilvl w:val="0"/>
          <w:numId w:val="2"/>
        </w:numPr>
        <w:spacing w:line="360" w:lineRule="auto"/>
        <w:jc w:val="both"/>
        <w:rPr>
          <w:rFonts w:ascii="Arial" w:hAnsi="Arial" w:cs="Arial"/>
          <w:sz w:val="24"/>
          <w:szCs w:val="24"/>
          <w:lang w:val="en-GB"/>
        </w:rPr>
      </w:pPr>
      <w:r w:rsidRPr="00D80210">
        <w:rPr>
          <w:rFonts w:ascii="Arial" w:hAnsi="Arial" w:cs="Arial"/>
          <w:sz w:val="24"/>
          <w:szCs w:val="24"/>
          <w:lang w:val="en-GB"/>
        </w:rPr>
        <w:t>Kotter, J. P. (2012). Leading Change. Harvard Business Review Press.</w:t>
      </w:r>
    </w:p>
    <w:p w14:paraId="39A2F203" w14:textId="77777777" w:rsidR="00D80210" w:rsidRPr="00D80210" w:rsidRDefault="00D80210" w:rsidP="00D80210">
      <w:pPr>
        <w:pStyle w:val="ListParagraph"/>
        <w:numPr>
          <w:ilvl w:val="0"/>
          <w:numId w:val="2"/>
        </w:numPr>
        <w:spacing w:line="360" w:lineRule="auto"/>
        <w:jc w:val="both"/>
        <w:rPr>
          <w:rFonts w:ascii="Arial" w:hAnsi="Arial" w:cs="Arial"/>
          <w:sz w:val="24"/>
          <w:szCs w:val="24"/>
          <w:lang w:val="en-GB"/>
        </w:rPr>
      </w:pPr>
      <w:r w:rsidRPr="00D80210">
        <w:rPr>
          <w:rFonts w:ascii="Arial" w:hAnsi="Arial" w:cs="Arial"/>
          <w:sz w:val="24"/>
          <w:szCs w:val="24"/>
          <w:lang w:val="en-GB"/>
        </w:rPr>
        <w:t>Northouse, P. G. (2018). Leadership: Theory and Practice. Sage Publications.</w:t>
      </w:r>
    </w:p>
    <w:p w14:paraId="3B2B2F96" w14:textId="77777777" w:rsidR="00D80210" w:rsidRPr="00D80210" w:rsidRDefault="00D80210" w:rsidP="00D80210">
      <w:pPr>
        <w:pStyle w:val="ListParagraph"/>
        <w:numPr>
          <w:ilvl w:val="0"/>
          <w:numId w:val="2"/>
        </w:numPr>
        <w:spacing w:line="360" w:lineRule="auto"/>
        <w:jc w:val="both"/>
        <w:rPr>
          <w:rFonts w:ascii="Arial" w:hAnsi="Arial" w:cs="Arial"/>
          <w:sz w:val="24"/>
          <w:szCs w:val="24"/>
          <w:lang w:val="en-GB"/>
        </w:rPr>
      </w:pPr>
      <w:r w:rsidRPr="00D80210">
        <w:rPr>
          <w:rFonts w:ascii="Arial" w:hAnsi="Arial" w:cs="Arial"/>
          <w:sz w:val="24"/>
          <w:szCs w:val="24"/>
          <w:lang w:val="en-GB"/>
        </w:rPr>
        <w:t>Robbins, S. P., &amp; Judge, T. A. (2019). Organizational Behavior. Pearson.</w:t>
      </w:r>
    </w:p>
    <w:p w14:paraId="02CD66D0" w14:textId="77777777" w:rsidR="00D80210" w:rsidRPr="00D80210" w:rsidRDefault="00D80210" w:rsidP="00D80210">
      <w:pPr>
        <w:pStyle w:val="ListParagraph"/>
        <w:numPr>
          <w:ilvl w:val="0"/>
          <w:numId w:val="2"/>
        </w:numPr>
        <w:spacing w:line="360" w:lineRule="auto"/>
        <w:jc w:val="both"/>
        <w:rPr>
          <w:rFonts w:ascii="Arial" w:hAnsi="Arial" w:cs="Arial"/>
          <w:sz w:val="24"/>
          <w:szCs w:val="24"/>
          <w:lang w:val="en-GB"/>
        </w:rPr>
      </w:pPr>
      <w:r w:rsidRPr="00D80210">
        <w:rPr>
          <w:rFonts w:ascii="Arial" w:hAnsi="Arial" w:cs="Arial"/>
          <w:sz w:val="24"/>
          <w:szCs w:val="24"/>
          <w:lang w:val="en-GB"/>
        </w:rPr>
        <w:t>Senge, P. M. (1990). The Fifth Discipline: The Art &amp; Practice of The Learning Organization. Currency Doubleday.</w:t>
      </w:r>
    </w:p>
    <w:p w14:paraId="1CEDDA75" w14:textId="77777777" w:rsidR="00D80210" w:rsidRPr="00D80210" w:rsidRDefault="00D80210" w:rsidP="00D80210">
      <w:pPr>
        <w:pStyle w:val="ListParagraph"/>
        <w:numPr>
          <w:ilvl w:val="0"/>
          <w:numId w:val="2"/>
        </w:numPr>
        <w:spacing w:line="360" w:lineRule="auto"/>
        <w:jc w:val="both"/>
        <w:rPr>
          <w:rFonts w:ascii="Arial" w:hAnsi="Arial" w:cs="Arial"/>
          <w:sz w:val="24"/>
          <w:szCs w:val="24"/>
          <w:lang w:val="en-GB"/>
        </w:rPr>
      </w:pPr>
      <w:r w:rsidRPr="00D80210">
        <w:rPr>
          <w:rFonts w:ascii="Arial" w:hAnsi="Arial" w:cs="Arial"/>
          <w:sz w:val="24"/>
          <w:szCs w:val="24"/>
          <w:lang w:val="en-GB"/>
        </w:rPr>
        <w:t>Sharman,</w:t>
      </w:r>
      <w:r w:rsidRPr="00D80210">
        <w:rPr>
          <w:rFonts w:ascii="Arial" w:hAnsi="Arial" w:cs="Arial"/>
          <w:sz w:val="24"/>
          <w:szCs w:val="24"/>
          <w:lang w:val="en-GB"/>
        </w:rPr>
        <w:tab/>
        <w:t>R.A.</w:t>
      </w:r>
      <w:r w:rsidRPr="00D80210">
        <w:rPr>
          <w:rFonts w:ascii="Arial" w:hAnsi="Arial" w:cs="Arial"/>
          <w:sz w:val="24"/>
          <w:szCs w:val="24"/>
          <w:lang w:val="en-GB"/>
        </w:rPr>
        <w:tab/>
        <w:t>(1989). Organization</w:t>
      </w:r>
      <w:r w:rsidRPr="00D80210">
        <w:rPr>
          <w:rFonts w:ascii="Arial" w:hAnsi="Arial" w:cs="Arial"/>
          <w:sz w:val="24"/>
          <w:szCs w:val="24"/>
          <w:lang w:val="en-GB"/>
        </w:rPr>
        <w:tab/>
        <w:t>Theory</w:t>
      </w:r>
      <w:r w:rsidRPr="00D80210">
        <w:rPr>
          <w:rFonts w:ascii="Arial" w:hAnsi="Arial" w:cs="Arial"/>
          <w:sz w:val="24"/>
          <w:szCs w:val="24"/>
          <w:lang w:val="en-GB"/>
        </w:rPr>
        <w:tab/>
        <w:t>and</w:t>
      </w:r>
      <w:r w:rsidRPr="00D80210">
        <w:rPr>
          <w:rFonts w:ascii="Arial" w:hAnsi="Arial" w:cs="Arial"/>
          <w:sz w:val="24"/>
          <w:szCs w:val="24"/>
          <w:lang w:val="en-GB"/>
        </w:rPr>
        <w:tab/>
        <w:t>Behaviour. New Delhi.</w:t>
      </w:r>
      <w:r w:rsidRPr="00D80210">
        <w:rPr>
          <w:rFonts w:ascii="Arial" w:hAnsi="Arial" w:cs="Arial"/>
          <w:sz w:val="24"/>
          <w:szCs w:val="24"/>
          <w:lang w:val="en-GB"/>
        </w:rPr>
        <w:tab/>
        <w:t>McGraw-Hill</w:t>
      </w:r>
      <w:r w:rsidRPr="00D80210">
        <w:rPr>
          <w:rFonts w:ascii="Arial" w:hAnsi="Arial" w:cs="Arial"/>
          <w:sz w:val="24"/>
          <w:szCs w:val="24"/>
          <w:lang w:val="en-GB"/>
        </w:rPr>
        <w:tab/>
        <w:t>Publishing</w:t>
      </w:r>
      <w:r w:rsidRPr="00D80210">
        <w:rPr>
          <w:rFonts w:ascii="Arial" w:hAnsi="Arial" w:cs="Arial"/>
          <w:sz w:val="24"/>
          <w:szCs w:val="24"/>
          <w:lang w:val="en-GB"/>
        </w:rPr>
        <w:tab/>
        <w:t>Coy</w:t>
      </w:r>
      <w:r w:rsidRPr="00D80210">
        <w:rPr>
          <w:rFonts w:ascii="Arial" w:hAnsi="Arial" w:cs="Arial"/>
          <w:sz w:val="24"/>
          <w:szCs w:val="24"/>
          <w:lang w:val="en-GB"/>
        </w:rPr>
        <w:tab/>
      </w:r>
      <w:proofErr w:type="gramStart"/>
      <w:r w:rsidRPr="00D80210">
        <w:rPr>
          <w:rFonts w:ascii="Arial" w:hAnsi="Arial" w:cs="Arial"/>
          <w:sz w:val="24"/>
          <w:szCs w:val="24"/>
          <w:lang w:val="en-GB"/>
        </w:rPr>
        <w:t>Ltd..</w:t>
      </w:r>
      <w:proofErr w:type="gramEnd"/>
      <w:r w:rsidRPr="00D80210">
        <w:rPr>
          <w:rFonts w:ascii="Arial" w:hAnsi="Arial" w:cs="Arial"/>
          <w:sz w:val="24"/>
          <w:szCs w:val="24"/>
          <w:lang w:val="en-GB"/>
        </w:rPr>
        <w:t xml:space="preserve">  </w:t>
      </w:r>
    </w:p>
    <w:p w14:paraId="6BE28A61" w14:textId="77777777" w:rsidR="00D80210" w:rsidRPr="00D3657A" w:rsidRDefault="00D80210" w:rsidP="00D80210">
      <w:pPr>
        <w:spacing w:line="360" w:lineRule="auto"/>
        <w:jc w:val="both"/>
        <w:rPr>
          <w:rFonts w:ascii="Arial" w:hAnsi="Arial" w:cs="Arial"/>
          <w:sz w:val="24"/>
          <w:szCs w:val="24"/>
          <w:lang w:val="en-GB"/>
        </w:rPr>
      </w:pPr>
    </w:p>
    <w:p w14:paraId="74A2B3F2" w14:textId="1B4E338E" w:rsidR="00A55DD2" w:rsidRDefault="00A55DD2" w:rsidP="00433A50">
      <w:pPr>
        <w:pStyle w:val="Heading1"/>
        <w:spacing w:line="360" w:lineRule="auto"/>
        <w:jc w:val="center"/>
        <w:rPr>
          <w:rFonts w:ascii="Arial" w:hAnsi="Arial" w:cs="Arial"/>
          <w:b/>
          <w:bCs/>
          <w:i/>
          <w:iCs/>
          <w:color w:val="auto"/>
          <w:sz w:val="24"/>
          <w:szCs w:val="24"/>
          <w:lang w:val="en-US"/>
        </w:rPr>
      </w:pPr>
      <w:bookmarkStart w:id="1" w:name="_Toc143616563"/>
      <w:r w:rsidRPr="00433A50">
        <w:rPr>
          <w:rFonts w:ascii="Arial" w:hAnsi="Arial" w:cs="Arial"/>
          <w:b/>
          <w:bCs/>
          <w:i/>
          <w:iCs/>
          <w:color w:val="auto"/>
          <w:sz w:val="24"/>
          <w:szCs w:val="24"/>
          <w:lang w:val="en-US"/>
        </w:rPr>
        <w:t>Leadership development plan</w:t>
      </w:r>
      <w:bookmarkEnd w:id="1"/>
    </w:p>
    <w:tbl>
      <w:tblPr>
        <w:tblStyle w:val="TableGrid"/>
        <w:tblW w:w="0" w:type="auto"/>
        <w:tblLook w:val="04A0" w:firstRow="1" w:lastRow="0" w:firstColumn="1" w:lastColumn="0" w:noHBand="0" w:noVBand="1"/>
      </w:tblPr>
      <w:tblGrid>
        <w:gridCol w:w="2254"/>
        <w:gridCol w:w="2254"/>
        <w:gridCol w:w="2254"/>
        <w:gridCol w:w="2254"/>
      </w:tblGrid>
      <w:tr w:rsidR="00A33C88" w14:paraId="3E1093E5" w14:textId="77777777" w:rsidTr="00A33C88">
        <w:tc>
          <w:tcPr>
            <w:tcW w:w="2254" w:type="dxa"/>
          </w:tcPr>
          <w:p w14:paraId="06BF6849" w14:textId="7D7AC2BD" w:rsidR="00A33C88" w:rsidRPr="00A33C88" w:rsidRDefault="00A33C88" w:rsidP="00A33C88">
            <w:pPr>
              <w:jc w:val="center"/>
              <w:rPr>
                <w:rFonts w:ascii="Arial" w:hAnsi="Arial" w:cs="Arial"/>
                <w:b/>
                <w:bCs/>
                <w:sz w:val="24"/>
                <w:szCs w:val="24"/>
                <w:lang w:val="en-US"/>
              </w:rPr>
            </w:pPr>
            <w:r w:rsidRPr="00A33C88">
              <w:rPr>
                <w:rFonts w:ascii="Arial" w:hAnsi="Arial" w:cs="Arial"/>
                <w:b/>
                <w:bCs/>
                <w:sz w:val="24"/>
                <w:szCs w:val="24"/>
                <w:lang w:val="en-US"/>
              </w:rPr>
              <w:t>Leadership Development Objectives</w:t>
            </w:r>
          </w:p>
        </w:tc>
        <w:tc>
          <w:tcPr>
            <w:tcW w:w="2254" w:type="dxa"/>
          </w:tcPr>
          <w:p w14:paraId="781067B9" w14:textId="43CEA59C" w:rsidR="00A33C88" w:rsidRPr="00A33C88" w:rsidRDefault="00A33C88" w:rsidP="00A33C88">
            <w:pPr>
              <w:jc w:val="center"/>
              <w:rPr>
                <w:rFonts w:ascii="Arial" w:hAnsi="Arial" w:cs="Arial"/>
                <w:b/>
                <w:bCs/>
                <w:sz w:val="24"/>
                <w:szCs w:val="24"/>
                <w:lang w:val="en-US"/>
              </w:rPr>
            </w:pPr>
            <w:r w:rsidRPr="00A33C88">
              <w:rPr>
                <w:rFonts w:ascii="Arial" w:hAnsi="Arial" w:cs="Arial"/>
                <w:b/>
                <w:bCs/>
                <w:sz w:val="24"/>
                <w:szCs w:val="24"/>
                <w:lang w:val="en-US"/>
              </w:rPr>
              <w:t>What leadership activities do I need to do?</w:t>
            </w:r>
          </w:p>
        </w:tc>
        <w:tc>
          <w:tcPr>
            <w:tcW w:w="2254" w:type="dxa"/>
          </w:tcPr>
          <w:p w14:paraId="28680EAF" w14:textId="40AC3EAE" w:rsidR="00A33C88" w:rsidRPr="00A33C88" w:rsidRDefault="00A33C88" w:rsidP="00A33C88">
            <w:pPr>
              <w:jc w:val="center"/>
              <w:rPr>
                <w:rFonts w:ascii="Arial" w:hAnsi="Arial" w:cs="Arial"/>
                <w:b/>
                <w:bCs/>
                <w:sz w:val="24"/>
                <w:szCs w:val="24"/>
                <w:lang w:val="en-US"/>
              </w:rPr>
            </w:pPr>
            <w:r w:rsidRPr="00A33C88">
              <w:rPr>
                <w:rFonts w:ascii="Arial" w:hAnsi="Arial" w:cs="Arial"/>
                <w:b/>
                <w:bCs/>
                <w:sz w:val="24"/>
                <w:szCs w:val="24"/>
                <w:lang w:val="en-US"/>
              </w:rPr>
              <w:t>Where will I develop my leadership skills?</w:t>
            </w:r>
          </w:p>
        </w:tc>
        <w:tc>
          <w:tcPr>
            <w:tcW w:w="2254" w:type="dxa"/>
          </w:tcPr>
          <w:p w14:paraId="3B080765" w14:textId="240D26BA" w:rsidR="00A33C88" w:rsidRPr="00A33C88" w:rsidRDefault="00A33C88" w:rsidP="00A33C88">
            <w:pPr>
              <w:jc w:val="center"/>
              <w:rPr>
                <w:rFonts w:ascii="Arial" w:hAnsi="Arial" w:cs="Arial"/>
                <w:b/>
                <w:bCs/>
                <w:sz w:val="24"/>
                <w:szCs w:val="24"/>
                <w:lang w:val="en-US"/>
              </w:rPr>
            </w:pPr>
            <w:r w:rsidRPr="00A33C88">
              <w:rPr>
                <w:rFonts w:ascii="Arial" w:hAnsi="Arial" w:cs="Arial"/>
                <w:b/>
                <w:bCs/>
                <w:sz w:val="24"/>
                <w:szCs w:val="24"/>
                <w:lang w:val="en-US"/>
              </w:rPr>
              <w:t>Target time</w:t>
            </w:r>
          </w:p>
        </w:tc>
      </w:tr>
      <w:tr w:rsidR="00A33C88" w14:paraId="468A6D79" w14:textId="77777777" w:rsidTr="00A33C88">
        <w:tc>
          <w:tcPr>
            <w:tcW w:w="2254" w:type="dxa"/>
          </w:tcPr>
          <w:p w14:paraId="1D0688BE" w14:textId="7B0698FA" w:rsidR="00A33C88" w:rsidRPr="00A33C88" w:rsidRDefault="00A33C88" w:rsidP="00A33C88">
            <w:pPr>
              <w:rPr>
                <w:rFonts w:ascii="Arial" w:hAnsi="Arial" w:cs="Arial"/>
                <w:sz w:val="24"/>
                <w:szCs w:val="24"/>
                <w:lang w:val="en-US"/>
              </w:rPr>
            </w:pPr>
            <w:r w:rsidRPr="00A33C88">
              <w:rPr>
                <w:rFonts w:ascii="Arial" w:hAnsi="Arial" w:cs="Arial"/>
                <w:sz w:val="24"/>
                <w:szCs w:val="24"/>
                <w:lang w:val="en-US"/>
              </w:rPr>
              <w:t>Enhancing Communication Skills</w:t>
            </w:r>
          </w:p>
        </w:tc>
        <w:tc>
          <w:tcPr>
            <w:tcW w:w="2254" w:type="dxa"/>
          </w:tcPr>
          <w:p w14:paraId="6C80BEBC" w14:textId="77777777" w:rsidR="00A33C88" w:rsidRPr="00A33C88" w:rsidRDefault="00A33C88" w:rsidP="00A33C88">
            <w:pPr>
              <w:spacing w:after="0" w:line="240" w:lineRule="auto"/>
              <w:rPr>
                <w:rFonts w:ascii="Arial" w:hAnsi="Arial" w:cs="Arial"/>
                <w:sz w:val="24"/>
                <w:szCs w:val="24"/>
                <w:lang w:val="en-US"/>
              </w:rPr>
            </w:pPr>
            <w:r w:rsidRPr="00A33C88">
              <w:rPr>
                <w:rFonts w:ascii="Arial" w:hAnsi="Arial" w:cs="Arial"/>
                <w:sz w:val="24"/>
                <w:szCs w:val="24"/>
                <w:lang w:val="en-US"/>
              </w:rPr>
              <w:t>Engage more actively in a variety of social interactions to refine communication abilities.</w:t>
            </w:r>
          </w:p>
          <w:p w14:paraId="1EB89E9E" w14:textId="22222C48" w:rsidR="00A33C88" w:rsidRPr="00A33C88" w:rsidRDefault="00A33C88" w:rsidP="00A33C88">
            <w:pPr>
              <w:rPr>
                <w:rFonts w:ascii="Arial" w:hAnsi="Arial" w:cs="Arial"/>
                <w:sz w:val="24"/>
                <w:szCs w:val="24"/>
                <w:lang w:val="en-US"/>
              </w:rPr>
            </w:pPr>
            <w:r w:rsidRPr="00A33C88">
              <w:rPr>
                <w:rFonts w:ascii="Arial" w:hAnsi="Arial" w:cs="Arial"/>
                <w:sz w:val="24"/>
                <w:szCs w:val="24"/>
                <w:lang w:val="en-US"/>
              </w:rPr>
              <w:t>Initiate connections with accomplished leaders to study their attributes and practices.</w:t>
            </w:r>
          </w:p>
        </w:tc>
        <w:tc>
          <w:tcPr>
            <w:tcW w:w="2254" w:type="dxa"/>
          </w:tcPr>
          <w:p w14:paraId="2BA9D2B7" w14:textId="1FF0321E" w:rsidR="00A33C88" w:rsidRPr="00A33C88" w:rsidRDefault="00A33C88" w:rsidP="00A33C88">
            <w:pPr>
              <w:rPr>
                <w:rFonts w:ascii="Arial" w:hAnsi="Arial" w:cs="Arial"/>
                <w:sz w:val="24"/>
                <w:szCs w:val="24"/>
                <w:lang w:val="en-US"/>
              </w:rPr>
            </w:pPr>
            <w:r w:rsidRPr="00A33C88">
              <w:rPr>
                <w:rFonts w:ascii="Arial" w:hAnsi="Arial" w:cs="Arial"/>
                <w:sz w:val="24"/>
                <w:szCs w:val="24"/>
                <w:lang w:val="en-US"/>
              </w:rPr>
              <w:t>Practice these skills within the context of work and university settings.</w:t>
            </w:r>
          </w:p>
        </w:tc>
        <w:tc>
          <w:tcPr>
            <w:tcW w:w="2254" w:type="dxa"/>
          </w:tcPr>
          <w:p w14:paraId="2D057C9D" w14:textId="65EF397B" w:rsidR="00A33C88" w:rsidRPr="00A33C88" w:rsidRDefault="00A33C88" w:rsidP="00A33C88">
            <w:pPr>
              <w:rPr>
                <w:rFonts w:ascii="Arial" w:hAnsi="Arial" w:cs="Arial"/>
                <w:sz w:val="24"/>
                <w:szCs w:val="24"/>
                <w:lang w:val="en-US"/>
              </w:rPr>
            </w:pPr>
            <w:r w:rsidRPr="00A33C88">
              <w:rPr>
                <w:rFonts w:ascii="Arial" w:hAnsi="Arial" w:cs="Arial"/>
                <w:sz w:val="24"/>
                <w:szCs w:val="24"/>
                <w:lang w:val="en-US"/>
              </w:rPr>
              <w:t>31 March 2024</w:t>
            </w:r>
          </w:p>
        </w:tc>
      </w:tr>
      <w:tr w:rsidR="00A33C88" w14:paraId="76E957A1" w14:textId="77777777" w:rsidTr="00A33C88">
        <w:tc>
          <w:tcPr>
            <w:tcW w:w="2254" w:type="dxa"/>
          </w:tcPr>
          <w:p w14:paraId="47969E03" w14:textId="2DE48B6F" w:rsidR="00A33C88" w:rsidRPr="00A33C88" w:rsidRDefault="00A33C88" w:rsidP="00A33C88">
            <w:pPr>
              <w:rPr>
                <w:rFonts w:ascii="Arial" w:hAnsi="Arial" w:cs="Arial"/>
                <w:sz w:val="24"/>
                <w:szCs w:val="24"/>
                <w:lang w:val="en-US"/>
              </w:rPr>
            </w:pPr>
            <w:r w:rsidRPr="00A33C88">
              <w:rPr>
                <w:rFonts w:ascii="Arial" w:hAnsi="Arial" w:cs="Arial"/>
                <w:sz w:val="24"/>
                <w:szCs w:val="24"/>
                <w:lang w:val="en-US"/>
              </w:rPr>
              <w:t>Developing Team Leadership Proficiency</w:t>
            </w:r>
          </w:p>
        </w:tc>
        <w:tc>
          <w:tcPr>
            <w:tcW w:w="2254" w:type="dxa"/>
          </w:tcPr>
          <w:p w14:paraId="7838B7DF" w14:textId="398D003A" w:rsidR="00A33C88" w:rsidRPr="00A33C88" w:rsidRDefault="00A33C88" w:rsidP="00A33C88">
            <w:pPr>
              <w:rPr>
                <w:rFonts w:ascii="Arial" w:hAnsi="Arial" w:cs="Arial"/>
                <w:sz w:val="24"/>
                <w:szCs w:val="24"/>
                <w:lang w:val="en-US"/>
              </w:rPr>
            </w:pPr>
            <w:r w:rsidRPr="00A33C88">
              <w:rPr>
                <w:rFonts w:ascii="Arial" w:hAnsi="Arial" w:cs="Arial"/>
                <w:sz w:val="24"/>
                <w:szCs w:val="24"/>
                <w:lang w:val="en-US"/>
              </w:rPr>
              <w:t>Analyze leaders in diverse scenarios while they guide teams and make pivotal choices.</w:t>
            </w:r>
          </w:p>
        </w:tc>
        <w:tc>
          <w:tcPr>
            <w:tcW w:w="2254" w:type="dxa"/>
          </w:tcPr>
          <w:p w14:paraId="32F2DD99" w14:textId="18E20C69" w:rsidR="00A33C88" w:rsidRPr="00A33C88" w:rsidRDefault="00A33C88" w:rsidP="00A33C88">
            <w:pPr>
              <w:rPr>
                <w:rFonts w:ascii="Arial" w:hAnsi="Arial" w:cs="Arial"/>
                <w:sz w:val="24"/>
                <w:szCs w:val="24"/>
                <w:lang w:val="en-US"/>
              </w:rPr>
            </w:pPr>
            <w:r w:rsidRPr="00A33C88">
              <w:rPr>
                <w:rFonts w:ascii="Arial" w:hAnsi="Arial" w:cs="Arial"/>
                <w:sz w:val="24"/>
                <w:szCs w:val="24"/>
                <w:lang w:val="en-US"/>
              </w:rPr>
              <w:t>Apply leadership skills during group projects at the university to nurture team leadership skills.</w:t>
            </w:r>
          </w:p>
        </w:tc>
        <w:tc>
          <w:tcPr>
            <w:tcW w:w="2254" w:type="dxa"/>
          </w:tcPr>
          <w:p w14:paraId="2A2C0C87" w14:textId="683634D6" w:rsidR="00A33C88" w:rsidRPr="00A33C88" w:rsidRDefault="00A33C88" w:rsidP="00A33C88">
            <w:pPr>
              <w:rPr>
                <w:rFonts w:ascii="Arial" w:hAnsi="Arial" w:cs="Arial"/>
                <w:sz w:val="24"/>
                <w:szCs w:val="24"/>
                <w:lang w:val="en-US"/>
              </w:rPr>
            </w:pPr>
            <w:r w:rsidRPr="00A33C88">
              <w:rPr>
                <w:rFonts w:ascii="Arial" w:hAnsi="Arial" w:cs="Arial"/>
                <w:sz w:val="24"/>
                <w:szCs w:val="24"/>
                <w:lang w:val="en-US"/>
              </w:rPr>
              <w:t>15 April 2024</w:t>
            </w:r>
          </w:p>
        </w:tc>
      </w:tr>
      <w:tr w:rsidR="00A33C88" w14:paraId="20F014DB" w14:textId="77777777" w:rsidTr="00A33C88">
        <w:tc>
          <w:tcPr>
            <w:tcW w:w="2254" w:type="dxa"/>
          </w:tcPr>
          <w:p w14:paraId="70D3AB5B" w14:textId="73DC43F0" w:rsidR="00A33C88" w:rsidRPr="00A33C88" w:rsidRDefault="00A33C88" w:rsidP="00A33C88">
            <w:pPr>
              <w:rPr>
                <w:rFonts w:ascii="Arial" w:hAnsi="Arial" w:cs="Arial"/>
                <w:sz w:val="24"/>
                <w:szCs w:val="24"/>
                <w:lang w:val="en-US"/>
              </w:rPr>
            </w:pPr>
            <w:r w:rsidRPr="00A33C88">
              <w:rPr>
                <w:rFonts w:ascii="Arial" w:hAnsi="Arial" w:cs="Arial"/>
                <w:sz w:val="24"/>
                <w:szCs w:val="24"/>
                <w:lang w:val="en-US"/>
              </w:rPr>
              <w:t>Strengthening Active Listening Aptitude</w:t>
            </w:r>
          </w:p>
        </w:tc>
        <w:tc>
          <w:tcPr>
            <w:tcW w:w="2254" w:type="dxa"/>
          </w:tcPr>
          <w:p w14:paraId="3AD813FB" w14:textId="77777777" w:rsidR="00A33C88" w:rsidRPr="00A33C88" w:rsidRDefault="00A33C88" w:rsidP="00A33C88">
            <w:pPr>
              <w:spacing w:after="0" w:line="240" w:lineRule="auto"/>
              <w:rPr>
                <w:rFonts w:ascii="Arial" w:hAnsi="Arial" w:cs="Arial"/>
                <w:sz w:val="24"/>
                <w:szCs w:val="24"/>
                <w:lang w:val="en-US"/>
              </w:rPr>
            </w:pPr>
            <w:r w:rsidRPr="00A33C88">
              <w:rPr>
                <w:rFonts w:ascii="Arial" w:hAnsi="Arial" w:cs="Arial"/>
                <w:sz w:val="24"/>
                <w:szCs w:val="24"/>
                <w:lang w:val="en-US"/>
              </w:rPr>
              <w:t>Learn from instances of effective listening, such as George's attentive response and swift decisions.</w:t>
            </w:r>
          </w:p>
          <w:p w14:paraId="0361A33F" w14:textId="24545182" w:rsidR="00A33C88" w:rsidRPr="00A33C88" w:rsidRDefault="00A33C88" w:rsidP="00A33C88">
            <w:pPr>
              <w:rPr>
                <w:rFonts w:ascii="Arial" w:hAnsi="Arial" w:cs="Arial"/>
                <w:sz w:val="24"/>
                <w:szCs w:val="24"/>
                <w:lang w:val="en-US"/>
              </w:rPr>
            </w:pPr>
          </w:p>
        </w:tc>
        <w:tc>
          <w:tcPr>
            <w:tcW w:w="2254" w:type="dxa"/>
          </w:tcPr>
          <w:p w14:paraId="53C04BA0" w14:textId="51C7B733" w:rsidR="00A33C88" w:rsidRPr="00A33C88" w:rsidRDefault="00A33C88" w:rsidP="00A33C88">
            <w:pPr>
              <w:rPr>
                <w:rFonts w:ascii="Arial" w:hAnsi="Arial" w:cs="Arial"/>
                <w:sz w:val="24"/>
                <w:szCs w:val="24"/>
                <w:lang w:val="en-US"/>
              </w:rPr>
            </w:pPr>
            <w:r w:rsidRPr="00A33C88">
              <w:rPr>
                <w:rFonts w:ascii="Arial" w:hAnsi="Arial" w:cs="Arial"/>
                <w:sz w:val="24"/>
                <w:szCs w:val="24"/>
                <w:lang w:val="en-US"/>
              </w:rPr>
              <w:t>Immerse in real-life environments at work and university to cultivate improved listening abilities.</w:t>
            </w:r>
          </w:p>
        </w:tc>
        <w:tc>
          <w:tcPr>
            <w:tcW w:w="2254" w:type="dxa"/>
          </w:tcPr>
          <w:p w14:paraId="13222B9E" w14:textId="217F9796" w:rsidR="00A33C88" w:rsidRPr="00A33C88" w:rsidRDefault="00A33C88" w:rsidP="00A33C88">
            <w:pPr>
              <w:rPr>
                <w:rFonts w:ascii="Arial" w:hAnsi="Arial" w:cs="Arial"/>
                <w:sz w:val="24"/>
                <w:szCs w:val="24"/>
                <w:lang w:val="en-US"/>
              </w:rPr>
            </w:pPr>
            <w:r w:rsidRPr="00A33C88">
              <w:rPr>
                <w:rFonts w:ascii="Arial" w:hAnsi="Arial" w:cs="Arial"/>
                <w:sz w:val="24"/>
                <w:szCs w:val="24"/>
                <w:lang w:val="en-US"/>
              </w:rPr>
              <w:t>16 May 2024</w:t>
            </w:r>
          </w:p>
        </w:tc>
      </w:tr>
      <w:tr w:rsidR="00A33C88" w14:paraId="158D8543" w14:textId="77777777" w:rsidTr="00A33C88">
        <w:tc>
          <w:tcPr>
            <w:tcW w:w="2254" w:type="dxa"/>
          </w:tcPr>
          <w:p w14:paraId="355CE1D6" w14:textId="07834054" w:rsidR="00A33C88" w:rsidRPr="00A33C88" w:rsidRDefault="00A33C88" w:rsidP="00A33C88">
            <w:pPr>
              <w:rPr>
                <w:rFonts w:ascii="Arial" w:hAnsi="Arial" w:cs="Arial"/>
                <w:sz w:val="24"/>
                <w:szCs w:val="24"/>
                <w:lang w:val="en-US"/>
              </w:rPr>
            </w:pPr>
            <w:r w:rsidRPr="00A33C88">
              <w:rPr>
                <w:rFonts w:ascii="Arial" w:hAnsi="Arial" w:cs="Arial"/>
                <w:sz w:val="24"/>
                <w:szCs w:val="24"/>
                <w:lang w:val="en-US"/>
              </w:rPr>
              <w:t>Enhancing Time Management Expertise</w:t>
            </w:r>
          </w:p>
        </w:tc>
        <w:tc>
          <w:tcPr>
            <w:tcW w:w="2254" w:type="dxa"/>
          </w:tcPr>
          <w:p w14:paraId="0C8F8C09" w14:textId="77777777" w:rsidR="00A33C88" w:rsidRPr="00A33C88" w:rsidRDefault="00A33C88" w:rsidP="00A33C88">
            <w:pPr>
              <w:spacing w:after="0" w:line="240" w:lineRule="auto"/>
              <w:rPr>
                <w:rFonts w:ascii="Arial" w:hAnsi="Arial" w:cs="Arial"/>
                <w:sz w:val="24"/>
                <w:szCs w:val="24"/>
                <w:lang w:val="en-US"/>
              </w:rPr>
            </w:pPr>
            <w:r w:rsidRPr="00A33C88">
              <w:rPr>
                <w:rFonts w:ascii="Arial" w:hAnsi="Arial" w:cs="Arial"/>
                <w:sz w:val="24"/>
                <w:szCs w:val="24"/>
                <w:lang w:val="en-US"/>
              </w:rPr>
              <w:t>Devise a structured schedule emphasizing clear objectives, deadlines, and goal attainment.</w:t>
            </w:r>
          </w:p>
          <w:p w14:paraId="4750A522" w14:textId="395DC51E" w:rsidR="00A33C88" w:rsidRPr="00A33C88" w:rsidRDefault="00A33C88" w:rsidP="00A33C88">
            <w:pPr>
              <w:rPr>
                <w:rFonts w:ascii="Arial" w:hAnsi="Arial" w:cs="Arial"/>
                <w:sz w:val="24"/>
                <w:szCs w:val="24"/>
                <w:lang w:val="en-US"/>
              </w:rPr>
            </w:pPr>
          </w:p>
        </w:tc>
        <w:tc>
          <w:tcPr>
            <w:tcW w:w="2254" w:type="dxa"/>
          </w:tcPr>
          <w:p w14:paraId="7BDBF3BF" w14:textId="5D5FD9ED" w:rsidR="00A33C88" w:rsidRPr="00A33C88" w:rsidRDefault="00A33C88" w:rsidP="00A33C88">
            <w:pPr>
              <w:rPr>
                <w:rFonts w:ascii="Arial" w:hAnsi="Arial" w:cs="Arial"/>
                <w:sz w:val="24"/>
                <w:szCs w:val="24"/>
                <w:lang w:val="en-US"/>
              </w:rPr>
            </w:pPr>
            <w:r w:rsidRPr="00A33C88">
              <w:rPr>
                <w:rFonts w:ascii="Arial" w:hAnsi="Arial" w:cs="Arial"/>
                <w:sz w:val="24"/>
                <w:szCs w:val="24"/>
                <w:lang w:val="en-US"/>
              </w:rPr>
              <w:t>Implement refined time management techniques during collaborative university assignments.</w:t>
            </w:r>
          </w:p>
        </w:tc>
        <w:tc>
          <w:tcPr>
            <w:tcW w:w="2254" w:type="dxa"/>
          </w:tcPr>
          <w:p w14:paraId="4022E3E4" w14:textId="4D217CBA" w:rsidR="00A33C88" w:rsidRPr="00A33C88" w:rsidRDefault="00A33C88" w:rsidP="00A33C88">
            <w:pPr>
              <w:rPr>
                <w:rFonts w:ascii="Arial" w:hAnsi="Arial" w:cs="Arial"/>
                <w:sz w:val="24"/>
                <w:szCs w:val="24"/>
                <w:lang w:val="en-US"/>
              </w:rPr>
            </w:pPr>
            <w:r w:rsidRPr="00A33C88">
              <w:rPr>
                <w:rFonts w:ascii="Arial" w:hAnsi="Arial" w:cs="Arial"/>
                <w:sz w:val="24"/>
                <w:szCs w:val="24"/>
                <w:lang w:val="en-US"/>
              </w:rPr>
              <w:t xml:space="preserve">16 May 2024 </w:t>
            </w:r>
          </w:p>
        </w:tc>
      </w:tr>
      <w:tr w:rsidR="00A33C88" w14:paraId="52CDC419" w14:textId="77777777" w:rsidTr="00A33C88">
        <w:tc>
          <w:tcPr>
            <w:tcW w:w="2254" w:type="dxa"/>
          </w:tcPr>
          <w:p w14:paraId="713E103D" w14:textId="03508F82" w:rsidR="00A33C88" w:rsidRPr="00A33C88" w:rsidRDefault="00A33C88" w:rsidP="00A33C88">
            <w:pPr>
              <w:rPr>
                <w:rFonts w:ascii="Arial" w:hAnsi="Arial" w:cs="Arial"/>
                <w:sz w:val="24"/>
                <w:szCs w:val="24"/>
                <w:lang w:val="en-US"/>
              </w:rPr>
            </w:pPr>
            <w:r w:rsidRPr="00A33C88">
              <w:rPr>
                <w:rFonts w:ascii="Arial" w:hAnsi="Arial" w:cs="Arial"/>
                <w:sz w:val="24"/>
                <w:szCs w:val="24"/>
                <w:lang w:val="en-US"/>
              </w:rPr>
              <w:t>Mastering Prudent Decision-Making</w:t>
            </w:r>
          </w:p>
        </w:tc>
        <w:tc>
          <w:tcPr>
            <w:tcW w:w="2254" w:type="dxa"/>
          </w:tcPr>
          <w:p w14:paraId="2F545BFC" w14:textId="77777777" w:rsidR="00A33C88" w:rsidRPr="00A33C88" w:rsidRDefault="00A33C88" w:rsidP="00A33C88">
            <w:pPr>
              <w:spacing w:after="0" w:line="240" w:lineRule="auto"/>
              <w:rPr>
                <w:rFonts w:ascii="Arial" w:hAnsi="Arial" w:cs="Arial"/>
                <w:sz w:val="24"/>
                <w:szCs w:val="24"/>
                <w:lang w:val="en-US"/>
              </w:rPr>
            </w:pPr>
            <w:r w:rsidRPr="00A33C88">
              <w:rPr>
                <w:rFonts w:ascii="Arial" w:hAnsi="Arial" w:cs="Arial"/>
                <w:sz w:val="24"/>
                <w:szCs w:val="24"/>
                <w:lang w:val="en-US"/>
              </w:rPr>
              <w:t>Study how established leaders approach decision-making, considering factors and achieving equilibrium.</w:t>
            </w:r>
          </w:p>
          <w:p w14:paraId="7501D723" w14:textId="7517637A" w:rsidR="00A33C88" w:rsidRPr="00A33C88" w:rsidRDefault="00A33C88" w:rsidP="00A33C88">
            <w:pPr>
              <w:rPr>
                <w:rFonts w:ascii="Arial" w:hAnsi="Arial" w:cs="Arial"/>
                <w:sz w:val="24"/>
                <w:szCs w:val="24"/>
                <w:lang w:val="en-US"/>
              </w:rPr>
            </w:pPr>
          </w:p>
        </w:tc>
        <w:tc>
          <w:tcPr>
            <w:tcW w:w="2254" w:type="dxa"/>
          </w:tcPr>
          <w:p w14:paraId="62A757F8" w14:textId="1D503543" w:rsidR="00A33C88" w:rsidRPr="00A33C88" w:rsidRDefault="00A33C88" w:rsidP="00A33C88">
            <w:pPr>
              <w:rPr>
                <w:rFonts w:ascii="Arial" w:hAnsi="Arial" w:cs="Arial"/>
                <w:sz w:val="24"/>
                <w:szCs w:val="24"/>
                <w:lang w:val="en-US"/>
              </w:rPr>
            </w:pPr>
            <w:r w:rsidRPr="00A33C88">
              <w:rPr>
                <w:rFonts w:ascii="Arial" w:hAnsi="Arial" w:cs="Arial"/>
                <w:sz w:val="24"/>
                <w:szCs w:val="24"/>
                <w:lang w:val="en-US"/>
              </w:rPr>
              <w:t>Engage in decision-oriented contexts at work and university to refine decision-making skills.</w:t>
            </w:r>
          </w:p>
        </w:tc>
        <w:tc>
          <w:tcPr>
            <w:tcW w:w="2254" w:type="dxa"/>
          </w:tcPr>
          <w:p w14:paraId="48E6A17B" w14:textId="76B956D7" w:rsidR="00A33C88" w:rsidRPr="00A33C88" w:rsidRDefault="00A33C88" w:rsidP="00A33C88">
            <w:pPr>
              <w:rPr>
                <w:rFonts w:ascii="Arial" w:hAnsi="Arial" w:cs="Arial"/>
                <w:sz w:val="24"/>
                <w:szCs w:val="24"/>
                <w:lang w:val="en-US"/>
              </w:rPr>
            </w:pPr>
            <w:r w:rsidRPr="00A33C88">
              <w:rPr>
                <w:rFonts w:ascii="Arial" w:hAnsi="Arial" w:cs="Arial"/>
                <w:sz w:val="24"/>
                <w:szCs w:val="24"/>
                <w:lang w:val="en-US"/>
              </w:rPr>
              <w:t xml:space="preserve">15 June 2024 </w:t>
            </w:r>
          </w:p>
        </w:tc>
      </w:tr>
      <w:tr w:rsidR="00A33C88" w14:paraId="0A6742D7" w14:textId="77777777" w:rsidTr="00A33C88">
        <w:tc>
          <w:tcPr>
            <w:tcW w:w="2254" w:type="dxa"/>
          </w:tcPr>
          <w:p w14:paraId="3AE8D9CF" w14:textId="0DEB2B1D" w:rsidR="00A33C88" w:rsidRPr="00A33C88" w:rsidRDefault="00A33C88" w:rsidP="00A33C88">
            <w:pPr>
              <w:rPr>
                <w:rFonts w:ascii="Arial" w:hAnsi="Arial" w:cs="Arial"/>
                <w:sz w:val="24"/>
                <w:szCs w:val="24"/>
                <w:lang w:val="en-US"/>
              </w:rPr>
            </w:pPr>
            <w:r w:rsidRPr="00A33C88">
              <w:rPr>
                <w:rFonts w:ascii="Arial" w:hAnsi="Arial" w:cs="Arial"/>
                <w:sz w:val="24"/>
                <w:szCs w:val="24"/>
                <w:lang w:val="en-US"/>
              </w:rPr>
              <w:lastRenderedPageBreak/>
              <w:t>Cultivating Adaptability and Flexibility</w:t>
            </w:r>
          </w:p>
        </w:tc>
        <w:tc>
          <w:tcPr>
            <w:tcW w:w="2254" w:type="dxa"/>
          </w:tcPr>
          <w:p w14:paraId="7F8952FC" w14:textId="77777777" w:rsidR="00A33C88" w:rsidRPr="00A33C88" w:rsidRDefault="00A33C88" w:rsidP="00A33C88">
            <w:pPr>
              <w:spacing w:after="0" w:line="240" w:lineRule="auto"/>
              <w:jc w:val="center"/>
              <w:rPr>
                <w:rFonts w:ascii="Arial" w:hAnsi="Arial" w:cs="Arial"/>
                <w:sz w:val="24"/>
                <w:szCs w:val="24"/>
                <w:lang w:val="en-US"/>
              </w:rPr>
            </w:pPr>
            <w:r w:rsidRPr="00A33C88">
              <w:rPr>
                <w:rFonts w:ascii="Arial" w:hAnsi="Arial" w:cs="Arial"/>
                <w:sz w:val="24"/>
                <w:szCs w:val="24"/>
                <w:lang w:val="en-US"/>
              </w:rPr>
              <w:t>Analyze the decision-making and adaptability tactics of organizational leaders, like those at Asda.</w:t>
            </w:r>
          </w:p>
          <w:p w14:paraId="11F8B52A" w14:textId="736B18A7" w:rsidR="00A33C88" w:rsidRPr="00A33C88" w:rsidRDefault="00A33C88" w:rsidP="00A33C88">
            <w:pPr>
              <w:jc w:val="center"/>
              <w:rPr>
                <w:rFonts w:ascii="Arial" w:hAnsi="Arial" w:cs="Arial"/>
                <w:sz w:val="24"/>
                <w:szCs w:val="24"/>
                <w:lang w:val="en-US"/>
              </w:rPr>
            </w:pPr>
          </w:p>
        </w:tc>
        <w:tc>
          <w:tcPr>
            <w:tcW w:w="2254" w:type="dxa"/>
          </w:tcPr>
          <w:p w14:paraId="0D4AD35E" w14:textId="6E9DB5F4" w:rsidR="00A33C88" w:rsidRPr="00A33C88" w:rsidRDefault="00A33C88" w:rsidP="00A33C88">
            <w:pPr>
              <w:rPr>
                <w:rFonts w:ascii="Arial" w:hAnsi="Arial" w:cs="Arial"/>
                <w:sz w:val="24"/>
                <w:szCs w:val="24"/>
                <w:lang w:val="en-US"/>
              </w:rPr>
            </w:pPr>
            <w:r w:rsidRPr="00A33C88">
              <w:rPr>
                <w:rFonts w:ascii="Arial" w:hAnsi="Arial" w:cs="Arial"/>
                <w:sz w:val="24"/>
                <w:szCs w:val="24"/>
                <w:lang w:val="en-US"/>
              </w:rPr>
              <w:t>Showcase flexible leadership during university group tasks to enhance adaptability.</w:t>
            </w:r>
          </w:p>
        </w:tc>
        <w:tc>
          <w:tcPr>
            <w:tcW w:w="2254" w:type="dxa"/>
          </w:tcPr>
          <w:p w14:paraId="0A9B7F17" w14:textId="6FA34732" w:rsidR="00A33C88" w:rsidRPr="00A33C88" w:rsidRDefault="00A33C88" w:rsidP="00A33C88">
            <w:pPr>
              <w:rPr>
                <w:rFonts w:ascii="Arial" w:hAnsi="Arial" w:cs="Arial"/>
                <w:sz w:val="24"/>
                <w:szCs w:val="24"/>
                <w:lang w:val="en-US"/>
              </w:rPr>
            </w:pPr>
            <w:r w:rsidRPr="00A33C88">
              <w:rPr>
                <w:rFonts w:ascii="Arial" w:hAnsi="Arial" w:cs="Arial"/>
                <w:sz w:val="24"/>
                <w:szCs w:val="24"/>
                <w:lang w:val="en-US"/>
              </w:rPr>
              <w:t>12 July 2024</w:t>
            </w:r>
          </w:p>
        </w:tc>
      </w:tr>
    </w:tbl>
    <w:p w14:paraId="7C2B63B4" w14:textId="77777777" w:rsidR="00A33C88" w:rsidRPr="00A33C88" w:rsidRDefault="00A33C88" w:rsidP="00A33C88">
      <w:pPr>
        <w:rPr>
          <w:lang w:val="en-US"/>
        </w:rPr>
      </w:pPr>
    </w:p>
    <w:p w14:paraId="6F87C11A" w14:textId="77777777" w:rsidR="001A41FB" w:rsidRPr="001A41FB" w:rsidRDefault="001A41FB" w:rsidP="001A41FB">
      <w:pPr>
        <w:rPr>
          <w:lang w:val="en-US"/>
        </w:rPr>
      </w:pPr>
    </w:p>
    <w:p w14:paraId="67845B11" w14:textId="77777777" w:rsidR="00C1331D" w:rsidRPr="00C1331D" w:rsidRDefault="00C1331D" w:rsidP="00C1331D">
      <w:pPr>
        <w:rPr>
          <w:lang w:val="en-US"/>
        </w:rPr>
      </w:pPr>
    </w:p>
    <w:p w14:paraId="4576DD1D" w14:textId="77777777" w:rsidR="00A55DD2" w:rsidRPr="00A55DD2" w:rsidRDefault="00A55DD2">
      <w:pPr>
        <w:rPr>
          <w:lang w:val="en-US"/>
        </w:rPr>
      </w:pPr>
    </w:p>
    <w:sectPr w:rsidR="00A55DD2" w:rsidRPr="00A55DD2">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30650D" w14:textId="77777777" w:rsidR="009F328D" w:rsidRDefault="009F328D" w:rsidP="00A55DD2">
      <w:pPr>
        <w:spacing w:after="0" w:line="240" w:lineRule="auto"/>
      </w:pPr>
      <w:r>
        <w:separator/>
      </w:r>
    </w:p>
  </w:endnote>
  <w:endnote w:type="continuationSeparator" w:id="0">
    <w:p w14:paraId="6701B2FE" w14:textId="77777777" w:rsidR="009F328D" w:rsidRDefault="009F328D" w:rsidP="00A55D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3353856"/>
      <w:docPartObj>
        <w:docPartGallery w:val="Page Numbers (Bottom of Page)"/>
        <w:docPartUnique/>
      </w:docPartObj>
    </w:sdtPr>
    <w:sdtContent>
      <w:p w14:paraId="56B7B17F" w14:textId="77303AAA" w:rsidR="00A55DD2" w:rsidRDefault="00A55DD2">
        <w:pPr>
          <w:pStyle w:val="Footer"/>
          <w:jc w:val="center"/>
        </w:pPr>
        <w:r>
          <w:fldChar w:fldCharType="begin"/>
        </w:r>
        <w:r>
          <w:instrText>PAGE   \* MERGEFORMAT</w:instrText>
        </w:r>
        <w:r>
          <w:fldChar w:fldCharType="separate"/>
        </w:r>
        <w:r>
          <w:rPr>
            <w:lang w:val="en-GB"/>
          </w:rPr>
          <w:t>2</w:t>
        </w:r>
        <w:r>
          <w:fldChar w:fldCharType="end"/>
        </w:r>
      </w:p>
    </w:sdtContent>
  </w:sdt>
  <w:p w14:paraId="6F467111" w14:textId="77777777" w:rsidR="00A55DD2" w:rsidRDefault="00A55D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8EC0A5" w14:textId="77777777" w:rsidR="009F328D" w:rsidRDefault="009F328D" w:rsidP="00A55DD2">
      <w:pPr>
        <w:spacing w:after="0" w:line="240" w:lineRule="auto"/>
      </w:pPr>
      <w:r>
        <w:separator/>
      </w:r>
    </w:p>
  </w:footnote>
  <w:footnote w:type="continuationSeparator" w:id="0">
    <w:p w14:paraId="5A7D2E8A" w14:textId="77777777" w:rsidR="009F328D" w:rsidRDefault="009F328D" w:rsidP="00A55D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E45137"/>
    <w:multiLevelType w:val="multilevel"/>
    <w:tmpl w:val="C8B2E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4253E4E"/>
    <w:multiLevelType w:val="hybridMultilevel"/>
    <w:tmpl w:val="EAAA05A0"/>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16cid:durableId="209221383">
    <w:abstractNumId w:val="0"/>
  </w:num>
  <w:num w:numId="2" w16cid:durableId="6578050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157B"/>
    <w:rsid w:val="000F5A8D"/>
    <w:rsid w:val="001A41FB"/>
    <w:rsid w:val="002373DD"/>
    <w:rsid w:val="0037157B"/>
    <w:rsid w:val="003C6DBC"/>
    <w:rsid w:val="00433A50"/>
    <w:rsid w:val="004C0B80"/>
    <w:rsid w:val="005F5D82"/>
    <w:rsid w:val="0062575C"/>
    <w:rsid w:val="0063102E"/>
    <w:rsid w:val="00707F9C"/>
    <w:rsid w:val="00730130"/>
    <w:rsid w:val="009F328D"/>
    <w:rsid w:val="00A33C88"/>
    <w:rsid w:val="00A55DD2"/>
    <w:rsid w:val="00AC2BC6"/>
    <w:rsid w:val="00B42A3A"/>
    <w:rsid w:val="00B4500D"/>
    <w:rsid w:val="00B6432B"/>
    <w:rsid w:val="00B67295"/>
    <w:rsid w:val="00C1331D"/>
    <w:rsid w:val="00D61565"/>
    <w:rsid w:val="00D76374"/>
    <w:rsid w:val="00D80210"/>
    <w:rsid w:val="00DE7E35"/>
    <w:rsid w:val="00E63554"/>
    <w:rsid w:val="00E66588"/>
    <w:rsid w:val="00EB6FF7"/>
    <w:rsid w:val="00FE3C7A"/>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3C1A35"/>
  <w15:chartTrackingRefBased/>
  <w15:docId w15:val="{A034D114-BB2A-4408-8008-9A192F0F5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bg-B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5DD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5DD2"/>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A55D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5DD2"/>
  </w:style>
  <w:style w:type="paragraph" w:styleId="Footer">
    <w:name w:val="footer"/>
    <w:basedOn w:val="Normal"/>
    <w:link w:val="FooterChar"/>
    <w:uiPriority w:val="99"/>
    <w:unhideWhenUsed/>
    <w:rsid w:val="00A55D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5DD2"/>
  </w:style>
  <w:style w:type="paragraph" w:styleId="TOCHeading">
    <w:name w:val="TOC Heading"/>
    <w:basedOn w:val="Heading1"/>
    <w:next w:val="Normal"/>
    <w:uiPriority w:val="39"/>
    <w:unhideWhenUsed/>
    <w:qFormat/>
    <w:rsid w:val="00A55DD2"/>
    <w:pPr>
      <w:outlineLvl w:val="9"/>
    </w:pPr>
    <w:rPr>
      <w:kern w:val="0"/>
      <w:lang w:eastAsia="bg-BG"/>
      <w14:ligatures w14:val="none"/>
    </w:rPr>
  </w:style>
  <w:style w:type="paragraph" w:styleId="TOC1">
    <w:name w:val="toc 1"/>
    <w:basedOn w:val="Normal"/>
    <w:next w:val="Normal"/>
    <w:autoRedefine/>
    <w:uiPriority w:val="39"/>
    <w:unhideWhenUsed/>
    <w:rsid w:val="00A55DD2"/>
    <w:pPr>
      <w:spacing w:after="100"/>
    </w:pPr>
  </w:style>
  <w:style w:type="character" w:styleId="Hyperlink">
    <w:name w:val="Hyperlink"/>
    <w:basedOn w:val="DefaultParagraphFont"/>
    <w:uiPriority w:val="99"/>
    <w:unhideWhenUsed/>
    <w:rsid w:val="00A55DD2"/>
    <w:rPr>
      <w:color w:val="0563C1" w:themeColor="hyperlink"/>
      <w:u w:val="single"/>
    </w:rPr>
  </w:style>
  <w:style w:type="table" w:styleId="TableGrid">
    <w:name w:val="Table Grid"/>
    <w:basedOn w:val="TableNormal"/>
    <w:uiPriority w:val="39"/>
    <w:rsid w:val="001A41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802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3840335">
      <w:bodyDiv w:val="1"/>
      <w:marLeft w:val="0"/>
      <w:marRight w:val="0"/>
      <w:marTop w:val="0"/>
      <w:marBottom w:val="0"/>
      <w:divBdr>
        <w:top w:val="none" w:sz="0" w:space="0" w:color="auto"/>
        <w:left w:val="none" w:sz="0" w:space="0" w:color="auto"/>
        <w:bottom w:val="none" w:sz="0" w:space="0" w:color="auto"/>
        <w:right w:val="none" w:sz="0" w:space="0" w:color="auto"/>
      </w:divBdr>
    </w:div>
    <w:div w:id="1159156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0F3579-BE4A-4412-8F40-0F41D66208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12</Pages>
  <Words>2835</Words>
  <Characters>16161</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ivche</dc:creator>
  <cp:keywords/>
  <dc:description/>
  <cp:lastModifiedBy>ivche</cp:lastModifiedBy>
  <cp:revision>16</cp:revision>
  <dcterms:created xsi:type="dcterms:W3CDTF">2023-08-01T06:40:00Z</dcterms:created>
  <dcterms:modified xsi:type="dcterms:W3CDTF">2023-08-22T14:45:00Z</dcterms:modified>
</cp:coreProperties>
</file>