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06926" w14:textId="77777777" w:rsidR="00A21106" w:rsidRDefault="00A21106" w:rsidP="00F1737D">
      <w:pPr>
        <w:pStyle w:val="Normal1"/>
        <w:spacing w:line="360" w:lineRule="auto"/>
        <w:jc w:val="center"/>
        <w:rPr>
          <w:rFonts w:ascii="Times New Roman" w:hAnsi="Times New Roman" w:cs="Times New Roman"/>
          <w:b/>
          <w:color w:val="222222"/>
          <w:sz w:val="32"/>
          <w:szCs w:val="32"/>
          <w:highlight w:val="white"/>
          <w:u w:val="single"/>
        </w:rPr>
      </w:pPr>
      <w:r>
        <w:rPr>
          <w:noProof/>
        </w:rPr>
        <w:drawing>
          <wp:inline distT="0" distB="0" distL="0" distR="0" wp14:anchorId="639ACD71" wp14:editId="44C85572">
            <wp:extent cx="4203700" cy="1080770"/>
            <wp:effectExtent l="0" t="0" r="6350" b="5080"/>
            <wp:docPr id="6147" name="Picture 1" descr="TSD_logo2010">
              <a:extLst xmlns:a="http://schemas.openxmlformats.org/drawingml/2006/main">
                <a:ext uri="{FF2B5EF4-FFF2-40B4-BE49-F238E27FC236}">
                  <a16:creationId xmlns:a16="http://schemas.microsoft.com/office/drawing/2014/main" id="{45228498-7374-ABCC-EEA6-3E8A2EF161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7" name="Picture 1" descr="TSD_logo2010">
                      <a:extLst>
                        <a:ext uri="{FF2B5EF4-FFF2-40B4-BE49-F238E27FC236}">
                          <a16:creationId xmlns:a16="http://schemas.microsoft.com/office/drawing/2014/main" id="{45228498-7374-ABCC-EEA6-3E8A2EF161A1}"/>
                        </a:ext>
                      </a:extLst>
                    </pic:cNvPr>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03700" cy="1080770"/>
                    </a:xfrm>
                    <a:prstGeom prst="rect">
                      <a:avLst/>
                    </a:prstGeom>
                    <a:noFill/>
                    <a:ln>
                      <a:noFill/>
                    </a:ln>
                  </pic:spPr>
                </pic:pic>
              </a:graphicData>
            </a:graphic>
          </wp:inline>
        </w:drawing>
      </w:r>
    </w:p>
    <w:p w14:paraId="00869FD4" w14:textId="77777777" w:rsidR="00A21106" w:rsidRDefault="00A21106" w:rsidP="00F1737D">
      <w:pPr>
        <w:pStyle w:val="Normal1"/>
        <w:spacing w:line="360" w:lineRule="auto"/>
        <w:jc w:val="center"/>
        <w:rPr>
          <w:rFonts w:ascii="Times New Roman" w:hAnsi="Times New Roman" w:cs="Times New Roman"/>
          <w:b/>
          <w:color w:val="222222"/>
          <w:sz w:val="32"/>
          <w:szCs w:val="32"/>
          <w:highlight w:val="white"/>
          <w:u w:val="single"/>
        </w:rPr>
      </w:pPr>
    </w:p>
    <w:p w14:paraId="028EDE0E" w14:textId="77777777" w:rsidR="00A21106" w:rsidRDefault="00A21106" w:rsidP="00F1737D">
      <w:pPr>
        <w:pStyle w:val="Normal1"/>
        <w:spacing w:line="360" w:lineRule="auto"/>
        <w:jc w:val="center"/>
        <w:rPr>
          <w:rFonts w:ascii="Times New Roman" w:hAnsi="Times New Roman" w:cs="Times New Roman"/>
          <w:b/>
          <w:color w:val="222222"/>
          <w:sz w:val="32"/>
          <w:szCs w:val="32"/>
          <w:highlight w:val="white"/>
          <w:u w:val="single"/>
        </w:rPr>
      </w:pPr>
    </w:p>
    <w:p w14:paraId="3DC3482C" w14:textId="77777777" w:rsidR="00A21106" w:rsidRDefault="00A21106" w:rsidP="00F1737D">
      <w:pPr>
        <w:pStyle w:val="Normal1"/>
        <w:spacing w:line="360" w:lineRule="auto"/>
        <w:jc w:val="center"/>
        <w:rPr>
          <w:rFonts w:ascii="Times New Roman" w:hAnsi="Times New Roman" w:cs="Times New Roman"/>
          <w:b/>
          <w:color w:val="222222"/>
          <w:sz w:val="32"/>
          <w:szCs w:val="32"/>
          <w:highlight w:val="white"/>
          <w:u w:val="single"/>
        </w:rPr>
      </w:pPr>
    </w:p>
    <w:p w14:paraId="31802AB6" w14:textId="6B4324A4" w:rsidR="002C01BC" w:rsidRPr="00326EA4" w:rsidRDefault="004F6CFB" w:rsidP="002C01BC">
      <w:pPr>
        <w:spacing w:line="360" w:lineRule="auto"/>
        <w:jc w:val="center"/>
        <w:rPr>
          <w:rFonts w:ascii="Algerian" w:hAnsi="Algerian"/>
          <w:b/>
          <w:color w:val="222222"/>
          <w:sz w:val="44"/>
          <w:szCs w:val="44"/>
          <w:u w:val="single"/>
        </w:rPr>
      </w:pPr>
      <w:r w:rsidRPr="00326EA4">
        <w:rPr>
          <w:rFonts w:ascii="Algerian" w:hAnsi="Algerian"/>
          <w:b/>
          <w:color w:val="222222"/>
          <w:sz w:val="44"/>
          <w:szCs w:val="44"/>
          <w:highlight w:val="white"/>
          <w:u w:val="single"/>
        </w:rPr>
        <w:t xml:space="preserve">Developing Workplace Critical Thinking- </w:t>
      </w:r>
      <w:r w:rsidR="002C01BC" w:rsidRPr="00326EA4">
        <w:rPr>
          <w:rFonts w:ascii="Algerian" w:hAnsi="Algerian"/>
          <w:b/>
          <w:color w:val="222222"/>
          <w:sz w:val="44"/>
          <w:szCs w:val="44"/>
          <w:highlight w:val="white"/>
          <w:u w:val="single"/>
        </w:rPr>
        <w:t xml:space="preserve">         </w:t>
      </w:r>
      <w:r w:rsidRPr="00326EA4">
        <w:rPr>
          <w:rFonts w:ascii="Algerian" w:hAnsi="Algerian"/>
          <w:b/>
          <w:color w:val="222222"/>
          <w:sz w:val="44"/>
          <w:szCs w:val="44"/>
          <w:highlight w:val="white"/>
          <w:u w:val="single"/>
        </w:rPr>
        <w:t>TASK 1</w:t>
      </w:r>
    </w:p>
    <w:p w14:paraId="3D10A78F" w14:textId="77777777" w:rsidR="002C01BC" w:rsidRDefault="002C01BC" w:rsidP="002C01BC">
      <w:pPr>
        <w:spacing w:line="360" w:lineRule="auto"/>
        <w:rPr>
          <w:rFonts w:ascii="Times New Roman" w:hAnsi="Times New Roman" w:cs="Times New Roman"/>
          <w:b/>
          <w:color w:val="222222"/>
          <w:sz w:val="32"/>
          <w:szCs w:val="32"/>
          <w:u w:val="single"/>
        </w:rPr>
      </w:pPr>
    </w:p>
    <w:p w14:paraId="644A7842" w14:textId="77777777" w:rsidR="002C01BC" w:rsidRDefault="002C01BC" w:rsidP="002C01BC">
      <w:pPr>
        <w:spacing w:line="360" w:lineRule="auto"/>
        <w:rPr>
          <w:rFonts w:ascii="Times New Roman" w:hAnsi="Times New Roman" w:cs="Times New Roman"/>
          <w:b/>
          <w:color w:val="222222"/>
          <w:sz w:val="32"/>
          <w:szCs w:val="32"/>
          <w:u w:val="single"/>
        </w:rPr>
      </w:pPr>
    </w:p>
    <w:p w14:paraId="3FF751AD" w14:textId="42F8F7E2" w:rsidR="002C01BC" w:rsidRPr="00A24E87" w:rsidRDefault="002C01BC" w:rsidP="00326EA4">
      <w:pPr>
        <w:spacing w:line="360" w:lineRule="auto"/>
        <w:rPr>
          <w:rFonts w:ascii="Algerian" w:eastAsia="Times New Roman" w:hAnsi="Algerian"/>
          <w:sz w:val="36"/>
          <w:szCs w:val="36"/>
        </w:rPr>
      </w:pPr>
      <w:r w:rsidRPr="00A24E87">
        <w:rPr>
          <w:rFonts w:ascii="Algerian" w:eastAsia="Times New Roman" w:hAnsi="Algerian"/>
          <w:sz w:val="36"/>
          <w:szCs w:val="36"/>
        </w:rPr>
        <w:t>Program: BA Leadership and Management</w:t>
      </w:r>
    </w:p>
    <w:p w14:paraId="616FA95E" w14:textId="67D24509" w:rsidR="008D75E9" w:rsidRPr="00A24E87" w:rsidRDefault="002C01BC" w:rsidP="00326EA4">
      <w:pPr>
        <w:spacing w:after="160" w:line="360" w:lineRule="auto"/>
        <w:rPr>
          <w:rFonts w:ascii="Algerian" w:eastAsia="Times New Roman" w:hAnsi="Algerian"/>
          <w:sz w:val="36"/>
          <w:szCs w:val="36"/>
        </w:rPr>
      </w:pPr>
      <w:r w:rsidRPr="00A24E87">
        <w:rPr>
          <w:rFonts w:ascii="Algerian" w:eastAsia="Times New Roman" w:hAnsi="Algerian"/>
          <w:sz w:val="36"/>
          <w:szCs w:val="36"/>
        </w:rPr>
        <w:t xml:space="preserve">Module: </w:t>
      </w:r>
      <w:r w:rsidR="008D75E9" w:rsidRPr="00A24E87">
        <w:rPr>
          <w:rFonts w:ascii="Algerian" w:eastAsia="Times New Roman" w:hAnsi="Algerian"/>
          <w:sz w:val="36"/>
          <w:szCs w:val="36"/>
        </w:rPr>
        <w:t>Developing Workplace Critical Thinking</w:t>
      </w:r>
    </w:p>
    <w:p w14:paraId="761315D6" w14:textId="06D64BCA" w:rsidR="002C01BC" w:rsidRPr="00A24E87" w:rsidRDefault="002C01BC" w:rsidP="00326EA4">
      <w:pPr>
        <w:spacing w:after="160" w:line="360" w:lineRule="auto"/>
        <w:rPr>
          <w:rFonts w:ascii="Algerian" w:eastAsia="Times New Roman" w:hAnsi="Algerian"/>
          <w:sz w:val="36"/>
          <w:szCs w:val="36"/>
        </w:rPr>
      </w:pPr>
      <w:r w:rsidRPr="00A24E87">
        <w:rPr>
          <w:rFonts w:ascii="Algerian" w:eastAsia="Times New Roman" w:hAnsi="Algerian"/>
          <w:sz w:val="36"/>
          <w:szCs w:val="36"/>
        </w:rPr>
        <w:t>Module code: BMSW 510</w:t>
      </w:r>
      <w:r w:rsidR="005243C2" w:rsidRPr="00A24E87">
        <w:rPr>
          <w:rFonts w:ascii="Algerian" w:eastAsia="Times New Roman" w:hAnsi="Algerian"/>
          <w:sz w:val="36"/>
          <w:szCs w:val="36"/>
        </w:rPr>
        <w:t>1</w:t>
      </w:r>
    </w:p>
    <w:p w14:paraId="553996C5" w14:textId="6D12EA85" w:rsidR="002C01BC" w:rsidRPr="00A24E87" w:rsidRDefault="002C01BC" w:rsidP="00326EA4">
      <w:pPr>
        <w:spacing w:after="160" w:line="360" w:lineRule="auto"/>
        <w:rPr>
          <w:rFonts w:ascii="Algerian" w:eastAsia="Times New Roman" w:hAnsi="Algerian"/>
          <w:sz w:val="36"/>
          <w:szCs w:val="36"/>
        </w:rPr>
      </w:pPr>
      <w:r w:rsidRPr="00A24E87">
        <w:rPr>
          <w:rFonts w:ascii="Algerian" w:eastAsia="Times New Roman" w:hAnsi="Algerian"/>
          <w:sz w:val="36"/>
          <w:szCs w:val="36"/>
        </w:rPr>
        <w:t xml:space="preserve">Student </w:t>
      </w:r>
      <w:proofErr w:type="gramStart"/>
      <w:r w:rsidRPr="00A24E87">
        <w:rPr>
          <w:rFonts w:ascii="Algerian" w:eastAsia="Times New Roman" w:hAnsi="Algerian"/>
          <w:sz w:val="36"/>
          <w:szCs w:val="36"/>
        </w:rPr>
        <w:t>name :</w:t>
      </w:r>
      <w:proofErr w:type="gramEnd"/>
      <w:r w:rsidRPr="00A24E87">
        <w:rPr>
          <w:rFonts w:ascii="Algerian" w:eastAsia="Times New Roman" w:hAnsi="Algerian"/>
          <w:sz w:val="36"/>
          <w:szCs w:val="36"/>
        </w:rPr>
        <w:t xml:space="preserve"> Stefania Florentina Enoaica</w:t>
      </w:r>
    </w:p>
    <w:p w14:paraId="1D59F04A" w14:textId="77777777" w:rsidR="002C01BC" w:rsidRPr="00A24E87" w:rsidRDefault="002C01BC" w:rsidP="00326EA4">
      <w:pPr>
        <w:spacing w:after="160" w:line="360" w:lineRule="auto"/>
        <w:rPr>
          <w:rFonts w:ascii="Algerian" w:eastAsia="Times New Roman" w:hAnsi="Algerian"/>
          <w:sz w:val="36"/>
          <w:szCs w:val="36"/>
        </w:rPr>
      </w:pPr>
      <w:r w:rsidRPr="00A24E87">
        <w:rPr>
          <w:rFonts w:ascii="Algerian" w:eastAsia="Times New Roman" w:hAnsi="Algerian"/>
          <w:sz w:val="36"/>
          <w:szCs w:val="36"/>
        </w:rPr>
        <w:t>ID student: 2124107</w:t>
      </w:r>
    </w:p>
    <w:p w14:paraId="6507C7A4" w14:textId="58CDDFE3" w:rsidR="002C01BC" w:rsidRPr="00A24E87" w:rsidRDefault="002C01BC" w:rsidP="00326EA4">
      <w:pPr>
        <w:pStyle w:val="Normal1"/>
        <w:spacing w:line="360" w:lineRule="auto"/>
        <w:rPr>
          <w:rFonts w:ascii="Algerian" w:hAnsi="Algerian"/>
          <w:color w:val="222222"/>
          <w:sz w:val="36"/>
          <w:szCs w:val="36"/>
        </w:rPr>
      </w:pPr>
      <w:proofErr w:type="gramStart"/>
      <w:r w:rsidRPr="00A24E87">
        <w:rPr>
          <w:rFonts w:ascii="Algerian" w:eastAsia="Times New Roman" w:hAnsi="Algerian"/>
          <w:sz w:val="36"/>
          <w:szCs w:val="36"/>
        </w:rPr>
        <w:t>Lecturer :</w:t>
      </w:r>
      <w:proofErr w:type="gramEnd"/>
      <w:r w:rsidRPr="00A24E87">
        <w:rPr>
          <w:rFonts w:ascii="Algerian" w:eastAsia="Times New Roman" w:hAnsi="Algerian"/>
          <w:sz w:val="36"/>
          <w:szCs w:val="36"/>
        </w:rPr>
        <w:t xml:space="preserve"> </w:t>
      </w:r>
      <w:r w:rsidR="005E7A98" w:rsidRPr="00A24E87">
        <w:rPr>
          <w:rFonts w:ascii="Algerian" w:eastAsia="Times New Roman" w:hAnsi="Algerian"/>
          <w:sz w:val="36"/>
          <w:szCs w:val="36"/>
        </w:rPr>
        <w:t xml:space="preserve">Zahra </w:t>
      </w:r>
      <w:proofErr w:type="spellStart"/>
      <w:r w:rsidR="005E7A98" w:rsidRPr="00A24E87">
        <w:rPr>
          <w:rFonts w:ascii="Algerian" w:eastAsia="Times New Roman" w:hAnsi="Algerian"/>
          <w:sz w:val="36"/>
          <w:szCs w:val="36"/>
        </w:rPr>
        <w:t>Mohammad</w:t>
      </w:r>
      <w:r w:rsidR="00326EA4" w:rsidRPr="00A24E87">
        <w:rPr>
          <w:rFonts w:ascii="Algerian" w:eastAsia="Times New Roman" w:hAnsi="Algerian"/>
          <w:sz w:val="36"/>
          <w:szCs w:val="36"/>
        </w:rPr>
        <w:t>nazari</w:t>
      </w:r>
      <w:proofErr w:type="spellEnd"/>
    </w:p>
    <w:p w14:paraId="13988821" w14:textId="77777777" w:rsidR="002C01BC" w:rsidRPr="00A24E87" w:rsidRDefault="002C01BC" w:rsidP="00326EA4">
      <w:pPr>
        <w:pStyle w:val="Normal1"/>
        <w:spacing w:line="360" w:lineRule="auto"/>
        <w:rPr>
          <w:rFonts w:ascii="Algerian" w:hAnsi="Algerian"/>
          <w:color w:val="222222"/>
          <w:sz w:val="36"/>
          <w:szCs w:val="36"/>
        </w:rPr>
      </w:pPr>
    </w:p>
    <w:p w14:paraId="04CBEFF1" w14:textId="77777777" w:rsidR="002C01BC" w:rsidRPr="00326EA4" w:rsidRDefault="002C01BC" w:rsidP="00326EA4">
      <w:pPr>
        <w:pStyle w:val="Normal1"/>
        <w:spacing w:line="360" w:lineRule="auto"/>
        <w:rPr>
          <w:rFonts w:ascii="Algerian" w:hAnsi="Algerian" w:cs="Times New Roman"/>
          <w:b/>
          <w:color w:val="222222"/>
          <w:sz w:val="32"/>
          <w:szCs w:val="32"/>
          <w:u w:val="single"/>
        </w:rPr>
      </w:pPr>
    </w:p>
    <w:p w14:paraId="61279DC8" w14:textId="77777777" w:rsidR="002C01BC" w:rsidRPr="00326EA4" w:rsidRDefault="002C01BC" w:rsidP="00326EA4">
      <w:pPr>
        <w:pStyle w:val="Normal1"/>
        <w:spacing w:line="360" w:lineRule="auto"/>
        <w:rPr>
          <w:rFonts w:ascii="Algerian" w:hAnsi="Algerian" w:cs="Times New Roman"/>
          <w:b/>
          <w:color w:val="222222"/>
          <w:sz w:val="32"/>
          <w:szCs w:val="32"/>
          <w:u w:val="single"/>
        </w:rPr>
      </w:pPr>
    </w:p>
    <w:p w14:paraId="62DD1598" w14:textId="1EC0AFDE" w:rsidR="008E3824" w:rsidRPr="00326EA4" w:rsidRDefault="004F6CFB" w:rsidP="00326EA4">
      <w:pPr>
        <w:pStyle w:val="Normal1"/>
        <w:spacing w:line="360" w:lineRule="auto"/>
        <w:rPr>
          <w:rFonts w:ascii="Algerian" w:hAnsi="Algerian" w:cs="Times New Roman"/>
          <w:b/>
          <w:color w:val="222222"/>
          <w:highlight w:val="white"/>
        </w:rPr>
      </w:pPr>
      <w:r w:rsidRPr="00326EA4">
        <w:rPr>
          <w:rFonts w:ascii="Algerian" w:hAnsi="Algerian" w:cs="Times New Roman"/>
        </w:rPr>
        <w:lastRenderedPageBreak/>
        <w:br w:type="page"/>
      </w:r>
    </w:p>
    <w:p w14:paraId="5692631A" w14:textId="77777777" w:rsidR="008E3824" w:rsidRPr="003B42F1" w:rsidRDefault="004F6CFB" w:rsidP="00F1737D">
      <w:pPr>
        <w:pStyle w:val="Normal1"/>
        <w:spacing w:line="360" w:lineRule="auto"/>
        <w:jc w:val="center"/>
        <w:rPr>
          <w:rFonts w:ascii="Times New Roman" w:hAnsi="Times New Roman" w:cs="Times New Roman"/>
          <w:b/>
          <w:color w:val="222222"/>
          <w:highlight w:val="white"/>
        </w:rPr>
      </w:pPr>
      <w:r w:rsidRPr="003B42F1">
        <w:rPr>
          <w:rFonts w:ascii="Times New Roman" w:hAnsi="Times New Roman" w:cs="Times New Roman"/>
          <w:b/>
          <w:color w:val="222222"/>
          <w:highlight w:val="white"/>
        </w:rPr>
        <w:lastRenderedPageBreak/>
        <w:t>Table of content</w:t>
      </w:r>
    </w:p>
    <w:p w14:paraId="48F0B217" w14:textId="77777777" w:rsidR="008E3824" w:rsidRPr="003B42F1" w:rsidRDefault="008E3824" w:rsidP="00F1737D">
      <w:pPr>
        <w:pStyle w:val="Normal1"/>
        <w:spacing w:line="360" w:lineRule="auto"/>
        <w:jc w:val="both"/>
        <w:rPr>
          <w:rFonts w:ascii="Times New Roman" w:hAnsi="Times New Roman" w:cs="Times New Roman"/>
          <w:b/>
          <w:color w:val="222222"/>
          <w:highlight w:val="white"/>
        </w:rPr>
      </w:pPr>
    </w:p>
    <w:sdt>
      <w:sdtPr>
        <w:rPr>
          <w:rFonts w:ascii="Times New Roman" w:hAnsi="Times New Roman" w:cs="Times New Roman"/>
        </w:rPr>
        <w:id w:val="20639713"/>
        <w:docPartObj>
          <w:docPartGallery w:val="Table of Contents"/>
          <w:docPartUnique/>
        </w:docPartObj>
      </w:sdtPr>
      <w:sdtContent>
        <w:p w14:paraId="54ECE76F" w14:textId="6EC7C96E" w:rsidR="008E3824" w:rsidRPr="003B42F1" w:rsidRDefault="008E3824" w:rsidP="00F1737D">
          <w:pPr>
            <w:pStyle w:val="Normal1"/>
            <w:tabs>
              <w:tab w:val="right" w:pos="9025"/>
            </w:tabs>
            <w:spacing w:before="80" w:line="360" w:lineRule="auto"/>
            <w:jc w:val="both"/>
            <w:rPr>
              <w:rFonts w:ascii="Times New Roman" w:hAnsi="Times New Roman" w:cs="Times New Roman"/>
              <w:noProof/>
              <w:color w:val="222222"/>
            </w:rPr>
          </w:pPr>
          <w:r w:rsidRPr="003B42F1">
            <w:rPr>
              <w:rFonts w:ascii="Times New Roman" w:hAnsi="Times New Roman" w:cs="Times New Roman"/>
            </w:rPr>
            <w:fldChar w:fldCharType="begin"/>
          </w:r>
          <w:r w:rsidR="004F6CFB" w:rsidRPr="003B42F1">
            <w:rPr>
              <w:rFonts w:ascii="Times New Roman" w:hAnsi="Times New Roman" w:cs="Times New Roman"/>
            </w:rPr>
            <w:instrText xml:space="preserve"> TOC \h \u \z </w:instrText>
          </w:r>
          <w:r w:rsidRPr="003B42F1">
            <w:rPr>
              <w:rFonts w:ascii="Times New Roman" w:hAnsi="Times New Roman" w:cs="Times New Roman"/>
            </w:rPr>
            <w:fldChar w:fldCharType="separate"/>
          </w:r>
          <w:hyperlink w:anchor="_yb10f6dgvnzy">
            <w:r w:rsidR="004F6CFB" w:rsidRPr="003B42F1">
              <w:rPr>
                <w:rFonts w:ascii="Times New Roman" w:hAnsi="Times New Roman" w:cs="Times New Roman"/>
                <w:noProof/>
                <w:color w:val="222222"/>
              </w:rPr>
              <w:t>Introduction</w:t>
            </w:r>
          </w:hyperlink>
          <w:r w:rsidR="004F6CFB" w:rsidRPr="003B42F1">
            <w:rPr>
              <w:rFonts w:ascii="Times New Roman" w:hAnsi="Times New Roman" w:cs="Times New Roman"/>
              <w:noProof/>
              <w:color w:val="222222"/>
            </w:rPr>
            <w:tab/>
          </w:r>
          <w:r w:rsidRPr="003B42F1">
            <w:rPr>
              <w:rFonts w:ascii="Times New Roman" w:hAnsi="Times New Roman" w:cs="Times New Roman"/>
              <w:noProof/>
            </w:rPr>
            <w:fldChar w:fldCharType="begin"/>
          </w:r>
          <w:r w:rsidR="004F6CFB" w:rsidRPr="003B42F1">
            <w:rPr>
              <w:rFonts w:ascii="Times New Roman" w:hAnsi="Times New Roman" w:cs="Times New Roman"/>
              <w:noProof/>
            </w:rPr>
            <w:instrText xml:space="preserve"> PAGEREF _yb10f6dgvnzy \h </w:instrText>
          </w:r>
          <w:r w:rsidRPr="003B42F1">
            <w:rPr>
              <w:rFonts w:ascii="Times New Roman" w:hAnsi="Times New Roman" w:cs="Times New Roman"/>
              <w:noProof/>
            </w:rPr>
          </w:r>
          <w:r w:rsidRPr="003B42F1">
            <w:rPr>
              <w:rFonts w:ascii="Times New Roman" w:hAnsi="Times New Roman" w:cs="Times New Roman"/>
              <w:noProof/>
            </w:rPr>
            <w:fldChar w:fldCharType="separate"/>
          </w:r>
          <w:r w:rsidR="008E3885">
            <w:rPr>
              <w:rFonts w:ascii="Times New Roman" w:hAnsi="Times New Roman" w:cs="Times New Roman"/>
              <w:noProof/>
            </w:rPr>
            <w:t>3</w:t>
          </w:r>
          <w:r w:rsidRPr="003B42F1">
            <w:rPr>
              <w:rFonts w:ascii="Times New Roman" w:hAnsi="Times New Roman" w:cs="Times New Roman"/>
              <w:noProof/>
            </w:rPr>
            <w:fldChar w:fldCharType="end"/>
          </w:r>
        </w:p>
        <w:p w14:paraId="1F776751" w14:textId="71E3954C" w:rsidR="008E3824" w:rsidRPr="003B42F1" w:rsidRDefault="00000000" w:rsidP="00F1737D">
          <w:pPr>
            <w:pStyle w:val="Normal1"/>
            <w:tabs>
              <w:tab w:val="right" w:pos="9025"/>
            </w:tabs>
            <w:spacing w:before="200" w:line="360" w:lineRule="auto"/>
            <w:jc w:val="both"/>
            <w:rPr>
              <w:rFonts w:ascii="Times New Roman" w:hAnsi="Times New Roman" w:cs="Times New Roman"/>
              <w:noProof/>
              <w:color w:val="222222"/>
            </w:rPr>
          </w:pPr>
          <w:hyperlink w:anchor="_3cxnbvj3itpc">
            <w:r w:rsidR="004F6CFB" w:rsidRPr="003B42F1">
              <w:rPr>
                <w:rFonts w:ascii="Times New Roman" w:hAnsi="Times New Roman" w:cs="Times New Roman"/>
                <w:noProof/>
                <w:color w:val="222222"/>
              </w:rPr>
              <w:t>Overview of the brand</w:t>
            </w:r>
          </w:hyperlink>
          <w:r w:rsidR="004F6CFB" w:rsidRPr="003B42F1">
            <w:rPr>
              <w:rFonts w:ascii="Times New Roman" w:hAnsi="Times New Roman" w:cs="Times New Roman"/>
              <w:noProof/>
              <w:color w:val="222222"/>
            </w:rPr>
            <w:tab/>
          </w:r>
          <w:r w:rsidR="008E3824" w:rsidRPr="003B42F1">
            <w:rPr>
              <w:rFonts w:ascii="Times New Roman" w:hAnsi="Times New Roman" w:cs="Times New Roman"/>
              <w:noProof/>
            </w:rPr>
            <w:fldChar w:fldCharType="begin"/>
          </w:r>
          <w:r w:rsidR="004F6CFB" w:rsidRPr="003B42F1">
            <w:rPr>
              <w:rFonts w:ascii="Times New Roman" w:hAnsi="Times New Roman" w:cs="Times New Roman"/>
              <w:noProof/>
            </w:rPr>
            <w:instrText xml:space="preserve"> PAGEREF _3cxnbvj3itpc \h </w:instrText>
          </w:r>
          <w:r w:rsidR="008E3824" w:rsidRPr="003B42F1">
            <w:rPr>
              <w:rFonts w:ascii="Times New Roman" w:hAnsi="Times New Roman" w:cs="Times New Roman"/>
              <w:noProof/>
            </w:rPr>
          </w:r>
          <w:r w:rsidR="008E3824" w:rsidRPr="003B42F1">
            <w:rPr>
              <w:rFonts w:ascii="Times New Roman" w:hAnsi="Times New Roman" w:cs="Times New Roman"/>
              <w:noProof/>
            </w:rPr>
            <w:fldChar w:fldCharType="separate"/>
          </w:r>
          <w:r w:rsidR="008E3885">
            <w:rPr>
              <w:rFonts w:ascii="Times New Roman" w:hAnsi="Times New Roman" w:cs="Times New Roman"/>
              <w:noProof/>
            </w:rPr>
            <w:t>4</w:t>
          </w:r>
          <w:r w:rsidR="008E3824" w:rsidRPr="003B42F1">
            <w:rPr>
              <w:rFonts w:ascii="Times New Roman" w:hAnsi="Times New Roman" w:cs="Times New Roman"/>
              <w:noProof/>
            </w:rPr>
            <w:fldChar w:fldCharType="end"/>
          </w:r>
        </w:p>
        <w:p w14:paraId="42C347AC" w14:textId="6E74CC1D" w:rsidR="008E3824" w:rsidRPr="003B42F1" w:rsidRDefault="00000000" w:rsidP="00F1737D">
          <w:pPr>
            <w:pStyle w:val="Normal1"/>
            <w:tabs>
              <w:tab w:val="right" w:pos="9025"/>
            </w:tabs>
            <w:spacing w:before="200" w:line="360" w:lineRule="auto"/>
            <w:jc w:val="both"/>
            <w:rPr>
              <w:rFonts w:ascii="Times New Roman" w:hAnsi="Times New Roman" w:cs="Times New Roman"/>
              <w:noProof/>
              <w:color w:val="222222"/>
            </w:rPr>
          </w:pPr>
          <w:hyperlink w:anchor="_8z9c81vp84iz">
            <w:r w:rsidR="004F6CFB" w:rsidRPr="003B42F1">
              <w:rPr>
                <w:rFonts w:ascii="Times New Roman" w:hAnsi="Times New Roman" w:cs="Times New Roman"/>
                <w:noProof/>
                <w:color w:val="222222"/>
              </w:rPr>
              <w:t>The management theories used by brand</w:t>
            </w:r>
          </w:hyperlink>
          <w:r w:rsidR="004F6CFB" w:rsidRPr="003B42F1">
            <w:rPr>
              <w:rFonts w:ascii="Times New Roman" w:hAnsi="Times New Roman" w:cs="Times New Roman"/>
              <w:noProof/>
              <w:color w:val="222222"/>
            </w:rPr>
            <w:tab/>
          </w:r>
          <w:r w:rsidR="008E3824" w:rsidRPr="003B42F1">
            <w:rPr>
              <w:rFonts w:ascii="Times New Roman" w:hAnsi="Times New Roman" w:cs="Times New Roman"/>
              <w:noProof/>
            </w:rPr>
            <w:fldChar w:fldCharType="begin"/>
          </w:r>
          <w:r w:rsidR="004F6CFB" w:rsidRPr="003B42F1">
            <w:rPr>
              <w:rFonts w:ascii="Times New Roman" w:hAnsi="Times New Roman" w:cs="Times New Roman"/>
              <w:noProof/>
            </w:rPr>
            <w:instrText xml:space="preserve"> PAGEREF _8z9c81vp84iz \h </w:instrText>
          </w:r>
          <w:r w:rsidR="008E3824" w:rsidRPr="003B42F1">
            <w:rPr>
              <w:rFonts w:ascii="Times New Roman" w:hAnsi="Times New Roman" w:cs="Times New Roman"/>
              <w:noProof/>
            </w:rPr>
          </w:r>
          <w:r w:rsidR="008E3824" w:rsidRPr="003B42F1">
            <w:rPr>
              <w:rFonts w:ascii="Times New Roman" w:hAnsi="Times New Roman" w:cs="Times New Roman"/>
              <w:noProof/>
            </w:rPr>
            <w:fldChar w:fldCharType="separate"/>
          </w:r>
          <w:r w:rsidR="008E3885">
            <w:rPr>
              <w:rFonts w:ascii="Times New Roman" w:hAnsi="Times New Roman" w:cs="Times New Roman"/>
              <w:noProof/>
            </w:rPr>
            <w:t>4</w:t>
          </w:r>
          <w:r w:rsidR="008E3824" w:rsidRPr="003B42F1">
            <w:rPr>
              <w:rFonts w:ascii="Times New Roman" w:hAnsi="Times New Roman" w:cs="Times New Roman"/>
              <w:noProof/>
            </w:rPr>
            <w:fldChar w:fldCharType="end"/>
          </w:r>
        </w:p>
        <w:p w14:paraId="58A162A1" w14:textId="79F9A553" w:rsidR="008E3824" w:rsidRPr="003B42F1" w:rsidRDefault="00000000" w:rsidP="00F1737D">
          <w:pPr>
            <w:pStyle w:val="Normal1"/>
            <w:tabs>
              <w:tab w:val="right" w:pos="9025"/>
            </w:tabs>
            <w:spacing w:before="200" w:line="360" w:lineRule="auto"/>
            <w:jc w:val="both"/>
            <w:rPr>
              <w:rFonts w:ascii="Times New Roman" w:hAnsi="Times New Roman" w:cs="Times New Roman"/>
              <w:noProof/>
              <w:color w:val="222222"/>
            </w:rPr>
          </w:pPr>
          <w:hyperlink w:anchor="_t4e0k4h5wf2o">
            <w:r w:rsidR="004F6CFB" w:rsidRPr="003B42F1">
              <w:rPr>
                <w:rFonts w:ascii="Times New Roman" w:hAnsi="Times New Roman" w:cs="Times New Roman"/>
                <w:noProof/>
                <w:color w:val="222222"/>
              </w:rPr>
              <w:t>Advantages and disadvantages of each management theory</w:t>
            </w:r>
          </w:hyperlink>
          <w:r w:rsidR="004F6CFB" w:rsidRPr="003B42F1">
            <w:rPr>
              <w:rFonts w:ascii="Times New Roman" w:hAnsi="Times New Roman" w:cs="Times New Roman"/>
              <w:noProof/>
              <w:color w:val="222222"/>
            </w:rPr>
            <w:tab/>
          </w:r>
          <w:r w:rsidR="008E3824" w:rsidRPr="003B42F1">
            <w:rPr>
              <w:rFonts w:ascii="Times New Roman" w:hAnsi="Times New Roman" w:cs="Times New Roman"/>
              <w:noProof/>
            </w:rPr>
            <w:fldChar w:fldCharType="begin"/>
          </w:r>
          <w:r w:rsidR="004F6CFB" w:rsidRPr="003B42F1">
            <w:rPr>
              <w:rFonts w:ascii="Times New Roman" w:hAnsi="Times New Roman" w:cs="Times New Roman"/>
              <w:noProof/>
            </w:rPr>
            <w:instrText xml:space="preserve"> PAGEREF _t4e0k4h5wf2o \h </w:instrText>
          </w:r>
          <w:r w:rsidR="008E3824" w:rsidRPr="003B42F1">
            <w:rPr>
              <w:rFonts w:ascii="Times New Roman" w:hAnsi="Times New Roman" w:cs="Times New Roman"/>
              <w:noProof/>
            </w:rPr>
          </w:r>
          <w:r w:rsidR="008E3824" w:rsidRPr="003B42F1">
            <w:rPr>
              <w:rFonts w:ascii="Times New Roman" w:hAnsi="Times New Roman" w:cs="Times New Roman"/>
              <w:noProof/>
            </w:rPr>
            <w:fldChar w:fldCharType="separate"/>
          </w:r>
          <w:r w:rsidR="008E3885">
            <w:rPr>
              <w:rFonts w:ascii="Times New Roman" w:hAnsi="Times New Roman" w:cs="Times New Roman"/>
              <w:noProof/>
            </w:rPr>
            <w:t>5</w:t>
          </w:r>
          <w:r w:rsidR="008E3824" w:rsidRPr="003B42F1">
            <w:rPr>
              <w:rFonts w:ascii="Times New Roman" w:hAnsi="Times New Roman" w:cs="Times New Roman"/>
              <w:noProof/>
            </w:rPr>
            <w:fldChar w:fldCharType="end"/>
          </w:r>
        </w:p>
        <w:p w14:paraId="4251AFD3" w14:textId="48774A15" w:rsidR="008E3824" w:rsidRPr="003B42F1" w:rsidRDefault="00000000" w:rsidP="00F1737D">
          <w:pPr>
            <w:pStyle w:val="Normal1"/>
            <w:tabs>
              <w:tab w:val="right" w:pos="9025"/>
            </w:tabs>
            <w:spacing w:before="200" w:line="360" w:lineRule="auto"/>
            <w:jc w:val="both"/>
            <w:rPr>
              <w:rFonts w:ascii="Times New Roman" w:hAnsi="Times New Roman" w:cs="Times New Roman"/>
              <w:noProof/>
              <w:color w:val="222222"/>
            </w:rPr>
          </w:pPr>
          <w:hyperlink w:anchor="_agnkxo6ixsf4">
            <w:r w:rsidR="004F6CFB" w:rsidRPr="003B42F1">
              <w:rPr>
                <w:rFonts w:ascii="Times New Roman" w:hAnsi="Times New Roman" w:cs="Times New Roman"/>
                <w:noProof/>
                <w:color w:val="222222"/>
              </w:rPr>
              <w:t>Nature of conflicts in the brand</w:t>
            </w:r>
          </w:hyperlink>
          <w:r w:rsidR="004F6CFB" w:rsidRPr="003B42F1">
            <w:rPr>
              <w:rFonts w:ascii="Times New Roman" w:hAnsi="Times New Roman" w:cs="Times New Roman"/>
              <w:noProof/>
              <w:color w:val="222222"/>
            </w:rPr>
            <w:tab/>
          </w:r>
          <w:r w:rsidR="008E3824" w:rsidRPr="003B42F1">
            <w:rPr>
              <w:rFonts w:ascii="Times New Roman" w:hAnsi="Times New Roman" w:cs="Times New Roman"/>
              <w:noProof/>
            </w:rPr>
            <w:fldChar w:fldCharType="begin"/>
          </w:r>
          <w:r w:rsidR="004F6CFB" w:rsidRPr="003B42F1">
            <w:rPr>
              <w:rFonts w:ascii="Times New Roman" w:hAnsi="Times New Roman" w:cs="Times New Roman"/>
              <w:noProof/>
            </w:rPr>
            <w:instrText xml:space="preserve"> PAGEREF _agnkxo6ixsf4 \h </w:instrText>
          </w:r>
          <w:r w:rsidR="008E3824" w:rsidRPr="003B42F1">
            <w:rPr>
              <w:rFonts w:ascii="Times New Roman" w:hAnsi="Times New Roman" w:cs="Times New Roman"/>
              <w:noProof/>
            </w:rPr>
          </w:r>
          <w:r w:rsidR="008E3824" w:rsidRPr="003B42F1">
            <w:rPr>
              <w:rFonts w:ascii="Times New Roman" w:hAnsi="Times New Roman" w:cs="Times New Roman"/>
              <w:noProof/>
            </w:rPr>
            <w:fldChar w:fldCharType="separate"/>
          </w:r>
          <w:r w:rsidR="008E3885">
            <w:rPr>
              <w:rFonts w:ascii="Times New Roman" w:hAnsi="Times New Roman" w:cs="Times New Roman"/>
              <w:noProof/>
            </w:rPr>
            <w:t>6</w:t>
          </w:r>
          <w:r w:rsidR="008E3824" w:rsidRPr="003B42F1">
            <w:rPr>
              <w:rFonts w:ascii="Times New Roman" w:hAnsi="Times New Roman" w:cs="Times New Roman"/>
              <w:noProof/>
            </w:rPr>
            <w:fldChar w:fldCharType="end"/>
          </w:r>
        </w:p>
        <w:p w14:paraId="52D31CB9" w14:textId="346E8EC8" w:rsidR="008E3824" w:rsidRPr="003B42F1" w:rsidRDefault="00000000" w:rsidP="00F1737D">
          <w:pPr>
            <w:pStyle w:val="Normal1"/>
            <w:tabs>
              <w:tab w:val="right" w:pos="9025"/>
            </w:tabs>
            <w:spacing w:before="200" w:line="360" w:lineRule="auto"/>
            <w:jc w:val="both"/>
            <w:rPr>
              <w:rFonts w:ascii="Times New Roman" w:hAnsi="Times New Roman" w:cs="Times New Roman"/>
              <w:noProof/>
              <w:color w:val="222222"/>
            </w:rPr>
          </w:pPr>
          <w:hyperlink w:anchor="_mup8dhpnwq8w">
            <w:r w:rsidR="004F6CFB" w:rsidRPr="003B42F1">
              <w:rPr>
                <w:rFonts w:ascii="Times New Roman" w:hAnsi="Times New Roman" w:cs="Times New Roman"/>
                <w:noProof/>
                <w:color w:val="222222"/>
              </w:rPr>
              <w:t>Conflict management theories and methods that have been relied on by the brand</w:t>
            </w:r>
          </w:hyperlink>
          <w:r w:rsidR="004F6CFB" w:rsidRPr="003B42F1">
            <w:rPr>
              <w:rFonts w:ascii="Times New Roman" w:hAnsi="Times New Roman" w:cs="Times New Roman"/>
              <w:noProof/>
              <w:color w:val="222222"/>
            </w:rPr>
            <w:tab/>
          </w:r>
          <w:r w:rsidR="008E3824" w:rsidRPr="003B42F1">
            <w:rPr>
              <w:rFonts w:ascii="Times New Roman" w:hAnsi="Times New Roman" w:cs="Times New Roman"/>
              <w:noProof/>
            </w:rPr>
            <w:fldChar w:fldCharType="begin"/>
          </w:r>
          <w:r w:rsidR="004F6CFB" w:rsidRPr="003B42F1">
            <w:rPr>
              <w:rFonts w:ascii="Times New Roman" w:hAnsi="Times New Roman" w:cs="Times New Roman"/>
              <w:noProof/>
            </w:rPr>
            <w:instrText xml:space="preserve"> PAGEREF _mup8dhpnwq8w \h </w:instrText>
          </w:r>
          <w:r w:rsidR="008E3824" w:rsidRPr="003B42F1">
            <w:rPr>
              <w:rFonts w:ascii="Times New Roman" w:hAnsi="Times New Roman" w:cs="Times New Roman"/>
              <w:noProof/>
            </w:rPr>
          </w:r>
          <w:r w:rsidR="008E3824" w:rsidRPr="003B42F1">
            <w:rPr>
              <w:rFonts w:ascii="Times New Roman" w:hAnsi="Times New Roman" w:cs="Times New Roman"/>
              <w:noProof/>
            </w:rPr>
            <w:fldChar w:fldCharType="separate"/>
          </w:r>
          <w:r w:rsidR="008E3885">
            <w:rPr>
              <w:rFonts w:ascii="Times New Roman" w:hAnsi="Times New Roman" w:cs="Times New Roman"/>
              <w:noProof/>
            </w:rPr>
            <w:t>6</w:t>
          </w:r>
          <w:r w:rsidR="008E3824" w:rsidRPr="003B42F1">
            <w:rPr>
              <w:rFonts w:ascii="Times New Roman" w:hAnsi="Times New Roman" w:cs="Times New Roman"/>
              <w:noProof/>
            </w:rPr>
            <w:fldChar w:fldCharType="end"/>
          </w:r>
        </w:p>
        <w:p w14:paraId="0801D4B4" w14:textId="7506095C" w:rsidR="008E3824" w:rsidRPr="003B42F1" w:rsidRDefault="00000000" w:rsidP="00F1737D">
          <w:pPr>
            <w:pStyle w:val="Normal1"/>
            <w:tabs>
              <w:tab w:val="right" w:pos="9025"/>
            </w:tabs>
            <w:spacing w:before="200" w:line="360" w:lineRule="auto"/>
            <w:jc w:val="both"/>
            <w:rPr>
              <w:rFonts w:ascii="Times New Roman" w:hAnsi="Times New Roman" w:cs="Times New Roman"/>
              <w:noProof/>
              <w:color w:val="222222"/>
            </w:rPr>
          </w:pPr>
          <w:hyperlink w:anchor="_i55xujjhjib5">
            <w:r w:rsidR="004F6CFB" w:rsidRPr="003B42F1">
              <w:rPr>
                <w:rFonts w:ascii="Times New Roman" w:hAnsi="Times New Roman" w:cs="Times New Roman"/>
                <w:noProof/>
                <w:color w:val="222222"/>
              </w:rPr>
              <w:t>Conclusion</w:t>
            </w:r>
          </w:hyperlink>
          <w:r w:rsidR="004F6CFB" w:rsidRPr="003B42F1">
            <w:rPr>
              <w:rFonts w:ascii="Times New Roman" w:hAnsi="Times New Roman" w:cs="Times New Roman"/>
              <w:noProof/>
              <w:color w:val="222222"/>
            </w:rPr>
            <w:tab/>
          </w:r>
          <w:r w:rsidR="008E3824" w:rsidRPr="003B42F1">
            <w:rPr>
              <w:rFonts w:ascii="Times New Roman" w:hAnsi="Times New Roman" w:cs="Times New Roman"/>
              <w:noProof/>
            </w:rPr>
            <w:fldChar w:fldCharType="begin"/>
          </w:r>
          <w:r w:rsidR="004F6CFB" w:rsidRPr="003B42F1">
            <w:rPr>
              <w:rFonts w:ascii="Times New Roman" w:hAnsi="Times New Roman" w:cs="Times New Roman"/>
              <w:noProof/>
            </w:rPr>
            <w:instrText xml:space="preserve"> PAGEREF _i55xujjhjib5 \h </w:instrText>
          </w:r>
          <w:r w:rsidR="008E3824" w:rsidRPr="003B42F1">
            <w:rPr>
              <w:rFonts w:ascii="Times New Roman" w:hAnsi="Times New Roman" w:cs="Times New Roman"/>
              <w:noProof/>
            </w:rPr>
          </w:r>
          <w:r w:rsidR="008E3824" w:rsidRPr="003B42F1">
            <w:rPr>
              <w:rFonts w:ascii="Times New Roman" w:hAnsi="Times New Roman" w:cs="Times New Roman"/>
              <w:noProof/>
            </w:rPr>
            <w:fldChar w:fldCharType="separate"/>
          </w:r>
          <w:r w:rsidR="008E3885">
            <w:rPr>
              <w:rFonts w:ascii="Times New Roman" w:hAnsi="Times New Roman" w:cs="Times New Roman"/>
              <w:noProof/>
            </w:rPr>
            <w:t>7</w:t>
          </w:r>
          <w:r w:rsidR="008E3824" w:rsidRPr="003B42F1">
            <w:rPr>
              <w:rFonts w:ascii="Times New Roman" w:hAnsi="Times New Roman" w:cs="Times New Roman"/>
              <w:noProof/>
            </w:rPr>
            <w:fldChar w:fldCharType="end"/>
          </w:r>
        </w:p>
        <w:p w14:paraId="4949BBA8" w14:textId="339ABADC" w:rsidR="008E3824" w:rsidRPr="003B42F1" w:rsidRDefault="00000000" w:rsidP="00F1737D">
          <w:pPr>
            <w:pStyle w:val="Normal1"/>
            <w:tabs>
              <w:tab w:val="right" w:pos="9025"/>
            </w:tabs>
            <w:spacing w:before="200" w:after="80" w:line="360" w:lineRule="auto"/>
            <w:jc w:val="both"/>
            <w:rPr>
              <w:rFonts w:ascii="Times New Roman" w:hAnsi="Times New Roman" w:cs="Times New Roman"/>
              <w:color w:val="222222"/>
            </w:rPr>
          </w:pPr>
          <w:hyperlink w:anchor="_305yh8ce71sv">
            <w:r w:rsidR="004F6CFB" w:rsidRPr="003B42F1">
              <w:rPr>
                <w:rFonts w:ascii="Times New Roman" w:hAnsi="Times New Roman" w:cs="Times New Roman"/>
                <w:noProof/>
                <w:color w:val="222222"/>
              </w:rPr>
              <w:t>References</w:t>
            </w:r>
          </w:hyperlink>
          <w:r w:rsidR="004F6CFB" w:rsidRPr="003B42F1">
            <w:rPr>
              <w:rFonts w:ascii="Times New Roman" w:hAnsi="Times New Roman" w:cs="Times New Roman"/>
              <w:noProof/>
              <w:color w:val="222222"/>
            </w:rPr>
            <w:tab/>
          </w:r>
          <w:r w:rsidR="008E3824" w:rsidRPr="003B42F1">
            <w:rPr>
              <w:rFonts w:ascii="Times New Roman" w:hAnsi="Times New Roman" w:cs="Times New Roman"/>
              <w:noProof/>
            </w:rPr>
            <w:fldChar w:fldCharType="begin"/>
          </w:r>
          <w:r w:rsidR="004F6CFB" w:rsidRPr="003B42F1">
            <w:rPr>
              <w:rFonts w:ascii="Times New Roman" w:hAnsi="Times New Roman" w:cs="Times New Roman"/>
              <w:noProof/>
            </w:rPr>
            <w:instrText xml:space="preserve"> PAGEREF _305yh8ce71sv \h </w:instrText>
          </w:r>
          <w:r w:rsidR="008E3824" w:rsidRPr="003B42F1">
            <w:rPr>
              <w:rFonts w:ascii="Times New Roman" w:hAnsi="Times New Roman" w:cs="Times New Roman"/>
              <w:noProof/>
            </w:rPr>
          </w:r>
          <w:r w:rsidR="008E3824" w:rsidRPr="003B42F1">
            <w:rPr>
              <w:rFonts w:ascii="Times New Roman" w:hAnsi="Times New Roman" w:cs="Times New Roman"/>
              <w:noProof/>
            </w:rPr>
            <w:fldChar w:fldCharType="separate"/>
          </w:r>
          <w:r w:rsidR="008E3885">
            <w:rPr>
              <w:rFonts w:ascii="Times New Roman" w:hAnsi="Times New Roman" w:cs="Times New Roman"/>
              <w:noProof/>
            </w:rPr>
            <w:t>9</w:t>
          </w:r>
          <w:r w:rsidR="008E3824" w:rsidRPr="003B42F1">
            <w:rPr>
              <w:rFonts w:ascii="Times New Roman" w:hAnsi="Times New Roman" w:cs="Times New Roman"/>
              <w:noProof/>
            </w:rPr>
            <w:fldChar w:fldCharType="end"/>
          </w:r>
          <w:r w:rsidR="008E3824" w:rsidRPr="003B42F1">
            <w:rPr>
              <w:rFonts w:ascii="Times New Roman" w:hAnsi="Times New Roman" w:cs="Times New Roman"/>
            </w:rPr>
            <w:fldChar w:fldCharType="end"/>
          </w:r>
        </w:p>
      </w:sdtContent>
    </w:sdt>
    <w:p w14:paraId="2CB0F3B3" w14:textId="77777777" w:rsidR="008E3824" w:rsidRPr="003B42F1" w:rsidRDefault="008E3824" w:rsidP="00F1737D">
      <w:pPr>
        <w:pStyle w:val="Normal1"/>
        <w:spacing w:line="360" w:lineRule="auto"/>
        <w:jc w:val="both"/>
        <w:rPr>
          <w:rFonts w:ascii="Times New Roman" w:hAnsi="Times New Roman" w:cs="Times New Roman"/>
          <w:b/>
          <w:color w:val="222222"/>
          <w:highlight w:val="white"/>
        </w:rPr>
      </w:pPr>
    </w:p>
    <w:p w14:paraId="1B81E170" w14:textId="77777777" w:rsidR="008E3824" w:rsidRPr="003B42F1" w:rsidRDefault="004F6CFB" w:rsidP="00F1737D">
      <w:pPr>
        <w:pStyle w:val="Normal1"/>
        <w:spacing w:line="360" w:lineRule="auto"/>
        <w:jc w:val="both"/>
        <w:rPr>
          <w:rFonts w:ascii="Times New Roman" w:hAnsi="Times New Roman" w:cs="Times New Roman"/>
          <w:b/>
          <w:color w:val="222222"/>
          <w:highlight w:val="white"/>
        </w:rPr>
      </w:pPr>
      <w:r w:rsidRPr="003B42F1">
        <w:rPr>
          <w:rFonts w:ascii="Times New Roman" w:hAnsi="Times New Roman" w:cs="Times New Roman"/>
        </w:rPr>
        <w:br w:type="page"/>
      </w:r>
    </w:p>
    <w:p w14:paraId="60B23D22" w14:textId="77777777" w:rsidR="008E3824" w:rsidRPr="00AA2F80" w:rsidRDefault="004F6CFB" w:rsidP="00F1737D">
      <w:pPr>
        <w:pStyle w:val="Heading1"/>
        <w:spacing w:line="360" w:lineRule="auto"/>
      </w:pPr>
      <w:bookmarkStart w:id="0" w:name="_yb10f6dgvnzy" w:colFirst="0" w:colLast="0"/>
      <w:bookmarkEnd w:id="0"/>
      <w:r w:rsidRPr="00AA2F80">
        <w:lastRenderedPageBreak/>
        <w:t>Introduction</w:t>
      </w:r>
    </w:p>
    <w:p w14:paraId="30E02B14" w14:textId="77777777" w:rsidR="008E3824" w:rsidRPr="00AA2F80" w:rsidRDefault="004F6CFB" w:rsidP="00F1737D">
      <w:pPr>
        <w:pStyle w:val="Normal1"/>
        <w:spacing w:line="360" w:lineRule="auto"/>
        <w:jc w:val="both"/>
        <w:rPr>
          <w:color w:val="222222"/>
          <w:highlight w:val="white"/>
        </w:rPr>
      </w:pPr>
      <w:r w:rsidRPr="00AA2F80">
        <w:rPr>
          <w:color w:val="222222"/>
          <w:highlight w:val="white"/>
        </w:rPr>
        <w:t xml:space="preserve">Workplace management is defined as the method and approach used to administer the functioning of the workplace. It concerns arranging the task of the office staff and helping in making sure that the workplace runs smoothly. Workplace management assists teams and </w:t>
      </w:r>
      <w:proofErr w:type="spellStart"/>
      <w:r w:rsidRPr="00AA2F80">
        <w:rPr>
          <w:color w:val="222222"/>
          <w:highlight w:val="white"/>
        </w:rPr>
        <w:t>organisations</w:t>
      </w:r>
      <w:proofErr w:type="spellEnd"/>
      <w:r w:rsidRPr="00AA2F80">
        <w:rPr>
          <w:color w:val="222222"/>
          <w:highlight w:val="white"/>
        </w:rPr>
        <w:t xml:space="preserve"> to develop productivity efficiently. Representatives of companies can assign this technique to expand the workload to perform project and </w:t>
      </w:r>
      <w:proofErr w:type="spellStart"/>
      <w:r w:rsidRPr="00AA2F80">
        <w:rPr>
          <w:color w:val="222222"/>
          <w:highlight w:val="white"/>
        </w:rPr>
        <w:t>organisation</w:t>
      </w:r>
      <w:proofErr w:type="spellEnd"/>
      <w:r w:rsidRPr="00AA2F80">
        <w:rPr>
          <w:color w:val="222222"/>
          <w:highlight w:val="white"/>
        </w:rPr>
        <w:t xml:space="preserve"> purposes. The aim of the study is to evaluate the management theory that will be used by the Pizza Hut Brand in order to understand the infrastructure of the chosen brand. The essay will </w:t>
      </w:r>
      <w:proofErr w:type="spellStart"/>
      <w:r w:rsidRPr="00AA2F80">
        <w:rPr>
          <w:color w:val="222222"/>
          <w:highlight w:val="white"/>
        </w:rPr>
        <w:t>analyse</w:t>
      </w:r>
      <w:proofErr w:type="spellEnd"/>
      <w:r w:rsidRPr="00AA2F80">
        <w:rPr>
          <w:color w:val="222222"/>
          <w:highlight w:val="white"/>
        </w:rPr>
        <w:t xml:space="preserve"> the various factor, which is responsible for affecting the management theory. </w:t>
      </w:r>
    </w:p>
    <w:p w14:paraId="22E15D0F" w14:textId="77777777" w:rsidR="008E3824" w:rsidRPr="00AA2F80" w:rsidRDefault="008E3824" w:rsidP="00F1737D">
      <w:pPr>
        <w:pStyle w:val="Normal1"/>
        <w:spacing w:line="360" w:lineRule="auto"/>
        <w:jc w:val="both"/>
        <w:rPr>
          <w:b/>
          <w:color w:val="222222"/>
          <w:highlight w:val="white"/>
        </w:rPr>
      </w:pPr>
    </w:p>
    <w:p w14:paraId="3ABBC42B" w14:textId="77777777" w:rsidR="008E3824" w:rsidRPr="00AA2F80" w:rsidRDefault="004F6CFB" w:rsidP="00F1737D">
      <w:pPr>
        <w:pStyle w:val="Normal1"/>
        <w:spacing w:line="360" w:lineRule="auto"/>
        <w:jc w:val="both"/>
        <w:rPr>
          <w:b/>
          <w:color w:val="222222"/>
          <w:highlight w:val="white"/>
        </w:rPr>
      </w:pPr>
      <w:r w:rsidRPr="00AA2F80">
        <w:br w:type="page"/>
      </w:r>
    </w:p>
    <w:p w14:paraId="5061768B" w14:textId="77777777" w:rsidR="008E3824" w:rsidRPr="00AA2F80" w:rsidRDefault="004F6CFB" w:rsidP="00F1737D">
      <w:pPr>
        <w:pStyle w:val="Heading1"/>
        <w:spacing w:line="360" w:lineRule="auto"/>
      </w:pPr>
      <w:bookmarkStart w:id="1" w:name="_3cxnbvj3itpc" w:colFirst="0" w:colLast="0"/>
      <w:bookmarkEnd w:id="1"/>
      <w:r w:rsidRPr="00AA2F80">
        <w:lastRenderedPageBreak/>
        <w:t xml:space="preserve">Overview of the brand </w:t>
      </w:r>
    </w:p>
    <w:p w14:paraId="460D92EE" w14:textId="77777777" w:rsidR="008E3824" w:rsidRPr="00AA2F80" w:rsidRDefault="004F6CFB" w:rsidP="00F1737D">
      <w:pPr>
        <w:pStyle w:val="Normal1"/>
        <w:spacing w:line="360" w:lineRule="auto"/>
        <w:jc w:val="both"/>
        <w:rPr>
          <w:color w:val="222222"/>
          <w:highlight w:val="white"/>
        </w:rPr>
      </w:pPr>
      <w:r w:rsidRPr="00AA2F80">
        <w:rPr>
          <w:color w:val="222222"/>
          <w:highlight w:val="white"/>
        </w:rPr>
        <w:t xml:space="preserve">Pizza Hut is one of the largest Pizza restaurant companies in the world. The </w:t>
      </w:r>
      <w:r w:rsidR="00F1737D" w:rsidRPr="00AA2F80">
        <w:rPr>
          <w:color w:val="222222"/>
          <w:highlight w:val="white"/>
        </w:rPr>
        <w:t>company operates</w:t>
      </w:r>
      <w:r w:rsidRPr="00AA2F80">
        <w:rPr>
          <w:color w:val="222222"/>
          <w:highlight w:val="white"/>
        </w:rPr>
        <w:t xml:space="preserve"> a chain of restaurant across the </w:t>
      </w:r>
      <w:r w:rsidR="00F1737D" w:rsidRPr="00AA2F80">
        <w:rPr>
          <w:color w:val="222222"/>
          <w:highlight w:val="white"/>
        </w:rPr>
        <w:t>United Kingdom that</w:t>
      </w:r>
      <w:r w:rsidRPr="00AA2F80">
        <w:rPr>
          <w:color w:val="222222"/>
          <w:highlight w:val="white"/>
        </w:rPr>
        <w:t xml:space="preserve"> provides a variety of pizza and other items.  The first pizza hut restaurant in the United </w:t>
      </w:r>
      <w:r w:rsidR="00F1737D" w:rsidRPr="00AA2F80">
        <w:rPr>
          <w:color w:val="222222"/>
          <w:highlight w:val="white"/>
        </w:rPr>
        <w:t>Kingdom</w:t>
      </w:r>
      <w:r w:rsidRPr="00AA2F80">
        <w:rPr>
          <w:color w:val="222222"/>
          <w:highlight w:val="white"/>
        </w:rPr>
        <w:t xml:space="preserve"> was opened in Islington, in the year 1973, with the only motive of fulfilling the nation carving for the pizza. The report will mention the food retailer in the </w:t>
      </w:r>
      <w:r w:rsidR="00F1737D" w:rsidRPr="00AA2F80">
        <w:rPr>
          <w:color w:val="222222"/>
          <w:highlight w:val="white"/>
        </w:rPr>
        <w:t>United Kingdom</w:t>
      </w:r>
      <w:r w:rsidRPr="00AA2F80">
        <w:rPr>
          <w:color w:val="222222"/>
          <w:highlight w:val="white"/>
        </w:rPr>
        <w:t xml:space="preserve"> </w:t>
      </w:r>
      <w:r w:rsidR="00F1737D" w:rsidRPr="00AA2F80">
        <w:rPr>
          <w:color w:val="222222"/>
          <w:highlight w:val="white"/>
        </w:rPr>
        <w:t>“Pizza</w:t>
      </w:r>
      <w:r w:rsidRPr="00AA2F80">
        <w:rPr>
          <w:color w:val="222222"/>
          <w:highlight w:val="white"/>
        </w:rPr>
        <w:t xml:space="preserve"> Hut”, the largest restaurant that serves different varieties of pizza. Pizza hut UK has around 7,574 employees working at the restaurant. Pizza hut revenue is expected to increase at a compound annual rate of 3.2% to  £3.5 billion over the five years from 2022 to 2023, including calculation revenue growth of 0.4% from 2022 to 2023, when the average profit margin is set to be 8.7% (Nasir </w:t>
      </w:r>
      <w:r w:rsidRPr="00AA2F80">
        <w:rPr>
          <w:i/>
          <w:color w:val="222222"/>
          <w:highlight w:val="white"/>
        </w:rPr>
        <w:t>et al</w:t>
      </w:r>
      <w:r w:rsidRPr="00AA2F80">
        <w:rPr>
          <w:color w:val="222222"/>
          <w:highlight w:val="white"/>
        </w:rPr>
        <w:t xml:space="preserve">., 2022). There are 543 pizza hut stores in the </w:t>
      </w:r>
      <w:r w:rsidR="00F1737D" w:rsidRPr="00AA2F80">
        <w:rPr>
          <w:color w:val="222222"/>
          <w:highlight w:val="white"/>
        </w:rPr>
        <w:t>United Kingdom</w:t>
      </w:r>
      <w:r w:rsidRPr="00AA2F80">
        <w:rPr>
          <w:color w:val="222222"/>
          <w:highlight w:val="white"/>
        </w:rPr>
        <w:t xml:space="preserve"> in the year 2023. The country with the huge number of pizza huts located in the UK is England which consists of 483 stores, which is about 88% of all pizza hut stores in the UK. </w:t>
      </w:r>
    </w:p>
    <w:p w14:paraId="1F31BB20" w14:textId="77777777" w:rsidR="008E3824" w:rsidRPr="00AA2F80" w:rsidRDefault="008E3824" w:rsidP="00F1737D">
      <w:pPr>
        <w:pStyle w:val="Normal1"/>
        <w:spacing w:line="360" w:lineRule="auto"/>
        <w:jc w:val="both"/>
        <w:rPr>
          <w:color w:val="222222"/>
          <w:highlight w:val="white"/>
        </w:rPr>
      </w:pPr>
    </w:p>
    <w:p w14:paraId="51E48361" w14:textId="77777777" w:rsidR="008E3824" w:rsidRPr="00AA2F80" w:rsidRDefault="004F6CFB" w:rsidP="00F1737D">
      <w:pPr>
        <w:pStyle w:val="Heading1"/>
        <w:spacing w:line="360" w:lineRule="auto"/>
      </w:pPr>
      <w:bookmarkStart w:id="2" w:name="_8z9c81vp84iz" w:colFirst="0" w:colLast="0"/>
      <w:bookmarkEnd w:id="2"/>
      <w:r w:rsidRPr="00AA2F80">
        <w:t>The management theories used by the brand</w:t>
      </w:r>
    </w:p>
    <w:p w14:paraId="7F2FDFEC" w14:textId="77777777" w:rsidR="00306F42" w:rsidRPr="00AA2F80" w:rsidRDefault="004F6CFB" w:rsidP="00F1737D">
      <w:pPr>
        <w:pStyle w:val="Normal1"/>
        <w:spacing w:line="360" w:lineRule="auto"/>
        <w:jc w:val="both"/>
        <w:rPr>
          <w:color w:val="222222"/>
          <w:highlight w:val="white"/>
        </w:rPr>
      </w:pPr>
      <w:r w:rsidRPr="00AA2F80">
        <w:rPr>
          <w:color w:val="222222"/>
          <w:highlight w:val="white"/>
        </w:rPr>
        <w:t xml:space="preserve">The theories used by the brand are the scientific management theory and the Behavioral management theory. </w:t>
      </w:r>
    </w:p>
    <w:p w14:paraId="46910863" w14:textId="061C88E0" w:rsidR="008E3824" w:rsidRPr="00AA2F80" w:rsidRDefault="004F6CFB" w:rsidP="00F1737D">
      <w:pPr>
        <w:pStyle w:val="Normal1"/>
        <w:spacing w:line="360" w:lineRule="auto"/>
        <w:jc w:val="both"/>
        <w:rPr>
          <w:b/>
          <w:i/>
          <w:color w:val="222222"/>
          <w:highlight w:val="white"/>
        </w:rPr>
      </w:pPr>
      <w:r w:rsidRPr="00AA2F80">
        <w:rPr>
          <w:b/>
          <w:i/>
          <w:color w:val="222222"/>
          <w:highlight w:val="white"/>
        </w:rPr>
        <w:t xml:space="preserve">Scientific management theory: </w:t>
      </w:r>
      <w:r w:rsidRPr="00AA2F80">
        <w:rPr>
          <w:color w:val="222222"/>
          <w:highlight w:val="white"/>
        </w:rPr>
        <w:t xml:space="preserve">The idea </w:t>
      </w:r>
      <w:r w:rsidR="00306F42" w:rsidRPr="00AA2F80">
        <w:rPr>
          <w:color w:val="222222"/>
          <w:highlight w:val="white"/>
        </w:rPr>
        <w:t>was</w:t>
      </w:r>
      <w:r w:rsidRPr="00AA2F80">
        <w:rPr>
          <w:color w:val="222222"/>
          <w:highlight w:val="white"/>
        </w:rPr>
        <w:t xml:space="preserve"> developed by Fredrick Taylor, he believed </w:t>
      </w:r>
      <w:r w:rsidR="00306F42" w:rsidRPr="00AA2F80">
        <w:rPr>
          <w:color w:val="222222"/>
          <w:highlight w:val="white"/>
        </w:rPr>
        <w:t xml:space="preserve">that </w:t>
      </w:r>
      <w:r w:rsidRPr="00AA2F80">
        <w:rPr>
          <w:color w:val="222222"/>
          <w:highlight w:val="white"/>
        </w:rPr>
        <w:t>scientific method of management creat</w:t>
      </w:r>
      <w:r w:rsidR="00306F42" w:rsidRPr="00AA2F80">
        <w:rPr>
          <w:color w:val="222222"/>
          <w:highlight w:val="white"/>
        </w:rPr>
        <w:t>es</w:t>
      </w:r>
      <w:r w:rsidRPr="00AA2F80">
        <w:rPr>
          <w:color w:val="222222"/>
          <w:highlight w:val="white"/>
        </w:rPr>
        <w:t xml:space="preserve"> more productivity. The theory helps to enlarge an </w:t>
      </w:r>
      <w:proofErr w:type="spellStart"/>
      <w:r w:rsidRPr="00AA2F80">
        <w:rPr>
          <w:color w:val="222222"/>
          <w:highlight w:val="white"/>
        </w:rPr>
        <w:t>organisation's</w:t>
      </w:r>
      <w:proofErr w:type="spellEnd"/>
      <w:r w:rsidRPr="00AA2F80">
        <w:rPr>
          <w:color w:val="222222"/>
          <w:highlight w:val="white"/>
        </w:rPr>
        <w:t xml:space="preserve"> level of task completion through scientific, mathematical and engineering analysis.</w:t>
      </w:r>
      <w:r w:rsidR="00D761A2" w:rsidRPr="00AA2F80">
        <w:rPr>
          <w:color w:val="374151"/>
          <w:shd w:val="clear" w:color="auto" w:fill="F7F7F8"/>
        </w:rPr>
        <w:t xml:space="preserve"> (</w:t>
      </w:r>
      <w:r w:rsidR="00D761A2" w:rsidRPr="00AA2F80">
        <w:rPr>
          <w:color w:val="222222"/>
          <w:highlight w:val="white"/>
        </w:rPr>
        <w:t xml:space="preserve">Taylor, F. W. </w:t>
      </w:r>
      <w:r w:rsidR="00812D3C" w:rsidRPr="00AA2F80">
        <w:rPr>
          <w:color w:val="222222"/>
          <w:highlight w:val="white"/>
        </w:rPr>
        <w:t>,</w:t>
      </w:r>
      <w:r w:rsidR="00D761A2" w:rsidRPr="00AA2F80">
        <w:rPr>
          <w:color w:val="222222"/>
          <w:highlight w:val="white"/>
        </w:rPr>
        <w:t xml:space="preserve">1911). </w:t>
      </w:r>
      <w:r w:rsidRPr="00AA2F80">
        <w:rPr>
          <w:color w:val="222222"/>
          <w:highlight w:val="white"/>
        </w:rPr>
        <w:t xml:space="preserve">The scientific management theory is associated with the explanation of management. The theory can be tough as employees are </w:t>
      </w:r>
      <w:r w:rsidR="003B42F1" w:rsidRPr="00AA2F80">
        <w:rPr>
          <w:color w:val="222222"/>
          <w:highlight w:val="white"/>
        </w:rPr>
        <w:t xml:space="preserve">considered </w:t>
      </w:r>
      <w:r w:rsidR="00306F42" w:rsidRPr="00AA2F80">
        <w:rPr>
          <w:color w:val="222222"/>
          <w:highlight w:val="white"/>
        </w:rPr>
        <w:t>machines</w:t>
      </w:r>
      <w:r w:rsidRPr="00AA2F80">
        <w:rPr>
          <w:color w:val="222222"/>
          <w:highlight w:val="white"/>
        </w:rPr>
        <w:t>. Though, Henri Fayol thrives in the six roles of management, which bring the humanistic approach to the understanding of scientific management. With the help of this role of management, Pizza hut company</w:t>
      </w:r>
      <w:r w:rsidR="00306F42" w:rsidRPr="00AA2F80">
        <w:rPr>
          <w:color w:val="222222"/>
          <w:highlight w:val="white"/>
        </w:rPr>
        <w:t xml:space="preserve"> </w:t>
      </w:r>
      <w:r w:rsidRPr="00AA2F80">
        <w:rPr>
          <w:color w:val="222222"/>
          <w:highlight w:val="white"/>
        </w:rPr>
        <w:t xml:space="preserve">applied </w:t>
      </w:r>
      <w:r w:rsidR="00306F42" w:rsidRPr="00AA2F80">
        <w:rPr>
          <w:color w:val="222222"/>
          <w:highlight w:val="white"/>
        </w:rPr>
        <w:t xml:space="preserve">this </w:t>
      </w:r>
      <w:r w:rsidRPr="00AA2F80">
        <w:rPr>
          <w:color w:val="222222"/>
          <w:highlight w:val="white"/>
        </w:rPr>
        <w:t xml:space="preserve">theory </w:t>
      </w:r>
      <w:r w:rsidR="00306F42" w:rsidRPr="00AA2F80">
        <w:rPr>
          <w:color w:val="222222"/>
          <w:highlight w:val="white"/>
        </w:rPr>
        <w:t>in</w:t>
      </w:r>
      <w:r w:rsidRPr="00AA2F80">
        <w:rPr>
          <w:color w:val="222222"/>
          <w:highlight w:val="white"/>
        </w:rPr>
        <w:t xml:space="preserve"> managing </w:t>
      </w:r>
      <w:r w:rsidR="00306F42" w:rsidRPr="00AA2F80">
        <w:rPr>
          <w:color w:val="222222"/>
          <w:highlight w:val="white"/>
        </w:rPr>
        <w:t xml:space="preserve">its </w:t>
      </w:r>
      <w:r w:rsidRPr="00AA2F80">
        <w:rPr>
          <w:color w:val="222222"/>
          <w:highlight w:val="white"/>
        </w:rPr>
        <w:t>employees during the covid-</w:t>
      </w:r>
      <w:r w:rsidR="003B42F1" w:rsidRPr="00AA2F80">
        <w:rPr>
          <w:color w:val="222222"/>
          <w:highlight w:val="white"/>
        </w:rPr>
        <w:t>19 (</w:t>
      </w:r>
      <w:proofErr w:type="spellStart"/>
      <w:r w:rsidRPr="00AA2F80">
        <w:rPr>
          <w:color w:val="222222"/>
          <w:highlight w:val="white"/>
        </w:rPr>
        <w:t>Yuldashev</w:t>
      </w:r>
      <w:proofErr w:type="spellEnd"/>
      <w:r w:rsidRPr="00AA2F80">
        <w:rPr>
          <w:color w:val="222222"/>
          <w:highlight w:val="white"/>
        </w:rPr>
        <w:t xml:space="preserve">, 2020). Though because of the lockdown, not only pizza hut but all the companies got shut down. At that time the employees were not able to work, however, </w:t>
      </w:r>
      <w:r w:rsidR="00306F42" w:rsidRPr="00AA2F80">
        <w:rPr>
          <w:color w:val="222222"/>
          <w:highlight w:val="white"/>
        </w:rPr>
        <w:t>P</w:t>
      </w:r>
      <w:r w:rsidRPr="00AA2F80">
        <w:rPr>
          <w:color w:val="222222"/>
          <w:highlight w:val="white"/>
        </w:rPr>
        <w:t xml:space="preserve">izza </w:t>
      </w:r>
      <w:r w:rsidR="00306F42" w:rsidRPr="00AA2F80">
        <w:rPr>
          <w:color w:val="222222"/>
          <w:highlight w:val="white"/>
        </w:rPr>
        <w:t>H</w:t>
      </w:r>
      <w:r w:rsidRPr="00AA2F80">
        <w:rPr>
          <w:color w:val="222222"/>
          <w:highlight w:val="white"/>
        </w:rPr>
        <w:t>ut came out with a good plan and strategies which provide the employees to work from home only. This plan has led to overcoming the loss that happens at the peak stage of covid-19.</w:t>
      </w:r>
      <w:r w:rsidRPr="00AA2F80">
        <w:rPr>
          <w:b/>
          <w:i/>
          <w:color w:val="222222"/>
          <w:highlight w:val="white"/>
        </w:rPr>
        <w:t xml:space="preserve">  </w:t>
      </w:r>
    </w:p>
    <w:p w14:paraId="53535139" w14:textId="77777777" w:rsidR="00306F42" w:rsidRPr="00AA2F80" w:rsidRDefault="00306F42" w:rsidP="00F1737D">
      <w:pPr>
        <w:pStyle w:val="Normal1"/>
        <w:spacing w:line="360" w:lineRule="auto"/>
        <w:jc w:val="both"/>
        <w:rPr>
          <w:b/>
          <w:i/>
          <w:color w:val="222222"/>
          <w:highlight w:val="white"/>
        </w:rPr>
      </w:pPr>
    </w:p>
    <w:p w14:paraId="15E94C7F" w14:textId="15065346" w:rsidR="009008F7" w:rsidRPr="00AA2F80" w:rsidRDefault="00306F42" w:rsidP="00F1737D">
      <w:pPr>
        <w:pStyle w:val="Normal1"/>
        <w:spacing w:line="360" w:lineRule="auto"/>
        <w:jc w:val="both"/>
        <w:rPr>
          <w:color w:val="222222"/>
          <w:highlight w:val="white"/>
        </w:rPr>
      </w:pPr>
      <w:r w:rsidRPr="00AA2F80">
        <w:rPr>
          <w:b/>
          <w:i/>
          <w:color w:val="222222"/>
          <w:highlight w:val="white"/>
        </w:rPr>
        <w:t>Behavioral</w:t>
      </w:r>
      <w:r w:rsidR="004F6CFB" w:rsidRPr="00AA2F80">
        <w:rPr>
          <w:b/>
          <w:i/>
          <w:color w:val="222222"/>
          <w:highlight w:val="white"/>
        </w:rPr>
        <w:t xml:space="preserve"> management theory</w:t>
      </w:r>
      <w:r w:rsidR="004F6CFB" w:rsidRPr="00AA2F80">
        <w:rPr>
          <w:color w:val="222222"/>
          <w:highlight w:val="white"/>
        </w:rPr>
        <w:t xml:space="preserve">: The concept of </w:t>
      </w:r>
      <w:proofErr w:type="spellStart"/>
      <w:r w:rsidR="004F6CFB" w:rsidRPr="00AA2F80">
        <w:rPr>
          <w:color w:val="222222"/>
          <w:highlight w:val="white"/>
        </w:rPr>
        <w:t>behavioural</w:t>
      </w:r>
      <w:proofErr w:type="spellEnd"/>
      <w:r w:rsidR="004F6CFB" w:rsidRPr="00AA2F80">
        <w:rPr>
          <w:color w:val="222222"/>
          <w:highlight w:val="white"/>
        </w:rPr>
        <w:t xml:space="preserve"> management is about acknowledging the idea that managers should follow </w:t>
      </w:r>
      <w:r w:rsidR="009008F7" w:rsidRPr="00AA2F80">
        <w:rPr>
          <w:color w:val="222222"/>
          <w:highlight w:val="white"/>
        </w:rPr>
        <w:t>human,</w:t>
      </w:r>
      <w:r w:rsidR="004F6CFB" w:rsidRPr="00AA2F80">
        <w:rPr>
          <w:color w:val="222222"/>
          <w:highlight w:val="white"/>
        </w:rPr>
        <w:t xml:space="preserve"> or workers' needs within an </w:t>
      </w:r>
      <w:proofErr w:type="spellStart"/>
      <w:r w:rsidR="004F6CFB" w:rsidRPr="00AA2F80">
        <w:rPr>
          <w:color w:val="222222"/>
          <w:highlight w:val="white"/>
        </w:rPr>
        <w:t>organisation</w:t>
      </w:r>
      <w:proofErr w:type="spellEnd"/>
      <w:r w:rsidR="004F6CFB" w:rsidRPr="00AA2F80">
        <w:rPr>
          <w:color w:val="222222"/>
          <w:highlight w:val="white"/>
        </w:rPr>
        <w:t xml:space="preserve">. The </w:t>
      </w:r>
      <w:r w:rsidR="00F1737D" w:rsidRPr="00AA2F80">
        <w:rPr>
          <w:color w:val="222222"/>
          <w:highlight w:val="white"/>
        </w:rPr>
        <w:t>behavioral</w:t>
      </w:r>
      <w:r w:rsidR="004F6CFB" w:rsidRPr="00AA2F80">
        <w:rPr>
          <w:color w:val="222222"/>
          <w:highlight w:val="white"/>
        </w:rPr>
        <w:t xml:space="preserve"> management theory had a huge influence on learning </w:t>
      </w:r>
      <w:proofErr w:type="spellStart"/>
      <w:r w:rsidR="004F6CFB" w:rsidRPr="00AA2F80">
        <w:rPr>
          <w:color w:val="222222"/>
          <w:highlight w:val="white"/>
        </w:rPr>
        <w:t>organisations</w:t>
      </w:r>
      <w:proofErr w:type="spellEnd"/>
      <w:r w:rsidR="004F6CFB" w:rsidRPr="00AA2F80">
        <w:rPr>
          <w:color w:val="222222"/>
          <w:highlight w:val="white"/>
        </w:rPr>
        <w:t xml:space="preserve"> because it creates a new view on how executives come into learning </w:t>
      </w:r>
      <w:proofErr w:type="spellStart"/>
      <w:r w:rsidR="004F6CFB" w:rsidRPr="00AA2F80">
        <w:rPr>
          <w:color w:val="222222"/>
          <w:highlight w:val="white"/>
        </w:rPr>
        <w:t>organisations</w:t>
      </w:r>
      <w:proofErr w:type="spellEnd"/>
      <w:r w:rsidR="004F6CFB" w:rsidRPr="00AA2F80">
        <w:rPr>
          <w:color w:val="222222"/>
          <w:highlight w:val="white"/>
        </w:rPr>
        <w:t xml:space="preserve">. The </w:t>
      </w:r>
      <w:proofErr w:type="spellStart"/>
      <w:r w:rsidR="004F6CFB" w:rsidRPr="00AA2F80">
        <w:rPr>
          <w:color w:val="222222"/>
          <w:highlight w:val="white"/>
        </w:rPr>
        <w:t>behavioural</w:t>
      </w:r>
      <w:proofErr w:type="spellEnd"/>
      <w:r w:rsidR="004F6CFB" w:rsidRPr="00AA2F80">
        <w:rPr>
          <w:color w:val="222222"/>
          <w:highlight w:val="white"/>
        </w:rPr>
        <w:t xml:space="preserve"> management theory is also called the human relations movement as it talks about the human extent of work. </w:t>
      </w:r>
      <w:proofErr w:type="spellStart"/>
      <w:r w:rsidR="004F6CFB" w:rsidRPr="00AA2F80">
        <w:rPr>
          <w:color w:val="222222"/>
          <w:highlight w:val="white"/>
        </w:rPr>
        <w:t>Behavioural</w:t>
      </w:r>
      <w:proofErr w:type="spellEnd"/>
      <w:r w:rsidR="004F6CFB" w:rsidRPr="00AA2F80">
        <w:rPr>
          <w:color w:val="222222"/>
          <w:highlight w:val="white"/>
        </w:rPr>
        <w:t xml:space="preserve"> theorists consider a well understanding of human </w:t>
      </w:r>
      <w:proofErr w:type="spellStart"/>
      <w:r w:rsidR="004F6CFB" w:rsidRPr="00AA2F80">
        <w:rPr>
          <w:color w:val="222222"/>
          <w:highlight w:val="white"/>
        </w:rPr>
        <w:t>behaviour</w:t>
      </w:r>
      <w:proofErr w:type="spellEnd"/>
      <w:r w:rsidR="004F6CFB" w:rsidRPr="00AA2F80">
        <w:rPr>
          <w:color w:val="222222"/>
          <w:highlight w:val="white"/>
        </w:rPr>
        <w:t xml:space="preserve"> at work for instance: rivalry, encouragement, and better </w:t>
      </w:r>
      <w:r w:rsidR="004F6CFB" w:rsidRPr="00AA2F80">
        <w:rPr>
          <w:color w:val="222222"/>
          <w:highlight w:val="white"/>
        </w:rPr>
        <w:lastRenderedPageBreak/>
        <w:t xml:space="preserve">productivity. Many theorists contribute to the development of the theories of </w:t>
      </w:r>
      <w:proofErr w:type="spellStart"/>
      <w:r w:rsidR="004F6CFB" w:rsidRPr="00AA2F80">
        <w:rPr>
          <w:color w:val="222222"/>
          <w:highlight w:val="white"/>
        </w:rPr>
        <w:t>behaviour</w:t>
      </w:r>
      <w:proofErr w:type="spellEnd"/>
      <w:r w:rsidR="004F6CFB" w:rsidRPr="00AA2F80">
        <w:rPr>
          <w:color w:val="222222"/>
          <w:highlight w:val="white"/>
        </w:rPr>
        <w:t xml:space="preserve"> management. The </w:t>
      </w:r>
      <w:proofErr w:type="spellStart"/>
      <w:r w:rsidR="004F6CFB" w:rsidRPr="00AA2F80">
        <w:rPr>
          <w:color w:val="222222"/>
          <w:highlight w:val="white"/>
        </w:rPr>
        <w:t>behavioural</w:t>
      </w:r>
      <w:proofErr w:type="spellEnd"/>
      <w:r w:rsidR="004F6CFB" w:rsidRPr="00AA2F80">
        <w:rPr>
          <w:color w:val="222222"/>
          <w:highlight w:val="white"/>
        </w:rPr>
        <w:t xml:space="preserve"> approach in management and classical leadership vary in that classical leadership theory concentrates on employee achievement (Schermerhorn</w:t>
      </w:r>
      <w:r w:rsidR="004F6CFB" w:rsidRPr="00AA2F80">
        <w:rPr>
          <w:i/>
          <w:color w:val="222222"/>
          <w:highlight w:val="white"/>
        </w:rPr>
        <w:t xml:space="preserve"> et al</w:t>
      </w:r>
      <w:r w:rsidR="004F6CFB" w:rsidRPr="00AA2F80">
        <w:rPr>
          <w:color w:val="222222"/>
          <w:highlight w:val="white"/>
        </w:rPr>
        <w:t xml:space="preserve">., 2020). For instance, pizza hut company was dealing with low collection </w:t>
      </w:r>
      <w:r w:rsidR="003C3619" w:rsidRPr="00AA2F80">
        <w:rPr>
          <w:color w:val="222222"/>
          <w:highlight w:val="white"/>
        </w:rPr>
        <w:t>to</w:t>
      </w:r>
      <w:r w:rsidR="004F6CFB" w:rsidRPr="00AA2F80">
        <w:rPr>
          <w:color w:val="222222"/>
          <w:highlight w:val="white"/>
        </w:rPr>
        <w:t xml:space="preserve"> overcome these situations, the manager focused on encouraging the employees for increasing the production of the company. </w:t>
      </w:r>
      <w:r w:rsidR="009008F7" w:rsidRPr="00AA2F80">
        <w:rPr>
          <w:color w:val="222222"/>
          <w:highlight w:val="white"/>
        </w:rPr>
        <w:t>Example:</w:t>
      </w:r>
      <w:r w:rsidR="009008F7" w:rsidRPr="00AA2F80">
        <w:rPr>
          <w:color w:val="374151"/>
          <w:shd w:val="clear" w:color="auto" w:fill="F7F7F8"/>
        </w:rPr>
        <w:t xml:space="preserve"> </w:t>
      </w:r>
      <w:r w:rsidR="009008F7" w:rsidRPr="00AA2F80">
        <w:rPr>
          <w:color w:val="222222"/>
          <w:highlight w:val="white"/>
        </w:rPr>
        <w:t>To encourage the employees, the manager implemented a system of rewards and incentives for those who increased their productivity. The rewards included bonuses, gift cards, and public recognition.</w:t>
      </w:r>
    </w:p>
    <w:p w14:paraId="44FBAA3C" w14:textId="230F1D71" w:rsidR="008E3824" w:rsidRPr="00AA2F80" w:rsidRDefault="004F6CFB" w:rsidP="00F1737D">
      <w:pPr>
        <w:pStyle w:val="Normal1"/>
        <w:spacing w:line="360" w:lineRule="auto"/>
        <w:jc w:val="both"/>
        <w:rPr>
          <w:color w:val="222222"/>
          <w:highlight w:val="white"/>
        </w:rPr>
      </w:pPr>
      <w:r w:rsidRPr="00AA2F80">
        <w:rPr>
          <w:color w:val="222222"/>
          <w:highlight w:val="white"/>
        </w:rPr>
        <w:t xml:space="preserve">The main purpose is to enhance the company's revenue. with including a better measure of </w:t>
      </w:r>
      <w:proofErr w:type="spellStart"/>
      <w:r w:rsidRPr="00AA2F80">
        <w:rPr>
          <w:color w:val="222222"/>
          <w:highlight w:val="white"/>
        </w:rPr>
        <w:t>behavioural</w:t>
      </w:r>
      <w:proofErr w:type="spellEnd"/>
      <w:r w:rsidRPr="00AA2F80">
        <w:rPr>
          <w:color w:val="222222"/>
          <w:highlight w:val="white"/>
        </w:rPr>
        <w:t xml:space="preserve"> management theory by dividing the position of the employees to be safe. </w:t>
      </w:r>
    </w:p>
    <w:p w14:paraId="05BEABB3" w14:textId="77777777" w:rsidR="008E3824" w:rsidRPr="00AA2F80" w:rsidRDefault="008E3824" w:rsidP="00F1737D">
      <w:pPr>
        <w:pStyle w:val="Normal1"/>
        <w:spacing w:line="360" w:lineRule="auto"/>
        <w:jc w:val="both"/>
        <w:rPr>
          <w:b/>
          <w:color w:val="222222"/>
          <w:highlight w:val="white"/>
        </w:rPr>
      </w:pPr>
    </w:p>
    <w:p w14:paraId="7ECD94B7" w14:textId="77777777" w:rsidR="008E3824" w:rsidRPr="00AA2F80" w:rsidRDefault="008E3824" w:rsidP="00F1737D">
      <w:pPr>
        <w:pStyle w:val="Normal1"/>
        <w:spacing w:line="360" w:lineRule="auto"/>
        <w:jc w:val="both"/>
        <w:rPr>
          <w:b/>
          <w:color w:val="222222"/>
          <w:highlight w:val="white"/>
        </w:rPr>
      </w:pPr>
    </w:p>
    <w:p w14:paraId="2FCF3481" w14:textId="77777777" w:rsidR="008E3824" w:rsidRPr="00AA2F80" w:rsidRDefault="004F6CFB" w:rsidP="00F1737D">
      <w:pPr>
        <w:pStyle w:val="Heading1"/>
        <w:spacing w:line="360" w:lineRule="auto"/>
      </w:pPr>
      <w:bookmarkStart w:id="3" w:name="_t4e0k4h5wf2o" w:colFirst="0" w:colLast="0"/>
      <w:bookmarkEnd w:id="3"/>
      <w:r w:rsidRPr="00AA2F80">
        <w:t>Advantages and disadvantages of each management theory</w:t>
      </w:r>
    </w:p>
    <w:p w14:paraId="0C515DD0" w14:textId="77777777" w:rsidR="0085177C" w:rsidRPr="00AA2F80" w:rsidRDefault="004F6CFB" w:rsidP="00F1737D">
      <w:pPr>
        <w:pStyle w:val="Normal1"/>
        <w:spacing w:line="360" w:lineRule="auto"/>
        <w:jc w:val="both"/>
        <w:rPr>
          <w:color w:val="222222"/>
          <w:highlight w:val="white"/>
        </w:rPr>
      </w:pPr>
      <w:r w:rsidRPr="00AA2F80">
        <w:rPr>
          <w:color w:val="222222"/>
          <w:highlight w:val="white"/>
        </w:rPr>
        <w:t>Scientific management theory's advantage is increased</w:t>
      </w:r>
      <w:r w:rsidRPr="00AA2F80">
        <w:rPr>
          <w:b/>
          <w:i/>
          <w:color w:val="222222"/>
          <w:highlight w:val="white"/>
        </w:rPr>
        <w:t xml:space="preserve"> production: </w:t>
      </w:r>
      <w:r w:rsidRPr="00AA2F80">
        <w:rPr>
          <w:color w:val="222222"/>
          <w:highlight w:val="white"/>
        </w:rPr>
        <w:t xml:space="preserve"> The scientific management theory is accountable for increasing production as it focused on the balanced development of business functioning. There is a beneficial collaboration between the manager and the workers and thus increasing teamwork can be achieved. The agreeable relationship between the management and workers helps in the creation of the </w:t>
      </w:r>
      <w:proofErr w:type="spellStart"/>
      <w:r w:rsidRPr="00AA2F80">
        <w:rPr>
          <w:color w:val="222222"/>
          <w:highlight w:val="white"/>
        </w:rPr>
        <w:t>organisation</w:t>
      </w:r>
      <w:proofErr w:type="spellEnd"/>
      <w:r w:rsidRPr="00AA2F80">
        <w:rPr>
          <w:color w:val="222222"/>
          <w:highlight w:val="white"/>
        </w:rPr>
        <w:t xml:space="preserve">. </w:t>
      </w:r>
    </w:p>
    <w:p w14:paraId="1E1C13E0" w14:textId="77777777" w:rsidR="0085177C" w:rsidRPr="00AA2F80" w:rsidRDefault="004F6CFB" w:rsidP="00F1737D">
      <w:pPr>
        <w:pStyle w:val="Normal1"/>
        <w:spacing w:line="360" w:lineRule="auto"/>
        <w:jc w:val="both"/>
        <w:rPr>
          <w:color w:val="222222"/>
          <w:highlight w:val="white"/>
        </w:rPr>
      </w:pPr>
      <w:r w:rsidRPr="00AA2F80">
        <w:rPr>
          <w:b/>
          <w:i/>
          <w:color w:val="222222"/>
          <w:highlight w:val="white"/>
        </w:rPr>
        <w:t>Values of production decreased</w:t>
      </w:r>
      <w:r w:rsidRPr="00AA2F80">
        <w:rPr>
          <w:color w:val="222222"/>
          <w:highlight w:val="white"/>
        </w:rPr>
        <w:t>:  with the advancement of technology in the production of goods increases productivity. Afterwards there increase in the large amount of production, with it will reduce the per unit cost of production (Merkle, 2022). Scientific management theory's disadvantage,</w:t>
      </w:r>
    </w:p>
    <w:p w14:paraId="60D9D855" w14:textId="77777777" w:rsidR="0085177C" w:rsidRPr="00AA2F80" w:rsidRDefault="003B42F1" w:rsidP="00F1737D">
      <w:pPr>
        <w:pStyle w:val="Normal1"/>
        <w:spacing w:line="360" w:lineRule="auto"/>
        <w:jc w:val="both"/>
        <w:rPr>
          <w:color w:val="222222"/>
          <w:highlight w:val="white"/>
        </w:rPr>
      </w:pPr>
      <w:r w:rsidRPr="00AA2F80">
        <w:rPr>
          <w:b/>
          <w:i/>
          <w:color w:val="222222"/>
          <w:highlight w:val="white"/>
        </w:rPr>
        <w:t>need</w:t>
      </w:r>
      <w:r w:rsidR="004F6CFB" w:rsidRPr="00AA2F80">
        <w:rPr>
          <w:b/>
          <w:i/>
          <w:color w:val="222222"/>
          <w:highlight w:val="white"/>
        </w:rPr>
        <w:t xml:space="preserve"> large capital: </w:t>
      </w:r>
      <w:r w:rsidR="004F6CFB" w:rsidRPr="00AA2F80">
        <w:rPr>
          <w:color w:val="222222"/>
          <w:highlight w:val="white"/>
        </w:rPr>
        <w:t>The theory needs an investment of large capital and analyses as an overpriced structure. The foundation of work-study, drafting administration, and instruction of workers all need money.</w:t>
      </w:r>
    </w:p>
    <w:p w14:paraId="3B1E14CD" w14:textId="4024DA5C" w:rsidR="008E3824" w:rsidRPr="00AA2F80" w:rsidRDefault="004F6CFB" w:rsidP="00F1737D">
      <w:pPr>
        <w:pStyle w:val="Normal1"/>
        <w:spacing w:line="360" w:lineRule="auto"/>
        <w:jc w:val="both"/>
        <w:rPr>
          <w:color w:val="222222"/>
          <w:highlight w:val="white"/>
        </w:rPr>
      </w:pPr>
      <w:r w:rsidRPr="00AA2F80">
        <w:rPr>
          <w:b/>
          <w:i/>
          <w:color w:val="222222"/>
          <w:highlight w:val="white"/>
        </w:rPr>
        <w:t>Management takes control:</w:t>
      </w:r>
      <w:r w:rsidRPr="00AA2F80">
        <w:rPr>
          <w:color w:val="222222"/>
          <w:highlight w:val="white"/>
        </w:rPr>
        <w:t xml:space="preserve"> The management takes all responsibilities linked to the control and planning of workplace tasks. </w:t>
      </w:r>
      <w:r w:rsidR="003B42F1" w:rsidRPr="00AA2F80">
        <w:rPr>
          <w:color w:val="222222"/>
          <w:highlight w:val="white"/>
        </w:rPr>
        <w:t>Thus,</w:t>
      </w:r>
      <w:r w:rsidRPr="00AA2F80">
        <w:rPr>
          <w:color w:val="222222"/>
          <w:highlight w:val="white"/>
        </w:rPr>
        <w:t xml:space="preserve"> the manager absorbs control of the employees which leads to bringing the absence of creativity.  </w:t>
      </w:r>
    </w:p>
    <w:p w14:paraId="48936AFF" w14:textId="77777777" w:rsidR="0085177C" w:rsidRPr="00AA2F80" w:rsidRDefault="0085177C" w:rsidP="00F1737D">
      <w:pPr>
        <w:pStyle w:val="Normal1"/>
        <w:spacing w:line="360" w:lineRule="auto"/>
        <w:jc w:val="both"/>
        <w:rPr>
          <w:color w:val="222222"/>
          <w:highlight w:val="white"/>
        </w:rPr>
      </w:pPr>
    </w:p>
    <w:p w14:paraId="0C10D172" w14:textId="204D17B6" w:rsidR="008E3824" w:rsidRPr="00AA2F80" w:rsidRDefault="004F6CFB" w:rsidP="00F1737D">
      <w:pPr>
        <w:pStyle w:val="Normal1"/>
        <w:spacing w:line="360" w:lineRule="auto"/>
        <w:jc w:val="both"/>
        <w:rPr>
          <w:color w:val="222222"/>
          <w:highlight w:val="white"/>
        </w:rPr>
      </w:pPr>
      <w:proofErr w:type="spellStart"/>
      <w:r w:rsidRPr="00AA2F80">
        <w:rPr>
          <w:color w:val="222222"/>
          <w:highlight w:val="white"/>
        </w:rPr>
        <w:t>Behavioural</w:t>
      </w:r>
      <w:proofErr w:type="spellEnd"/>
      <w:r w:rsidRPr="00AA2F80">
        <w:rPr>
          <w:color w:val="222222"/>
          <w:highlight w:val="white"/>
        </w:rPr>
        <w:t xml:space="preserve"> management theory advantages are that the leader can absorb and choose what steps they wish to apply to become the sort of leader they describe to be. It enables leaders to be flexible and adjust based on the situation. It assists to regulate the leadership styles of managers and team leaders. It also helps managers to decide how their leadership style influences their relationship with the team and advance assurance toward business motive.  It </w:t>
      </w:r>
      <w:r w:rsidR="003B42F1" w:rsidRPr="00AA2F80">
        <w:rPr>
          <w:color w:val="222222"/>
          <w:highlight w:val="white"/>
        </w:rPr>
        <w:t>mentors’</w:t>
      </w:r>
      <w:r w:rsidRPr="00AA2F80">
        <w:rPr>
          <w:color w:val="222222"/>
          <w:highlight w:val="white"/>
        </w:rPr>
        <w:t xml:space="preserve"> managers to search for the correct balance between different leadership styles and assists them to determine how to act in different situations (Ajzen, 2020). </w:t>
      </w:r>
      <w:proofErr w:type="spellStart"/>
      <w:r w:rsidRPr="00AA2F80">
        <w:rPr>
          <w:color w:val="222222"/>
          <w:highlight w:val="white"/>
        </w:rPr>
        <w:t>Behavioural</w:t>
      </w:r>
      <w:proofErr w:type="spellEnd"/>
      <w:r w:rsidRPr="00AA2F80">
        <w:rPr>
          <w:color w:val="222222"/>
          <w:highlight w:val="white"/>
        </w:rPr>
        <w:t xml:space="preserve"> management theory disadvantages are the theories are learning methods that take time and </w:t>
      </w:r>
      <w:r w:rsidRPr="00AA2F80">
        <w:rPr>
          <w:color w:val="222222"/>
          <w:highlight w:val="white"/>
        </w:rPr>
        <w:lastRenderedPageBreak/>
        <w:t xml:space="preserve">it does not guarantee that they will always be successful.  Individual unfairness could impact a manager’s judgement as they are anticipated to make free decisions and acknowledge different situations differently. </w:t>
      </w:r>
    </w:p>
    <w:p w14:paraId="5EE42C04" w14:textId="66A3EA9E" w:rsidR="008E3824" w:rsidRPr="00AA2F80" w:rsidRDefault="004F6CFB" w:rsidP="00F1737D">
      <w:pPr>
        <w:pStyle w:val="Heading1"/>
        <w:spacing w:line="360" w:lineRule="auto"/>
        <w:rPr>
          <w:highlight w:val="none"/>
        </w:rPr>
      </w:pPr>
      <w:bookmarkStart w:id="4" w:name="_agnkxo6ixsf4" w:colFirst="0" w:colLast="0"/>
      <w:bookmarkEnd w:id="4"/>
      <w:r w:rsidRPr="00AA2F80">
        <w:t>Nature of conflicts in the brand</w:t>
      </w:r>
    </w:p>
    <w:p w14:paraId="1559A5B7" w14:textId="6CBCCE62" w:rsidR="002C2678" w:rsidRPr="00AA2F80" w:rsidRDefault="0009432A" w:rsidP="002C2678">
      <w:pPr>
        <w:pStyle w:val="Normal1"/>
        <w:rPr>
          <w:color w:val="000000" w:themeColor="text1"/>
        </w:rPr>
      </w:pPr>
      <w:r w:rsidRPr="00AA2F80">
        <w:rPr>
          <w:color w:val="000000" w:themeColor="text1"/>
        </w:rPr>
        <w:t xml:space="preserve">According to </w:t>
      </w:r>
      <w:proofErr w:type="spellStart"/>
      <w:r w:rsidRPr="00AA2F80">
        <w:rPr>
          <w:color w:val="000000" w:themeColor="text1"/>
        </w:rPr>
        <w:t>Kapferer</w:t>
      </w:r>
      <w:proofErr w:type="spellEnd"/>
      <w:r w:rsidRPr="00AA2F80">
        <w:rPr>
          <w:color w:val="000000" w:themeColor="text1"/>
        </w:rPr>
        <w:t xml:space="preserve"> and Bastien (2012), brand conflict refers to "the tension between opposing brand messages that arises when two or more brands occupy the same space in the mind of the consumer." This conflict can arise due to a variety of reasons, such as brand similarity, overlap in target markets, or differences in brand positioning.</w:t>
      </w:r>
    </w:p>
    <w:p w14:paraId="5C49EE59" w14:textId="77777777" w:rsidR="00404CEE" w:rsidRPr="00AA2F80" w:rsidRDefault="0085177C" w:rsidP="0085177C">
      <w:pPr>
        <w:pStyle w:val="Normal1"/>
        <w:rPr>
          <w:color w:val="222222"/>
          <w:highlight w:val="white"/>
        </w:rPr>
      </w:pPr>
      <w:r w:rsidRPr="00AA2F80">
        <w:t>Pizza Hut are confronted with conflicts as in any organization.</w:t>
      </w:r>
      <w:r w:rsidR="00404CEE" w:rsidRPr="00AA2F80">
        <w:rPr>
          <w:color w:val="222222"/>
          <w:highlight w:val="white"/>
        </w:rPr>
        <w:t xml:space="preserve"> Some of them are</w:t>
      </w:r>
      <w:r w:rsidR="004F6CFB" w:rsidRPr="00AA2F80">
        <w:rPr>
          <w:color w:val="222222"/>
          <w:highlight w:val="white"/>
        </w:rPr>
        <w:t xml:space="preserve"> </w:t>
      </w:r>
      <w:r w:rsidR="004F6CFB" w:rsidRPr="00AA2F80">
        <w:rPr>
          <w:b/>
          <w:i/>
          <w:color w:val="222222"/>
          <w:highlight w:val="white"/>
        </w:rPr>
        <w:t>being unable to compete with modern times:</w:t>
      </w:r>
      <w:r w:rsidR="004F6CFB" w:rsidRPr="00AA2F80">
        <w:rPr>
          <w:color w:val="222222"/>
          <w:highlight w:val="white"/>
        </w:rPr>
        <w:t xml:space="preserve"> When it comes to new innovation pizza hut was very slow. In the year 2018, pizza hut was the only chain which belongs to Yum Brands until now operating its own delivery services although a glossy new partnership with </w:t>
      </w:r>
      <w:proofErr w:type="spellStart"/>
      <w:r w:rsidR="004F6CFB" w:rsidRPr="00AA2F80">
        <w:rPr>
          <w:color w:val="222222"/>
          <w:highlight w:val="white"/>
        </w:rPr>
        <w:t>Grubhub</w:t>
      </w:r>
      <w:proofErr w:type="spellEnd"/>
      <w:r w:rsidR="004F6CFB" w:rsidRPr="00AA2F80">
        <w:rPr>
          <w:color w:val="222222"/>
          <w:highlight w:val="white"/>
        </w:rPr>
        <w:t xml:space="preserve">, the third-party delivery app that multiple millennials and </w:t>
      </w:r>
      <w:r w:rsidR="00404CEE" w:rsidRPr="00AA2F80">
        <w:rPr>
          <w:color w:val="222222"/>
          <w:highlight w:val="white"/>
        </w:rPr>
        <w:t xml:space="preserve">urban youth </w:t>
      </w:r>
      <w:r w:rsidR="004F6CFB" w:rsidRPr="00AA2F80">
        <w:rPr>
          <w:color w:val="222222"/>
          <w:highlight w:val="white"/>
        </w:rPr>
        <w:t xml:space="preserve">make </w:t>
      </w:r>
      <w:r w:rsidR="00404CEE" w:rsidRPr="00AA2F80">
        <w:rPr>
          <w:color w:val="222222"/>
          <w:highlight w:val="white"/>
        </w:rPr>
        <w:t>use to</w:t>
      </w:r>
      <w:r w:rsidR="004F6CFB" w:rsidRPr="00AA2F80">
        <w:rPr>
          <w:color w:val="222222"/>
          <w:highlight w:val="white"/>
        </w:rPr>
        <w:t xml:space="preserve"> food (</w:t>
      </w:r>
      <w:proofErr w:type="spellStart"/>
      <w:r w:rsidR="004F6CFB" w:rsidRPr="00AA2F80">
        <w:rPr>
          <w:color w:val="222222"/>
          <w:highlight w:val="white"/>
        </w:rPr>
        <w:t>Peeroo</w:t>
      </w:r>
      <w:proofErr w:type="spellEnd"/>
      <w:r w:rsidR="004F6CFB" w:rsidRPr="00AA2F80">
        <w:rPr>
          <w:color w:val="222222"/>
          <w:highlight w:val="white"/>
        </w:rPr>
        <w:t xml:space="preserve"> and </w:t>
      </w:r>
      <w:proofErr w:type="spellStart"/>
      <w:r w:rsidR="004F6CFB" w:rsidRPr="00AA2F80">
        <w:rPr>
          <w:color w:val="222222"/>
          <w:highlight w:val="white"/>
        </w:rPr>
        <w:t>Mooznah</w:t>
      </w:r>
      <w:proofErr w:type="spellEnd"/>
      <w:r w:rsidR="004F6CFB" w:rsidRPr="00AA2F80">
        <w:rPr>
          <w:color w:val="222222"/>
          <w:highlight w:val="white"/>
        </w:rPr>
        <w:t xml:space="preserve">, 2021). Much later pizza hut backed down, but it asserts on </w:t>
      </w:r>
      <w:proofErr w:type="spellStart"/>
      <w:r w:rsidR="004F6CFB" w:rsidRPr="00AA2F80">
        <w:rPr>
          <w:color w:val="222222"/>
          <w:highlight w:val="white"/>
        </w:rPr>
        <w:t>utilising</w:t>
      </w:r>
      <w:proofErr w:type="spellEnd"/>
      <w:r w:rsidR="004F6CFB" w:rsidRPr="00AA2F80">
        <w:rPr>
          <w:color w:val="222222"/>
          <w:highlight w:val="white"/>
        </w:rPr>
        <w:t xml:space="preserve"> its own delivery operator to set down pizzas that were ordered through the </w:t>
      </w:r>
      <w:proofErr w:type="spellStart"/>
      <w:r w:rsidR="004F6CFB" w:rsidRPr="00AA2F80">
        <w:rPr>
          <w:color w:val="222222"/>
          <w:highlight w:val="white"/>
        </w:rPr>
        <w:t>Grubhub</w:t>
      </w:r>
      <w:proofErr w:type="spellEnd"/>
      <w:r w:rsidR="004F6CFB" w:rsidRPr="00AA2F80">
        <w:rPr>
          <w:color w:val="222222"/>
          <w:highlight w:val="white"/>
        </w:rPr>
        <w:t xml:space="preserve"> app.</w:t>
      </w:r>
    </w:p>
    <w:p w14:paraId="59FB8D36" w14:textId="01F34527" w:rsidR="00DF6D87" w:rsidRPr="00AA2F80" w:rsidRDefault="00404CEE" w:rsidP="0085177C">
      <w:pPr>
        <w:pStyle w:val="Normal1"/>
        <w:rPr>
          <w:color w:val="222222"/>
          <w:highlight w:val="white"/>
        </w:rPr>
      </w:pPr>
      <w:r w:rsidRPr="00AA2F80">
        <w:rPr>
          <w:b/>
          <w:i/>
          <w:color w:val="222222"/>
          <w:highlight w:val="white"/>
        </w:rPr>
        <w:t>Also, there is f</w:t>
      </w:r>
      <w:r w:rsidR="004F6CFB" w:rsidRPr="00AA2F80">
        <w:rPr>
          <w:b/>
          <w:i/>
          <w:color w:val="222222"/>
          <w:highlight w:val="white"/>
        </w:rPr>
        <w:t xml:space="preserve">alling out of </w:t>
      </w:r>
      <w:proofErr w:type="spellStart"/>
      <w:r w:rsidR="004F6CFB" w:rsidRPr="00AA2F80">
        <w:rPr>
          <w:b/>
          <w:i/>
          <w:color w:val="222222"/>
          <w:highlight w:val="white"/>
        </w:rPr>
        <w:t>favour</w:t>
      </w:r>
      <w:proofErr w:type="spellEnd"/>
      <w:r w:rsidRPr="00AA2F80">
        <w:rPr>
          <w:b/>
          <w:i/>
          <w:color w:val="222222"/>
          <w:highlight w:val="white"/>
        </w:rPr>
        <w:t xml:space="preserve"> which can be explained </w:t>
      </w:r>
      <w:r w:rsidR="00DF6D87" w:rsidRPr="00AA2F80">
        <w:rPr>
          <w:b/>
          <w:i/>
          <w:color w:val="222222"/>
          <w:highlight w:val="white"/>
        </w:rPr>
        <w:t>in this scenario,</w:t>
      </w:r>
      <w:r w:rsidR="004F6CFB" w:rsidRPr="00AA2F80">
        <w:rPr>
          <w:color w:val="222222"/>
          <w:highlight w:val="white"/>
        </w:rPr>
        <w:t xml:space="preserve"> </w:t>
      </w:r>
      <w:r w:rsidR="00DF6D87" w:rsidRPr="00AA2F80">
        <w:rPr>
          <w:color w:val="222222"/>
          <w:highlight w:val="white"/>
        </w:rPr>
        <w:t>b</w:t>
      </w:r>
      <w:r w:rsidR="004F6CFB" w:rsidRPr="00AA2F80">
        <w:rPr>
          <w:color w:val="222222"/>
          <w:highlight w:val="white"/>
        </w:rPr>
        <w:t xml:space="preserve">efore the lockdown in </w:t>
      </w:r>
      <w:r w:rsidR="00BF1054" w:rsidRPr="00AA2F80">
        <w:rPr>
          <w:color w:val="222222"/>
          <w:highlight w:val="white"/>
        </w:rPr>
        <w:t>March</w:t>
      </w:r>
      <w:r w:rsidR="004F6CFB" w:rsidRPr="00AA2F80">
        <w:rPr>
          <w:color w:val="222222"/>
          <w:highlight w:val="white"/>
        </w:rPr>
        <w:t xml:space="preserve"> 2020, there was a high trend of ordering a pizza from the best national chain to be delivered to every house.  During the peak of the pandemic, people were ordering and devouring pizzas at an amazing </w:t>
      </w:r>
      <w:r w:rsidR="00DF6D87" w:rsidRPr="00AA2F80">
        <w:rPr>
          <w:color w:val="222222"/>
          <w:highlight w:val="white"/>
        </w:rPr>
        <w:t>rate</w:t>
      </w:r>
      <w:r w:rsidR="004F6CFB" w:rsidRPr="00AA2F80">
        <w:rPr>
          <w:color w:val="222222"/>
          <w:highlight w:val="white"/>
        </w:rPr>
        <w:t xml:space="preserve">. It was higher than the moral because of the non-contact delivery and the freshness of having a hot meal that does not require to make at home (Claes, 2019). At present, the restaurants in each state are restarting and there is no way that people are more into pizza than before. The pizza chain is continuing to fail out of </w:t>
      </w:r>
      <w:proofErr w:type="spellStart"/>
      <w:r w:rsidR="004F6CFB" w:rsidRPr="00AA2F80">
        <w:rPr>
          <w:color w:val="222222"/>
          <w:highlight w:val="white"/>
        </w:rPr>
        <w:t>favour</w:t>
      </w:r>
      <w:proofErr w:type="spellEnd"/>
      <w:r w:rsidR="004F6CFB" w:rsidRPr="00AA2F80">
        <w:rPr>
          <w:color w:val="222222"/>
          <w:highlight w:val="white"/>
        </w:rPr>
        <w:t xml:space="preserve"> with the customer. </w:t>
      </w:r>
    </w:p>
    <w:p w14:paraId="6A4ABC89" w14:textId="6E9F970E" w:rsidR="008E3824" w:rsidRPr="00AA2F80" w:rsidRDefault="004F6CFB" w:rsidP="0085177C">
      <w:pPr>
        <w:pStyle w:val="Normal1"/>
        <w:rPr>
          <w:b/>
          <w:bCs/>
        </w:rPr>
      </w:pPr>
      <w:r w:rsidRPr="00AA2F80">
        <w:rPr>
          <w:b/>
          <w:i/>
          <w:color w:val="222222"/>
          <w:highlight w:val="white"/>
        </w:rPr>
        <w:t xml:space="preserve">Devour stores are closing but not continuing as take-out </w:t>
      </w:r>
      <w:proofErr w:type="spellStart"/>
      <w:r w:rsidRPr="00AA2F80">
        <w:rPr>
          <w:b/>
          <w:i/>
          <w:color w:val="222222"/>
          <w:highlight w:val="white"/>
        </w:rPr>
        <w:t>fastly</w:t>
      </w:r>
      <w:proofErr w:type="spellEnd"/>
      <w:r w:rsidRPr="00AA2F80">
        <w:rPr>
          <w:b/>
          <w:i/>
          <w:color w:val="222222"/>
          <w:highlight w:val="white"/>
        </w:rPr>
        <w:t>:</w:t>
      </w:r>
      <w:r w:rsidRPr="00AA2F80">
        <w:rPr>
          <w:color w:val="222222"/>
          <w:highlight w:val="white"/>
        </w:rPr>
        <w:t xml:space="preserve"> Devour restaurants are completely interested in around 9% of </w:t>
      </w:r>
      <w:r w:rsidR="00BF1054" w:rsidRPr="00AA2F80">
        <w:rPr>
          <w:color w:val="222222"/>
          <w:highlight w:val="white"/>
        </w:rPr>
        <w:t>Pi</w:t>
      </w:r>
      <w:r w:rsidRPr="00AA2F80">
        <w:rPr>
          <w:color w:val="222222"/>
          <w:highlight w:val="white"/>
        </w:rPr>
        <w:t xml:space="preserve">zza </w:t>
      </w:r>
      <w:r w:rsidR="00BF1054" w:rsidRPr="00AA2F80">
        <w:rPr>
          <w:color w:val="222222"/>
          <w:highlight w:val="white"/>
        </w:rPr>
        <w:t>H</w:t>
      </w:r>
      <w:r w:rsidRPr="00AA2F80">
        <w:rPr>
          <w:color w:val="222222"/>
          <w:highlight w:val="white"/>
        </w:rPr>
        <w:t xml:space="preserve">ut’s sales. In 2019, </w:t>
      </w:r>
      <w:r w:rsidR="00BF1054" w:rsidRPr="00AA2F80">
        <w:rPr>
          <w:color w:val="222222"/>
          <w:highlight w:val="white"/>
        </w:rPr>
        <w:t>P</w:t>
      </w:r>
      <w:r w:rsidRPr="00AA2F80">
        <w:rPr>
          <w:color w:val="222222"/>
          <w:highlight w:val="white"/>
        </w:rPr>
        <w:t xml:space="preserve">izza </w:t>
      </w:r>
      <w:r w:rsidR="00BF1054" w:rsidRPr="00AA2F80">
        <w:rPr>
          <w:color w:val="222222"/>
          <w:highlight w:val="white"/>
        </w:rPr>
        <w:t>H</w:t>
      </w:r>
      <w:r w:rsidRPr="00AA2F80">
        <w:rPr>
          <w:color w:val="222222"/>
          <w:highlight w:val="white"/>
        </w:rPr>
        <w:t xml:space="preserve">ut declared it would be closing 477 stores over two years, changing them to the express location. This was a good beginning for the slumping chain. </w:t>
      </w:r>
    </w:p>
    <w:p w14:paraId="502FBC4B" w14:textId="77777777" w:rsidR="008E3824" w:rsidRPr="00AA2F80" w:rsidRDefault="004F6CFB" w:rsidP="00F1737D">
      <w:pPr>
        <w:pStyle w:val="Heading1"/>
        <w:spacing w:line="360" w:lineRule="auto"/>
      </w:pPr>
      <w:bookmarkStart w:id="5" w:name="_mup8dhpnwq8w" w:colFirst="0" w:colLast="0"/>
      <w:bookmarkEnd w:id="5"/>
      <w:r w:rsidRPr="00AA2F80">
        <w:t>Conflict management theories and methods that have been relied on by the brand</w:t>
      </w:r>
    </w:p>
    <w:p w14:paraId="1D8522E7" w14:textId="16BD6743" w:rsidR="00DF6D87" w:rsidRPr="00AA2F80" w:rsidRDefault="004F6CFB" w:rsidP="00F1737D">
      <w:pPr>
        <w:pStyle w:val="Normal1"/>
        <w:spacing w:line="360" w:lineRule="auto"/>
        <w:jc w:val="both"/>
        <w:rPr>
          <w:b/>
          <w:i/>
          <w:color w:val="222222"/>
          <w:highlight w:val="white"/>
        </w:rPr>
      </w:pPr>
      <w:r w:rsidRPr="00AA2F80">
        <w:rPr>
          <w:color w:val="222222"/>
          <w:highlight w:val="white"/>
        </w:rPr>
        <w:t xml:space="preserve">Contemporary management is a modern method to administer a </w:t>
      </w:r>
      <w:r w:rsidR="003B42F1" w:rsidRPr="00AA2F80">
        <w:rPr>
          <w:color w:val="222222"/>
          <w:highlight w:val="white"/>
        </w:rPr>
        <w:t xml:space="preserve">business and elaborate </w:t>
      </w:r>
      <w:r w:rsidR="00BF1054" w:rsidRPr="00AA2F80">
        <w:rPr>
          <w:color w:val="222222"/>
          <w:highlight w:val="white"/>
        </w:rPr>
        <w:t>tasks</w:t>
      </w:r>
      <w:r w:rsidRPr="00AA2F80">
        <w:rPr>
          <w:color w:val="222222"/>
          <w:highlight w:val="white"/>
        </w:rPr>
        <w:t xml:space="preserve"> such as observing, planning</w:t>
      </w:r>
      <w:r w:rsidR="00BF1054" w:rsidRPr="00AA2F80">
        <w:rPr>
          <w:color w:val="222222"/>
          <w:highlight w:val="white"/>
        </w:rPr>
        <w:t>,</w:t>
      </w:r>
      <w:r w:rsidRPr="00AA2F80">
        <w:rPr>
          <w:color w:val="222222"/>
          <w:highlight w:val="white"/>
        </w:rPr>
        <w:t xml:space="preserve"> and decision-making. This method tries to set up aims that range with the interest of stakeholders varying from traditional shareholders to staff members and customers. Contemporary management teams depend on their assessment of human </w:t>
      </w:r>
      <w:r w:rsidR="00BF1054" w:rsidRPr="00AA2F80">
        <w:rPr>
          <w:color w:val="222222"/>
          <w:highlight w:val="white"/>
        </w:rPr>
        <w:t>behaviors</w:t>
      </w:r>
      <w:r w:rsidRPr="00AA2F80">
        <w:rPr>
          <w:color w:val="222222"/>
          <w:highlight w:val="white"/>
        </w:rPr>
        <w:t xml:space="preserve"> and environmental </w:t>
      </w:r>
      <w:r w:rsidR="00BF1054" w:rsidRPr="00AA2F80">
        <w:rPr>
          <w:color w:val="222222"/>
          <w:highlight w:val="white"/>
        </w:rPr>
        <w:t>factors</w:t>
      </w:r>
      <w:r w:rsidRPr="00AA2F80">
        <w:rPr>
          <w:color w:val="222222"/>
          <w:highlight w:val="white"/>
        </w:rPr>
        <w:t xml:space="preserve"> to produce a </w:t>
      </w:r>
      <w:r w:rsidR="00BF1054" w:rsidRPr="00AA2F80">
        <w:rPr>
          <w:color w:val="222222"/>
          <w:highlight w:val="white"/>
        </w:rPr>
        <w:t>well-organized</w:t>
      </w:r>
      <w:r w:rsidRPr="00AA2F80">
        <w:rPr>
          <w:color w:val="222222"/>
          <w:highlight w:val="white"/>
        </w:rPr>
        <w:t xml:space="preserve"> workspace (Griffin, 2021). There is some method of contemporary management that has been relied on by the brand. </w:t>
      </w:r>
      <w:r w:rsidRPr="00AA2F80">
        <w:rPr>
          <w:b/>
          <w:i/>
          <w:color w:val="222222"/>
          <w:highlight w:val="white"/>
        </w:rPr>
        <w:t xml:space="preserve">Use of technology; </w:t>
      </w:r>
      <w:r w:rsidRPr="00AA2F80">
        <w:rPr>
          <w:color w:val="222222"/>
          <w:highlight w:val="white"/>
        </w:rPr>
        <w:t xml:space="preserve">one of the most evident methods of contemporary management is the use of technology. Innovative software can utter many activities, from generating schedules to recording the employee's performance. Granting management teams efficient staff workflows and increasing productivity in a method like never before. Although contemporary management depends on technology, it is essential for </w:t>
      </w:r>
      <w:proofErr w:type="spellStart"/>
      <w:r w:rsidRPr="00AA2F80">
        <w:rPr>
          <w:color w:val="222222"/>
          <w:highlight w:val="white"/>
        </w:rPr>
        <w:t>organisations</w:t>
      </w:r>
      <w:proofErr w:type="spellEnd"/>
      <w:r w:rsidRPr="00AA2F80">
        <w:rPr>
          <w:color w:val="222222"/>
          <w:highlight w:val="white"/>
        </w:rPr>
        <w:t xml:space="preserve"> to identify their limit and acknowledge them suitably. For instance, even though machines are important for producing plants, companies act in routine maintenance to secure the durability of the machine and make suitable repairs.</w:t>
      </w:r>
      <w:r w:rsidRPr="00AA2F80">
        <w:rPr>
          <w:b/>
          <w:i/>
          <w:color w:val="222222"/>
          <w:highlight w:val="white"/>
        </w:rPr>
        <w:t xml:space="preserve"> </w:t>
      </w:r>
    </w:p>
    <w:p w14:paraId="5A412D57" w14:textId="77777777" w:rsidR="00DF6D87" w:rsidRPr="00AA2F80" w:rsidRDefault="00DF6D87" w:rsidP="00F1737D">
      <w:pPr>
        <w:pStyle w:val="Normal1"/>
        <w:spacing w:line="360" w:lineRule="auto"/>
        <w:jc w:val="both"/>
        <w:rPr>
          <w:b/>
          <w:i/>
          <w:color w:val="222222"/>
          <w:highlight w:val="white"/>
        </w:rPr>
      </w:pPr>
    </w:p>
    <w:p w14:paraId="31404915" w14:textId="77777777" w:rsidR="00DF6D87" w:rsidRPr="00AA2F80" w:rsidRDefault="004F6CFB" w:rsidP="00F1737D">
      <w:pPr>
        <w:pStyle w:val="Normal1"/>
        <w:spacing w:line="360" w:lineRule="auto"/>
        <w:jc w:val="both"/>
        <w:rPr>
          <w:color w:val="222222"/>
          <w:highlight w:val="white"/>
        </w:rPr>
      </w:pPr>
      <w:r w:rsidRPr="00AA2F80">
        <w:rPr>
          <w:b/>
          <w:i/>
          <w:color w:val="222222"/>
          <w:highlight w:val="white"/>
        </w:rPr>
        <w:t xml:space="preserve">Significance of company culture: </w:t>
      </w:r>
      <w:r w:rsidRPr="00AA2F80">
        <w:rPr>
          <w:color w:val="222222"/>
          <w:highlight w:val="white"/>
        </w:rPr>
        <w:t xml:space="preserve">contemporary management </w:t>
      </w:r>
      <w:proofErr w:type="spellStart"/>
      <w:r w:rsidRPr="00AA2F80">
        <w:rPr>
          <w:color w:val="222222"/>
          <w:highlight w:val="white"/>
        </w:rPr>
        <w:t>emphasises</w:t>
      </w:r>
      <w:proofErr w:type="spellEnd"/>
      <w:r w:rsidRPr="00AA2F80">
        <w:rPr>
          <w:color w:val="222222"/>
          <w:highlight w:val="white"/>
        </w:rPr>
        <w:t xml:space="preserve"> company culture higher than traditional models (</w:t>
      </w:r>
      <w:proofErr w:type="spellStart"/>
      <w:r w:rsidRPr="00AA2F80">
        <w:rPr>
          <w:color w:val="222222"/>
          <w:highlight w:val="white"/>
        </w:rPr>
        <w:t>Chioncel</w:t>
      </w:r>
      <w:proofErr w:type="spellEnd"/>
      <w:r w:rsidRPr="00AA2F80">
        <w:rPr>
          <w:color w:val="222222"/>
          <w:highlight w:val="white"/>
        </w:rPr>
        <w:t xml:space="preserve"> </w:t>
      </w:r>
      <w:r w:rsidRPr="00AA2F80">
        <w:rPr>
          <w:i/>
          <w:color w:val="222222"/>
          <w:highlight w:val="white"/>
        </w:rPr>
        <w:t>et al.</w:t>
      </w:r>
      <w:r w:rsidRPr="00AA2F80">
        <w:rPr>
          <w:color w:val="222222"/>
          <w:highlight w:val="white"/>
        </w:rPr>
        <w:t xml:space="preserve">, 2020). This is because of the expanding demand for talent and staff </w:t>
      </w:r>
      <w:r w:rsidR="00DF6D87" w:rsidRPr="00AA2F80">
        <w:rPr>
          <w:color w:val="222222"/>
          <w:highlight w:val="white"/>
        </w:rPr>
        <w:t xml:space="preserve">and the </w:t>
      </w:r>
      <w:r w:rsidRPr="00AA2F80">
        <w:rPr>
          <w:color w:val="222222"/>
          <w:highlight w:val="white"/>
        </w:rPr>
        <w:t xml:space="preserve">appeal for </w:t>
      </w:r>
      <w:r w:rsidR="00DF6D87" w:rsidRPr="00AA2F80">
        <w:rPr>
          <w:color w:val="222222"/>
          <w:highlight w:val="white"/>
        </w:rPr>
        <w:t>a</w:t>
      </w:r>
      <w:r w:rsidRPr="00AA2F80">
        <w:rPr>
          <w:color w:val="222222"/>
          <w:highlight w:val="white"/>
        </w:rPr>
        <w:t xml:space="preserve"> </w:t>
      </w:r>
      <w:proofErr w:type="spellStart"/>
      <w:r w:rsidRPr="00AA2F80">
        <w:rPr>
          <w:color w:val="222222"/>
          <w:highlight w:val="white"/>
        </w:rPr>
        <w:t>humanised</w:t>
      </w:r>
      <w:proofErr w:type="spellEnd"/>
      <w:r w:rsidRPr="00AA2F80">
        <w:rPr>
          <w:color w:val="222222"/>
          <w:highlight w:val="white"/>
        </w:rPr>
        <w:t xml:space="preserve"> work environment. By producing a culture that ranges employee choice and customer expectations, </w:t>
      </w:r>
      <w:proofErr w:type="spellStart"/>
      <w:r w:rsidRPr="00AA2F80">
        <w:rPr>
          <w:color w:val="222222"/>
          <w:highlight w:val="white"/>
        </w:rPr>
        <w:t>organisations</w:t>
      </w:r>
      <w:proofErr w:type="spellEnd"/>
      <w:r w:rsidRPr="00AA2F80">
        <w:rPr>
          <w:color w:val="222222"/>
          <w:highlight w:val="white"/>
        </w:rPr>
        <w:t xml:space="preserve"> can develop their comprehensive reputation. For instance, a contemporary manager perhaps advocates for staff to continue a better work-life balance that helps them to avoid the exhaustion that is widespread in their industry. Another internal feature of company culture is variety as employees frequently desire to work for an </w:t>
      </w:r>
      <w:proofErr w:type="spellStart"/>
      <w:r w:rsidRPr="00AA2F80">
        <w:rPr>
          <w:color w:val="222222"/>
          <w:highlight w:val="white"/>
        </w:rPr>
        <w:t>organisation</w:t>
      </w:r>
      <w:proofErr w:type="spellEnd"/>
      <w:r w:rsidRPr="00AA2F80">
        <w:rPr>
          <w:color w:val="222222"/>
          <w:highlight w:val="white"/>
        </w:rPr>
        <w:t xml:space="preserve"> that identifies the experience of employees from different backgrounds. </w:t>
      </w:r>
    </w:p>
    <w:p w14:paraId="525771FF" w14:textId="0A40702A" w:rsidR="008E3824" w:rsidRPr="00AA2F80" w:rsidRDefault="004F6CFB" w:rsidP="00F1737D">
      <w:pPr>
        <w:pStyle w:val="Normal1"/>
        <w:spacing w:line="360" w:lineRule="auto"/>
        <w:jc w:val="both"/>
        <w:rPr>
          <w:color w:val="222222"/>
          <w:highlight w:val="white"/>
        </w:rPr>
      </w:pPr>
      <w:r w:rsidRPr="00AA2F80">
        <w:rPr>
          <w:b/>
          <w:i/>
          <w:color w:val="222222"/>
          <w:highlight w:val="white"/>
        </w:rPr>
        <w:t>Enhancing flexibility</w:t>
      </w:r>
      <w:r w:rsidRPr="00AA2F80">
        <w:rPr>
          <w:color w:val="222222"/>
          <w:highlight w:val="white"/>
        </w:rPr>
        <w:t xml:space="preserve">; Aspects like </w:t>
      </w:r>
      <w:proofErr w:type="spellStart"/>
      <w:r w:rsidRPr="00AA2F80">
        <w:rPr>
          <w:color w:val="222222"/>
          <w:highlight w:val="white"/>
        </w:rPr>
        <w:t>globalisation</w:t>
      </w:r>
      <w:proofErr w:type="spellEnd"/>
      <w:r w:rsidRPr="00AA2F80">
        <w:rPr>
          <w:color w:val="222222"/>
          <w:highlight w:val="white"/>
        </w:rPr>
        <w:t xml:space="preserve"> and modern technology contribute to the business environment. A company can experience a change in the case of transferring market trends to unexpected cyber</w:t>
      </w:r>
      <w:r w:rsidR="00DF6D87" w:rsidRPr="00AA2F80">
        <w:rPr>
          <w:color w:val="222222"/>
          <w:highlight w:val="white"/>
        </w:rPr>
        <w:t>-</w:t>
      </w:r>
      <w:r w:rsidRPr="00AA2F80">
        <w:rPr>
          <w:color w:val="222222"/>
          <w:highlight w:val="white"/>
        </w:rPr>
        <w:t>security attacks, needing management teams to create fast decisions utilizing the details they recently have (</w:t>
      </w:r>
      <w:proofErr w:type="spellStart"/>
      <w:r w:rsidRPr="00AA2F80">
        <w:rPr>
          <w:color w:val="222222"/>
          <w:highlight w:val="white"/>
        </w:rPr>
        <w:t>Sainatha</w:t>
      </w:r>
      <w:proofErr w:type="spellEnd"/>
      <w:r w:rsidRPr="00AA2F80">
        <w:rPr>
          <w:i/>
          <w:color w:val="222222"/>
          <w:highlight w:val="white"/>
        </w:rPr>
        <w:t xml:space="preserve"> et al</w:t>
      </w:r>
      <w:r w:rsidRPr="00AA2F80">
        <w:rPr>
          <w:color w:val="222222"/>
          <w:highlight w:val="white"/>
        </w:rPr>
        <w:t xml:space="preserve">., 2020). Leaders highly depend on confidence to make employees and customers comfortable with these decisions. </w:t>
      </w:r>
    </w:p>
    <w:p w14:paraId="7B78DAE6" w14:textId="77777777" w:rsidR="008E3824" w:rsidRPr="00AA2F80" w:rsidRDefault="008E3824" w:rsidP="00F1737D">
      <w:pPr>
        <w:pStyle w:val="Normal1"/>
        <w:spacing w:line="360" w:lineRule="auto"/>
        <w:jc w:val="both"/>
        <w:rPr>
          <w:b/>
          <w:color w:val="222222"/>
          <w:highlight w:val="white"/>
        </w:rPr>
      </w:pPr>
    </w:p>
    <w:p w14:paraId="6672B3DF" w14:textId="77777777" w:rsidR="008E3824" w:rsidRPr="00AA2F80" w:rsidRDefault="004F6CFB" w:rsidP="00F1737D">
      <w:pPr>
        <w:pStyle w:val="Normal1"/>
        <w:spacing w:line="360" w:lineRule="auto"/>
        <w:jc w:val="both"/>
        <w:rPr>
          <w:b/>
          <w:color w:val="222222"/>
          <w:highlight w:val="white"/>
        </w:rPr>
      </w:pPr>
      <w:r w:rsidRPr="00AA2F80">
        <w:rPr>
          <w:b/>
          <w:color w:val="222222"/>
          <w:highlight w:val="white"/>
        </w:rPr>
        <w:t>Resolution strategies that have been developed by the brand to resolve the conflicts</w:t>
      </w:r>
    </w:p>
    <w:p w14:paraId="126D99AF" w14:textId="660A1ADF" w:rsidR="005626AC" w:rsidRPr="00AA2F80" w:rsidRDefault="004F6CFB" w:rsidP="00F1737D">
      <w:pPr>
        <w:pStyle w:val="Normal1"/>
        <w:spacing w:line="360" w:lineRule="auto"/>
        <w:jc w:val="both"/>
        <w:rPr>
          <w:b/>
          <w:i/>
          <w:color w:val="222222"/>
          <w:highlight w:val="white"/>
        </w:rPr>
      </w:pPr>
      <w:r w:rsidRPr="00AA2F80">
        <w:rPr>
          <w:b/>
          <w:i/>
          <w:color w:val="222222"/>
          <w:highlight w:val="white"/>
        </w:rPr>
        <w:t xml:space="preserve">Pizza Hut social media strategy: </w:t>
      </w:r>
      <w:r w:rsidR="008C1700" w:rsidRPr="00AA2F80">
        <w:rPr>
          <w:color w:val="222222"/>
          <w:highlight w:val="white"/>
        </w:rPr>
        <w:t>P</w:t>
      </w:r>
      <w:r w:rsidRPr="00AA2F80">
        <w:rPr>
          <w:color w:val="222222"/>
          <w:highlight w:val="white"/>
        </w:rPr>
        <w:t xml:space="preserve">izza </w:t>
      </w:r>
      <w:r w:rsidR="008C1700" w:rsidRPr="00AA2F80">
        <w:rPr>
          <w:color w:val="222222"/>
          <w:highlight w:val="white"/>
        </w:rPr>
        <w:t>H</w:t>
      </w:r>
      <w:r w:rsidRPr="00AA2F80">
        <w:rPr>
          <w:color w:val="222222"/>
          <w:highlight w:val="white"/>
        </w:rPr>
        <w:t xml:space="preserve">ut go through from lack of appealing and extensive audience on social media. While the student has arranged a solution to handle the difficulties faced by the </w:t>
      </w:r>
      <w:r w:rsidR="008C1700" w:rsidRPr="00AA2F80">
        <w:rPr>
          <w:color w:val="222222"/>
          <w:highlight w:val="white"/>
        </w:rPr>
        <w:t>P</w:t>
      </w:r>
      <w:r w:rsidRPr="00AA2F80">
        <w:rPr>
          <w:color w:val="222222"/>
          <w:highlight w:val="white"/>
        </w:rPr>
        <w:t xml:space="preserve">izza </w:t>
      </w:r>
      <w:r w:rsidR="008C1700" w:rsidRPr="00AA2F80">
        <w:rPr>
          <w:color w:val="222222"/>
          <w:highlight w:val="white"/>
        </w:rPr>
        <w:t>H</w:t>
      </w:r>
      <w:r w:rsidRPr="00AA2F80">
        <w:rPr>
          <w:color w:val="222222"/>
          <w:highlight w:val="white"/>
        </w:rPr>
        <w:t xml:space="preserve">ut. The people can download the complete </w:t>
      </w:r>
      <w:r w:rsidR="008C1700" w:rsidRPr="00AA2F80">
        <w:rPr>
          <w:color w:val="222222"/>
          <w:highlight w:val="white"/>
        </w:rPr>
        <w:t>P</w:t>
      </w:r>
      <w:r w:rsidRPr="00AA2F80">
        <w:rPr>
          <w:color w:val="222222"/>
          <w:highlight w:val="white"/>
        </w:rPr>
        <w:t xml:space="preserve">izza </w:t>
      </w:r>
      <w:r w:rsidR="008C1700" w:rsidRPr="00AA2F80">
        <w:rPr>
          <w:color w:val="222222"/>
          <w:highlight w:val="white"/>
        </w:rPr>
        <w:t>Hu</w:t>
      </w:r>
      <w:r w:rsidRPr="00AA2F80">
        <w:rPr>
          <w:color w:val="222222"/>
          <w:highlight w:val="white"/>
        </w:rPr>
        <w:t xml:space="preserve">t digital marketing. But it will take time to catch up with the digital marketing investment. Both </w:t>
      </w:r>
      <w:r w:rsidR="008C1700" w:rsidRPr="00AA2F80">
        <w:rPr>
          <w:color w:val="222222"/>
          <w:highlight w:val="white"/>
        </w:rPr>
        <w:t>D</w:t>
      </w:r>
      <w:r w:rsidR="003B42F1" w:rsidRPr="00AA2F80">
        <w:rPr>
          <w:color w:val="222222"/>
          <w:highlight w:val="white"/>
        </w:rPr>
        <w:t>ominos</w:t>
      </w:r>
      <w:r w:rsidRPr="00AA2F80">
        <w:rPr>
          <w:color w:val="222222"/>
          <w:highlight w:val="white"/>
        </w:rPr>
        <w:t xml:space="preserve"> and </w:t>
      </w:r>
      <w:r w:rsidR="008C1700" w:rsidRPr="00AA2F80">
        <w:rPr>
          <w:color w:val="222222"/>
          <w:highlight w:val="white"/>
        </w:rPr>
        <w:t>P</w:t>
      </w:r>
      <w:r w:rsidRPr="00AA2F80">
        <w:rPr>
          <w:color w:val="222222"/>
          <w:highlight w:val="white"/>
        </w:rPr>
        <w:t xml:space="preserve">apa </w:t>
      </w:r>
      <w:r w:rsidR="008C1700" w:rsidRPr="00AA2F80">
        <w:rPr>
          <w:color w:val="222222"/>
          <w:highlight w:val="white"/>
        </w:rPr>
        <w:t>J</w:t>
      </w:r>
      <w:r w:rsidR="003B42F1" w:rsidRPr="00AA2F80">
        <w:rPr>
          <w:color w:val="222222"/>
          <w:highlight w:val="white"/>
        </w:rPr>
        <w:t>ohns</w:t>
      </w:r>
      <w:r w:rsidRPr="00AA2F80">
        <w:rPr>
          <w:color w:val="222222"/>
          <w:highlight w:val="white"/>
        </w:rPr>
        <w:t xml:space="preserve"> created higher than 58% of their order through digital challenges, </w:t>
      </w:r>
      <w:r w:rsidR="003B42F1" w:rsidRPr="00AA2F80">
        <w:rPr>
          <w:color w:val="222222"/>
          <w:highlight w:val="white"/>
        </w:rPr>
        <w:t>although</w:t>
      </w:r>
      <w:r w:rsidRPr="00AA2F80">
        <w:rPr>
          <w:color w:val="222222"/>
          <w:highlight w:val="white"/>
        </w:rPr>
        <w:t xml:space="preserve"> pizza hut is about 54 to 57% according to the president of Pizza Hut (Nasir</w:t>
      </w:r>
      <w:r w:rsidRPr="00AA2F80">
        <w:rPr>
          <w:i/>
          <w:color w:val="222222"/>
          <w:highlight w:val="white"/>
        </w:rPr>
        <w:t xml:space="preserve"> et al</w:t>
      </w:r>
      <w:r w:rsidRPr="00AA2F80">
        <w:rPr>
          <w:color w:val="222222"/>
          <w:highlight w:val="white"/>
        </w:rPr>
        <w:t xml:space="preserve">., 2022).  moreover, development is clearly being put together and it is having a good impact both in sales and in customer approach. Pizza hut is also spending highly to advance its loyalty program. Now many of </w:t>
      </w:r>
      <w:r w:rsidR="008C1700" w:rsidRPr="00AA2F80">
        <w:rPr>
          <w:color w:val="222222"/>
          <w:highlight w:val="white"/>
        </w:rPr>
        <w:t>P</w:t>
      </w:r>
      <w:r w:rsidRPr="00AA2F80">
        <w:rPr>
          <w:color w:val="222222"/>
          <w:highlight w:val="white"/>
        </w:rPr>
        <w:t xml:space="preserve">izza </w:t>
      </w:r>
      <w:r w:rsidR="008C1700" w:rsidRPr="00AA2F80">
        <w:rPr>
          <w:color w:val="222222"/>
          <w:highlight w:val="white"/>
        </w:rPr>
        <w:t>H</w:t>
      </w:r>
      <w:r w:rsidRPr="00AA2F80">
        <w:rPr>
          <w:color w:val="222222"/>
          <w:highlight w:val="white"/>
        </w:rPr>
        <w:t xml:space="preserve">ut’s sales come directly from its app or website, both of which produce an extent of first-party data the company </w:t>
      </w:r>
      <w:proofErr w:type="spellStart"/>
      <w:r w:rsidR="008C1700" w:rsidRPr="00AA2F80">
        <w:rPr>
          <w:color w:val="222222"/>
          <w:highlight w:val="white"/>
        </w:rPr>
        <w:t>utilises</w:t>
      </w:r>
      <w:proofErr w:type="spellEnd"/>
      <w:r w:rsidRPr="00AA2F80">
        <w:rPr>
          <w:color w:val="222222"/>
          <w:highlight w:val="white"/>
        </w:rPr>
        <w:t xml:space="preserve"> in planning and campaigning.  For instance, Pizza hut can disclose even if a particular customer has placed an order in the last 25 days, then market to that person properly (</w:t>
      </w:r>
      <w:proofErr w:type="spellStart"/>
      <w:r w:rsidRPr="00AA2F80">
        <w:rPr>
          <w:color w:val="222222"/>
          <w:highlight w:val="white"/>
        </w:rPr>
        <w:t>Permatasari</w:t>
      </w:r>
      <w:proofErr w:type="spellEnd"/>
      <w:r w:rsidRPr="00AA2F80">
        <w:rPr>
          <w:i/>
          <w:color w:val="222222"/>
          <w:highlight w:val="white"/>
        </w:rPr>
        <w:t xml:space="preserve"> et al.,</w:t>
      </w:r>
      <w:r w:rsidRPr="00AA2F80">
        <w:rPr>
          <w:color w:val="222222"/>
          <w:highlight w:val="white"/>
        </w:rPr>
        <w:t xml:space="preserve"> 2021). Pizza hut commonly adheres to its own web or app to recapture current customers and depend on TV or open web display to stay front of mind with less often customers. </w:t>
      </w:r>
      <w:r w:rsidRPr="00AA2F80">
        <w:rPr>
          <w:b/>
          <w:i/>
          <w:color w:val="222222"/>
          <w:highlight w:val="white"/>
        </w:rPr>
        <w:t xml:space="preserve"> </w:t>
      </w:r>
    </w:p>
    <w:p w14:paraId="596B57D7" w14:textId="5B945576" w:rsidR="008E3824" w:rsidRPr="00AA2F80" w:rsidRDefault="004F6CFB" w:rsidP="00F1737D">
      <w:pPr>
        <w:pStyle w:val="Normal1"/>
        <w:spacing w:line="360" w:lineRule="auto"/>
        <w:jc w:val="both"/>
        <w:rPr>
          <w:b/>
          <w:color w:val="222222"/>
          <w:highlight w:val="white"/>
        </w:rPr>
      </w:pPr>
      <w:r w:rsidRPr="00AA2F80">
        <w:rPr>
          <w:b/>
          <w:i/>
          <w:color w:val="222222"/>
          <w:highlight w:val="white"/>
        </w:rPr>
        <w:t>Product strategy:</w:t>
      </w:r>
      <w:r w:rsidRPr="00AA2F80">
        <w:rPr>
          <w:color w:val="222222"/>
          <w:highlight w:val="white"/>
        </w:rPr>
        <w:t xml:space="preserve"> </w:t>
      </w:r>
      <w:r w:rsidR="007B4026" w:rsidRPr="00AA2F80">
        <w:rPr>
          <w:color w:val="222222"/>
          <w:highlight w:val="white"/>
        </w:rPr>
        <w:t>P</w:t>
      </w:r>
      <w:r w:rsidRPr="00AA2F80">
        <w:rPr>
          <w:color w:val="222222"/>
          <w:highlight w:val="white"/>
        </w:rPr>
        <w:t xml:space="preserve">izza </w:t>
      </w:r>
      <w:r w:rsidR="007B4026" w:rsidRPr="00AA2F80">
        <w:rPr>
          <w:color w:val="222222"/>
          <w:highlight w:val="white"/>
        </w:rPr>
        <w:t>H</w:t>
      </w:r>
      <w:r w:rsidRPr="00AA2F80">
        <w:rPr>
          <w:color w:val="222222"/>
          <w:highlight w:val="white"/>
        </w:rPr>
        <w:t xml:space="preserve">ut is one of the most famous pizza chains in the world. Mostly known to perform </w:t>
      </w:r>
      <w:r w:rsidR="00F1737D" w:rsidRPr="00AA2F80">
        <w:rPr>
          <w:color w:val="222222"/>
          <w:highlight w:val="white"/>
        </w:rPr>
        <w:t>experiment</w:t>
      </w:r>
      <w:r w:rsidRPr="00AA2F80">
        <w:rPr>
          <w:color w:val="222222"/>
          <w:highlight w:val="white"/>
        </w:rPr>
        <w:t xml:space="preserve"> and advance new products.  The product of </w:t>
      </w:r>
      <w:r w:rsidR="007B4026" w:rsidRPr="00AA2F80">
        <w:rPr>
          <w:color w:val="222222"/>
          <w:highlight w:val="white"/>
        </w:rPr>
        <w:t>P</w:t>
      </w:r>
      <w:r w:rsidRPr="00AA2F80">
        <w:rPr>
          <w:color w:val="222222"/>
          <w:highlight w:val="white"/>
        </w:rPr>
        <w:t xml:space="preserve">izza </w:t>
      </w:r>
      <w:r w:rsidR="007B4026" w:rsidRPr="00AA2F80">
        <w:rPr>
          <w:color w:val="222222"/>
          <w:highlight w:val="white"/>
        </w:rPr>
        <w:t>H</w:t>
      </w:r>
      <w:r w:rsidRPr="00AA2F80">
        <w:rPr>
          <w:color w:val="222222"/>
          <w:highlight w:val="white"/>
        </w:rPr>
        <w:t xml:space="preserve">ut cover meals such as pizza, pasta, Italian-American and many more. The company advance the “The Natural Pizza” which comprises natural ingredients and was sold in different regions. Pizza </w:t>
      </w:r>
      <w:r w:rsidR="007B4026" w:rsidRPr="00AA2F80">
        <w:rPr>
          <w:color w:val="222222"/>
          <w:highlight w:val="white"/>
        </w:rPr>
        <w:t>H</w:t>
      </w:r>
      <w:r w:rsidRPr="00AA2F80">
        <w:rPr>
          <w:color w:val="222222"/>
          <w:highlight w:val="white"/>
        </w:rPr>
        <w:t xml:space="preserve">ut develop a new pizza named “Space food” that delivered pizzas to the international space </w:t>
      </w:r>
      <w:r w:rsidRPr="00AA2F80">
        <w:rPr>
          <w:color w:val="222222"/>
          <w:highlight w:val="white"/>
        </w:rPr>
        <w:lastRenderedPageBreak/>
        <w:t xml:space="preserve">station which was vacuum secure. The main combo adds custom make a feature where the customer can select the toppings, </w:t>
      </w:r>
      <w:r w:rsidR="004C424E" w:rsidRPr="00AA2F80">
        <w:rPr>
          <w:color w:val="222222"/>
          <w:highlight w:val="white"/>
        </w:rPr>
        <w:t>sauces,</w:t>
      </w:r>
      <w:r w:rsidRPr="00AA2F80">
        <w:rPr>
          <w:color w:val="222222"/>
          <w:highlight w:val="white"/>
        </w:rPr>
        <w:t xml:space="preserve"> and ingredients (Teoh </w:t>
      </w:r>
      <w:r w:rsidRPr="00AA2F80">
        <w:rPr>
          <w:i/>
          <w:color w:val="222222"/>
          <w:highlight w:val="white"/>
        </w:rPr>
        <w:t>et al</w:t>
      </w:r>
      <w:r w:rsidRPr="00AA2F80">
        <w:rPr>
          <w:color w:val="222222"/>
          <w:highlight w:val="white"/>
        </w:rPr>
        <w:t xml:space="preserve">., 2021).  </w:t>
      </w:r>
    </w:p>
    <w:p w14:paraId="0615A72E" w14:textId="77777777" w:rsidR="008E3824" w:rsidRPr="00AA2F80" w:rsidRDefault="008E3824" w:rsidP="00F1737D">
      <w:pPr>
        <w:pStyle w:val="Normal1"/>
        <w:spacing w:line="360" w:lineRule="auto"/>
        <w:jc w:val="both"/>
        <w:rPr>
          <w:b/>
          <w:color w:val="222222"/>
          <w:highlight w:val="white"/>
        </w:rPr>
      </w:pPr>
    </w:p>
    <w:p w14:paraId="43A59FA6" w14:textId="674C1210" w:rsidR="003B42F1" w:rsidRPr="00AA2F80" w:rsidRDefault="003B42F1">
      <w:pPr>
        <w:rPr>
          <w:b/>
          <w:color w:val="222222"/>
          <w:highlight w:val="white"/>
        </w:rPr>
      </w:pPr>
      <w:bookmarkStart w:id="6" w:name="_7kl6vy1in569" w:colFirst="0" w:colLast="0"/>
      <w:bookmarkStart w:id="7" w:name="_i55xujjhjib5" w:colFirst="0" w:colLast="0"/>
      <w:bookmarkEnd w:id="6"/>
      <w:bookmarkEnd w:id="7"/>
    </w:p>
    <w:p w14:paraId="6C5DD257" w14:textId="665B4E56" w:rsidR="007B4026" w:rsidRPr="00AA2F80" w:rsidRDefault="007B4026">
      <w:pPr>
        <w:rPr>
          <w:b/>
          <w:color w:val="222222"/>
          <w:highlight w:val="white"/>
        </w:rPr>
      </w:pPr>
    </w:p>
    <w:p w14:paraId="57D92776" w14:textId="40CBBB20" w:rsidR="007B4026" w:rsidRPr="00AA2F80" w:rsidRDefault="007B4026">
      <w:pPr>
        <w:rPr>
          <w:b/>
          <w:color w:val="222222"/>
          <w:highlight w:val="white"/>
        </w:rPr>
      </w:pPr>
    </w:p>
    <w:p w14:paraId="62D68B9F" w14:textId="5BB73A29" w:rsidR="007B4026" w:rsidRPr="00AA2F80" w:rsidRDefault="007B4026">
      <w:pPr>
        <w:rPr>
          <w:b/>
          <w:color w:val="222222"/>
          <w:highlight w:val="white"/>
        </w:rPr>
      </w:pPr>
    </w:p>
    <w:p w14:paraId="1F3F2A36" w14:textId="554321FF" w:rsidR="007B4026" w:rsidRPr="00AA2F80" w:rsidRDefault="007B4026">
      <w:pPr>
        <w:rPr>
          <w:b/>
          <w:color w:val="222222"/>
          <w:highlight w:val="white"/>
        </w:rPr>
      </w:pPr>
    </w:p>
    <w:p w14:paraId="0B7C1F50" w14:textId="33C9F437" w:rsidR="007B4026" w:rsidRPr="00AA2F80" w:rsidRDefault="007B4026">
      <w:pPr>
        <w:rPr>
          <w:b/>
          <w:color w:val="222222"/>
          <w:highlight w:val="white"/>
        </w:rPr>
      </w:pPr>
    </w:p>
    <w:p w14:paraId="65AAA5A4" w14:textId="5EA15F3D" w:rsidR="007B4026" w:rsidRPr="00AA2F80" w:rsidRDefault="007B4026">
      <w:pPr>
        <w:rPr>
          <w:b/>
          <w:color w:val="222222"/>
          <w:highlight w:val="white"/>
        </w:rPr>
      </w:pPr>
    </w:p>
    <w:p w14:paraId="6FCF9F1E" w14:textId="0B183AB0" w:rsidR="007B4026" w:rsidRPr="00AA2F80" w:rsidRDefault="007B4026">
      <w:pPr>
        <w:rPr>
          <w:b/>
          <w:color w:val="222222"/>
          <w:highlight w:val="white"/>
        </w:rPr>
      </w:pPr>
    </w:p>
    <w:p w14:paraId="3B901DEC" w14:textId="22D8B21D" w:rsidR="007B4026" w:rsidRPr="00AA2F80" w:rsidRDefault="007B4026">
      <w:pPr>
        <w:rPr>
          <w:b/>
          <w:color w:val="222222"/>
          <w:highlight w:val="white"/>
        </w:rPr>
      </w:pPr>
    </w:p>
    <w:p w14:paraId="6E35D208" w14:textId="21C77265" w:rsidR="007B4026" w:rsidRPr="00AA2F80" w:rsidRDefault="007B4026">
      <w:pPr>
        <w:rPr>
          <w:b/>
          <w:color w:val="222222"/>
          <w:highlight w:val="white"/>
        </w:rPr>
      </w:pPr>
    </w:p>
    <w:p w14:paraId="7B7C5F56" w14:textId="6D624D7E" w:rsidR="007B4026" w:rsidRPr="00AA2F80" w:rsidRDefault="007B4026">
      <w:pPr>
        <w:rPr>
          <w:b/>
          <w:color w:val="222222"/>
          <w:highlight w:val="white"/>
        </w:rPr>
      </w:pPr>
    </w:p>
    <w:p w14:paraId="6F43C04C" w14:textId="77777777" w:rsidR="007B4026" w:rsidRPr="00AA2F80" w:rsidRDefault="007B4026">
      <w:pPr>
        <w:rPr>
          <w:b/>
          <w:color w:val="222222"/>
          <w:highlight w:val="white"/>
        </w:rPr>
      </w:pPr>
    </w:p>
    <w:p w14:paraId="25C99A30" w14:textId="242F3F8C" w:rsidR="008E3824" w:rsidRPr="00AA2F80" w:rsidRDefault="004F6CFB" w:rsidP="00F1737D">
      <w:pPr>
        <w:pStyle w:val="Heading1"/>
        <w:spacing w:line="360" w:lineRule="auto"/>
      </w:pPr>
      <w:r w:rsidRPr="00AA2F80">
        <w:t xml:space="preserve">Conclusion </w:t>
      </w:r>
    </w:p>
    <w:p w14:paraId="422CF63C" w14:textId="5EF02330" w:rsidR="008E3824" w:rsidRPr="00AA2F80" w:rsidRDefault="004F6CFB" w:rsidP="00F1737D">
      <w:pPr>
        <w:pStyle w:val="Normal1"/>
        <w:spacing w:line="360" w:lineRule="auto"/>
        <w:jc w:val="both"/>
        <w:rPr>
          <w:color w:val="222222"/>
          <w:highlight w:val="white"/>
        </w:rPr>
      </w:pPr>
      <w:r w:rsidRPr="00AA2F80">
        <w:rPr>
          <w:color w:val="222222"/>
          <w:highlight w:val="white"/>
        </w:rPr>
        <w:t xml:space="preserve">The essay has mentioned workplace management in which many theories have been included </w:t>
      </w:r>
      <w:r w:rsidR="008C1700" w:rsidRPr="00AA2F80">
        <w:rPr>
          <w:color w:val="222222"/>
          <w:highlight w:val="white"/>
        </w:rPr>
        <w:t>to</w:t>
      </w:r>
      <w:r w:rsidRPr="00AA2F80">
        <w:rPr>
          <w:color w:val="222222"/>
          <w:highlight w:val="white"/>
        </w:rPr>
        <w:t xml:space="preserve"> make it easy to study management. The essay has </w:t>
      </w:r>
      <w:r w:rsidR="008C1700" w:rsidRPr="00AA2F80">
        <w:rPr>
          <w:color w:val="222222"/>
          <w:highlight w:val="white"/>
        </w:rPr>
        <w:t>discussed</w:t>
      </w:r>
      <w:r w:rsidRPr="00AA2F80">
        <w:rPr>
          <w:color w:val="222222"/>
          <w:highlight w:val="white"/>
        </w:rPr>
        <w:t xml:space="preserve"> aspect</w:t>
      </w:r>
      <w:r w:rsidR="005626AC" w:rsidRPr="00AA2F80">
        <w:rPr>
          <w:color w:val="222222"/>
          <w:highlight w:val="white"/>
        </w:rPr>
        <w:t>s</w:t>
      </w:r>
      <w:r w:rsidRPr="00AA2F80">
        <w:rPr>
          <w:color w:val="222222"/>
          <w:highlight w:val="white"/>
        </w:rPr>
        <w:t xml:space="preserve"> of the theories which has played an important role in making strategies for the Pizza Hut Brand. It has also explained the advantages and disadvantages that the theories of management have over the brand. The report has included the factors that are responsible for making the internal conflict in the brand as well as it has provided the methods that are fully dependent on the brand. The report has included the many strategies that have been developed by the brand to solve the conflict. </w:t>
      </w:r>
    </w:p>
    <w:p w14:paraId="51EF2A9F" w14:textId="77777777" w:rsidR="008E3824" w:rsidRPr="00AA2F80" w:rsidRDefault="008E3824" w:rsidP="00F1737D">
      <w:pPr>
        <w:pStyle w:val="Normal1"/>
        <w:spacing w:line="360" w:lineRule="auto"/>
        <w:jc w:val="both"/>
        <w:rPr>
          <w:b/>
          <w:color w:val="222222"/>
          <w:highlight w:val="white"/>
        </w:rPr>
      </w:pPr>
    </w:p>
    <w:p w14:paraId="5F42F2E5" w14:textId="77777777" w:rsidR="008E3824" w:rsidRPr="00AA2F80" w:rsidRDefault="008E3824" w:rsidP="00F1737D">
      <w:pPr>
        <w:pStyle w:val="Normal1"/>
        <w:spacing w:line="360" w:lineRule="auto"/>
        <w:jc w:val="both"/>
        <w:rPr>
          <w:color w:val="222222"/>
          <w:highlight w:val="white"/>
        </w:rPr>
      </w:pPr>
    </w:p>
    <w:p w14:paraId="266D32EE" w14:textId="77777777" w:rsidR="008E3824" w:rsidRPr="003B42F1" w:rsidRDefault="008E3824" w:rsidP="00F1737D">
      <w:pPr>
        <w:pStyle w:val="Normal1"/>
        <w:spacing w:line="360" w:lineRule="auto"/>
        <w:jc w:val="both"/>
        <w:rPr>
          <w:rFonts w:ascii="Times New Roman" w:hAnsi="Times New Roman" w:cs="Times New Roman"/>
          <w:b/>
          <w:color w:val="222222"/>
          <w:highlight w:val="white"/>
        </w:rPr>
      </w:pPr>
    </w:p>
    <w:p w14:paraId="464791FA" w14:textId="77777777" w:rsidR="008E3824" w:rsidRPr="003B42F1" w:rsidRDefault="008E3824" w:rsidP="00F1737D">
      <w:pPr>
        <w:pStyle w:val="Normal1"/>
        <w:spacing w:line="360" w:lineRule="auto"/>
        <w:jc w:val="both"/>
        <w:rPr>
          <w:rFonts w:ascii="Times New Roman" w:hAnsi="Times New Roman" w:cs="Times New Roman"/>
          <w:b/>
          <w:color w:val="222222"/>
          <w:highlight w:val="white"/>
        </w:rPr>
      </w:pPr>
    </w:p>
    <w:p w14:paraId="42B80288" w14:textId="77777777" w:rsidR="008E3824" w:rsidRPr="003B42F1" w:rsidRDefault="008E3824" w:rsidP="00F1737D">
      <w:pPr>
        <w:pStyle w:val="Normal1"/>
        <w:spacing w:line="360" w:lineRule="auto"/>
        <w:jc w:val="both"/>
        <w:rPr>
          <w:rFonts w:ascii="Times New Roman" w:hAnsi="Times New Roman" w:cs="Times New Roman"/>
          <w:b/>
          <w:color w:val="222222"/>
          <w:highlight w:val="white"/>
        </w:rPr>
      </w:pPr>
    </w:p>
    <w:p w14:paraId="2845E5A9" w14:textId="77777777" w:rsidR="008E3824" w:rsidRPr="003B42F1" w:rsidRDefault="004F6CFB" w:rsidP="00F1737D">
      <w:pPr>
        <w:pStyle w:val="Normal1"/>
        <w:spacing w:line="360" w:lineRule="auto"/>
        <w:jc w:val="both"/>
        <w:rPr>
          <w:rFonts w:ascii="Times New Roman" w:hAnsi="Times New Roman" w:cs="Times New Roman"/>
          <w:b/>
          <w:color w:val="222222"/>
          <w:highlight w:val="white"/>
        </w:rPr>
      </w:pPr>
      <w:r w:rsidRPr="003B42F1">
        <w:rPr>
          <w:rFonts w:ascii="Times New Roman" w:hAnsi="Times New Roman" w:cs="Times New Roman"/>
        </w:rPr>
        <w:br w:type="page"/>
      </w:r>
    </w:p>
    <w:p w14:paraId="1C885E76" w14:textId="77777777" w:rsidR="008E3824" w:rsidRPr="003B42F1" w:rsidRDefault="004F6CFB" w:rsidP="00F1737D">
      <w:pPr>
        <w:pStyle w:val="Heading1"/>
        <w:spacing w:line="360" w:lineRule="auto"/>
        <w:rPr>
          <w:rFonts w:ascii="Times New Roman" w:hAnsi="Times New Roman" w:cs="Times New Roman"/>
        </w:rPr>
      </w:pPr>
      <w:bookmarkStart w:id="8" w:name="_305yh8ce71sv" w:colFirst="0" w:colLast="0"/>
      <w:bookmarkEnd w:id="8"/>
      <w:r w:rsidRPr="003B42F1">
        <w:rPr>
          <w:rFonts w:ascii="Times New Roman" w:hAnsi="Times New Roman" w:cs="Times New Roman"/>
        </w:rPr>
        <w:lastRenderedPageBreak/>
        <w:t>References:</w:t>
      </w:r>
    </w:p>
    <w:p w14:paraId="369C9515" w14:textId="33448B3F" w:rsidR="00F1737D" w:rsidRDefault="00F1737D" w:rsidP="00F1737D">
      <w:pPr>
        <w:pStyle w:val="Normal1"/>
        <w:spacing w:line="360" w:lineRule="auto"/>
        <w:jc w:val="both"/>
        <w:rPr>
          <w:rFonts w:ascii="Times New Roman" w:hAnsi="Times New Roman" w:cs="Times New Roman"/>
          <w:color w:val="222222"/>
          <w:highlight w:val="white"/>
        </w:rPr>
      </w:pPr>
      <w:r w:rsidRPr="003B42F1">
        <w:rPr>
          <w:rFonts w:ascii="Times New Roman" w:hAnsi="Times New Roman" w:cs="Times New Roman"/>
          <w:color w:val="222222"/>
          <w:highlight w:val="white"/>
        </w:rPr>
        <w:t xml:space="preserve">Ajzen, I., 2020. The theory of planned </w:t>
      </w:r>
      <w:proofErr w:type="spellStart"/>
      <w:r w:rsidRPr="003B42F1">
        <w:rPr>
          <w:rFonts w:ascii="Times New Roman" w:hAnsi="Times New Roman" w:cs="Times New Roman"/>
          <w:color w:val="222222"/>
          <w:highlight w:val="white"/>
        </w:rPr>
        <w:t>behaviour</w:t>
      </w:r>
      <w:proofErr w:type="spellEnd"/>
      <w:r w:rsidRPr="003B42F1">
        <w:rPr>
          <w:rFonts w:ascii="Times New Roman" w:hAnsi="Times New Roman" w:cs="Times New Roman"/>
          <w:color w:val="222222"/>
          <w:highlight w:val="white"/>
        </w:rPr>
        <w:t xml:space="preserve">: Frequently asked questions. </w:t>
      </w:r>
      <w:r w:rsidRPr="003B42F1">
        <w:rPr>
          <w:rFonts w:ascii="Times New Roman" w:hAnsi="Times New Roman" w:cs="Times New Roman"/>
          <w:i/>
          <w:color w:val="222222"/>
          <w:highlight w:val="white"/>
        </w:rPr>
        <w:t>Human Behavior and Emerging Technologies</w:t>
      </w:r>
      <w:r w:rsidRPr="003B42F1">
        <w:rPr>
          <w:rFonts w:ascii="Times New Roman" w:hAnsi="Times New Roman" w:cs="Times New Roman"/>
          <w:color w:val="222222"/>
          <w:highlight w:val="white"/>
        </w:rPr>
        <w:t xml:space="preserve">, </w:t>
      </w:r>
      <w:r w:rsidRPr="003B42F1">
        <w:rPr>
          <w:rFonts w:ascii="Times New Roman" w:hAnsi="Times New Roman" w:cs="Times New Roman"/>
          <w:i/>
          <w:color w:val="222222"/>
          <w:highlight w:val="white"/>
        </w:rPr>
        <w:t>2</w:t>
      </w:r>
      <w:r w:rsidRPr="003B42F1">
        <w:rPr>
          <w:rFonts w:ascii="Times New Roman" w:hAnsi="Times New Roman" w:cs="Times New Roman"/>
          <w:color w:val="222222"/>
          <w:highlight w:val="white"/>
        </w:rPr>
        <w:t>(4), pp.314-324.</w:t>
      </w:r>
    </w:p>
    <w:p w14:paraId="301013A8" w14:textId="77777777" w:rsidR="00F1737D" w:rsidRPr="003B42F1" w:rsidRDefault="00F1737D" w:rsidP="00F1737D">
      <w:pPr>
        <w:pStyle w:val="Normal1"/>
        <w:spacing w:line="360" w:lineRule="auto"/>
        <w:jc w:val="both"/>
        <w:rPr>
          <w:rFonts w:ascii="Times New Roman" w:hAnsi="Times New Roman" w:cs="Times New Roman"/>
          <w:color w:val="222222"/>
          <w:highlight w:val="white"/>
        </w:rPr>
      </w:pPr>
      <w:proofErr w:type="spellStart"/>
      <w:r w:rsidRPr="003B42F1">
        <w:rPr>
          <w:rFonts w:ascii="Times New Roman" w:hAnsi="Times New Roman" w:cs="Times New Roman"/>
          <w:color w:val="222222"/>
          <w:highlight w:val="white"/>
        </w:rPr>
        <w:t>Chioncel</w:t>
      </w:r>
      <w:proofErr w:type="spellEnd"/>
      <w:r w:rsidRPr="003B42F1">
        <w:rPr>
          <w:rFonts w:ascii="Times New Roman" w:hAnsi="Times New Roman" w:cs="Times New Roman"/>
          <w:color w:val="222222"/>
          <w:highlight w:val="white"/>
        </w:rPr>
        <w:t xml:space="preserve">, O., </w:t>
      </w:r>
      <w:proofErr w:type="spellStart"/>
      <w:r w:rsidRPr="003B42F1">
        <w:rPr>
          <w:rFonts w:ascii="Times New Roman" w:hAnsi="Times New Roman" w:cs="Times New Roman"/>
          <w:color w:val="222222"/>
          <w:highlight w:val="white"/>
        </w:rPr>
        <w:t>Parissis</w:t>
      </w:r>
      <w:proofErr w:type="spellEnd"/>
      <w:r w:rsidRPr="003B42F1">
        <w:rPr>
          <w:rFonts w:ascii="Times New Roman" w:hAnsi="Times New Roman" w:cs="Times New Roman"/>
          <w:color w:val="222222"/>
          <w:highlight w:val="white"/>
        </w:rPr>
        <w:t xml:space="preserve">, J., </w:t>
      </w:r>
      <w:proofErr w:type="spellStart"/>
      <w:r w:rsidRPr="003B42F1">
        <w:rPr>
          <w:rFonts w:ascii="Times New Roman" w:hAnsi="Times New Roman" w:cs="Times New Roman"/>
          <w:color w:val="222222"/>
          <w:highlight w:val="white"/>
        </w:rPr>
        <w:t>Mebazaa</w:t>
      </w:r>
      <w:proofErr w:type="spellEnd"/>
      <w:r w:rsidRPr="003B42F1">
        <w:rPr>
          <w:rFonts w:ascii="Times New Roman" w:hAnsi="Times New Roman" w:cs="Times New Roman"/>
          <w:color w:val="222222"/>
          <w:highlight w:val="white"/>
        </w:rPr>
        <w:t xml:space="preserve">, A., Thiele, H., </w:t>
      </w:r>
      <w:proofErr w:type="spellStart"/>
      <w:r w:rsidRPr="003B42F1">
        <w:rPr>
          <w:rFonts w:ascii="Times New Roman" w:hAnsi="Times New Roman" w:cs="Times New Roman"/>
          <w:color w:val="222222"/>
          <w:highlight w:val="white"/>
        </w:rPr>
        <w:t>Desch</w:t>
      </w:r>
      <w:proofErr w:type="spellEnd"/>
      <w:r w:rsidRPr="003B42F1">
        <w:rPr>
          <w:rFonts w:ascii="Times New Roman" w:hAnsi="Times New Roman" w:cs="Times New Roman"/>
          <w:color w:val="222222"/>
          <w:highlight w:val="white"/>
        </w:rPr>
        <w:t xml:space="preserve">, S., </w:t>
      </w:r>
      <w:proofErr w:type="spellStart"/>
      <w:r w:rsidRPr="003B42F1">
        <w:rPr>
          <w:rFonts w:ascii="Times New Roman" w:hAnsi="Times New Roman" w:cs="Times New Roman"/>
          <w:color w:val="222222"/>
          <w:highlight w:val="white"/>
        </w:rPr>
        <w:t>Bauersachs</w:t>
      </w:r>
      <w:proofErr w:type="spellEnd"/>
      <w:r w:rsidRPr="003B42F1">
        <w:rPr>
          <w:rFonts w:ascii="Times New Roman" w:hAnsi="Times New Roman" w:cs="Times New Roman"/>
          <w:color w:val="222222"/>
          <w:highlight w:val="white"/>
        </w:rPr>
        <w:t xml:space="preserve">, J., </w:t>
      </w:r>
      <w:proofErr w:type="spellStart"/>
      <w:r w:rsidRPr="003B42F1">
        <w:rPr>
          <w:rFonts w:ascii="Times New Roman" w:hAnsi="Times New Roman" w:cs="Times New Roman"/>
          <w:color w:val="222222"/>
          <w:highlight w:val="white"/>
        </w:rPr>
        <w:t>Harjola</w:t>
      </w:r>
      <w:proofErr w:type="spellEnd"/>
      <w:r w:rsidRPr="003B42F1">
        <w:rPr>
          <w:rFonts w:ascii="Times New Roman" w:hAnsi="Times New Roman" w:cs="Times New Roman"/>
          <w:color w:val="222222"/>
          <w:highlight w:val="white"/>
        </w:rPr>
        <w:t xml:space="preserve">, V.P., </w:t>
      </w:r>
      <w:proofErr w:type="spellStart"/>
      <w:r w:rsidRPr="003B42F1">
        <w:rPr>
          <w:rFonts w:ascii="Times New Roman" w:hAnsi="Times New Roman" w:cs="Times New Roman"/>
          <w:color w:val="222222"/>
          <w:highlight w:val="white"/>
        </w:rPr>
        <w:t>Antohi</w:t>
      </w:r>
      <w:proofErr w:type="spellEnd"/>
      <w:r w:rsidRPr="003B42F1">
        <w:rPr>
          <w:rFonts w:ascii="Times New Roman" w:hAnsi="Times New Roman" w:cs="Times New Roman"/>
          <w:color w:val="222222"/>
          <w:highlight w:val="white"/>
        </w:rPr>
        <w:t xml:space="preserve">, E.L., Arrigo, M., Ben Gal, T. and </w:t>
      </w:r>
      <w:proofErr w:type="spellStart"/>
      <w:r w:rsidRPr="003B42F1">
        <w:rPr>
          <w:rFonts w:ascii="Times New Roman" w:hAnsi="Times New Roman" w:cs="Times New Roman"/>
          <w:color w:val="222222"/>
          <w:highlight w:val="white"/>
        </w:rPr>
        <w:t>Celutkiene</w:t>
      </w:r>
      <w:proofErr w:type="spellEnd"/>
      <w:r w:rsidRPr="003B42F1">
        <w:rPr>
          <w:rFonts w:ascii="Times New Roman" w:hAnsi="Times New Roman" w:cs="Times New Roman"/>
          <w:color w:val="222222"/>
          <w:highlight w:val="white"/>
        </w:rPr>
        <w:t xml:space="preserve">, J., 2020. Epidemiology, pathophysiology and contemporary management of cardiogenic shock–a position statement from the Heart Failure Association of the European Society of Cardiology. </w:t>
      </w:r>
      <w:r w:rsidRPr="003B42F1">
        <w:rPr>
          <w:rFonts w:ascii="Times New Roman" w:hAnsi="Times New Roman" w:cs="Times New Roman"/>
          <w:i/>
          <w:color w:val="222222"/>
          <w:highlight w:val="white"/>
        </w:rPr>
        <w:t>European journal of heart failure</w:t>
      </w:r>
      <w:r w:rsidRPr="003B42F1">
        <w:rPr>
          <w:rFonts w:ascii="Times New Roman" w:hAnsi="Times New Roman" w:cs="Times New Roman"/>
          <w:color w:val="222222"/>
          <w:highlight w:val="white"/>
        </w:rPr>
        <w:t xml:space="preserve">, </w:t>
      </w:r>
      <w:r w:rsidRPr="003B42F1">
        <w:rPr>
          <w:rFonts w:ascii="Times New Roman" w:hAnsi="Times New Roman" w:cs="Times New Roman"/>
          <w:i/>
          <w:color w:val="222222"/>
          <w:highlight w:val="white"/>
        </w:rPr>
        <w:t>22</w:t>
      </w:r>
      <w:r w:rsidRPr="003B42F1">
        <w:rPr>
          <w:rFonts w:ascii="Times New Roman" w:hAnsi="Times New Roman" w:cs="Times New Roman"/>
          <w:color w:val="222222"/>
          <w:highlight w:val="white"/>
        </w:rPr>
        <w:t xml:space="preserve">(8), pp.1315-1341. </w:t>
      </w:r>
    </w:p>
    <w:p w14:paraId="73CEE361" w14:textId="77777777" w:rsidR="00F1737D" w:rsidRPr="003B42F1" w:rsidRDefault="00F1737D" w:rsidP="00F1737D">
      <w:pPr>
        <w:pStyle w:val="Normal1"/>
        <w:spacing w:line="360" w:lineRule="auto"/>
        <w:jc w:val="both"/>
        <w:rPr>
          <w:rFonts w:ascii="Times New Roman" w:hAnsi="Times New Roman" w:cs="Times New Roman"/>
          <w:color w:val="222222"/>
          <w:highlight w:val="white"/>
        </w:rPr>
      </w:pPr>
      <w:r w:rsidRPr="003B42F1">
        <w:rPr>
          <w:rFonts w:ascii="Times New Roman" w:hAnsi="Times New Roman" w:cs="Times New Roman"/>
          <w:color w:val="222222"/>
          <w:highlight w:val="white"/>
        </w:rPr>
        <w:t xml:space="preserve">Claes, M.T., 2019. Pizza hut Vietnam: adapting a global code of conduct. </w:t>
      </w:r>
      <w:r w:rsidRPr="003B42F1">
        <w:rPr>
          <w:rFonts w:ascii="Times New Roman" w:hAnsi="Times New Roman" w:cs="Times New Roman"/>
          <w:i/>
          <w:color w:val="222222"/>
          <w:highlight w:val="white"/>
        </w:rPr>
        <w:t>Management Practices in Asia: Case Studies on Market Entry, CSR, and Coaching</w:t>
      </w:r>
      <w:r w:rsidRPr="003B42F1">
        <w:rPr>
          <w:rFonts w:ascii="Times New Roman" w:hAnsi="Times New Roman" w:cs="Times New Roman"/>
          <w:color w:val="222222"/>
          <w:highlight w:val="white"/>
        </w:rPr>
        <w:t xml:space="preserve">, pp.153-166. </w:t>
      </w:r>
    </w:p>
    <w:p w14:paraId="51A4A574" w14:textId="77777777" w:rsidR="007B4026" w:rsidRDefault="00F1737D" w:rsidP="00F74299">
      <w:pPr>
        <w:pStyle w:val="Normal1"/>
        <w:spacing w:line="360" w:lineRule="auto"/>
        <w:jc w:val="both"/>
        <w:rPr>
          <w:rFonts w:ascii="Times New Roman" w:hAnsi="Times New Roman" w:cs="Times New Roman"/>
          <w:color w:val="222222"/>
          <w:highlight w:val="white"/>
        </w:rPr>
      </w:pPr>
      <w:r w:rsidRPr="003B42F1">
        <w:rPr>
          <w:rFonts w:ascii="Times New Roman" w:hAnsi="Times New Roman" w:cs="Times New Roman"/>
          <w:color w:val="222222"/>
          <w:highlight w:val="white"/>
        </w:rPr>
        <w:t xml:space="preserve">Griffin, R.W., 2021. </w:t>
      </w:r>
      <w:r w:rsidRPr="003B42F1">
        <w:rPr>
          <w:rFonts w:ascii="Times New Roman" w:hAnsi="Times New Roman" w:cs="Times New Roman"/>
          <w:i/>
          <w:color w:val="222222"/>
          <w:highlight w:val="white"/>
        </w:rPr>
        <w:t>Management</w:t>
      </w:r>
      <w:r w:rsidRPr="003B42F1">
        <w:rPr>
          <w:rFonts w:ascii="Times New Roman" w:hAnsi="Times New Roman" w:cs="Times New Roman"/>
          <w:color w:val="222222"/>
          <w:highlight w:val="white"/>
        </w:rPr>
        <w:t>. Cengage Learning.</w:t>
      </w:r>
    </w:p>
    <w:p w14:paraId="4C967475" w14:textId="367C17AA" w:rsidR="00F74299" w:rsidRPr="00F74299" w:rsidRDefault="00F1737D" w:rsidP="00F74299">
      <w:pPr>
        <w:pStyle w:val="Normal1"/>
        <w:spacing w:line="360" w:lineRule="auto"/>
        <w:jc w:val="both"/>
        <w:rPr>
          <w:rFonts w:ascii="Times New Roman" w:hAnsi="Times New Roman" w:cs="Times New Roman"/>
          <w:color w:val="222222"/>
          <w:highlight w:val="white"/>
        </w:rPr>
      </w:pPr>
      <w:r w:rsidRPr="003B42F1">
        <w:rPr>
          <w:rFonts w:ascii="Times New Roman" w:hAnsi="Times New Roman" w:cs="Times New Roman"/>
          <w:color w:val="222222"/>
          <w:highlight w:val="white"/>
        </w:rPr>
        <w:t xml:space="preserve"> </w:t>
      </w:r>
      <w:proofErr w:type="spellStart"/>
      <w:r w:rsidR="00F74299" w:rsidRPr="00F74299">
        <w:rPr>
          <w:rFonts w:ascii="Times New Roman" w:hAnsi="Times New Roman" w:cs="Times New Roman"/>
          <w:color w:val="222222"/>
          <w:highlight w:val="white"/>
        </w:rPr>
        <w:t>Kapferer</w:t>
      </w:r>
      <w:proofErr w:type="spellEnd"/>
      <w:r w:rsidR="00F74299" w:rsidRPr="00F74299">
        <w:rPr>
          <w:rFonts w:ascii="Times New Roman" w:hAnsi="Times New Roman" w:cs="Times New Roman"/>
          <w:color w:val="222222"/>
          <w:highlight w:val="white"/>
        </w:rPr>
        <w:t xml:space="preserve">, J. N., &amp; Bastien, V. (2012). The specificity of luxury management: Turning marketing upside down. Journal of Brand Management, 19(5), 411-437. </w:t>
      </w:r>
      <w:proofErr w:type="spellStart"/>
      <w:r w:rsidR="00F74299" w:rsidRPr="00F74299">
        <w:rPr>
          <w:rFonts w:ascii="Times New Roman" w:hAnsi="Times New Roman" w:cs="Times New Roman"/>
          <w:color w:val="222222"/>
          <w:highlight w:val="white"/>
        </w:rPr>
        <w:t>doi</w:t>
      </w:r>
      <w:proofErr w:type="spellEnd"/>
      <w:r w:rsidR="00F74299" w:rsidRPr="00F74299">
        <w:rPr>
          <w:rFonts w:ascii="Times New Roman" w:hAnsi="Times New Roman" w:cs="Times New Roman"/>
          <w:color w:val="222222"/>
          <w:highlight w:val="white"/>
        </w:rPr>
        <w:t>: 10.1057/bm.2011.60</w:t>
      </w:r>
    </w:p>
    <w:p w14:paraId="0ECA0B6D" w14:textId="77777777" w:rsidR="00F1737D" w:rsidRPr="003B42F1" w:rsidRDefault="00F1737D" w:rsidP="00F1737D">
      <w:pPr>
        <w:pStyle w:val="Normal1"/>
        <w:spacing w:line="360" w:lineRule="auto"/>
        <w:jc w:val="both"/>
        <w:rPr>
          <w:rFonts w:ascii="Times New Roman" w:hAnsi="Times New Roman" w:cs="Times New Roman"/>
          <w:color w:val="222222"/>
          <w:highlight w:val="white"/>
        </w:rPr>
      </w:pPr>
      <w:r w:rsidRPr="003B42F1">
        <w:rPr>
          <w:rFonts w:ascii="Times New Roman" w:hAnsi="Times New Roman" w:cs="Times New Roman"/>
          <w:color w:val="222222"/>
          <w:highlight w:val="white"/>
        </w:rPr>
        <w:t xml:space="preserve">Merkle, J.A., 2022. </w:t>
      </w:r>
      <w:r w:rsidRPr="003B42F1">
        <w:rPr>
          <w:rFonts w:ascii="Times New Roman" w:hAnsi="Times New Roman" w:cs="Times New Roman"/>
          <w:i/>
          <w:color w:val="222222"/>
          <w:highlight w:val="white"/>
        </w:rPr>
        <w:t>Management and Ideology: The legacy of the international scientific management movement</w:t>
      </w:r>
      <w:r w:rsidRPr="003B42F1">
        <w:rPr>
          <w:rFonts w:ascii="Times New Roman" w:hAnsi="Times New Roman" w:cs="Times New Roman"/>
          <w:color w:val="222222"/>
          <w:highlight w:val="white"/>
        </w:rPr>
        <w:t xml:space="preserve">. Univ of California Press. </w:t>
      </w:r>
    </w:p>
    <w:p w14:paraId="7824FC4E" w14:textId="77777777" w:rsidR="00F1737D" w:rsidRPr="003B42F1" w:rsidRDefault="00F1737D" w:rsidP="00F1737D">
      <w:pPr>
        <w:pStyle w:val="Normal1"/>
        <w:spacing w:line="360" w:lineRule="auto"/>
        <w:jc w:val="both"/>
        <w:rPr>
          <w:rFonts w:ascii="Times New Roman" w:hAnsi="Times New Roman" w:cs="Times New Roman"/>
          <w:color w:val="222222"/>
          <w:highlight w:val="white"/>
        </w:rPr>
      </w:pPr>
      <w:r w:rsidRPr="003B42F1">
        <w:rPr>
          <w:rFonts w:ascii="Times New Roman" w:hAnsi="Times New Roman" w:cs="Times New Roman"/>
          <w:color w:val="222222"/>
          <w:highlight w:val="white"/>
        </w:rPr>
        <w:t xml:space="preserve">Nasir, M.U., Rehmat, U. and Ahmad, I., 2022. Social Media Analysis of Customer Emotions in the Pizza Industry. </w:t>
      </w:r>
      <w:r w:rsidRPr="003B42F1">
        <w:rPr>
          <w:rFonts w:ascii="Times New Roman" w:hAnsi="Times New Roman" w:cs="Times New Roman"/>
          <w:i/>
          <w:color w:val="222222"/>
          <w:highlight w:val="white"/>
        </w:rPr>
        <w:t>The Computer Journal</w:t>
      </w:r>
      <w:r w:rsidRPr="003B42F1">
        <w:rPr>
          <w:rFonts w:ascii="Times New Roman" w:hAnsi="Times New Roman" w:cs="Times New Roman"/>
          <w:color w:val="222222"/>
          <w:highlight w:val="white"/>
        </w:rPr>
        <w:t xml:space="preserve">. </w:t>
      </w:r>
    </w:p>
    <w:p w14:paraId="3DF046E1" w14:textId="77777777" w:rsidR="00F1737D" w:rsidRPr="003B42F1" w:rsidRDefault="00F1737D" w:rsidP="00F1737D">
      <w:pPr>
        <w:pStyle w:val="Normal1"/>
        <w:spacing w:line="360" w:lineRule="auto"/>
        <w:jc w:val="both"/>
        <w:rPr>
          <w:rFonts w:ascii="Times New Roman" w:hAnsi="Times New Roman" w:cs="Times New Roman"/>
          <w:color w:val="222222"/>
          <w:highlight w:val="white"/>
        </w:rPr>
      </w:pPr>
      <w:r w:rsidRPr="003B42F1">
        <w:rPr>
          <w:rFonts w:ascii="Times New Roman" w:hAnsi="Times New Roman" w:cs="Times New Roman"/>
          <w:color w:val="222222"/>
          <w:highlight w:val="white"/>
        </w:rPr>
        <w:t xml:space="preserve">Nasir, M.U., Rehmat, U. and Ahmad, I., 2022. Social Media Analysis of Customer Emotions in Pizza Industry. </w:t>
      </w:r>
      <w:r w:rsidRPr="003B42F1">
        <w:rPr>
          <w:rFonts w:ascii="Times New Roman" w:hAnsi="Times New Roman" w:cs="Times New Roman"/>
          <w:i/>
          <w:color w:val="222222"/>
          <w:highlight w:val="white"/>
        </w:rPr>
        <w:t>The Computer Journal</w:t>
      </w:r>
      <w:r w:rsidRPr="003B42F1">
        <w:rPr>
          <w:rFonts w:ascii="Times New Roman" w:hAnsi="Times New Roman" w:cs="Times New Roman"/>
          <w:color w:val="222222"/>
          <w:highlight w:val="white"/>
        </w:rPr>
        <w:t xml:space="preserve">. </w:t>
      </w:r>
    </w:p>
    <w:p w14:paraId="45DBFA08" w14:textId="77777777" w:rsidR="00F1737D" w:rsidRPr="003B42F1" w:rsidRDefault="00F1737D" w:rsidP="00F1737D">
      <w:pPr>
        <w:pStyle w:val="Normal1"/>
        <w:spacing w:line="360" w:lineRule="auto"/>
        <w:jc w:val="both"/>
        <w:rPr>
          <w:rFonts w:ascii="Times New Roman" w:hAnsi="Times New Roman" w:cs="Times New Roman"/>
          <w:color w:val="222222"/>
          <w:highlight w:val="white"/>
        </w:rPr>
      </w:pPr>
      <w:proofErr w:type="spellStart"/>
      <w:r w:rsidRPr="003B42F1">
        <w:rPr>
          <w:rFonts w:ascii="Times New Roman" w:hAnsi="Times New Roman" w:cs="Times New Roman"/>
          <w:color w:val="222222"/>
          <w:highlight w:val="white"/>
        </w:rPr>
        <w:t>Peeroo</w:t>
      </w:r>
      <w:proofErr w:type="spellEnd"/>
      <w:r w:rsidRPr="003B42F1">
        <w:rPr>
          <w:rFonts w:ascii="Times New Roman" w:hAnsi="Times New Roman" w:cs="Times New Roman"/>
          <w:color w:val="222222"/>
          <w:highlight w:val="white"/>
        </w:rPr>
        <w:t xml:space="preserve">, S. and </w:t>
      </w:r>
      <w:proofErr w:type="spellStart"/>
      <w:r w:rsidRPr="003B42F1">
        <w:rPr>
          <w:rFonts w:ascii="Times New Roman" w:hAnsi="Times New Roman" w:cs="Times New Roman"/>
          <w:color w:val="222222"/>
          <w:highlight w:val="white"/>
        </w:rPr>
        <w:t>Mooznah</w:t>
      </w:r>
      <w:proofErr w:type="spellEnd"/>
      <w:r w:rsidRPr="003B42F1">
        <w:rPr>
          <w:rFonts w:ascii="Times New Roman" w:hAnsi="Times New Roman" w:cs="Times New Roman"/>
          <w:color w:val="222222"/>
          <w:highlight w:val="white"/>
        </w:rPr>
        <w:t xml:space="preserve"> </w:t>
      </w:r>
      <w:proofErr w:type="spellStart"/>
      <w:r w:rsidRPr="003B42F1">
        <w:rPr>
          <w:rFonts w:ascii="Times New Roman" w:hAnsi="Times New Roman" w:cs="Times New Roman"/>
          <w:color w:val="222222"/>
          <w:highlight w:val="white"/>
        </w:rPr>
        <w:t>Auleear</w:t>
      </w:r>
      <w:proofErr w:type="spellEnd"/>
      <w:r w:rsidRPr="003B42F1">
        <w:rPr>
          <w:rFonts w:ascii="Times New Roman" w:hAnsi="Times New Roman" w:cs="Times New Roman"/>
          <w:color w:val="222222"/>
          <w:highlight w:val="white"/>
        </w:rPr>
        <w:t xml:space="preserve"> </w:t>
      </w:r>
      <w:proofErr w:type="spellStart"/>
      <w:r w:rsidRPr="003B42F1">
        <w:rPr>
          <w:rFonts w:ascii="Times New Roman" w:hAnsi="Times New Roman" w:cs="Times New Roman"/>
          <w:color w:val="222222"/>
          <w:highlight w:val="white"/>
        </w:rPr>
        <w:t>Owodally</w:t>
      </w:r>
      <w:proofErr w:type="spellEnd"/>
      <w:r w:rsidRPr="003B42F1">
        <w:rPr>
          <w:rFonts w:ascii="Times New Roman" w:hAnsi="Times New Roman" w:cs="Times New Roman"/>
          <w:color w:val="222222"/>
          <w:highlight w:val="white"/>
        </w:rPr>
        <w:t xml:space="preserve">, A., 2021. An Analysis of Communication Strategies of </w:t>
      </w:r>
      <w:proofErr w:type="gramStart"/>
      <w:r w:rsidRPr="003B42F1">
        <w:rPr>
          <w:rFonts w:ascii="Times New Roman" w:hAnsi="Times New Roman" w:cs="Times New Roman"/>
          <w:color w:val="222222"/>
          <w:highlight w:val="white"/>
        </w:rPr>
        <w:t>Fast Food</w:t>
      </w:r>
      <w:proofErr w:type="gramEnd"/>
      <w:r w:rsidRPr="003B42F1">
        <w:rPr>
          <w:rFonts w:ascii="Times New Roman" w:hAnsi="Times New Roman" w:cs="Times New Roman"/>
          <w:color w:val="222222"/>
          <w:highlight w:val="white"/>
        </w:rPr>
        <w:t xml:space="preserve"> Outlets on Social Media in Mauritius. In </w:t>
      </w:r>
      <w:r w:rsidRPr="003B42F1">
        <w:rPr>
          <w:rFonts w:ascii="Times New Roman" w:hAnsi="Times New Roman" w:cs="Times New Roman"/>
          <w:i/>
          <w:color w:val="222222"/>
          <w:highlight w:val="white"/>
        </w:rPr>
        <w:t>Progress in Advanced Computing and Intelligent Engineering: Proceedings of ICACIE 2020</w:t>
      </w:r>
      <w:r w:rsidRPr="003B42F1">
        <w:rPr>
          <w:rFonts w:ascii="Times New Roman" w:hAnsi="Times New Roman" w:cs="Times New Roman"/>
          <w:color w:val="222222"/>
          <w:highlight w:val="white"/>
        </w:rPr>
        <w:t xml:space="preserve"> (pp. 805-815). Springer Singapore. </w:t>
      </w:r>
    </w:p>
    <w:p w14:paraId="2313EC02" w14:textId="77777777" w:rsidR="00F1737D" w:rsidRPr="003B42F1" w:rsidRDefault="00F1737D" w:rsidP="00F1737D">
      <w:pPr>
        <w:pStyle w:val="Normal1"/>
        <w:spacing w:line="360" w:lineRule="auto"/>
        <w:jc w:val="both"/>
        <w:rPr>
          <w:rFonts w:ascii="Times New Roman" w:hAnsi="Times New Roman" w:cs="Times New Roman"/>
          <w:color w:val="222222"/>
          <w:highlight w:val="white"/>
        </w:rPr>
      </w:pPr>
      <w:proofErr w:type="spellStart"/>
      <w:r w:rsidRPr="003B42F1">
        <w:rPr>
          <w:rFonts w:ascii="Times New Roman" w:hAnsi="Times New Roman" w:cs="Times New Roman"/>
          <w:color w:val="222222"/>
          <w:highlight w:val="white"/>
        </w:rPr>
        <w:t>Permatasari</w:t>
      </w:r>
      <w:proofErr w:type="spellEnd"/>
      <w:r w:rsidRPr="003B42F1">
        <w:rPr>
          <w:rFonts w:ascii="Times New Roman" w:hAnsi="Times New Roman" w:cs="Times New Roman"/>
          <w:color w:val="222222"/>
          <w:highlight w:val="white"/>
        </w:rPr>
        <w:t xml:space="preserve">, V.P., </w:t>
      </w:r>
      <w:proofErr w:type="spellStart"/>
      <w:r w:rsidRPr="003B42F1">
        <w:rPr>
          <w:rFonts w:ascii="Times New Roman" w:hAnsi="Times New Roman" w:cs="Times New Roman"/>
          <w:color w:val="222222"/>
          <w:highlight w:val="white"/>
        </w:rPr>
        <w:t>Novriyani</w:t>
      </w:r>
      <w:proofErr w:type="spellEnd"/>
      <w:r w:rsidRPr="003B42F1">
        <w:rPr>
          <w:rFonts w:ascii="Times New Roman" w:hAnsi="Times New Roman" w:cs="Times New Roman"/>
          <w:color w:val="222222"/>
          <w:highlight w:val="white"/>
        </w:rPr>
        <w:t xml:space="preserve">, Y., </w:t>
      </w:r>
      <w:proofErr w:type="spellStart"/>
      <w:r w:rsidRPr="003B42F1">
        <w:rPr>
          <w:rFonts w:ascii="Times New Roman" w:hAnsi="Times New Roman" w:cs="Times New Roman"/>
          <w:color w:val="222222"/>
          <w:highlight w:val="white"/>
        </w:rPr>
        <w:t>Audina</w:t>
      </w:r>
      <w:proofErr w:type="spellEnd"/>
      <w:r w:rsidRPr="003B42F1">
        <w:rPr>
          <w:rFonts w:ascii="Times New Roman" w:hAnsi="Times New Roman" w:cs="Times New Roman"/>
          <w:color w:val="222222"/>
          <w:highlight w:val="white"/>
        </w:rPr>
        <w:t xml:space="preserve">, B., </w:t>
      </w:r>
      <w:proofErr w:type="spellStart"/>
      <w:r w:rsidRPr="003B42F1">
        <w:rPr>
          <w:rFonts w:ascii="Times New Roman" w:hAnsi="Times New Roman" w:cs="Times New Roman"/>
          <w:color w:val="222222"/>
          <w:highlight w:val="white"/>
        </w:rPr>
        <w:t>Fahrin</w:t>
      </w:r>
      <w:proofErr w:type="spellEnd"/>
      <w:r w:rsidRPr="003B42F1">
        <w:rPr>
          <w:rFonts w:ascii="Times New Roman" w:hAnsi="Times New Roman" w:cs="Times New Roman"/>
          <w:color w:val="222222"/>
          <w:highlight w:val="white"/>
        </w:rPr>
        <w:t xml:space="preserve">, S.M. and Putri, A.M., 2021. </w:t>
      </w:r>
      <w:proofErr w:type="spellStart"/>
      <w:r w:rsidRPr="003B42F1">
        <w:rPr>
          <w:rFonts w:ascii="Times New Roman" w:hAnsi="Times New Roman" w:cs="Times New Roman"/>
          <w:color w:val="222222"/>
          <w:highlight w:val="white"/>
        </w:rPr>
        <w:t>Penerapan</w:t>
      </w:r>
      <w:proofErr w:type="spellEnd"/>
      <w:r w:rsidRPr="003B42F1">
        <w:rPr>
          <w:rFonts w:ascii="Times New Roman" w:hAnsi="Times New Roman" w:cs="Times New Roman"/>
          <w:color w:val="222222"/>
          <w:highlight w:val="white"/>
        </w:rPr>
        <w:t xml:space="preserve"> Strategi </w:t>
      </w:r>
      <w:proofErr w:type="spellStart"/>
      <w:r w:rsidRPr="003B42F1">
        <w:rPr>
          <w:rFonts w:ascii="Times New Roman" w:hAnsi="Times New Roman" w:cs="Times New Roman"/>
          <w:color w:val="222222"/>
          <w:highlight w:val="white"/>
        </w:rPr>
        <w:t>Pemasaran</w:t>
      </w:r>
      <w:proofErr w:type="spellEnd"/>
      <w:r w:rsidRPr="003B42F1">
        <w:rPr>
          <w:rFonts w:ascii="Times New Roman" w:hAnsi="Times New Roman" w:cs="Times New Roman"/>
          <w:color w:val="222222"/>
          <w:highlight w:val="white"/>
        </w:rPr>
        <w:t xml:space="preserve"> </w:t>
      </w:r>
      <w:proofErr w:type="spellStart"/>
      <w:r w:rsidRPr="003B42F1">
        <w:rPr>
          <w:rFonts w:ascii="Times New Roman" w:hAnsi="Times New Roman" w:cs="Times New Roman"/>
          <w:color w:val="222222"/>
          <w:highlight w:val="white"/>
        </w:rPr>
        <w:t>Makanan</w:t>
      </w:r>
      <w:proofErr w:type="spellEnd"/>
      <w:r w:rsidRPr="003B42F1">
        <w:rPr>
          <w:rFonts w:ascii="Times New Roman" w:hAnsi="Times New Roman" w:cs="Times New Roman"/>
          <w:color w:val="222222"/>
          <w:highlight w:val="white"/>
        </w:rPr>
        <w:t xml:space="preserve"> </w:t>
      </w:r>
      <w:proofErr w:type="spellStart"/>
      <w:r w:rsidRPr="003B42F1">
        <w:rPr>
          <w:rFonts w:ascii="Times New Roman" w:hAnsi="Times New Roman" w:cs="Times New Roman"/>
          <w:color w:val="222222"/>
          <w:highlight w:val="white"/>
        </w:rPr>
        <w:t>Siap</w:t>
      </w:r>
      <w:proofErr w:type="spellEnd"/>
      <w:r w:rsidRPr="003B42F1">
        <w:rPr>
          <w:rFonts w:ascii="Times New Roman" w:hAnsi="Times New Roman" w:cs="Times New Roman"/>
          <w:color w:val="222222"/>
          <w:highlight w:val="white"/>
        </w:rPr>
        <w:t xml:space="preserve"> </w:t>
      </w:r>
      <w:proofErr w:type="spellStart"/>
      <w:r w:rsidRPr="003B42F1">
        <w:rPr>
          <w:rFonts w:ascii="Times New Roman" w:hAnsi="Times New Roman" w:cs="Times New Roman"/>
          <w:color w:val="222222"/>
          <w:highlight w:val="white"/>
        </w:rPr>
        <w:t>Saji</w:t>
      </w:r>
      <w:proofErr w:type="spellEnd"/>
      <w:r w:rsidRPr="003B42F1">
        <w:rPr>
          <w:rFonts w:ascii="Times New Roman" w:hAnsi="Times New Roman" w:cs="Times New Roman"/>
          <w:color w:val="222222"/>
          <w:highlight w:val="white"/>
        </w:rPr>
        <w:t xml:space="preserve"> Pizza Hut </w:t>
      </w:r>
      <w:proofErr w:type="spellStart"/>
      <w:r w:rsidRPr="003B42F1">
        <w:rPr>
          <w:rFonts w:ascii="Times New Roman" w:hAnsi="Times New Roman" w:cs="Times New Roman"/>
          <w:color w:val="222222"/>
          <w:highlight w:val="white"/>
        </w:rPr>
        <w:t>Untuk</w:t>
      </w:r>
      <w:proofErr w:type="spellEnd"/>
      <w:r w:rsidRPr="003B42F1">
        <w:rPr>
          <w:rFonts w:ascii="Times New Roman" w:hAnsi="Times New Roman" w:cs="Times New Roman"/>
          <w:color w:val="222222"/>
          <w:highlight w:val="white"/>
        </w:rPr>
        <w:t xml:space="preserve"> </w:t>
      </w:r>
      <w:proofErr w:type="spellStart"/>
      <w:r w:rsidRPr="003B42F1">
        <w:rPr>
          <w:rFonts w:ascii="Times New Roman" w:hAnsi="Times New Roman" w:cs="Times New Roman"/>
          <w:color w:val="222222"/>
          <w:highlight w:val="white"/>
        </w:rPr>
        <w:t>Mencapai</w:t>
      </w:r>
      <w:proofErr w:type="spellEnd"/>
      <w:r w:rsidRPr="003B42F1">
        <w:rPr>
          <w:rFonts w:ascii="Times New Roman" w:hAnsi="Times New Roman" w:cs="Times New Roman"/>
          <w:color w:val="222222"/>
          <w:highlight w:val="white"/>
        </w:rPr>
        <w:t xml:space="preserve"> </w:t>
      </w:r>
      <w:proofErr w:type="spellStart"/>
      <w:r w:rsidRPr="003B42F1">
        <w:rPr>
          <w:rFonts w:ascii="Times New Roman" w:hAnsi="Times New Roman" w:cs="Times New Roman"/>
          <w:color w:val="222222"/>
          <w:highlight w:val="white"/>
        </w:rPr>
        <w:t>Keunggulan</w:t>
      </w:r>
      <w:proofErr w:type="spellEnd"/>
      <w:r w:rsidRPr="003B42F1">
        <w:rPr>
          <w:rFonts w:ascii="Times New Roman" w:hAnsi="Times New Roman" w:cs="Times New Roman"/>
          <w:color w:val="222222"/>
          <w:highlight w:val="white"/>
        </w:rPr>
        <w:t xml:space="preserve"> </w:t>
      </w:r>
      <w:proofErr w:type="gramStart"/>
      <w:r w:rsidRPr="003B42F1">
        <w:rPr>
          <w:rFonts w:ascii="Times New Roman" w:hAnsi="Times New Roman" w:cs="Times New Roman"/>
          <w:color w:val="222222"/>
          <w:highlight w:val="white"/>
        </w:rPr>
        <w:t>Di</w:t>
      </w:r>
      <w:proofErr w:type="gramEnd"/>
      <w:r w:rsidRPr="003B42F1">
        <w:rPr>
          <w:rFonts w:ascii="Times New Roman" w:hAnsi="Times New Roman" w:cs="Times New Roman"/>
          <w:color w:val="222222"/>
          <w:highlight w:val="white"/>
        </w:rPr>
        <w:t xml:space="preserve"> Tengah </w:t>
      </w:r>
      <w:proofErr w:type="spellStart"/>
      <w:r w:rsidRPr="003B42F1">
        <w:rPr>
          <w:rFonts w:ascii="Times New Roman" w:hAnsi="Times New Roman" w:cs="Times New Roman"/>
          <w:color w:val="222222"/>
          <w:highlight w:val="white"/>
        </w:rPr>
        <w:t>Pandemi</w:t>
      </w:r>
      <w:proofErr w:type="spellEnd"/>
      <w:r w:rsidRPr="003B42F1">
        <w:rPr>
          <w:rFonts w:ascii="Times New Roman" w:hAnsi="Times New Roman" w:cs="Times New Roman"/>
          <w:color w:val="222222"/>
          <w:highlight w:val="white"/>
        </w:rPr>
        <w:t xml:space="preserve"> Covid-19. </w:t>
      </w:r>
      <w:proofErr w:type="spellStart"/>
      <w:r w:rsidRPr="003B42F1">
        <w:rPr>
          <w:rFonts w:ascii="Times New Roman" w:hAnsi="Times New Roman" w:cs="Times New Roman"/>
          <w:i/>
          <w:color w:val="222222"/>
          <w:highlight w:val="white"/>
        </w:rPr>
        <w:t>Jurnal</w:t>
      </w:r>
      <w:proofErr w:type="spellEnd"/>
      <w:r w:rsidRPr="003B42F1">
        <w:rPr>
          <w:rFonts w:ascii="Times New Roman" w:hAnsi="Times New Roman" w:cs="Times New Roman"/>
          <w:i/>
          <w:color w:val="222222"/>
          <w:highlight w:val="white"/>
        </w:rPr>
        <w:t xml:space="preserve"> Pendidikan </w:t>
      </w:r>
      <w:proofErr w:type="spellStart"/>
      <w:r w:rsidRPr="003B42F1">
        <w:rPr>
          <w:rFonts w:ascii="Times New Roman" w:hAnsi="Times New Roman" w:cs="Times New Roman"/>
          <w:i/>
          <w:color w:val="222222"/>
          <w:highlight w:val="white"/>
        </w:rPr>
        <w:t>Tambusai</w:t>
      </w:r>
      <w:proofErr w:type="spellEnd"/>
      <w:r w:rsidRPr="003B42F1">
        <w:rPr>
          <w:rFonts w:ascii="Times New Roman" w:hAnsi="Times New Roman" w:cs="Times New Roman"/>
          <w:color w:val="222222"/>
          <w:highlight w:val="white"/>
        </w:rPr>
        <w:t xml:space="preserve">, </w:t>
      </w:r>
      <w:r w:rsidRPr="003B42F1">
        <w:rPr>
          <w:rFonts w:ascii="Times New Roman" w:hAnsi="Times New Roman" w:cs="Times New Roman"/>
          <w:i/>
          <w:color w:val="222222"/>
          <w:highlight w:val="white"/>
        </w:rPr>
        <w:t>5</w:t>
      </w:r>
      <w:r w:rsidRPr="003B42F1">
        <w:rPr>
          <w:rFonts w:ascii="Times New Roman" w:hAnsi="Times New Roman" w:cs="Times New Roman"/>
          <w:color w:val="222222"/>
          <w:highlight w:val="white"/>
        </w:rPr>
        <w:t>(2), pp.3027-3032.</w:t>
      </w:r>
    </w:p>
    <w:p w14:paraId="4E51E02B" w14:textId="77777777" w:rsidR="00F1737D" w:rsidRPr="003B42F1" w:rsidRDefault="00F1737D" w:rsidP="00F1737D">
      <w:pPr>
        <w:pStyle w:val="Normal1"/>
        <w:spacing w:line="360" w:lineRule="auto"/>
        <w:jc w:val="both"/>
        <w:rPr>
          <w:rFonts w:ascii="Times New Roman" w:hAnsi="Times New Roman" w:cs="Times New Roman"/>
          <w:color w:val="222222"/>
          <w:highlight w:val="white"/>
        </w:rPr>
      </w:pPr>
      <w:proofErr w:type="spellStart"/>
      <w:r w:rsidRPr="003B42F1">
        <w:rPr>
          <w:rFonts w:ascii="Times New Roman" w:hAnsi="Times New Roman" w:cs="Times New Roman"/>
          <w:color w:val="222222"/>
          <w:highlight w:val="white"/>
        </w:rPr>
        <w:t>Sainathan</w:t>
      </w:r>
      <w:proofErr w:type="spellEnd"/>
      <w:r w:rsidRPr="003B42F1">
        <w:rPr>
          <w:rFonts w:ascii="Times New Roman" w:hAnsi="Times New Roman" w:cs="Times New Roman"/>
          <w:color w:val="222222"/>
          <w:highlight w:val="white"/>
        </w:rPr>
        <w:t xml:space="preserve">, S., da Silva, L.D.F. and da Silva, J.P., 2020. </w:t>
      </w:r>
      <w:proofErr w:type="spellStart"/>
      <w:r w:rsidRPr="003B42F1">
        <w:rPr>
          <w:rFonts w:ascii="Times New Roman" w:hAnsi="Times New Roman" w:cs="Times New Roman"/>
          <w:color w:val="222222"/>
          <w:highlight w:val="white"/>
        </w:rPr>
        <w:t>Ebstein’s</w:t>
      </w:r>
      <w:proofErr w:type="spellEnd"/>
      <w:r w:rsidRPr="003B42F1">
        <w:rPr>
          <w:rFonts w:ascii="Times New Roman" w:hAnsi="Times New Roman" w:cs="Times New Roman"/>
          <w:color w:val="222222"/>
          <w:highlight w:val="white"/>
        </w:rPr>
        <w:t xml:space="preserve"> anomaly: contemporary management strategies. </w:t>
      </w:r>
      <w:r w:rsidRPr="003B42F1">
        <w:rPr>
          <w:rFonts w:ascii="Times New Roman" w:hAnsi="Times New Roman" w:cs="Times New Roman"/>
          <w:i/>
          <w:color w:val="222222"/>
          <w:highlight w:val="white"/>
        </w:rPr>
        <w:t>Journal of Thoracic Disease</w:t>
      </w:r>
      <w:r w:rsidRPr="003B42F1">
        <w:rPr>
          <w:rFonts w:ascii="Times New Roman" w:hAnsi="Times New Roman" w:cs="Times New Roman"/>
          <w:color w:val="222222"/>
          <w:highlight w:val="white"/>
        </w:rPr>
        <w:t xml:space="preserve">, </w:t>
      </w:r>
      <w:r w:rsidRPr="003B42F1">
        <w:rPr>
          <w:rFonts w:ascii="Times New Roman" w:hAnsi="Times New Roman" w:cs="Times New Roman"/>
          <w:i/>
          <w:color w:val="222222"/>
          <w:highlight w:val="white"/>
        </w:rPr>
        <w:t>12</w:t>
      </w:r>
      <w:r w:rsidRPr="003B42F1">
        <w:rPr>
          <w:rFonts w:ascii="Times New Roman" w:hAnsi="Times New Roman" w:cs="Times New Roman"/>
          <w:color w:val="222222"/>
          <w:highlight w:val="white"/>
        </w:rPr>
        <w:t>(3), p.1161.</w:t>
      </w:r>
    </w:p>
    <w:p w14:paraId="3611AA7D" w14:textId="77777777" w:rsidR="00F1737D" w:rsidRPr="003B42F1" w:rsidRDefault="00F1737D" w:rsidP="00F1737D">
      <w:pPr>
        <w:pStyle w:val="Normal1"/>
        <w:spacing w:line="360" w:lineRule="auto"/>
        <w:jc w:val="both"/>
        <w:rPr>
          <w:rFonts w:ascii="Times New Roman" w:hAnsi="Times New Roman" w:cs="Times New Roman"/>
          <w:color w:val="222222"/>
          <w:highlight w:val="white"/>
        </w:rPr>
      </w:pPr>
      <w:r w:rsidRPr="003B42F1">
        <w:rPr>
          <w:rFonts w:ascii="Times New Roman" w:hAnsi="Times New Roman" w:cs="Times New Roman"/>
          <w:color w:val="222222"/>
          <w:highlight w:val="white"/>
        </w:rPr>
        <w:t xml:space="preserve">Schermerhorn Jr, J.R., Bachrach, D.G. and Wright, B., 2020. </w:t>
      </w:r>
      <w:r w:rsidRPr="003B42F1">
        <w:rPr>
          <w:rFonts w:ascii="Times New Roman" w:hAnsi="Times New Roman" w:cs="Times New Roman"/>
          <w:i/>
          <w:color w:val="222222"/>
          <w:highlight w:val="white"/>
        </w:rPr>
        <w:t>Management</w:t>
      </w:r>
      <w:r w:rsidRPr="003B42F1">
        <w:rPr>
          <w:rFonts w:ascii="Times New Roman" w:hAnsi="Times New Roman" w:cs="Times New Roman"/>
          <w:color w:val="222222"/>
          <w:highlight w:val="white"/>
        </w:rPr>
        <w:t xml:space="preserve">. John Wiley &amp; Sons. </w:t>
      </w:r>
    </w:p>
    <w:p w14:paraId="5EC64138" w14:textId="77777777" w:rsidR="00F1737D" w:rsidRPr="003B42F1" w:rsidRDefault="00F1737D" w:rsidP="00F1737D">
      <w:pPr>
        <w:pStyle w:val="Normal1"/>
        <w:spacing w:line="360" w:lineRule="auto"/>
        <w:jc w:val="both"/>
        <w:rPr>
          <w:rFonts w:ascii="Times New Roman" w:hAnsi="Times New Roman" w:cs="Times New Roman"/>
          <w:color w:val="222222"/>
          <w:highlight w:val="white"/>
        </w:rPr>
      </w:pPr>
      <w:r w:rsidRPr="003B42F1">
        <w:rPr>
          <w:rFonts w:ascii="Times New Roman" w:hAnsi="Times New Roman" w:cs="Times New Roman"/>
          <w:color w:val="222222"/>
          <w:highlight w:val="white"/>
        </w:rPr>
        <w:t xml:space="preserve">Teoh, K.B., Cordova, M., </w:t>
      </w:r>
      <w:proofErr w:type="spellStart"/>
      <w:r w:rsidRPr="003B42F1">
        <w:rPr>
          <w:rFonts w:ascii="Times New Roman" w:hAnsi="Times New Roman" w:cs="Times New Roman"/>
          <w:color w:val="222222"/>
          <w:highlight w:val="white"/>
        </w:rPr>
        <w:t>Hasanah</w:t>
      </w:r>
      <w:proofErr w:type="spellEnd"/>
      <w:r w:rsidRPr="003B42F1">
        <w:rPr>
          <w:rFonts w:ascii="Times New Roman" w:hAnsi="Times New Roman" w:cs="Times New Roman"/>
          <w:color w:val="222222"/>
          <w:highlight w:val="white"/>
        </w:rPr>
        <w:t xml:space="preserve">, N.N., Utama, A.G.S., </w:t>
      </w:r>
      <w:proofErr w:type="spellStart"/>
      <w:r w:rsidRPr="003B42F1">
        <w:rPr>
          <w:rFonts w:ascii="Times New Roman" w:hAnsi="Times New Roman" w:cs="Times New Roman"/>
          <w:color w:val="222222"/>
          <w:highlight w:val="white"/>
        </w:rPr>
        <w:t>Syazana</w:t>
      </w:r>
      <w:proofErr w:type="spellEnd"/>
      <w:r w:rsidRPr="003B42F1">
        <w:rPr>
          <w:rFonts w:ascii="Times New Roman" w:hAnsi="Times New Roman" w:cs="Times New Roman"/>
          <w:color w:val="222222"/>
          <w:highlight w:val="white"/>
        </w:rPr>
        <w:t xml:space="preserve">, A., Kee, D.M.H., </w:t>
      </w:r>
      <w:proofErr w:type="spellStart"/>
      <w:r w:rsidRPr="003B42F1">
        <w:rPr>
          <w:rFonts w:ascii="Times New Roman" w:hAnsi="Times New Roman" w:cs="Times New Roman"/>
          <w:color w:val="222222"/>
          <w:highlight w:val="white"/>
        </w:rPr>
        <w:t>Azrul</w:t>
      </w:r>
      <w:proofErr w:type="spellEnd"/>
      <w:r w:rsidRPr="003B42F1">
        <w:rPr>
          <w:rFonts w:ascii="Times New Roman" w:hAnsi="Times New Roman" w:cs="Times New Roman"/>
          <w:color w:val="222222"/>
          <w:highlight w:val="white"/>
        </w:rPr>
        <w:t xml:space="preserve">, A., </w:t>
      </w:r>
      <w:proofErr w:type="spellStart"/>
      <w:r w:rsidRPr="003B42F1">
        <w:rPr>
          <w:rFonts w:ascii="Times New Roman" w:hAnsi="Times New Roman" w:cs="Times New Roman"/>
          <w:color w:val="222222"/>
          <w:highlight w:val="white"/>
        </w:rPr>
        <w:t>Raziq</w:t>
      </w:r>
      <w:proofErr w:type="spellEnd"/>
      <w:r w:rsidRPr="003B42F1">
        <w:rPr>
          <w:rFonts w:ascii="Times New Roman" w:hAnsi="Times New Roman" w:cs="Times New Roman"/>
          <w:color w:val="222222"/>
          <w:highlight w:val="white"/>
        </w:rPr>
        <w:t xml:space="preserve">, </w:t>
      </w:r>
      <w:proofErr w:type="gramStart"/>
      <w:r w:rsidRPr="003B42F1">
        <w:rPr>
          <w:rFonts w:ascii="Times New Roman" w:hAnsi="Times New Roman" w:cs="Times New Roman"/>
          <w:color w:val="222222"/>
          <w:highlight w:val="white"/>
        </w:rPr>
        <w:t>A.</w:t>
      </w:r>
      <w:proofErr w:type="gramEnd"/>
      <w:r w:rsidRPr="003B42F1">
        <w:rPr>
          <w:rFonts w:ascii="Times New Roman" w:hAnsi="Times New Roman" w:cs="Times New Roman"/>
          <w:color w:val="222222"/>
          <w:highlight w:val="white"/>
        </w:rPr>
        <w:t xml:space="preserve"> and Ang, B.L., 2021. Factors influencing customers’ purchasing behavior and satisfaction in Pizza Hut. </w:t>
      </w:r>
      <w:r w:rsidRPr="003B42F1">
        <w:rPr>
          <w:rFonts w:ascii="Times New Roman" w:hAnsi="Times New Roman" w:cs="Times New Roman"/>
          <w:i/>
          <w:color w:val="222222"/>
          <w:highlight w:val="white"/>
        </w:rPr>
        <w:t>Advances in Global Economics and Business Journal</w:t>
      </w:r>
      <w:r w:rsidRPr="003B42F1">
        <w:rPr>
          <w:rFonts w:ascii="Times New Roman" w:hAnsi="Times New Roman" w:cs="Times New Roman"/>
          <w:color w:val="222222"/>
          <w:highlight w:val="white"/>
        </w:rPr>
        <w:t xml:space="preserve">, </w:t>
      </w:r>
      <w:r w:rsidRPr="003B42F1">
        <w:rPr>
          <w:rFonts w:ascii="Times New Roman" w:hAnsi="Times New Roman" w:cs="Times New Roman"/>
          <w:i/>
          <w:color w:val="222222"/>
          <w:highlight w:val="white"/>
        </w:rPr>
        <w:t>2</w:t>
      </w:r>
      <w:r w:rsidRPr="003B42F1">
        <w:rPr>
          <w:rFonts w:ascii="Times New Roman" w:hAnsi="Times New Roman" w:cs="Times New Roman"/>
          <w:color w:val="222222"/>
          <w:highlight w:val="white"/>
        </w:rPr>
        <w:t xml:space="preserve">(1), pp.39-56.  </w:t>
      </w:r>
    </w:p>
    <w:p w14:paraId="76C0E9F1" w14:textId="77777777" w:rsidR="00F1737D" w:rsidRPr="003B42F1" w:rsidRDefault="00F1737D" w:rsidP="00F1737D">
      <w:pPr>
        <w:pStyle w:val="Normal1"/>
        <w:spacing w:line="360" w:lineRule="auto"/>
        <w:jc w:val="both"/>
        <w:rPr>
          <w:rFonts w:ascii="Times New Roman" w:hAnsi="Times New Roman" w:cs="Times New Roman"/>
          <w:color w:val="222222"/>
          <w:highlight w:val="white"/>
        </w:rPr>
      </w:pPr>
      <w:proofErr w:type="spellStart"/>
      <w:r w:rsidRPr="003B42F1">
        <w:rPr>
          <w:rFonts w:ascii="Times New Roman" w:hAnsi="Times New Roman" w:cs="Times New Roman"/>
          <w:color w:val="222222"/>
          <w:highlight w:val="white"/>
        </w:rPr>
        <w:t>Yuldashev</w:t>
      </w:r>
      <w:proofErr w:type="spellEnd"/>
      <w:r w:rsidRPr="003B42F1">
        <w:rPr>
          <w:rFonts w:ascii="Times New Roman" w:hAnsi="Times New Roman" w:cs="Times New Roman"/>
          <w:color w:val="222222"/>
          <w:highlight w:val="white"/>
        </w:rPr>
        <w:t xml:space="preserve">, S.U., 2020. SCIENTIFIC MANAGEMENT IS A SOCIAL AND CULTURAL TECHNOLOGY OF “STRATEGY OF ACTIONS”. In </w:t>
      </w:r>
      <w:r w:rsidRPr="003B42F1">
        <w:rPr>
          <w:rFonts w:ascii="Times New Roman" w:hAnsi="Times New Roman" w:cs="Times New Roman"/>
          <w:i/>
          <w:color w:val="222222"/>
          <w:highlight w:val="white"/>
        </w:rPr>
        <w:t>ПЕДАГОГИКА. ПРОБЛЕМЫ, ПЕРСПЕКТИВЫ, ИННОВАЦИИ</w:t>
      </w:r>
      <w:r w:rsidRPr="003B42F1">
        <w:rPr>
          <w:rFonts w:ascii="Times New Roman" w:hAnsi="Times New Roman" w:cs="Times New Roman"/>
          <w:color w:val="222222"/>
          <w:highlight w:val="white"/>
        </w:rPr>
        <w:t xml:space="preserve"> (pp. 35-37).</w:t>
      </w:r>
    </w:p>
    <w:sectPr w:rsidR="00F1737D" w:rsidRPr="003B42F1" w:rsidSect="008E3824">
      <w:headerReference w:type="default" r:id="rId8"/>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E1ED9" w14:textId="77777777" w:rsidR="009214CC" w:rsidRDefault="009214CC" w:rsidP="008E3824">
      <w:pPr>
        <w:spacing w:line="240" w:lineRule="auto"/>
      </w:pPr>
      <w:r>
        <w:separator/>
      </w:r>
    </w:p>
  </w:endnote>
  <w:endnote w:type="continuationSeparator" w:id="0">
    <w:p w14:paraId="5B884B1F" w14:textId="77777777" w:rsidR="009214CC" w:rsidRDefault="009214CC" w:rsidP="008E38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2B3AF7" w14:textId="77777777" w:rsidR="008E3824" w:rsidRDefault="008E3824">
    <w:pPr>
      <w:pStyle w:val="Normal1"/>
      <w:jc w:val="right"/>
    </w:pPr>
    <w:r>
      <w:fldChar w:fldCharType="begin"/>
    </w:r>
    <w:r w:rsidR="004F6CFB">
      <w:instrText>PAGE</w:instrText>
    </w:r>
    <w:r>
      <w:fldChar w:fldCharType="separate"/>
    </w:r>
    <w:r w:rsidR="00597789">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609D61" w14:textId="77777777" w:rsidR="009214CC" w:rsidRDefault="009214CC" w:rsidP="008E3824">
      <w:pPr>
        <w:spacing w:line="240" w:lineRule="auto"/>
      </w:pPr>
      <w:r>
        <w:separator/>
      </w:r>
    </w:p>
  </w:footnote>
  <w:footnote w:type="continuationSeparator" w:id="0">
    <w:p w14:paraId="0B149CFA" w14:textId="77777777" w:rsidR="009214CC" w:rsidRDefault="009214CC" w:rsidP="008E382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F6AE1F" w14:textId="77777777" w:rsidR="008E3824" w:rsidRDefault="008E3824">
    <w:pPr>
      <w:pStyle w:val="Normal1"/>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824"/>
    <w:rsid w:val="0009432A"/>
    <w:rsid w:val="001E2B3D"/>
    <w:rsid w:val="002C01BC"/>
    <w:rsid w:val="002C2678"/>
    <w:rsid w:val="00306F42"/>
    <w:rsid w:val="00312049"/>
    <w:rsid w:val="00326EA4"/>
    <w:rsid w:val="003B42F1"/>
    <w:rsid w:val="003C3619"/>
    <w:rsid w:val="00404CEE"/>
    <w:rsid w:val="004070FA"/>
    <w:rsid w:val="004C424E"/>
    <w:rsid w:val="004F6CFB"/>
    <w:rsid w:val="005243C2"/>
    <w:rsid w:val="005626AC"/>
    <w:rsid w:val="00597789"/>
    <w:rsid w:val="005C4E6E"/>
    <w:rsid w:val="005E7A98"/>
    <w:rsid w:val="00662F60"/>
    <w:rsid w:val="007B4026"/>
    <w:rsid w:val="00812D3C"/>
    <w:rsid w:val="00816C9F"/>
    <w:rsid w:val="0085177C"/>
    <w:rsid w:val="00870FE9"/>
    <w:rsid w:val="008C1700"/>
    <w:rsid w:val="008D75E9"/>
    <w:rsid w:val="008E3824"/>
    <w:rsid w:val="008E3885"/>
    <w:rsid w:val="009008F7"/>
    <w:rsid w:val="009214CC"/>
    <w:rsid w:val="00997280"/>
    <w:rsid w:val="00A21106"/>
    <w:rsid w:val="00A24E87"/>
    <w:rsid w:val="00AA2F80"/>
    <w:rsid w:val="00AD2D30"/>
    <w:rsid w:val="00BF1054"/>
    <w:rsid w:val="00CF6A80"/>
    <w:rsid w:val="00D761A2"/>
    <w:rsid w:val="00DB18BE"/>
    <w:rsid w:val="00DE41CF"/>
    <w:rsid w:val="00DF6D87"/>
    <w:rsid w:val="00EA06FC"/>
    <w:rsid w:val="00F1737D"/>
    <w:rsid w:val="00F742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EF623"/>
  <w15:docId w15:val="{E3B080E4-F579-44EC-8157-0F82BB4E1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8E3824"/>
    <w:pPr>
      <w:keepNext/>
      <w:keepLines/>
      <w:jc w:val="both"/>
      <w:outlineLvl w:val="0"/>
    </w:pPr>
    <w:rPr>
      <w:b/>
      <w:color w:val="222222"/>
      <w:highlight w:val="white"/>
    </w:rPr>
  </w:style>
  <w:style w:type="paragraph" w:styleId="Heading2">
    <w:name w:val="heading 2"/>
    <w:basedOn w:val="Normal1"/>
    <w:next w:val="Normal1"/>
    <w:rsid w:val="008E3824"/>
    <w:pPr>
      <w:keepNext/>
      <w:keepLines/>
      <w:spacing w:before="360" w:after="120"/>
      <w:outlineLvl w:val="1"/>
    </w:pPr>
    <w:rPr>
      <w:sz w:val="32"/>
      <w:szCs w:val="32"/>
    </w:rPr>
  </w:style>
  <w:style w:type="paragraph" w:styleId="Heading3">
    <w:name w:val="heading 3"/>
    <w:basedOn w:val="Normal1"/>
    <w:next w:val="Normal1"/>
    <w:rsid w:val="008E3824"/>
    <w:pPr>
      <w:keepNext/>
      <w:keepLines/>
      <w:spacing w:before="320" w:after="80"/>
      <w:outlineLvl w:val="2"/>
    </w:pPr>
    <w:rPr>
      <w:color w:val="434343"/>
      <w:sz w:val="28"/>
      <w:szCs w:val="28"/>
    </w:rPr>
  </w:style>
  <w:style w:type="paragraph" w:styleId="Heading4">
    <w:name w:val="heading 4"/>
    <w:basedOn w:val="Normal1"/>
    <w:next w:val="Normal1"/>
    <w:rsid w:val="008E3824"/>
    <w:pPr>
      <w:keepNext/>
      <w:keepLines/>
      <w:spacing w:before="280" w:after="80"/>
      <w:outlineLvl w:val="3"/>
    </w:pPr>
    <w:rPr>
      <w:color w:val="666666"/>
      <w:sz w:val="24"/>
      <w:szCs w:val="24"/>
    </w:rPr>
  </w:style>
  <w:style w:type="paragraph" w:styleId="Heading5">
    <w:name w:val="heading 5"/>
    <w:basedOn w:val="Normal1"/>
    <w:next w:val="Normal1"/>
    <w:rsid w:val="008E3824"/>
    <w:pPr>
      <w:keepNext/>
      <w:keepLines/>
      <w:spacing w:before="240" w:after="80"/>
      <w:outlineLvl w:val="4"/>
    </w:pPr>
    <w:rPr>
      <w:color w:val="666666"/>
    </w:rPr>
  </w:style>
  <w:style w:type="paragraph" w:styleId="Heading6">
    <w:name w:val="heading 6"/>
    <w:basedOn w:val="Normal1"/>
    <w:next w:val="Normal1"/>
    <w:rsid w:val="008E382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E3824"/>
  </w:style>
  <w:style w:type="paragraph" w:styleId="Title">
    <w:name w:val="Title"/>
    <w:basedOn w:val="Normal1"/>
    <w:next w:val="Normal1"/>
    <w:rsid w:val="008E3824"/>
    <w:pPr>
      <w:keepNext/>
      <w:keepLines/>
      <w:spacing w:after="60"/>
    </w:pPr>
    <w:rPr>
      <w:sz w:val="52"/>
      <w:szCs w:val="52"/>
    </w:rPr>
  </w:style>
  <w:style w:type="paragraph" w:styleId="Subtitle">
    <w:name w:val="Subtitle"/>
    <w:basedOn w:val="Normal1"/>
    <w:next w:val="Normal1"/>
    <w:rsid w:val="008E3824"/>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F1737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737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915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BE8D9A-574F-440E-869D-EE658B4B20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4240</TotalTime>
  <Pages>10</Pages>
  <Words>2584</Words>
  <Characters>14730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rtpc 03</dc:creator>
  <cp:lastModifiedBy>Stefania Enoaica</cp:lastModifiedBy>
  <cp:revision>31</cp:revision>
  <dcterms:created xsi:type="dcterms:W3CDTF">2023-02-20T13:06:00Z</dcterms:created>
  <dcterms:modified xsi:type="dcterms:W3CDTF">2023-03-26T13:39:00Z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55a9b9b64294b6e31562e5e823334bbfb13dfe9062f580b931102e00312df96e</vt:lpwstr>
  </property>
</Properties>
</file>