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1E67C" w14:textId="77777777" w:rsidR="00FD4B61" w:rsidRDefault="00FD4B61" w:rsidP="00EE4DD5">
      <w:pPr>
        <w:spacing w:line="360" w:lineRule="auto"/>
        <w:rPr>
          <w:rFonts w:ascii="Times New Roman" w:hAnsi="Times New Roman" w:cs="Times New Roman"/>
          <w:b/>
          <w:bCs/>
          <w:i/>
          <w:iCs/>
        </w:rPr>
      </w:pPr>
    </w:p>
    <w:p w14:paraId="156A146E" w14:textId="77777777" w:rsidR="00FD4B61" w:rsidRDefault="00FD4B61" w:rsidP="00EE4DD5">
      <w:pPr>
        <w:spacing w:line="360" w:lineRule="auto"/>
        <w:rPr>
          <w:rFonts w:ascii="Times New Roman" w:hAnsi="Times New Roman" w:cs="Times New Roman"/>
          <w:b/>
          <w:bCs/>
          <w:i/>
          <w:iCs/>
        </w:rPr>
      </w:pPr>
    </w:p>
    <w:p w14:paraId="29D66AFA" w14:textId="219E8A84" w:rsidR="00EE4DD5" w:rsidRPr="00EE4DD5" w:rsidRDefault="00EE4DD5" w:rsidP="00FD4B61">
      <w:pPr>
        <w:spacing w:line="360" w:lineRule="auto"/>
        <w:jc w:val="center"/>
        <w:rPr>
          <w:rFonts w:ascii="Times New Roman" w:hAnsi="Times New Roman" w:cs="Times New Roman"/>
          <w:i/>
          <w:iCs/>
        </w:rPr>
      </w:pPr>
      <w:r w:rsidRPr="00EE4DD5">
        <w:rPr>
          <w:rFonts w:ascii="Times New Roman" w:hAnsi="Times New Roman" w:cs="Times New Roman"/>
          <w:b/>
          <w:bCs/>
          <w:i/>
          <w:iCs/>
        </w:rPr>
        <w:t>“</w:t>
      </w:r>
      <w:r w:rsidRPr="00EE4DD5">
        <w:rPr>
          <w:rFonts w:ascii="Times New Roman" w:hAnsi="Times New Roman" w:cs="Times New Roman"/>
          <w:i/>
          <w:iCs/>
        </w:rPr>
        <w:t>THINGS that are done occasionally by divine power outside of the usual established order of events are commonly called miracles (wonders). We wonder when we see an effect and do not know the cause. And because one and the same cause is sometimes known to some and unknown to others, it happens that of the witnesses of the effect some wonder and some do not wonder: thus an astronomer does not wonder at seeing an eclipse of the sun, at which a person that is ignorant of astronomy cannot help wondering. An event is wonderful relatively to one man and not to another. The absolutely wonderful is that which has a cause absolutely hidden. This then is the meaning of the word `miracle,' an event of itself full of wonder, not to this man or that man only. Now the cause absolutely hidden to every man is God, inasmuch as no man in this life can mentally grasp the essence of God (Chap. [409] XLVII). Those events then are properly to be styled miracles, which happen by divine power beyond the order commonly observed in nature.</w:t>
      </w:r>
    </w:p>
    <w:p w14:paraId="56820178" w14:textId="5A34B987" w:rsidR="00EE4DD5" w:rsidRDefault="00EE4DD5" w:rsidP="006A62F9">
      <w:pPr>
        <w:spacing w:line="360" w:lineRule="auto"/>
        <w:jc w:val="center"/>
        <w:rPr>
          <w:rFonts w:ascii="Times New Roman" w:hAnsi="Times New Roman" w:cs="Times New Roman"/>
        </w:rPr>
      </w:pPr>
      <w:r w:rsidRPr="00EE4DD5">
        <w:rPr>
          <w:rFonts w:ascii="Times New Roman" w:hAnsi="Times New Roman" w:cs="Times New Roman"/>
          <w:i/>
          <w:iCs/>
        </w:rPr>
        <w:t>Of these miracles there are several ranks and orders. Miracles of the highest rank are those in which something is done by God that nature can never do. Miracles of the second rank are those in which God does something that nature can do, but not in that sequence and connexion. Thus it is a work of nature that an animal should live, see and walk: but that it should live after death, see after blindness, walk after lameness, these things nature is powerless to effect, but God sometimes brings them about miraculously. A miracle of the third rank is something done by God, which is usually done by the operation of nature, but is done in this case without the working of natural principles, as when one is cured by divine power of a fever, in itself naturally curable, or when it rains without any working of the elements.”</w:t>
      </w:r>
    </w:p>
    <w:p w14:paraId="21D2B690" w14:textId="37799BCA" w:rsidR="00EE4DD5" w:rsidRPr="00A92759" w:rsidRDefault="00EE4DD5" w:rsidP="006A62F9">
      <w:pPr>
        <w:spacing w:line="360" w:lineRule="auto"/>
        <w:ind w:left="720"/>
        <w:rPr>
          <w:rFonts w:ascii="Times New Roman" w:hAnsi="Times New Roman" w:cs="Times New Roman"/>
          <w:sz w:val="24"/>
          <w:szCs w:val="24"/>
        </w:rPr>
      </w:pPr>
      <w:r w:rsidRPr="00A92759">
        <w:rPr>
          <w:rFonts w:ascii="Times New Roman" w:hAnsi="Times New Roman" w:cs="Times New Roman"/>
          <w:i/>
          <w:iCs/>
          <w:sz w:val="24"/>
          <w:szCs w:val="24"/>
        </w:rPr>
        <w:t xml:space="preserve">(Thomas Aquinas, Summa Contra Gentiles, </w:t>
      </w:r>
      <w:r w:rsidR="006A62F9">
        <w:rPr>
          <w:rFonts w:ascii="Times New Roman" w:hAnsi="Times New Roman" w:cs="Times New Roman"/>
          <w:i/>
          <w:iCs/>
          <w:sz w:val="24"/>
          <w:szCs w:val="24"/>
        </w:rPr>
        <w:t xml:space="preserve">Book I, </w:t>
      </w:r>
      <w:r w:rsidRPr="00A92759">
        <w:rPr>
          <w:rFonts w:ascii="Times New Roman" w:hAnsi="Times New Roman" w:cs="Times New Roman"/>
          <w:i/>
          <w:iCs/>
          <w:sz w:val="24"/>
          <w:szCs w:val="24"/>
        </w:rPr>
        <w:t>Chapter 101 – of Miracles)</w:t>
      </w:r>
    </w:p>
    <w:p w14:paraId="5FEBCD61" w14:textId="77777777" w:rsidR="00E25322" w:rsidRPr="00A92759" w:rsidRDefault="00E25322">
      <w:pPr>
        <w:rPr>
          <w:rFonts w:ascii="Times New Roman" w:hAnsi="Times New Roman" w:cs="Times New Roman"/>
          <w:sz w:val="24"/>
          <w:szCs w:val="24"/>
        </w:rPr>
      </w:pPr>
    </w:p>
    <w:p w14:paraId="470DC03A" w14:textId="6E0BDB45" w:rsidR="00454866" w:rsidRPr="00A92759" w:rsidRDefault="009B60D1">
      <w:pPr>
        <w:rPr>
          <w:rFonts w:ascii="Times New Roman" w:hAnsi="Times New Roman" w:cs="Times New Roman"/>
          <w:sz w:val="24"/>
          <w:szCs w:val="24"/>
        </w:rPr>
      </w:pPr>
      <w:r w:rsidRPr="00A92759">
        <w:rPr>
          <w:rFonts w:ascii="Times New Roman" w:hAnsi="Times New Roman" w:cs="Times New Roman"/>
          <w:sz w:val="24"/>
          <w:szCs w:val="24"/>
        </w:rPr>
        <w:t>Saint Thomas of Aquinas</w:t>
      </w:r>
      <w:r w:rsidR="00F668AF" w:rsidRPr="00A92759">
        <w:rPr>
          <w:rFonts w:ascii="Times New Roman" w:hAnsi="Times New Roman" w:cs="Times New Roman"/>
          <w:sz w:val="24"/>
          <w:szCs w:val="24"/>
        </w:rPr>
        <w:t xml:space="preserve"> was a </w:t>
      </w:r>
      <w:r w:rsidR="000D4DAB" w:rsidRPr="00A92759">
        <w:rPr>
          <w:rFonts w:ascii="Times New Roman" w:hAnsi="Times New Roman" w:cs="Times New Roman"/>
          <w:sz w:val="24"/>
          <w:szCs w:val="24"/>
        </w:rPr>
        <w:t xml:space="preserve">devout </w:t>
      </w:r>
      <w:r w:rsidR="00154336">
        <w:rPr>
          <w:rFonts w:ascii="Times New Roman" w:hAnsi="Times New Roman" w:cs="Times New Roman"/>
          <w:sz w:val="24"/>
          <w:szCs w:val="24"/>
        </w:rPr>
        <w:t xml:space="preserve">Christian </w:t>
      </w:r>
      <w:r w:rsidR="00F668AF" w:rsidRPr="00A92759">
        <w:rPr>
          <w:rFonts w:ascii="Times New Roman" w:hAnsi="Times New Roman" w:cs="Times New Roman"/>
          <w:sz w:val="24"/>
          <w:szCs w:val="24"/>
        </w:rPr>
        <w:t>Dominican friar</w:t>
      </w:r>
      <w:r w:rsidR="00FA5596" w:rsidRPr="00A92759">
        <w:rPr>
          <w:rFonts w:ascii="Times New Roman" w:hAnsi="Times New Roman" w:cs="Times New Roman"/>
          <w:sz w:val="24"/>
          <w:szCs w:val="24"/>
        </w:rPr>
        <w:t xml:space="preserve"> from Italy</w:t>
      </w:r>
      <w:r w:rsidR="000D4DAB" w:rsidRPr="00A92759">
        <w:rPr>
          <w:rFonts w:ascii="Times New Roman" w:hAnsi="Times New Roman" w:cs="Times New Roman"/>
          <w:sz w:val="24"/>
          <w:szCs w:val="24"/>
        </w:rPr>
        <w:t xml:space="preserve">, well known for his works </w:t>
      </w:r>
      <w:r w:rsidR="00FA5596" w:rsidRPr="00A92759">
        <w:rPr>
          <w:rFonts w:ascii="Times New Roman" w:hAnsi="Times New Roman" w:cs="Times New Roman"/>
          <w:sz w:val="24"/>
          <w:szCs w:val="24"/>
        </w:rPr>
        <w:t>the</w:t>
      </w:r>
      <w:r w:rsidR="000D4DAB" w:rsidRPr="00A92759">
        <w:rPr>
          <w:rFonts w:ascii="Times New Roman" w:hAnsi="Times New Roman" w:cs="Times New Roman"/>
          <w:sz w:val="24"/>
          <w:szCs w:val="24"/>
        </w:rPr>
        <w:t xml:space="preserve"> </w:t>
      </w:r>
      <w:r w:rsidR="000D4DAB" w:rsidRPr="00515F96">
        <w:rPr>
          <w:rFonts w:ascii="Times New Roman" w:hAnsi="Times New Roman" w:cs="Times New Roman"/>
          <w:i/>
          <w:iCs/>
          <w:sz w:val="24"/>
          <w:szCs w:val="24"/>
        </w:rPr>
        <w:t>Summa Theolog</w:t>
      </w:r>
      <w:r w:rsidR="000E0F03" w:rsidRPr="00515F96">
        <w:rPr>
          <w:rFonts w:ascii="Times New Roman" w:hAnsi="Times New Roman" w:cs="Times New Roman"/>
          <w:i/>
          <w:iCs/>
          <w:sz w:val="24"/>
          <w:szCs w:val="24"/>
        </w:rPr>
        <w:t>iae</w:t>
      </w:r>
      <w:r w:rsidR="00FA5596" w:rsidRPr="00A92759">
        <w:rPr>
          <w:rFonts w:ascii="Times New Roman" w:hAnsi="Times New Roman" w:cs="Times New Roman"/>
          <w:sz w:val="24"/>
          <w:szCs w:val="24"/>
        </w:rPr>
        <w:t xml:space="preserve"> and the extract above comes from </w:t>
      </w:r>
      <w:r w:rsidR="00954B55">
        <w:rPr>
          <w:rFonts w:ascii="Times New Roman" w:hAnsi="Times New Roman" w:cs="Times New Roman"/>
          <w:sz w:val="24"/>
          <w:szCs w:val="24"/>
        </w:rPr>
        <w:t>another well-known work called the</w:t>
      </w:r>
      <w:r w:rsidR="00FA5596" w:rsidRPr="00A92759">
        <w:rPr>
          <w:rFonts w:ascii="Times New Roman" w:hAnsi="Times New Roman" w:cs="Times New Roman"/>
          <w:sz w:val="24"/>
          <w:szCs w:val="24"/>
        </w:rPr>
        <w:t xml:space="preserve"> </w:t>
      </w:r>
      <w:r w:rsidR="00FA5596" w:rsidRPr="00515F96">
        <w:rPr>
          <w:rFonts w:ascii="Times New Roman" w:hAnsi="Times New Roman" w:cs="Times New Roman"/>
          <w:i/>
          <w:iCs/>
          <w:sz w:val="24"/>
          <w:szCs w:val="24"/>
        </w:rPr>
        <w:t>Summa Contra Gentiles</w:t>
      </w:r>
      <w:r w:rsidR="00C62191" w:rsidRPr="00A92759">
        <w:rPr>
          <w:rFonts w:ascii="Times New Roman" w:hAnsi="Times New Roman" w:cs="Times New Roman"/>
          <w:sz w:val="24"/>
          <w:szCs w:val="24"/>
        </w:rPr>
        <w:t xml:space="preserve">. </w:t>
      </w:r>
    </w:p>
    <w:p w14:paraId="56AE56E6" w14:textId="5CE3BC84" w:rsidR="00454866" w:rsidRDefault="005113E8">
      <w:pPr>
        <w:rPr>
          <w:rFonts w:ascii="Times New Roman" w:hAnsi="Times New Roman" w:cs="Times New Roman"/>
          <w:sz w:val="24"/>
          <w:szCs w:val="24"/>
        </w:rPr>
      </w:pPr>
      <w:r>
        <w:rPr>
          <w:rFonts w:ascii="Times New Roman" w:hAnsi="Times New Roman" w:cs="Times New Roman"/>
          <w:sz w:val="24"/>
          <w:szCs w:val="24"/>
        </w:rPr>
        <w:t xml:space="preserve">The </w:t>
      </w:r>
      <w:r w:rsidRPr="00196C50">
        <w:rPr>
          <w:rFonts w:ascii="Times New Roman" w:hAnsi="Times New Roman" w:cs="Times New Roman"/>
          <w:i/>
          <w:iCs/>
          <w:sz w:val="24"/>
          <w:szCs w:val="24"/>
        </w:rPr>
        <w:t>Summa Contra Gentiles</w:t>
      </w:r>
      <w:r>
        <w:rPr>
          <w:rFonts w:ascii="Times New Roman" w:hAnsi="Times New Roman" w:cs="Times New Roman"/>
          <w:sz w:val="24"/>
          <w:szCs w:val="24"/>
        </w:rPr>
        <w:t xml:space="preserve"> </w:t>
      </w:r>
      <w:r w:rsidR="0082479E">
        <w:rPr>
          <w:rFonts w:ascii="Times New Roman" w:hAnsi="Times New Roman" w:cs="Times New Roman"/>
          <w:sz w:val="24"/>
          <w:szCs w:val="24"/>
        </w:rPr>
        <w:t xml:space="preserve">is thought to be one of the most </w:t>
      </w:r>
      <w:r w:rsidR="002C3D70">
        <w:rPr>
          <w:rFonts w:ascii="Times New Roman" w:hAnsi="Times New Roman" w:cs="Times New Roman"/>
          <w:sz w:val="24"/>
          <w:szCs w:val="24"/>
        </w:rPr>
        <w:t>well-known</w:t>
      </w:r>
      <w:r w:rsidR="0082479E">
        <w:rPr>
          <w:rFonts w:ascii="Times New Roman" w:hAnsi="Times New Roman" w:cs="Times New Roman"/>
          <w:sz w:val="24"/>
          <w:szCs w:val="24"/>
        </w:rPr>
        <w:t xml:space="preserve"> treatises that Saint Thomas Aquinas </w:t>
      </w:r>
      <w:r w:rsidR="00387F75">
        <w:rPr>
          <w:rFonts w:ascii="Times New Roman" w:hAnsi="Times New Roman" w:cs="Times New Roman"/>
          <w:sz w:val="24"/>
          <w:szCs w:val="24"/>
        </w:rPr>
        <w:t xml:space="preserve">has ever </w:t>
      </w:r>
      <w:r w:rsidR="003B31D6">
        <w:rPr>
          <w:rFonts w:ascii="Times New Roman" w:hAnsi="Times New Roman" w:cs="Times New Roman"/>
          <w:sz w:val="24"/>
          <w:szCs w:val="24"/>
        </w:rPr>
        <w:t>written and</w:t>
      </w:r>
      <w:r w:rsidR="00387F75">
        <w:rPr>
          <w:rFonts w:ascii="Times New Roman" w:hAnsi="Times New Roman" w:cs="Times New Roman"/>
          <w:sz w:val="24"/>
          <w:szCs w:val="24"/>
        </w:rPr>
        <w:t xml:space="preserve"> was written as four books </w:t>
      </w:r>
      <w:r w:rsidR="009C21BE">
        <w:rPr>
          <w:rFonts w:ascii="Times New Roman" w:hAnsi="Times New Roman" w:cs="Times New Roman"/>
          <w:sz w:val="24"/>
          <w:szCs w:val="24"/>
        </w:rPr>
        <w:t>within the time span of 1259 and 1265 when we was visiting Italy.</w:t>
      </w:r>
      <w:r w:rsidR="00880F30">
        <w:rPr>
          <w:rStyle w:val="FootnoteReference"/>
          <w:rFonts w:ascii="Times New Roman" w:hAnsi="Times New Roman" w:cs="Times New Roman"/>
          <w:sz w:val="24"/>
          <w:szCs w:val="24"/>
        </w:rPr>
        <w:footnoteReference w:id="1"/>
      </w:r>
      <w:r w:rsidR="009C21BE">
        <w:rPr>
          <w:rFonts w:ascii="Times New Roman" w:hAnsi="Times New Roman" w:cs="Times New Roman"/>
          <w:sz w:val="24"/>
          <w:szCs w:val="24"/>
        </w:rPr>
        <w:t xml:space="preserve"> </w:t>
      </w:r>
      <w:r w:rsidR="0077408E">
        <w:rPr>
          <w:rFonts w:ascii="Times New Roman" w:hAnsi="Times New Roman" w:cs="Times New Roman"/>
          <w:sz w:val="24"/>
          <w:szCs w:val="24"/>
        </w:rPr>
        <w:t xml:space="preserve">The </w:t>
      </w:r>
      <w:r w:rsidR="0077408E" w:rsidRPr="00BF259B">
        <w:rPr>
          <w:rFonts w:ascii="Times New Roman" w:hAnsi="Times New Roman" w:cs="Times New Roman"/>
          <w:i/>
          <w:iCs/>
          <w:sz w:val="24"/>
          <w:szCs w:val="24"/>
        </w:rPr>
        <w:t>Summa Contra Gentiles</w:t>
      </w:r>
      <w:r w:rsidR="0077408E">
        <w:rPr>
          <w:rFonts w:ascii="Times New Roman" w:hAnsi="Times New Roman" w:cs="Times New Roman"/>
          <w:sz w:val="24"/>
          <w:szCs w:val="24"/>
        </w:rPr>
        <w:t xml:space="preserve"> was </w:t>
      </w:r>
      <w:r w:rsidR="00F04307">
        <w:rPr>
          <w:rFonts w:ascii="Times New Roman" w:hAnsi="Times New Roman" w:cs="Times New Roman"/>
          <w:sz w:val="24"/>
          <w:szCs w:val="24"/>
        </w:rPr>
        <w:t>penned to explain Christian faith and defend it in “hostile situations”</w:t>
      </w:r>
      <w:r w:rsidR="00A45AFA">
        <w:rPr>
          <w:rFonts w:ascii="Times New Roman" w:hAnsi="Times New Roman" w:cs="Times New Roman"/>
          <w:sz w:val="24"/>
          <w:szCs w:val="24"/>
        </w:rPr>
        <w:t xml:space="preserve"> </w:t>
      </w:r>
      <w:r w:rsidR="006903CA">
        <w:rPr>
          <w:rFonts w:ascii="Times New Roman" w:hAnsi="Times New Roman" w:cs="Times New Roman"/>
          <w:sz w:val="24"/>
          <w:szCs w:val="24"/>
        </w:rPr>
        <w:t>against those of other faiths, e.g., Judaism</w:t>
      </w:r>
      <w:r w:rsidR="004E532A">
        <w:rPr>
          <w:rFonts w:ascii="Times New Roman" w:hAnsi="Times New Roman" w:cs="Times New Roman"/>
          <w:sz w:val="24"/>
          <w:szCs w:val="24"/>
        </w:rPr>
        <w:t xml:space="preserve"> and </w:t>
      </w:r>
      <w:r w:rsidR="006903CA">
        <w:rPr>
          <w:rFonts w:ascii="Times New Roman" w:hAnsi="Times New Roman" w:cs="Times New Roman"/>
          <w:sz w:val="24"/>
          <w:szCs w:val="24"/>
        </w:rPr>
        <w:t>Islam</w:t>
      </w:r>
      <w:r w:rsidR="007F5EF8">
        <w:rPr>
          <w:rFonts w:ascii="Times New Roman" w:hAnsi="Times New Roman" w:cs="Times New Roman"/>
          <w:sz w:val="24"/>
          <w:szCs w:val="24"/>
        </w:rPr>
        <w:t xml:space="preserve">, wherein each article is seen to be refuting </w:t>
      </w:r>
      <w:r w:rsidR="003B31D6">
        <w:rPr>
          <w:rFonts w:ascii="Times New Roman" w:hAnsi="Times New Roman" w:cs="Times New Roman"/>
          <w:sz w:val="24"/>
          <w:szCs w:val="24"/>
        </w:rPr>
        <w:t>a certain philosophy or very specific heresy.</w:t>
      </w:r>
      <w:r w:rsidR="00F42A15">
        <w:rPr>
          <w:rStyle w:val="FootnoteReference"/>
          <w:rFonts w:ascii="Times New Roman" w:hAnsi="Times New Roman" w:cs="Times New Roman"/>
          <w:sz w:val="24"/>
          <w:szCs w:val="24"/>
        </w:rPr>
        <w:footnoteReference w:id="2"/>
      </w:r>
      <w:r w:rsidR="003B31D6">
        <w:rPr>
          <w:rFonts w:ascii="Times New Roman" w:hAnsi="Times New Roman" w:cs="Times New Roman"/>
          <w:sz w:val="24"/>
          <w:szCs w:val="24"/>
        </w:rPr>
        <w:t xml:space="preserve"> </w:t>
      </w:r>
      <w:r w:rsidR="00D45BAD">
        <w:rPr>
          <w:rFonts w:ascii="Times New Roman" w:hAnsi="Times New Roman" w:cs="Times New Roman"/>
          <w:sz w:val="24"/>
          <w:szCs w:val="24"/>
        </w:rPr>
        <w:t>A popular theory is</w:t>
      </w:r>
      <w:r w:rsidR="005B0E24">
        <w:rPr>
          <w:rFonts w:ascii="Times New Roman" w:hAnsi="Times New Roman" w:cs="Times New Roman"/>
          <w:sz w:val="24"/>
          <w:szCs w:val="24"/>
        </w:rPr>
        <w:t xml:space="preserve"> that Aquinas was asked to pen the </w:t>
      </w:r>
      <w:r w:rsidR="005B0E24" w:rsidRPr="00BF259B">
        <w:rPr>
          <w:rFonts w:ascii="Times New Roman" w:hAnsi="Times New Roman" w:cs="Times New Roman"/>
          <w:i/>
          <w:iCs/>
          <w:sz w:val="24"/>
          <w:szCs w:val="24"/>
        </w:rPr>
        <w:t>Summa Contra Gentiles</w:t>
      </w:r>
      <w:r w:rsidR="005B0E24">
        <w:rPr>
          <w:rFonts w:ascii="Times New Roman" w:hAnsi="Times New Roman" w:cs="Times New Roman"/>
          <w:sz w:val="24"/>
          <w:szCs w:val="24"/>
        </w:rPr>
        <w:t xml:space="preserve"> for </w:t>
      </w:r>
      <w:r w:rsidR="005B0E24">
        <w:rPr>
          <w:rFonts w:ascii="Times New Roman" w:hAnsi="Times New Roman" w:cs="Times New Roman"/>
          <w:sz w:val="24"/>
          <w:szCs w:val="24"/>
        </w:rPr>
        <w:lastRenderedPageBreak/>
        <w:t xml:space="preserve">missionaries in Spain </w:t>
      </w:r>
      <w:r w:rsidR="00D45BAD">
        <w:rPr>
          <w:rFonts w:ascii="Times New Roman" w:hAnsi="Times New Roman" w:cs="Times New Roman"/>
          <w:sz w:val="24"/>
          <w:szCs w:val="24"/>
        </w:rPr>
        <w:t>to use in educating moors</w:t>
      </w:r>
      <w:r w:rsidR="007040B0">
        <w:rPr>
          <w:rFonts w:ascii="Times New Roman" w:hAnsi="Times New Roman" w:cs="Times New Roman"/>
          <w:sz w:val="24"/>
          <w:szCs w:val="24"/>
        </w:rPr>
        <w:t>, however this has not been confirmed by historians</w:t>
      </w:r>
      <w:r w:rsidR="009E58C3">
        <w:rPr>
          <w:rFonts w:ascii="Times New Roman" w:hAnsi="Times New Roman" w:cs="Times New Roman"/>
          <w:sz w:val="24"/>
          <w:szCs w:val="24"/>
        </w:rPr>
        <w:t>.</w:t>
      </w:r>
      <w:r w:rsidR="00BF259B">
        <w:rPr>
          <w:rStyle w:val="FootnoteReference"/>
          <w:rFonts w:ascii="Times New Roman" w:hAnsi="Times New Roman" w:cs="Times New Roman"/>
          <w:sz w:val="24"/>
          <w:szCs w:val="24"/>
        </w:rPr>
        <w:footnoteReference w:id="3"/>
      </w:r>
    </w:p>
    <w:p w14:paraId="52761DB4" w14:textId="77777777" w:rsidR="005113E8" w:rsidRPr="00A92759" w:rsidRDefault="005113E8">
      <w:pPr>
        <w:rPr>
          <w:rFonts w:ascii="Times New Roman" w:hAnsi="Times New Roman" w:cs="Times New Roman"/>
          <w:sz w:val="24"/>
          <w:szCs w:val="24"/>
        </w:rPr>
      </w:pPr>
    </w:p>
    <w:p w14:paraId="6DEC73F3" w14:textId="643BA02A" w:rsidR="0017397A" w:rsidRDefault="005C2D43">
      <w:pPr>
        <w:rPr>
          <w:rFonts w:ascii="Times New Roman" w:hAnsi="Times New Roman" w:cs="Times New Roman"/>
          <w:sz w:val="24"/>
          <w:szCs w:val="24"/>
        </w:rPr>
      </w:pPr>
      <w:r w:rsidRPr="00A92759">
        <w:rPr>
          <w:rFonts w:ascii="Times New Roman" w:hAnsi="Times New Roman" w:cs="Times New Roman"/>
          <w:sz w:val="24"/>
          <w:szCs w:val="24"/>
        </w:rPr>
        <w:t xml:space="preserve">The extract explicitly looks at </w:t>
      </w:r>
      <w:r w:rsidR="00454866" w:rsidRPr="00A92759">
        <w:rPr>
          <w:rFonts w:ascii="Times New Roman" w:hAnsi="Times New Roman" w:cs="Times New Roman"/>
          <w:sz w:val="24"/>
          <w:szCs w:val="24"/>
        </w:rPr>
        <w:t>miracles,</w:t>
      </w:r>
      <w:r w:rsidR="003A381E" w:rsidRPr="00A92759">
        <w:rPr>
          <w:rFonts w:ascii="Times New Roman" w:hAnsi="Times New Roman" w:cs="Times New Roman"/>
          <w:sz w:val="24"/>
          <w:szCs w:val="24"/>
        </w:rPr>
        <w:t xml:space="preserve"> and their relation to God and God</w:t>
      </w:r>
      <w:r w:rsidR="00310A99">
        <w:rPr>
          <w:rFonts w:ascii="Times New Roman" w:hAnsi="Times New Roman" w:cs="Times New Roman"/>
          <w:sz w:val="24"/>
          <w:szCs w:val="24"/>
        </w:rPr>
        <w:t>’</w:t>
      </w:r>
      <w:r w:rsidR="003A381E" w:rsidRPr="00A92759">
        <w:rPr>
          <w:rFonts w:ascii="Times New Roman" w:hAnsi="Times New Roman" w:cs="Times New Roman"/>
          <w:sz w:val="24"/>
          <w:szCs w:val="24"/>
        </w:rPr>
        <w:t xml:space="preserve">s </w:t>
      </w:r>
      <w:r w:rsidR="0036105D">
        <w:rPr>
          <w:rFonts w:ascii="Times New Roman" w:hAnsi="Times New Roman" w:cs="Times New Roman"/>
          <w:sz w:val="24"/>
          <w:szCs w:val="24"/>
        </w:rPr>
        <w:t>will</w:t>
      </w:r>
      <w:r w:rsidR="00C67C8C">
        <w:rPr>
          <w:rFonts w:ascii="Times New Roman" w:hAnsi="Times New Roman" w:cs="Times New Roman"/>
          <w:sz w:val="24"/>
          <w:szCs w:val="24"/>
        </w:rPr>
        <w:t xml:space="preserve">. </w:t>
      </w:r>
      <w:r w:rsidR="001268DE" w:rsidRPr="00A92759">
        <w:rPr>
          <w:rFonts w:ascii="Times New Roman" w:hAnsi="Times New Roman" w:cs="Times New Roman"/>
          <w:sz w:val="24"/>
          <w:szCs w:val="24"/>
        </w:rPr>
        <w:t>T</w:t>
      </w:r>
      <w:r w:rsidR="004A0D32" w:rsidRPr="00A92759">
        <w:rPr>
          <w:rFonts w:ascii="Times New Roman" w:hAnsi="Times New Roman" w:cs="Times New Roman"/>
          <w:sz w:val="24"/>
          <w:szCs w:val="24"/>
        </w:rPr>
        <w:t xml:space="preserve">he first half of the paragraph explains </w:t>
      </w:r>
      <w:r w:rsidR="00E4238E" w:rsidRPr="00A92759">
        <w:rPr>
          <w:rFonts w:ascii="Times New Roman" w:hAnsi="Times New Roman" w:cs="Times New Roman"/>
          <w:sz w:val="24"/>
          <w:szCs w:val="24"/>
        </w:rPr>
        <w:t xml:space="preserve">how </w:t>
      </w:r>
      <w:r w:rsidR="004A0D32" w:rsidRPr="00A92759">
        <w:rPr>
          <w:rFonts w:ascii="Times New Roman" w:hAnsi="Times New Roman" w:cs="Times New Roman"/>
          <w:sz w:val="24"/>
          <w:szCs w:val="24"/>
        </w:rPr>
        <w:t>miracles</w:t>
      </w:r>
      <w:r w:rsidR="00E4238E" w:rsidRPr="00A92759">
        <w:rPr>
          <w:rFonts w:ascii="Times New Roman" w:hAnsi="Times New Roman" w:cs="Times New Roman"/>
          <w:sz w:val="24"/>
          <w:szCs w:val="24"/>
        </w:rPr>
        <w:t xml:space="preserve"> </w:t>
      </w:r>
      <w:r w:rsidR="005E7D58">
        <w:rPr>
          <w:rFonts w:ascii="Times New Roman" w:hAnsi="Times New Roman" w:cs="Times New Roman"/>
          <w:sz w:val="24"/>
          <w:szCs w:val="24"/>
        </w:rPr>
        <w:t xml:space="preserve">within nature </w:t>
      </w:r>
      <w:r w:rsidR="00E4238E" w:rsidRPr="00A92759">
        <w:rPr>
          <w:rFonts w:ascii="Times New Roman" w:hAnsi="Times New Roman" w:cs="Times New Roman"/>
          <w:sz w:val="24"/>
          <w:szCs w:val="24"/>
        </w:rPr>
        <w:t xml:space="preserve">can be perceived by people with different experiences, </w:t>
      </w:r>
      <w:r w:rsidR="001268DE" w:rsidRPr="00A92759">
        <w:rPr>
          <w:rFonts w:ascii="Times New Roman" w:hAnsi="Times New Roman" w:cs="Times New Roman"/>
          <w:sz w:val="24"/>
          <w:szCs w:val="24"/>
        </w:rPr>
        <w:t>skills,</w:t>
      </w:r>
      <w:r w:rsidR="00E4238E" w:rsidRPr="00A92759">
        <w:rPr>
          <w:rFonts w:ascii="Times New Roman" w:hAnsi="Times New Roman" w:cs="Times New Roman"/>
          <w:sz w:val="24"/>
          <w:szCs w:val="24"/>
        </w:rPr>
        <w:t xml:space="preserve"> and knowledge</w:t>
      </w:r>
      <w:r w:rsidR="001268DE" w:rsidRPr="00A92759">
        <w:rPr>
          <w:rFonts w:ascii="Times New Roman" w:hAnsi="Times New Roman" w:cs="Times New Roman"/>
          <w:sz w:val="24"/>
          <w:szCs w:val="24"/>
        </w:rPr>
        <w:t xml:space="preserve"> differently, </w:t>
      </w:r>
      <w:r w:rsidR="006D4E4A" w:rsidRPr="00A92759">
        <w:rPr>
          <w:rFonts w:ascii="Times New Roman" w:hAnsi="Times New Roman" w:cs="Times New Roman"/>
          <w:sz w:val="24"/>
          <w:szCs w:val="24"/>
        </w:rPr>
        <w:t xml:space="preserve">he uses the </w:t>
      </w:r>
      <w:r w:rsidR="004E3BAE">
        <w:rPr>
          <w:rFonts w:ascii="Times New Roman" w:hAnsi="Times New Roman" w:cs="Times New Roman"/>
          <w:sz w:val="24"/>
          <w:szCs w:val="24"/>
        </w:rPr>
        <w:t xml:space="preserve">excellent </w:t>
      </w:r>
      <w:r w:rsidR="006D4E4A" w:rsidRPr="00A92759">
        <w:rPr>
          <w:rFonts w:ascii="Times New Roman" w:hAnsi="Times New Roman" w:cs="Times New Roman"/>
          <w:sz w:val="24"/>
          <w:szCs w:val="24"/>
        </w:rPr>
        <w:t>example of</w:t>
      </w:r>
      <w:r w:rsidR="001268DE" w:rsidRPr="00A92759">
        <w:rPr>
          <w:rFonts w:ascii="Times New Roman" w:hAnsi="Times New Roman" w:cs="Times New Roman"/>
          <w:sz w:val="24"/>
          <w:szCs w:val="24"/>
        </w:rPr>
        <w:t xml:space="preserve"> one man who is skilled and taught in astronomy</w:t>
      </w:r>
      <w:r w:rsidR="006D4E4A" w:rsidRPr="00A92759">
        <w:rPr>
          <w:rFonts w:ascii="Times New Roman" w:hAnsi="Times New Roman" w:cs="Times New Roman"/>
          <w:sz w:val="24"/>
          <w:szCs w:val="24"/>
        </w:rPr>
        <w:t xml:space="preserve"> who</w:t>
      </w:r>
      <w:r w:rsidR="001268DE" w:rsidRPr="00A92759">
        <w:rPr>
          <w:rFonts w:ascii="Times New Roman" w:hAnsi="Times New Roman" w:cs="Times New Roman"/>
          <w:sz w:val="24"/>
          <w:szCs w:val="24"/>
        </w:rPr>
        <w:t xml:space="preserve"> would recognise a solar ec</w:t>
      </w:r>
      <w:r w:rsidR="006D4E4A" w:rsidRPr="00A92759">
        <w:rPr>
          <w:rFonts w:ascii="Times New Roman" w:hAnsi="Times New Roman" w:cs="Times New Roman"/>
          <w:sz w:val="24"/>
          <w:szCs w:val="24"/>
        </w:rPr>
        <w:t xml:space="preserve">lipse upon seeing it, that another who was ignorant and untaught in such disciplines </w:t>
      </w:r>
      <w:r w:rsidR="00053506" w:rsidRPr="00A92759">
        <w:rPr>
          <w:rFonts w:ascii="Times New Roman" w:hAnsi="Times New Roman" w:cs="Times New Roman"/>
          <w:sz w:val="24"/>
          <w:szCs w:val="24"/>
        </w:rPr>
        <w:t xml:space="preserve">might </w:t>
      </w:r>
      <w:r w:rsidR="006A020F">
        <w:rPr>
          <w:rFonts w:ascii="Times New Roman" w:hAnsi="Times New Roman" w:cs="Times New Roman"/>
          <w:sz w:val="24"/>
          <w:szCs w:val="24"/>
        </w:rPr>
        <w:t>wonder and</w:t>
      </w:r>
      <w:r w:rsidR="00DF2532">
        <w:rPr>
          <w:rFonts w:ascii="Times New Roman" w:hAnsi="Times New Roman" w:cs="Times New Roman"/>
          <w:sz w:val="24"/>
          <w:szCs w:val="24"/>
        </w:rPr>
        <w:t xml:space="preserve"> consider</w:t>
      </w:r>
      <w:r w:rsidR="00053506" w:rsidRPr="00A92759">
        <w:rPr>
          <w:rFonts w:ascii="Times New Roman" w:hAnsi="Times New Roman" w:cs="Times New Roman"/>
          <w:sz w:val="24"/>
          <w:szCs w:val="24"/>
        </w:rPr>
        <w:t xml:space="preserve"> </w:t>
      </w:r>
      <w:r w:rsidR="00201B5C">
        <w:rPr>
          <w:rFonts w:ascii="Times New Roman" w:hAnsi="Times New Roman" w:cs="Times New Roman"/>
          <w:sz w:val="24"/>
          <w:szCs w:val="24"/>
        </w:rPr>
        <w:t xml:space="preserve">it </w:t>
      </w:r>
      <w:r w:rsidR="00053506" w:rsidRPr="00A92759">
        <w:rPr>
          <w:rFonts w:ascii="Times New Roman" w:hAnsi="Times New Roman" w:cs="Times New Roman"/>
          <w:sz w:val="24"/>
          <w:szCs w:val="24"/>
        </w:rPr>
        <w:t xml:space="preserve">a miracle </w:t>
      </w:r>
      <w:r w:rsidR="00201B5C">
        <w:rPr>
          <w:rFonts w:ascii="Times New Roman" w:hAnsi="Times New Roman" w:cs="Times New Roman"/>
          <w:sz w:val="24"/>
          <w:szCs w:val="24"/>
        </w:rPr>
        <w:t>brought about by God</w:t>
      </w:r>
      <w:r w:rsidR="00DF2532">
        <w:rPr>
          <w:rFonts w:ascii="Times New Roman" w:hAnsi="Times New Roman" w:cs="Times New Roman"/>
          <w:sz w:val="24"/>
          <w:szCs w:val="24"/>
        </w:rPr>
        <w:t>.</w:t>
      </w:r>
      <w:r w:rsidR="006A020F">
        <w:rPr>
          <w:rFonts w:ascii="Times New Roman" w:hAnsi="Times New Roman" w:cs="Times New Roman"/>
          <w:sz w:val="24"/>
          <w:szCs w:val="24"/>
        </w:rPr>
        <w:t xml:space="preserve"> </w:t>
      </w:r>
    </w:p>
    <w:p w14:paraId="3BA33753" w14:textId="5508477D" w:rsidR="00882F6F" w:rsidRDefault="00776B1E">
      <w:pPr>
        <w:rPr>
          <w:rFonts w:ascii="Times New Roman" w:hAnsi="Times New Roman" w:cs="Times New Roman"/>
          <w:sz w:val="24"/>
          <w:szCs w:val="24"/>
        </w:rPr>
      </w:pPr>
      <w:r>
        <w:rPr>
          <w:rFonts w:ascii="Times New Roman" w:hAnsi="Times New Roman" w:cs="Times New Roman"/>
          <w:sz w:val="24"/>
          <w:szCs w:val="24"/>
        </w:rPr>
        <w:t xml:space="preserve">The properties of God </w:t>
      </w:r>
      <w:r w:rsidR="008875A0">
        <w:rPr>
          <w:rFonts w:ascii="Times New Roman" w:hAnsi="Times New Roman" w:cs="Times New Roman"/>
          <w:sz w:val="24"/>
          <w:szCs w:val="24"/>
        </w:rPr>
        <w:t xml:space="preserve">according to Aquinas </w:t>
      </w:r>
      <w:r>
        <w:rPr>
          <w:rFonts w:ascii="Times New Roman" w:hAnsi="Times New Roman" w:cs="Times New Roman"/>
          <w:sz w:val="24"/>
          <w:szCs w:val="24"/>
        </w:rPr>
        <w:t xml:space="preserve">are </w:t>
      </w:r>
      <w:r w:rsidR="00102D70">
        <w:rPr>
          <w:rFonts w:ascii="Times New Roman" w:hAnsi="Times New Roman" w:cs="Times New Roman"/>
          <w:sz w:val="24"/>
          <w:szCs w:val="24"/>
        </w:rPr>
        <w:t xml:space="preserve">expressed </w:t>
      </w:r>
      <w:r w:rsidR="008875A0">
        <w:rPr>
          <w:rFonts w:ascii="Times New Roman" w:hAnsi="Times New Roman" w:cs="Times New Roman"/>
          <w:sz w:val="24"/>
          <w:szCs w:val="24"/>
        </w:rPr>
        <w:t>concisely</w:t>
      </w:r>
      <w:r w:rsidR="00102D70">
        <w:rPr>
          <w:rFonts w:ascii="Times New Roman" w:hAnsi="Times New Roman" w:cs="Times New Roman"/>
          <w:sz w:val="24"/>
          <w:szCs w:val="24"/>
        </w:rPr>
        <w:t xml:space="preserve"> in the extract, </w:t>
      </w:r>
      <w:r w:rsidR="00481B89">
        <w:rPr>
          <w:rFonts w:ascii="Times New Roman" w:hAnsi="Times New Roman" w:cs="Times New Roman"/>
          <w:sz w:val="24"/>
          <w:szCs w:val="24"/>
        </w:rPr>
        <w:t xml:space="preserve">as they are explained in layman’s term </w:t>
      </w:r>
      <w:r w:rsidR="00910CB0">
        <w:rPr>
          <w:rFonts w:ascii="Times New Roman" w:hAnsi="Times New Roman" w:cs="Times New Roman"/>
          <w:sz w:val="24"/>
          <w:szCs w:val="24"/>
        </w:rPr>
        <w:t xml:space="preserve">for those who do not have prior knowledge of </w:t>
      </w:r>
      <w:r w:rsidR="00630FF5">
        <w:rPr>
          <w:rFonts w:ascii="Times New Roman" w:hAnsi="Times New Roman" w:cs="Times New Roman"/>
          <w:sz w:val="24"/>
          <w:szCs w:val="24"/>
        </w:rPr>
        <w:t>the Christian God or the way that He functions in and around the world</w:t>
      </w:r>
      <w:r w:rsidR="004F455D">
        <w:rPr>
          <w:rFonts w:ascii="Times New Roman" w:hAnsi="Times New Roman" w:cs="Times New Roman"/>
          <w:sz w:val="24"/>
          <w:szCs w:val="24"/>
        </w:rPr>
        <w:t xml:space="preserve">, </w:t>
      </w:r>
      <w:r w:rsidR="00EC1E49">
        <w:rPr>
          <w:rFonts w:ascii="Times New Roman" w:hAnsi="Times New Roman" w:cs="Times New Roman"/>
          <w:sz w:val="24"/>
          <w:szCs w:val="24"/>
        </w:rPr>
        <w:t>in fact, the work can be described as metap</w:t>
      </w:r>
      <w:r w:rsidR="00E93142">
        <w:rPr>
          <w:rFonts w:ascii="Times New Roman" w:hAnsi="Times New Roman" w:cs="Times New Roman"/>
          <w:sz w:val="24"/>
          <w:szCs w:val="24"/>
        </w:rPr>
        <w:t xml:space="preserve">hysics </w:t>
      </w:r>
      <w:r w:rsidR="002E2CA2">
        <w:rPr>
          <w:rFonts w:ascii="Times New Roman" w:hAnsi="Times New Roman" w:cs="Times New Roman"/>
          <w:sz w:val="24"/>
          <w:szCs w:val="24"/>
        </w:rPr>
        <w:t>of</w:t>
      </w:r>
      <w:r w:rsidR="00E93142">
        <w:rPr>
          <w:rFonts w:ascii="Times New Roman" w:hAnsi="Times New Roman" w:cs="Times New Roman"/>
          <w:sz w:val="24"/>
          <w:szCs w:val="24"/>
        </w:rPr>
        <w:t xml:space="preserve"> theism.</w:t>
      </w:r>
      <w:r w:rsidR="004256D8">
        <w:rPr>
          <w:rStyle w:val="FootnoteReference"/>
          <w:rFonts w:ascii="Times New Roman" w:hAnsi="Times New Roman" w:cs="Times New Roman"/>
          <w:sz w:val="24"/>
          <w:szCs w:val="24"/>
        </w:rPr>
        <w:footnoteReference w:id="4"/>
      </w:r>
      <w:r w:rsidR="00E93142">
        <w:rPr>
          <w:rFonts w:ascii="Times New Roman" w:hAnsi="Times New Roman" w:cs="Times New Roman"/>
          <w:sz w:val="24"/>
          <w:szCs w:val="24"/>
        </w:rPr>
        <w:t xml:space="preserve"> </w:t>
      </w:r>
    </w:p>
    <w:p w14:paraId="2BD7FA5E" w14:textId="77777777" w:rsidR="00C306F0" w:rsidRDefault="00C306F0">
      <w:pPr>
        <w:rPr>
          <w:rFonts w:ascii="Times New Roman" w:hAnsi="Times New Roman" w:cs="Times New Roman"/>
          <w:sz w:val="24"/>
          <w:szCs w:val="24"/>
        </w:rPr>
      </w:pPr>
    </w:p>
    <w:p w14:paraId="4B3831DC" w14:textId="089BFE3B" w:rsidR="00701756" w:rsidRDefault="00454C60">
      <w:pPr>
        <w:rPr>
          <w:rFonts w:ascii="Times New Roman" w:hAnsi="Times New Roman" w:cs="Times New Roman"/>
          <w:sz w:val="24"/>
          <w:szCs w:val="24"/>
        </w:rPr>
      </w:pPr>
      <w:r>
        <w:rPr>
          <w:rFonts w:ascii="Times New Roman" w:hAnsi="Times New Roman" w:cs="Times New Roman"/>
          <w:sz w:val="24"/>
          <w:szCs w:val="24"/>
        </w:rPr>
        <w:t>His example is simple enough, and he regards the difference in a ma</w:t>
      </w:r>
      <w:r w:rsidR="00610E64">
        <w:rPr>
          <w:rFonts w:ascii="Times New Roman" w:hAnsi="Times New Roman" w:cs="Times New Roman"/>
          <w:sz w:val="24"/>
          <w:szCs w:val="24"/>
        </w:rPr>
        <w:t xml:space="preserve">n’s wonder with great </w:t>
      </w:r>
      <w:r w:rsidR="00701278">
        <w:rPr>
          <w:rFonts w:ascii="Times New Roman" w:hAnsi="Times New Roman" w:cs="Times New Roman"/>
          <w:sz w:val="24"/>
          <w:szCs w:val="24"/>
        </w:rPr>
        <w:t>interest but</w:t>
      </w:r>
      <w:r w:rsidR="0065737D">
        <w:rPr>
          <w:rFonts w:ascii="Times New Roman" w:hAnsi="Times New Roman" w:cs="Times New Roman"/>
          <w:sz w:val="24"/>
          <w:szCs w:val="24"/>
        </w:rPr>
        <w:t xml:space="preserve"> goes on to say that </w:t>
      </w:r>
      <w:r w:rsidR="002A344E">
        <w:rPr>
          <w:rFonts w:ascii="Times New Roman" w:hAnsi="Times New Roman" w:cs="Times New Roman"/>
          <w:sz w:val="24"/>
          <w:szCs w:val="24"/>
        </w:rPr>
        <w:t xml:space="preserve">he believes a </w:t>
      </w:r>
      <w:r w:rsidR="00701278">
        <w:rPr>
          <w:rFonts w:ascii="Times New Roman" w:hAnsi="Times New Roman" w:cs="Times New Roman"/>
          <w:sz w:val="24"/>
          <w:szCs w:val="24"/>
        </w:rPr>
        <w:t>“true”</w:t>
      </w:r>
      <w:r w:rsidR="0065737D">
        <w:rPr>
          <w:rFonts w:ascii="Times New Roman" w:hAnsi="Times New Roman" w:cs="Times New Roman"/>
          <w:sz w:val="24"/>
          <w:szCs w:val="24"/>
        </w:rPr>
        <w:t xml:space="preserve"> miracle is something that is not in line with </w:t>
      </w:r>
      <w:r w:rsidR="00701278">
        <w:rPr>
          <w:rFonts w:ascii="Times New Roman" w:hAnsi="Times New Roman" w:cs="Times New Roman"/>
          <w:sz w:val="24"/>
          <w:szCs w:val="24"/>
        </w:rPr>
        <w:t>the course of nature</w:t>
      </w:r>
      <w:r w:rsidR="004B53DE">
        <w:rPr>
          <w:rFonts w:ascii="Times New Roman" w:hAnsi="Times New Roman" w:cs="Times New Roman"/>
          <w:sz w:val="24"/>
          <w:szCs w:val="24"/>
        </w:rPr>
        <w:t>, and not something that is simply known to one man and not another, but unexplainable by all</w:t>
      </w:r>
      <w:r w:rsidR="00691BAD">
        <w:rPr>
          <w:rFonts w:ascii="Times New Roman" w:hAnsi="Times New Roman" w:cs="Times New Roman"/>
          <w:sz w:val="24"/>
          <w:szCs w:val="24"/>
        </w:rPr>
        <w:t xml:space="preserve"> who happen to witness it</w:t>
      </w:r>
      <w:r w:rsidR="00701278">
        <w:rPr>
          <w:rFonts w:ascii="Times New Roman" w:hAnsi="Times New Roman" w:cs="Times New Roman"/>
          <w:sz w:val="24"/>
          <w:szCs w:val="24"/>
        </w:rPr>
        <w:t>.</w:t>
      </w:r>
      <w:r w:rsidR="00DF2532">
        <w:rPr>
          <w:rFonts w:ascii="Times New Roman" w:hAnsi="Times New Roman" w:cs="Times New Roman"/>
          <w:sz w:val="24"/>
          <w:szCs w:val="24"/>
        </w:rPr>
        <w:t xml:space="preserve"> </w:t>
      </w:r>
      <w:r w:rsidR="0033588C">
        <w:rPr>
          <w:rFonts w:ascii="Times New Roman" w:hAnsi="Times New Roman" w:cs="Times New Roman"/>
          <w:sz w:val="24"/>
          <w:szCs w:val="24"/>
        </w:rPr>
        <w:t xml:space="preserve">He also mentions the </w:t>
      </w:r>
      <w:r w:rsidR="003F557E">
        <w:rPr>
          <w:rFonts w:ascii="Times New Roman" w:hAnsi="Times New Roman" w:cs="Times New Roman"/>
          <w:sz w:val="24"/>
          <w:szCs w:val="24"/>
        </w:rPr>
        <w:t xml:space="preserve">style of miracles, </w:t>
      </w:r>
      <w:r w:rsidR="00972672">
        <w:rPr>
          <w:rFonts w:ascii="Times New Roman" w:hAnsi="Times New Roman" w:cs="Times New Roman"/>
          <w:sz w:val="24"/>
          <w:szCs w:val="24"/>
        </w:rPr>
        <w:t>specifically their divine power that can be obscured by natural machinations</w:t>
      </w:r>
      <w:r w:rsidR="00B10BE4">
        <w:rPr>
          <w:rFonts w:ascii="Times New Roman" w:hAnsi="Times New Roman" w:cs="Times New Roman"/>
          <w:sz w:val="24"/>
          <w:szCs w:val="24"/>
        </w:rPr>
        <w:t xml:space="preserve"> that people might recognise as </w:t>
      </w:r>
      <w:r w:rsidR="00873A22">
        <w:rPr>
          <w:rFonts w:ascii="Times New Roman" w:hAnsi="Times New Roman" w:cs="Times New Roman"/>
          <w:sz w:val="24"/>
          <w:szCs w:val="24"/>
        </w:rPr>
        <w:t>the order of nature instead.</w:t>
      </w:r>
    </w:p>
    <w:p w14:paraId="05ABC857" w14:textId="77777777" w:rsidR="005B0E24" w:rsidRDefault="005B0E24">
      <w:pPr>
        <w:rPr>
          <w:rFonts w:ascii="Times New Roman" w:hAnsi="Times New Roman" w:cs="Times New Roman"/>
          <w:sz w:val="24"/>
          <w:szCs w:val="24"/>
        </w:rPr>
      </w:pPr>
    </w:p>
    <w:p w14:paraId="42C71538" w14:textId="77777777" w:rsidR="00964C14" w:rsidRDefault="001205F5" w:rsidP="00964C14">
      <w:pPr>
        <w:rPr>
          <w:rFonts w:ascii="Times New Roman" w:hAnsi="Times New Roman" w:cs="Times New Roman"/>
          <w:sz w:val="24"/>
          <w:szCs w:val="24"/>
        </w:rPr>
      </w:pPr>
      <w:r>
        <w:rPr>
          <w:rFonts w:ascii="Times New Roman" w:hAnsi="Times New Roman" w:cs="Times New Roman"/>
          <w:sz w:val="24"/>
          <w:szCs w:val="24"/>
        </w:rPr>
        <w:t xml:space="preserve">Aquinas </w:t>
      </w:r>
      <w:r w:rsidR="002A344E">
        <w:rPr>
          <w:rFonts w:ascii="Times New Roman" w:hAnsi="Times New Roman" w:cs="Times New Roman"/>
          <w:sz w:val="24"/>
          <w:szCs w:val="24"/>
        </w:rPr>
        <w:t xml:space="preserve">then </w:t>
      </w:r>
      <w:r>
        <w:rPr>
          <w:rFonts w:ascii="Times New Roman" w:hAnsi="Times New Roman" w:cs="Times New Roman"/>
          <w:sz w:val="24"/>
          <w:szCs w:val="24"/>
        </w:rPr>
        <w:t xml:space="preserve">goes on </w:t>
      </w:r>
      <w:r w:rsidR="00906E1F">
        <w:rPr>
          <w:rFonts w:ascii="Times New Roman" w:hAnsi="Times New Roman" w:cs="Times New Roman"/>
          <w:sz w:val="24"/>
          <w:szCs w:val="24"/>
        </w:rPr>
        <w:t>to explain in the</w:t>
      </w:r>
      <w:r w:rsidR="0081055F">
        <w:rPr>
          <w:rFonts w:ascii="Times New Roman" w:hAnsi="Times New Roman" w:cs="Times New Roman"/>
          <w:sz w:val="24"/>
          <w:szCs w:val="24"/>
        </w:rPr>
        <w:t xml:space="preserve"> other half of the</w:t>
      </w:r>
      <w:r w:rsidR="00906E1F">
        <w:rPr>
          <w:rFonts w:ascii="Times New Roman" w:hAnsi="Times New Roman" w:cs="Times New Roman"/>
          <w:sz w:val="24"/>
          <w:szCs w:val="24"/>
        </w:rPr>
        <w:t xml:space="preserve"> extract</w:t>
      </w:r>
      <w:r w:rsidR="000F5FF6">
        <w:rPr>
          <w:rFonts w:ascii="Times New Roman" w:hAnsi="Times New Roman" w:cs="Times New Roman"/>
          <w:sz w:val="24"/>
          <w:szCs w:val="24"/>
        </w:rPr>
        <w:t xml:space="preserve">, how miracles are ranked </w:t>
      </w:r>
      <w:r w:rsidR="004126F0">
        <w:rPr>
          <w:rFonts w:ascii="Times New Roman" w:hAnsi="Times New Roman" w:cs="Times New Roman"/>
          <w:sz w:val="24"/>
          <w:szCs w:val="24"/>
        </w:rPr>
        <w:t>and put into order</w:t>
      </w:r>
      <w:r w:rsidR="00A3202C">
        <w:rPr>
          <w:rFonts w:ascii="Times New Roman" w:hAnsi="Times New Roman" w:cs="Times New Roman"/>
          <w:sz w:val="24"/>
          <w:szCs w:val="24"/>
        </w:rPr>
        <w:t>, and he lists miracles of three ranks in total</w:t>
      </w:r>
      <w:r w:rsidR="00550376">
        <w:rPr>
          <w:rFonts w:ascii="Times New Roman" w:hAnsi="Times New Roman" w:cs="Times New Roman"/>
          <w:sz w:val="24"/>
          <w:szCs w:val="24"/>
        </w:rPr>
        <w:t xml:space="preserve">, whilst explaining their nature in each rank. </w:t>
      </w:r>
      <w:r w:rsidR="00964C14">
        <w:rPr>
          <w:rFonts w:ascii="Times New Roman" w:hAnsi="Times New Roman" w:cs="Times New Roman"/>
          <w:sz w:val="24"/>
          <w:szCs w:val="24"/>
        </w:rPr>
        <w:t xml:space="preserve">The rankings in themselves are not especially difficult to understand and navigate, though perhaps the last one might not be the easiest to comprehend, due to its wording, but it is more likely that this is a linguistical disconnect perhaps brought about by its age.  </w:t>
      </w:r>
    </w:p>
    <w:p w14:paraId="2C686467" w14:textId="77777777" w:rsidR="00964C14" w:rsidRDefault="00964C14" w:rsidP="00964C14">
      <w:pPr>
        <w:rPr>
          <w:rFonts w:ascii="Times New Roman" w:hAnsi="Times New Roman" w:cs="Times New Roman"/>
          <w:sz w:val="24"/>
          <w:szCs w:val="24"/>
        </w:rPr>
      </w:pPr>
    </w:p>
    <w:p w14:paraId="42FF1B16" w14:textId="6A85DC7C" w:rsidR="00964C14" w:rsidRDefault="00964C14" w:rsidP="00964C14">
      <w:pPr>
        <w:rPr>
          <w:rFonts w:ascii="Times New Roman" w:hAnsi="Times New Roman" w:cs="Times New Roman"/>
          <w:sz w:val="24"/>
          <w:szCs w:val="24"/>
        </w:rPr>
      </w:pPr>
      <w:r w:rsidRPr="00A92759">
        <w:rPr>
          <w:rFonts w:ascii="Times New Roman" w:hAnsi="Times New Roman" w:cs="Times New Roman"/>
          <w:sz w:val="24"/>
          <w:szCs w:val="24"/>
        </w:rPr>
        <w:t>The way in which St. Thomas writes is well thought out and to the point, indeed, one does not have to think too deeply and look for understanding in his articles</w:t>
      </w:r>
      <w:r>
        <w:rPr>
          <w:rFonts w:ascii="Times New Roman" w:hAnsi="Times New Roman" w:cs="Times New Roman"/>
          <w:sz w:val="24"/>
          <w:szCs w:val="24"/>
        </w:rPr>
        <w:t xml:space="preserve"> and chapters</w:t>
      </w:r>
      <w:r w:rsidRPr="00A92759">
        <w:rPr>
          <w:rFonts w:ascii="Times New Roman" w:hAnsi="Times New Roman" w:cs="Times New Roman"/>
          <w:sz w:val="24"/>
          <w:szCs w:val="24"/>
        </w:rPr>
        <w:t>, as he expresses his thoughts, arguments, and objections clearly</w:t>
      </w:r>
      <w:r>
        <w:rPr>
          <w:rFonts w:ascii="Times New Roman" w:hAnsi="Times New Roman" w:cs="Times New Roman"/>
          <w:sz w:val="24"/>
          <w:szCs w:val="24"/>
        </w:rPr>
        <w:t xml:space="preserve"> and in a clear order. The extract is written in a way to explain a concept, that is, the properties that God possesses, that one might not so easily understand if they are of another faith and are converting (or being converted), or students of theology in universities. The brief mention of astronomy links to the university aspect, as it is a skill that can be taught to those within a scientific discipline. </w:t>
      </w:r>
    </w:p>
    <w:p w14:paraId="2B8A538E" w14:textId="77777777" w:rsidR="00964C14" w:rsidRDefault="00964C14" w:rsidP="00964C14">
      <w:pPr>
        <w:rPr>
          <w:rFonts w:ascii="Times New Roman" w:hAnsi="Times New Roman" w:cs="Times New Roman"/>
          <w:sz w:val="24"/>
          <w:szCs w:val="24"/>
        </w:rPr>
      </w:pPr>
    </w:p>
    <w:p w14:paraId="64159C81" w14:textId="7947E819" w:rsidR="001205F5" w:rsidRDefault="00E548F8" w:rsidP="006F385E">
      <w:pPr>
        <w:rPr>
          <w:rFonts w:ascii="Times New Roman" w:hAnsi="Times New Roman" w:cs="Times New Roman"/>
          <w:sz w:val="24"/>
          <w:szCs w:val="24"/>
        </w:rPr>
      </w:pPr>
      <w:r>
        <w:rPr>
          <w:rFonts w:ascii="Times New Roman" w:hAnsi="Times New Roman" w:cs="Times New Roman"/>
          <w:sz w:val="24"/>
          <w:szCs w:val="24"/>
        </w:rPr>
        <w:t xml:space="preserve">To begin with, he talks about the miracles of the highest rank, those that are conducted by God himself, and that cannot occur in nature otherwise, so for example, this might include someone </w:t>
      </w:r>
      <w:r w:rsidR="00A57986">
        <w:rPr>
          <w:rFonts w:ascii="Times New Roman" w:hAnsi="Times New Roman" w:cs="Times New Roman"/>
          <w:sz w:val="24"/>
          <w:szCs w:val="24"/>
        </w:rPr>
        <w:t xml:space="preserve">dying </w:t>
      </w:r>
      <w:r w:rsidR="004059DD">
        <w:rPr>
          <w:rFonts w:ascii="Times New Roman" w:hAnsi="Times New Roman" w:cs="Times New Roman"/>
          <w:sz w:val="24"/>
          <w:szCs w:val="24"/>
        </w:rPr>
        <w:t xml:space="preserve">and then </w:t>
      </w:r>
      <w:r w:rsidR="00323E31">
        <w:rPr>
          <w:rFonts w:ascii="Times New Roman" w:hAnsi="Times New Roman" w:cs="Times New Roman"/>
          <w:sz w:val="24"/>
          <w:szCs w:val="24"/>
        </w:rPr>
        <w:t>‘</w:t>
      </w:r>
      <w:r w:rsidR="004059DD">
        <w:rPr>
          <w:rFonts w:ascii="Times New Roman" w:hAnsi="Times New Roman" w:cs="Times New Roman"/>
          <w:sz w:val="24"/>
          <w:szCs w:val="24"/>
        </w:rPr>
        <w:t>miraculously</w:t>
      </w:r>
      <w:r w:rsidR="00323E31">
        <w:rPr>
          <w:rFonts w:ascii="Times New Roman" w:hAnsi="Times New Roman" w:cs="Times New Roman"/>
          <w:sz w:val="24"/>
          <w:szCs w:val="24"/>
        </w:rPr>
        <w:t>’</w:t>
      </w:r>
      <w:r w:rsidR="004059DD">
        <w:rPr>
          <w:rFonts w:ascii="Times New Roman" w:hAnsi="Times New Roman" w:cs="Times New Roman"/>
          <w:sz w:val="24"/>
          <w:szCs w:val="24"/>
        </w:rPr>
        <w:t xml:space="preserve"> coming back to life again, such as William Cragh. </w:t>
      </w:r>
      <w:r>
        <w:rPr>
          <w:rFonts w:ascii="Times New Roman" w:hAnsi="Times New Roman" w:cs="Times New Roman"/>
          <w:sz w:val="24"/>
          <w:szCs w:val="24"/>
        </w:rPr>
        <w:t xml:space="preserve"> </w:t>
      </w:r>
      <w:r w:rsidR="006F385E">
        <w:rPr>
          <w:rFonts w:ascii="Times New Roman" w:hAnsi="Times New Roman" w:cs="Times New Roman"/>
          <w:sz w:val="24"/>
          <w:szCs w:val="24"/>
        </w:rPr>
        <w:lastRenderedPageBreak/>
        <w:t xml:space="preserve">This can be referred to as </w:t>
      </w:r>
      <w:r w:rsidR="00323E31">
        <w:rPr>
          <w:rFonts w:ascii="Times New Roman" w:hAnsi="Times New Roman" w:cs="Times New Roman"/>
          <w:sz w:val="24"/>
          <w:szCs w:val="24"/>
        </w:rPr>
        <w:t>“</w:t>
      </w:r>
      <w:r w:rsidR="006F385E" w:rsidRPr="006F385E">
        <w:rPr>
          <w:rFonts w:ascii="Times New Roman" w:hAnsi="Times New Roman" w:cs="Times New Roman"/>
          <w:i/>
          <w:iCs/>
          <w:sz w:val="24"/>
          <w:szCs w:val="24"/>
        </w:rPr>
        <w:t>praeter naturam</w:t>
      </w:r>
      <w:r w:rsidR="00323E31">
        <w:rPr>
          <w:rFonts w:ascii="Times New Roman" w:hAnsi="Times New Roman" w:cs="Times New Roman"/>
          <w:sz w:val="24"/>
          <w:szCs w:val="24"/>
        </w:rPr>
        <w:t>”</w:t>
      </w:r>
      <w:r w:rsidR="002526C3">
        <w:rPr>
          <w:rStyle w:val="FootnoteReference"/>
          <w:rFonts w:ascii="Times New Roman" w:hAnsi="Times New Roman" w:cs="Times New Roman"/>
          <w:sz w:val="24"/>
          <w:szCs w:val="24"/>
        </w:rPr>
        <w:footnoteReference w:id="5"/>
      </w:r>
      <w:r w:rsidR="00323E31">
        <w:rPr>
          <w:rFonts w:ascii="Times New Roman" w:hAnsi="Times New Roman" w:cs="Times New Roman"/>
          <w:sz w:val="24"/>
          <w:szCs w:val="24"/>
        </w:rPr>
        <w:t xml:space="preserve">, </w:t>
      </w:r>
      <w:r w:rsidR="002526C3">
        <w:rPr>
          <w:rFonts w:ascii="Times New Roman" w:hAnsi="Times New Roman" w:cs="Times New Roman"/>
          <w:sz w:val="24"/>
          <w:szCs w:val="24"/>
        </w:rPr>
        <w:t xml:space="preserve">a Latin term </w:t>
      </w:r>
      <w:r w:rsidR="00323E31">
        <w:rPr>
          <w:rFonts w:ascii="Times New Roman" w:hAnsi="Times New Roman" w:cs="Times New Roman"/>
          <w:sz w:val="24"/>
          <w:szCs w:val="24"/>
        </w:rPr>
        <w:t xml:space="preserve">which simply means </w:t>
      </w:r>
      <w:r w:rsidR="002526C3">
        <w:rPr>
          <w:rFonts w:ascii="Times New Roman" w:hAnsi="Times New Roman" w:cs="Times New Roman"/>
          <w:sz w:val="24"/>
          <w:szCs w:val="24"/>
        </w:rPr>
        <w:t>events and occasions that are beyond nature</w:t>
      </w:r>
      <w:r w:rsidR="00800642">
        <w:rPr>
          <w:rFonts w:ascii="Times New Roman" w:hAnsi="Times New Roman" w:cs="Times New Roman"/>
          <w:sz w:val="24"/>
          <w:szCs w:val="24"/>
        </w:rPr>
        <w:t>, the implication being they are brought about</w:t>
      </w:r>
      <w:r w:rsidR="00BE01CC">
        <w:rPr>
          <w:rFonts w:ascii="Times New Roman" w:hAnsi="Times New Roman" w:cs="Times New Roman"/>
          <w:sz w:val="24"/>
          <w:szCs w:val="24"/>
        </w:rPr>
        <w:t xml:space="preserve"> supernaturally. </w:t>
      </w:r>
      <w:r w:rsidR="005B0835">
        <w:rPr>
          <w:rFonts w:ascii="Times New Roman" w:hAnsi="Times New Roman" w:cs="Times New Roman"/>
          <w:sz w:val="24"/>
          <w:szCs w:val="24"/>
        </w:rPr>
        <w:t xml:space="preserve">Leading on from the last sentence, </w:t>
      </w:r>
      <w:r w:rsidR="00477EE5">
        <w:rPr>
          <w:rFonts w:ascii="Times New Roman" w:hAnsi="Times New Roman" w:cs="Times New Roman"/>
          <w:sz w:val="24"/>
          <w:szCs w:val="24"/>
        </w:rPr>
        <w:t xml:space="preserve">Aquinas </w:t>
      </w:r>
      <w:r w:rsidR="00163BCA">
        <w:rPr>
          <w:rFonts w:ascii="Times New Roman" w:hAnsi="Times New Roman" w:cs="Times New Roman"/>
          <w:sz w:val="24"/>
          <w:szCs w:val="24"/>
        </w:rPr>
        <w:t>viewed miracles in a particular way, a re-working of natures normal methods</w:t>
      </w:r>
      <w:r w:rsidR="00280851">
        <w:rPr>
          <w:rFonts w:ascii="Times New Roman" w:hAnsi="Times New Roman" w:cs="Times New Roman"/>
          <w:sz w:val="24"/>
          <w:szCs w:val="24"/>
        </w:rPr>
        <w:t xml:space="preserve"> and he categori</w:t>
      </w:r>
      <w:r w:rsidR="00B105AC">
        <w:rPr>
          <w:rFonts w:ascii="Times New Roman" w:hAnsi="Times New Roman" w:cs="Times New Roman"/>
          <w:sz w:val="24"/>
          <w:szCs w:val="24"/>
        </w:rPr>
        <w:t>s</w:t>
      </w:r>
      <w:r w:rsidR="00280851">
        <w:rPr>
          <w:rFonts w:ascii="Times New Roman" w:hAnsi="Times New Roman" w:cs="Times New Roman"/>
          <w:sz w:val="24"/>
          <w:szCs w:val="24"/>
        </w:rPr>
        <w:t xml:space="preserve">ed them </w:t>
      </w:r>
      <w:r w:rsidR="00B105AC">
        <w:rPr>
          <w:rFonts w:ascii="Times New Roman" w:hAnsi="Times New Roman" w:cs="Times New Roman"/>
          <w:sz w:val="24"/>
          <w:szCs w:val="24"/>
        </w:rPr>
        <w:t xml:space="preserve">thusly: </w:t>
      </w:r>
      <w:r w:rsidR="00B105AC" w:rsidRPr="005028C4">
        <w:rPr>
          <w:rFonts w:ascii="Times New Roman" w:hAnsi="Times New Roman" w:cs="Times New Roman"/>
          <w:i/>
          <w:iCs/>
          <w:sz w:val="24"/>
          <w:szCs w:val="24"/>
        </w:rPr>
        <w:t>supra</w:t>
      </w:r>
      <w:r w:rsidR="00B105AC">
        <w:rPr>
          <w:rFonts w:ascii="Times New Roman" w:hAnsi="Times New Roman" w:cs="Times New Roman"/>
          <w:sz w:val="24"/>
          <w:szCs w:val="24"/>
        </w:rPr>
        <w:t xml:space="preserve"> (to be above the </w:t>
      </w:r>
      <w:r w:rsidR="00F30959">
        <w:rPr>
          <w:rFonts w:ascii="Times New Roman" w:hAnsi="Times New Roman" w:cs="Times New Roman"/>
          <w:sz w:val="24"/>
          <w:szCs w:val="24"/>
        </w:rPr>
        <w:t>process</w:t>
      </w:r>
      <w:r w:rsidR="00B105AC">
        <w:rPr>
          <w:rFonts w:ascii="Times New Roman" w:hAnsi="Times New Roman" w:cs="Times New Roman"/>
          <w:sz w:val="24"/>
          <w:szCs w:val="24"/>
        </w:rPr>
        <w:t xml:space="preserve"> of nature</w:t>
      </w:r>
      <w:r w:rsidR="009C7E81">
        <w:rPr>
          <w:rFonts w:ascii="Times New Roman" w:hAnsi="Times New Roman" w:cs="Times New Roman"/>
          <w:sz w:val="24"/>
          <w:szCs w:val="24"/>
        </w:rPr>
        <w:t xml:space="preserve">): </w:t>
      </w:r>
      <w:r w:rsidR="009C7E81" w:rsidRPr="005028C4">
        <w:rPr>
          <w:rFonts w:ascii="Times New Roman" w:hAnsi="Times New Roman" w:cs="Times New Roman"/>
          <w:i/>
          <w:iCs/>
          <w:sz w:val="24"/>
          <w:szCs w:val="24"/>
        </w:rPr>
        <w:t>contra</w:t>
      </w:r>
      <w:r w:rsidR="009C7E81">
        <w:rPr>
          <w:rFonts w:ascii="Times New Roman" w:hAnsi="Times New Roman" w:cs="Times New Roman"/>
          <w:sz w:val="24"/>
          <w:szCs w:val="24"/>
        </w:rPr>
        <w:t xml:space="preserve"> (</w:t>
      </w:r>
      <w:r w:rsidR="0092521C">
        <w:rPr>
          <w:rFonts w:ascii="Times New Roman" w:hAnsi="Times New Roman" w:cs="Times New Roman"/>
          <w:sz w:val="24"/>
          <w:szCs w:val="24"/>
        </w:rPr>
        <w:t xml:space="preserve">against </w:t>
      </w:r>
      <w:r w:rsidR="00F30959">
        <w:rPr>
          <w:rFonts w:ascii="Times New Roman" w:hAnsi="Times New Roman" w:cs="Times New Roman"/>
          <w:sz w:val="24"/>
          <w:szCs w:val="24"/>
        </w:rPr>
        <w:t xml:space="preserve">the process of nature): </w:t>
      </w:r>
      <w:r w:rsidR="005028C4">
        <w:rPr>
          <w:rFonts w:ascii="Times New Roman" w:hAnsi="Times New Roman" w:cs="Times New Roman"/>
          <w:sz w:val="24"/>
          <w:szCs w:val="24"/>
        </w:rPr>
        <w:t xml:space="preserve">or </w:t>
      </w:r>
      <w:r w:rsidR="005028C4" w:rsidRPr="005028C4">
        <w:rPr>
          <w:rFonts w:ascii="Times New Roman" w:hAnsi="Times New Roman" w:cs="Times New Roman"/>
          <w:i/>
          <w:iCs/>
          <w:sz w:val="24"/>
          <w:szCs w:val="24"/>
        </w:rPr>
        <w:t>praetor</w:t>
      </w:r>
      <w:r w:rsidR="005028C4">
        <w:rPr>
          <w:rFonts w:ascii="Times New Roman" w:hAnsi="Times New Roman" w:cs="Times New Roman"/>
          <w:sz w:val="24"/>
          <w:szCs w:val="24"/>
        </w:rPr>
        <w:t xml:space="preserve"> (to be apart from the process of nature)</w:t>
      </w:r>
      <w:r w:rsidR="00F76FA1">
        <w:rPr>
          <w:rFonts w:ascii="Times New Roman" w:hAnsi="Times New Roman" w:cs="Times New Roman"/>
          <w:sz w:val="24"/>
          <w:szCs w:val="24"/>
        </w:rPr>
        <w:t>.</w:t>
      </w:r>
      <w:r w:rsidR="004968A3">
        <w:rPr>
          <w:rStyle w:val="FootnoteReference"/>
          <w:rFonts w:ascii="Times New Roman" w:hAnsi="Times New Roman" w:cs="Times New Roman"/>
          <w:sz w:val="24"/>
          <w:szCs w:val="24"/>
        </w:rPr>
        <w:footnoteReference w:id="6"/>
      </w:r>
    </w:p>
    <w:p w14:paraId="2FBF458D" w14:textId="77777777" w:rsidR="00952480" w:rsidRPr="005B0835" w:rsidRDefault="00952480" w:rsidP="006F385E">
      <w:pPr>
        <w:rPr>
          <w:rFonts w:ascii="Times New Roman" w:hAnsi="Times New Roman" w:cs="Times New Roman"/>
          <w:sz w:val="24"/>
          <w:szCs w:val="24"/>
        </w:rPr>
      </w:pPr>
    </w:p>
    <w:p w14:paraId="551CC933" w14:textId="56F19AC6" w:rsidR="00D03E1F" w:rsidRDefault="00D03E1F" w:rsidP="006F385E">
      <w:pPr>
        <w:rPr>
          <w:rFonts w:ascii="Times New Roman" w:hAnsi="Times New Roman" w:cs="Times New Roman"/>
          <w:sz w:val="24"/>
          <w:szCs w:val="24"/>
        </w:rPr>
      </w:pPr>
      <w:r>
        <w:rPr>
          <w:rFonts w:ascii="Times New Roman" w:hAnsi="Times New Roman" w:cs="Times New Roman"/>
          <w:sz w:val="24"/>
          <w:szCs w:val="24"/>
        </w:rPr>
        <w:t>The second rank in which mira</w:t>
      </w:r>
      <w:r w:rsidR="00FE7F59">
        <w:rPr>
          <w:rFonts w:ascii="Times New Roman" w:hAnsi="Times New Roman" w:cs="Times New Roman"/>
          <w:sz w:val="24"/>
          <w:szCs w:val="24"/>
        </w:rPr>
        <w:t xml:space="preserve">cles occur are those that God and nature can do equally, but not in the same </w:t>
      </w:r>
      <w:r w:rsidR="00C076CD">
        <w:rPr>
          <w:rFonts w:ascii="Times New Roman" w:hAnsi="Times New Roman" w:cs="Times New Roman"/>
          <w:sz w:val="24"/>
          <w:szCs w:val="24"/>
        </w:rPr>
        <w:t>“</w:t>
      </w:r>
      <w:r w:rsidR="00FE7F59">
        <w:rPr>
          <w:rFonts w:ascii="Times New Roman" w:hAnsi="Times New Roman" w:cs="Times New Roman"/>
          <w:sz w:val="24"/>
          <w:szCs w:val="24"/>
        </w:rPr>
        <w:t xml:space="preserve">sequence </w:t>
      </w:r>
      <w:r w:rsidR="00C076CD">
        <w:rPr>
          <w:rFonts w:ascii="Times New Roman" w:hAnsi="Times New Roman" w:cs="Times New Roman"/>
          <w:sz w:val="24"/>
          <w:szCs w:val="24"/>
        </w:rPr>
        <w:t>and connexion”</w:t>
      </w:r>
      <w:r w:rsidR="00703838">
        <w:rPr>
          <w:rFonts w:ascii="Times New Roman" w:hAnsi="Times New Roman" w:cs="Times New Roman"/>
          <w:sz w:val="24"/>
          <w:szCs w:val="24"/>
        </w:rPr>
        <w:t>.</w:t>
      </w:r>
      <w:r w:rsidR="00C076CD">
        <w:rPr>
          <w:rStyle w:val="FootnoteReference"/>
          <w:rFonts w:ascii="Times New Roman" w:hAnsi="Times New Roman" w:cs="Times New Roman"/>
          <w:sz w:val="24"/>
          <w:szCs w:val="24"/>
        </w:rPr>
        <w:footnoteReference w:id="7"/>
      </w:r>
      <w:r w:rsidR="00092904">
        <w:rPr>
          <w:rFonts w:ascii="Times New Roman" w:hAnsi="Times New Roman" w:cs="Times New Roman"/>
          <w:sz w:val="24"/>
          <w:szCs w:val="24"/>
        </w:rPr>
        <w:t xml:space="preserve"> The example Aquinas uses here is that nature allows an animal to </w:t>
      </w:r>
      <w:r w:rsidR="00A716E0">
        <w:rPr>
          <w:rFonts w:ascii="Times New Roman" w:hAnsi="Times New Roman" w:cs="Times New Roman"/>
          <w:sz w:val="24"/>
          <w:szCs w:val="24"/>
        </w:rPr>
        <w:t>live</w:t>
      </w:r>
      <w:r w:rsidR="00092904">
        <w:rPr>
          <w:rFonts w:ascii="Times New Roman" w:hAnsi="Times New Roman" w:cs="Times New Roman"/>
          <w:sz w:val="24"/>
          <w:szCs w:val="24"/>
        </w:rPr>
        <w:t xml:space="preserve">, </w:t>
      </w:r>
      <w:r w:rsidR="00A716E0">
        <w:rPr>
          <w:rFonts w:ascii="Times New Roman" w:hAnsi="Times New Roman" w:cs="Times New Roman"/>
          <w:sz w:val="24"/>
          <w:szCs w:val="24"/>
        </w:rPr>
        <w:t>see</w:t>
      </w:r>
      <w:r w:rsidR="00092904">
        <w:rPr>
          <w:rFonts w:ascii="Times New Roman" w:hAnsi="Times New Roman" w:cs="Times New Roman"/>
          <w:sz w:val="24"/>
          <w:szCs w:val="24"/>
        </w:rPr>
        <w:t xml:space="preserve"> and </w:t>
      </w:r>
      <w:r w:rsidR="00A716E0">
        <w:rPr>
          <w:rFonts w:ascii="Times New Roman" w:hAnsi="Times New Roman" w:cs="Times New Roman"/>
          <w:sz w:val="24"/>
          <w:szCs w:val="24"/>
        </w:rPr>
        <w:t xml:space="preserve">walk, </w:t>
      </w:r>
      <w:r w:rsidR="003709F7">
        <w:rPr>
          <w:rFonts w:ascii="Times New Roman" w:hAnsi="Times New Roman" w:cs="Times New Roman"/>
          <w:sz w:val="24"/>
          <w:szCs w:val="24"/>
        </w:rPr>
        <w:t xml:space="preserve">but if the animal was to become physically disabled and </w:t>
      </w:r>
      <w:r w:rsidR="00F31593">
        <w:rPr>
          <w:rFonts w:ascii="Times New Roman" w:hAnsi="Times New Roman" w:cs="Times New Roman"/>
          <w:sz w:val="24"/>
          <w:szCs w:val="24"/>
        </w:rPr>
        <w:t xml:space="preserve">then </w:t>
      </w:r>
      <w:r w:rsidR="003709F7">
        <w:rPr>
          <w:rFonts w:ascii="Times New Roman" w:hAnsi="Times New Roman" w:cs="Times New Roman"/>
          <w:sz w:val="24"/>
          <w:szCs w:val="24"/>
        </w:rPr>
        <w:t xml:space="preserve">walk, blinded and </w:t>
      </w:r>
      <w:r w:rsidR="00F31593">
        <w:rPr>
          <w:rFonts w:ascii="Times New Roman" w:hAnsi="Times New Roman" w:cs="Times New Roman"/>
          <w:sz w:val="24"/>
          <w:szCs w:val="24"/>
        </w:rPr>
        <w:t xml:space="preserve">then </w:t>
      </w:r>
      <w:r w:rsidR="003709F7">
        <w:rPr>
          <w:rFonts w:ascii="Times New Roman" w:hAnsi="Times New Roman" w:cs="Times New Roman"/>
          <w:sz w:val="24"/>
          <w:szCs w:val="24"/>
        </w:rPr>
        <w:t xml:space="preserve">given sight, die and then </w:t>
      </w:r>
      <w:r w:rsidR="00F31593">
        <w:rPr>
          <w:rFonts w:ascii="Times New Roman" w:hAnsi="Times New Roman" w:cs="Times New Roman"/>
          <w:sz w:val="24"/>
          <w:szCs w:val="24"/>
        </w:rPr>
        <w:t xml:space="preserve">become </w:t>
      </w:r>
      <w:r w:rsidR="003709F7">
        <w:rPr>
          <w:rFonts w:ascii="Times New Roman" w:hAnsi="Times New Roman" w:cs="Times New Roman"/>
          <w:sz w:val="24"/>
          <w:szCs w:val="24"/>
        </w:rPr>
        <w:t>reanimate</w:t>
      </w:r>
      <w:r w:rsidR="00AD358E">
        <w:rPr>
          <w:rFonts w:ascii="Times New Roman" w:hAnsi="Times New Roman" w:cs="Times New Roman"/>
          <w:sz w:val="24"/>
          <w:szCs w:val="24"/>
        </w:rPr>
        <w:t xml:space="preserve">d, this is a miracle </w:t>
      </w:r>
      <w:r w:rsidR="0015528B">
        <w:rPr>
          <w:rFonts w:ascii="Times New Roman" w:hAnsi="Times New Roman" w:cs="Times New Roman"/>
          <w:sz w:val="24"/>
          <w:szCs w:val="24"/>
        </w:rPr>
        <w:t xml:space="preserve">that is typically </w:t>
      </w:r>
      <w:r w:rsidR="00AD358E">
        <w:rPr>
          <w:rFonts w:ascii="Times New Roman" w:hAnsi="Times New Roman" w:cs="Times New Roman"/>
          <w:sz w:val="24"/>
          <w:szCs w:val="24"/>
        </w:rPr>
        <w:t xml:space="preserve">outside of nature, and thus </w:t>
      </w:r>
      <w:r w:rsidR="0015528B">
        <w:rPr>
          <w:rFonts w:ascii="Times New Roman" w:hAnsi="Times New Roman" w:cs="Times New Roman"/>
          <w:sz w:val="24"/>
          <w:szCs w:val="24"/>
        </w:rPr>
        <w:t>might</w:t>
      </w:r>
      <w:r w:rsidR="00AD358E">
        <w:rPr>
          <w:rFonts w:ascii="Times New Roman" w:hAnsi="Times New Roman" w:cs="Times New Roman"/>
          <w:sz w:val="24"/>
          <w:szCs w:val="24"/>
        </w:rPr>
        <w:t xml:space="preserve"> be a miracle </w:t>
      </w:r>
      <w:r w:rsidR="006E3DD4">
        <w:rPr>
          <w:rFonts w:ascii="Times New Roman" w:hAnsi="Times New Roman" w:cs="Times New Roman"/>
          <w:sz w:val="24"/>
          <w:szCs w:val="24"/>
        </w:rPr>
        <w:t xml:space="preserve">by God. </w:t>
      </w:r>
    </w:p>
    <w:p w14:paraId="78F6FF7C" w14:textId="68BACAFD" w:rsidR="00776B38" w:rsidRDefault="00964766" w:rsidP="006F385E">
      <w:pPr>
        <w:rPr>
          <w:rFonts w:ascii="Times New Roman" w:hAnsi="Times New Roman" w:cs="Times New Roman"/>
          <w:sz w:val="24"/>
          <w:szCs w:val="24"/>
        </w:rPr>
      </w:pPr>
      <w:r>
        <w:rPr>
          <w:rFonts w:ascii="Times New Roman" w:hAnsi="Times New Roman" w:cs="Times New Roman"/>
          <w:sz w:val="24"/>
          <w:szCs w:val="24"/>
        </w:rPr>
        <w:t xml:space="preserve">The end of the extract speaks about </w:t>
      </w:r>
      <w:r w:rsidR="00D42327">
        <w:rPr>
          <w:rFonts w:ascii="Times New Roman" w:hAnsi="Times New Roman" w:cs="Times New Roman"/>
          <w:sz w:val="24"/>
          <w:szCs w:val="24"/>
        </w:rPr>
        <w:t>the</w:t>
      </w:r>
      <w:r w:rsidR="0084264A">
        <w:rPr>
          <w:rFonts w:ascii="Times New Roman" w:hAnsi="Times New Roman" w:cs="Times New Roman"/>
          <w:sz w:val="24"/>
          <w:szCs w:val="24"/>
        </w:rPr>
        <w:t xml:space="preserve"> miracle</w:t>
      </w:r>
      <w:r w:rsidR="00D42327">
        <w:rPr>
          <w:rFonts w:ascii="Times New Roman" w:hAnsi="Times New Roman" w:cs="Times New Roman"/>
          <w:sz w:val="24"/>
          <w:szCs w:val="24"/>
        </w:rPr>
        <w:t>s</w:t>
      </w:r>
      <w:r w:rsidR="0084264A">
        <w:rPr>
          <w:rFonts w:ascii="Times New Roman" w:hAnsi="Times New Roman" w:cs="Times New Roman"/>
          <w:sz w:val="24"/>
          <w:szCs w:val="24"/>
        </w:rPr>
        <w:t xml:space="preserve"> of the third rank</w:t>
      </w:r>
      <w:r w:rsidR="00D42327">
        <w:rPr>
          <w:rFonts w:ascii="Times New Roman" w:hAnsi="Times New Roman" w:cs="Times New Roman"/>
          <w:sz w:val="24"/>
          <w:szCs w:val="24"/>
        </w:rPr>
        <w:t>,</w:t>
      </w:r>
      <w:r w:rsidR="0084264A">
        <w:rPr>
          <w:rFonts w:ascii="Times New Roman" w:hAnsi="Times New Roman" w:cs="Times New Roman"/>
          <w:sz w:val="24"/>
          <w:szCs w:val="24"/>
        </w:rPr>
        <w:t xml:space="preserve"> </w:t>
      </w:r>
      <w:r w:rsidR="00D42327">
        <w:rPr>
          <w:rFonts w:ascii="Times New Roman" w:hAnsi="Times New Roman" w:cs="Times New Roman"/>
          <w:sz w:val="24"/>
          <w:szCs w:val="24"/>
        </w:rPr>
        <w:t xml:space="preserve">ones </w:t>
      </w:r>
      <w:r w:rsidR="0084264A">
        <w:rPr>
          <w:rFonts w:ascii="Times New Roman" w:hAnsi="Times New Roman" w:cs="Times New Roman"/>
          <w:sz w:val="24"/>
          <w:szCs w:val="24"/>
        </w:rPr>
        <w:t xml:space="preserve">that </w:t>
      </w:r>
      <w:r w:rsidR="00D42327">
        <w:rPr>
          <w:rFonts w:ascii="Times New Roman" w:hAnsi="Times New Roman" w:cs="Times New Roman"/>
          <w:sz w:val="24"/>
          <w:szCs w:val="24"/>
        </w:rPr>
        <w:t>are</w:t>
      </w:r>
      <w:r w:rsidR="0084264A">
        <w:rPr>
          <w:rFonts w:ascii="Times New Roman" w:hAnsi="Times New Roman" w:cs="Times New Roman"/>
          <w:sz w:val="24"/>
          <w:szCs w:val="24"/>
        </w:rPr>
        <w:t xml:space="preserve"> done by </w:t>
      </w:r>
      <w:r w:rsidR="007F1711">
        <w:rPr>
          <w:rFonts w:ascii="Times New Roman" w:hAnsi="Times New Roman" w:cs="Times New Roman"/>
          <w:sz w:val="24"/>
          <w:szCs w:val="24"/>
        </w:rPr>
        <w:t>God but</w:t>
      </w:r>
      <w:r w:rsidR="0084264A">
        <w:rPr>
          <w:rFonts w:ascii="Times New Roman" w:hAnsi="Times New Roman" w:cs="Times New Roman"/>
          <w:sz w:val="24"/>
          <w:szCs w:val="24"/>
        </w:rPr>
        <w:t xml:space="preserve"> </w:t>
      </w:r>
      <w:r w:rsidR="00E57004">
        <w:rPr>
          <w:rFonts w:ascii="Times New Roman" w:hAnsi="Times New Roman" w:cs="Times New Roman"/>
          <w:sz w:val="24"/>
          <w:szCs w:val="24"/>
        </w:rPr>
        <w:t>are</w:t>
      </w:r>
      <w:r w:rsidR="0084264A">
        <w:rPr>
          <w:rFonts w:ascii="Times New Roman" w:hAnsi="Times New Roman" w:cs="Times New Roman"/>
          <w:sz w:val="24"/>
          <w:szCs w:val="24"/>
        </w:rPr>
        <w:t xml:space="preserve"> brought about through nature</w:t>
      </w:r>
      <w:r w:rsidR="002B3F78">
        <w:rPr>
          <w:rFonts w:ascii="Times New Roman" w:hAnsi="Times New Roman" w:cs="Times New Roman"/>
          <w:sz w:val="24"/>
          <w:szCs w:val="24"/>
        </w:rPr>
        <w:t xml:space="preserve"> but not </w:t>
      </w:r>
      <w:r w:rsidR="008D7070">
        <w:rPr>
          <w:rFonts w:ascii="Times New Roman" w:hAnsi="Times New Roman" w:cs="Times New Roman"/>
          <w:sz w:val="24"/>
          <w:szCs w:val="24"/>
        </w:rPr>
        <w:t>done with “natural principles”</w:t>
      </w:r>
      <w:r w:rsidR="004A7881">
        <w:rPr>
          <w:rFonts w:ascii="Times New Roman" w:hAnsi="Times New Roman" w:cs="Times New Roman"/>
          <w:sz w:val="24"/>
          <w:szCs w:val="24"/>
        </w:rPr>
        <w:t xml:space="preserve">, in this instance, the recovery of sickness is used as an example, where one could </w:t>
      </w:r>
      <w:r w:rsidR="00E77198">
        <w:rPr>
          <w:rFonts w:ascii="Times New Roman" w:hAnsi="Times New Roman" w:cs="Times New Roman"/>
          <w:sz w:val="24"/>
          <w:szCs w:val="24"/>
        </w:rPr>
        <w:t>naturally recuperate from a cold</w:t>
      </w:r>
      <w:r w:rsidR="00723EA0">
        <w:rPr>
          <w:rFonts w:ascii="Times New Roman" w:hAnsi="Times New Roman" w:cs="Times New Roman"/>
          <w:sz w:val="24"/>
          <w:szCs w:val="24"/>
        </w:rPr>
        <w:t xml:space="preserve">, but it can </w:t>
      </w:r>
      <w:r w:rsidR="00CB2A28">
        <w:rPr>
          <w:rFonts w:ascii="Times New Roman" w:hAnsi="Times New Roman" w:cs="Times New Roman"/>
          <w:sz w:val="24"/>
          <w:szCs w:val="24"/>
        </w:rPr>
        <w:t xml:space="preserve">also be a miracle </w:t>
      </w:r>
      <w:r w:rsidR="002F56F7">
        <w:rPr>
          <w:rFonts w:ascii="Times New Roman" w:hAnsi="Times New Roman" w:cs="Times New Roman"/>
          <w:sz w:val="24"/>
          <w:szCs w:val="24"/>
        </w:rPr>
        <w:t>bestowed onto a person to recover</w:t>
      </w:r>
      <w:r w:rsidR="007C725D">
        <w:rPr>
          <w:rFonts w:ascii="Times New Roman" w:hAnsi="Times New Roman" w:cs="Times New Roman"/>
          <w:sz w:val="24"/>
          <w:szCs w:val="24"/>
        </w:rPr>
        <w:t xml:space="preserve"> quickly</w:t>
      </w:r>
      <w:r w:rsidR="002F56F7">
        <w:rPr>
          <w:rFonts w:ascii="Times New Roman" w:hAnsi="Times New Roman" w:cs="Times New Roman"/>
          <w:sz w:val="24"/>
          <w:szCs w:val="24"/>
        </w:rPr>
        <w:t xml:space="preserve">. </w:t>
      </w:r>
      <w:r w:rsidR="00E13DBD">
        <w:rPr>
          <w:rFonts w:ascii="Times New Roman" w:hAnsi="Times New Roman" w:cs="Times New Roman"/>
          <w:sz w:val="24"/>
          <w:szCs w:val="24"/>
        </w:rPr>
        <w:t>The</w:t>
      </w:r>
      <w:r w:rsidR="00BC667A">
        <w:rPr>
          <w:rFonts w:ascii="Times New Roman" w:hAnsi="Times New Roman" w:cs="Times New Roman"/>
          <w:sz w:val="24"/>
          <w:szCs w:val="24"/>
        </w:rPr>
        <w:t xml:space="preserve"> last type of miracle</w:t>
      </w:r>
      <w:r w:rsidR="00854534">
        <w:rPr>
          <w:rFonts w:ascii="Times New Roman" w:hAnsi="Times New Roman" w:cs="Times New Roman"/>
          <w:sz w:val="24"/>
          <w:szCs w:val="24"/>
        </w:rPr>
        <w:t>s</w:t>
      </w:r>
      <w:r w:rsidR="00A10902">
        <w:rPr>
          <w:rFonts w:ascii="Times New Roman" w:hAnsi="Times New Roman" w:cs="Times New Roman"/>
          <w:sz w:val="24"/>
          <w:szCs w:val="24"/>
        </w:rPr>
        <w:t>, those that God intervenes in the process of nature to speed along,</w:t>
      </w:r>
      <w:r w:rsidR="00BC667A">
        <w:rPr>
          <w:rFonts w:ascii="Times New Roman" w:hAnsi="Times New Roman" w:cs="Times New Roman"/>
          <w:sz w:val="24"/>
          <w:szCs w:val="24"/>
        </w:rPr>
        <w:t xml:space="preserve"> </w:t>
      </w:r>
      <w:r w:rsidR="00854534">
        <w:rPr>
          <w:rFonts w:ascii="Times New Roman" w:hAnsi="Times New Roman" w:cs="Times New Roman"/>
          <w:sz w:val="24"/>
          <w:szCs w:val="24"/>
        </w:rPr>
        <w:t>are</w:t>
      </w:r>
      <w:r w:rsidR="00BC667A">
        <w:rPr>
          <w:rFonts w:ascii="Times New Roman" w:hAnsi="Times New Roman" w:cs="Times New Roman"/>
          <w:sz w:val="24"/>
          <w:szCs w:val="24"/>
        </w:rPr>
        <w:t xml:space="preserve"> </w:t>
      </w:r>
      <w:r w:rsidR="002465E1">
        <w:rPr>
          <w:rFonts w:ascii="Times New Roman" w:hAnsi="Times New Roman" w:cs="Times New Roman"/>
          <w:sz w:val="24"/>
          <w:szCs w:val="24"/>
        </w:rPr>
        <w:t xml:space="preserve">thought to have been </w:t>
      </w:r>
      <w:r w:rsidR="00BC667A">
        <w:rPr>
          <w:rFonts w:ascii="Times New Roman" w:hAnsi="Times New Roman" w:cs="Times New Roman"/>
          <w:sz w:val="24"/>
          <w:szCs w:val="24"/>
        </w:rPr>
        <w:t>the hardest one</w:t>
      </w:r>
      <w:r w:rsidR="00854534">
        <w:rPr>
          <w:rFonts w:ascii="Times New Roman" w:hAnsi="Times New Roman" w:cs="Times New Roman"/>
          <w:sz w:val="24"/>
          <w:szCs w:val="24"/>
        </w:rPr>
        <w:t>s</w:t>
      </w:r>
      <w:r w:rsidR="00BC667A">
        <w:rPr>
          <w:rFonts w:ascii="Times New Roman" w:hAnsi="Times New Roman" w:cs="Times New Roman"/>
          <w:sz w:val="24"/>
          <w:szCs w:val="24"/>
        </w:rPr>
        <w:t xml:space="preserve"> to prove </w:t>
      </w:r>
      <w:r w:rsidR="00A10902">
        <w:rPr>
          <w:rFonts w:ascii="Times New Roman" w:hAnsi="Times New Roman" w:cs="Times New Roman"/>
          <w:sz w:val="24"/>
          <w:szCs w:val="24"/>
        </w:rPr>
        <w:t xml:space="preserve">the </w:t>
      </w:r>
      <w:r w:rsidR="002465E1">
        <w:rPr>
          <w:rFonts w:ascii="Times New Roman" w:hAnsi="Times New Roman" w:cs="Times New Roman"/>
          <w:sz w:val="24"/>
          <w:szCs w:val="24"/>
        </w:rPr>
        <w:t>legitimacy of</w:t>
      </w:r>
      <w:r w:rsidR="00C65B71">
        <w:rPr>
          <w:rFonts w:ascii="Times New Roman" w:hAnsi="Times New Roman" w:cs="Times New Roman"/>
          <w:sz w:val="24"/>
          <w:szCs w:val="24"/>
        </w:rPr>
        <w:t xml:space="preserve"> in investigations done by the church</w:t>
      </w:r>
      <w:r w:rsidR="00D51D34">
        <w:rPr>
          <w:rFonts w:ascii="Times New Roman" w:hAnsi="Times New Roman" w:cs="Times New Roman"/>
          <w:sz w:val="24"/>
          <w:szCs w:val="24"/>
        </w:rPr>
        <w:t>.</w:t>
      </w:r>
    </w:p>
    <w:p w14:paraId="610A2BF7" w14:textId="77777777" w:rsidR="00952480" w:rsidRDefault="00952480" w:rsidP="006F385E">
      <w:pPr>
        <w:rPr>
          <w:rFonts w:ascii="Times New Roman" w:hAnsi="Times New Roman" w:cs="Times New Roman"/>
          <w:sz w:val="24"/>
          <w:szCs w:val="24"/>
        </w:rPr>
      </w:pPr>
    </w:p>
    <w:p w14:paraId="72A9109E" w14:textId="722189DE" w:rsidR="00F6733D" w:rsidRDefault="00F6733D" w:rsidP="006F385E">
      <w:pPr>
        <w:rPr>
          <w:rFonts w:ascii="Times New Roman" w:hAnsi="Times New Roman" w:cs="Times New Roman"/>
          <w:sz w:val="24"/>
          <w:szCs w:val="24"/>
        </w:rPr>
      </w:pPr>
      <w:r>
        <w:rPr>
          <w:rFonts w:ascii="Times New Roman" w:hAnsi="Times New Roman" w:cs="Times New Roman"/>
          <w:sz w:val="24"/>
          <w:szCs w:val="24"/>
        </w:rPr>
        <w:t>In fact</w:t>
      </w:r>
      <w:r w:rsidR="000B5428">
        <w:rPr>
          <w:rFonts w:ascii="Times New Roman" w:hAnsi="Times New Roman" w:cs="Times New Roman"/>
          <w:sz w:val="24"/>
          <w:szCs w:val="24"/>
        </w:rPr>
        <w:t xml:space="preserve">, </w:t>
      </w:r>
      <w:r w:rsidR="00B10623">
        <w:rPr>
          <w:rFonts w:ascii="Times New Roman" w:hAnsi="Times New Roman" w:cs="Times New Roman"/>
          <w:sz w:val="24"/>
          <w:szCs w:val="24"/>
        </w:rPr>
        <w:t xml:space="preserve">whenever someone claimed to witness a miracle or perform one, the credibility would be </w:t>
      </w:r>
      <w:r w:rsidR="00E62D14">
        <w:rPr>
          <w:rFonts w:ascii="Times New Roman" w:hAnsi="Times New Roman" w:cs="Times New Roman"/>
          <w:sz w:val="24"/>
          <w:szCs w:val="24"/>
        </w:rPr>
        <w:t xml:space="preserve">scrutinized </w:t>
      </w:r>
      <w:r w:rsidR="00874BEE">
        <w:rPr>
          <w:rFonts w:ascii="Times New Roman" w:hAnsi="Times New Roman" w:cs="Times New Roman"/>
          <w:sz w:val="24"/>
          <w:szCs w:val="24"/>
        </w:rPr>
        <w:t xml:space="preserve">by those </w:t>
      </w:r>
      <w:r w:rsidR="008C237F">
        <w:rPr>
          <w:rFonts w:ascii="Times New Roman" w:hAnsi="Times New Roman" w:cs="Times New Roman"/>
          <w:sz w:val="24"/>
          <w:szCs w:val="24"/>
        </w:rPr>
        <w:t xml:space="preserve">working </w:t>
      </w:r>
      <w:r w:rsidR="00776B38">
        <w:rPr>
          <w:rFonts w:ascii="Times New Roman" w:hAnsi="Times New Roman" w:cs="Times New Roman"/>
          <w:sz w:val="24"/>
          <w:szCs w:val="24"/>
        </w:rPr>
        <w:t>within the</w:t>
      </w:r>
      <w:r w:rsidR="00874BEE">
        <w:rPr>
          <w:rFonts w:ascii="Times New Roman" w:hAnsi="Times New Roman" w:cs="Times New Roman"/>
          <w:sz w:val="24"/>
          <w:szCs w:val="24"/>
        </w:rPr>
        <w:t xml:space="preserve"> church.</w:t>
      </w:r>
      <w:r w:rsidR="00B10623">
        <w:rPr>
          <w:rFonts w:ascii="Times New Roman" w:hAnsi="Times New Roman" w:cs="Times New Roman"/>
          <w:sz w:val="24"/>
          <w:szCs w:val="24"/>
        </w:rPr>
        <w:t xml:space="preserve"> </w:t>
      </w:r>
      <w:r w:rsidR="00874BEE">
        <w:rPr>
          <w:rFonts w:ascii="Times New Roman" w:hAnsi="Times New Roman" w:cs="Times New Roman"/>
          <w:sz w:val="24"/>
          <w:szCs w:val="24"/>
        </w:rPr>
        <w:t>M</w:t>
      </w:r>
      <w:r w:rsidR="00B10623">
        <w:rPr>
          <w:rFonts w:ascii="Times New Roman" w:hAnsi="Times New Roman" w:cs="Times New Roman"/>
          <w:sz w:val="24"/>
          <w:szCs w:val="24"/>
        </w:rPr>
        <w:t xml:space="preserve">iracles were not to happen </w:t>
      </w:r>
      <w:r w:rsidR="003C656A">
        <w:rPr>
          <w:rFonts w:ascii="Times New Roman" w:hAnsi="Times New Roman" w:cs="Times New Roman"/>
          <w:sz w:val="24"/>
          <w:szCs w:val="24"/>
        </w:rPr>
        <w:t>with instruments of any kind, whether that was crystals, divining, herb work etc.</w:t>
      </w:r>
      <w:r w:rsidR="006959C1">
        <w:rPr>
          <w:rStyle w:val="FootnoteReference"/>
          <w:rFonts w:ascii="Times New Roman" w:hAnsi="Times New Roman" w:cs="Times New Roman"/>
          <w:sz w:val="24"/>
          <w:szCs w:val="24"/>
        </w:rPr>
        <w:footnoteReference w:id="8"/>
      </w:r>
      <w:r w:rsidR="003C656A">
        <w:rPr>
          <w:rFonts w:ascii="Times New Roman" w:hAnsi="Times New Roman" w:cs="Times New Roman"/>
          <w:sz w:val="24"/>
          <w:szCs w:val="24"/>
        </w:rPr>
        <w:t xml:space="preserve"> </w:t>
      </w:r>
      <w:r w:rsidR="000B5428">
        <w:rPr>
          <w:rFonts w:ascii="Times New Roman" w:hAnsi="Times New Roman" w:cs="Times New Roman"/>
          <w:sz w:val="24"/>
          <w:szCs w:val="24"/>
        </w:rPr>
        <w:t xml:space="preserve">and if witnesses were in the vicinity they were questioned </w:t>
      </w:r>
      <w:r w:rsidR="0033467A">
        <w:rPr>
          <w:rFonts w:ascii="Times New Roman" w:hAnsi="Times New Roman" w:cs="Times New Roman"/>
          <w:sz w:val="24"/>
          <w:szCs w:val="24"/>
        </w:rPr>
        <w:t>on the said miracle</w:t>
      </w:r>
      <w:r w:rsidR="003B7006">
        <w:rPr>
          <w:rFonts w:ascii="Times New Roman" w:hAnsi="Times New Roman" w:cs="Times New Roman"/>
          <w:sz w:val="24"/>
          <w:szCs w:val="24"/>
        </w:rPr>
        <w:t xml:space="preserve">, </w:t>
      </w:r>
      <w:r w:rsidR="00342B21">
        <w:rPr>
          <w:rFonts w:ascii="Times New Roman" w:hAnsi="Times New Roman" w:cs="Times New Roman"/>
          <w:sz w:val="24"/>
          <w:szCs w:val="24"/>
        </w:rPr>
        <w:t>so that the truth could be identified and solidified.</w:t>
      </w:r>
      <w:r w:rsidR="00185233">
        <w:rPr>
          <w:rStyle w:val="FootnoteReference"/>
          <w:rFonts w:ascii="Times New Roman" w:hAnsi="Times New Roman" w:cs="Times New Roman"/>
          <w:sz w:val="24"/>
          <w:szCs w:val="24"/>
        </w:rPr>
        <w:footnoteReference w:id="9"/>
      </w:r>
      <w:r w:rsidR="00342B21">
        <w:rPr>
          <w:rFonts w:ascii="Times New Roman" w:hAnsi="Times New Roman" w:cs="Times New Roman"/>
          <w:sz w:val="24"/>
          <w:szCs w:val="24"/>
        </w:rPr>
        <w:t xml:space="preserve">  </w:t>
      </w:r>
    </w:p>
    <w:p w14:paraId="45692B0B" w14:textId="6EA5201B" w:rsidR="002F56F7" w:rsidRDefault="002F56F7" w:rsidP="006F385E">
      <w:pPr>
        <w:rPr>
          <w:rFonts w:ascii="Times New Roman" w:hAnsi="Times New Roman" w:cs="Times New Roman"/>
          <w:sz w:val="24"/>
          <w:szCs w:val="24"/>
        </w:rPr>
      </w:pPr>
    </w:p>
    <w:p w14:paraId="29ADC9D1" w14:textId="77777777" w:rsidR="004A0973" w:rsidRDefault="0021420E">
      <w:pPr>
        <w:rPr>
          <w:rFonts w:ascii="Times New Roman" w:hAnsi="Times New Roman" w:cs="Times New Roman"/>
          <w:sz w:val="24"/>
          <w:szCs w:val="24"/>
        </w:rPr>
      </w:pPr>
      <w:r>
        <w:rPr>
          <w:rFonts w:ascii="Times New Roman" w:hAnsi="Times New Roman" w:cs="Times New Roman"/>
          <w:sz w:val="24"/>
          <w:szCs w:val="24"/>
        </w:rPr>
        <w:t>Aquinas is well known for well thought out arguments, and in his writing he never diminishes his opponents’ arguments</w:t>
      </w:r>
      <w:r w:rsidR="00671D40">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whilst setting out his own, as he seems to enjoy the argument and debate that can come from a well written theological discussion on God.  </w:t>
      </w:r>
      <w:r w:rsidR="007F4B24">
        <w:rPr>
          <w:rFonts w:ascii="Times New Roman" w:hAnsi="Times New Roman" w:cs="Times New Roman"/>
          <w:sz w:val="24"/>
          <w:szCs w:val="24"/>
        </w:rPr>
        <w:t xml:space="preserve">The nature of his examples are very telling </w:t>
      </w:r>
      <w:r w:rsidR="00F5776C">
        <w:rPr>
          <w:rFonts w:ascii="Times New Roman" w:hAnsi="Times New Roman" w:cs="Times New Roman"/>
          <w:sz w:val="24"/>
          <w:szCs w:val="24"/>
        </w:rPr>
        <w:t xml:space="preserve">in this chapter, they are not </w:t>
      </w:r>
      <w:r w:rsidR="00697E9D">
        <w:rPr>
          <w:rFonts w:ascii="Times New Roman" w:hAnsi="Times New Roman" w:cs="Times New Roman"/>
          <w:sz w:val="24"/>
          <w:szCs w:val="24"/>
        </w:rPr>
        <w:t xml:space="preserve">put in </w:t>
      </w:r>
      <w:r w:rsidR="00B67E72">
        <w:rPr>
          <w:rFonts w:ascii="Times New Roman" w:hAnsi="Times New Roman" w:cs="Times New Roman"/>
          <w:sz w:val="24"/>
          <w:szCs w:val="24"/>
        </w:rPr>
        <w:t>Christian terms</w:t>
      </w:r>
      <w:r w:rsidR="00B252C6">
        <w:rPr>
          <w:rFonts w:ascii="Times New Roman" w:hAnsi="Times New Roman" w:cs="Times New Roman"/>
          <w:sz w:val="24"/>
          <w:szCs w:val="24"/>
        </w:rPr>
        <w:t>, they are for more secular</w:t>
      </w:r>
      <w:r w:rsidR="00B67E72">
        <w:rPr>
          <w:rFonts w:ascii="Times New Roman" w:hAnsi="Times New Roman" w:cs="Times New Roman"/>
          <w:sz w:val="24"/>
          <w:szCs w:val="24"/>
        </w:rPr>
        <w:t>,</w:t>
      </w:r>
      <w:r w:rsidR="006A4ACB">
        <w:rPr>
          <w:rFonts w:ascii="Times New Roman" w:hAnsi="Times New Roman" w:cs="Times New Roman"/>
          <w:sz w:val="24"/>
          <w:szCs w:val="24"/>
        </w:rPr>
        <w:t xml:space="preserve"> and this would be because of who Aquinas has in mind when he is writing his piece, </w:t>
      </w:r>
      <w:r w:rsidR="0015576E">
        <w:rPr>
          <w:rFonts w:ascii="Times New Roman" w:hAnsi="Times New Roman" w:cs="Times New Roman"/>
          <w:sz w:val="24"/>
          <w:szCs w:val="24"/>
        </w:rPr>
        <w:t xml:space="preserve">whom he would have regarded as infidels. </w:t>
      </w:r>
    </w:p>
    <w:p w14:paraId="5F751B8E" w14:textId="6E7DD1A2" w:rsidR="001205F5" w:rsidRDefault="00DA7D7E">
      <w:pPr>
        <w:rPr>
          <w:rFonts w:ascii="Times New Roman" w:hAnsi="Times New Roman" w:cs="Times New Roman"/>
          <w:sz w:val="24"/>
          <w:szCs w:val="24"/>
        </w:rPr>
      </w:pPr>
      <w:r>
        <w:rPr>
          <w:rFonts w:ascii="Times New Roman" w:hAnsi="Times New Roman" w:cs="Times New Roman"/>
          <w:sz w:val="24"/>
          <w:szCs w:val="24"/>
        </w:rPr>
        <w:t xml:space="preserve">The wording </w:t>
      </w:r>
      <w:r w:rsidR="000877E3">
        <w:rPr>
          <w:rFonts w:ascii="Times New Roman" w:hAnsi="Times New Roman" w:cs="Times New Roman"/>
          <w:sz w:val="24"/>
          <w:szCs w:val="24"/>
        </w:rPr>
        <w:t>is open to interpretation by those of other faiths because of this</w:t>
      </w:r>
      <w:r w:rsidR="000F5C6F">
        <w:rPr>
          <w:rFonts w:ascii="Times New Roman" w:hAnsi="Times New Roman" w:cs="Times New Roman"/>
          <w:sz w:val="24"/>
          <w:szCs w:val="24"/>
        </w:rPr>
        <w:t>, for their better understanding, as their own faiths</w:t>
      </w:r>
      <w:r w:rsidR="00296FBB">
        <w:rPr>
          <w:rFonts w:ascii="Times New Roman" w:hAnsi="Times New Roman" w:cs="Times New Roman"/>
          <w:sz w:val="24"/>
          <w:szCs w:val="24"/>
        </w:rPr>
        <w:t xml:space="preserve"> are not considered to </w:t>
      </w:r>
      <w:r w:rsidR="00607D42">
        <w:rPr>
          <w:rFonts w:ascii="Times New Roman" w:hAnsi="Times New Roman" w:cs="Times New Roman"/>
          <w:sz w:val="24"/>
          <w:szCs w:val="24"/>
        </w:rPr>
        <w:t>be so</w:t>
      </w:r>
      <w:r w:rsidR="000F5C6F">
        <w:rPr>
          <w:rFonts w:ascii="Times New Roman" w:hAnsi="Times New Roman" w:cs="Times New Roman"/>
          <w:sz w:val="24"/>
          <w:szCs w:val="24"/>
        </w:rPr>
        <w:t xml:space="preserve"> mired in </w:t>
      </w:r>
      <w:r w:rsidR="00296FBB">
        <w:rPr>
          <w:rFonts w:ascii="Times New Roman" w:hAnsi="Times New Roman" w:cs="Times New Roman"/>
          <w:sz w:val="24"/>
          <w:szCs w:val="24"/>
        </w:rPr>
        <w:t xml:space="preserve">strict </w:t>
      </w:r>
      <w:r w:rsidR="00607D42">
        <w:rPr>
          <w:rFonts w:ascii="Times New Roman" w:hAnsi="Times New Roman" w:cs="Times New Roman"/>
          <w:sz w:val="24"/>
          <w:szCs w:val="24"/>
        </w:rPr>
        <w:t>Christian philosophical</w:t>
      </w:r>
      <w:r w:rsidR="00296FBB">
        <w:rPr>
          <w:rFonts w:ascii="Times New Roman" w:hAnsi="Times New Roman" w:cs="Times New Roman"/>
          <w:sz w:val="24"/>
          <w:szCs w:val="24"/>
        </w:rPr>
        <w:t xml:space="preserve"> phrasing. </w:t>
      </w:r>
      <w:r w:rsidR="00707AF8">
        <w:rPr>
          <w:rFonts w:ascii="Times New Roman" w:hAnsi="Times New Roman" w:cs="Times New Roman"/>
          <w:sz w:val="24"/>
          <w:szCs w:val="24"/>
        </w:rPr>
        <w:t xml:space="preserve">The </w:t>
      </w:r>
      <w:r w:rsidR="00707AF8" w:rsidRPr="00707AF8">
        <w:rPr>
          <w:rFonts w:ascii="Times New Roman" w:hAnsi="Times New Roman" w:cs="Times New Roman"/>
          <w:i/>
          <w:iCs/>
          <w:sz w:val="24"/>
          <w:szCs w:val="24"/>
        </w:rPr>
        <w:t>Summa Theologiae</w:t>
      </w:r>
      <w:r w:rsidR="00707AF8">
        <w:rPr>
          <w:rFonts w:ascii="Times New Roman" w:hAnsi="Times New Roman" w:cs="Times New Roman"/>
          <w:sz w:val="24"/>
          <w:szCs w:val="24"/>
        </w:rPr>
        <w:t xml:space="preserve"> </w:t>
      </w:r>
      <w:r w:rsidR="00E03A91">
        <w:rPr>
          <w:rFonts w:ascii="Times New Roman" w:hAnsi="Times New Roman" w:cs="Times New Roman"/>
          <w:sz w:val="24"/>
          <w:szCs w:val="24"/>
        </w:rPr>
        <w:t xml:space="preserve">in comparison, though unfinished, </w:t>
      </w:r>
      <w:r w:rsidR="00B63CD2">
        <w:rPr>
          <w:rFonts w:ascii="Times New Roman" w:hAnsi="Times New Roman" w:cs="Times New Roman"/>
          <w:sz w:val="24"/>
          <w:szCs w:val="24"/>
        </w:rPr>
        <w:t xml:space="preserve">is </w:t>
      </w:r>
      <w:r w:rsidR="004A0859">
        <w:rPr>
          <w:rFonts w:ascii="Times New Roman" w:hAnsi="Times New Roman" w:cs="Times New Roman"/>
          <w:sz w:val="24"/>
          <w:szCs w:val="24"/>
        </w:rPr>
        <w:t xml:space="preserve">full of theological debate and examples, because those arguments and objections are written for </w:t>
      </w:r>
      <w:r w:rsidR="00761E77">
        <w:rPr>
          <w:rFonts w:ascii="Times New Roman" w:hAnsi="Times New Roman" w:cs="Times New Roman"/>
          <w:sz w:val="24"/>
          <w:szCs w:val="24"/>
        </w:rPr>
        <w:t>those within the Christian faith</w:t>
      </w:r>
      <w:r w:rsidR="00B11FAC">
        <w:rPr>
          <w:rFonts w:ascii="Times New Roman" w:hAnsi="Times New Roman" w:cs="Times New Roman"/>
          <w:sz w:val="24"/>
          <w:szCs w:val="24"/>
        </w:rPr>
        <w:t>, who are somewhat advanced</w:t>
      </w:r>
      <w:r w:rsidR="005B3D07">
        <w:rPr>
          <w:rFonts w:ascii="Times New Roman" w:hAnsi="Times New Roman" w:cs="Times New Roman"/>
          <w:sz w:val="24"/>
          <w:szCs w:val="24"/>
        </w:rPr>
        <w:t xml:space="preserve"> and philosophical</w:t>
      </w:r>
      <w:r w:rsidR="00B11FAC">
        <w:rPr>
          <w:rFonts w:ascii="Times New Roman" w:hAnsi="Times New Roman" w:cs="Times New Roman"/>
          <w:sz w:val="24"/>
          <w:szCs w:val="24"/>
        </w:rPr>
        <w:t xml:space="preserve"> in their faith</w:t>
      </w:r>
      <w:r w:rsidR="007C2988">
        <w:rPr>
          <w:rFonts w:ascii="Times New Roman" w:hAnsi="Times New Roman" w:cs="Times New Roman"/>
          <w:sz w:val="24"/>
          <w:szCs w:val="24"/>
        </w:rPr>
        <w:t>.</w:t>
      </w:r>
    </w:p>
    <w:p w14:paraId="6E836750" w14:textId="421F6AFF" w:rsidR="009F40FA" w:rsidRDefault="009F40FA">
      <w:pPr>
        <w:rPr>
          <w:rFonts w:ascii="Times New Roman" w:hAnsi="Times New Roman" w:cs="Times New Roman"/>
          <w:sz w:val="24"/>
          <w:szCs w:val="24"/>
        </w:rPr>
      </w:pPr>
    </w:p>
    <w:p w14:paraId="6E9E84FA" w14:textId="52607044" w:rsidR="009F40FA" w:rsidRDefault="009F40FA">
      <w:pPr>
        <w:rPr>
          <w:rFonts w:ascii="Times New Roman" w:hAnsi="Times New Roman" w:cs="Times New Roman"/>
          <w:sz w:val="24"/>
          <w:szCs w:val="24"/>
        </w:rPr>
      </w:pPr>
    </w:p>
    <w:p w14:paraId="3B679E73" w14:textId="77777777" w:rsidR="009F40FA" w:rsidRDefault="009F40FA" w:rsidP="009F40FA">
      <w:pPr>
        <w:pStyle w:val="NormalWeb"/>
        <w:spacing w:before="0" w:beforeAutospacing="0" w:after="240" w:afterAutospacing="0" w:line="360" w:lineRule="auto"/>
        <w:rPr>
          <w:sz w:val="36"/>
          <w:szCs w:val="36"/>
        </w:rPr>
      </w:pPr>
      <w:r>
        <w:rPr>
          <w:sz w:val="36"/>
          <w:szCs w:val="36"/>
        </w:rPr>
        <w:t>Reference list</w:t>
      </w:r>
    </w:p>
    <w:p w14:paraId="1136856F" w14:textId="77777777" w:rsidR="009F40FA" w:rsidRDefault="009F40FA" w:rsidP="00DC2827">
      <w:pPr>
        <w:pStyle w:val="NormalWeb"/>
        <w:numPr>
          <w:ilvl w:val="0"/>
          <w:numId w:val="2"/>
        </w:numPr>
        <w:spacing w:before="0" w:beforeAutospacing="0" w:after="240" w:afterAutospacing="0" w:line="360" w:lineRule="auto"/>
      </w:pPr>
      <w:r>
        <w:t xml:space="preserve">Étienne Gilson, Ignatius Theodore Eschmann and Shook, L.K. (1994). </w:t>
      </w:r>
      <w:r>
        <w:rPr>
          <w:i/>
          <w:iCs/>
        </w:rPr>
        <w:t>The Christian Philosophy of St. Thomas Aquinas</w:t>
      </w:r>
      <w:r>
        <w:t>. [online] Notre Dame, Ind.: University of Notre Dame Press. Available at: https://www.jstor.org/stable/2220319 [Accessed 2 Jun. 2021].</w:t>
      </w:r>
    </w:p>
    <w:p w14:paraId="73A9BD20" w14:textId="77777777" w:rsidR="009F40FA" w:rsidRDefault="009F40FA" w:rsidP="00DC2827">
      <w:pPr>
        <w:pStyle w:val="NormalWeb"/>
        <w:numPr>
          <w:ilvl w:val="0"/>
          <w:numId w:val="2"/>
        </w:numPr>
        <w:spacing w:before="0" w:beforeAutospacing="0" w:after="240" w:afterAutospacing="0" w:line="360" w:lineRule="auto"/>
      </w:pPr>
      <w:r>
        <w:t xml:space="preserve">NCR. (2020). </w:t>
      </w:r>
      <w:r>
        <w:rPr>
          <w:i/>
          <w:iCs/>
        </w:rPr>
        <w:t>St. Thomas Aquinas for Beginners</w:t>
      </w:r>
      <w:r>
        <w:t>. [online] Available at: https://www.ncregister.com/blog/st-thomas-aquinas-for-beginners [Accessed 2 Jun. 2021].</w:t>
      </w:r>
    </w:p>
    <w:p w14:paraId="51C9719B" w14:textId="555768D1" w:rsidR="009F40FA" w:rsidRDefault="00A05CD0" w:rsidP="00DC2827">
      <w:pPr>
        <w:pStyle w:val="NormalWeb"/>
        <w:numPr>
          <w:ilvl w:val="0"/>
          <w:numId w:val="2"/>
        </w:numPr>
        <w:spacing w:before="0" w:beforeAutospacing="0" w:after="240" w:afterAutospacing="0" w:line="360" w:lineRule="auto"/>
      </w:pPr>
      <w:r>
        <w:t>T</w:t>
      </w:r>
      <w:r w:rsidR="009F40FA">
        <w:t xml:space="preserve">e Velde, R.A. (1998). AQUINAS’S “SUMMA CONTRA GENTILES”: A METAPHYSICS OF THEISM? A CRITICAL STUDY. </w:t>
      </w:r>
      <w:r w:rsidR="009F40FA">
        <w:rPr>
          <w:i/>
          <w:iCs/>
        </w:rPr>
        <w:t>Recherches De Théologie Et Philosophie Médiévales</w:t>
      </w:r>
      <w:r w:rsidR="009F40FA">
        <w:t>, [online] 65(1), pp.176–187. Available at: http://www.jstor.org/stable/26169916 [Accessed 3 Jun. 2021].</w:t>
      </w:r>
    </w:p>
    <w:p w14:paraId="58BFCDDF" w14:textId="36EC527D" w:rsidR="009F40FA" w:rsidRDefault="00A05CD0" w:rsidP="00DC2827">
      <w:pPr>
        <w:pStyle w:val="ListParagraph"/>
        <w:numPr>
          <w:ilvl w:val="0"/>
          <w:numId w:val="2"/>
        </w:numPr>
      </w:pPr>
      <w:r w:rsidRPr="00DC2827">
        <w:t>Webster, H, 2021, Introductory session</w:t>
      </w:r>
      <w:r w:rsidR="00E62466">
        <w:t xml:space="preserve"> and book chapter</w:t>
      </w:r>
      <w:r w:rsidRPr="00DC2827">
        <w:t>, lecture PowerPoint</w:t>
      </w:r>
      <w:r w:rsidR="00E62466">
        <w:t xml:space="preserve"> and personal correspondence</w:t>
      </w:r>
      <w:r w:rsidRPr="00DC2827">
        <w:t>, Medicine and Miracles HPHI6019, UWTSD, delivered 10</w:t>
      </w:r>
      <w:r w:rsidRPr="00126E19">
        <w:rPr>
          <w:vertAlign w:val="superscript"/>
        </w:rPr>
        <w:t>th</w:t>
      </w:r>
      <w:r w:rsidR="00EF16F0">
        <w:t xml:space="preserve">, </w:t>
      </w:r>
      <w:r w:rsidR="004D75F7">
        <w:t>28</w:t>
      </w:r>
      <w:r w:rsidR="004D75F7" w:rsidRPr="004D75F7">
        <w:rPr>
          <w:vertAlign w:val="superscript"/>
        </w:rPr>
        <w:t>th</w:t>
      </w:r>
      <w:r w:rsidRPr="00DC2827">
        <w:t xml:space="preserve"> </w:t>
      </w:r>
      <w:r w:rsidR="00EF16F0">
        <w:t>&amp; 31</w:t>
      </w:r>
      <w:r w:rsidR="00EF16F0" w:rsidRPr="00EF16F0">
        <w:rPr>
          <w:vertAlign w:val="superscript"/>
        </w:rPr>
        <w:t>st</w:t>
      </w:r>
      <w:r w:rsidR="00EF16F0">
        <w:t xml:space="preserve"> of </w:t>
      </w:r>
      <w:r w:rsidRPr="00DC2827">
        <w:t>May</w:t>
      </w:r>
      <w:r w:rsidR="00EF16F0">
        <w:t xml:space="preserve">, </w:t>
      </w:r>
      <w:r w:rsidR="00BD5AC5">
        <w:t>1</w:t>
      </w:r>
      <w:r w:rsidR="00BD5AC5" w:rsidRPr="00BD5AC5">
        <w:rPr>
          <w:vertAlign w:val="superscript"/>
        </w:rPr>
        <w:t>st</w:t>
      </w:r>
      <w:r w:rsidR="00BD5AC5">
        <w:t xml:space="preserve"> – 4</w:t>
      </w:r>
      <w:r w:rsidR="00BD5AC5" w:rsidRPr="00BD5AC5">
        <w:rPr>
          <w:vertAlign w:val="superscript"/>
        </w:rPr>
        <w:t>th</w:t>
      </w:r>
      <w:r w:rsidR="00BD5AC5">
        <w:t xml:space="preserve"> of June</w:t>
      </w:r>
      <w:r w:rsidRPr="00DC2827">
        <w:t xml:space="preserve"> 2021</w:t>
      </w:r>
    </w:p>
    <w:p w14:paraId="18CFC00A" w14:textId="73A966AF" w:rsidR="007F5AD8" w:rsidRDefault="007F5AD8" w:rsidP="007F5AD8"/>
    <w:p w14:paraId="26260129" w14:textId="15F1588C" w:rsidR="007F5AD8" w:rsidRDefault="007F5AD8" w:rsidP="007F5AD8">
      <w:pPr>
        <w:pStyle w:val="NormalWeb"/>
        <w:numPr>
          <w:ilvl w:val="0"/>
          <w:numId w:val="2"/>
        </w:numPr>
        <w:spacing w:before="0" w:beforeAutospacing="0" w:after="240" w:afterAutospacing="0" w:line="360" w:lineRule="auto"/>
      </w:pPr>
      <w:r>
        <w:t>Aquinas, T. (125</w:t>
      </w:r>
      <w:r w:rsidR="00F2382C">
        <w:t>9 - 1265</w:t>
      </w:r>
      <w:r>
        <w:t xml:space="preserve">). Of Miracles - 101. In: </w:t>
      </w:r>
      <w:r>
        <w:rPr>
          <w:i/>
          <w:iCs/>
        </w:rPr>
        <w:t>Summa Contra Gentiles</w:t>
      </w:r>
      <w:r>
        <w:t>.</w:t>
      </w:r>
    </w:p>
    <w:p w14:paraId="36973BD5" w14:textId="77777777" w:rsidR="00D43E8F" w:rsidRPr="00D43E8F" w:rsidRDefault="00D43E8F" w:rsidP="00D43E8F">
      <w:pPr>
        <w:pStyle w:val="ListParagraph"/>
        <w:numPr>
          <w:ilvl w:val="0"/>
          <w:numId w:val="2"/>
        </w:numPr>
        <w:spacing w:after="240" w:line="360" w:lineRule="auto"/>
      </w:pPr>
      <w:r w:rsidRPr="00D43E8F">
        <w:t xml:space="preserve">Hood, J.Y.B. and Mazal Holocaust Collection (1995). </w:t>
      </w:r>
      <w:r w:rsidRPr="00D43E8F">
        <w:rPr>
          <w:i/>
          <w:iCs/>
        </w:rPr>
        <w:t>Aquinas and the Jews</w:t>
      </w:r>
      <w:r w:rsidRPr="00D43E8F">
        <w:t>. [online] Philadelphia: University of Pennsylvania Press. Available at: https://books.google.co.uk/books [Accessed 4 Apr. 2021].</w:t>
      </w:r>
    </w:p>
    <w:p w14:paraId="44D52F5A" w14:textId="77777777" w:rsidR="007F5AD8" w:rsidRPr="00DC2827" w:rsidRDefault="007F5AD8" w:rsidP="007F5AD8"/>
    <w:sectPr w:rsidR="007F5AD8" w:rsidRPr="00DC282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6601E" w14:textId="77777777" w:rsidR="00A92759" w:rsidRDefault="00A92759" w:rsidP="00A92759">
      <w:pPr>
        <w:spacing w:after="0" w:line="240" w:lineRule="auto"/>
      </w:pPr>
      <w:r>
        <w:separator/>
      </w:r>
    </w:p>
  </w:endnote>
  <w:endnote w:type="continuationSeparator" w:id="0">
    <w:p w14:paraId="411CD9DF" w14:textId="77777777" w:rsidR="00A92759" w:rsidRDefault="00A92759" w:rsidP="00A927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5077D3" w14:textId="77777777" w:rsidR="00A92759" w:rsidRDefault="00A92759" w:rsidP="00A92759">
      <w:pPr>
        <w:spacing w:after="0" w:line="240" w:lineRule="auto"/>
      </w:pPr>
      <w:r>
        <w:separator/>
      </w:r>
    </w:p>
  </w:footnote>
  <w:footnote w:type="continuationSeparator" w:id="0">
    <w:p w14:paraId="07399FFA" w14:textId="77777777" w:rsidR="00A92759" w:rsidRDefault="00A92759" w:rsidP="00A92759">
      <w:pPr>
        <w:spacing w:after="0" w:line="240" w:lineRule="auto"/>
      </w:pPr>
      <w:r>
        <w:continuationSeparator/>
      </w:r>
    </w:p>
  </w:footnote>
  <w:footnote w:id="1">
    <w:p w14:paraId="6C8C24A5" w14:textId="70DAB13B" w:rsidR="00880F30" w:rsidRPr="003A320A" w:rsidRDefault="00880F30">
      <w:pPr>
        <w:pStyle w:val="FootnoteText"/>
        <w:rPr>
          <w:rFonts w:ascii="Times New Roman" w:hAnsi="Times New Roman" w:cs="Times New Roman"/>
        </w:rPr>
      </w:pPr>
      <w:r w:rsidRPr="003A320A">
        <w:rPr>
          <w:rStyle w:val="FootnoteReference"/>
          <w:rFonts w:ascii="Times New Roman" w:hAnsi="Times New Roman" w:cs="Times New Roman"/>
        </w:rPr>
        <w:footnoteRef/>
      </w:r>
      <w:r w:rsidRPr="003A320A">
        <w:rPr>
          <w:rFonts w:ascii="Times New Roman" w:hAnsi="Times New Roman" w:cs="Times New Roman"/>
        </w:rPr>
        <w:t xml:space="preserve"> </w:t>
      </w:r>
      <w:r w:rsidR="003A320A" w:rsidRPr="003A320A">
        <w:rPr>
          <w:rFonts w:ascii="Times New Roman" w:hAnsi="Times New Roman" w:cs="Times New Roman"/>
        </w:rPr>
        <w:t>(Étienne Gilson, Ignatius Theodore Eschmann and Shook, 1994)</w:t>
      </w:r>
    </w:p>
  </w:footnote>
  <w:footnote w:id="2">
    <w:p w14:paraId="5928D198" w14:textId="5591A2D3" w:rsidR="00F42A15" w:rsidRPr="004451EB" w:rsidRDefault="00F42A15">
      <w:pPr>
        <w:pStyle w:val="FootnoteText"/>
        <w:rPr>
          <w:rFonts w:ascii="Times New Roman" w:hAnsi="Times New Roman" w:cs="Times New Roman"/>
        </w:rPr>
      </w:pPr>
      <w:r w:rsidRPr="004451EB">
        <w:rPr>
          <w:rStyle w:val="FootnoteReference"/>
          <w:rFonts w:ascii="Times New Roman" w:hAnsi="Times New Roman" w:cs="Times New Roman"/>
        </w:rPr>
        <w:footnoteRef/>
      </w:r>
      <w:r w:rsidRPr="004451EB">
        <w:rPr>
          <w:rFonts w:ascii="Times New Roman" w:hAnsi="Times New Roman" w:cs="Times New Roman"/>
        </w:rPr>
        <w:t xml:space="preserve"> </w:t>
      </w:r>
      <w:r w:rsidR="004451EB" w:rsidRPr="004451EB">
        <w:rPr>
          <w:rFonts w:ascii="Times New Roman" w:hAnsi="Times New Roman" w:cs="Times New Roman"/>
        </w:rPr>
        <w:t>(Te Velde, 1998)</w:t>
      </w:r>
    </w:p>
  </w:footnote>
  <w:footnote w:id="3">
    <w:p w14:paraId="14ECBB2C" w14:textId="3C57ADB4" w:rsidR="00BF259B" w:rsidRPr="00610FA8" w:rsidRDefault="00BF259B">
      <w:pPr>
        <w:pStyle w:val="FootnoteText"/>
        <w:rPr>
          <w:rFonts w:ascii="Times New Roman" w:hAnsi="Times New Roman" w:cs="Times New Roman"/>
        </w:rPr>
      </w:pPr>
      <w:r w:rsidRPr="00610FA8">
        <w:rPr>
          <w:rStyle w:val="FootnoteReference"/>
          <w:rFonts w:ascii="Times New Roman" w:hAnsi="Times New Roman" w:cs="Times New Roman"/>
        </w:rPr>
        <w:footnoteRef/>
      </w:r>
      <w:r w:rsidRPr="00610FA8">
        <w:rPr>
          <w:rFonts w:ascii="Times New Roman" w:hAnsi="Times New Roman" w:cs="Times New Roman"/>
        </w:rPr>
        <w:t xml:space="preserve"> </w:t>
      </w:r>
      <w:r w:rsidR="00610FA8" w:rsidRPr="00610FA8">
        <w:rPr>
          <w:rFonts w:ascii="Times New Roman" w:hAnsi="Times New Roman" w:cs="Times New Roman"/>
        </w:rPr>
        <w:t>(Hood and Mazal Holocaust Collection, 1995)</w:t>
      </w:r>
    </w:p>
  </w:footnote>
  <w:footnote w:id="4">
    <w:p w14:paraId="39AB5C81" w14:textId="563A23A5" w:rsidR="004256D8" w:rsidRPr="00E166CE" w:rsidRDefault="004256D8">
      <w:pPr>
        <w:pStyle w:val="FootnoteText"/>
        <w:rPr>
          <w:rFonts w:ascii="Times New Roman" w:hAnsi="Times New Roman" w:cs="Times New Roman"/>
        </w:rPr>
      </w:pPr>
      <w:r w:rsidRPr="00610FA8">
        <w:rPr>
          <w:rStyle w:val="FootnoteReference"/>
          <w:rFonts w:ascii="Times New Roman" w:hAnsi="Times New Roman" w:cs="Times New Roman"/>
        </w:rPr>
        <w:footnoteRef/>
      </w:r>
      <w:r w:rsidR="00974CFA" w:rsidRPr="00610FA8">
        <w:rPr>
          <w:rFonts w:ascii="Times New Roman" w:hAnsi="Times New Roman" w:cs="Times New Roman"/>
        </w:rPr>
        <w:t xml:space="preserve"> (Te Velde, 1998)</w:t>
      </w:r>
    </w:p>
  </w:footnote>
  <w:footnote w:id="5">
    <w:p w14:paraId="1EF11A8E" w14:textId="6EAC17C2" w:rsidR="002526C3" w:rsidRPr="004968A3" w:rsidRDefault="002526C3">
      <w:pPr>
        <w:pStyle w:val="FootnoteText"/>
        <w:rPr>
          <w:rFonts w:ascii="Times New Roman" w:hAnsi="Times New Roman" w:cs="Times New Roman"/>
        </w:rPr>
      </w:pPr>
      <w:r w:rsidRPr="004968A3">
        <w:rPr>
          <w:rStyle w:val="FootnoteReference"/>
          <w:rFonts w:ascii="Times New Roman" w:hAnsi="Times New Roman" w:cs="Times New Roman"/>
        </w:rPr>
        <w:footnoteRef/>
      </w:r>
      <w:r w:rsidRPr="004968A3">
        <w:rPr>
          <w:rFonts w:ascii="Times New Roman" w:hAnsi="Times New Roman" w:cs="Times New Roman"/>
        </w:rPr>
        <w:t xml:space="preserve"> </w:t>
      </w:r>
      <w:r w:rsidR="00520466" w:rsidRPr="004968A3">
        <w:rPr>
          <w:rFonts w:ascii="Times New Roman" w:hAnsi="Times New Roman" w:cs="Times New Roman"/>
        </w:rPr>
        <w:t>(Webster, 2021)</w:t>
      </w:r>
    </w:p>
  </w:footnote>
  <w:footnote w:id="6">
    <w:p w14:paraId="56A012BF" w14:textId="4BD59CD6" w:rsidR="004968A3" w:rsidRDefault="004968A3">
      <w:pPr>
        <w:pStyle w:val="FootnoteText"/>
      </w:pPr>
      <w:r w:rsidRPr="004968A3">
        <w:rPr>
          <w:rStyle w:val="FootnoteReference"/>
          <w:rFonts w:ascii="Times New Roman" w:hAnsi="Times New Roman" w:cs="Times New Roman"/>
        </w:rPr>
        <w:footnoteRef/>
      </w:r>
      <w:r w:rsidRPr="004968A3">
        <w:rPr>
          <w:rFonts w:ascii="Times New Roman" w:hAnsi="Times New Roman" w:cs="Times New Roman"/>
        </w:rPr>
        <w:t xml:space="preserve"> (Webster, 2021)</w:t>
      </w:r>
    </w:p>
  </w:footnote>
  <w:footnote w:id="7">
    <w:p w14:paraId="5E54DFFA" w14:textId="344B255F" w:rsidR="00C076CD" w:rsidRPr="00E166CE" w:rsidRDefault="00C076CD">
      <w:pPr>
        <w:pStyle w:val="FootnoteText"/>
        <w:rPr>
          <w:rFonts w:ascii="Times New Roman" w:hAnsi="Times New Roman" w:cs="Times New Roman"/>
        </w:rPr>
      </w:pPr>
      <w:r w:rsidRPr="00E166CE">
        <w:rPr>
          <w:rStyle w:val="FootnoteReference"/>
          <w:rFonts w:ascii="Times New Roman" w:hAnsi="Times New Roman" w:cs="Times New Roman"/>
        </w:rPr>
        <w:footnoteRef/>
      </w:r>
      <w:r w:rsidRPr="00E166CE">
        <w:rPr>
          <w:rFonts w:ascii="Times New Roman" w:hAnsi="Times New Roman" w:cs="Times New Roman"/>
        </w:rPr>
        <w:t xml:space="preserve"> </w:t>
      </w:r>
      <w:r w:rsidR="00E166CE" w:rsidRPr="00E166CE">
        <w:rPr>
          <w:rFonts w:ascii="Times New Roman" w:hAnsi="Times New Roman" w:cs="Times New Roman"/>
        </w:rPr>
        <w:t>(Aquinas, approx. 1256)</w:t>
      </w:r>
    </w:p>
  </w:footnote>
  <w:footnote w:id="8">
    <w:p w14:paraId="2F6AD8B3" w14:textId="7804A700" w:rsidR="006959C1" w:rsidRPr="00E26E24" w:rsidRDefault="006959C1">
      <w:pPr>
        <w:pStyle w:val="FootnoteText"/>
        <w:rPr>
          <w:rFonts w:ascii="Times New Roman" w:hAnsi="Times New Roman" w:cs="Times New Roman"/>
        </w:rPr>
      </w:pPr>
      <w:r w:rsidRPr="00E26E24">
        <w:rPr>
          <w:rStyle w:val="FootnoteReference"/>
          <w:rFonts w:ascii="Times New Roman" w:hAnsi="Times New Roman" w:cs="Times New Roman"/>
        </w:rPr>
        <w:footnoteRef/>
      </w:r>
      <w:r w:rsidRPr="00E26E24">
        <w:rPr>
          <w:rFonts w:ascii="Times New Roman" w:hAnsi="Times New Roman" w:cs="Times New Roman"/>
        </w:rPr>
        <w:t xml:space="preserve"> </w:t>
      </w:r>
      <w:r w:rsidR="003944E4" w:rsidRPr="00E26E24">
        <w:rPr>
          <w:rFonts w:ascii="Times New Roman" w:hAnsi="Times New Roman" w:cs="Times New Roman"/>
        </w:rPr>
        <w:t>(Webster. H, 2021)</w:t>
      </w:r>
    </w:p>
  </w:footnote>
  <w:footnote w:id="9">
    <w:p w14:paraId="6AD6530E" w14:textId="4D211230" w:rsidR="00185233" w:rsidRPr="00E26E24" w:rsidRDefault="00185233">
      <w:pPr>
        <w:pStyle w:val="FootnoteText"/>
        <w:rPr>
          <w:rFonts w:ascii="Times New Roman" w:hAnsi="Times New Roman" w:cs="Times New Roman"/>
        </w:rPr>
      </w:pPr>
      <w:r w:rsidRPr="00E26E24">
        <w:rPr>
          <w:rStyle w:val="FootnoteReference"/>
          <w:rFonts w:ascii="Times New Roman" w:hAnsi="Times New Roman" w:cs="Times New Roman"/>
        </w:rPr>
        <w:footnoteRef/>
      </w:r>
      <w:r w:rsidRPr="00E26E24">
        <w:rPr>
          <w:rFonts w:ascii="Times New Roman" w:hAnsi="Times New Roman" w:cs="Times New Roman"/>
        </w:rPr>
        <w:t xml:space="preserve"> </w:t>
      </w:r>
      <w:r w:rsidR="00965602" w:rsidRPr="00E26E24">
        <w:rPr>
          <w:rFonts w:ascii="Times New Roman" w:hAnsi="Times New Roman" w:cs="Times New Roman"/>
        </w:rPr>
        <w:t>(Webster. H, 2021)</w:t>
      </w:r>
    </w:p>
  </w:footnote>
  <w:footnote w:id="10">
    <w:p w14:paraId="2A6DF0B0" w14:textId="1C0616F0" w:rsidR="00671D40" w:rsidRDefault="00671D40">
      <w:pPr>
        <w:pStyle w:val="FootnoteText"/>
      </w:pPr>
      <w:r w:rsidRPr="00E26E24">
        <w:rPr>
          <w:rStyle w:val="FootnoteReference"/>
          <w:rFonts w:ascii="Times New Roman" w:hAnsi="Times New Roman" w:cs="Times New Roman"/>
        </w:rPr>
        <w:footnoteRef/>
      </w:r>
      <w:r w:rsidRPr="00E26E24">
        <w:rPr>
          <w:rFonts w:ascii="Times New Roman" w:hAnsi="Times New Roman" w:cs="Times New Roman"/>
        </w:rPr>
        <w:t xml:space="preserve"> </w:t>
      </w:r>
      <w:r w:rsidR="00C0402D" w:rsidRPr="00E26E24">
        <w:rPr>
          <w:rFonts w:ascii="Times New Roman" w:hAnsi="Times New Roman" w:cs="Times New Roman"/>
        </w:rPr>
        <w:t>(NCR, 2020)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C6B083" w14:textId="1829B3C6" w:rsidR="00A92759" w:rsidRDefault="00A92759">
    <w:pPr>
      <w:pStyle w:val="Header"/>
    </w:pPr>
    <w:r>
      <w:t>Sara Vaughan</w:t>
    </w:r>
    <w:r>
      <w:tab/>
      <w:t>Medicine and Miracles</w:t>
    </w:r>
    <w:r>
      <w:tab/>
      <w:t>1803069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65042"/>
    <w:multiLevelType w:val="hybridMultilevel"/>
    <w:tmpl w:val="D848C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C6050B"/>
    <w:multiLevelType w:val="hybridMultilevel"/>
    <w:tmpl w:val="3A02C7AE"/>
    <w:lvl w:ilvl="0" w:tplc="D1D68940">
      <w:start w:val="1"/>
      <w:numFmt w:val="bullet"/>
      <w:lvlText w:val=""/>
      <w:lvlJc w:val="left"/>
      <w:pPr>
        <w:tabs>
          <w:tab w:val="num" w:pos="720"/>
        </w:tabs>
        <w:ind w:left="720" w:hanging="360"/>
      </w:pPr>
      <w:rPr>
        <w:rFonts w:ascii="Wingdings 2" w:hAnsi="Wingdings 2" w:hint="default"/>
      </w:rPr>
    </w:lvl>
    <w:lvl w:ilvl="1" w:tplc="DF22B990" w:tentative="1">
      <w:start w:val="1"/>
      <w:numFmt w:val="bullet"/>
      <w:lvlText w:val=""/>
      <w:lvlJc w:val="left"/>
      <w:pPr>
        <w:tabs>
          <w:tab w:val="num" w:pos="1440"/>
        </w:tabs>
        <w:ind w:left="1440" w:hanging="360"/>
      </w:pPr>
      <w:rPr>
        <w:rFonts w:ascii="Wingdings 2" w:hAnsi="Wingdings 2" w:hint="default"/>
      </w:rPr>
    </w:lvl>
    <w:lvl w:ilvl="2" w:tplc="6DCA7F36" w:tentative="1">
      <w:start w:val="1"/>
      <w:numFmt w:val="bullet"/>
      <w:lvlText w:val=""/>
      <w:lvlJc w:val="left"/>
      <w:pPr>
        <w:tabs>
          <w:tab w:val="num" w:pos="2160"/>
        </w:tabs>
        <w:ind w:left="2160" w:hanging="360"/>
      </w:pPr>
      <w:rPr>
        <w:rFonts w:ascii="Wingdings 2" w:hAnsi="Wingdings 2" w:hint="default"/>
      </w:rPr>
    </w:lvl>
    <w:lvl w:ilvl="3" w:tplc="D84A184A" w:tentative="1">
      <w:start w:val="1"/>
      <w:numFmt w:val="bullet"/>
      <w:lvlText w:val=""/>
      <w:lvlJc w:val="left"/>
      <w:pPr>
        <w:tabs>
          <w:tab w:val="num" w:pos="2880"/>
        </w:tabs>
        <w:ind w:left="2880" w:hanging="360"/>
      </w:pPr>
      <w:rPr>
        <w:rFonts w:ascii="Wingdings 2" w:hAnsi="Wingdings 2" w:hint="default"/>
      </w:rPr>
    </w:lvl>
    <w:lvl w:ilvl="4" w:tplc="4F503502" w:tentative="1">
      <w:start w:val="1"/>
      <w:numFmt w:val="bullet"/>
      <w:lvlText w:val=""/>
      <w:lvlJc w:val="left"/>
      <w:pPr>
        <w:tabs>
          <w:tab w:val="num" w:pos="3600"/>
        </w:tabs>
        <w:ind w:left="3600" w:hanging="360"/>
      </w:pPr>
      <w:rPr>
        <w:rFonts w:ascii="Wingdings 2" w:hAnsi="Wingdings 2" w:hint="default"/>
      </w:rPr>
    </w:lvl>
    <w:lvl w:ilvl="5" w:tplc="D4AEC920" w:tentative="1">
      <w:start w:val="1"/>
      <w:numFmt w:val="bullet"/>
      <w:lvlText w:val=""/>
      <w:lvlJc w:val="left"/>
      <w:pPr>
        <w:tabs>
          <w:tab w:val="num" w:pos="4320"/>
        </w:tabs>
        <w:ind w:left="4320" w:hanging="360"/>
      </w:pPr>
      <w:rPr>
        <w:rFonts w:ascii="Wingdings 2" w:hAnsi="Wingdings 2" w:hint="default"/>
      </w:rPr>
    </w:lvl>
    <w:lvl w:ilvl="6" w:tplc="5B8C8D22" w:tentative="1">
      <w:start w:val="1"/>
      <w:numFmt w:val="bullet"/>
      <w:lvlText w:val=""/>
      <w:lvlJc w:val="left"/>
      <w:pPr>
        <w:tabs>
          <w:tab w:val="num" w:pos="5040"/>
        </w:tabs>
        <w:ind w:left="5040" w:hanging="360"/>
      </w:pPr>
      <w:rPr>
        <w:rFonts w:ascii="Wingdings 2" w:hAnsi="Wingdings 2" w:hint="default"/>
      </w:rPr>
    </w:lvl>
    <w:lvl w:ilvl="7" w:tplc="C0A64ECE" w:tentative="1">
      <w:start w:val="1"/>
      <w:numFmt w:val="bullet"/>
      <w:lvlText w:val=""/>
      <w:lvlJc w:val="left"/>
      <w:pPr>
        <w:tabs>
          <w:tab w:val="num" w:pos="5760"/>
        </w:tabs>
        <w:ind w:left="5760" w:hanging="360"/>
      </w:pPr>
      <w:rPr>
        <w:rFonts w:ascii="Wingdings 2" w:hAnsi="Wingdings 2" w:hint="default"/>
      </w:rPr>
    </w:lvl>
    <w:lvl w:ilvl="8" w:tplc="9C3C57F6"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4AD"/>
    <w:rsid w:val="00003261"/>
    <w:rsid w:val="000072C4"/>
    <w:rsid w:val="00020D16"/>
    <w:rsid w:val="00053506"/>
    <w:rsid w:val="000877E3"/>
    <w:rsid w:val="00092904"/>
    <w:rsid w:val="000938FE"/>
    <w:rsid w:val="000B5428"/>
    <w:rsid w:val="000D1CC8"/>
    <w:rsid w:val="000D4DAB"/>
    <w:rsid w:val="000E0F03"/>
    <w:rsid w:val="000F5C6F"/>
    <w:rsid w:val="000F5FF6"/>
    <w:rsid w:val="00102D70"/>
    <w:rsid w:val="001205F5"/>
    <w:rsid w:val="001268DE"/>
    <w:rsid w:val="00126E19"/>
    <w:rsid w:val="00131734"/>
    <w:rsid w:val="00135389"/>
    <w:rsid w:val="00144BFC"/>
    <w:rsid w:val="00154336"/>
    <w:rsid w:val="0015528B"/>
    <w:rsid w:val="0015576E"/>
    <w:rsid w:val="00163BCA"/>
    <w:rsid w:val="0017397A"/>
    <w:rsid w:val="00185233"/>
    <w:rsid w:val="00186594"/>
    <w:rsid w:val="00196C50"/>
    <w:rsid w:val="001B6457"/>
    <w:rsid w:val="001C3B09"/>
    <w:rsid w:val="001C7FF0"/>
    <w:rsid w:val="001F7645"/>
    <w:rsid w:val="00201B5C"/>
    <w:rsid w:val="0021420E"/>
    <w:rsid w:val="002168F6"/>
    <w:rsid w:val="00220DD7"/>
    <w:rsid w:val="002234E0"/>
    <w:rsid w:val="002435DD"/>
    <w:rsid w:val="002465E1"/>
    <w:rsid w:val="00246CD8"/>
    <w:rsid w:val="002526C3"/>
    <w:rsid w:val="00280851"/>
    <w:rsid w:val="00287F14"/>
    <w:rsid w:val="00296FBB"/>
    <w:rsid w:val="002A344E"/>
    <w:rsid w:val="002A543C"/>
    <w:rsid w:val="002B3F78"/>
    <w:rsid w:val="002C3D70"/>
    <w:rsid w:val="002E2CA2"/>
    <w:rsid w:val="002E4465"/>
    <w:rsid w:val="002F56F7"/>
    <w:rsid w:val="00305832"/>
    <w:rsid w:val="00310A99"/>
    <w:rsid w:val="00313A82"/>
    <w:rsid w:val="00323E31"/>
    <w:rsid w:val="0033467A"/>
    <w:rsid w:val="0033588C"/>
    <w:rsid w:val="00342B21"/>
    <w:rsid w:val="00357287"/>
    <w:rsid w:val="0036105D"/>
    <w:rsid w:val="003709F7"/>
    <w:rsid w:val="00387F75"/>
    <w:rsid w:val="003909B9"/>
    <w:rsid w:val="003944E4"/>
    <w:rsid w:val="003A0067"/>
    <w:rsid w:val="003A320A"/>
    <w:rsid w:val="003A381E"/>
    <w:rsid w:val="003A4842"/>
    <w:rsid w:val="003B31D6"/>
    <w:rsid w:val="003B7006"/>
    <w:rsid w:val="003C5A9A"/>
    <w:rsid w:val="003C656A"/>
    <w:rsid w:val="003F557E"/>
    <w:rsid w:val="003F5B07"/>
    <w:rsid w:val="004041C7"/>
    <w:rsid w:val="004059DD"/>
    <w:rsid w:val="004126F0"/>
    <w:rsid w:val="004256D8"/>
    <w:rsid w:val="00443A94"/>
    <w:rsid w:val="004451EB"/>
    <w:rsid w:val="00454866"/>
    <w:rsid w:val="00454C60"/>
    <w:rsid w:val="004700CC"/>
    <w:rsid w:val="00475A2D"/>
    <w:rsid w:val="00477EE5"/>
    <w:rsid w:val="00481B89"/>
    <w:rsid w:val="00492D71"/>
    <w:rsid w:val="004968A3"/>
    <w:rsid w:val="004A0859"/>
    <w:rsid w:val="004A0973"/>
    <w:rsid w:val="004A0D32"/>
    <w:rsid w:val="004A7881"/>
    <w:rsid w:val="004B53DE"/>
    <w:rsid w:val="004D352D"/>
    <w:rsid w:val="004D75F7"/>
    <w:rsid w:val="004E3BAE"/>
    <w:rsid w:val="004E532A"/>
    <w:rsid w:val="004F455D"/>
    <w:rsid w:val="005028C4"/>
    <w:rsid w:val="005113E8"/>
    <w:rsid w:val="00515F96"/>
    <w:rsid w:val="00520466"/>
    <w:rsid w:val="005334D8"/>
    <w:rsid w:val="00550376"/>
    <w:rsid w:val="005577E6"/>
    <w:rsid w:val="00571EDA"/>
    <w:rsid w:val="00590209"/>
    <w:rsid w:val="005B0835"/>
    <w:rsid w:val="005B0E24"/>
    <w:rsid w:val="005B3D07"/>
    <w:rsid w:val="005C2D43"/>
    <w:rsid w:val="005D4D39"/>
    <w:rsid w:val="005D6A87"/>
    <w:rsid w:val="005E7D58"/>
    <w:rsid w:val="00607D42"/>
    <w:rsid w:val="0061080A"/>
    <w:rsid w:val="00610E64"/>
    <w:rsid w:val="00610FA8"/>
    <w:rsid w:val="00630FF5"/>
    <w:rsid w:val="0065737D"/>
    <w:rsid w:val="0066774B"/>
    <w:rsid w:val="00671D40"/>
    <w:rsid w:val="006854BC"/>
    <w:rsid w:val="00687D28"/>
    <w:rsid w:val="006903CA"/>
    <w:rsid w:val="00691BAD"/>
    <w:rsid w:val="006959C1"/>
    <w:rsid w:val="00696061"/>
    <w:rsid w:val="00697E9D"/>
    <w:rsid w:val="006A020F"/>
    <w:rsid w:val="006A4ACB"/>
    <w:rsid w:val="006A62F9"/>
    <w:rsid w:val="006D4E4A"/>
    <w:rsid w:val="006E3DD4"/>
    <w:rsid w:val="006F371C"/>
    <w:rsid w:val="006F385E"/>
    <w:rsid w:val="00701278"/>
    <w:rsid w:val="00701756"/>
    <w:rsid w:val="00703838"/>
    <w:rsid w:val="007040B0"/>
    <w:rsid w:val="00707AF8"/>
    <w:rsid w:val="00712D86"/>
    <w:rsid w:val="00723EA0"/>
    <w:rsid w:val="00761E77"/>
    <w:rsid w:val="0077408E"/>
    <w:rsid w:val="00776B1E"/>
    <w:rsid w:val="00776B38"/>
    <w:rsid w:val="007C2988"/>
    <w:rsid w:val="007C32A4"/>
    <w:rsid w:val="007C725D"/>
    <w:rsid w:val="007F1711"/>
    <w:rsid w:val="007F4B24"/>
    <w:rsid w:val="007F5AD8"/>
    <w:rsid w:val="007F5EF8"/>
    <w:rsid w:val="00800642"/>
    <w:rsid w:val="00806B32"/>
    <w:rsid w:val="0081055F"/>
    <w:rsid w:val="00823813"/>
    <w:rsid w:val="0082479E"/>
    <w:rsid w:val="00826E22"/>
    <w:rsid w:val="0084264A"/>
    <w:rsid w:val="00846604"/>
    <w:rsid w:val="0085297A"/>
    <w:rsid w:val="00854534"/>
    <w:rsid w:val="00872F4A"/>
    <w:rsid w:val="00873A22"/>
    <w:rsid w:val="00874BEE"/>
    <w:rsid w:val="008808D8"/>
    <w:rsid w:val="00880F30"/>
    <w:rsid w:val="00882F6F"/>
    <w:rsid w:val="008875A0"/>
    <w:rsid w:val="008B755A"/>
    <w:rsid w:val="008C237F"/>
    <w:rsid w:val="008C722D"/>
    <w:rsid w:val="008D7070"/>
    <w:rsid w:val="00906E1F"/>
    <w:rsid w:val="009078A3"/>
    <w:rsid w:val="00910CB0"/>
    <w:rsid w:val="00916B1B"/>
    <w:rsid w:val="0092521C"/>
    <w:rsid w:val="00940D06"/>
    <w:rsid w:val="00952480"/>
    <w:rsid w:val="00954B55"/>
    <w:rsid w:val="00964766"/>
    <w:rsid w:val="00964C14"/>
    <w:rsid w:val="00965602"/>
    <w:rsid w:val="00972247"/>
    <w:rsid w:val="00972672"/>
    <w:rsid w:val="00974CFA"/>
    <w:rsid w:val="009B60D1"/>
    <w:rsid w:val="009C21BE"/>
    <w:rsid w:val="009C7E81"/>
    <w:rsid w:val="009E58C3"/>
    <w:rsid w:val="009F395F"/>
    <w:rsid w:val="009F40FA"/>
    <w:rsid w:val="00A05CD0"/>
    <w:rsid w:val="00A06002"/>
    <w:rsid w:val="00A10902"/>
    <w:rsid w:val="00A16751"/>
    <w:rsid w:val="00A3202C"/>
    <w:rsid w:val="00A45AFA"/>
    <w:rsid w:val="00A57986"/>
    <w:rsid w:val="00A716E0"/>
    <w:rsid w:val="00A8601D"/>
    <w:rsid w:val="00A92759"/>
    <w:rsid w:val="00A95ABC"/>
    <w:rsid w:val="00AD358E"/>
    <w:rsid w:val="00B01706"/>
    <w:rsid w:val="00B105AC"/>
    <w:rsid w:val="00B10623"/>
    <w:rsid w:val="00B10BE4"/>
    <w:rsid w:val="00B11FAC"/>
    <w:rsid w:val="00B1379E"/>
    <w:rsid w:val="00B15BBC"/>
    <w:rsid w:val="00B252C6"/>
    <w:rsid w:val="00B411AD"/>
    <w:rsid w:val="00B55B25"/>
    <w:rsid w:val="00B63CD2"/>
    <w:rsid w:val="00B67E72"/>
    <w:rsid w:val="00B83A3E"/>
    <w:rsid w:val="00B95757"/>
    <w:rsid w:val="00BA7B62"/>
    <w:rsid w:val="00BC0143"/>
    <w:rsid w:val="00BC667A"/>
    <w:rsid w:val="00BD5AC5"/>
    <w:rsid w:val="00BE01CC"/>
    <w:rsid w:val="00BF259B"/>
    <w:rsid w:val="00C0402D"/>
    <w:rsid w:val="00C076CD"/>
    <w:rsid w:val="00C306F0"/>
    <w:rsid w:val="00C544AD"/>
    <w:rsid w:val="00C62191"/>
    <w:rsid w:val="00C65B71"/>
    <w:rsid w:val="00C67C8C"/>
    <w:rsid w:val="00C868FF"/>
    <w:rsid w:val="00CB2A28"/>
    <w:rsid w:val="00D03E1F"/>
    <w:rsid w:val="00D2213B"/>
    <w:rsid w:val="00D42327"/>
    <w:rsid w:val="00D43E8F"/>
    <w:rsid w:val="00D45BAD"/>
    <w:rsid w:val="00D51D34"/>
    <w:rsid w:val="00D535CA"/>
    <w:rsid w:val="00D63812"/>
    <w:rsid w:val="00D66C69"/>
    <w:rsid w:val="00D7143F"/>
    <w:rsid w:val="00D9393F"/>
    <w:rsid w:val="00D93C99"/>
    <w:rsid w:val="00DA0FAD"/>
    <w:rsid w:val="00DA7D7E"/>
    <w:rsid w:val="00DC2827"/>
    <w:rsid w:val="00DF2532"/>
    <w:rsid w:val="00E03A91"/>
    <w:rsid w:val="00E13DBD"/>
    <w:rsid w:val="00E15F7C"/>
    <w:rsid w:val="00E166CE"/>
    <w:rsid w:val="00E17797"/>
    <w:rsid w:val="00E25322"/>
    <w:rsid w:val="00E26DAE"/>
    <w:rsid w:val="00E26E24"/>
    <w:rsid w:val="00E4238E"/>
    <w:rsid w:val="00E548F8"/>
    <w:rsid w:val="00E57004"/>
    <w:rsid w:val="00E62466"/>
    <w:rsid w:val="00E62D14"/>
    <w:rsid w:val="00E63AC7"/>
    <w:rsid w:val="00E6550F"/>
    <w:rsid w:val="00E77198"/>
    <w:rsid w:val="00E93142"/>
    <w:rsid w:val="00EA476B"/>
    <w:rsid w:val="00EB14EC"/>
    <w:rsid w:val="00EC1E49"/>
    <w:rsid w:val="00EE4DD5"/>
    <w:rsid w:val="00EF16F0"/>
    <w:rsid w:val="00F002D1"/>
    <w:rsid w:val="00F04307"/>
    <w:rsid w:val="00F1381D"/>
    <w:rsid w:val="00F2382C"/>
    <w:rsid w:val="00F240E4"/>
    <w:rsid w:val="00F26587"/>
    <w:rsid w:val="00F30959"/>
    <w:rsid w:val="00F31593"/>
    <w:rsid w:val="00F3667E"/>
    <w:rsid w:val="00F42A15"/>
    <w:rsid w:val="00F47DAB"/>
    <w:rsid w:val="00F500B4"/>
    <w:rsid w:val="00F50630"/>
    <w:rsid w:val="00F55F5D"/>
    <w:rsid w:val="00F5776C"/>
    <w:rsid w:val="00F668AF"/>
    <w:rsid w:val="00F6733D"/>
    <w:rsid w:val="00F76FA1"/>
    <w:rsid w:val="00FA5596"/>
    <w:rsid w:val="00FC53F1"/>
    <w:rsid w:val="00FD4B61"/>
    <w:rsid w:val="00FE2677"/>
    <w:rsid w:val="00FE7F59"/>
    <w:rsid w:val="00FF2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F65C79"/>
  <w15:chartTrackingRefBased/>
  <w15:docId w15:val="{9235A736-6A4D-4677-B749-EA17EB4C4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D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27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759"/>
  </w:style>
  <w:style w:type="paragraph" w:styleId="Footer">
    <w:name w:val="footer"/>
    <w:basedOn w:val="Normal"/>
    <w:link w:val="FooterChar"/>
    <w:uiPriority w:val="99"/>
    <w:unhideWhenUsed/>
    <w:rsid w:val="00A92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759"/>
  </w:style>
  <w:style w:type="paragraph" w:styleId="ListParagraph">
    <w:name w:val="List Paragraph"/>
    <w:basedOn w:val="Normal"/>
    <w:uiPriority w:val="34"/>
    <w:qFormat/>
    <w:rsid w:val="006F385E"/>
    <w:pPr>
      <w:spacing w:after="0" w:line="240" w:lineRule="auto"/>
      <w:ind w:left="720"/>
      <w:contextualSpacing/>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2526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26C3"/>
    <w:rPr>
      <w:sz w:val="20"/>
      <w:szCs w:val="20"/>
    </w:rPr>
  </w:style>
  <w:style w:type="character" w:styleId="FootnoteReference">
    <w:name w:val="footnote reference"/>
    <w:basedOn w:val="DefaultParagraphFont"/>
    <w:uiPriority w:val="99"/>
    <w:semiHidden/>
    <w:unhideWhenUsed/>
    <w:rsid w:val="002526C3"/>
    <w:rPr>
      <w:vertAlign w:val="superscript"/>
    </w:rPr>
  </w:style>
  <w:style w:type="paragraph" w:styleId="NormalWeb">
    <w:name w:val="Normal (Web)"/>
    <w:basedOn w:val="Normal"/>
    <w:uiPriority w:val="99"/>
    <w:semiHidden/>
    <w:unhideWhenUsed/>
    <w:rsid w:val="009F40F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687962">
      <w:bodyDiv w:val="1"/>
      <w:marLeft w:val="0"/>
      <w:marRight w:val="0"/>
      <w:marTop w:val="0"/>
      <w:marBottom w:val="0"/>
      <w:divBdr>
        <w:top w:val="none" w:sz="0" w:space="0" w:color="auto"/>
        <w:left w:val="none" w:sz="0" w:space="0" w:color="auto"/>
        <w:bottom w:val="none" w:sz="0" w:space="0" w:color="auto"/>
        <w:right w:val="none" w:sz="0" w:space="0" w:color="auto"/>
      </w:divBdr>
      <w:divsChild>
        <w:div w:id="2005811842">
          <w:marLeft w:val="0"/>
          <w:marRight w:val="0"/>
          <w:marTop w:val="0"/>
          <w:marBottom w:val="0"/>
          <w:divBdr>
            <w:top w:val="none" w:sz="0" w:space="0" w:color="auto"/>
            <w:left w:val="none" w:sz="0" w:space="0" w:color="auto"/>
            <w:bottom w:val="none" w:sz="0" w:space="0" w:color="auto"/>
            <w:right w:val="none" w:sz="0" w:space="0" w:color="auto"/>
          </w:divBdr>
        </w:div>
      </w:divsChild>
    </w:div>
    <w:div w:id="718627329">
      <w:bodyDiv w:val="1"/>
      <w:marLeft w:val="0"/>
      <w:marRight w:val="0"/>
      <w:marTop w:val="0"/>
      <w:marBottom w:val="0"/>
      <w:divBdr>
        <w:top w:val="none" w:sz="0" w:space="0" w:color="auto"/>
        <w:left w:val="none" w:sz="0" w:space="0" w:color="auto"/>
        <w:bottom w:val="none" w:sz="0" w:space="0" w:color="auto"/>
        <w:right w:val="none" w:sz="0" w:space="0" w:color="auto"/>
      </w:divBdr>
      <w:divsChild>
        <w:div w:id="2061440329">
          <w:marLeft w:val="475"/>
          <w:marRight w:val="0"/>
          <w:marTop w:val="82"/>
          <w:marBottom w:val="160"/>
          <w:divBdr>
            <w:top w:val="none" w:sz="0" w:space="0" w:color="auto"/>
            <w:left w:val="none" w:sz="0" w:space="0" w:color="auto"/>
            <w:bottom w:val="none" w:sz="0" w:space="0" w:color="auto"/>
            <w:right w:val="none" w:sz="0" w:space="0" w:color="auto"/>
          </w:divBdr>
        </w:div>
      </w:divsChild>
    </w:div>
    <w:div w:id="1476293050">
      <w:bodyDiv w:val="1"/>
      <w:marLeft w:val="0"/>
      <w:marRight w:val="0"/>
      <w:marTop w:val="0"/>
      <w:marBottom w:val="0"/>
      <w:divBdr>
        <w:top w:val="none" w:sz="0" w:space="0" w:color="auto"/>
        <w:left w:val="none" w:sz="0" w:space="0" w:color="auto"/>
        <w:bottom w:val="none" w:sz="0" w:space="0" w:color="auto"/>
        <w:right w:val="none" w:sz="0" w:space="0" w:color="auto"/>
      </w:divBdr>
      <w:divsChild>
        <w:div w:id="1585188310">
          <w:marLeft w:val="0"/>
          <w:marRight w:val="0"/>
          <w:marTop w:val="0"/>
          <w:marBottom w:val="0"/>
          <w:divBdr>
            <w:top w:val="none" w:sz="0" w:space="0" w:color="auto"/>
            <w:left w:val="none" w:sz="0" w:space="0" w:color="auto"/>
            <w:bottom w:val="none" w:sz="0" w:space="0" w:color="auto"/>
            <w:right w:val="none" w:sz="0" w:space="0" w:color="auto"/>
          </w:divBdr>
        </w:div>
      </w:divsChild>
    </w:div>
    <w:div w:id="1617057601">
      <w:bodyDiv w:val="1"/>
      <w:marLeft w:val="0"/>
      <w:marRight w:val="0"/>
      <w:marTop w:val="0"/>
      <w:marBottom w:val="0"/>
      <w:divBdr>
        <w:top w:val="none" w:sz="0" w:space="0" w:color="auto"/>
        <w:left w:val="none" w:sz="0" w:space="0" w:color="auto"/>
        <w:bottom w:val="none" w:sz="0" w:space="0" w:color="auto"/>
        <w:right w:val="none" w:sz="0" w:space="0" w:color="auto"/>
      </w:divBdr>
      <w:divsChild>
        <w:div w:id="1931544035">
          <w:marLeft w:val="0"/>
          <w:marRight w:val="0"/>
          <w:marTop w:val="0"/>
          <w:marBottom w:val="0"/>
          <w:divBdr>
            <w:top w:val="none" w:sz="0" w:space="0" w:color="auto"/>
            <w:left w:val="none" w:sz="0" w:space="0" w:color="auto"/>
            <w:bottom w:val="none" w:sz="0" w:space="0" w:color="auto"/>
            <w:right w:val="none" w:sz="0" w:space="0" w:color="auto"/>
          </w:divBdr>
        </w:div>
      </w:divsChild>
    </w:div>
    <w:div w:id="1704012740">
      <w:bodyDiv w:val="1"/>
      <w:marLeft w:val="0"/>
      <w:marRight w:val="0"/>
      <w:marTop w:val="0"/>
      <w:marBottom w:val="0"/>
      <w:divBdr>
        <w:top w:val="none" w:sz="0" w:space="0" w:color="auto"/>
        <w:left w:val="none" w:sz="0" w:space="0" w:color="auto"/>
        <w:bottom w:val="none" w:sz="0" w:space="0" w:color="auto"/>
        <w:right w:val="none" w:sz="0" w:space="0" w:color="auto"/>
      </w:divBdr>
      <w:divsChild>
        <w:div w:id="5370894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C62960-7D60-4939-B5B1-D519A9DB3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3099</TotalTime>
  <Pages>4</Pages>
  <Words>1593</Words>
  <Characters>7905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Vaughan</dc:creator>
  <cp:keywords/>
  <dc:description/>
  <cp:lastModifiedBy>Sara Vaughan</cp:lastModifiedBy>
  <cp:revision>480</cp:revision>
  <dcterms:created xsi:type="dcterms:W3CDTF">2021-06-01T13:22:00Z</dcterms:created>
  <dcterms:modified xsi:type="dcterms:W3CDTF">2021-06-04T14:49:00Z</dcterms:modified>
</cp:coreProperties>
</file>