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1A8DB2" w14:textId="374EA92C" w:rsidR="009E547C" w:rsidRDefault="009E547C" w:rsidP="00C47234">
      <w:pPr>
        <w:spacing w:before="100" w:beforeAutospacing="1" w:after="100" w:afterAutospacing="1" w:line="360" w:lineRule="auto"/>
        <w:outlineLvl w:val="2"/>
        <w:rPr>
          <w:rFonts w:ascii="Arial" w:hAnsi="Arial" w:cs="Arial"/>
          <w:b/>
          <w:bCs/>
          <w:color w:val="000000"/>
        </w:rPr>
      </w:pPr>
      <w:r>
        <w:rPr>
          <w:rFonts w:ascii="Arial" w:hAnsi="Arial" w:cs="Arial"/>
          <w:b/>
          <w:bCs/>
          <w:color w:val="000000"/>
        </w:rPr>
        <w:t xml:space="preserve">                                 </w:t>
      </w:r>
      <w:r>
        <w:rPr>
          <w:noProof/>
        </w:rPr>
        <w:drawing>
          <wp:inline distT="0" distB="0" distL="0" distR="0" wp14:anchorId="53CF8489" wp14:editId="5B1C5E13">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6A4DD10A" w14:textId="77777777" w:rsidR="009E547C" w:rsidRDefault="009E547C" w:rsidP="00C47234">
      <w:pPr>
        <w:spacing w:before="100" w:beforeAutospacing="1" w:after="100" w:afterAutospacing="1" w:line="360" w:lineRule="auto"/>
        <w:outlineLvl w:val="2"/>
        <w:rPr>
          <w:rFonts w:ascii="Arial" w:hAnsi="Arial" w:cs="Arial"/>
          <w:b/>
          <w:sz w:val="28"/>
          <w:szCs w:val="28"/>
        </w:rPr>
      </w:pPr>
    </w:p>
    <w:p w14:paraId="06EFBA55" w14:textId="77777777" w:rsidR="009E547C" w:rsidRDefault="009E547C" w:rsidP="00C47234">
      <w:pPr>
        <w:spacing w:before="100" w:beforeAutospacing="1" w:after="100" w:afterAutospacing="1" w:line="360" w:lineRule="auto"/>
        <w:outlineLvl w:val="2"/>
        <w:rPr>
          <w:rFonts w:ascii="Arial" w:hAnsi="Arial" w:cs="Arial"/>
          <w:b/>
          <w:sz w:val="28"/>
          <w:szCs w:val="28"/>
        </w:rPr>
      </w:pPr>
    </w:p>
    <w:p w14:paraId="4647B95C" w14:textId="35447653" w:rsidR="009E547C" w:rsidRPr="0000705F" w:rsidRDefault="009E547C" w:rsidP="009E547C">
      <w:pPr>
        <w:spacing w:line="259" w:lineRule="auto"/>
        <w:rPr>
          <w:rFonts w:ascii="Arial" w:eastAsiaTheme="minorEastAsia" w:hAnsi="Arial" w:cs="Arial"/>
          <w:b/>
          <w:bCs/>
          <w:color w:val="000000"/>
          <w:lang w:eastAsia="zh-CN"/>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016719">
        <w:rPr>
          <w:rFonts w:ascii="Arial" w:eastAsiaTheme="minorEastAsia" w:hAnsi="Arial" w:cs="Arial"/>
          <w:b/>
          <w:bCs/>
          <w:color w:val="000000"/>
          <w:lang w:eastAsia="zh-CN"/>
        </w:rPr>
        <w:t>Problem solving</w:t>
      </w:r>
      <w:r w:rsidR="00016719" w:rsidRPr="00016719">
        <w:rPr>
          <w:rFonts w:ascii="Arial" w:eastAsiaTheme="minorEastAsia" w:hAnsi="Arial" w:cs="Arial"/>
          <w:b/>
          <w:bCs/>
          <w:color w:val="000000"/>
          <w:lang w:eastAsia="zh-CN"/>
        </w:rPr>
        <w:t xml:space="preserve"> and Innovation</w:t>
      </w:r>
      <w:r w:rsidR="008F603C">
        <w:rPr>
          <w:rFonts w:ascii="Arial" w:eastAsiaTheme="minorEastAsia" w:hAnsi="Arial" w:cs="Arial"/>
          <w:b/>
          <w:bCs/>
          <w:color w:val="000000"/>
          <w:lang w:eastAsia="zh-CN"/>
        </w:rPr>
        <w:t xml:space="preserve"> </w:t>
      </w:r>
      <w:r w:rsidR="00016719" w:rsidRPr="00016719">
        <w:rPr>
          <w:rFonts w:ascii="Arial" w:eastAsiaTheme="minorEastAsia" w:hAnsi="Arial" w:cs="Arial"/>
          <w:b/>
          <w:bCs/>
          <w:color w:val="000000"/>
          <w:lang w:eastAsia="zh-CN"/>
        </w:rPr>
        <w:t>(BMSW4014)</w:t>
      </w:r>
    </w:p>
    <w:p w14:paraId="489EEA05" w14:textId="77777777" w:rsidR="009E547C" w:rsidRPr="0000705F" w:rsidRDefault="009E547C" w:rsidP="009E547C">
      <w:pPr>
        <w:spacing w:line="259" w:lineRule="auto"/>
        <w:rPr>
          <w:rFonts w:ascii="Arial" w:eastAsiaTheme="minorEastAsia" w:hAnsi="Arial" w:cs="Arial"/>
          <w:b/>
          <w:bCs/>
          <w:color w:val="000000"/>
          <w:lang w:eastAsia="zh-CN"/>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proofErr w:type="spellStart"/>
      <w:r w:rsidRPr="0000705F">
        <w:rPr>
          <w:rFonts w:ascii="Arial" w:eastAsiaTheme="minorEastAsia" w:hAnsi="Arial" w:cs="Arial"/>
          <w:b/>
          <w:bCs/>
          <w:color w:val="000000"/>
          <w:lang w:eastAsia="zh-CN"/>
        </w:rPr>
        <w:t>Oana</w:t>
      </w:r>
      <w:proofErr w:type="spellEnd"/>
      <w:r w:rsidRPr="0000705F">
        <w:rPr>
          <w:rFonts w:ascii="Arial" w:eastAsiaTheme="minorEastAsia" w:hAnsi="Arial" w:cs="Arial"/>
          <w:b/>
          <w:bCs/>
          <w:color w:val="000000"/>
          <w:lang w:eastAsia="zh-CN"/>
        </w:rPr>
        <w:t xml:space="preserve"> Emilia Sterpu, 2412489</w:t>
      </w:r>
    </w:p>
    <w:p w14:paraId="1384955D" w14:textId="16A68387" w:rsidR="009E547C" w:rsidRDefault="009E547C" w:rsidP="009E547C">
      <w:pPr>
        <w:rPr>
          <w:rFonts w:ascii="Arial" w:hAnsi="Arial" w:cs="Arial"/>
          <w:color w:val="000000"/>
        </w:rPr>
      </w:pPr>
      <w:r w:rsidRPr="007D452A">
        <w:rPr>
          <w:rFonts w:ascii="Verdana" w:hAnsi="Verdana"/>
          <w:b/>
          <w:caps/>
          <w:color w:val="000000" w:themeColor="text1"/>
          <w:sz w:val="18"/>
          <w:szCs w:val="18"/>
        </w:rPr>
        <w:t xml:space="preserve">Lecturer Name:                  </w:t>
      </w:r>
      <w:r w:rsidR="00016719">
        <w:rPr>
          <w:rFonts w:ascii="Arial" w:eastAsiaTheme="minorEastAsia" w:hAnsi="Arial" w:cs="Arial"/>
          <w:b/>
          <w:bCs/>
          <w:color w:val="000000"/>
          <w:lang w:eastAsia="zh-CN"/>
        </w:rPr>
        <w:t>Tristan Hawkins</w:t>
      </w:r>
    </w:p>
    <w:p w14:paraId="6062D891" w14:textId="77777777" w:rsidR="009E547C" w:rsidRDefault="009E547C" w:rsidP="009E547C">
      <w:pPr>
        <w:rPr>
          <w:rFonts w:ascii="Arial" w:hAnsi="Arial" w:cs="Arial"/>
          <w:color w:val="000000"/>
        </w:rPr>
      </w:pPr>
    </w:p>
    <w:p w14:paraId="714EDF80" w14:textId="4CD23B5B" w:rsidR="008142A5" w:rsidRDefault="009E547C" w:rsidP="008142A5">
      <w:pPr>
        <w:spacing w:before="100" w:beforeAutospacing="1" w:after="100" w:afterAutospacing="1" w:line="360" w:lineRule="auto"/>
        <w:outlineLvl w:val="2"/>
        <w:rPr>
          <w:rFonts w:ascii="Arial" w:hAnsi="Arial" w:cs="Arial"/>
          <w:b/>
          <w:bCs/>
          <w:color w:val="000000"/>
          <w:sz w:val="32"/>
          <w:szCs w:val="32"/>
        </w:rPr>
      </w:pPr>
      <w:r w:rsidRPr="00016719">
        <w:rPr>
          <w:rFonts w:ascii="Arial" w:hAnsi="Arial" w:cs="Arial"/>
          <w:b/>
          <w:sz w:val="32"/>
          <w:szCs w:val="32"/>
        </w:rPr>
        <w:t>The rise of shoplifting in retail</w:t>
      </w:r>
      <w:r w:rsidRPr="00016719">
        <w:rPr>
          <w:rFonts w:ascii="Arial" w:hAnsi="Arial" w:cs="Arial"/>
          <w:b/>
          <w:bCs/>
          <w:color w:val="000000"/>
          <w:sz w:val="32"/>
          <w:szCs w:val="32"/>
        </w:rPr>
        <w:t xml:space="preserve"> </w:t>
      </w:r>
      <w:r w:rsidR="0096154A">
        <w:rPr>
          <w:rFonts w:ascii="Arial" w:hAnsi="Arial" w:cs="Arial"/>
          <w:b/>
          <w:bCs/>
          <w:color w:val="000000"/>
          <w:sz w:val="32"/>
          <w:szCs w:val="32"/>
        </w:rPr>
        <w:t>– A root cause analysis-</w:t>
      </w:r>
      <w:r w:rsidR="00016719" w:rsidRPr="00016719">
        <w:rPr>
          <w:rFonts w:ascii="Arial" w:hAnsi="Arial" w:cs="Arial"/>
          <w:b/>
          <w:bCs/>
          <w:color w:val="000000"/>
          <w:sz w:val="32"/>
          <w:szCs w:val="32"/>
        </w:rPr>
        <w:t xml:space="preserve"> </w:t>
      </w:r>
      <w:r w:rsidRPr="00016719">
        <w:rPr>
          <w:rFonts w:ascii="Arial" w:hAnsi="Arial" w:cs="Arial"/>
          <w:b/>
          <w:bCs/>
          <w:color w:val="000000"/>
          <w:sz w:val="32"/>
          <w:szCs w:val="32"/>
        </w:rPr>
        <w:t>A case study on PRIMARK, U</w:t>
      </w:r>
      <w:r w:rsidR="0096154A">
        <w:rPr>
          <w:rFonts w:ascii="Arial" w:hAnsi="Arial" w:cs="Arial"/>
          <w:b/>
          <w:bCs/>
          <w:color w:val="000000"/>
          <w:sz w:val="32"/>
          <w:szCs w:val="32"/>
        </w:rPr>
        <w:t>K</w:t>
      </w:r>
      <w:proofErr w:type="gramStart"/>
      <w:r w:rsidR="008142A5">
        <w:rPr>
          <w:rFonts w:ascii="Arial" w:hAnsi="Arial" w:cs="Arial"/>
          <w:b/>
          <w:bCs/>
          <w:color w:val="000000"/>
          <w:sz w:val="32"/>
          <w:szCs w:val="32"/>
        </w:rPr>
        <w:t>-</w:t>
      </w:r>
      <w:r w:rsidR="008142A5" w:rsidRPr="008142A5">
        <w:rPr>
          <w:rFonts w:ascii="Arial" w:hAnsi="Arial" w:cs="Arial"/>
          <w:b/>
          <w:bCs/>
          <w:color w:val="000000"/>
        </w:rPr>
        <w:t xml:space="preserve"> </w:t>
      </w:r>
      <w:r w:rsidR="008142A5">
        <w:rPr>
          <w:rFonts w:ascii="Arial" w:hAnsi="Arial" w:cs="Arial"/>
          <w:b/>
          <w:bCs/>
          <w:color w:val="000000"/>
        </w:rPr>
        <w:t xml:space="preserve"> </w:t>
      </w:r>
      <w:r w:rsidR="008142A5" w:rsidRPr="008142A5">
        <w:rPr>
          <w:rFonts w:ascii="Arial" w:hAnsi="Arial" w:cs="Arial"/>
          <w:b/>
          <w:bCs/>
          <w:color w:val="000000"/>
          <w:sz w:val="32"/>
          <w:szCs w:val="32"/>
        </w:rPr>
        <w:t>Supporting</w:t>
      </w:r>
      <w:proofErr w:type="gramEnd"/>
      <w:r w:rsidR="008142A5" w:rsidRPr="008142A5">
        <w:rPr>
          <w:rFonts w:ascii="Arial" w:hAnsi="Arial" w:cs="Arial"/>
          <w:b/>
          <w:bCs/>
          <w:color w:val="000000"/>
          <w:sz w:val="32"/>
          <w:szCs w:val="32"/>
        </w:rPr>
        <w:t xml:space="preserve"> notes</w:t>
      </w:r>
    </w:p>
    <w:p w14:paraId="0E44A421" w14:textId="28EF95AF" w:rsidR="00303129" w:rsidRDefault="00303129" w:rsidP="00303129">
      <w:pPr>
        <w:rPr>
          <w:color w:val="000000"/>
        </w:rPr>
      </w:pPr>
    </w:p>
    <w:p w14:paraId="19B08286" w14:textId="383BE169"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Shoplifting has become a significant challenge for UK retailers, with Primark among the most affected. According to the British Retail Consortium (2024), retail theft cost the industry £2.2 billion in 2024, marking an increase from £1.8 billion the previous year (Sky News, 2024). This analysis explores the strengths, weaknesses, opportunities, and threats (SWOT) associated with shoplifting at Primark and proposes a strategic plan to mitigate these risks.</w:t>
      </w:r>
    </w:p>
    <w:p w14:paraId="238C17A9" w14:textId="77777777"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 xml:space="preserve">One of Primark's key strengths is its strong brand reputation. With a 94% recognition rate among fashion store customers, the retailer maintains a loyal customer base </w:t>
      </w:r>
      <w:r w:rsidRPr="003A272C">
        <w:rPr>
          <w:rFonts w:ascii="Arial" w:hAnsi="Arial" w:cs="Arial"/>
          <w:color w:val="000000"/>
        </w:rPr>
        <w:lastRenderedPageBreak/>
        <w:t>that contributes to financial stability, even in the face of shoplifting losses (Statista, 2024). Additionally, Primark operates 194 stores across the UK, allowing it to distribute financial losses and reduce the overall impact of theft (Associated British Foods, 2024).</w:t>
      </w:r>
    </w:p>
    <w:p w14:paraId="21227CE7" w14:textId="4BA38853"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 xml:space="preserve">Despite its strengths, Primark faces challenges that make it particularly vulnerable to shoplifting. The high footfall in its stores creates difficulties in monitoring all customers, increasing the likelihood of theft. Furthermore, existing security measures may be insufficient to </w:t>
      </w:r>
      <w:r w:rsidR="0096154A">
        <w:rPr>
          <w:rFonts w:ascii="Arial" w:hAnsi="Arial" w:cs="Arial"/>
          <w:color w:val="000000"/>
        </w:rPr>
        <w:t>deter shoplifters (The Telegraph, 2023) effectively</w:t>
      </w:r>
      <w:r w:rsidRPr="003A272C">
        <w:rPr>
          <w:rFonts w:ascii="Arial" w:hAnsi="Arial" w:cs="Arial"/>
          <w:color w:val="000000"/>
        </w:rPr>
        <w:t>. Limited investment in advanced theft prevention strategies exacerbates this weakness, making the company an easy target for both opportunistic and organi</w:t>
      </w:r>
      <w:r w:rsidR="0096154A">
        <w:rPr>
          <w:rFonts w:ascii="Arial" w:hAnsi="Arial" w:cs="Arial"/>
          <w:color w:val="000000"/>
        </w:rPr>
        <w:t>s</w:t>
      </w:r>
      <w:r w:rsidRPr="003A272C">
        <w:rPr>
          <w:rFonts w:ascii="Arial" w:hAnsi="Arial" w:cs="Arial"/>
          <w:color w:val="000000"/>
        </w:rPr>
        <w:t>ed retail crime.</w:t>
      </w:r>
    </w:p>
    <w:p w14:paraId="01D19C43" w14:textId="77777777"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To address shoplifting, Primark can invest in security technology such as AI-powered surveillance, electronic article surveillance (EAS), and smart checkout monitoring. Advanced technology has proven effective in reducing theft incidents across the retail sector (Region Security Guarding, 2024). Additionally, implementing staff training programs focused on theft prevention and customer engagement can enhance in-store security.</w:t>
      </w:r>
    </w:p>
    <w:p w14:paraId="614B2A7B" w14:textId="77777777"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The increasing prevalence of shoplifting in the UK poses a major threat to Primark. Shoplifting incidents reached over 430,000 in 2023, the highest recorded since 2003, indicating a growing trend of retail crime (Region Security Guarding, 2024). Furthermore, organized retail crime presents a serious risk, as coordinated groups target retailers, leading to significant financial losses and potential threats to staff safety (The Times, 2024).</w:t>
      </w:r>
    </w:p>
    <w:p w14:paraId="5669F7DA" w14:textId="77777777"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To mitigate shoplifting risks, Primark should adopt a three-pronged strategy focusing on prevention, detection, and response.</w:t>
      </w:r>
    </w:p>
    <w:p w14:paraId="1DF11C42" w14:textId="77777777"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 xml:space="preserve">Enhancing in-store security personnel can serve as a strong deterrent against shoplifters (Region Security Guarding, 2024). Additionally, implementing AI-powered surveillance can help identify suspicious </w:t>
      </w:r>
      <w:proofErr w:type="spellStart"/>
      <w:r w:rsidRPr="003A272C">
        <w:rPr>
          <w:rFonts w:ascii="Arial" w:hAnsi="Arial" w:cs="Arial"/>
          <w:color w:val="000000"/>
        </w:rPr>
        <w:t>behavior</w:t>
      </w:r>
      <w:proofErr w:type="spellEnd"/>
      <w:r w:rsidRPr="003A272C">
        <w:rPr>
          <w:rFonts w:ascii="Arial" w:hAnsi="Arial" w:cs="Arial"/>
          <w:color w:val="000000"/>
        </w:rPr>
        <w:t xml:space="preserve"> in real-time, improving overall security (Securitas Technology, 2024).</w:t>
      </w:r>
    </w:p>
    <w:p w14:paraId="35EB9CFA" w14:textId="77777777"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lastRenderedPageBreak/>
        <w:t>Expanding the use of electronic article surveillance (EAS) with security tags on high-theft items can prevent shoplifters from removing goods undetected (</w:t>
      </w:r>
      <w:proofErr w:type="spellStart"/>
      <w:r w:rsidRPr="003A272C">
        <w:rPr>
          <w:rFonts w:ascii="Arial" w:hAnsi="Arial" w:cs="Arial"/>
          <w:color w:val="000000"/>
        </w:rPr>
        <w:t>Prosegur</w:t>
      </w:r>
      <w:proofErr w:type="spellEnd"/>
      <w:r w:rsidRPr="003A272C">
        <w:rPr>
          <w:rFonts w:ascii="Arial" w:hAnsi="Arial" w:cs="Arial"/>
          <w:color w:val="000000"/>
        </w:rPr>
        <w:t>, 2024). Furthermore, AI-driven self-checkout monitoring can detect fraudulent transactions and alert staff immediately (London Daily News, 2024).</w:t>
      </w:r>
    </w:p>
    <w:p w14:paraId="1D8E3290" w14:textId="77777777"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Strengthening collaboration with local law enforcement ensures swift action against repeat offenders and organized retail crime networks (The Telegraph, 2023). Moreover, advocating for stricter penalties for shoplifters can act as a deterrent, reducing repeat offenses and protecting retail businesses (The Telegraph, 2023).</w:t>
      </w:r>
    </w:p>
    <w:p w14:paraId="0F610E63" w14:textId="77777777" w:rsidR="00EB22EC" w:rsidRPr="003A272C" w:rsidRDefault="00EB22EC" w:rsidP="003A272C">
      <w:pPr>
        <w:pStyle w:val="NormalWeb"/>
        <w:spacing w:line="360" w:lineRule="auto"/>
        <w:rPr>
          <w:rFonts w:ascii="Arial" w:hAnsi="Arial" w:cs="Arial"/>
          <w:color w:val="000000"/>
        </w:rPr>
      </w:pPr>
      <w:r w:rsidRPr="003A272C">
        <w:rPr>
          <w:rFonts w:ascii="Arial" w:hAnsi="Arial" w:cs="Arial"/>
          <w:color w:val="000000"/>
        </w:rPr>
        <w:t>Addressing shoplifting is essential for Primark's continued success. By leveraging its strengths and investing in improved security measures, the company can mitigate risks and reduce financial losses. Implementing a strategic approach to theft prevention will not only decrease shoplifting incidents but also create a safer shopping environment for both customers and employees.</w:t>
      </w:r>
    </w:p>
    <w:p w14:paraId="41C9E7EE" w14:textId="77777777" w:rsidR="00AB1CF0" w:rsidRPr="00191012" w:rsidRDefault="00AB1CF0" w:rsidP="00191012">
      <w:pPr>
        <w:spacing w:before="100" w:beforeAutospacing="1" w:after="100" w:afterAutospacing="1"/>
        <w:rPr>
          <w:color w:val="000000"/>
        </w:rPr>
      </w:pPr>
    </w:p>
    <w:p w14:paraId="40AC8B21" w14:textId="3ADBD517" w:rsidR="00382A3B" w:rsidRDefault="00382A3B">
      <w:pPr>
        <w:rPr>
          <w:rFonts w:ascii="Arial" w:hAnsi="Arial" w:cs="Arial"/>
          <w:color w:val="000000"/>
        </w:rPr>
      </w:pPr>
      <w:r>
        <w:rPr>
          <w:rFonts w:ascii="Arial" w:hAnsi="Arial" w:cs="Arial"/>
          <w:color w:val="000000"/>
        </w:rPr>
        <w:br w:type="page"/>
      </w:r>
    </w:p>
    <w:p w14:paraId="0F08DC1B" w14:textId="77777777" w:rsidR="003A272C" w:rsidRDefault="003A272C" w:rsidP="003A272C">
      <w:pPr>
        <w:pStyle w:val="NormalWeb"/>
        <w:rPr>
          <w:rStyle w:val="Strong"/>
          <w:rFonts w:eastAsiaTheme="majorEastAsia"/>
          <w:color w:val="000000"/>
        </w:rPr>
      </w:pPr>
      <w:r>
        <w:rPr>
          <w:rStyle w:val="Strong"/>
          <w:rFonts w:eastAsiaTheme="majorEastAsia"/>
          <w:color w:val="000000"/>
        </w:rPr>
        <w:lastRenderedPageBreak/>
        <w:t>Reference list:</w:t>
      </w:r>
    </w:p>
    <w:p w14:paraId="5A58F0E8" w14:textId="77777777" w:rsidR="003A272C" w:rsidRPr="003A272C" w:rsidRDefault="003A272C" w:rsidP="003A272C">
      <w:pPr>
        <w:pStyle w:val="NormalWeb"/>
        <w:spacing w:line="360" w:lineRule="auto"/>
        <w:rPr>
          <w:rFonts w:ascii="Arial" w:hAnsi="Arial" w:cs="Arial"/>
          <w:color w:val="000000"/>
        </w:rPr>
      </w:pPr>
      <w:r w:rsidRPr="003A272C">
        <w:rPr>
          <w:rFonts w:ascii="Arial" w:hAnsi="Arial" w:cs="Arial"/>
          <w:color w:val="000000"/>
        </w:rPr>
        <w:t>Associated British Foods (2024)</w:t>
      </w:r>
      <w:r w:rsidRPr="003A272C">
        <w:rPr>
          <w:rStyle w:val="apple-converted-space"/>
          <w:rFonts w:ascii="Arial" w:eastAsiaTheme="majorEastAsia" w:hAnsi="Arial" w:cs="Arial"/>
          <w:color w:val="000000"/>
        </w:rPr>
        <w:t> </w:t>
      </w:r>
      <w:r w:rsidRPr="003A272C">
        <w:rPr>
          <w:rStyle w:val="Emphasis"/>
          <w:rFonts w:ascii="Arial" w:eastAsiaTheme="majorEastAsia" w:hAnsi="Arial" w:cs="Arial"/>
          <w:color w:val="000000"/>
        </w:rPr>
        <w:t>UK Spotlight: Opportunities in our biggest market.</w:t>
      </w:r>
      <w:r w:rsidRPr="003A272C">
        <w:rPr>
          <w:rStyle w:val="apple-converted-space"/>
          <w:rFonts w:ascii="Arial" w:eastAsiaTheme="majorEastAsia" w:hAnsi="Arial" w:cs="Arial"/>
          <w:color w:val="000000"/>
        </w:rPr>
        <w:t> </w:t>
      </w:r>
      <w:r w:rsidRPr="003A272C">
        <w:rPr>
          <w:rFonts w:ascii="Arial" w:hAnsi="Arial" w:cs="Arial"/>
          <w:color w:val="000000"/>
        </w:rPr>
        <w:t>Available at:</w:t>
      </w:r>
      <w:r w:rsidRPr="003A272C">
        <w:rPr>
          <w:rStyle w:val="apple-converted-space"/>
          <w:rFonts w:ascii="Arial" w:eastAsiaTheme="majorEastAsia" w:hAnsi="Arial" w:cs="Arial"/>
          <w:color w:val="000000"/>
        </w:rPr>
        <w:t> </w:t>
      </w:r>
      <w:hyperlink r:id="rId6" w:tgtFrame="_new" w:history="1">
        <w:r w:rsidRPr="003A272C">
          <w:rPr>
            <w:rStyle w:val="Hyperlink"/>
            <w:rFonts w:ascii="Arial" w:eastAsiaTheme="majorEastAsia" w:hAnsi="Arial" w:cs="Arial"/>
          </w:rPr>
          <w:t>https://www.abf.co.uk/our-businesses/our-businesses-in-action/2024/uk-spotlight-opportunities-in-our-biggest-market</w:t>
        </w:r>
      </w:hyperlink>
      <w:r w:rsidRPr="003A272C">
        <w:rPr>
          <w:rFonts w:ascii="Arial" w:hAnsi="Arial" w:cs="Arial"/>
          <w:color w:val="000000"/>
        </w:rPr>
        <w:t>(Accessed: 11 February 2025).</w:t>
      </w:r>
    </w:p>
    <w:p w14:paraId="211EE580" w14:textId="77777777" w:rsidR="003A272C" w:rsidRPr="003A272C" w:rsidRDefault="003A272C" w:rsidP="003A272C">
      <w:pPr>
        <w:pStyle w:val="NormalWeb"/>
        <w:spacing w:line="360" w:lineRule="auto"/>
        <w:rPr>
          <w:rFonts w:ascii="Arial" w:hAnsi="Arial" w:cs="Arial"/>
          <w:color w:val="000000"/>
        </w:rPr>
      </w:pPr>
      <w:r w:rsidRPr="003A272C">
        <w:rPr>
          <w:rFonts w:ascii="Arial" w:hAnsi="Arial" w:cs="Arial"/>
          <w:color w:val="000000"/>
        </w:rPr>
        <w:t>British Retail Consortium (2024)</w:t>
      </w:r>
      <w:r w:rsidRPr="003A272C">
        <w:rPr>
          <w:rStyle w:val="apple-converted-space"/>
          <w:rFonts w:ascii="Arial" w:eastAsiaTheme="majorEastAsia" w:hAnsi="Arial" w:cs="Arial"/>
          <w:color w:val="000000"/>
        </w:rPr>
        <w:t> </w:t>
      </w:r>
      <w:r w:rsidRPr="003A272C">
        <w:rPr>
          <w:rStyle w:val="Emphasis"/>
          <w:rFonts w:ascii="Arial" w:eastAsiaTheme="majorEastAsia" w:hAnsi="Arial" w:cs="Arial"/>
          <w:color w:val="000000"/>
        </w:rPr>
        <w:t>Retail Crime Survey 2024.</w:t>
      </w:r>
      <w:r w:rsidRPr="003A272C">
        <w:rPr>
          <w:rStyle w:val="apple-converted-space"/>
          <w:rFonts w:ascii="Arial" w:eastAsiaTheme="majorEastAsia" w:hAnsi="Arial" w:cs="Arial"/>
          <w:color w:val="000000"/>
        </w:rPr>
        <w:t> </w:t>
      </w:r>
      <w:r w:rsidRPr="003A272C">
        <w:rPr>
          <w:rFonts w:ascii="Arial" w:hAnsi="Arial" w:cs="Arial"/>
          <w:color w:val="000000"/>
        </w:rPr>
        <w:t>Available at:</w:t>
      </w:r>
      <w:r w:rsidRPr="003A272C">
        <w:rPr>
          <w:rStyle w:val="apple-converted-space"/>
          <w:rFonts w:ascii="Arial" w:eastAsiaTheme="majorEastAsia" w:hAnsi="Arial" w:cs="Arial"/>
          <w:color w:val="000000"/>
        </w:rPr>
        <w:t> </w:t>
      </w:r>
      <w:hyperlink r:id="rId7" w:tgtFrame="_new" w:history="1">
        <w:r w:rsidRPr="003A272C">
          <w:rPr>
            <w:rStyle w:val="Hyperlink"/>
            <w:rFonts w:ascii="Arial" w:eastAsiaTheme="majorEastAsia" w:hAnsi="Arial" w:cs="Arial"/>
          </w:rPr>
          <w:t>https://brc.org.uk/media/675672/retail-crime-survey-2024.pdf</w:t>
        </w:r>
      </w:hyperlink>
      <w:r w:rsidRPr="003A272C">
        <w:rPr>
          <w:rStyle w:val="apple-converted-space"/>
          <w:rFonts w:ascii="Arial" w:eastAsiaTheme="majorEastAsia" w:hAnsi="Arial" w:cs="Arial"/>
          <w:color w:val="000000"/>
        </w:rPr>
        <w:t> </w:t>
      </w:r>
      <w:r w:rsidRPr="003A272C">
        <w:rPr>
          <w:rFonts w:ascii="Arial" w:hAnsi="Arial" w:cs="Arial"/>
          <w:color w:val="000000"/>
        </w:rPr>
        <w:t>(Accessed: 7 February 2025).</w:t>
      </w:r>
    </w:p>
    <w:p w14:paraId="39572496" w14:textId="77777777" w:rsidR="003A272C" w:rsidRPr="003A272C" w:rsidRDefault="003A272C" w:rsidP="003A272C">
      <w:pPr>
        <w:pStyle w:val="NormalWeb"/>
        <w:spacing w:line="360" w:lineRule="auto"/>
        <w:rPr>
          <w:rFonts w:ascii="Arial" w:hAnsi="Arial" w:cs="Arial"/>
          <w:color w:val="000000"/>
        </w:rPr>
      </w:pPr>
      <w:r w:rsidRPr="003A272C">
        <w:rPr>
          <w:rFonts w:ascii="Arial" w:hAnsi="Arial" w:cs="Arial"/>
          <w:color w:val="000000"/>
        </w:rPr>
        <w:t>Region Security Guarding (2024) ‘Fighting Retail Crime: Shoplifting Statistics UK’,</w:t>
      </w:r>
      <w:r w:rsidRPr="003A272C">
        <w:rPr>
          <w:rStyle w:val="apple-converted-space"/>
          <w:rFonts w:ascii="Arial" w:eastAsiaTheme="majorEastAsia" w:hAnsi="Arial" w:cs="Arial"/>
          <w:color w:val="000000"/>
        </w:rPr>
        <w:t> </w:t>
      </w:r>
      <w:r w:rsidRPr="003A272C">
        <w:rPr>
          <w:rStyle w:val="Emphasis"/>
          <w:rFonts w:ascii="Arial" w:eastAsiaTheme="majorEastAsia" w:hAnsi="Arial" w:cs="Arial"/>
          <w:color w:val="000000"/>
        </w:rPr>
        <w:t>Region Security Guarding Blog</w:t>
      </w:r>
      <w:r w:rsidRPr="003A272C">
        <w:rPr>
          <w:rFonts w:ascii="Arial" w:hAnsi="Arial" w:cs="Arial"/>
          <w:color w:val="000000"/>
        </w:rPr>
        <w:t>, 17 December. Available at:</w:t>
      </w:r>
      <w:r w:rsidRPr="003A272C">
        <w:rPr>
          <w:rStyle w:val="apple-converted-space"/>
          <w:rFonts w:ascii="Arial" w:eastAsiaTheme="majorEastAsia" w:hAnsi="Arial" w:cs="Arial"/>
          <w:color w:val="000000"/>
        </w:rPr>
        <w:t> </w:t>
      </w:r>
      <w:hyperlink r:id="rId8" w:tgtFrame="_new" w:history="1">
        <w:r w:rsidRPr="003A272C">
          <w:rPr>
            <w:rStyle w:val="Hyperlink"/>
            <w:rFonts w:ascii="Arial" w:eastAsiaTheme="majorEastAsia" w:hAnsi="Arial" w:cs="Arial"/>
          </w:rPr>
          <w:t>https://regionsecurityguarding.co.uk/blog/retail/fighting-retail-crime-shoplifting-statistics-uk/</w:t>
        </w:r>
      </w:hyperlink>
      <w:r w:rsidRPr="003A272C">
        <w:rPr>
          <w:rFonts w:ascii="Arial" w:hAnsi="Arial" w:cs="Arial"/>
          <w:color w:val="000000"/>
        </w:rPr>
        <w:t>(Accessed: 8 February 2025).</w:t>
      </w:r>
    </w:p>
    <w:p w14:paraId="5F235419" w14:textId="77777777" w:rsidR="003A272C" w:rsidRPr="003A272C" w:rsidRDefault="003A272C" w:rsidP="003A272C">
      <w:pPr>
        <w:pStyle w:val="NormalWeb"/>
        <w:spacing w:line="360" w:lineRule="auto"/>
        <w:rPr>
          <w:rFonts w:ascii="Arial" w:hAnsi="Arial" w:cs="Arial"/>
          <w:color w:val="000000"/>
        </w:rPr>
      </w:pPr>
      <w:r w:rsidRPr="003A272C">
        <w:rPr>
          <w:rFonts w:ascii="Arial" w:hAnsi="Arial" w:cs="Arial"/>
          <w:color w:val="000000"/>
        </w:rPr>
        <w:t>Sky News (2024) ‘Retail crime: Record levels of theft and violence in our shops’,</w:t>
      </w:r>
      <w:r w:rsidRPr="003A272C">
        <w:rPr>
          <w:rStyle w:val="apple-converted-space"/>
          <w:rFonts w:ascii="Arial" w:eastAsiaTheme="majorEastAsia" w:hAnsi="Arial" w:cs="Arial"/>
          <w:color w:val="000000"/>
        </w:rPr>
        <w:t> </w:t>
      </w:r>
      <w:r w:rsidRPr="003A272C">
        <w:rPr>
          <w:rStyle w:val="Emphasis"/>
          <w:rFonts w:ascii="Arial" w:eastAsiaTheme="majorEastAsia" w:hAnsi="Arial" w:cs="Arial"/>
          <w:color w:val="000000"/>
        </w:rPr>
        <w:t>Sky News</w:t>
      </w:r>
      <w:r w:rsidRPr="003A272C">
        <w:rPr>
          <w:rFonts w:ascii="Arial" w:hAnsi="Arial" w:cs="Arial"/>
          <w:color w:val="000000"/>
        </w:rPr>
        <w:t>, 5 September. Available at:</w:t>
      </w:r>
      <w:r w:rsidRPr="003A272C">
        <w:rPr>
          <w:rStyle w:val="apple-converted-space"/>
          <w:rFonts w:ascii="Arial" w:eastAsiaTheme="majorEastAsia" w:hAnsi="Arial" w:cs="Arial"/>
          <w:color w:val="000000"/>
        </w:rPr>
        <w:t> </w:t>
      </w:r>
      <w:hyperlink r:id="rId9" w:tgtFrame="_new" w:history="1">
        <w:r w:rsidRPr="003A272C">
          <w:rPr>
            <w:rStyle w:val="Hyperlink"/>
            <w:rFonts w:ascii="Arial" w:eastAsiaTheme="majorEastAsia" w:hAnsi="Arial" w:cs="Arial"/>
          </w:rPr>
          <w:t>https://news.sky.com/story/retail-crime-record-levels-of-theft-and-violence-in-our-shops-13298204</w:t>
        </w:r>
      </w:hyperlink>
      <w:r w:rsidRPr="003A272C">
        <w:rPr>
          <w:rStyle w:val="apple-converted-space"/>
          <w:rFonts w:ascii="Arial" w:eastAsiaTheme="majorEastAsia" w:hAnsi="Arial" w:cs="Arial"/>
          <w:color w:val="000000"/>
        </w:rPr>
        <w:t> </w:t>
      </w:r>
      <w:r w:rsidRPr="003A272C">
        <w:rPr>
          <w:rFonts w:ascii="Arial" w:hAnsi="Arial" w:cs="Arial"/>
          <w:color w:val="000000"/>
        </w:rPr>
        <w:t>(Accessed: 11 February 2025).</w:t>
      </w:r>
    </w:p>
    <w:p w14:paraId="695E3977" w14:textId="77777777" w:rsidR="003A272C" w:rsidRPr="003A272C" w:rsidRDefault="003A272C" w:rsidP="003A272C">
      <w:pPr>
        <w:pStyle w:val="NormalWeb"/>
        <w:spacing w:line="360" w:lineRule="auto"/>
        <w:rPr>
          <w:rFonts w:ascii="Arial" w:hAnsi="Arial" w:cs="Arial"/>
          <w:color w:val="000000"/>
        </w:rPr>
      </w:pPr>
      <w:r w:rsidRPr="003A272C">
        <w:rPr>
          <w:rFonts w:ascii="Arial" w:hAnsi="Arial" w:cs="Arial"/>
          <w:color w:val="000000"/>
        </w:rPr>
        <w:t>Statista (2024) ‘Primark fashion stores brand profile in the UK’. Available at:</w:t>
      </w:r>
      <w:r w:rsidRPr="003A272C">
        <w:rPr>
          <w:rStyle w:val="apple-converted-space"/>
          <w:rFonts w:ascii="Arial" w:eastAsiaTheme="majorEastAsia" w:hAnsi="Arial" w:cs="Arial"/>
          <w:color w:val="000000"/>
        </w:rPr>
        <w:t> </w:t>
      </w:r>
      <w:hyperlink r:id="rId10" w:tgtFrame="_new" w:history="1">
        <w:r w:rsidRPr="003A272C">
          <w:rPr>
            <w:rStyle w:val="Hyperlink"/>
            <w:rFonts w:ascii="Arial" w:eastAsiaTheme="majorEastAsia" w:hAnsi="Arial" w:cs="Arial"/>
          </w:rPr>
          <w:t>https://www.statista.com/forecasts/1335687/primark-fashion-stores-brand-profile-in-the-uk</w:t>
        </w:r>
      </w:hyperlink>
      <w:r w:rsidRPr="003A272C">
        <w:rPr>
          <w:rStyle w:val="apple-converted-space"/>
          <w:rFonts w:ascii="Arial" w:eastAsiaTheme="majorEastAsia" w:hAnsi="Arial" w:cs="Arial"/>
          <w:color w:val="000000"/>
        </w:rPr>
        <w:t> </w:t>
      </w:r>
      <w:r w:rsidRPr="003A272C">
        <w:rPr>
          <w:rFonts w:ascii="Arial" w:hAnsi="Arial" w:cs="Arial"/>
          <w:color w:val="000000"/>
        </w:rPr>
        <w:t>(Accessed: 11 February 2025).</w:t>
      </w:r>
    </w:p>
    <w:p w14:paraId="5ECF8A22" w14:textId="77777777" w:rsidR="003A272C" w:rsidRPr="003A272C" w:rsidRDefault="003A272C" w:rsidP="003A272C">
      <w:pPr>
        <w:pStyle w:val="NormalWeb"/>
        <w:spacing w:line="360" w:lineRule="auto"/>
        <w:rPr>
          <w:rFonts w:ascii="Arial" w:hAnsi="Arial" w:cs="Arial"/>
          <w:color w:val="000000"/>
        </w:rPr>
      </w:pPr>
      <w:r w:rsidRPr="003A272C">
        <w:rPr>
          <w:rFonts w:ascii="Arial" w:hAnsi="Arial" w:cs="Arial"/>
          <w:color w:val="000000"/>
        </w:rPr>
        <w:t>The Telegraph (2023) ‘Judges must get tougher on shoplifters, says Primark chief’,</w:t>
      </w:r>
      <w:r w:rsidRPr="003A272C">
        <w:rPr>
          <w:rStyle w:val="apple-converted-space"/>
          <w:rFonts w:ascii="Arial" w:eastAsiaTheme="majorEastAsia" w:hAnsi="Arial" w:cs="Arial"/>
          <w:color w:val="000000"/>
        </w:rPr>
        <w:t> </w:t>
      </w:r>
      <w:r w:rsidRPr="003A272C">
        <w:rPr>
          <w:rStyle w:val="Emphasis"/>
          <w:rFonts w:ascii="Arial" w:eastAsiaTheme="majorEastAsia" w:hAnsi="Arial" w:cs="Arial"/>
          <w:color w:val="000000"/>
        </w:rPr>
        <w:t>The Telegraph</w:t>
      </w:r>
      <w:r w:rsidRPr="003A272C">
        <w:rPr>
          <w:rFonts w:ascii="Arial" w:hAnsi="Arial" w:cs="Arial"/>
          <w:color w:val="000000"/>
        </w:rPr>
        <w:t>, 12 September. Available at:</w:t>
      </w:r>
      <w:r w:rsidRPr="003A272C">
        <w:rPr>
          <w:rStyle w:val="apple-converted-space"/>
          <w:rFonts w:ascii="Arial" w:eastAsiaTheme="majorEastAsia" w:hAnsi="Arial" w:cs="Arial"/>
          <w:color w:val="000000"/>
        </w:rPr>
        <w:t> </w:t>
      </w:r>
      <w:hyperlink r:id="rId11" w:tgtFrame="_new" w:history="1">
        <w:r w:rsidRPr="003A272C">
          <w:rPr>
            <w:rStyle w:val="Hyperlink"/>
            <w:rFonts w:ascii="Arial" w:eastAsiaTheme="majorEastAsia" w:hAnsi="Arial" w:cs="Arial"/>
          </w:rPr>
          <w:t>https://www.telegraph.co.uk/business/2023/09/12/judges-must-get-tougher-on-shoplifters-says-primark-chief/</w:t>
        </w:r>
      </w:hyperlink>
      <w:r w:rsidRPr="003A272C">
        <w:rPr>
          <w:rStyle w:val="apple-converted-space"/>
          <w:rFonts w:ascii="Arial" w:eastAsiaTheme="majorEastAsia" w:hAnsi="Arial" w:cs="Arial"/>
          <w:color w:val="000000"/>
        </w:rPr>
        <w:t> </w:t>
      </w:r>
      <w:r w:rsidRPr="003A272C">
        <w:rPr>
          <w:rFonts w:ascii="Arial" w:hAnsi="Arial" w:cs="Arial"/>
          <w:color w:val="000000"/>
        </w:rPr>
        <w:t>(Accessed: 8 February 2025).</w:t>
      </w:r>
    </w:p>
    <w:p w14:paraId="7136299A" w14:textId="2FBF026A" w:rsidR="000D5375" w:rsidRPr="003A272C" w:rsidRDefault="000D5375" w:rsidP="003A272C">
      <w:pPr>
        <w:spacing w:line="360" w:lineRule="auto"/>
        <w:rPr>
          <w:rFonts w:ascii="Arial" w:hAnsi="Arial" w:cs="Arial"/>
        </w:rPr>
      </w:pPr>
    </w:p>
    <w:sectPr w:rsidR="000D5375" w:rsidRPr="003A2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0739C"/>
    <w:multiLevelType w:val="multilevel"/>
    <w:tmpl w:val="E2BA9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0034B"/>
    <w:multiLevelType w:val="multilevel"/>
    <w:tmpl w:val="E1FC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36C43"/>
    <w:multiLevelType w:val="multilevel"/>
    <w:tmpl w:val="13F8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34CAC"/>
    <w:multiLevelType w:val="multilevel"/>
    <w:tmpl w:val="7354D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A51C9A"/>
    <w:multiLevelType w:val="hybridMultilevel"/>
    <w:tmpl w:val="01009F64"/>
    <w:lvl w:ilvl="0" w:tplc="63285DCA">
      <w:start w:val="1"/>
      <w:numFmt w:val="bullet"/>
      <w:lvlText w:val="•"/>
      <w:lvlJc w:val="left"/>
      <w:pPr>
        <w:tabs>
          <w:tab w:val="num" w:pos="720"/>
        </w:tabs>
        <w:ind w:left="720" w:hanging="360"/>
      </w:pPr>
      <w:rPr>
        <w:rFonts w:ascii="Times New Roman" w:hAnsi="Times New Roman" w:hint="default"/>
      </w:rPr>
    </w:lvl>
    <w:lvl w:ilvl="1" w:tplc="950A2632">
      <w:numFmt w:val="none"/>
      <w:lvlText w:val=""/>
      <w:lvlJc w:val="left"/>
      <w:pPr>
        <w:tabs>
          <w:tab w:val="num" w:pos="360"/>
        </w:tabs>
      </w:pPr>
    </w:lvl>
    <w:lvl w:ilvl="2" w:tplc="9C2A6B42" w:tentative="1">
      <w:start w:val="1"/>
      <w:numFmt w:val="bullet"/>
      <w:lvlText w:val="•"/>
      <w:lvlJc w:val="left"/>
      <w:pPr>
        <w:tabs>
          <w:tab w:val="num" w:pos="2160"/>
        </w:tabs>
        <w:ind w:left="2160" w:hanging="360"/>
      </w:pPr>
      <w:rPr>
        <w:rFonts w:ascii="Times New Roman" w:hAnsi="Times New Roman" w:hint="default"/>
      </w:rPr>
    </w:lvl>
    <w:lvl w:ilvl="3" w:tplc="22F67F7A" w:tentative="1">
      <w:start w:val="1"/>
      <w:numFmt w:val="bullet"/>
      <w:lvlText w:val="•"/>
      <w:lvlJc w:val="left"/>
      <w:pPr>
        <w:tabs>
          <w:tab w:val="num" w:pos="2880"/>
        </w:tabs>
        <w:ind w:left="2880" w:hanging="360"/>
      </w:pPr>
      <w:rPr>
        <w:rFonts w:ascii="Times New Roman" w:hAnsi="Times New Roman" w:hint="default"/>
      </w:rPr>
    </w:lvl>
    <w:lvl w:ilvl="4" w:tplc="E63876C4" w:tentative="1">
      <w:start w:val="1"/>
      <w:numFmt w:val="bullet"/>
      <w:lvlText w:val="•"/>
      <w:lvlJc w:val="left"/>
      <w:pPr>
        <w:tabs>
          <w:tab w:val="num" w:pos="3600"/>
        </w:tabs>
        <w:ind w:left="3600" w:hanging="360"/>
      </w:pPr>
      <w:rPr>
        <w:rFonts w:ascii="Times New Roman" w:hAnsi="Times New Roman" w:hint="default"/>
      </w:rPr>
    </w:lvl>
    <w:lvl w:ilvl="5" w:tplc="D2220BA6" w:tentative="1">
      <w:start w:val="1"/>
      <w:numFmt w:val="bullet"/>
      <w:lvlText w:val="•"/>
      <w:lvlJc w:val="left"/>
      <w:pPr>
        <w:tabs>
          <w:tab w:val="num" w:pos="4320"/>
        </w:tabs>
        <w:ind w:left="4320" w:hanging="360"/>
      </w:pPr>
      <w:rPr>
        <w:rFonts w:ascii="Times New Roman" w:hAnsi="Times New Roman" w:hint="default"/>
      </w:rPr>
    </w:lvl>
    <w:lvl w:ilvl="6" w:tplc="202C9032" w:tentative="1">
      <w:start w:val="1"/>
      <w:numFmt w:val="bullet"/>
      <w:lvlText w:val="•"/>
      <w:lvlJc w:val="left"/>
      <w:pPr>
        <w:tabs>
          <w:tab w:val="num" w:pos="5040"/>
        </w:tabs>
        <w:ind w:left="5040" w:hanging="360"/>
      </w:pPr>
      <w:rPr>
        <w:rFonts w:ascii="Times New Roman" w:hAnsi="Times New Roman" w:hint="default"/>
      </w:rPr>
    </w:lvl>
    <w:lvl w:ilvl="7" w:tplc="7180C4D4" w:tentative="1">
      <w:start w:val="1"/>
      <w:numFmt w:val="bullet"/>
      <w:lvlText w:val="•"/>
      <w:lvlJc w:val="left"/>
      <w:pPr>
        <w:tabs>
          <w:tab w:val="num" w:pos="5760"/>
        </w:tabs>
        <w:ind w:left="5760" w:hanging="360"/>
      </w:pPr>
      <w:rPr>
        <w:rFonts w:ascii="Times New Roman" w:hAnsi="Times New Roman" w:hint="default"/>
      </w:rPr>
    </w:lvl>
    <w:lvl w:ilvl="8" w:tplc="ABB4A74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8BB645B"/>
    <w:multiLevelType w:val="multilevel"/>
    <w:tmpl w:val="6BC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8E2062"/>
    <w:multiLevelType w:val="multilevel"/>
    <w:tmpl w:val="222C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856E35"/>
    <w:multiLevelType w:val="multilevel"/>
    <w:tmpl w:val="8E92F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A57AD"/>
    <w:multiLevelType w:val="multilevel"/>
    <w:tmpl w:val="B116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847F54"/>
    <w:multiLevelType w:val="hybridMultilevel"/>
    <w:tmpl w:val="0ABC1026"/>
    <w:lvl w:ilvl="0" w:tplc="FA2E7124">
      <w:start w:val="1"/>
      <w:numFmt w:val="bullet"/>
      <w:lvlText w:val="•"/>
      <w:lvlJc w:val="left"/>
      <w:pPr>
        <w:tabs>
          <w:tab w:val="num" w:pos="720"/>
        </w:tabs>
        <w:ind w:left="720" w:hanging="360"/>
      </w:pPr>
      <w:rPr>
        <w:rFonts w:ascii="Times New Roman" w:hAnsi="Times New Roman" w:hint="default"/>
      </w:rPr>
    </w:lvl>
    <w:lvl w:ilvl="1" w:tplc="FFD682EE">
      <w:numFmt w:val="none"/>
      <w:lvlText w:val=""/>
      <w:lvlJc w:val="left"/>
      <w:pPr>
        <w:tabs>
          <w:tab w:val="num" w:pos="360"/>
        </w:tabs>
      </w:pPr>
    </w:lvl>
    <w:lvl w:ilvl="2" w:tplc="7C4E32BE" w:tentative="1">
      <w:start w:val="1"/>
      <w:numFmt w:val="bullet"/>
      <w:lvlText w:val="•"/>
      <w:lvlJc w:val="left"/>
      <w:pPr>
        <w:tabs>
          <w:tab w:val="num" w:pos="2160"/>
        </w:tabs>
        <w:ind w:left="2160" w:hanging="360"/>
      </w:pPr>
      <w:rPr>
        <w:rFonts w:ascii="Times New Roman" w:hAnsi="Times New Roman" w:hint="default"/>
      </w:rPr>
    </w:lvl>
    <w:lvl w:ilvl="3" w:tplc="11CE7EF2" w:tentative="1">
      <w:start w:val="1"/>
      <w:numFmt w:val="bullet"/>
      <w:lvlText w:val="•"/>
      <w:lvlJc w:val="left"/>
      <w:pPr>
        <w:tabs>
          <w:tab w:val="num" w:pos="2880"/>
        </w:tabs>
        <w:ind w:left="2880" w:hanging="360"/>
      </w:pPr>
      <w:rPr>
        <w:rFonts w:ascii="Times New Roman" w:hAnsi="Times New Roman" w:hint="default"/>
      </w:rPr>
    </w:lvl>
    <w:lvl w:ilvl="4" w:tplc="AAFCF7CA" w:tentative="1">
      <w:start w:val="1"/>
      <w:numFmt w:val="bullet"/>
      <w:lvlText w:val="•"/>
      <w:lvlJc w:val="left"/>
      <w:pPr>
        <w:tabs>
          <w:tab w:val="num" w:pos="3600"/>
        </w:tabs>
        <w:ind w:left="3600" w:hanging="360"/>
      </w:pPr>
      <w:rPr>
        <w:rFonts w:ascii="Times New Roman" w:hAnsi="Times New Roman" w:hint="default"/>
      </w:rPr>
    </w:lvl>
    <w:lvl w:ilvl="5" w:tplc="CAB2A030" w:tentative="1">
      <w:start w:val="1"/>
      <w:numFmt w:val="bullet"/>
      <w:lvlText w:val="•"/>
      <w:lvlJc w:val="left"/>
      <w:pPr>
        <w:tabs>
          <w:tab w:val="num" w:pos="4320"/>
        </w:tabs>
        <w:ind w:left="4320" w:hanging="360"/>
      </w:pPr>
      <w:rPr>
        <w:rFonts w:ascii="Times New Roman" w:hAnsi="Times New Roman" w:hint="default"/>
      </w:rPr>
    </w:lvl>
    <w:lvl w:ilvl="6" w:tplc="F6B8AE50" w:tentative="1">
      <w:start w:val="1"/>
      <w:numFmt w:val="bullet"/>
      <w:lvlText w:val="•"/>
      <w:lvlJc w:val="left"/>
      <w:pPr>
        <w:tabs>
          <w:tab w:val="num" w:pos="5040"/>
        </w:tabs>
        <w:ind w:left="5040" w:hanging="360"/>
      </w:pPr>
      <w:rPr>
        <w:rFonts w:ascii="Times New Roman" w:hAnsi="Times New Roman" w:hint="default"/>
      </w:rPr>
    </w:lvl>
    <w:lvl w:ilvl="7" w:tplc="A6CA0EFC" w:tentative="1">
      <w:start w:val="1"/>
      <w:numFmt w:val="bullet"/>
      <w:lvlText w:val="•"/>
      <w:lvlJc w:val="left"/>
      <w:pPr>
        <w:tabs>
          <w:tab w:val="num" w:pos="5760"/>
        </w:tabs>
        <w:ind w:left="5760" w:hanging="360"/>
      </w:pPr>
      <w:rPr>
        <w:rFonts w:ascii="Times New Roman" w:hAnsi="Times New Roman" w:hint="default"/>
      </w:rPr>
    </w:lvl>
    <w:lvl w:ilvl="8" w:tplc="549086AA"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5C411F2"/>
    <w:multiLevelType w:val="multilevel"/>
    <w:tmpl w:val="3EC8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CA5766"/>
    <w:multiLevelType w:val="multilevel"/>
    <w:tmpl w:val="6FD8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440F9B"/>
    <w:multiLevelType w:val="multilevel"/>
    <w:tmpl w:val="9AE8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A5750C"/>
    <w:multiLevelType w:val="multilevel"/>
    <w:tmpl w:val="359AB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AA40F3"/>
    <w:multiLevelType w:val="multilevel"/>
    <w:tmpl w:val="E5184C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B144F8"/>
    <w:multiLevelType w:val="multilevel"/>
    <w:tmpl w:val="21F2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283621"/>
    <w:multiLevelType w:val="multilevel"/>
    <w:tmpl w:val="8DFC9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F67CA6"/>
    <w:multiLevelType w:val="multilevel"/>
    <w:tmpl w:val="A1F8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2819F6"/>
    <w:multiLevelType w:val="multilevel"/>
    <w:tmpl w:val="506C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5A1E76"/>
    <w:multiLevelType w:val="multilevel"/>
    <w:tmpl w:val="95F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F32953"/>
    <w:multiLevelType w:val="multilevel"/>
    <w:tmpl w:val="0540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218591">
    <w:abstractNumId w:val="2"/>
  </w:num>
  <w:num w:numId="2" w16cid:durableId="876090746">
    <w:abstractNumId w:val="1"/>
  </w:num>
  <w:num w:numId="3" w16cid:durableId="1241909406">
    <w:abstractNumId w:val="15"/>
  </w:num>
  <w:num w:numId="4" w16cid:durableId="1280456272">
    <w:abstractNumId w:val="5"/>
  </w:num>
  <w:num w:numId="5" w16cid:durableId="1168791455">
    <w:abstractNumId w:val="9"/>
  </w:num>
  <w:num w:numId="6" w16cid:durableId="2083485730">
    <w:abstractNumId w:val="4"/>
  </w:num>
  <w:num w:numId="7" w16cid:durableId="525338998">
    <w:abstractNumId w:val="19"/>
  </w:num>
  <w:num w:numId="8" w16cid:durableId="1013187670">
    <w:abstractNumId w:val="8"/>
  </w:num>
  <w:num w:numId="9" w16cid:durableId="1201094521">
    <w:abstractNumId w:val="0"/>
  </w:num>
  <w:num w:numId="10" w16cid:durableId="563298301">
    <w:abstractNumId w:val="13"/>
  </w:num>
  <w:num w:numId="11" w16cid:durableId="1423333639">
    <w:abstractNumId w:val="3"/>
  </w:num>
  <w:num w:numId="12" w16cid:durableId="1660229880">
    <w:abstractNumId w:val="10"/>
  </w:num>
  <w:num w:numId="13" w16cid:durableId="1628967031">
    <w:abstractNumId w:val="6"/>
  </w:num>
  <w:num w:numId="14" w16cid:durableId="1743290047">
    <w:abstractNumId w:val="17"/>
  </w:num>
  <w:num w:numId="15" w16cid:durableId="683093039">
    <w:abstractNumId w:val="12"/>
  </w:num>
  <w:num w:numId="16" w16cid:durableId="2039696838">
    <w:abstractNumId w:val="16"/>
  </w:num>
  <w:num w:numId="17" w16cid:durableId="88552704">
    <w:abstractNumId w:val="14"/>
  </w:num>
  <w:num w:numId="18" w16cid:durableId="1990550660">
    <w:abstractNumId w:val="20"/>
  </w:num>
  <w:num w:numId="19" w16cid:durableId="1678267603">
    <w:abstractNumId w:val="7"/>
  </w:num>
  <w:num w:numId="20" w16cid:durableId="827550006">
    <w:abstractNumId w:val="18"/>
  </w:num>
  <w:num w:numId="21" w16cid:durableId="15319125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34"/>
    <w:rsid w:val="00016719"/>
    <w:rsid w:val="0006396A"/>
    <w:rsid w:val="00097E81"/>
    <w:rsid w:val="000D5375"/>
    <w:rsid w:val="00142F14"/>
    <w:rsid w:val="00191012"/>
    <w:rsid w:val="001D451A"/>
    <w:rsid w:val="002A7CEF"/>
    <w:rsid w:val="00303129"/>
    <w:rsid w:val="0033175B"/>
    <w:rsid w:val="00374B3A"/>
    <w:rsid w:val="00382A3B"/>
    <w:rsid w:val="003A272C"/>
    <w:rsid w:val="003C5026"/>
    <w:rsid w:val="004213E6"/>
    <w:rsid w:val="00427ADA"/>
    <w:rsid w:val="0049692A"/>
    <w:rsid w:val="004A673F"/>
    <w:rsid w:val="006B52D5"/>
    <w:rsid w:val="00764FD9"/>
    <w:rsid w:val="007A12E4"/>
    <w:rsid w:val="008142A5"/>
    <w:rsid w:val="008F603C"/>
    <w:rsid w:val="0096154A"/>
    <w:rsid w:val="009D7147"/>
    <w:rsid w:val="009E547C"/>
    <w:rsid w:val="00A41030"/>
    <w:rsid w:val="00AB1CF0"/>
    <w:rsid w:val="00B12932"/>
    <w:rsid w:val="00C47234"/>
    <w:rsid w:val="00CF69D4"/>
    <w:rsid w:val="00EB22EC"/>
    <w:rsid w:val="00EE02FF"/>
    <w:rsid w:val="00F00273"/>
    <w:rsid w:val="00F81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1698"/>
  <w15:chartTrackingRefBased/>
  <w15:docId w15:val="{81DB0093-6688-A44E-8C2E-9AD45908F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012"/>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472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72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2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2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2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2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2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2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2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2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72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2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2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2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2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2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2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234"/>
    <w:rPr>
      <w:rFonts w:eastAsiaTheme="majorEastAsia" w:cstheme="majorBidi"/>
      <w:color w:val="272727" w:themeColor="text1" w:themeTint="D8"/>
    </w:rPr>
  </w:style>
  <w:style w:type="paragraph" w:styleId="Title">
    <w:name w:val="Title"/>
    <w:basedOn w:val="Normal"/>
    <w:next w:val="Normal"/>
    <w:link w:val="TitleChar"/>
    <w:uiPriority w:val="10"/>
    <w:qFormat/>
    <w:rsid w:val="00C472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2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2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2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234"/>
    <w:pPr>
      <w:spacing w:before="160"/>
      <w:jc w:val="center"/>
    </w:pPr>
    <w:rPr>
      <w:i/>
      <w:iCs/>
      <w:color w:val="404040" w:themeColor="text1" w:themeTint="BF"/>
    </w:rPr>
  </w:style>
  <w:style w:type="character" w:customStyle="1" w:styleId="QuoteChar">
    <w:name w:val="Quote Char"/>
    <w:basedOn w:val="DefaultParagraphFont"/>
    <w:link w:val="Quote"/>
    <w:uiPriority w:val="29"/>
    <w:rsid w:val="00C47234"/>
    <w:rPr>
      <w:i/>
      <w:iCs/>
      <w:color w:val="404040" w:themeColor="text1" w:themeTint="BF"/>
    </w:rPr>
  </w:style>
  <w:style w:type="paragraph" w:styleId="ListParagraph">
    <w:name w:val="List Paragraph"/>
    <w:basedOn w:val="Normal"/>
    <w:uiPriority w:val="34"/>
    <w:qFormat/>
    <w:rsid w:val="00C47234"/>
    <w:pPr>
      <w:ind w:left="720"/>
      <w:contextualSpacing/>
    </w:pPr>
  </w:style>
  <w:style w:type="character" w:styleId="IntenseEmphasis">
    <w:name w:val="Intense Emphasis"/>
    <w:basedOn w:val="DefaultParagraphFont"/>
    <w:uiPriority w:val="21"/>
    <w:qFormat/>
    <w:rsid w:val="00C47234"/>
    <w:rPr>
      <w:i/>
      <w:iCs/>
      <w:color w:val="0F4761" w:themeColor="accent1" w:themeShade="BF"/>
    </w:rPr>
  </w:style>
  <w:style w:type="paragraph" w:styleId="IntenseQuote">
    <w:name w:val="Intense Quote"/>
    <w:basedOn w:val="Normal"/>
    <w:next w:val="Normal"/>
    <w:link w:val="IntenseQuoteChar"/>
    <w:uiPriority w:val="30"/>
    <w:qFormat/>
    <w:rsid w:val="00C472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234"/>
    <w:rPr>
      <w:i/>
      <w:iCs/>
      <w:color w:val="0F4761" w:themeColor="accent1" w:themeShade="BF"/>
    </w:rPr>
  </w:style>
  <w:style w:type="character" w:styleId="IntenseReference">
    <w:name w:val="Intense Reference"/>
    <w:basedOn w:val="DefaultParagraphFont"/>
    <w:uiPriority w:val="32"/>
    <w:qFormat/>
    <w:rsid w:val="00C47234"/>
    <w:rPr>
      <w:b/>
      <w:bCs/>
      <w:smallCaps/>
      <w:color w:val="0F4761" w:themeColor="accent1" w:themeShade="BF"/>
      <w:spacing w:val="5"/>
    </w:rPr>
  </w:style>
  <w:style w:type="paragraph" w:styleId="NormalWeb">
    <w:name w:val="Normal (Web)"/>
    <w:basedOn w:val="Normal"/>
    <w:uiPriority w:val="99"/>
    <w:unhideWhenUsed/>
    <w:rsid w:val="00C47234"/>
    <w:pPr>
      <w:spacing w:before="100" w:beforeAutospacing="1" w:after="100" w:afterAutospacing="1"/>
    </w:pPr>
  </w:style>
  <w:style w:type="character" w:customStyle="1" w:styleId="apple-converted-space">
    <w:name w:val="apple-converted-space"/>
    <w:basedOn w:val="DefaultParagraphFont"/>
    <w:rsid w:val="00C47234"/>
  </w:style>
  <w:style w:type="character" w:styleId="Emphasis">
    <w:name w:val="Emphasis"/>
    <w:basedOn w:val="DefaultParagraphFont"/>
    <w:uiPriority w:val="20"/>
    <w:qFormat/>
    <w:rsid w:val="00C47234"/>
    <w:rPr>
      <w:i/>
      <w:iCs/>
    </w:rPr>
  </w:style>
  <w:style w:type="character" w:styleId="Strong">
    <w:name w:val="Strong"/>
    <w:basedOn w:val="DefaultParagraphFont"/>
    <w:uiPriority w:val="22"/>
    <w:qFormat/>
    <w:rsid w:val="00142F14"/>
    <w:rPr>
      <w:b/>
      <w:bCs/>
    </w:rPr>
  </w:style>
  <w:style w:type="character" w:customStyle="1" w:styleId="overflow-hidden">
    <w:name w:val="overflow-hidden"/>
    <w:basedOn w:val="DefaultParagraphFont"/>
    <w:rsid w:val="00303129"/>
  </w:style>
  <w:style w:type="character" w:styleId="Hyperlink">
    <w:name w:val="Hyperlink"/>
    <w:basedOn w:val="DefaultParagraphFont"/>
    <w:uiPriority w:val="99"/>
    <w:semiHidden/>
    <w:unhideWhenUsed/>
    <w:rsid w:val="001910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24538">
      <w:bodyDiv w:val="1"/>
      <w:marLeft w:val="0"/>
      <w:marRight w:val="0"/>
      <w:marTop w:val="0"/>
      <w:marBottom w:val="0"/>
      <w:divBdr>
        <w:top w:val="none" w:sz="0" w:space="0" w:color="auto"/>
        <w:left w:val="none" w:sz="0" w:space="0" w:color="auto"/>
        <w:bottom w:val="none" w:sz="0" w:space="0" w:color="auto"/>
        <w:right w:val="none" w:sz="0" w:space="0" w:color="auto"/>
      </w:divBdr>
    </w:div>
    <w:div w:id="151680646">
      <w:bodyDiv w:val="1"/>
      <w:marLeft w:val="0"/>
      <w:marRight w:val="0"/>
      <w:marTop w:val="0"/>
      <w:marBottom w:val="0"/>
      <w:divBdr>
        <w:top w:val="none" w:sz="0" w:space="0" w:color="auto"/>
        <w:left w:val="none" w:sz="0" w:space="0" w:color="auto"/>
        <w:bottom w:val="none" w:sz="0" w:space="0" w:color="auto"/>
        <w:right w:val="none" w:sz="0" w:space="0" w:color="auto"/>
      </w:divBdr>
      <w:divsChild>
        <w:div w:id="665933982">
          <w:marLeft w:val="547"/>
          <w:marRight w:val="0"/>
          <w:marTop w:val="0"/>
          <w:marBottom w:val="0"/>
          <w:divBdr>
            <w:top w:val="none" w:sz="0" w:space="0" w:color="auto"/>
            <w:left w:val="none" w:sz="0" w:space="0" w:color="auto"/>
            <w:bottom w:val="none" w:sz="0" w:space="0" w:color="auto"/>
            <w:right w:val="none" w:sz="0" w:space="0" w:color="auto"/>
          </w:divBdr>
        </w:div>
        <w:div w:id="1497064268">
          <w:marLeft w:val="1166"/>
          <w:marRight w:val="0"/>
          <w:marTop w:val="0"/>
          <w:marBottom w:val="0"/>
          <w:divBdr>
            <w:top w:val="none" w:sz="0" w:space="0" w:color="auto"/>
            <w:left w:val="none" w:sz="0" w:space="0" w:color="auto"/>
            <w:bottom w:val="none" w:sz="0" w:space="0" w:color="auto"/>
            <w:right w:val="none" w:sz="0" w:space="0" w:color="auto"/>
          </w:divBdr>
        </w:div>
        <w:div w:id="936594100">
          <w:marLeft w:val="1166"/>
          <w:marRight w:val="0"/>
          <w:marTop w:val="0"/>
          <w:marBottom w:val="0"/>
          <w:divBdr>
            <w:top w:val="none" w:sz="0" w:space="0" w:color="auto"/>
            <w:left w:val="none" w:sz="0" w:space="0" w:color="auto"/>
            <w:bottom w:val="none" w:sz="0" w:space="0" w:color="auto"/>
            <w:right w:val="none" w:sz="0" w:space="0" w:color="auto"/>
          </w:divBdr>
        </w:div>
      </w:divsChild>
    </w:div>
    <w:div w:id="183444686">
      <w:bodyDiv w:val="1"/>
      <w:marLeft w:val="0"/>
      <w:marRight w:val="0"/>
      <w:marTop w:val="0"/>
      <w:marBottom w:val="0"/>
      <w:divBdr>
        <w:top w:val="none" w:sz="0" w:space="0" w:color="auto"/>
        <w:left w:val="none" w:sz="0" w:space="0" w:color="auto"/>
        <w:bottom w:val="none" w:sz="0" w:space="0" w:color="auto"/>
        <w:right w:val="none" w:sz="0" w:space="0" w:color="auto"/>
      </w:divBdr>
    </w:div>
    <w:div w:id="238251904">
      <w:bodyDiv w:val="1"/>
      <w:marLeft w:val="0"/>
      <w:marRight w:val="0"/>
      <w:marTop w:val="0"/>
      <w:marBottom w:val="0"/>
      <w:divBdr>
        <w:top w:val="none" w:sz="0" w:space="0" w:color="auto"/>
        <w:left w:val="none" w:sz="0" w:space="0" w:color="auto"/>
        <w:bottom w:val="none" w:sz="0" w:space="0" w:color="auto"/>
        <w:right w:val="none" w:sz="0" w:space="0" w:color="auto"/>
      </w:divBdr>
    </w:div>
    <w:div w:id="431358301">
      <w:bodyDiv w:val="1"/>
      <w:marLeft w:val="0"/>
      <w:marRight w:val="0"/>
      <w:marTop w:val="0"/>
      <w:marBottom w:val="0"/>
      <w:divBdr>
        <w:top w:val="none" w:sz="0" w:space="0" w:color="auto"/>
        <w:left w:val="none" w:sz="0" w:space="0" w:color="auto"/>
        <w:bottom w:val="none" w:sz="0" w:space="0" w:color="auto"/>
        <w:right w:val="none" w:sz="0" w:space="0" w:color="auto"/>
      </w:divBdr>
    </w:div>
    <w:div w:id="613946525">
      <w:bodyDiv w:val="1"/>
      <w:marLeft w:val="0"/>
      <w:marRight w:val="0"/>
      <w:marTop w:val="0"/>
      <w:marBottom w:val="0"/>
      <w:divBdr>
        <w:top w:val="none" w:sz="0" w:space="0" w:color="auto"/>
        <w:left w:val="none" w:sz="0" w:space="0" w:color="auto"/>
        <w:bottom w:val="none" w:sz="0" w:space="0" w:color="auto"/>
        <w:right w:val="none" w:sz="0" w:space="0" w:color="auto"/>
      </w:divBdr>
      <w:divsChild>
        <w:div w:id="163517100">
          <w:marLeft w:val="0"/>
          <w:marRight w:val="0"/>
          <w:marTop w:val="0"/>
          <w:marBottom w:val="0"/>
          <w:divBdr>
            <w:top w:val="none" w:sz="0" w:space="0" w:color="auto"/>
            <w:left w:val="none" w:sz="0" w:space="0" w:color="auto"/>
            <w:bottom w:val="none" w:sz="0" w:space="0" w:color="auto"/>
            <w:right w:val="none" w:sz="0" w:space="0" w:color="auto"/>
          </w:divBdr>
          <w:divsChild>
            <w:div w:id="1206068570">
              <w:marLeft w:val="0"/>
              <w:marRight w:val="0"/>
              <w:marTop w:val="0"/>
              <w:marBottom w:val="0"/>
              <w:divBdr>
                <w:top w:val="none" w:sz="0" w:space="0" w:color="auto"/>
                <w:left w:val="none" w:sz="0" w:space="0" w:color="auto"/>
                <w:bottom w:val="none" w:sz="0" w:space="0" w:color="auto"/>
                <w:right w:val="none" w:sz="0" w:space="0" w:color="auto"/>
              </w:divBdr>
              <w:divsChild>
                <w:div w:id="2129278294">
                  <w:marLeft w:val="0"/>
                  <w:marRight w:val="0"/>
                  <w:marTop w:val="0"/>
                  <w:marBottom w:val="0"/>
                  <w:divBdr>
                    <w:top w:val="none" w:sz="0" w:space="0" w:color="auto"/>
                    <w:left w:val="none" w:sz="0" w:space="0" w:color="auto"/>
                    <w:bottom w:val="none" w:sz="0" w:space="0" w:color="auto"/>
                    <w:right w:val="none" w:sz="0" w:space="0" w:color="auto"/>
                  </w:divBdr>
                  <w:divsChild>
                    <w:div w:id="16049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468637">
          <w:marLeft w:val="0"/>
          <w:marRight w:val="0"/>
          <w:marTop w:val="0"/>
          <w:marBottom w:val="0"/>
          <w:divBdr>
            <w:top w:val="none" w:sz="0" w:space="0" w:color="auto"/>
            <w:left w:val="none" w:sz="0" w:space="0" w:color="auto"/>
            <w:bottom w:val="none" w:sz="0" w:space="0" w:color="auto"/>
            <w:right w:val="none" w:sz="0" w:space="0" w:color="auto"/>
          </w:divBdr>
          <w:divsChild>
            <w:div w:id="1422796352">
              <w:marLeft w:val="0"/>
              <w:marRight w:val="0"/>
              <w:marTop w:val="0"/>
              <w:marBottom w:val="0"/>
              <w:divBdr>
                <w:top w:val="none" w:sz="0" w:space="0" w:color="auto"/>
                <w:left w:val="none" w:sz="0" w:space="0" w:color="auto"/>
                <w:bottom w:val="none" w:sz="0" w:space="0" w:color="auto"/>
                <w:right w:val="none" w:sz="0" w:space="0" w:color="auto"/>
              </w:divBdr>
              <w:divsChild>
                <w:div w:id="449595149">
                  <w:marLeft w:val="0"/>
                  <w:marRight w:val="0"/>
                  <w:marTop w:val="0"/>
                  <w:marBottom w:val="0"/>
                  <w:divBdr>
                    <w:top w:val="none" w:sz="0" w:space="0" w:color="auto"/>
                    <w:left w:val="none" w:sz="0" w:space="0" w:color="auto"/>
                    <w:bottom w:val="none" w:sz="0" w:space="0" w:color="auto"/>
                    <w:right w:val="none" w:sz="0" w:space="0" w:color="auto"/>
                  </w:divBdr>
                  <w:divsChild>
                    <w:div w:id="173500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070338">
      <w:bodyDiv w:val="1"/>
      <w:marLeft w:val="0"/>
      <w:marRight w:val="0"/>
      <w:marTop w:val="0"/>
      <w:marBottom w:val="0"/>
      <w:divBdr>
        <w:top w:val="none" w:sz="0" w:space="0" w:color="auto"/>
        <w:left w:val="none" w:sz="0" w:space="0" w:color="auto"/>
        <w:bottom w:val="none" w:sz="0" w:space="0" w:color="auto"/>
        <w:right w:val="none" w:sz="0" w:space="0" w:color="auto"/>
      </w:divBdr>
    </w:div>
    <w:div w:id="653921173">
      <w:bodyDiv w:val="1"/>
      <w:marLeft w:val="0"/>
      <w:marRight w:val="0"/>
      <w:marTop w:val="0"/>
      <w:marBottom w:val="0"/>
      <w:divBdr>
        <w:top w:val="none" w:sz="0" w:space="0" w:color="auto"/>
        <w:left w:val="none" w:sz="0" w:space="0" w:color="auto"/>
        <w:bottom w:val="none" w:sz="0" w:space="0" w:color="auto"/>
        <w:right w:val="none" w:sz="0" w:space="0" w:color="auto"/>
      </w:divBdr>
    </w:div>
    <w:div w:id="902369350">
      <w:bodyDiv w:val="1"/>
      <w:marLeft w:val="0"/>
      <w:marRight w:val="0"/>
      <w:marTop w:val="0"/>
      <w:marBottom w:val="0"/>
      <w:divBdr>
        <w:top w:val="none" w:sz="0" w:space="0" w:color="auto"/>
        <w:left w:val="none" w:sz="0" w:space="0" w:color="auto"/>
        <w:bottom w:val="none" w:sz="0" w:space="0" w:color="auto"/>
        <w:right w:val="none" w:sz="0" w:space="0" w:color="auto"/>
      </w:divBdr>
    </w:div>
    <w:div w:id="903564714">
      <w:bodyDiv w:val="1"/>
      <w:marLeft w:val="0"/>
      <w:marRight w:val="0"/>
      <w:marTop w:val="0"/>
      <w:marBottom w:val="0"/>
      <w:divBdr>
        <w:top w:val="none" w:sz="0" w:space="0" w:color="auto"/>
        <w:left w:val="none" w:sz="0" w:space="0" w:color="auto"/>
        <w:bottom w:val="none" w:sz="0" w:space="0" w:color="auto"/>
        <w:right w:val="none" w:sz="0" w:space="0" w:color="auto"/>
      </w:divBdr>
    </w:div>
    <w:div w:id="977565384">
      <w:bodyDiv w:val="1"/>
      <w:marLeft w:val="0"/>
      <w:marRight w:val="0"/>
      <w:marTop w:val="0"/>
      <w:marBottom w:val="0"/>
      <w:divBdr>
        <w:top w:val="none" w:sz="0" w:space="0" w:color="auto"/>
        <w:left w:val="none" w:sz="0" w:space="0" w:color="auto"/>
        <w:bottom w:val="none" w:sz="0" w:space="0" w:color="auto"/>
        <w:right w:val="none" w:sz="0" w:space="0" w:color="auto"/>
      </w:divBdr>
    </w:div>
    <w:div w:id="1060834174">
      <w:bodyDiv w:val="1"/>
      <w:marLeft w:val="0"/>
      <w:marRight w:val="0"/>
      <w:marTop w:val="0"/>
      <w:marBottom w:val="0"/>
      <w:divBdr>
        <w:top w:val="none" w:sz="0" w:space="0" w:color="auto"/>
        <w:left w:val="none" w:sz="0" w:space="0" w:color="auto"/>
        <w:bottom w:val="none" w:sz="0" w:space="0" w:color="auto"/>
        <w:right w:val="none" w:sz="0" w:space="0" w:color="auto"/>
      </w:divBdr>
    </w:div>
    <w:div w:id="1122309852">
      <w:bodyDiv w:val="1"/>
      <w:marLeft w:val="0"/>
      <w:marRight w:val="0"/>
      <w:marTop w:val="0"/>
      <w:marBottom w:val="0"/>
      <w:divBdr>
        <w:top w:val="none" w:sz="0" w:space="0" w:color="auto"/>
        <w:left w:val="none" w:sz="0" w:space="0" w:color="auto"/>
        <w:bottom w:val="none" w:sz="0" w:space="0" w:color="auto"/>
        <w:right w:val="none" w:sz="0" w:space="0" w:color="auto"/>
      </w:divBdr>
    </w:div>
    <w:div w:id="1130975465">
      <w:bodyDiv w:val="1"/>
      <w:marLeft w:val="0"/>
      <w:marRight w:val="0"/>
      <w:marTop w:val="0"/>
      <w:marBottom w:val="0"/>
      <w:divBdr>
        <w:top w:val="none" w:sz="0" w:space="0" w:color="auto"/>
        <w:left w:val="none" w:sz="0" w:space="0" w:color="auto"/>
        <w:bottom w:val="none" w:sz="0" w:space="0" w:color="auto"/>
        <w:right w:val="none" w:sz="0" w:space="0" w:color="auto"/>
      </w:divBdr>
    </w:div>
    <w:div w:id="1274365822">
      <w:bodyDiv w:val="1"/>
      <w:marLeft w:val="0"/>
      <w:marRight w:val="0"/>
      <w:marTop w:val="0"/>
      <w:marBottom w:val="0"/>
      <w:divBdr>
        <w:top w:val="none" w:sz="0" w:space="0" w:color="auto"/>
        <w:left w:val="none" w:sz="0" w:space="0" w:color="auto"/>
        <w:bottom w:val="none" w:sz="0" w:space="0" w:color="auto"/>
        <w:right w:val="none" w:sz="0" w:space="0" w:color="auto"/>
      </w:divBdr>
    </w:div>
    <w:div w:id="1329748668">
      <w:bodyDiv w:val="1"/>
      <w:marLeft w:val="0"/>
      <w:marRight w:val="0"/>
      <w:marTop w:val="0"/>
      <w:marBottom w:val="0"/>
      <w:divBdr>
        <w:top w:val="none" w:sz="0" w:space="0" w:color="auto"/>
        <w:left w:val="none" w:sz="0" w:space="0" w:color="auto"/>
        <w:bottom w:val="none" w:sz="0" w:space="0" w:color="auto"/>
        <w:right w:val="none" w:sz="0" w:space="0" w:color="auto"/>
      </w:divBdr>
    </w:div>
    <w:div w:id="1478841892">
      <w:bodyDiv w:val="1"/>
      <w:marLeft w:val="0"/>
      <w:marRight w:val="0"/>
      <w:marTop w:val="0"/>
      <w:marBottom w:val="0"/>
      <w:divBdr>
        <w:top w:val="none" w:sz="0" w:space="0" w:color="auto"/>
        <w:left w:val="none" w:sz="0" w:space="0" w:color="auto"/>
        <w:bottom w:val="none" w:sz="0" w:space="0" w:color="auto"/>
        <w:right w:val="none" w:sz="0" w:space="0" w:color="auto"/>
      </w:divBdr>
    </w:div>
    <w:div w:id="1550071976">
      <w:bodyDiv w:val="1"/>
      <w:marLeft w:val="0"/>
      <w:marRight w:val="0"/>
      <w:marTop w:val="0"/>
      <w:marBottom w:val="0"/>
      <w:divBdr>
        <w:top w:val="none" w:sz="0" w:space="0" w:color="auto"/>
        <w:left w:val="none" w:sz="0" w:space="0" w:color="auto"/>
        <w:bottom w:val="none" w:sz="0" w:space="0" w:color="auto"/>
        <w:right w:val="none" w:sz="0" w:space="0" w:color="auto"/>
      </w:divBdr>
    </w:div>
    <w:div w:id="1555770780">
      <w:bodyDiv w:val="1"/>
      <w:marLeft w:val="0"/>
      <w:marRight w:val="0"/>
      <w:marTop w:val="0"/>
      <w:marBottom w:val="0"/>
      <w:divBdr>
        <w:top w:val="none" w:sz="0" w:space="0" w:color="auto"/>
        <w:left w:val="none" w:sz="0" w:space="0" w:color="auto"/>
        <w:bottom w:val="none" w:sz="0" w:space="0" w:color="auto"/>
        <w:right w:val="none" w:sz="0" w:space="0" w:color="auto"/>
      </w:divBdr>
    </w:div>
    <w:div w:id="1623611609">
      <w:bodyDiv w:val="1"/>
      <w:marLeft w:val="0"/>
      <w:marRight w:val="0"/>
      <w:marTop w:val="0"/>
      <w:marBottom w:val="0"/>
      <w:divBdr>
        <w:top w:val="none" w:sz="0" w:space="0" w:color="auto"/>
        <w:left w:val="none" w:sz="0" w:space="0" w:color="auto"/>
        <w:bottom w:val="none" w:sz="0" w:space="0" w:color="auto"/>
        <w:right w:val="none" w:sz="0" w:space="0" w:color="auto"/>
      </w:divBdr>
    </w:div>
    <w:div w:id="1635870409">
      <w:bodyDiv w:val="1"/>
      <w:marLeft w:val="0"/>
      <w:marRight w:val="0"/>
      <w:marTop w:val="0"/>
      <w:marBottom w:val="0"/>
      <w:divBdr>
        <w:top w:val="none" w:sz="0" w:space="0" w:color="auto"/>
        <w:left w:val="none" w:sz="0" w:space="0" w:color="auto"/>
        <w:bottom w:val="none" w:sz="0" w:space="0" w:color="auto"/>
        <w:right w:val="none" w:sz="0" w:space="0" w:color="auto"/>
      </w:divBdr>
      <w:divsChild>
        <w:div w:id="553126399">
          <w:marLeft w:val="547"/>
          <w:marRight w:val="0"/>
          <w:marTop w:val="0"/>
          <w:marBottom w:val="0"/>
          <w:divBdr>
            <w:top w:val="none" w:sz="0" w:space="0" w:color="auto"/>
            <w:left w:val="none" w:sz="0" w:space="0" w:color="auto"/>
            <w:bottom w:val="none" w:sz="0" w:space="0" w:color="auto"/>
            <w:right w:val="none" w:sz="0" w:space="0" w:color="auto"/>
          </w:divBdr>
        </w:div>
        <w:div w:id="556743221">
          <w:marLeft w:val="1166"/>
          <w:marRight w:val="0"/>
          <w:marTop w:val="0"/>
          <w:marBottom w:val="0"/>
          <w:divBdr>
            <w:top w:val="none" w:sz="0" w:space="0" w:color="auto"/>
            <w:left w:val="none" w:sz="0" w:space="0" w:color="auto"/>
            <w:bottom w:val="none" w:sz="0" w:space="0" w:color="auto"/>
            <w:right w:val="none" w:sz="0" w:space="0" w:color="auto"/>
          </w:divBdr>
        </w:div>
        <w:div w:id="24984369">
          <w:marLeft w:val="1166"/>
          <w:marRight w:val="0"/>
          <w:marTop w:val="0"/>
          <w:marBottom w:val="0"/>
          <w:divBdr>
            <w:top w:val="none" w:sz="0" w:space="0" w:color="auto"/>
            <w:left w:val="none" w:sz="0" w:space="0" w:color="auto"/>
            <w:bottom w:val="none" w:sz="0" w:space="0" w:color="auto"/>
            <w:right w:val="none" w:sz="0" w:space="0" w:color="auto"/>
          </w:divBdr>
        </w:div>
      </w:divsChild>
    </w:div>
    <w:div w:id="1724791750">
      <w:bodyDiv w:val="1"/>
      <w:marLeft w:val="0"/>
      <w:marRight w:val="0"/>
      <w:marTop w:val="0"/>
      <w:marBottom w:val="0"/>
      <w:divBdr>
        <w:top w:val="none" w:sz="0" w:space="0" w:color="auto"/>
        <w:left w:val="none" w:sz="0" w:space="0" w:color="auto"/>
        <w:bottom w:val="none" w:sz="0" w:space="0" w:color="auto"/>
        <w:right w:val="none" w:sz="0" w:space="0" w:color="auto"/>
      </w:divBdr>
    </w:div>
    <w:div w:id="1743218402">
      <w:bodyDiv w:val="1"/>
      <w:marLeft w:val="0"/>
      <w:marRight w:val="0"/>
      <w:marTop w:val="0"/>
      <w:marBottom w:val="0"/>
      <w:divBdr>
        <w:top w:val="none" w:sz="0" w:space="0" w:color="auto"/>
        <w:left w:val="none" w:sz="0" w:space="0" w:color="auto"/>
        <w:bottom w:val="none" w:sz="0" w:space="0" w:color="auto"/>
        <w:right w:val="none" w:sz="0" w:space="0" w:color="auto"/>
      </w:divBdr>
    </w:div>
    <w:div w:id="1833138253">
      <w:bodyDiv w:val="1"/>
      <w:marLeft w:val="0"/>
      <w:marRight w:val="0"/>
      <w:marTop w:val="0"/>
      <w:marBottom w:val="0"/>
      <w:divBdr>
        <w:top w:val="none" w:sz="0" w:space="0" w:color="auto"/>
        <w:left w:val="none" w:sz="0" w:space="0" w:color="auto"/>
        <w:bottom w:val="none" w:sz="0" w:space="0" w:color="auto"/>
        <w:right w:val="none" w:sz="0" w:space="0" w:color="auto"/>
      </w:divBdr>
    </w:div>
    <w:div w:id="1913545214">
      <w:bodyDiv w:val="1"/>
      <w:marLeft w:val="0"/>
      <w:marRight w:val="0"/>
      <w:marTop w:val="0"/>
      <w:marBottom w:val="0"/>
      <w:divBdr>
        <w:top w:val="none" w:sz="0" w:space="0" w:color="auto"/>
        <w:left w:val="none" w:sz="0" w:space="0" w:color="auto"/>
        <w:bottom w:val="none" w:sz="0" w:space="0" w:color="auto"/>
        <w:right w:val="none" w:sz="0" w:space="0" w:color="auto"/>
      </w:divBdr>
    </w:div>
    <w:div w:id="1969704822">
      <w:bodyDiv w:val="1"/>
      <w:marLeft w:val="0"/>
      <w:marRight w:val="0"/>
      <w:marTop w:val="0"/>
      <w:marBottom w:val="0"/>
      <w:divBdr>
        <w:top w:val="none" w:sz="0" w:space="0" w:color="auto"/>
        <w:left w:val="none" w:sz="0" w:space="0" w:color="auto"/>
        <w:bottom w:val="none" w:sz="0" w:space="0" w:color="auto"/>
        <w:right w:val="none" w:sz="0" w:space="0" w:color="auto"/>
      </w:divBdr>
    </w:div>
    <w:div w:id="199834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onsecurityguarding.co.uk/blog/retail/fighting-retail-crime-shoplifting-statistic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rc.org.uk/media/675672/retail-crime-survey-2024.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f.co.uk/our-businesses/our-businesses-in-action/2024/uk-spotlight-opportunities-in-our-biggest-market" TargetMode="External"/><Relationship Id="rId11" Type="http://schemas.openxmlformats.org/officeDocument/2006/relationships/hyperlink" Target="https://www.telegraph.co.uk/business/2023/09/12/judges-must-get-tougher-on-shoplifters-says-primark-chief/" TargetMode="External"/><Relationship Id="rId5" Type="http://schemas.openxmlformats.org/officeDocument/2006/relationships/image" Target="media/image1.png"/><Relationship Id="rId10" Type="http://schemas.openxmlformats.org/officeDocument/2006/relationships/hyperlink" Target="https://www.statista.com/forecasts/1335687/primark-fashion-stores-brand-profile-in-the-uk" TargetMode="External"/><Relationship Id="rId4" Type="http://schemas.openxmlformats.org/officeDocument/2006/relationships/webSettings" Target="webSettings.xml"/><Relationship Id="rId9" Type="http://schemas.openxmlformats.org/officeDocument/2006/relationships/hyperlink" Target="https://news.sky.com/story/retail-crime-record-levels-of-theft-and-violence-in-our-shops-132982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912</Words>
  <Characters>5204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Emilia Sterpu</dc:creator>
  <cp:keywords/>
  <dc:description/>
  <cp:lastModifiedBy>Oana Emilia Sterpu</cp:lastModifiedBy>
  <cp:revision>12</cp:revision>
  <dcterms:created xsi:type="dcterms:W3CDTF">2025-02-02T08:43:00Z</dcterms:created>
  <dcterms:modified xsi:type="dcterms:W3CDTF">2025-02-14T19:28:00Z</dcterms:modified>
</cp:coreProperties>
</file>