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7C0F" w:rsidRDefault="00DD7C0F" w:rsidP="00DD7C0F">
      <w:pPr>
        <w:jc w:val="center"/>
        <w:rPr>
          <w:u w:val="single"/>
        </w:rPr>
      </w:pPr>
      <w:r w:rsidRPr="005D57B8">
        <w:rPr>
          <w:u w:val="single"/>
        </w:rPr>
        <w:t>What do manuscript traditions tell us? What don’t they tell us?</w:t>
      </w:r>
    </w:p>
    <w:p w:rsidR="00DD7C0F" w:rsidRDefault="00DD7C0F" w:rsidP="00DD7C0F">
      <w:pPr>
        <w:jc w:val="center"/>
        <w:rPr>
          <w:u w:val="single"/>
        </w:rPr>
      </w:pPr>
      <w:r>
        <w:rPr>
          <w:u w:val="single"/>
        </w:rPr>
        <w:t xml:space="preserve">Methods and Approaches: </w:t>
      </w:r>
      <w:r w:rsidRPr="00DD7C0F">
        <w:rPr>
          <w:u w:val="single"/>
        </w:rPr>
        <w:t>Exploring Sustainability in the Ancient World (CLSK5003</w:t>
      </w:r>
    </w:p>
    <w:p w:rsidR="00DD7C0F" w:rsidRDefault="00DD7C0F" w:rsidP="00DD7C0F">
      <w:pPr>
        <w:jc w:val="center"/>
        <w:rPr>
          <w:u w:val="single"/>
        </w:rPr>
      </w:pPr>
      <w:r>
        <w:rPr>
          <w:u w:val="single"/>
        </w:rPr>
        <w:t xml:space="preserve">Sam </w:t>
      </w:r>
      <w:proofErr w:type="spellStart"/>
      <w:r>
        <w:rPr>
          <w:u w:val="single"/>
        </w:rPr>
        <w:t>Gedrych</w:t>
      </w:r>
      <w:proofErr w:type="spellEnd"/>
      <w:r>
        <w:rPr>
          <w:u w:val="single"/>
        </w:rPr>
        <w:t>, 1600772</w:t>
      </w:r>
    </w:p>
    <w:p w:rsidR="00DD7C0F" w:rsidRDefault="00DD7C0F" w:rsidP="00DD7C0F">
      <w:pPr>
        <w:jc w:val="center"/>
        <w:rPr>
          <w:u w:val="single"/>
        </w:rPr>
      </w:pPr>
    </w:p>
    <w:p w:rsidR="00DD7C0F" w:rsidRDefault="00DD7C0F">
      <w:pPr>
        <w:rPr>
          <w:u w:val="single"/>
        </w:rPr>
      </w:pPr>
      <w:r>
        <w:rPr>
          <w:u w:val="single"/>
        </w:rPr>
        <w:br w:type="page"/>
      </w:r>
    </w:p>
    <w:p w:rsidR="005D57B8" w:rsidRDefault="000C22DC">
      <w:r>
        <w:lastRenderedPageBreak/>
        <w:t xml:space="preserve">Classical texts as we read them now are not the same as when they were first penned by their authors. It is a fact that </w:t>
      </w:r>
      <w:proofErr w:type="gramStart"/>
      <w:r>
        <w:t>all of</w:t>
      </w:r>
      <w:proofErr w:type="gramEnd"/>
      <w:r>
        <w:t xml:space="preserve"> our modern versions of such famous texts like the </w:t>
      </w:r>
      <w:r>
        <w:rPr>
          <w:i/>
        </w:rPr>
        <w:t xml:space="preserve">Odyssey </w:t>
      </w:r>
      <w:r>
        <w:t>to the plays of Sophocles have</w:t>
      </w:r>
      <w:r w:rsidR="001B3677">
        <w:t xml:space="preserve"> come through different manuscript traditions, and have therefore</w:t>
      </w:r>
      <w:r>
        <w:t xml:space="preserve"> been copied by many hands</w:t>
      </w:r>
      <w:r w:rsidR="00167885">
        <w:t>; b</w:t>
      </w:r>
      <w:r w:rsidR="001B3677">
        <w:t xml:space="preserve">y each pair little inevitable mistakes and alterations so that over the millennia these cumulative errors result in very different texts </w:t>
      </w:r>
      <w:r w:rsidR="00167885">
        <w:t>from their distant originals. Yet this system of historical ‘Chinese whispers’ can provide us with a vast wealth of knowledge on many manuscripts and it is this that my paper shall reveal – how much can we ascertain from any number of manuscripts preserving a given work? My focus shall be split down two lines of enquiry, primarily I shall examine the physical information a manuscript can provide us with – Where is it from? What is it written on? Does it provide any significant palaeographical information?</w:t>
      </w:r>
      <w:r w:rsidR="0006569B">
        <w:t xml:space="preserve"> Is there any meaningful Iconography present? – followed by the literary significance of the manuscript – what language is used and to what effect? Does the text refer to any other extant manuscripts? Does the manuscript cite any other texts that have not survived through to the modern era? Whilst there is much scholarship on this topic I find </w:t>
      </w:r>
      <w:r w:rsidR="00D40886">
        <w:t xml:space="preserve">discussions from </w:t>
      </w:r>
      <w:proofErr w:type="spellStart"/>
      <w:r w:rsidR="00D40886">
        <w:t>Bordalejo</w:t>
      </w:r>
      <w:proofErr w:type="spellEnd"/>
      <w:r w:rsidR="00D40886">
        <w:t xml:space="preserve"> and Weitzman to be </w:t>
      </w:r>
      <w:r w:rsidR="00DD7C0F">
        <w:t xml:space="preserve">particularly </w:t>
      </w:r>
      <w:r w:rsidR="00D40886">
        <w:t xml:space="preserve">conducive to my argument as their focus on linguistic fluctuations best demonstrates the changes that can be inherited through a manuscript tradition. By drawing on these points I shall </w:t>
      </w:r>
      <w:r w:rsidR="00DD7C0F">
        <w:t>show to the audience that a text having a more than one contributor through its tradition may not be the hinderance it appears but is simply a facet of literary study that must be celebrated and used to distil more knowledge from these texts.</w:t>
      </w:r>
    </w:p>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p w:rsidR="00DD7C0F" w:rsidRDefault="00DD7C0F">
      <w:r>
        <w:lastRenderedPageBreak/>
        <w:t>Bibliography:</w:t>
      </w:r>
    </w:p>
    <w:p w:rsidR="00DD7C0F" w:rsidRDefault="00DD7C0F" w:rsidP="00DD7C0F">
      <w:proofErr w:type="spellStart"/>
      <w:r>
        <w:t>Bordalejo</w:t>
      </w:r>
      <w:proofErr w:type="spellEnd"/>
      <w:r>
        <w:t xml:space="preserve">, B. 2016. </w:t>
      </w:r>
      <w:r w:rsidRPr="00DD7C0F">
        <w:rPr>
          <w:i/>
        </w:rPr>
        <w:t>The genealogy of texts: Manuscript</w:t>
      </w:r>
      <w:r w:rsidRPr="00DD7C0F">
        <w:rPr>
          <w:i/>
        </w:rPr>
        <w:t xml:space="preserve"> </w:t>
      </w:r>
      <w:proofErr w:type="spellStart"/>
      <w:r w:rsidRPr="00DD7C0F">
        <w:rPr>
          <w:i/>
        </w:rPr>
        <w:t xml:space="preserve">traditions </w:t>
      </w:r>
      <w:proofErr w:type="spellEnd"/>
      <w:r w:rsidRPr="00DD7C0F">
        <w:rPr>
          <w:i/>
        </w:rPr>
        <w:t>and textual traditions</w:t>
      </w:r>
      <w:r>
        <w:rPr>
          <w:i/>
        </w:rPr>
        <w:t>.</w:t>
      </w:r>
      <w:r>
        <w:t xml:space="preserve"> From the </w:t>
      </w:r>
      <w:r w:rsidR="00E24932" w:rsidRPr="00E24932">
        <w:t>Digital Scholarship in the Humanities; 9/1/2016, Vol. 31 Issue 3, p563-577</w:t>
      </w:r>
      <w:r w:rsidR="00E24932">
        <w:t>. Oxford: Oxford University Press.</w:t>
      </w:r>
    </w:p>
    <w:p w:rsidR="00E24932" w:rsidRPr="00E24932" w:rsidRDefault="00E24932" w:rsidP="00DD7C0F">
      <w:r>
        <w:t xml:space="preserve">Weitzman, M.P. 1987. </w:t>
      </w:r>
      <w:r w:rsidRPr="00E24932">
        <w:rPr>
          <w:i/>
        </w:rPr>
        <w:t>The Evolution of Manuscript Traditions</w:t>
      </w:r>
      <w:r>
        <w:rPr>
          <w:i/>
        </w:rPr>
        <w:t>.</w:t>
      </w:r>
      <w:r>
        <w:t xml:space="preserve"> Taken from the </w:t>
      </w:r>
      <w:r w:rsidRPr="00E24932">
        <w:t>Journal of the Royal Statistical Society. Series A (General), Vol. 150, No. 4</w:t>
      </w:r>
      <w:r>
        <w:t>. Published by Wiley for the Royal Statistical Society.</w:t>
      </w:r>
      <w:bookmarkStart w:id="0" w:name="_GoBack"/>
      <w:bookmarkEnd w:id="0"/>
    </w:p>
    <w:p w:rsidR="0006569B" w:rsidRPr="000C22DC" w:rsidRDefault="0006569B"/>
    <w:sectPr w:rsidR="0006569B" w:rsidRPr="000C22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7B8"/>
    <w:rsid w:val="0006569B"/>
    <w:rsid w:val="000C22DC"/>
    <w:rsid w:val="00107763"/>
    <w:rsid w:val="00136858"/>
    <w:rsid w:val="00167885"/>
    <w:rsid w:val="001B3677"/>
    <w:rsid w:val="002658CF"/>
    <w:rsid w:val="002817EE"/>
    <w:rsid w:val="002C12FF"/>
    <w:rsid w:val="00335E32"/>
    <w:rsid w:val="00414195"/>
    <w:rsid w:val="005D57B8"/>
    <w:rsid w:val="00772196"/>
    <w:rsid w:val="007857AE"/>
    <w:rsid w:val="0078766C"/>
    <w:rsid w:val="00790EED"/>
    <w:rsid w:val="007C4AF2"/>
    <w:rsid w:val="007F0330"/>
    <w:rsid w:val="00887D8D"/>
    <w:rsid w:val="00950C68"/>
    <w:rsid w:val="00A042C6"/>
    <w:rsid w:val="00BE415C"/>
    <w:rsid w:val="00D40886"/>
    <w:rsid w:val="00DD7C0F"/>
    <w:rsid w:val="00DE28E7"/>
    <w:rsid w:val="00DF137F"/>
    <w:rsid w:val="00DF1DBA"/>
    <w:rsid w:val="00DF5568"/>
    <w:rsid w:val="00E24932"/>
    <w:rsid w:val="00F164D7"/>
    <w:rsid w:val="00F27DB5"/>
    <w:rsid w:val="00F92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9179A"/>
  <w15:chartTrackingRefBased/>
  <w15:docId w15:val="{334A85B5-EB91-4D37-B026-22C3ACAB0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1</cp:revision>
  <dcterms:created xsi:type="dcterms:W3CDTF">2017-11-28T19:56:00Z</dcterms:created>
  <dcterms:modified xsi:type="dcterms:W3CDTF">2017-11-28T21:21:00Z</dcterms:modified>
</cp:coreProperties>
</file>