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50364" w14:textId="77777777" w:rsidR="008931D8" w:rsidRPr="00F974A4" w:rsidRDefault="008931D8" w:rsidP="008931D8">
      <w:pPr>
        <w:spacing w:line="360" w:lineRule="auto"/>
        <w:rPr>
          <w:rFonts w:ascii="Times New Roman" w:hAnsi="Times New Roman" w:cs="Times New Roman"/>
          <w:b/>
          <w:bCs/>
          <w:u w:val="single"/>
        </w:rPr>
      </w:pPr>
      <w:r>
        <w:rPr>
          <w:rFonts w:ascii="Times New Roman" w:hAnsi="Times New Roman" w:cs="Times New Roman"/>
          <w:b/>
          <w:bCs/>
          <w:u w:val="single"/>
        </w:rPr>
        <w:t>Acknowledgements</w:t>
      </w:r>
      <w:r w:rsidRPr="00F974A4">
        <w:rPr>
          <w:rFonts w:ascii="Times New Roman" w:hAnsi="Times New Roman" w:cs="Times New Roman"/>
          <w:b/>
          <w:bCs/>
          <w:u w:val="single"/>
        </w:rPr>
        <w:t xml:space="preserve"> </w:t>
      </w:r>
    </w:p>
    <w:p w14:paraId="125FE826" w14:textId="1360FDA3" w:rsidR="008931D8" w:rsidRDefault="008931D8" w:rsidP="008931D8">
      <w:pPr>
        <w:spacing w:line="360" w:lineRule="auto"/>
        <w:rPr>
          <w:rFonts w:ascii="Times New Roman" w:hAnsi="Times New Roman" w:cs="Times New Roman"/>
        </w:rPr>
      </w:pPr>
      <w:r>
        <w:rPr>
          <w:rFonts w:ascii="Times New Roman" w:hAnsi="Times New Roman" w:cs="Times New Roman"/>
        </w:rPr>
        <w:t xml:space="preserve">The author would like to take this opportunity to thank the all the staff and pupils from the school that were involved in this research project for their valuable contribution to the research and for their assistance throughout. With Special mention to the Year 6 class teacher and Well-being co-ordinator interviewed for their time, patience and valuable information. </w:t>
      </w:r>
    </w:p>
    <w:p w14:paraId="0459C4F6" w14:textId="77777777" w:rsidR="008931D8" w:rsidRDefault="008931D8" w:rsidP="008931D8">
      <w:pPr>
        <w:spacing w:line="360" w:lineRule="auto"/>
        <w:rPr>
          <w:rFonts w:ascii="Times New Roman" w:hAnsi="Times New Roman" w:cs="Times New Roman"/>
        </w:rPr>
      </w:pPr>
    </w:p>
    <w:p w14:paraId="02E5CBF7" w14:textId="77777777" w:rsidR="008931D8" w:rsidRDefault="008931D8" w:rsidP="008931D8">
      <w:pPr>
        <w:spacing w:line="360" w:lineRule="auto"/>
        <w:rPr>
          <w:rFonts w:ascii="Times New Roman" w:hAnsi="Times New Roman" w:cs="Times New Roman"/>
        </w:rPr>
      </w:pPr>
      <w:r>
        <w:rPr>
          <w:rFonts w:ascii="Times New Roman" w:hAnsi="Times New Roman" w:cs="Times New Roman"/>
        </w:rPr>
        <w:t xml:space="preserve">Finally, special thanks go to Rachael Wallis and </w:t>
      </w:r>
      <w:proofErr w:type="spellStart"/>
      <w:r>
        <w:rPr>
          <w:rFonts w:ascii="Times New Roman" w:hAnsi="Times New Roman" w:cs="Times New Roman"/>
        </w:rPr>
        <w:t>Sioned</w:t>
      </w:r>
      <w:proofErr w:type="spellEnd"/>
      <w:r>
        <w:rPr>
          <w:rFonts w:ascii="Times New Roman" w:hAnsi="Times New Roman" w:cs="Times New Roman"/>
        </w:rPr>
        <w:t xml:space="preserve"> Hughes of University of Wales Trinity Saint David for their constant help, guidance and support throughout this research project’s development.</w:t>
      </w:r>
    </w:p>
    <w:p w14:paraId="44CE77DB" w14:textId="77777777" w:rsidR="008931D8" w:rsidRDefault="008931D8" w:rsidP="008931D8">
      <w:pPr>
        <w:spacing w:line="360" w:lineRule="auto"/>
        <w:rPr>
          <w:rFonts w:ascii="Times New Roman" w:hAnsi="Times New Roman" w:cs="Times New Roman"/>
        </w:rPr>
      </w:pPr>
    </w:p>
    <w:p w14:paraId="3FD8DE15" w14:textId="0FDD96C5" w:rsidR="008931D8" w:rsidRDefault="008931D8" w:rsidP="008931D8">
      <w:pPr>
        <w:spacing w:line="360" w:lineRule="auto"/>
        <w:rPr>
          <w:rFonts w:ascii="Times New Roman" w:hAnsi="Times New Roman" w:cs="Times New Roman"/>
        </w:rPr>
      </w:pPr>
      <w:r>
        <w:rPr>
          <w:rFonts w:ascii="Times New Roman" w:hAnsi="Times New Roman" w:cs="Times New Roman"/>
        </w:rPr>
        <w:t xml:space="preserve">The Author </w:t>
      </w:r>
      <w:r w:rsidR="00F9228F">
        <w:rPr>
          <w:rFonts w:ascii="Times New Roman" w:hAnsi="Times New Roman" w:cs="Times New Roman"/>
        </w:rPr>
        <w:t>c</w:t>
      </w:r>
      <w:r>
        <w:rPr>
          <w:rFonts w:ascii="Times New Roman" w:hAnsi="Times New Roman" w:cs="Times New Roman"/>
        </w:rPr>
        <w:t>annot thank Everybody Enough.</w:t>
      </w:r>
    </w:p>
    <w:p w14:paraId="7DCCAE15" w14:textId="77777777" w:rsidR="008931D8" w:rsidRDefault="008931D8" w:rsidP="008931D8">
      <w:pPr>
        <w:spacing w:line="360" w:lineRule="auto"/>
        <w:rPr>
          <w:rFonts w:ascii="Times New Roman" w:hAnsi="Times New Roman" w:cs="Times New Roman"/>
        </w:rPr>
      </w:pPr>
    </w:p>
    <w:p w14:paraId="303F4F65" w14:textId="77777777" w:rsidR="008931D8" w:rsidRDefault="008931D8" w:rsidP="008931D8">
      <w:pPr>
        <w:spacing w:line="360" w:lineRule="auto"/>
        <w:rPr>
          <w:rFonts w:ascii="Times New Roman" w:hAnsi="Times New Roman" w:cs="Times New Roman"/>
        </w:rPr>
      </w:pPr>
    </w:p>
    <w:p w14:paraId="07D5A199" w14:textId="77777777" w:rsidR="008931D8" w:rsidRDefault="008931D8" w:rsidP="008931D8">
      <w:pPr>
        <w:spacing w:line="360" w:lineRule="auto"/>
        <w:rPr>
          <w:rFonts w:ascii="Times New Roman" w:hAnsi="Times New Roman" w:cs="Times New Roman"/>
        </w:rPr>
      </w:pPr>
    </w:p>
    <w:p w14:paraId="29A51E22" w14:textId="77777777" w:rsidR="008931D8" w:rsidRDefault="008931D8" w:rsidP="008931D8">
      <w:pPr>
        <w:spacing w:line="360" w:lineRule="auto"/>
        <w:rPr>
          <w:rFonts w:ascii="Times New Roman" w:hAnsi="Times New Roman" w:cs="Times New Roman"/>
        </w:rPr>
      </w:pPr>
    </w:p>
    <w:p w14:paraId="3E81D6FE" w14:textId="77777777" w:rsidR="008931D8" w:rsidRDefault="008931D8" w:rsidP="008931D8">
      <w:pPr>
        <w:spacing w:line="360" w:lineRule="auto"/>
        <w:rPr>
          <w:rFonts w:ascii="Times New Roman" w:hAnsi="Times New Roman" w:cs="Times New Roman"/>
        </w:rPr>
      </w:pPr>
    </w:p>
    <w:p w14:paraId="1621A38B" w14:textId="77777777" w:rsidR="008931D8" w:rsidRDefault="008931D8" w:rsidP="008931D8">
      <w:pPr>
        <w:spacing w:line="360" w:lineRule="auto"/>
        <w:rPr>
          <w:rFonts w:ascii="Times New Roman" w:hAnsi="Times New Roman" w:cs="Times New Roman"/>
        </w:rPr>
      </w:pPr>
    </w:p>
    <w:p w14:paraId="238BDA19" w14:textId="77777777" w:rsidR="008931D8" w:rsidRDefault="008931D8" w:rsidP="008931D8">
      <w:pPr>
        <w:spacing w:line="360" w:lineRule="auto"/>
        <w:rPr>
          <w:rFonts w:ascii="Times New Roman" w:hAnsi="Times New Roman" w:cs="Times New Roman"/>
        </w:rPr>
      </w:pPr>
    </w:p>
    <w:p w14:paraId="473AB950" w14:textId="77777777" w:rsidR="008931D8" w:rsidRDefault="008931D8" w:rsidP="008931D8">
      <w:pPr>
        <w:spacing w:line="360" w:lineRule="auto"/>
        <w:rPr>
          <w:rFonts w:ascii="Times New Roman" w:hAnsi="Times New Roman" w:cs="Times New Roman"/>
        </w:rPr>
      </w:pPr>
    </w:p>
    <w:p w14:paraId="32E40FCD" w14:textId="77777777" w:rsidR="008931D8" w:rsidRDefault="008931D8" w:rsidP="008931D8">
      <w:pPr>
        <w:spacing w:line="360" w:lineRule="auto"/>
        <w:rPr>
          <w:rFonts w:ascii="Times New Roman" w:hAnsi="Times New Roman" w:cs="Times New Roman"/>
        </w:rPr>
      </w:pPr>
    </w:p>
    <w:p w14:paraId="723EE7DD" w14:textId="77777777" w:rsidR="008931D8" w:rsidRDefault="008931D8" w:rsidP="008931D8">
      <w:pPr>
        <w:spacing w:line="360" w:lineRule="auto"/>
        <w:rPr>
          <w:rFonts w:ascii="Times New Roman" w:hAnsi="Times New Roman" w:cs="Times New Roman"/>
        </w:rPr>
      </w:pPr>
    </w:p>
    <w:p w14:paraId="7251F28F" w14:textId="77777777" w:rsidR="008931D8" w:rsidRDefault="008931D8" w:rsidP="008931D8">
      <w:pPr>
        <w:spacing w:line="360" w:lineRule="auto"/>
        <w:rPr>
          <w:rFonts w:ascii="Times New Roman" w:hAnsi="Times New Roman" w:cs="Times New Roman"/>
        </w:rPr>
      </w:pPr>
    </w:p>
    <w:p w14:paraId="4CD339BB" w14:textId="77777777" w:rsidR="008931D8" w:rsidRDefault="008931D8" w:rsidP="008931D8">
      <w:pPr>
        <w:spacing w:line="360" w:lineRule="auto"/>
        <w:rPr>
          <w:rFonts w:ascii="Times New Roman" w:hAnsi="Times New Roman" w:cs="Times New Roman"/>
        </w:rPr>
      </w:pPr>
    </w:p>
    <w:p w14:paraId="5E5A966B" w14:textId="77777777" w:rsidR="008931D8" w:rsidRDefault="008931D8" w:rsidP="008931D8">
      <w:pPr>
        <w:spacing w:line="360" w:lineRule="auto"/>
        <w:rPr>
          <w:rFonts w:ascii="Times New Roman" w:hAnsi="Times New Roman" w:cs="Times New Roman"/>
        </w:rPr>
      </w:pPr>
    </w:p>
    <w:p w14:paraId="54497EC1" w14:textId="77777777" w:rsidR="008931D8" w:rsidRDefault="008931D8" w:rsidP="008931D8">
      <w:pPr>
        <w:spacing w:line="360" w:lineRule="auto"/>
        <w:rPr>
          <w:rFonts w:ascii="Times New Roman" w:hAnsi="Times New Roman" w:cs="Times New Roman"/>
        </w:rPr>
      </w:pPr>
    </w:p>
    <w:p w14:paraId="2290A3EE" w14:textId="77777777" w:rsidR="008931D8" w:rsidRDefault="008931D8" w:rsidP="008931D8">
      <w:pPr>
        <w:spacing w:line="360" w:lineRule="auto"/>
        <w:rPr>
          <w:rFonts w:ascii="Times New Roman" w:hAnsi="Times New Roman" w:cs="Times New Roman"/>
        </w:rPr>
      </w:pPr>
    </w:p>
    <w:p w14:paraId="21EDB7EE" w14:textId="77777777" w:rsidR="008931D8" w:rsidRDefault="008931D8" w:rsidP="008931D8">
      <w:pPr>
        <w:spacing w:line="360" w:lineRule="auto"/>
        <w:rPr>
          <w:rFonts w:ascii="Times New Roman" w:hAnsi="Times New Roman" w:cs="Times New Roman"/>
        </w:rPr>
      </w:pPr>
    </w:p>
    <w:p w14:paraId="37B5F077" w14:textId="77777777" w:rsidR="008931D8" w:rsidRDefault="008931D8" w:rsidP="008931D8">
      <w:pPr>
        <w:spacing w:line="360" w:lineRule="auto"/>
        <w:rPr>
          <w:rFonts w:ascii="Times New Roman" w:hAnsi="Times New Roman" w:cs="Times New Roman"/>
        </w:rPr>
      </w:pPr>
    </w:p>
    <w:p w14:paraId="59D6D840" w14:textId="77777777" w:rsidR="008931D8" w:rsidRDefault="008931D8" w:rsidP="008931D8">
      <w:pPr>
        <w:spacing w:line="360" w:lineRule="auto"/>
        <w:rPr>
          <w:rFonts w:ascii="Times New Roman" w:hAnsi="Times New Roman" w:cs="Times New Roman"/>
        </w:rPr>
      </w:pPr>
    </w:p>
    <w:p w14:paraId="2232F2FB" w14:textId="77777777" w:rsidR="008931D8" w:rsidRDefault="008931D8" w:rsidP="008931D8">
      <w:pPr>
        <w:spacing w:line="360" w:lineRule="auto"/>
        <w:rPr>
          <w:rFonts w:ascii="Times New Roman" w:hAnsi="Times New Roman" w:cs="Times New Roman"/>
        </w:rPr>
      </w:pPr>
    </w:p>
    <w:p w14:paraId="17A057F6" w14:textId="77777777" w:rsidR="008931D8" w:rsidRDefault="008931D8" w:rsidP="008931D8">
      <w:pPr>
        <w:spacing w:line="360" w:lineRule="auto"/>
        <w:rPr>
          <w:rFonts w:ascii="Times New Roman" w:hAnsi="Times New Roman" w:cs="Times New Roman"/>
        </w:rPr>
      </w:pPr>
    </w:p>
    <w:p w14:paraId="7D5B247F" w14:textId="77777777" w:rsidR="008931D8" w:rsidRDefault="008931D8" w:rsidP="008931D8">
      <w:pPr>
        <w:spacing w:line="360" w:lineRule="auto"/>
        <w:rPr>
          <w:rFonts w:ascii="Times New Roman" w:hAnsi="Times New Roman" w:cs="Times New Roman"/>
        </w:rPr>
      </w:pPr>
    </w:p>
    <w:p w14:paraId="2C941BD1" w14:textId="77777777" w:rsidR="008931D8" w:rsidRDefault="008931D8" w:rsidP="008931D8">
      <w:pPr>
        <w:spacing w:line="360" w:lineRule="auto"/>
        <w:rPr>
          <w:rFonts w:ascii="Times New Roman" w:hAnsi="Times New Roman" w:cs="Times New Roman"/>
        </w:rPr>
      </w:pPr>
    </w:p>
    <w:p w14:paraId="48FBE82F" w14:textId="77777777" w:rsidR="008931D8" w:rsidRPr="00F974A4" w:rsidRDefault="008931D8" w:rsidP="008931D8">
      <w:pPr>
        <w:spacing w:line="360" w:lineRule="auto"/>
        <w:rPr>
          <w:rFonts w:ascii="Times New Roman" w:hAnsi="Times New Roman" w:cs="Times New Roman"/>
          <w:b/>
          <w:bCs/>
        </w:rPr>
      </w:pPr>
      <w:r w:rsidRPr="00F974A4">
        <w:rPr>
          <w:rFonts w:ascii="Times New Roman" w:hAnsi="Times New Roman" w:cs="Times New Roman"/>
          <w:b/>
          <w:bCs/>
        </w:rPr>
        <w:t xml:space="preserve">Contents Page                                                                                                     </w:t>
      </w:r>
      <w:proofErr w:type="spellStart"/>
      <w:r>
        <w:rPr>
          <w:rFonts w:ascii="Times New Roman" w:hAnsi="Times New Roman" w:cs="Times New Roman"/>
          <w:b/>
          <w:bCs/>
        </w:rPr>
        <w:t>Page</w:t>
      </w:r>
      <w:proofErr w:type="spellEnd"/>
      <w:r>
        <w:rPr>
          <w:rFonts w:ascii="Times New Roman" w:hAnsi="Times New Roman" w:cs="Times New Roman"/>
          <w:b/>
          <w:bCs/>
        </w:rPr>
        <w:t xml:space="preserve"> Number:</w:t>
      </w:r>
    </w:p>
    <w:p w14:paraId="030722F4" w14:textId="77777777" w:rsidR="008931D8" w:rsidRDefault="008931D8" w:rsidP="008931D8">
      <w:pPr>
        <w:spacing w:line="360" w:lineRule="auto"/>
        <w:rPr>
          <w:rFonts w:ascii="Times New Roman" w:hAnsi="Times New Roman" w:cs="Times New Roman"/>
        </w:rPr>
      </w:pPr>
      <w:r>
        <w:rPr>
          <w:rFonts w:ascii="Times New Roman" w:hAnsi="Times New Roman" w:cs="Times New Roman"/>
        </w:rPr>
        <w:lastRenderedPageBreak/>
        <w:t xml:space="preserve">Chapter 1- Introduction </w:t>
      </w:r>
    </w:p>
    <w:p w14:paraId="43D48FE1" w14:textId="4FDC4658"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1.1 Aims of Research                                                                                                  </w:t>
      </w:r>
      <w:r>
        <w:rPr>
          <w:rFonts w:ascii="Times New Roman" w:hAnsi="Times New Roman" w:cs="Times New Roman"/>
        </w:rPr>
        <w:t xml:space="preserve"> 3</w:t>
      </w:r>
    </w:p>
    <w:p w14:paraId="4CA08F25" w14:textId="0EFE6102"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1.2 Definition of Well-being                                                                                       </w:t>
      </w:r>
      <w:r>
        <w:rPr>
          <w:rFonts w:ascii="Times New Roman" w:hAnsi="Times New Roman" w:cs="Times New Roman"/>
        </w:rPr>
        <w:t xml:space="preserve"> 3</w:t>
      </w:r>
    </w:p>
    <w:p w14:paraId="46A05835" w14:textId="5E4A755D"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1.3 Definition of Expressive Arts                                                                               </w:t>
      </w:r>
      <w:r>
        <w:rPr>
          <w:rFonts w:ascii="Times New Roman" w:hAnsi="Times New Roman" w:cs="Times New Roman"/>
        </w:rPr>
        <w:t xml:space="preserve"> </w:t>
      </w:r>
      <w:r>
        <w:rPr>
          <w:rFonts w:ascii="Times New Roman" w:hAnsi="Times New Roman" w:cs="Times New Roman"/>
        </w:rPr>
        <w:t xml:space="preserve"> </w:t>
      </w:r>
      <w:r>
        <w:rPr>
          <w:rFonts w:ascii="Times New Roman" w:hAnsi="Times New Roman" w:cs="Times New Roman"/>
        </w:rPr>
        <w:t>3</w:t>
      </w:r>
    </w:p>
    <w:p w14:paraId="1064B3F6" w14:textId="508375C9"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1.4 Hypothesis                                                                                                            </w:t>
      </w:r>
      <w:r>
        <w:rPr>
          <w:rFonts w:ascii="Times New Roman" w:hAnsi="Times New Roman" w:cs="Times New Roman"/>
        </w:rPr>
        <w:t xml:space="preserve"> </w:t>
      </w:r>
      <w:r>
        <w:rPr>
          <w:rFonts w:ascii="Times New Roman" w:hAnsi="Times New Roman" w:cs="Times New Roman"/>
        </w:rPr>
        <w:t xml:space="preserve"> </w:t>
      </w:r>
      <w:r>
        <w:rPr>
          <w:rFonts w:ascii="Times New Roman" w:hAnsi="Times New Roman" w:cs="Times New Roman"/>
        </w:rPr>
        <w:t>4</w:t>
      </w:r>
      <w:r>
        <w:rPr>
          <w:rFonts w:ascii="Times New Roman" w:hAnsi="Times New Roman" w:cs="Times New Roman"/>
        </w:rPr>
        <w:t xml:space="preserve">                                                                                             </w:t>
      </w:r>
    </w:p>
    <w:p w14:paraId="02589B85" w14:textId="77777777" w:rsidR="008931D8" w:rsidRDefault="008931D8" w:rsidP="008931D8">
      <w:pPr>
        <w:spacing w:line="360" w:lineRule="auto"/>
        <w:rPr>
          <w:rFonts w:ascii="Times New Roman" w:hAnsi="Times New Roman" w:cs="Times New Roman"/>
        </w:rPr>
      </w:pPr>
      <w:r>
        <w:rPr>
          <w:rFonts w:ascii="Times New Roman" w:hAnsi="Times New Roman" w:cs="Times New Roman"/>
        </w:rPr>
        <w:t>Chapter 2- Literature Review</w:t>
      </w:r>
    </w:p>
    <w:p w14:paraId="1C52E4CE" w14:textId="796E13E6"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2.1 Well-Being                                                                                                            </w:t>
      </w:r>
      <w:r>
        <w:rPr>
          <w:rFonts w:ascii="Times New Roman" w:hAnsi="Times New Roman" w:cs="Times New Roman"/>
        </w:rPr>
        <w:t xml:space="preserve"> 5</w:t>
      </w:r>
    </w:p>
    <w:p w14:paraId="3320821D" w14:textId="12023313"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2.2 The Expressive Arts and Well-Being                                                                    </w:t>
      </w:r>
      <w:r>
        <w:rPr>
          <w:rFonts w:ascii="Times New Roman" w:hAnsi="Times New Roman" w:cs="Times New Roman"/>
        </w:rPr>
        <w:t>6</w:t>
      </w:r>
    </w:p>
    <w:p w14:paraId="012C63C3" w14:textId="588B9F59"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2.3 The Expressive Arts Therapies                                                                              </w:t>
      </w:r>
      <w:r>
        <w:rPr>
          <w:rFonts w:ascii="Times New Roman" w:hAnsi="Times New Roman" w:cs="Times New Roman"/>
        </w:rPr>
        <w:t>8</w:t>
      </w:r>
    </w:p>
    <w:p w14:paraId="1EFBDF6C" w14:textId="34DD2A74"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2.4 Historical Developments                                                                                       </w:t>
      </w:r>
      <w:r>
        <w:rPr>
          <w:rFonts w:ascii="Times New Roman" w:hAnsi="Times New Roman" w:cs="Times New Roman"/>
        </w:rPr>
        <w:t xml:space="preserve"> 9</w:t>
      </w:r>
    </w:p>
    <w:p w14:paraId="3FB6F2D3" w14:textId="77777777" w:rsidR="008931D8" w:rsidRDefault="008931D8" w:rsidP="008931D8">
      <w:pPr>
        <w:spacing w:line="360" w:lineRule="auto"/>
        <w:rPr>
          <w:rFonts w:ascii="Times New Roman" w:hAnsi="Times New Roman" w:cs="Times New Roman"/>
        </w:rPr>
      </w:pPr>
      <w:r>
        <w:rPr>
          <w:rFonts w:ascii="Times New Roman" w:hAnsi="Times New Roman" w:cs="Times New Roman"/>
        </w:rPr>
        <w:t xml:space="preserve">Chapter 3- Methodology and research design    </w:t>
      </w:r>
    </w:p>
    <w:p w14:paraId="688E5DA8" w14:textId="65133BD7"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3.1 Scope of Chapter                                                                                                   </w:t>
      </w:r>
      <w:r>
        <w:rPr>
          <w:rFonts w:ascii="Times New Roman" w:hAnsi="Times New Roman" w:cs="Times New Roman"/>
        </w:rPr>
        <w:t>10</w:t>
      </w:r>
    </w:p>
    <w:p w14:paraId="38ABE5D3" w14:textId="72FDBB1E"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3.2 Information on ethics                                                                                            </w:t>
      </w:r>
      <w:r>
        <w:rPr>
          <w:rFonts w:ascii="Times New Roman" w:hAnsi="Times New Roman" w:cs="Times New Roman"/>
        </w:rPr>
        <w:t>10</w:t>
      </w:r>
    </w:p>
    <w:p w14:paraId="359CA9CB" w14:textId="0B005946"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3.3 Rationale of Interviews                                                                                         </w:t>
      </w:r>
      <w:r>
        <w:rPr>
          <w:rFonts w:ascii="Times New Roman" w:hAnsi="Times New Roman" w:cs="Times New Roman"/>
        </w:rPr>
        <w:t>10</w:t>
      </w:r>
    </w:p>
    <w:p w14:paraId="562A97ED" w14:textId="276D9126"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3.4 Rationale of observations                                                                                      </w:t>
      </w:r>
      <w:r>
        <w:rPr>
          <w:rFonts w:ascii="Times New Roman" w:hAnsi="Times New Roman" w:cs="Times New Roman"/>
        </w:rPr>
        <w:t>11</w:t>
      </w:r>
    </w:p>
    <w:p w14:paraId="3B134E5E" w14:textId="3166138E"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3.5 Challenges                                                                                                             </w:t>
      </w:r>
      <w:r>
        <w:rPr>
          <w:rFonts w:ascii="Times New Roman" w:hAnsi="Times New Roman" w:cs="Times New Roman"/>
        </w:rPr>
        <w:t>11</w:t>
      </w:r>
    </w:p>
    <w:p w14:paraId="6EB23BDF" w14:textId="77777777" w:rsidR="008931D8" w:rsidRDefault="008931D8" w:rsidP="008931D8">
      <w:pPr>
        <w:spacing w:line="360" w:lineRule="auto"/>
        <w:rPr>
          <w:rFonts w:ascii="Times New Roman" w:hAnsi="Times New Roman" w:cs="Times New Roman"/>
        </w:rPr>
      </w:pPr>
      <w:r>
        <w:rPr>
          <w:rFonts w:ascii="Times New Roman" w:hAnsi="Times New Roman" w:cs="Times New Roman"/>
        </w:rPr>
        <w:t>Chapter 4- Results and discussion</w:t>
      </w:r>
    </w:p>
    <w:p w14:paraId="46AFBE0A" w14:textId="7B4064ED"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4.1 Statistics                                                                                                                1</w:t>
      </w:r>
      <w:r>
        <w:rPr>
          <w:rFonts w:ascii="Times New Roman" w:hAnsi="Times New Roman" w:cs="Times New Roman"/>
        </w:rPr>
        <w:t>3</w:t>
      </w:r>
    </w:p>
    <w:p w14:paraId="5F1A725A" w14:textId="17011E58"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4.2 Interview- Well-being Co-ordinator                                                                     1</w:t>
      </w:r>
      <w:r>
        <w:rPr>
          <w:rFonts w:ascii="Times New Roman" w:hAnsi="Times New Roman" w:cs="Times New Roman"/>
        </w:rPr>
        <w:t>3</w:t>
      </w:r>
    </w:p>
    <w:p w14:paraId="14A1D60B" w14:textId="340903A1"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4.3 Interview- Class Teachers                                                                                    1</w:t>
      </w:r>
      <w:r>
        <w:rPr>
          <w:rFonts w:ascii="Times New Roman" w:hAnsi="Times New Roman" w:cs="Times New Roman"/>
        </w:rPr>
        <w:t>4</w:t>
      </w:r>
    </w:p>
    <w:p w14:paraId="1F9D1454" w14:textId="58DD178C"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4.4 Observations                                                                                                         1</w:t>
      </w:r>
      <w:r>
        <w:rPr>
          <w:rFonts w:ascii="Times New Roman" w:hAnsi="Times New Roman" w:cs="Times New Roman"/>
        </w:rPr>
        <w:t>5</w:t>
      </w:r>
    </w:p>
    <w:p w14:paraId="6821940F" w14:textId="77777777" w:rsidR="008931D8" w:rsidRDefault="008931D8" w:rsidP="008931D8">
      <w:pPr>
        <w:spacing w:line="360" w:lineRule="auto"/>
        <w:rPr>
          <w:rFonts w:ascii="Times New Roman" w:hAnsi="Times New Roman" w:cs="Times New Roman"/>
        </w:rPr>
      </w:pPr>
      <w:r>
        <w:rPr>
          <w:rFonts w:ascii="Times New Roman" w:hAnsi="Times New Roman" w:cs="Times New Roman"/>
        </w:rPr>
        <w:t xml:space="preserve">Chapter 5- Conclusion </w:t>
      </w:r>
    </w:p>
    <w:p w14:paraId="6B39F078" w14:textId="6985465A"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5.1 Extended Essay Aim                                                                                             1</w:t>
      </w:r>
      <w:r>
        <w:rPr>
          <w:rFonts w:ascii="Times New Roman" w:hAnsi="Times New Roman" w:cs="Times New Roman"/>
        </w:rPr>
        <w:t>8</w:t>
      </w:r>
    </w:p>
    <w:p w14:paraId="28CB1073" w14:textId="38E8D52B"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5.2 Conclusion                                                                                                            1</w:t>
      </w:r>
      <w:r>
        <w:rPr>
          <w:rFonts w:ascii="Times New Roman" w:hAnsi="Times New Roman" w:cs="Times New Roman"/>
        </w:rPr>
        <w:t>8</w:t>
      </w:r>
    </w:p>
    <w:p w14:paraId="1142D223" w14:textId="5746B0BB"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5.3 Professional Learning                                                                                           1</w:t>
      </w:r>
      <w:r>
        <w:rPr>
          <w:rFonts w:ascii="Times New Roman" w:hAnsi="Times New Roman" w:cs="Times New Roman"/>
        </w:rPr>
        <w:t>8</w:t>
      </w:r>
    </w:p>
    <w:p w14:paraId="4B8451B2" w14:textId="4DF6D52B"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5.4 Recommendations                                                                                                 1</w:t>
      </w:r>
      <w:r>
        <w:rPr>
          <w:rFonts w:ascii="Times New Roman" w:hAnsi="Times New Roman" w:cs="Times New Roman"/>
        </w:rPr>
        <w:t>9</w:t>
      </w:r>
    </w:p>
    <w:p w14:paraId="2E3EF05C" w14:textId="115CA74B"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5.5 Further Research                                                                                                   1</w:t>
      </w:r>
      <w:r>
        <w:rPr>
          <w:rFonts w:ascii="Times New Roman" w:hAnsi="Times New Roman" w:cs="Times New Roman"/>
        </w:rPr>
        <w:t>9</w:t>
      </w:r>
    </w:p>
    <w:p w14:paraId="3F97B2F8" w14:textId="2A8AA577" w:rsidR="008931D8" w:rsidRDefault="008931D8" w:rsidP="008931D8">
      <w:pPr>
        <w:spacing w:line="360" w:lineRule="auto"/>
        <w:rPr>
          <w:rFonts w:ascii="Times New Roman" w:hAnsi="Times New Roman" w:cs="Times New Roman"/>
        </w:rPr>
      </w:pPr>
      <w:r>
        <w:rPr>
          <w:rFonts w:ascii="Times New Roman" w:hAnsi="Times New Roman" w:cs="Times New Roman"/>
        </w:rPr>
        <w:t xml:space="preserve">References                                                                                                                      </w:t>
      </w:r>
      <w:r>
        <w:rPr>
          <w:rFonts w:ascii="Times New Roman" w:hAnsi="Times New Roman" w:cs="Times New Roman"/>
        </w:rPr>
        <w:t>20</w:t>
      </w:r>
      <w:r>
        <w:rPr>
          <w:rFonts w:ascii="Times New Roman" w:hAnsi="Times New Roman" w:cs="Times New Roman"/>
        </w:rPr>
        <w:t xml:space="preserve">   </w:t>
      </w:r>
    </w:p>
    <w:p w14:paraId="2151EF3E" w14:textId="77777777" w:rsidR="008931D8" w:rsidRDefault="008931D8" w:rsidP="008931D8">
      <w:pPr>
        <w:spacing w:line="360" w:lineRule="auto"/>
        <w:jc w:val="center"/>
        <w:rPr>
          <w:rFonts w:ascii="Times New Roman" w:hAnsi="Times New Roman" w:cs="Times New Roman"/>
          <w:u w:val="single"/>
        </w:rPr>
      </w:pPr>
    </w:p>
    <w:p w14:paraId="2DBF3C16" w14:textId="77777777" w:rsidR="008931D8" w:rsidRDefault="008931D8" w:rsidP="008931D8">
      <w:pPr>
        <w:spacing w:line="360" w:lineRule="auto"/>
        <w:jc w:val="center"/>
        <w:rPr>
          <w:rFonts w:ascii="Times New Roman" w:hAnsi="Times New Roman" w:cs="Times New Roman"/>
          <w:u w:val="single"/>
        </w:rPr>
      </w:pPr>
    </w:p>
    <w:p w14:paraId="330E94A8" w14:textId="77777777" w:rsidR="008931D8" w:rsidRDefault="008931D8" w:rsidP="008931D8">
      <w:pPr>
        <w:spacing w:line="360" w:lineRule="auto"/>
        <w:jc w:val="center"/>
        <w:rPr>
          <w:rFonts w:ascii="Times New Roman" w:hAnsi="Times New Roman" w:cs="Times New Roman"/>
          <w:u w:val="single"/>
        </w:rPr>
      </w:pPr>
    </w:p>
    <w:p w14:paraId="616DAC22" w14:textId="77777777" w:rsidR="008931D8" w:rsidRDefault="008931D8" w:rsidP="008931D8">
      <w:pPr>
        <w:spacing w:line="360" w:lineRule="auto"/>
        <w:jc w:val="center"/>
        <w:rPr>
          <w:rFonts w:ascii="Times New Roman" w:hAnsi="Times New Roman" w:cs="Times New Roman"/>
          <w:u w:val="single"/>
        </w:rPr>
      </w:pPr>
    </w:p>
    <w:p w14:paraId="4A5D255C" w14:textId="77777777" w:rsidR="008931D8" w:rsidRDefault="008931D8" w:rsidP="008931D8">
      <w:pPr>
        <w:spacing w:line="360" w:lineRule="auto"/>
        <w:rPr>
          <w:rFonts w:ascii="Times New Roman" w:hAnsi="Times New Roman" w:cs="Times New Roman"/>
          <w:u w:val="single"/>
        </w:rPr>
      </w:pPr>
    </w:p>
    <w:p w14:paraId="58038B04" w14:textId="67EEAC84" w:rsidR="00997AFD" w:rsidRDefault="008931D8" w:rsidP="008931D8">
      <w:pPr>
        <w:spacing w:line="360" w:lineRule="auto"/>
        <w:jc w:val="center"/>
        <w:rPr>
          <w:rFonts w:ascii="Times New Roman" w:hAnsi="Times New Roman" w:cs="Times New Roman"/>
          <w:u w:val="single"/>
        </w:rPr>
      </w:pPr>
      <w:r w:rsidRPr="008931D8">
        <w:rPr>
          <w:rFonts w:ascii="Times New Roman" w:hAnsi="Times New Roman" w:cs="Times New Roman"/>
          <w:u w:val="single"/>
        </w:rPr>
        <w:t>An investigation into the relationship between the expressive arts and child well-being.</w:t>
      </w:r>
    </w:p>
    <w:p w14:paraId="57B4E9A2" w14:textId="5273D726" w:rsidR="008931D8" w:rsidRDefault="008931D8" w:rsidP="008931D8">
      <w:pPr>
        <w:spacing w:line="360" w:lineRule="auto"/>
        <w:jc w:val="center"/>
        <w:rPr>
          <w:rFonts w:ascii="Times New Roman" w:hAnsi="Times New Roman" w:cs="Times New Roman"/>
          <w:u w:val="single"/>
        </w:rPr>
      </w:pPr>
    </w:p>
    <w:p w14:paraId="4111AAD7" w14:textId="4119B5F3" w:rsidR="008931D8" w:rsidRPr="008931D8" w:rsidRDefault="008931D8" w:rsidP="008931D8">
      <w:pPr>
        <w:spacing w:line="360" w:lineRule="auto"/>
        <w:rPr>
          <w:rFonts w:ascii="Times New Roman" w:hAnsi="Times New Roman" w:cs="Times New Roman"/>
          <w:b/>
          <w:bCs/>
          <w:u w:val="single"/>
        </w:rPr>
      </w:pPr>
      <w:r w:rsidRPr="008931D8">
        <w:rPr>
          <w:rFonts w:ascii="Times New Roman" w:hAnsi="Times New Roman" w:cs="Times New Roman"/>
          <w:b/>
          <w:bCs/>
          <w:u w:val="single"/>
        </w:rPr>
        <w:t>Chapter 1: Introduction</w:t>
      </w:r>
      <w:r>
        <w:rPr>
          <w:rFonts w:ascii="Times New Roman" w:hAnsi="Times New Roman" w:cs="Times New Roman"/>
          <w:b/>
          <w:bCs/>
          <w:u w:val="single"/>
        </w:rPr>
        <w:t xml:space="preserve"> </w:t>
      </w:r>
    </w:p>
    <w:p w14:paraId="3EE69799" w14:textId="605FEA90" w:rsidR="008931D8" w:rsidRDefault="008931D8" w:rsidP="008931D8">
      <w:pPr>
        <w:spacing w:line="360" w:lineRule="auto"/>
        <w:rPr>
          <w:rFonts w:ascii="Times New Roman" w:hAnsi="Times New Roman" w:cs="Times New Roman"/>
          <w:u w:val="single"/>
        </w:rPr>
      </w:pPr>
    </w:p>
    <w:p w14:paraId="5AB68714" w14:textId="28498F3A" w:rsidR="008931D8" w:rsidRDefault="008931D8" w:rsidP="008931D8">
      <w:pPr>
        <w:spacing w:line="360" w:lineRule="auto"/>
        <w:rPr>
          <w:rFonts w:ascii="Times New Roman" w:hAnsi="Times New Roman" w:cs="Times New Roman"/>
          <w:u w:val="single"/>
        </w:rPr>
      </w:pPr>
      <w:r>
        <w:rPr>
          <w:rFonts w:ascii="Times New Roman" w:hAnsi="Times New Roman" w:cs="Times New Roman"/>
          <w:u w:val="single"/>
        </w:rPr>
        <w:t>1.1 Aims of Research project</w:t>
      </w:r>
    </w:p>
    <w:p w14:paraId="0FC93F70" w14:textId="4B8F6971" w:rsidR="008931D8" w:rsidRDefault="008931D8" w:rsidP="008931D8">
      <w:pPr>
        <w:spacing w:line="360" w:lineRule="auto"/>
        <w:rPr>
          <w:rFonts w:ascii="Times New Roman" w:hAnsi="Times New Roman" w:cs="Times New Roman"/>
        </w:rPr>
      </w:pPr>
      <w:r>
        <w:rPr>
          <w:rFonts w:ascii="Times New Roman" w:hAnsi="Times New Roman" w:cs="Times New Roman"/>
        </w:rPr>
        <w:t xml:space="preserve">The aim of this research is to understand how the Expressive Arts is taught and whether it has an effect on children’s well-being in a primary school, aged three to eleven. A range of first and second-hand knowledge will be acquired during this research to get a better understanding of the relationship between the Expressive Arts and child well-being. </w:t>
      </w:r>
    </w:p>
    <w:p w14:paraId="57CCE5DF" w14:textId="6A9B8356" w:rsidR="008931D8" w:rsidRDefault="008931D8" w:rsidP="008931D8">
      <w:pPr>
        <w:spacing w:line="360" w:lineRule="auto"/>
        <w:rPr>
          <w:rFonts w:ascii="Times New Roman" w:hAnsi="Times New Roman" w:cs="Times New Roman"/>
        </w:rPr>
      </w:pPr>
    </w:p>
    <w:p w14:paraId="6B0A6696" w14:textId="0B9F3D6F" w:rsidR="008931D8" w:rsidRDefault="008931D8" w:rsidP="008931D8">
      <w:pPr>
        <w:spacing w:line="360" w:lineRule="auto"/>
        <w:rPr>
          <w:rFonts w:ascii="Times New Roman" w:hAnsi="Times New Roman" w:cs="Times New Roman"/>
        </w:rPr>
      </w:pPr>
      <w:r>
        <w:rPr>
          <w:rFonts w:ascii="Times New Roman" w:hAnsi="Times New Roman" w:cs="Times New Roman"/>
        </w:rPr>
        <w:t xml:space="preserve">The author has a particular passion in these areas of learning in this question and would like to further their own knowledge in these and the links that may or may not be created between them. Furthermore, the author does believe that there are links between the Expressive arts and well-being as not only is this something that has directly affected her life but also it has been seen through research in other modules and also during their Professional Teaching Experience (PTE). </w:t>
      </w:r>
    </w:p>
    <w:p w14:paraId="76E707EE" w14:textId="18283CC9" w:rsidR="008931D8" w:rsidRDefault="008931D8" w:rsidP="008931D8">
      <w:pPr>
        <w:spacing w:line="360" w:lineRule="auto"/>
        <w:rPr>
          <w:rFonts w:ascii="Times New Roman" w:hAnsi="Times New Roman" w:cs="Times New Roman"/>
        </w:rPr>
      </w:pPr>
    </w:p>
    <w:p w14:paraId="5AB0A04B" w14:textId="6099F7BA" w:rsidR="008931D8" w:rsidRDefault="008931D8" w:rsidP="008931D8">
      <w:pPr>
        <w:spacing w:line="360" w:lineRule="auto"/>
        <w:rPr>
          <w:rFonts w:ascii="Times New Roman" w:hAnsi="Times New Roman" w:cs="Times New Roman"/>
        </w:rPr>
      </w:pPr>
      <w:r>
        <w:rPr>
          <w:rFonts w:ascii="Times New Roman" w:hAnsi="Times New Roman" w:cs="Times New Roman"/>
        </w:rPr>
        <w:t xml:space="preserve">During this research study, the author is going to </w:t>
      </w:r>
      <w:r w:rsidR="00F9228F">
        <w:rPr>
          <w:rFonts w:ascii="Times New Roman" w:hAnsi="Times New Roman" w:cs="Times New Roman"/>
        </w:rPr>
        <w:t xml:space="preserve">be </w:t>
      </w:r>
      <w:r>
        <w:rPr>
          <w:rFonts w:ascii="Times New Roman" w:hAnsi="Times New Roman" w:cs="Times New Roman"/>
        </w:rPr>
        <w:t>offering a literature review</w:t>
      </w:r>
      <w:r w:rsidR="00F9228F">
        <w:rPr>
          <w:rFonts w:ascii="Times New Roman" w:hAnsi="Times New Roman" w:cs="Times New Roman"/>
        </w:rPr>
        <w:t>. T</w:t>
      </w:r>
      <w:r>
        <w:rPr>
          <w:rFonts w:ascii="Times New Roman" w:hAnsi="Times New Roman" w:cs="Times New Roman"/>
        </w:rPr>
        <w:t>his will include previous studies and research that have been undertaken on the subject. There will be a Research methodology which will outline the research methods that will be used throughout and why the author has chosen them and lastly, the author will be discussing the results that were found when the research was finished.</w:t>
      </w:r>
    </w:p>
    <w:p w14:paraId="1F933F47" w14:textId="29087093" w:rsidR="008931D8" w:rsidRDefault="008931D8" w:rsidP="008931D8">
      <w:pPr>
        <w:spacing w:line="360" w:lineRule="auto"/>
        <w:rPr>
          <w:rFonts w:ascii="Times New Roman" w:hAnsi="Times New Roman" w:cs="Times New Roman"/>
        </w:rPr>
      </w:pPr>
    </w:p>
    <w:p w14:paraId="43D37C56" w14:textId="2FA6A837" w:rsidR="008931D8" w:rsidRPr="008931D8" w:rsidRDefault="008931D8" w:rsidP="008931D8">
      <w:pPr>
        <w:spacing w:line="360" w:lineRule="auto"/>
        <w:rPr>
          <w:rFonts w:ascii="Times New Roman" w:hAnsi="Times New Roman" w:cs="Times New Roman"/>
          <w:u w:val="single"/>
        </w:rPr>
      </w:pPr>
      <w:r w:rsidRPr="008931D8">
        <w:rPr>
          <w:rFonts w:ascii="Times New Roman" w:hAnsi="Times New Roman" w:cs="Times New Roman"/>
          <w:u w:val="single"/>
        </w:rPr>
        <w:t>1.2 Definition of Well-being</w:t>
      </w:r>
    </w:p>
    <w:p w14:paraId="3E208178" w14:textId="77777777" w:rsidR="008931D8" w:rsidRDefault="008931D8" w:rsidP="008931D8">
      <w:pPr>
        <w:spacing w:line="360" w:lineRule="auto"/>
        <w:rPr>
          <w:rFonts w:ascii="Times New Roman" w:hAnsi="Times New Roman" w:cs="Times New Roman"/>
        </w:rPr>
      </w:pPr>
      <w:r>
        <w:rPr>
          <w:rFonts w:ascii="Times New Roman" w:hAnsi="Times New Roman" w:cs="Times New Roman"/>
        </w:rPr>
        <w:t>The Cambridge English Dictionary (2020) defines wellbeing as a ‘state of feeling healthy and happy’. However, The Mental Health Foundation (2020) state that it is important to understand that good wellbeing cannot be captured by a moments happiness, other factors must be taken in to consideration, for example, how satisfied people feel with their whole lives, their sense of purpose and how much control they have of their own lives.</w:t>
      </w:r>
    </w:p>
    <w:p w14:paraId="6DF3D432" w14:textId="279019E7" w:rsidR="008931D8" w:rsidRDefault="008931D8" w:rsidP="008931D8">
      <w:pPr>
        <w:spacing w:line="360" w:lineRule="auto"/>
        <w:rPr>
          <w:rFonts w:ascii="Times New Roman" w:hAnsi="Times New Roman" w:cs="Times New Roman"/>
        </w:rPr>
      </w:pPr>
    </w:p>
    <w:p w14:paraId="5E3E772D" w14:textId="7C45B498" w:rsidR="008931D8" w:rsidRPr="008931D8" w:rsidRDefault="008931D8" w:rsidP="008931D8">
      <w:pPr>
        <w:spacing w:line="360" w:lineRule="auto"/>
        <w:rPr>
          <w:rFonts w:ascii="Times New Roman" w:hAnsi="Times New Roman" w:cs="Times New Roman"/>
          <w:u w:val="single"/>
        </w:rPr>
      </w:pPr>
      <w:r w:rsidRPr="008931D8">
        <w:rPr>
          <w:rFonts w:ascii="Times New Roman" w:hAnsi="Times New Roman" w:cs="Times New Roman"/>
          <w:u w:val="single"/>
        </w:rPr>
        <w:t>1.3 Definition of Expressive Arts</w:t>
      </w:r>
    </w:p>
    <w:p w14:paraId="16F58DA0" w14:textId="0BC1D6D9" w:rsidR="008931D8" w:rsidRDefault="008931D8" w:rsidP="008931D8">
      <w:pPr>
        <w:spacing w:line="360" w:lineRule="auto"/>
        <w:rPr>
          <w:rFonts w:ascii="Times New Roman" w:hAnsi="Times New Roman" w:cs="Times New Roman"/>
        </w:rPr>
      </w:pPr>
      <w:r>
        <w:rPr>
          <w:rFonts w:ascii="Times New Roman" w:hAnsi="Times New Roman" w:cs="Times New Roman"/>
        </w:rPr>
        <w:t>The term ‘Expressive Arts’ is</w:t>
      </w:r>
      <w:r>
        <w:rPr>
          <w:rFonts w:ascii="Times New Roman" w:hAnsi="Times New Roman" w:cs="Times New Roman"/>
        </w:rPr>
        <w:t xml:space="preserve"> now </w:t>
      </w:r>
      <w:r>
        <w:rPr>
          <w:rFonts w:ascii="Times New Roman" w:hAnsi="Times New Roman" w:cs="Times New Roman"/>
        </w:rPr>
        <w:t xml:space="preserve">an </w:t>
      </w:r>
      <w:r>
        <w:rPr>
          <w:rFonts w:ascii="Times New Roman" w:hAnsi="Times New Roman" w:cs="Times New Roman"/>
        </w:rPr>
        <w:t>Area of Learning in the new curriculum (Welsh Government, 2020)</w:t>
      </w:r>
      <w:r>
        <w:rPr>
          <w:rFonts w:ascii="Times New Roman" w:hAnsi="Times New Roman" w:cs="Times New Roman"/>
        </w:rPr>
        <w:t xml:space="preserve"> and will cover the five disciplines: art, dance, music and film and digital media. </w:t>
      </w:r>
      <w:r>
        <w:rPr>
          <w:rFonts w:ascii="Times New Roman" w:hAnsi="Times New Roman" w:cs="Times New Roman"/>
        </w:rPr>
        <w:t xml:space="preserve"> </w:t>
      </w:r>
      <w:r>
        <w:rPr>
          <w:rFonts w:ascii="Times New Roman" w:hAnsi="Times New Roman" w:cs="Times New Roman"/>
        </w:rPr>
        <w:t xml:space="preserve">The Welsh Government (2020) have introduced and identified The Expressive Arts Area of Learning as being able to nurture the well-being of children by engaging them </w:t>
      </w:r>
      <w:r>
        <w:rPr>
          <w:rFonts w:ascii="Times New Roman" w:hAnsi="Times New Roman" w:cs="Times New Roman"/>
        </w:rPr>
        <w:lastRenderedPageBreak/>
        <w:t>physically, socially and emotionally and builds their self-esteem and resilience. This, in turn, creates ‘Healthy, confident individuals, ready to lead fulfilling lives as valued member of society’ (Donaldson, 2015).</w:t>
      </w:r>
    </w:p>
    <w:p w14:paraId="3852C18D" w14:textId="192E3610" w:rsidR="008931D8" w:rsidRDefault="008931D8" w:rsidP="008931D8">
      <w:pPr>
        <w:spacing w:line="360" w:lineRule="auto"/>
        <w:rPr>
          <w:rFonts w:ascii="Times New Roman" w:hAnsi="Times New Roman" w:cs="Times New Roman"/>
        </w:rPr>
      </w:pPr>
    </w:p>
    <w:p w14:paraId="33BF6C13" w14:textId="4145814E" w:rsidR="008931D8" w:rsidRPr="008931D8" w:rsidRDefault="008931D8" w:rsidP="008931D8">
      <w:pPr>
        <w:spacing w:line="360" w:lineRule="auto"/>
        <w:rPr>
          <w:rFonts w:ascii="Times New Roman" w:hAnsi="Times New Roman" w:cs="Times New Roman"/>
          <w:u w:val="single"/>
        </w:rPr>
      </w:pPr>
      <w:r w:rsidRPr="008931D8">
        <w:rPr>
          <w:rFonts w:ascii="Times New Roman" w:hAnsi="Times New Roman" w:cs="Times New Roman"/>
          <w:u w:val="single"/>
        </w:rPr>
        <w:t>1.4 Hypothesis</w:t>
      </w:r>
    </w:p>
    <w:p w14:paraId="0F5F3C76" w14:textId="552AE8D2" w:rsidR="008931D8" w:rsidRDefault="008931D8" w:rsidP="008931D8">
      <w:pPr>
        <w:spacing w:line="360" w:lineRule="auto"/>
        <w:rPr>
          <w:rFonts w:ascii="Times New Roman" w:hAnsi="Times New Roman" w:cs="Times New Roman"/>
        </w:rPr>
      </w:pPr>
      <w:r>
        <w:rPr>
          <w:rFonts w:ascii="Times New Roman" w:hAnsi="Times New Roman" w:cs="Times New Roman"/>
        </w:rPr>
        <w:t>The hypothesis of this research</w:t>
      </w:r>
      <w:r>
        <w:rPr>
          <w:rFonts w:ascii="Times New Roman" w:hAnsi="Times New Roman" w:cs="Times New Roman"/>
        </w:rPr>
        <w:t xml:space="preserve"> is that a range of approaches are being taken by schools to prepare for the new curriculum, especially when it comes to the well-being of the children such as SPEAKR, which is a well-being app that children use every day to track how they are feeling and why they are feeling that way and it is also a good way for the teacher to monitor any issues that may be going on discreetly as it is at the forefront of the new curriculum. However, it is felt that, </w:t>
      </w:r>
      <w:r>
        <w:rPr>
          <w:rFonts w:ascii="Times New Roman" w:hAnsi="Times New Roman" w:cs="Times New Roman"/>
        </w:rPr>
        <w:t>even though</w:t>
      </w:r>
      <w:r>
        <w:rPr>
          <w:rFonts w:ascii="Times New Roman" w:hAnsi="Times New Roman" w:cs="Times New Roman"/>
        </w:rPr>
        <w:t>,</w:t>
      </w:r>
      <w:r>
        <w:rPr>
          <w:rFonts w:ascii="Times New Roman" w:hAnsi="Times New Roman" w:cs="Times New Roman"/>
        </w:rPr>
        <w:t xml:space="preserve"> studies have shown that the arts nurture children</w:t>
      </w:r>
      <w:r>
        <w:rPr>
          <w:rFonts w:ascii="Times New Roman" w:hAnsi="Times New Roman" w:cs="Times New Roman"/>
        </w:rPr>
        <w:t>’s</w:t>
      </w:r>
      <w:r>
        <w:rPr>
          <w:rFonts w:ascii="Times New Roman" w:hAnsi="Times New Roman" w:cs="Times New Roman"/>
        </w:rPr>
        <w:t xml:space="preserve"> well-being which in turn will create better learners, the arts continually takes a lower priority than the likes of Maths and English. Estyn (2015) have also stated that seeing excellent standards in all five disciplines is rare to see in one school.</w:t>
      </w:r>
      <w:r>
        <w:rPr>
          <w:rFonts w:ascii="Times New Roman" w:hAnsi="Times New Roman" w:cs="Times New Roman"/>
        </w:rPr>
        <w:t xml:space="preserve"> It is expected that teachers are not as confident to develop skills that can be associated with the Expressive Arts and therefore it is of belief that practitioners could be developed further in this area with support and guidance from the Welsh Government.</w:t>
      </w:r>
    </w:p>
    <w:p w14:paraId="637F20DF" w14:textId="227E6C6C" w:rsidR="008931D8" w:rsidRDefault="008931D8" w:rsidP="008931D8">
      <w:pPr>
        <w:spacing w:line="360" w:lineRule="auto"/>
        <w:rPr>
          <w:rFonts w:ascii="Times New Roman" w:hAnsi="Times New Roman" w:cs="Times New Roman"/>
        </w:rPr>
      </w:pPr>
    </w:p>
    <w:p w14:paraId="32FF70DF" w14:textId="0C99FCCC" w:rsidR="008931D8" w:rsidRDefault="008931D8" w:rsidP="008931D8">
      <w:pPr>
        <w:spacing w:line="360" w:lineRule="auto"/>
        <w:rPr>
          <w:rFonts w:ascii="Times New Roman" w:hAnsi="Times New Roman" w:cs="Times New Roman"/>
        </w:rPr>
      </w:pPr>
    </w:p>
    <w:p w14:paraId="29EEC125" w14:textId="77777777" w:rsidR="008931D8" w:rsidRDefault="008931D8" w:rsidP="008931D8">
      <w:pPr>
        <w:spacing w:line="360" w:lineRule="auto"/>
        <w:rPr>
          <w:rFonts w:ascii="Times New Roman" w:hAnsi="Times New Roman" w:cs="Times New Roman"/>
          <w:b/>
          <w:bCs/>
          <w:u w:val="single"/>
        </w:rPr>
      </w:pPr>
    </w:p>
    <w:p w14:paraId="573349D1" w14:textId="77777777" w:rsidR="008931D8" w:rsidRDefault="008931D8" w:rsidP="008931D8">
      <w:pPr>
        <w:spacing w:line="360" w:lineRule="auto"/>
        <w:rPr>
          <w:rFonts w:ascii="Times New Roman" w:hAnsi="Times New Roman" w:cs="Times New Roman"/>
          <w:b/>
          <w:bCs/>
          <w:u w:val="single"/>
        </w:rPr>
      </w:pPr>
    </w:p>
    <w:p w14:paraId="54BE157E" w14:textId="77777777" w:rsidR="008931D8" w:rsidRDefault="008931D8" w:rsidP="008931D8">
      <w:pPr>
        <w:spacing w:line="360" w:lineRule="auto"/>
        <w:rPr>
          <w:rFonts w:ascii="Times New Roman" w:hAnsi="Times New Roman" w:cs="Times New Roman"/>
          <w:b/>
          <w:bCs/>
          <w:u w:val="single"/>
        </w:rPr>
      </w:pPr>
    </w:p>
    <w:p w14:paraId="38406146" w14:textId="77777777" w:rsidR="008931D8" w:rsidRDefault="008931D8" w:rsidP="008931D8">
      <w:pPr>
        <w:spacing w:line="360" w:lineRule="auto"/>
        <w:rPr>
          <w:rFonts w:ascii="Times New Roman" w:hAnsi="Times New Roman" w:cs="Times New Roman"/>
          <w:b/>
          <w:bCs/>
          <w:u w:val="single"/>
        </w:rPr>
      </w:pPr>
    </w:p>
    <w:p w14:paraId="78158A39" w14:textId="77777777" w:rsidR="008931D8" w:rsidRDefault="008931D8" w:rsidP="008931D8">
      <w:pPr>
        <w:spacing w:line="360" w:lineRule="auto"/>
        <w:rPr>
          <w:rFonts w:ascii="Times New Roman" w:hAnsi="Times New Roman" w:cs="Times New Roman"/>
          <w:b/>
          <w:bCs/>
          <w:u w:val="single"/>
        </w:rPr>
      </w:pPr>
    </w:p>
    <w:p w14:paraId="474D9ACB" w14:textId="77777777" w:rsidR="008931D8" w:rsidRDefault="008931D8" w:rsidP="008931D8">
      <w:pPr>
        <w:spacing w:line="360" w:lineRule="auto"/>
        <w:rPr>
          <w:rFonts w:ascii="Times New Roman" w:hAnsi="Times New Roman" w:cs="Times New Roman"/>
          <w:b/>
          <w:bCs/>
          <w:u w:val="single"/>
        </w:rPr>
      </w:pPr>
    </w:p>
    <w:p w14:paraId="114397FB" w14:textId="77777777" w:rsidR="008931D8" w:rsidRDefault="008931D8" w:rsidP="008931D8">
      <w:pPr>
        <w:spacing w:line="360" w:lineRule="auto"/>
        <w:rPr>
          <w:rFonts w:ascii="Times New Roman" w:hAnsi="Times New Roman" w:cs="Times New Roman"/>
          <w:b/>
          <w:bCs/>
          <w:u w:val="single"/>
        </w:rPr>
      </w:pPr>
    </w:p>
    <w:p w14:paraId="1194C72C" w14:textId="77777777" w:rsidR="008931D8" w:rsidRDefault="008931D8" w:rsidP="008931D8">
      <w:pPr>
        <w:spacing w:line="360" w:lineRule="auto"/>
        <w:rPr>
          <w:rFonts w:ascii="Times New Roman" w:hAnsi="Times New Roman" w:cs="Times New Roman"/>
          <w:b/>
          <w:bCs/>
          <w:u w:val="single"/>
        </w:rPr>
      </w:pPr>
    </w:p>
    <w:p w14:paraId="6F3F9908" w14:textId="77777777" w:rsidR="008931D8" w:rsidRDefault="008931D8" w:rsidP="008931D8">
      <w:pPr>
        <w:spacing w:line="360" w:lineRule="auto"/>
        <w:rPr>
          <w:rFonts w:ascii="Times New Roman" w:hAnsi="Times New Roman" w:cs="Times New Roman"/>
          <w:b/>
          <w:bCs/>
          <w:u w:val="single"/>
        </w:rPr>
      </w:pPr>
    </w:p>
    <w:p w14:paraId="7DBE36C7" w14:textId="77777777" w:rsidR="008931D8" w:rsidRDefault="008931D8" w:rsidP="008931D8">
      <w:pPr>
        <w:spacing w:line="360" w:lineRule="auto"/>
        <w:rPr>
          <w:rFonts w:ascii="Times New Roman" w:hAnsi="Times New Roman" w:cs="Times New Roman"/>
          <w:b/>
          <w:bCs/>
          <w:u w:val="single"/>
        </w:rPr>
      </w:pPr>
    </w:p>
    <w:p w14:paraId="482FFCF3" w14:textId="77777777" w:rsidR="008931D8" w:rsidRDefault="008931D8" w:rsidP="008931D8">
      <w:pPr>
        <w:spacing w:line="360" w:lineRule="auto"/>
        <w:rPr>
          <w:rFonts w:ascii="Times New Roman" w:hAnsi="Times New Roman" w:cs="Times New Roman"/>
          <w:b/>
          <w:bCs/>
          <w:u w:val="single"/>
        </w:rPr>
      </w:pPr>
    </w:p>
    <w:p w14:paraId="6D3D643F" w14:textId="77777777" w:rsidR="008931D8" w:rsidRDefault="008931D8" w:rsidP="008931D8">
      <w:pPr>
        <w:spacing w:line="360" w:lineRule="auto"/>
        <w:rPr>
          <w:rFonts w:ascii="Times New Roman" w:hAnsi="Times New Roman" w:cs="Times New Roman"/>
          <w:b/>
          <w:bCs/>
          <w:u w:val="single"/>
        </w:rPr>
      </w:pPr>
    </w:p>
    <w:p w14:paraId="77F13889" w14:textId="77777777" w:rsidR="008931D8" w:rsidRDefault="008931D8" w:rsidP="008931D8">
      <w:pPr>
        <w:spacing w:line="360" w:lineRule="auto"/>
        <w:rPr>
          <w:rFonts w:ascii="Times New Roman" w:hAnsi="Times New Roman" w:cs="Times New Roman"/>
          <w:b/>
          <w:bCs/>
          <w:u w:val="single"/>
        </w:rPr>
      </w:pPr>
    </w:p>
    <w:p w14:paraId="042D9CE1" w14:textId="77777777" w:rsidR="008931D8" w:rsidRDefault="008931D8" w:rsidP="008931D8">
      <w:pPr>
        <w:spacing w:line="360" w:lineRule="auto"/>
        <w:rPr>
          <w:rFonts w:ascii="Times New Roman" w:hAnsi="Times New Roman" w:cs="Times New Roman"/>
          <w:b/>
          <w:bCs/>
          <w:u w:val="single"/>
        </w:rPr>
      </w:pPr>
    </w:p>
    <w:p w14:paraId="0A83D32A" w14:textId="770489F6" w:rsidR="008931D8" w:rsidRDefault="008931D8" w:rsidP="008931D8">
      <w:pPr>
        <w:spacing w:line="360" w:lineRule="auto"/>
        <w:rPr>
          <w:rFonts w:ascii="Times New Roman" w:hAnsi="Times New Roman" w:cs="Times New Roman"/>
          <w:b/>
          <w:bCs/>
          <w:u w:val="single"/>
        </w:rPr>
      </w:pPr>
      <w:r w:rsidRPr="008931D8">
        <w:rPr>
          <w:rFonts w:ascii="Times New Roman" w:hAnsi="Times New Roman" w:cs="Times New Roman"/>
          <w:b/>
          <w:bCs/>
          <w:u w:val="single"/>
        </w:rPr>
        <w:t xml:space="preserve">Chapter 2: Literature Review </w:t>
      </w:r>
    </w:p>
    <w:p w14:paraId="1A2669F6" w14:textId="5D7304D8" w:rsidR="008931D8" w:rsidRDefault="008931D8" w:rsidP="008931D8">
      <w:pPr>
        <w:spacing w:line="360" w:lineRule="auto"/>
        <w:rPr>
          <w:rFonts w:ascii="Times New Roman" w:hAnsi="Times New Roman" w:cs="Times New Roman"/>
        </w:rPr>
      </w:pPr>
      <w:r>
        <w:rPr>
          <w:rFonts w:ascii="Times New Roman" w:hAnsi="Times New Roman" w:cs="Times New Roman"/>
        </w:rPr>
        <w:lastRenderedPageBreak/>
        <w:t>The purpose of the author’s literature review is to research the topics of the Expressive Arts and child Well-being and find information that suggests that there is a link between the two. The aim is to highlight current theorists’ points of view and compare the different ideas that may be suggested.</w:t>
      </w:r>
    </w:p>
    <w:p w14:paraId="0F92164E" w14:textId="77777777" w:rsidR="008931D8" w:rsidRDefault="008931D8" w:rsidP="008931D8">
      <w:pPr>
        <w:spacing w:line="360" w:lineRule="auto"/>
        <w:rPr>
          <w:rFonts w:ascii="Times New Roman" w:hAnsi="Times New Roman" w:cs="Times New Roman"/>
        </w:rPr>
      </w:pPr>
    </w:p>
    <w:p w14:paraId="4DA4D416" w14:textId="6DA18302" w:rsidR="008931D8" w:rsidRDefault="008931D8" w:rsidP="008931D8">
      <w:pPr>
        <w:spacing w:line="360" w:lineRule="auto"/>
        <w:rPr>
          <w:rFonts w:ascii="Times New Roman" w:hAnsi="Times New Roman" w:cs="Times New Roman"/>
        </w:rPr>
      </w:pPr>
      <w:r>
        <w:rPr>
          <w:rFonts w:ascii="Times New Roman" w:hAnsi="Times New Roman" w:cs="Times New Roman"/>
        </w:rPr>
        <w:t>The research will come from a variety of sources including books, journals and government papers. The author will use a qualitative approach in order to gather quality sources of information from key education sector practitioners, regulators and advisors.</w:t>
      </w:r>
    </w:p>
    <w:p w14:paraId="682BD0F8" w14:textId="73FCB400" w:rsidR="008931D8" w:rsidRDefault="008931D8" w:rsidP="008931D8">
      <w:pPr>
        <w:spacing w:line="360" w:lineRule="auto"/>
        <w:rPr>
          <w:rFonts w:ascii="Times New Roman" w:hAnsi="Times New Roman" w:cs="Times New Roman"/>
        </w:rPr>
      </w:pPr>
    </w:p>
    <w:p w14:paraId="40925225" w14:textId="55801DD8" w:rsidR="008931D8" w:rsidRPr="008931D8" w:rsidRDefault="008931D8" w:rsidP="008931D8">
      <w:pPr>
        <w:spacing w:line="360" w:lineRule="auto"/>
        <w:rPr>
          <w:rFonts w:ascii="Times New Roman" w:hAnsi="Times New Roman" w:cs="Times New Roman"/>
          <w:u w:val="single"/>
        </w:rPr>
      </w:pPr>
      <w:r w:rsidRPr="008931D8">
        <w:rPr>
          <w:rFonts w:ascii="Times New Roman" w:hAnsi="Times New Roman" w:cs="Times New Roman"/>
          <w:u w:val="single"/>
        </w:rPr>
        <w:t>2.1 Well-being</w:t>
      </w:r>
    </w:p>
    <w:p w14:paraId="2C8BEEF8" w14:textId="1BC3889B" w:rsidR="008931D8" w:rsidRDefault="008931D8" w:rsidP="008931D8">
      <w:pPr>
        <w:spacing w:line="360" w:lineRule="auto"/>
        <w:rPr>
          <w:rFonts w:ascii="Times New Roman" w:hAnsi="Times New Roman" w:cs="Times New Roman"/>
        </w:rPr>
      </w:pPr>
      <w:r>
        <w:rPr>
          <w:rFonts w:ascii="Times New Roman" w:hAnsi="Times New Roman" w:cs="Times New Roman"/>
        </w:rPr>
        <w:t xml:space="preserve">Child well-being as found by </w:t>
      </w:r>
      <w:proofErr w:type="spellStart"/>
      <w:r>
        <w:rPr>
          <w:rFonts w:ascii="Times New Roman" w:hAnsi="Times New Roman" w:cs="Times New Roman"/>
        </w:rPr>
        <w:t>Axford</w:t>
      </w:r>
      <w:proofErr w:type="spellEnd"/>
      <w:r>
        <w:rPr>
          <w:rFonts w:ascii="Times New Roman" w:hAnsi="Times New Roman" w:cs="Times New Roman"/>
        </w:rPr>
        <w:t xml:space="preserve"> (2012) is based on the need of the child. This can change over time and there are beliefs that needs are manufactured by economic development. However, the idea that the needs of the child must be met before they can reach a state of good well-being is also supported by Maslow (Learning Theories, 2020). Maslow offers that there is a hierarchy of needs that must be met before reaching the top, which is considered to be ‘self-actualisation’. However, to reach this level they must first have their physiological needs met. This is considered to be the basic human needs, including; air, food, water, sex and sleep. Once these are met, it is then suggested that they need to meet safety needs, including: security of health, property and environment. Next is considered to be belongingness, this </w:t>
      </w:r>
      <w:proofErr w:type="gramStart"/>
      <w:r>
        <w:rPr>
          <w:rFonts w:ascii="Times New Roman" w:hAnsi="Times New Roman" w:cs="Times New Roman"/>
        </w:rPr>
        <w:t>includes:</w:t>
      </w:r>
      <w:proofErr w:type="gramEnd"/>
      <w:r>
        <w:rPr>
          <w:rFonts w:ascii="Times New Roman" w:hAnsi="Times New Roman" w:cs="Times New Roman"/>
        </w:rPr>
        <w:t xml:space="preserve"> love, friendship, intimacy and family. Lastly, they need to have their esteem needs met, </w:t>
      </w:r>
      <w:proofErr w:type="gramStart"/>
      <w:r>
        <w:rPr>
          <w:rFonts w:ascii="Times New Roman" w:hAnsi="Times New Roman" w:cs="Times New Roman"/>
        </w:rPr>
        <w:t>including:</w:t>
      </w:r>
      <w:proofErr w:type="gramEnd"/>
      <w:r>
        <w:rPr>
          <w:rFonts w:ascii="Times New Roman" w:hAnsi="Times New Roman" w:cs="Times New Roman"/>
        </w:rPr>
        <w:t xml:space="preserve"> confidence, achievement, self-esteem and respect. Then it is said they can reach Self- Actualisation.</w:t>
      </w:r>
    </w:p>
    <w:p w14:paraId="375C575C" w14:textId="6C902EF9" w:rsidR="008931D8" w:rsidRDefault="008931D8" w:rsidP="008931D8">
      <w:pPr>
        <w:spacing w:line="360" w:lineRule="auto"/>
        <w:rPr>
          <w:rFonts w:ascii="Times New Roman" w:hAnsi="Times New Roman" w:cs="Times New Roman"/>
        </w:rPr>
      </w:pPr>
    </w:p>
    <w:p w14:paraId="7266FC64" w14:textId="0521C0E5" w:rsidR="008931D8" w:rsidRDefault="008931D8" w:rsidP="008931D8">
      <w:pPr>
        <w:spacing w:line="360" w:lineRule="auto"/>
        <w:rPr>
          <w:rFonts w:ascii="Times New Roman" w:hAnsi="Times New Roman" w:cs="Times New Roman"/>
        </w:rPr>
      </w:pPr>
      <w:r>
        <w:rPr>
          <w:rFonts w:ascii="Times New Roman" w:hAnsi="Times New Roman" w:cs="Times New Roman"/>
        </w:rPr>
        <w:t xml:space="preserve">The National Assembly for Wales (2018) have reported that, on average, three children in an average sized classroom will have a mental health problem. Well-being is becoming an increasing concern in this ever-changing society and The Welsh Government (2020) have created an Area of Learning within the new curriculum dedicated to the ‘health and Well-being’ of learners in Primary schools across Wales. </w:t>
      </w:r>
    </w:p>
    <w:p w14:paraId="7AF1CE2E" w14:textId="297FB55F" w:rsidR="008931D8" w:rsidRDefault="008931D8" w:rsidP="008931D8">
      <w:pPr>
        <w:spacing w:line="360" w:lineRule="auto"/>
        <w:rPr>
          <w:rFonts w:ascii="Times New Roman" w:hAnsi="Times New Roman" w:cs="Times New Roman"/>
        </w:rPr>
      </w:pPr>
    </w:p>
    <w:p w14:paraId="33858B2B" w14:textId="0643020D" w:rsidR="008931D8" w:rsidRDefault="008931D8" w:rsidP="008931D8">
      <w:pPr>
        <w:spacing w:line="360" w:lineRule="auto"/>
        <w:rPr>
          <w:rFonts w:ascii="Times New Roman" w:hAnsi="Times New Roman" w:cs="Times New Roman"/>
        </w:rPr>
      </w:pPr>
      <w:r>
        <w:rPr>
          <w:rFonts w:ascii="Times New Roman" w:hAnsi="Times New Roman" w:cs="Times New Roman"/>
        </w:rPr>
        <w:t>Estyn (</w:t>
      </w:r>
      <w:r>
        <w:rPr>
          <w:rFonts w:ascii="Times New Roman" w:hAnsi="Times New Roman" w:cs="Times New Roman"/>
        </w:rPr>
        <w:t>2019</w:t>
      </w:r>
      <w:r>
        <w:rPr>
          <w:rFonts w:ascii="Times New Roman" w:hAnsi="Times New Roman" w:cs="Times New Roman"/>
        </w:rPr>
        <w:t xml:space="preserve">) find that two-thirds of primary schools in Wales take a whole school approach to health and well-being ensuring that an all-inclusive approach is taken by schools. </w:t>
      </w:r>
      <w:r>
        <w:rPr>
          <w:rFonts w:ascii="Times New Roman" w:hAnsi="Times New Roman" w:cs="Times New Roman"/>
        </w:rPr>
        <w:t xml:space="preserve">Estyn state that it is important to remind children how to act and behave by telling them through assemblies, in school policies and by practitioners leading by example. However, Estyn report that children are increasingly reporting higher negative experiences in school every </w:t>
      </w:r>
      <w:r>
        <w:rPr>
          <w:rFonts w:ascii="Times New Roman" w:hAnsi="Times New Roman" w:cs="Times New Roman"/>
        </w:rPr>
        <w:lastRenderedPageBreak/>
        <w:t xml:space="preserve">year. They state that lessons about bullying are meaningless unless an incident </w:t>
      </w:r>
      <w:proofErr w:type="gramStart"/>
      <w:r>
        <w:rPr>
          <w:rFonts w:ascii="Times New Roman" w:hAnsi="Times New Roman" w:cs="Times New Roman"/>
        </w:rPr>
        <w:t>occurs</w:t>
      </w:r>
      <w:proofErr w:type="gramEnd"/>
      <w:r>
        <w:rPr>
          <w:rFonts w:ascii="Times New Roman" w:hAnsi="Times New Roman" w:cs="Times New Roman"/>
        </w:rPr>
        <w:t xml:space="preserve"> and the schools deals with the allegations accordingly. </w:t>
      </w:r>
      <w:proofErr w:type="spellStart"/>
      <w:r>
        <w:rPr>
          <w:rFonts w:ascii="Times New Roman" w:hAnsi="Times New Roman" w:cs="Times New Roman"/>
        </w:rPr>
        <w:t>Aggleton</w:t>
      </w:r>
      <w:proofErr w:type="spellEnd"/>
      <w:r>
        <w:rPr>
          <w:rFonts w:ascii="Times New Roman" w:hAnsi="Times New Roman" w:cs="Times New Roman"/>
        </w:rPr>
        <w:t xml:space="preserve"> et Al (2010) discusses the idea that most schools take on the approach of trying to fix mental health in children before if even occurs. However, this is difficult to do when other factors are considered, for example, home life and social life. </w:t>
      </w:r>
      <w:proofErr w:type="spellStart"/>
      <w:r>
        <w:rPr>
          <w:rFonts w:ascii="Times New Roman" w:hAnsi="Times New Roman" w:cs="Times New Roman"/>
        </w:rPr>
        <w:t>Aggleton</w:t>
      </w:r>
      <w:proofErr w:type="spellEnd"/>
      <w:r>
        <w:rPr>
          <w:rFonts w:ascii="Times New Roman" w:hAnsi="Times New Roman" w:cs="Times New Roman"/>
        </w:rPr>
        <w:t xml:space="preserve"> suggests that the best method to helping children’s well-being in school is to equip them with the tools they need to understand the emotions they are feeling and why they are feeling that way and work with them to find coping mechanisms that work for that individual. However, the Children’s Society (2020) have stated that it is not the child’s responsibility to think about their well-being, its necessary that every child should have a good support system in place around them including their home, at school and in their neighbourhood in order for them to thrive.</w:t>
      </w:r>
    </w:p>
    <w:p w14:paraId="53B25136" w14:textId="7AE27010" w:rsidR="008931D8" w:rsidRDefault="008931D8" w:rsidP="008931D8">
      <w:pPr>
        <w:spacing w:line="360" w:lineRule="auto"/>
        <w:rPr>
          <w:rFonts w:ascii="Times New Roman" w:hAnsi="Times New Roman" w:cs="Times New Roman"/>
        </w:rPr>
      </w:pPr>
    </w:p>
    <w:p w14:paraId="73E3FB67" w14:textId="7E34C7EB" w:rsidR="008931D8" w:rsidRDefault="008931D8" w:rsidP="008931D8">
      <w:pPr>
        <w:spacing w:line="360" w:lineRule="auto"/>
        <w:rPr>
          <w:rFonts w:ascii="Times New Roman" w:hAnsi="Times New Roman" w:cs="Times New Roman"/>
        </w:rPr>
      </w:pPr>
      <w:r>
        <w:rPr>
          <w:rFonts w:ascii="Times New Roman" w:hAnsi="Times New Roman" w:cs="Times New Roman"/>
        </w:rPr>
        <w:t>It a national priority for the schools across Wales to make sure that the well-being of the children is being looked after. ‘Children who have strong relationships and a positive sense of self - and who can manage their own health and emotions - are in a better position to reach their full potential in the future’. (National Assembly for Wales, 2018, p30)</w:t>
      </w:r>
    </w:p>
    <w:p w14:paraId="648D665C" w14:textId="1F9CB5FC" w:rsidR="008931D8" w:rsidRDefault="008931D8" w:rsidP="008931D8">
      <w:pPr>
        <w:spacing w:line="360" w:lineRule="auto"/>
        <w:rPr>
          <w:rFonts w:ascii="Times New Roman" w:hAnsi="Times New Roman" w:cs="Times New Roman"/>
        </w:rPr>
      </w:pPr>
    </w:p>
    <w:p w14:paraId="09CE5996" w14:textId="48E06CF0" w:rsidR="008931D8" w:rsidRPr="008931D8" w:rsidRDefault="008931D8" w:rsidP="008931D8">
      <w:pPr>
        <w:spacing w:line="360" w:lineRule="auto"/>
        <w:rPr>
          <w:rFonts w:ascii="Times New Roman" w:hAnsi="Times New Roman" w:cs="Times New Roman"/>
          <w:u w:val="single"/>
        </w:rPr>
      </w:pPr>
      <w:r w:rsidRPr="008931D8">
        <w:rPr>
          <w:rFonts w:ascii="Times New Roman" w:hAnsi="Times New Roman" w:cs="Times New Roman"/>
          <w:u w:val="single"/>
        </w:rPr>
        <w:t>2.2 The Expressive Arts and Well-being</w:t>
      </w:r>
    </w:p>
    <w:p w14:paraId="5343D0C6" w14:textId="77777777" w:rsidR="008931D8" w:rsidRDefault="008931D8" w:rsidP="008931D8">
      <w:pPr>
        <w:spacing w:line="360" w:lineRule="auto"/>
        <w:jc w:val="center"/>
        <w:rPr>
          <w:rFonts w:ascii="Times New Roman" w:hAnsi="Times New Roman" w:cs="Times New Roman"/>
        </w:rPr>
      </w:pPr>
    </w:p>
    <w:p w14:paraId="549CFE2C" w14:textId="0B20410A" w:rsidR="008931D8" w:rsidRDefault="008931D8" w:rsidP="008931D8">
      <w:pPr>
        <w:spacing w:line="360" w:lineRule="auto"/>
        <w:jc w:val="center"/>
        <w:rPr>
          <w:rFonts w:ascii="Times New Roman" w:hAnsi="Times New Roman" w:cs="Times New Roman"/>
        </w:rPr>
      </w:pPr>
      <w:r>
        <w:rPr>
          <w:rFonts w:ascii="Times New Roman" w:hAnsi="Times New Roman" w:cs="Times New Roman"/>
        </w:rPr>
        <w:t>“Through teaching Individuals to see what is around them, to express their feelings and constantly affirm that they, and only they, can make those particular marks on paper or canvas, you increase opportunities for those people to know more about themselves and their unique rights for respect and self-love”. (Warren, 2008, P44)</w:t>
      </w:r>
    </w:p>
    <w:p w14:paraId="2C2AF291" w14:textId="77777777" w:rsidR="008931D8" w:rsidRDefault="008931D8" w:rsidP="008931D8">
      <w:pPr>
        <w:spacing w:line="360" w:lineRule="auto"/>
        <w:rPr>
          <w:rFonts w:ascii="Times New Roman" w:hAnsi="Times New Roman" w:cs="Times New Roman"/>
        </w:rPr>
      </w:pPr>
    </w:p>
    <w:p w14:paraId="790EC02E" w14:textId="080DAE62" w:rsidR="008931D8" w:rsidRDefault="008931D8" w:rsidP="008931D8">
      <w:pPr>
        <w:spacing w:line="360" w:lineRule="auto"/>
        <w:rPr>
          <w:rFonts w:ascii="Times New Roman" w:hAnsi="Times New Roman" w:cs="Times New Roman"/>
        </w:rPr>
      </w:pPr>
      <w:r>
        <w:rPr>
          <w:rFonts w:ascii="Times New Roman" w:hAnsi="Times New Roman" w:cs="Times New Roman"/>
        </w:rPr>
        <w:t xml:space="preserve">Cultural Learning Alliance (2018) perceive the arts as being a vital creative outlet for children. Children might not always have the words to express their emotions or describe how they are feeling, therefore the arts </w:t>
      </w:r>
      <w:proofErr w:type="gramStart"/>
      <w:r>
        <w:rPr>
          <w:rFonts w:ascii="Times New Roman" w:hAnsi="Times New Roman" w:cs="Times New Roman"/>
        </w:rPr>
        <w:t>enables</w:t>
      </w:r>
      <w:proofErr w:type="gramEnd"/>
      <w:r>
        <w:rPr>
          <w:rFonts w:ascii="Times New Roman" w:hAnsi="Times New Roman" w:cs="Times New Roman"/>
        </w:rPr>
        <w:t xml:space="preserve"> them to express them in a way that is more comfortable for them. Children can work through their problems and find ways of coping through the creative process. </w:t>
      </w:r>
      <w:r>
        <w:rPr>
          <w:rFonts w:ascii="Times New Roman" w:hAnsi="Times New Roman" w:cs="Times New Roman"/>
        </w:rPr>
        <w:t xml:space="preserve">Warren (2008) has </w:t>
      </w:r>
      <w:r>
        <w:rPr>
          <w:rFonts w:ascii="Times New Roman" w:hAnsi="Times New Roman" w:cs="Times New Roman"/>
        </w:rPr>
        <w:t xml:space="preserve">even </w:t>
      </w:r>
      <w:r>
        <w:rPr>
          <w:rFonts w:ascii="Times New Roman" w:hAnsi="Times New Roman" w:cs="Times New Roman"/>
        </w:rPr>
        <w:t>stated that the creative process is as important, if not more important than the final outcome.</w:t>
      </w:r>
      <w:r>
        <w:rPr>
          <w:rFonts w:ascii="Times New Roman" w:hAnsi="Times New Roman" w:cs="Times New Roman"/>
        </w:rPr>
        <w:t xml:space="preserve"> Duncan (2019) reports a difference between artists teaching art and a teacher teaching art as an artist puts more emphasis on the creative process which is suggested to create more of a sense of enjoyment in children and achievement in creating high quality work. It is also suggested that reports show greater self-esteem levels, higher motivation, resilience, self-awareness and community engagement.  </w:t>
      </w:r>
      <w:r>
        <w:rPr>
          <w:rFonts w:ascii="Times New Roman" w:hAnsi="Times New Roman" w:cs="Times New Roman"/>
        </w:rPr>
        <w:lastRenderedPageBreak/>
        <w:t xml:space="preserve">However, </w:t>
      </w:r>
      <w:proofErr w:type="spellStart"/>
      <w:r>
        <w:rPr>
          <w:rFonts w:ascii="Times New Roman" w:hAnsi="Times New Roman" w:cs="Times New Roman"/>
        </w:rPr>
        <w:t>Knill</w:t>
      </w:r>
      <w:proofErr w:type="spellEnd"/>
      <w:r>
        <w:rPr>
          <w:rFonts w:ascii="Times New Roman" w:hAnsi="Times New Roman" w:cs="Times New Roman"/>
        </w:rPr>
        <w:t xml:space="preserve"> et Al (2005) emphasise that the likes of art therapists focus on the aesthetic of the work produced in order to reach an understanding of how an individual is feeling on the inside as that is what is expressed in the end product of an art piece. This suggests that the end product is what is ultimately going to help with the well-being of the child.</w:t>
      </w:r>
    </w:p>
    <w:p w14:paraId="2F91154E" w14:textId="77777777" w:rsidR="008931D8" w:rsidRDefault="008931D8" w:rsidP="008931D8">
      <w:pPr>
        <w:spacing w:line="360" w:lineRule="auto"/>
        <w:rPr>
          <w:rFonts w:ascii="Times New Roman" w:hAnsi="Times New Roman" w:cs="Times New Roman"/>
        </w:rPr>
      </w:pPr>
    </w:p>
    <w:p w14:paraId="4367C8F0" w14:textId="22C1ACB1" w:rsidR="008931D8" w:rsidRDefault="008931D8" w:rsidP="008931D8">
      <w:pPr>
        <w:spacing w:line="360" w:lineRule="auto"/>
        <w:rPr>
          <w:rFonts w:ascii="Times New Roman" w:hAnsi="Times New Roman" w:cs="Times New Roman"/>
        </w:rPr>
      </w:pPr>
      <w:r>
        <w:rPr>
          <w:rFonts w:ascii="Times New Roman" w:hAnsi="Times New Roman" w:cs="Times New Roman"/>
        </w:rPr>
        <w:t>Cultural Learning Alliance (2018) suggests that the arts are a way for children to ‘switch off’ from any pressures that they may find themselves under in today’s society. It has been found that people that participated in creative activities were 38% more likely to report to be in good health and those that participated in dance 60% more likely than those who do not.</w:t>
      </w:r>
    </w:p>
    <w:p w14:paraId="7B0ABE77" w14:textId="6639D5F6" w:rsidR="003B6D28" w:rsidRDefault="003B6D28" w:rsidP="008931D8">
      <w:pPr>
        <w:spacing w:line="360" w:lineRule="auto"/>
        <w:rPr>
          <w:rFonts w:ascii="Times New Roman" w:hAnsi="Times New Roman" w:cs="Times New Roman"/>
        </w:rPr>
      </w:pPr>
    </w:p>
    <w:p w14:paraId="53D22C96" w14:textId="294D84D9" w:rsidR="003B6D28" w:rsidRDefault="003B6D28" w:rsidP="008931D8">
      <w:pPr>
        <w:spacing w:line="360" w:lineRule="auto"/>
        <w:rPr>
          <w:rFonts w:ascii="Times New Roman" w:hAnsi="Times New Roman" w:cs="Times New Roman"/>
        </w:rPr>
      </w:pPr>
      <w:r>
        <w:rPr>
          <w:rFonts w:ascii="Times New Roman" w:hAnsi="Times New Roman" w:cs="Times New Roman"/>
        </w:rPr>
        <w:t xml:space="preserve">Warr (2019) </w:t>
      </w:r>
      <w:r w:rsidR="00F9228F">
        <w:rPr>
          <w:rFonts w:ascii="Times New Roman" w:hAnsi="Times New Roman" w:cs="Times New Roman"/>
        </w:rPr>
        <w:t>suggest</w:t>
      </w:r>
      <w:r>
        <w:rPr>
          <w:rFonts w:ascii="Times New Roman" w:hAnsi="Times New Roman" w:cs="Times New Roman"/>
        </w:rPr>
        <w:t xml:space="preserve"> that people often make the mistake </w:t>
      </w:r>
      <w:r>
        <w:rPr>
          <w:rFonts w:ascii="Times New Roman" w:hAnsi="Times New Roman" w:cs="Times New Roman"/>
        </w:rPr>
        <w:t>in</w:t>
      </w:r>
      <w:r>
        <w:rPr>
          <w:rFonts w:ascii="Times New Roman" w:hAnsi="Times New Roman" w:cs="Times New Roman"/>
        </w:rPr>
        <w:t xml:space="preserve"> that schools are there to offer content knowledge and a traditional curriculum, this brings in the concerning fact that the expressive arts are constantly being cut to make room for content standards and testing. However, this is an issue for student well-being and academic performance. </w:t>
      </w:r>
      <w:r>
        <w:rPr>
          <w:rFonts w:ascii="Times New Roman" w:hAnsi="Times New Roman" w:cs="Times New Roman"/>
        </w:rPr>
        <w:t>Warr s</w:t>
      </w:r>
      <w:r>
        <w:rPr>
          <w:rFonts w:ascii="Times New Roman" w:hAnsi="Times New Roman" w:cs="Times New Roman"/>
        </w:rPr>
        <w:t>tat</w:t>
      </w:r>
      <w:r>
        <w:rPr>
          <w:rFonts w:ascii="Times New Roman" w:hAnsi="Times New Roman" w:cs="Times New Roman"/>
        </w:rPr>
        <w:t>es</w:t>
      </w:r>
      <w:r>
        <w:rPr>
          <w:rFonts w:ascii="Times New Roman" w:hAnsi="Times New Roman" w:cs="Times New Roman"/>
        </w:rPr>
        <w:t xml:space="preserve"> that most young people do suffer from everyday anxieties or concerns </w:t>
      </w:r>
      <w:r w:rsidR="00F9228F">
        <w:rPr>
          <w:rFonts w:ascii="Times New Roman" w:hAnsi="Times New Roman" w:cs="Times New Roman"/>
        </w:rPr>
        <w:t>or</w:t>
      </w:r>
      <w:r>
        <w:rPr>
          <w:rFonts w:ascii="Times New Roman" w:hAnsi="Times New Roman" w:cs="Times New Roman"/>
        </w:rPr>
        <w:t xml:space="preserve"> could be even more serious emotional issues or traumatic event</w:t>
      </w:r>
      <w:r w:rsidR="00F9228F">
        <w:rPr>
          <w:rFonts w:ascii="Times New Roman" w:hAnsi="Times New Roman" w:cs="Times New Roman"/>
        </w:rPr>
        <w:t>s</w:t>
      </w:r>
      <w:r>
        <w:rPr>
          <w:rFonts w:ascii="Times New Roman" w:hAnsi="Times New Roman" w:cs="Times New Roman"/>
        </w:rPr>
        <w:t xml:space="preserve"> and they come to schools to looking for coping mechanisms to deal with those feelings and that is when these opportunities for expression, creativity, physical and artistic flow become crucial.</w:t>
      </w:r>
    </w:p>
    <w:p w14:paraId="1501E085" w14:textId="040F1594" w:rsidR="008931D8" w:rsidRDefault="008931D8" w:rsidP="008931D8">
      <w:pPr>
        <w:spacing w:line="360" w:lineRule="auto"/>
        <w:rPr>
          <w:rFonts w:ascii="Times New Roman" w:hAnsi="Times New Roman" w:cs="Times New Roman"/>
        </w:rPr>
      </w:pPr>
    </w:p>
    <w:p w14:paraId="484223AA" w14:textId="2ECA6AAA" w:rsidR="008931D8" w:rsidRDefault="008931D8" w:rsidP="008931D8">
      <w:pPr>
        <w:spacing w:line="360" w:lineRule="auto"/>
        <w:rPr>
          <w:rFonts w:ascii="Times New Roman" w:hAnsi="Times New Roman" w:cs="Times New Roman"/>
        </w:rPr>
      </w:pPr>
      <w:r>
        <w:rPr>
          <w:rFonts w:ascii="Times New Roman" w:hAnsi="Times New Roman" w:cs="Times New Roman"/>
        </w:rPr>
        <w:t xml:space="preserve">Warren (2008) states that dance and emotion have a connection and that our inner emotional state is usually by the movements that are initiated, the shapes we form with our body and the responses that are presented to external stimuli. </w:t>
      </w:r>
      <w:r>
        <w:rPr>
          <w:rFonts w:ascii="Times New Roman" w:hAnsi="Times New Roman" w:cs="Times New Roman"/>
        </w:rPr>
        <w:t xml:space="preserve">World Economic Forum (2020) </w:t>
      </w:r>
      <w:r>
        <w:rPr>
          <w:rFonts w:ascii="Times New Roman" w:hAnsi="Times New Roman" w:cs="Times New Roman"/>
        </w:rPr>
        <w:t xml:space="preserve">agree with this, claiming </w:t>
      </w:r>
      <w:r>
        <w:rPr>
          <w:rFonts w:ascii="Times New Roman" w:hAnsi="Times New Roman" w:cs="Times New Roman"/>
        </w:rPr>
        <w:t>that dance has been used in the past to recognise how a person is feeling</w:t>
      </w:r>
      <w:r>
        <w:rPr>
          <w:rFonts w:ascii="Times New Roman" w:hAnsi="Times New Roman" w:cs="Times New Roman"/>
        </w:rPr>
        <w:t xml:space="preserve">, </w:t>
      </w:r>
      <w:r>
        <w:rPr>
          <w:rFonts w:ascii="Times New Roman" w:hAnsi="Times New Roman" w:cs="Times New Roman"/>
        </w:rPr>
        <w:t>as different movements can be associated with different moods.</w:t>
      </w:r>
      <w:r>
        <w:rPr>
          <w:rFonts w:ascii="Times New Roman" w:hAnsi="Times New Roman" w:cs="Times New Roman"/>
        </w:rPr>
        <w:t xml:space="preserve"> It has also been found that </w:t>
      </w:r>
      <w:r>
        <w:rPr>
          <w:rFonts w:ascii="Times New Roman" w:hAnsi="Times New Roman" w:cs="Times New Roman"/>
        </w:rPr>
        <w:t>dancing has the ability to modify the emotional state of a person and usually people want to feel happier, therefore it has that effect on them.</w:t>
      </w:r>
    </w:p>
    <w:p w14:paraId="266AC99C" w14:textId="69C534F2" w:rsidR="008931D8" w:rsidRDefault="008931D8" w:rsidP="008931D8">
      <w:pPr>
        <w:spacing w:line="360" w:lineRule="auto"/>
        <w:rPr>
          <w:rFonts w:ascii="Times New Roman" w:hAnsi="Times New Roman" w:cs="Times New Roman"/>
        </w:rPr>
      </w:pPr>
    </w:p>
    <w:p w14:paraId="4D8D087F" w14:textId="06F4CD54" w:rsidR="008931D8" w:rsidRDefault="008931D8" w:rsidP="008931D8">
      <w:pPr>
        <w:spacing w:line="360" w:lineRule="auto"/>
        <w:rPr>
          <w:rFonts w:ascii="Times New Roman" w:hAnsi="Times New Roman" w:cs="Times New Roman"/>
        </w:rPr>
      </w:pPr>
      <w:r>
        <w:rPr>
          <w:rFonts w:ascii="Times New Roman" w:hAnsi="Times New Roman" w:cs="Times New Roman"/>
        </w:rPr>
        <w:t xml:space="preserve">Music has historically been known to be able to make situations and people better according to </w:t>
      </w:r>
      <w:proofErr w:type="spellStart"/>
      <w:r>
        <w:rPr>
          <w:rFonts w:ascii="Times New Roman" w:hAnsi="Times New Roman" w:cs="Times New Roman"/>
        </w:rPr>
        <w:t>DeNora</w:t>
      </w:r>
      <w:proofErr w:type="spellEnd"/>
      <w:r>
        <w:rPr>
          <w:rFonts w:ascii="Times New Roman" w:hAnsi="Times New Roman" w:cs="Times New Roman"/>
        </w:rPr>
        <w:t xml:space="preserve"> (2013). MacDonald (2012) states that musicians, therapists and philosophers have claimed to have been healed by music mentally, physically and socially from as early as 4000 BC to the present. Warren (2008) suggests that music can take many different forms. It gives feelings and emotions and creates narratives. It can allow someone to express what it is they are feeling and in turn can allow them to feel different emotions.  MacDonald (2012) </w:t>
      </w:r>
      <w:r>
        <w:rPr>
          <w:rFonts w:ascii="Times New Roman" w:hAnsi="Times New Roman" w:cs="Times New Roman"/>
        </w:rPr>
        <w:lastRenderedPageBreak/>
        <w:t xml:space="preserve">supports this by stating that when people want to listen to </w:t>
      </w:r>
      <w:proofErr w:type="gramStart"/>
      <w:r>
        <w:rPr>
          <w:rFonts w:ascii="Times New Roman" w:hAnsi="Times New Roman" w:cs="Times New Roman"/>
        </w:rPr>
        <w:t>music</w:t>
      </w:r>
      <w:proofErr w:type="gramEnd"/>
      <w:r>
        <w:rPr>
          <w:rFonts w:ascii="Times New Roman" w:hAnsi="Times New Roman" w:cs="Times New Roman"/>
        </w:rPr>
        <w:t xml:space="preserve"> they consider factors like ‘how am I feeling?’ and ‘how do I want to feel in five minutes or one hour?’</w:t>
      </w:r>
    </w:p>
    <w:p w14:paraId="4F801704" w14:textId="7F9473B4" w:rsidR="008931D8" w:rsidRDefault="008931D8" w:rsidP="008931D8">
      <w:pPr>
        <w:spacing w:line="360" w:lineRule="auto"/>
        <w:rPr>
          <w:rFonts w:ascii="Times New Roman" w:hAnsi="Times New Roman" w:cs="Times New Roman"/>
        </w:rPr>
      </w:pPr>
    </w:p>
    <w:p w14:paraId="357ADF5D" w14:textId="7D8F0A92" w:rsidR="008931D8" w:rsidRDefault="008931D8" w:rsidP="008931D8">
      <w:pPr>
        <w:spacing w:line="360" w:lineRule="auto"/>
        <w:rPr>
          <w:rFonts w:ascii="Times New Roman" w:hAnsi="Times New Roman" w:cs="Times New Roman"/>
        </w:rPr>
      </w:pPr>
      <w:r>
        <w:rPr>
          <w:rFonts w:ascii="Times New Roman" w:hAnsi="Times New Roman" w:cs="Times New Roman"/>
        </w:rPr>
        <w:t>The welsh NHS confederation (2018) offer a few challenges, however, that will be faced when considering measuring the health and well-being of someone that is taking some form of Expressive Arts class. Firstly, they suggest that it would be hard to tell if it is the Expressive Arts lesson itself that is having any effect on the person when most classes include other elements like physical activity or a social element that could also play a factor in the well-</w:t>
      </w:r>
      <w:r w:rsidRPr="00F9228F">
        <w:rPr>
          <w:rFonts w:ascii="Times New Roman" w:hAnsi="Times New Roman" w:cs="Times New Roman"/>
        </w:rPr>
        <w:t>being of the individual</w:t>
      </w:r>
      <w:r>
        <w:rPr>
          <w:rFonts w:ascii="Times New Roman" w:hAnsi="Times New Roman" w:cs="Times New Roman"/>
        </w:rPr>
        <w:t>. Secondly, they suggest that most data gathered during this kind of research is based on qualitative data from interviews or questionnaires, which makes it harder to translate into measurable data that can be used. Lastly, it is very hard to compare data that is found on this topic as interventions that are conducted vary in length of time which makes it hard to know if the results were immediate or found after some time.</w:t>
      </w:r>
    </w:p>
    <w:p w14:paraId="01658E6E" w14:textId="77777777" w:rsidR="008931D8" w:rsidRDefault="008931D8" w:rsidP="008931D8">
      <w:pPr>
        <w:spacing w:line="360" w:lineRule="auto"/>
        <w:rPr>
          <w:rFonts w:ascii="Times New Roman" w:hAnsi="Times New Roman" w:cs="Times New Roman"/>
        </w:rPr>
      </w:pPr>
    </w:p>
    <w:p w14:paraId="545BD1E6" w14:textId="679F84EB" w:rsidR="008931D8" w:rsidRPr="008931D8" w:rsidRDefault="008931D8" w:rsidP="008931D8">
      <w:pPr>
        <w:spacing w:line="360" w:lineRule="auto"/>
        <w:rPr>
          <w:rFonts w:ascii="Times New Roman" w:hAnsi="Times New Roman" w:cs="Times New Roman"/>
          <w:u w:val="single"/>
        </w:rPr>
      </w:pPr>
      <w:r w:rsidRPr="008931D8">
        <w:rPr>
          <w:rFonts w:ascii="Times New Roman" w:hAnsi="Times New Roman" w:cs="Times New Roman"/>
          <w:u w:val="single"/>
        </w:rPr>
        <w:t>2.3 The Expressive Arts Therapies</w:t>
      </w:r>
    </w:p>
    <w:p w14:paraId="784E3A95" w14:textId="6F97607A" w:rsidR="008931D8" w:rsidRDefault="008931D8" w:rsidP="008931D8">
      <w:pPr>
        <w:spacing w:line="360" w:lineRule="auto"/>
        <w:rPr>
          <w:rFonts w:ascii="Times New Roman" w:hAnsi="Times New Roman" w:cs="Times New Roman"/>
        </w:rPr>
      </w:pPr>
      <w:r>
        <w:rPr>
          <w:rFonts w:ascii="Times New Roman" w:hAnsi="Times New Roman" w:cs="Times New Roman"/>
        </w:rPr>
        <w:t xml:space="preserve">The Expressive arts therapies are when art, dance, music, drama, poetry and play are used to help individuals in terms of health care and well-being according to </w:t>
      </w:r>
      <w:proofErr w:type="spellStart"/>
      <w:r>
        <w:rPr>
          <w:rFonts w:ascii="Times New Roman" w:hAnsi="Times New Roman" w:cs="Times New Roman"/>
        </w:rPr>
        <w:t>Malchiodi</w:t>
      </w:r>
      <w:proofErr w:type="spellEnd"/>
      <w:r>
        <w:rPr>
          <w:rFonts w:ascii="Times New Roman" w:hAnsi="Times New Roman" w:cs="Times New Roman"/>
        </w:rPr>
        <w:t xml:space="preserve"> (2005). Warren (2008) suggests that the arts are not used as a type of medication as the word ‘therapy’ suggests but it does feed the soul and can be used to motivate individuals to recover and can even cause physiological changes in the body. </w:t>
      </w:r>
      <w:r>
        <w:rPr>
          <w:rFonts w:ascii="Times New Roman" w:hAnsi="Times New Roman" w:cs="Times New Roman"/>
        </w:rPr>
        <w:t>The Welsh NHS confederation (2018) have</w:t>
      </w:r>
      <w:r>
        <w:rPr>
          <w:rFonts w:ascii="Times New Roman" w:hAnsi="Times New Roman" w:cs="Times New Roman"/>
        </w:rPr>
        <w:t xml:space="preserve"> also taken the approach</w:t>
      </w:r>
      <w:r>
        <w:rPr>
          <w:rFonts w:ascii="Times New Roman" w:hAnsi="Times New Roman" w:cs="Times New Roman"/>
        </w:rPr>
        <w:t xml:space="preserve"> that the arts can dramatically impact health and well-being outcomes</w:t>
      </w:r>
      <w:r>
        <w:rPr>
          <w:rFonts w:ascii="Times New Roman" w:hAnsi="Times New Roman" w:cs="Times New Roman"/>
        </w:rPr>
        <w:t xml:space="preserve"> and find that it is a possible alternative to medication. </w:t>
      </w:r>
    </w:p>
    <w:p w14:paraId="1D5D150B" w14:textId="16FD100E" w:rsidR="008931D8" w:rsidRDefault="008931D8" w:rsidP="008931D8">
      <w:pPr>
        <w:spacing w:line="360" w:lineRule="auto"/>
        <w:rPr>
          <w:rFonts w:ascii="Times New Roman" w:hAnsi="Times New Roman" w:cs="Times New Roman"/>
        </w:rPr>
      </w:pPr>
    </w:p>
    <w:p w14:paraId="055DA063" w14:textId="0F1E6245" w:rsidR="008931D8" w:rsidRDefault="008931D8" w:rsidP="008931D8">
      <w:pPr>
        <w:spacing w:line="360" w:lineRule="auto"/>
        <w:rPr>
          <w:rFonts w:ascii="Times New Roman" w:hAnsi="Times New Roman" w:cs="Times New Roman"/>
        </w:rPr>
      </w:pPr>
      <w:r>
        <w:rPr>
          <w:rFonts w:ascii="Times New Roman" w:hAnsi="Times New Roman" w:cs="Times New Roman"/>
        </w:rPr>
        <w:t>Rubin (2016) identifies Expressive Arts therapies as a supportive way to help an individual to experience and express their own feelings. Any art created comes from an emotional depth and provides a journey of self-discovery and insight. It is suggested that all inner feelings that are discovered are expressed in some form of outward creation and by teaching an individual to funnel that into a healthy expressive arts form, it allows others around them to know how they are feeling without them having to say it and it allows the individual to focus on something and work on their well-being and heal in a healthy way.</w:t>
      </w:r>
    </w:p>
    <w:p w14:paraId="2AF6B78A" w14:textId="6C2A6189" w:rsidR="008931D8" w:rsidRDefault="008931D8" w:rsidP="008931D8">
      <w:pPr>
        <w:spacing w:line="360" w:lineRule="auto"/>
        <w:rPr>
          <w:rFonts w:ascii="Times New Roman" w:hAnsi="Times New Roman" w:cs="Times New Roman"/>
        </w:rPr>
      </w:pPr>
    </w:p>
    <w:p w14:paraId="13A13E19" w14:textId="39D9A4B9" w:rsidR="008931D8" w:rsidRDefault="008931D8" w:rsidP="008931D8">
      <w:pPr>
        <w:spacing w:line="360" w:lineRule="auto"/>
        <w:rPr>
          <w:rFonts w:ascii="Times New Roman" w:hAnsi="Times New Roman" w:cs="Times New Roman"/>
        </w:rPr>
      </w:pPr>
      <w:r>
        <w:rPr>
          <w:rFonts w:ascii="Times New Roman" w:hAnsi="Times New Roman" w:cs="Times New Roman"/>
        </w:rPr>
        <w:t xml:space="preserve">Arts therapy plays an important role in schools and, even though, </w:t>
      </w:r>
      <w:proofErr w:type="spellStart"/>
      <w:r>
        <w:rPr>
          <w:rFonts w:ascii="Times New Roman" w:hAnsi="Times New Roman" w:cs="Times New Roman"/>
        </w:rPr>
        <w:t>Karkou</w:t>
      </w:r>
      <w:proofErr w:type="spellEnd"/>
      <w:r>
        <w:rPr>
          <w:rFonts w:ascii="Times New Roman" w:hAnsi="Times New Roman" w:cs="Times New Roman"/>
        </w:rPr>
        <w:t xml:space="preserve"> (2010) has found that there is a difference between an arts therapist and art teachers, claiming that teachers in the arts are working towards an artistic outcome whereas arts therapy has a clear </w:t>
      </w:r>
      <w:r>
        <w:rPr>
          <w:rFonts w:ascii="Times New Roman" w:hAnsi="Times New Roman" w:cs="Times New Roman"/>
        </w:rPr>
        <w:lastRenderedPageBreak/>
        <w:t xml:space="preserve">psychological goal. Schools continue to be an important working environment for arts therapists because it allows them to see them in an environment that they are comfortable in, as opposed to the health service or the social service. </w:t>
      </w:r>
      <w:proofErr w:type="spellStart"/>
      <w:r>
        <w:rPr>
          <w:rFonts w:ascii="Times New Roman" w:hAnsi="Times New Roman" w:cs="Times New Roman"/>
        </w:rPr>
        <w:t>Shostak</w:t>
      </w:r>
      <w:proofErr w:type="spellEnd"/>
      <w:r>
        <w:rPr>
          <w:rFonts w:ascii="Times New Roman" w:hAnsi="Times New Roman" w:cs="Times New Roman"/>
        </w:rPr>
        <w:t xml:space="preserve"> et Al (2013) suggests that art therapy is of great value within a child’s education and there should be opportunities for art therapist services to be work with schools. Art therapy can give children that may experience social or emotional difficulties to achieve an appropriate level of social and academic achievement.</w:t>
      </w:r>
    </w:p>
    <w:p w14:paraId="18DFE6AF" w14:textId="77777777" w:rsidR="008931D8" w:rsidRDefault="008931D8" w:rsidP="008931D8">
      <w:pPr>
        <w:spacing w:line="360" w:lineRule="auto"/>
        <w:rPr>
          <w:rFonts w:ascii="Times New Roman" w:hAnsi="Times New Roman" w:cs="Times New Roman"/>
        </w:rPr>
      </w:pPr>
    </w:p>
    <w:p w14:paraId="726B72B2" w14:textId="77777777" w:rsidR="008931D8" w:rsidRDefault="008931D8" w:rsidP="008931D8">
      <w:pPr>
        <w:spacing w:line="360" w:lineRule="auto"/>
        <w:rPr>
          <w:rFonts w:ascii="Times New Roman" w:hAnsi="Times New Roman" w:cs="Times New Roman"/>
          <w:u w:val="single"/>
        </w:rPr>
      </w:pPr>
    </w:p>
    <w:p w14:paraId="6B993056" w14:textId="58EC0AE9" w:rsidR="008931D8" w:rsidRPr="008931D8" w:rsidRDefault="008931D8" w:rsidP="008931D8">
      <w:pPr>
        <w:spacing w:line="360" w:lineRule="auto"/>
        <w:rPr>
          <w:rFonts w:ascii="Times New Roman" w:hAnsi="Times New Roman" w:cs="Times New Roman"/>
          <w:u w:val="single"/>
        </w:rPr>
      </w:pPr>
      <w:r w:rsidRPr="008931D8">
        <w:rPr>
          <w:rFonts w:ascii="Times New Roman" w:hAnsi="Times New Roman" w:cs="Times New Roman"/>
          <w:u w:val="single"/>
        </w:rPr>
        <w:t xml:space="preserve">2.4 </w:t>
      </w:r>
      <w:r w:rsidRPr="008931D8">
        <w:rPr>
          <w:rFonts w:ascii="Times New Roman" w:hAnsi="Times New Roman" w:cs="Times New Roman"/>
          <w:u w:val="single"/>
        </w:rPr>
        <w:t xml:space="preserve">Historical developments </w:t>
      </w:r>
    </w:p>
    <w:p w14:paraId="7416E3C7" w14:textId="7CE1701F" w:rsidR="008931D8" w:rsidRDefault="008931D8" w:rsidP="008931D8">
      <w:pPr>
        <w:spacing w:line="360" w:lineRule="auto"/>
        <w:rPr>
          <w:rFonts w:ascii="Times New Roman" w:hAnsi="Times New Roman" w:cs="Times New Roman"/>
        </w:rPr>
      </w:pPr>
      <w:proofErr w:type="spellStart"/>
      <w:r>
        <w:rPr>
          <w:rFonts w:ascii="Times New Roman" w:hAnsi="Times New Roman" w:cs="Times New Roman"/>
        </w:rPr>
        <w:t>Machiodi</w:t>
      </w:r>
      <w:proofErr w:type="spellEnd"/>
      <w:r>
        <w:rPr>
          <w:rFonts w:ascii="Times New Roman" w:hAnsi="Times New Roman" w:cs="Times New Roman"/>
        </w:rPr>
        <w:t xml:space="preserve"> (2005) and </w:t>
      </w:r>
      <w:proofErr w:type="spellStart"/>
      <w:r>
        <w:rPr>
          <w:rFonts w:ascii="Times New Roman" w:hAnsi="Times New Roman" w:cs="Times New Roman"/>
        </w:rPr>
        <w:t>Knill</w:t>
      </w:r>
      <w:proofErr w:type="spellEnd"/>
      <w:r>
        <w:rPr>
          <w:rFonts w:ascii="Times New Roman" w:hAnsi="Times New Roman" w:cs="Times New Roman"/>
        </w:rPr>
        <w:t xml:space="preserve"> (2005) both suggest that the use of the Expressive arts has been used throughout the history of </w:t>
      </w:r>
      <w:proofErr w:type="gramStart"/>
      <w:r>
        <w:rPr>
          <w:rFonts w:ascii="Times New Roman" w:hAnsi="Times New Roman" w:cs="Times New Roman"/>
        </w:rPr>
        <w:t>human-kind</w:t>
      </w:r>
      <w:proofErr w:type="gramEnd"/>
      <w:r>
        <w:rPr>
          <w:rFonts w:ascii="Times New Roman" w:hAnsi="Times New Roman" w:cs="Times New Roman"/>
        </w:rPr>
        <w:t xml:space="preserve">. There are references that the Egyptians used Art therapy to help people suffering with a mental illness. There is also references in the bible that King Saul uses music for its calming attributes. Healing has always been seen as addressing both physical and psychological dimensions in all cultures around the world and for this purpose the arts were considered an appropriate healing tool.  Therapy has changed dramatically in todays society. Medicine is used to address the body which people and cultures around the world view as a separate entity to psychological issues. It is noted that the Expressive arts therapies became more common in the 1930’s and 1940’s as this was the time that psychotherapists and artists began realising that it was a good way for people to express their feelings in more of a non-verbal way. This method has become increasingly popular over the years and has been adopted in mental health, rehabilitative and medical settings. </w:t>
      </w:r>
    </w:p>
    <w:p w14:paraId="056AF443" w14:textId="68F8D78F" w:rsidR="008931D8" w:rsidRDefault="008931D8" w:rsidP="008931D8">
      <w:pPr>
        <w:spacing w:line="360" w:lineRule="auto"/>
        <w:rPr>
          <w:rFonts w:ascii="Times New Roman" w:hAnsi="Times New Roman" w:cs="Times New Roman"/>
        </w:rPr>
      </w:pPr>
      <w:proofErr w:type="spellStart"/>
      <w:r>
        <w:rPr>
          <w:rFonts w:ascii="Times New Roman" w:hAnsi="Times New Roman" w:cs="Times New Roman"/>
        </w:rPr>
        <w:t>Karkou</w:t>
      </w:r>
      <w:proofErr w:type="spellEnd"/>
      <w:r>
        <w:rPr>
          <w:rFonts w:ascii="Times New Roman" w:hAnsi="Times New Roman" w:cs="Times New Roman"/>
        </w:rPr>
        <w:t xml:space="preserve"> (2010) has identified that over time the job of an arts educator has been split into two separate professions, whereas before it was thought of as ‘valuing children’s psychological needs’, now it is considered to develop the artistic outcomes. The role of the art therapist is to consider it from a more psychological viewpoint and have a more therapeutic agenda. This is supported by Warren (2008) who suggests that arts therapy should not be left in the hands of an untrained ‘amateur’ but rather someone that has had specific training to help. </w:t>
      </w:r>
    </w:p>
    <w:p w14:paraId="670C4071" w14:textId="77777777" w:rsidR="008931D8" w:rsidRDefault="008931D8" w:rsidP="008931D8">
      <w:pPr>
        <w:spacing w:line="360" w:lineRule="auto"/>
        <w:rPr>
          <w:rFonts w:ascii="Times New Roman" w:hAnsi="Times New Roman" w:cs="Times New Roman"/>
        </w:rPr>
      </w:pPr>
    </w:p>
    <w:p w14:paraId="30B170AF" w14:textId="77777777" w:rsidR="008931D8" w:rsidRDefault="008931D8" w:rsidP="008931D8">
      <w:pPr>
        <w:spacing w:line="360" w:lineRule="auto"/>
        <w:rPr>
          <w:rFonts w:ascii="Times New Roman" w:hAnsi="Times New Roman" w:cs="Times New Roman"/>
          <w:b/>
          <w:bCs/>
          <w:u w:val="single"/>
        </w:rPr>
      </w:pPr>
    </w:p>
    <w:p w14:paraId="101BCB71" w14:textId="77777777" w:rsidR="008931D8" w:rsidRDefault="008931D8" w:rsidP="008931D8">
      <w:pPr>
        <w:spacing w:line="360" w:lineRule="auto"/>
        <w:rPr>
          <w:rFonts w:ascii="Times New Roman" w:hAnsi="Times New Roman" w:cs="Times New Roman"/>
          <w:b/>
          <w:bCs/>
          <w:u w:val="single"/>
        </w:rPr>
      </w:pPr>
    </w:p>
    <w:p w14:paraId="7BCD3C43" w14:textId="77777777" w:rsidR="008931D8" w:rsidRDefault="008931D8" w:rsidP="008931D8">
      <w:pPr>
        <w:spacing w:line="360" w:lineRule="auto"/>
        <w:rPr>
          <w:rFonts w:ascii="Times New Roman" w:hAnsi="Times New Roman" w:cs="Times New Roman"/>
          <w:b/>
          <w:bCs/>
          <w:u w:val="single"/>
        </w:rPr>
      </w:pPr>
    </w:p>
    <w:p w14:paraId="5A5E3066" w14:textId="77777777" w:rsidR="008931D8" w:rsidRDefault="008931D8" w:rsidP="008931D8">
      <w:pPr>
        <w:spacing w:line="360" w:lineRule="auto"/>
        <w:rPr>
          <w:rFonts w:ascii="Times New Roman" w:hAnsi="Times New Roman" w:cs="Times New Roman"/>
          <w:b/>
          <w:bCs/>
          <w:u w:val="single"/>
        </w:rPr>
      </w:pPr>
    </w:p>
    <w:p w14:paraId="687BA9AC" w14:textId="77777777" w:rsidR="003B6D28" w:rsidRDefault="003B6D28" w:rsidP="008931D8">
      <w:pPr>
        <w:spacing w:line="360" w:lineRule="auto"/>
        <w:rPr>
          <w:rFonts w:ascii="Times New Roman" w:hAnsi="Times New Roman" w:cs="Times New Roman"/>
          <w:b/>
          <w:bCs/>
          <w:u w:val="single"/>
        </w:rPr>
      </w:pPr>
    </w:p>
    <w:p w14:paraId="59808613" w14:textId="5B806A52" w:rsidR="008931D8" w:rsidRPr="008931D8" w:rsidRDefault="008931D8" w:rsidP="008931D8">
      <w:pPr>
        <w:spacing w:line="360" w:lineRule="auto"/>
        <w:rPr>
          <w:rFonts w:ascii="Times New Roman" w:hAnsi="Times New Roman" w:cs="Times New Roman"/>
          <w:b/>
          <w:bCs/>
          <w:u w:val="single"/>
        </w:rPr>
      </w:pPr>
      <w:r w:rsidRPr="008931D8">
        <w:rPr>
          <w:rFonts w:ascii="Times New Roman" w:hAnsi="Times New Roman" w:cs="Times New Roman"/>
          <w:b/>
          <w:bCs/>
          <w:u w:val="single"/>
        </w:rPr>
        <w:lastRenderedPageBreak/>
        <w:t>Chapter 3: methodology and research design</w:t>
      </w:r>
    </w:p>
    <w:p w14:paraId="6C1B8ACC" w14:textId="64A8EF3A" w:rsidR="008931D8" w:rsidRDefault="008931D8" w:rsidP="008931D8">
      <w:pPr>
        <w:spacing w:line="360" w:lineRule="auto"/>
        <w:rPr>
          <w:rFonts w:ascii="Times New Roman" w:hAnsi="Times New Roman" w:cs="Times New Roman"/>
        </w:rPr>
      </w:pPr>
    </w:p>
    <w:p w14:paraId="3FEE7A75" w14:textId="7AAD868F" w:rsidR="008931D8" w:rsidRPr="008931D8" w:rsidRDefault="008931D8" w:rsidP="008931D8">
      <w:pPr>
        <w:spacing w:line="360" w:lineRule="auto"/>
        <w:rPr>
          <w:rFonts w:ascii="Times New Roman" w:hAnsi="Times New Roman" w:cs="Times New Roman"/>
          <w:u w:val="single"/>
        </w:rPr>
      </w:pPr>
      <w:r w:rsidRPr="008931D8">
        <w:rPr>
          <w:rFonts w:ascii="Times New Roman" w:hAnsi="Times New Roman" w:cs="Times New Roman"/>
          <w:u w:val="single"/>
        </w:rPr>
        <w:t xml:space="preserve">3.1 Scope of Chapter </w:t>
      </w:r>
    </w:p>
    <w:p w14:paraId="4128C4DA" w14:textId="49CE235C" w:rsidR="008931D8" w:rsidRDefault="008931D8" w:rsidP="008931D8">
      <w:pPr>
        <w:spacing w:line="360" w:lineRule="auto"/>
        <w:rPr>
          <w:rFonts w:ascii="Times New Roman" w:hAnsi="Times New Roman" w:cs="Times New Roman"/>
        </w:rPr>
      </w:pPr>
      <w:r>
        <w:rPr>
          <w:rFonts w:ascii="Times New Roman" w:hAnsi="Times New Roman" w:cs="Times New Roman"/>
        </w:rPr>
        <w:t>In order for the research project question to be answered, several research methods were used, including:</w:t>
      </w:r>
    </w:p>
    <w:p w14:paraId="042F631B" w14:textId="7D955E5A"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Literature research </w:t>
      </w:r>
    </w:p>
    <w:p w14:paraId="66519928" w14:textId="30F0882B" w:rsidR="008931D8" w:rsidRDefault="008931D8" w:rsidP="008931D8">
      <w:pPr>
        <w:spacing w:line="360" w:lineRule="auto"/>
        <w:rPr>
          <w:rFonts w:ascii="Times New Roman" w:hAnsi="Times New Roman" w:cs="Times New Roman"/>
        </w:rPr>
      </w:pPr>
      <w:r>
        <w:rPr>
          <w:rFonts w:ascii="Times New Roman" w:hAnsi="Times New Roman" w:cs="Times New Roman"/>
        </w:rPr>
        <w:t>. Informal interviews</w:t>
      </w:r>
    </w:p>
    <w:p w14:paraId="16A4AA19" w14:textId="1D8868AD"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Observations </w:t>
      </w:r>
    </w:p>
    <w:p w14:paraId="15246AF3" w14:textId="462AA868" w:rsidR="008931D8" w:rsidRDefault="008931D8" w:rsidP="008931D8">
      <w:pPr>
        <w:spacing w:line="360" w:lineRule="auto"/>
        <w:rPr>
          <w:rFonts w:ascii="Times New Roman" w:hAnsi="Times New Roman" w:cs="Times New Roman"/>
        </w:rPr>
      </w:pPr>
      <w:r>
        <w:rPr>
          <w:rFonts w:ascii="Times New Roman" w:hAnsi="Times New Roman" w:cs="Times New Roman"/>
        </w:rPr>
        <w:t>. Interviews with teachers and well-being co-ordinator</w:t>
      </w:r>
    </w:p>
    <w:p w14:paraId="6D8B84E1" w14:textId="6E100E96" w:rsidR="008931D8" w:rsidRDefault="008931D8" w:rsidP="008931D8">
      <w:pPr>
        <w:spacing w:line="360" w:lineRule="auto"/>
        <w:rPr>
          <w:rFonts w:ascii="Times New Roman" w:hAnsi="Times New Roman" w:cs="Times New Roman"/>
        </w:rPr>
      </w:pPr>
    </w:p>
    <w:p w14:paraId="790C8D65" w14:textId="0CE6FA63" w:rsidR="008931D8" w:rsidRPr="008931D8" w:rsidRDefault="008931D8" w:rsidP="008931D8">
      <w:pPr>
        <w:spacing w:line="360" w:lineRule="auto"/>
        <w:rPr>
          <w:rFonts w:ascii="Times New Roman" w:hAnsi="Times New Roman" w:cs="Times New Roman"/>
          <w:u w:val="single"/>
        </w:rPr>
      </w:pPr>
      <w:r w:rsidRPr="008931D8">
        <w:rPr>
          <w:rFonts w:ascii="Times New Roman" w:hAnsi="Times New Roman" w:cs="Times New Roman"/>
          <w:u w:val="single"/>
        </w:rPr>
        <w:t xml:space="preserve">3.2 Information on ethics </w:t>
      </w:r>
    </w:p>
    <w:p w14:paraId="0F2C8865" w14:textId="1FB0684E" w:rsidR="008931D8" w:rsidRDefault="008931D8" w:rsidP="008931D8">
      <w:pPr>
        <w:spacing w:line="360" w:lineRule="auto"/>
        <w:rPr>
          <w:rFonts w:ascii="Times New Roman" w:hAnsi="Times New Roman" w:cs="Times New Roman"/>
        </w:rPr>
      </w:pPr>
      <w:r>
        <w:rPr>
          <w:rFonts w:ascii="Times New Roman" w:hAnsi="Times New Roman" w:cs="Times New Roman"/>
        </w:rPr>
        <w:t xml:space="preserve">All data gathered was ethical and an ethics form that can be seen in Appendix 1 that adhered to the university, The Education Workforce council (2020) and BERA (2019) guidelines was completed and signed by the University and the school before any research was undertaken. It is important to follow ethical norms to ensure that the participants and the researcher stay safe throughout. Resnik (2015) agrees that it is important to follow ethical procedures in research and states that by doing so it promotes the truth and the risk of error is minimised. For the purpose of ethical requirements all participants were informed of their right to withdraw, all research is kept confidential and no names will be used, all participants are informed of what they are taking part in and children are not mislead in any way and finally, all data collected is kept in a password-protected file or physical copies of data are kept in a cupboard that can only be accessed by myself. All this data will be destroyed after the completion of the report. </w:t>
      </w:r>
    </w:p>
    <w:p w14:paraId="5052FBC9" w14:textId="14206748" w:rsidR="008931D8" w:rsidRDefault="008931D8" w:rsidP="008931D8">
      <w:pPr>
        <w:spacing w:line="360" w:lineRule="auto"/>
        <w:rPr>
          <w:rFonts w:ascii="Times New Roman" w:hAnsi="Times New Roman" w:cs="Times New Roman"/>
        </w:rPr>
      </w:pPr>
    </w:p>
    <w:p w14:paraId="3A26FB4A" w14:textId="60197374" w:rsidR="008931D8" w:rsidRPr="008931D8" w:rsidRDefault="008931D8" w:rsidP="008931D8">
      <w:pPr>
        <w:spacing w:line="360" w:lineRule="auto"/>
        <w:rPr>
          <w:rFonts w:ascii="Times New Roman" w:hAnsi="Times New Roman" w:cs="Times New Roman"/>
          <w:u w:val="single"/>
        </w:rPr>
      </w:pPr>
      <w:r w:rsidRPr="008931D8">
        <w:rPr>
          <w:rFonts w:ascii="Times New Roman" w:hAnsi="Times New Roman" w:cs="Times New Roman"/>
          <w:u w:val="single"/>
        </w:rPr>
        <w:t xml:space="preserve">3.3 Rationale of interviews </w:t>
      </w:r>
    </w:p>
    <w:p w14:paraId="45832D1B" w14:textId="62AEB2E0" w:rsidR="008931D8" w:rsidRDefault="008931D8" w:rsidP="008931D8">
      <w:pPr>
        <w:spacing w:line="360" w:lineRule="auto"/>
        <w:rPr>
          <w:rFonts w:ascii="Times New Roman" w:hAnsi="Times New Roman" w:cs="Times New Roman"/>
        </w:rPr>
      </w:pPr>
      <w:r>
        <w:rPr>
          <w:rFonts w:ascii="Times New Roman" w:hAnsi="Times New Roman" w:cs="Times New Roman"/>
        </w:rPr>
        <w:t xml:space="preserve">Interviews were conducted as there are many advantages about the kind of data collected from interviews including that interviewees can say if they are unsure or do not understand the question which results in higher quality data and body language can be taken into consideration when undertaking an interview. There are also opportunities to delve further into a question if the interviewer thinks that an answer can be examined more which can also see the likes of Bell (2005) agreeing. Even though a questionnaire has advantages in itself, it does not provide the same opportunities that in interview does. Questionnaires can be very time consuming to create. Popper (2004) also states that if the participant has answered a question that could potentially be of interest, there is no opportunity to explore that answer </w:t>
      </w:r>
      <w:r>
        <w:rPr>
          <w:rFonts w:ascii="Times New Roman" w:hAnsi="Times New Roman" w:cs="Times New Roman"/>
        </w:rPr>
        <w:lastRenderedPageBreak/>
        <w:t>any further. Questionnaires can also be considered time consuming to take, therefore, participants might be hesitant about taking time to do it, which can number the limit of responses or they could possibly rush it, which could lead to not reading the question correctly or not thinking carefully about the response.</w:t>
      </w:r>
    </w:p>
    <w:p w14:paraId="659D4DAE" w14:textId="6BE3FE7B" w:rsidR="008931D8" w:rsidRDefault="008931D8" w:rsidP="008931D8">
      <w:pPr>
        <w:spacing w:line="360" w:lineRule="auto"/>
        <w:rPr>
          <w:rFonts w:ascii="Times New Roman" w:hAnsi="Times New Roman" w:cs="Times New Roman"/>
        </w:rPr>
      </w:pPr>
      <w:r>
        <w:rPr>
          <w:rFonts w:ascii="Times New Roman" w:hAnsi="Times New Roman" w:cs="Times New Roman"/>
        </w:rPr>
        <w:t>The author chose to do interviews as opposed to questionnaire because it was of the opinion that an interview would create a more valuable response from the participants.</w:t>
      </w:r>
    </w:p>
    <w:p w14:paraId="778554DD" w14:textId="4B6F260C" w:rsidR="008931D8" w:rsidRDefault="008931D8" w:rsidP="008931D8">
      <w:pPr>
        <w:spacing w:line="360" w:lineRule="auto"/>
        <w:rPr>
          <w:rFonts w:ascii="Times New Roman" w:hAnsi="Times New Roman" w:cs="Times New Roman"/>
        </w:rPr>
      </w:pPr>
    </w:p>
    <w:p w14:paraId="02136C56" w14:textId="7DCBB6A7" w:rsidR="008931D8" w:rsidRPr="008931D8" w:rsidRDefault="008931D8" w:rsidP="008931D8">
      <w:pPr>
        <w:spacing w:line="360" w:lineRule="auto"/>
        <w:rPr>
          <w:rFonts w:ascii="Times New Roman" w:hAnsi="Times New Roman" w:cs="Times New Roman"/>
          <w:u w:val="single"/>
        </w:rPr>
      </w:pPr>
      <w:r>
        <w:rPr>
          <w:rFonts w:ascii="Times New Roman" w:hAnsi="Times New Roman" w:cs="Times New Roman"/>
          <w:u w:val="single"/>
        </w:rPr>
        <w:t xml:space="preserve">3.4 </w:t>
      </w:r>
      <w:r w:rsidRPr="008931D8">
        <w:rPr>
          <w:rFonts w:ascii="Times New Roman" w:hAnsi="Times New Roman" w:cs="Times New Roman"/>
          <w:u w:val="single"/>
        </w:rPr>
        <w:t>Rationale of Observations</w:t>
      </w:r>
    </w:p>
    <w:p w14:paraId="68F6126F" w14:textId="215D7760" w:rsidR="008931D8" w:rsidRDefault="008931D8" w:rsidP="008931D8">
      <w:pPr>
        <w:spacing w:line="360" w:lineRule="auto"/>
        <w:rPr>
          <w:rFonts w:ascii="Times New Roman" w:hAnsi="Times New Roman" w:cs="Times New Roman"/>
        </w:rPr>
      </w:pPr>
      <w:r>
        <w:rPr>
          <w:rFonts w:ascii="Times New Roman" w:hAnsi="Times New Roman" w:cs="Times New Roman"/>
        </w:rPr>
        <w:t xml:space="preserve">Observations were used as a method to collect data within a year 6 Primary classroom. Prior to any observations being conducted, it was important that there was a clear focus. Therefore, the intention of the observations was to watch an Expressive Arts lesson take place and come up with a personal opinion of how it affected the mood and well-being of the children participant by assessing how engaged they were and the behaviour they were expressing throughout. Observations and interviews can work collaboratively, as found by Nisbet and Watt (1980 cited in Bell 2005), as interviews can provide information that you may require, however, observations tell us if the participants behave like they claim to behave. Therefore, by using both of these techniques together it will provide a less bias approach to the research. </w:t>
      </w:r>
    </w:p>
    <w:p w14:paraId="306E8767" w14:textId="0B2B16B6" w:rsidR="008931D8" w:rsidRDefault="008931D8" w:rsidP="008931D8">
      <w:pPr>
        <w:spacing w:line="360" w:lineRule="auto"/>
        <w:rPr>
          <w:rFonts w:ascii="Times New Roman" w:hAnsi="Times New Roman" w:cs="Times New Roman"/>
        </w:rPr>
      </w:pPr>
    </w:p>
    <w:p w14:paraId="0F130948" w14:textId="2D787806" w:rsidR="008931D8" w:rsidRPr="008931D8" w:rsidRDefault="008931D8" w:rsidP="008931D8">
      <w:pPr>
        <w:spacing w:line="360" w:lineRule="auto"/>
        <w:rPr>
          <w:rFonts w:ascii="Times New Roman" w:hAnsi="Times New Roman" w:cs="Times New Roman"/>
          <w:u w:val="single"/>
        </w:rPr>
      </w:pPr>
      <w:r w:rsidRPr="008931D8">
        <w:rPr>
          <w:rFonts w:ascii="Times New Roman" w:hAnsi="Times New Roman" w:cs="Times New Roman"/>
          <w:u w:val="single"/>
        </w:rPr>
        <w:t xml:space="preserve">3.5 Challenges </w:t>
      </w:r>
    </w:p>
    <w:p w14:paraId="7D9B3CB1" w14:textId="5ED41D24" w:rsidR="008931D8" w:rsidRDefault="008931D8" w:rsidP="008931D8">
      <w:pPr>
        <w:spacing w:line="360" w:lineRule="auto"/>
        <w:rPr>
          <w:rFonts w:ascii="Times New Roman" w:hAnsi="Times New Roman" w:cs="Times New Roman"/>
        </w:rPr>
      </w:pPr>
      <w:r>
        <w:rPr>
          <w:rFonts w:ascii="Times New Roman" w:hAnsi="Times New Roman" w:cs="Times New Roman"/>
        </w:rPr>
        <w:t>The challenge of not collecting enough quantitative data did arise during this research as the research that was being done was more qualitative. Therefore, to analyse the qualitative data that was collected, the responses that were received from teacher interviews were compared to determine the differences and similarities between teachers’ opinions on the link between the expressive arts and child well-being. After studying the responses, links can be made between primary and secondary data gathered.</w:t>
      </w:r>
    </w:p>
    <w:p w14:paraId="0A6ECA05" w14:textId="5748D06C" w:rsidR="008931D8" w:rsidRDefault="008931D8" w:rsidP="008931D8">
      <w:pPr>
        <w:spacing w:line="360" w:lineRule="auto"/>
        <w:rPr>
          <w:rFonts w:ascii="Times New Roman" w:hAnsi="Times New Roman" w:cs="Times New Roman"/>
        </w:rPr>
      </w:pPr>
    </w:p>
    <w:p w14:paraId="1F709854" w14:textId="7781C2B4" w:rsidR="008931D8" w:rsidRDefault="008931D8" w:rsidP="008931D8">
      <w:pPr>
        <w:spacing w:line="360" w:lineRule="auto"/>
        <w:rPr>
          <w:rFonts w:ascii="Times New Roman" w:hAnsi="Times New Roman" w:cs="Times New Roman"/>
        </w:rPr>
      </w:pPr>
      <w:r>
        <w:rPr>
          <w:rFonts w:ascii="Times New Roman" w:hAnsi="Times New Roman" w:cs="Times New Roman"/>
        </w:rPr>
        <w:t>A few limitations did arise during the research process including the fact that not all professionals, that could have been advantageous to collect data from, were able to partake in the research due to unforeseen circumstances, however, timing or the willingness to partake may have been an issue.</w:t>
      </w:r>
    </w:p>
    <w:p w14:paraId="4D363CAB" w14:textId="481767E7" w:rsidR="008931D8" w:rsidRDefault="008931D8" w:rsidP="008931D8">
      <w:pPr>
        <w:spacing w:line="360" w:lineRule="auto"/>
        <w:rPr>
          <w:rFonts w:ascii="Times New Roman" w:hAnsi="Times New Roman" w:cs="Times New Roman"/>
        </w:rPr>
      </w:pPr>
      <w:r>
        <w:rPr>
          <w:rFonts w:ascii="Times New Roman" w:hAnsi="Times New Roman" w:cs="Times New Roman"/>
        </w:rPr>
        <w:t xml:space="preserve">To overcome the ‘willingness’ of participants, a permission slip was provided that detailed what the research was about and that the participant will remain anonymous to everyone, other than myself. An example of this letter can be seen in Appendix 2. This was provided to participants to reassure them that all the information gathered was not going to be a reflection </w:t>
      </w:r>
      <w:r>
        <w:rPr>
          <w:rFonts w:ascii="Times New Roman" w:hAnsi="Times New Roman" w:cs="Times New Roman"/>
        </w:rPr>
        <w:lastRenderedPageBreak/>
        <w:t xml:space="preserve">on their practice and will not be used against them in any way, it was going to be used strictly in a professional manner. </w:t>
      </w:r>
    </w:p>
    <w:p w14:paraId="62FEC7D4" w14:textId="499D7631" w:rsidR="008931D8" w:rsidRDefault="008931D8" w:rsidP="008931D8">
      <w:pPr>
        <w:spacing w:line="360" w:lineRule="auto"/>
        <w:rPr>
          <w:rFonts w:ascii="Times New Roman" w:hAnsi="Times New Roman" w:cs="Times New Roman"/>
        </w:rPr>
      </w:pPr>
      <w:r>
        <w:rPr>
          <w:rFonts w:ascii="Times New Roman" w:hAnsi="Times New Roman" w:cs="Times New Roman"/>
        </w:rPr>
        <w:t>Another limitation that can be considered is the way the in which the interviews were recorded. The use of a notebook and pen were used to record the answers of the interviewees, however, it is now felt that the use of an audio recording system may have been a better tool to use to ensure that the exact words of the participants were used, eradicating any possibility of human error that might be put in place by using a notebook and pen.</w:t>
      </w:r>
    </w:p>
    <w:p w14:paraId="38CC0779" w14:textId="064791D0" w:rsidR="008931D8" w:rsidRDefault="008931D8" w:rsidP="008931D8">
      <w:pPr>
        <w:spacing w:line="360" w:lineRule="auto"/>
        <w:rPr>
          <w:rFonts w:ascii="Times New Roman" w:hAnsi="Times New Roman" w:cs="Times New Roman"/>
        </w:rPr>
      </w:pPr>
    </w:p>
    <w:p w14:paraId="02B19EC6" w14:textId="1037EA5E" w:rsidR="008931D8" w:rsidRDefault="008931D8" w:rsidP="008931D8">
      <w:pPr>
        <w:spacing w:line="360" w:lineRule="auto"/>
        <w:rPr>
          <w:rFonts w:ascii="Times New Roman" w:hAnsi="Times New Roman" w:cs="Times New Roman"/>
        </w:rPr>
      </w:pPr>
      <w:r>
        <w:rPr>
          <w:rFonts w:ascii="Times New Roman" w:hAnsi="Times New Roman" w:cs="Times New Roman"/>
        </w:rPr>
        <w:t xml:space="preserve">A suggestion was made to improve the research that the list of questions that were going to be used in the interview could have been sent out prior to the interview to ensure that the participants were prepared beforehand. This could, in turn, create more detailed and thought out answers as they could have prepared by making notes including anything </w:t>
      </w:r>
      <w:proofErr w:type="gramStart"/>
      <w:r>
        <w:rPr>
          <w:rFonts w:ascii="Times New Roman" w:hAnsi="Times New Roman" w:cs="Times New Roman"/>
        </w:rPr>
        <w:t>important</w:t>
      </w:r>
      <w:proofErr w:type="gramEnd"/>
      <w:r>
        <w:rPr>
          <w:rFonts w:ascii="Times New Roman" w:hAnsi="Times New Roman" w:cs="Times New Roman"/>
        </w:rPr>
        <w:t xml:space="preserve"> they would like to say and would also give them time to gather together examples of lesson plans that they could use as evidence. This would improve the quality of the interview and possibly make it more detailed.</w:t>
      </w:r>
    </w:p>
    <w:p w14:paraId="1956F4A2" w14:textId="37F3A200" w:rsidR="008931D8" w:rsidRDefault="008931D8" w:rsidP="008931D8">
      <w:pPr>
        <w:spacing w:line="360" w:lineRule="auto"/>
        <w:rPr>
          <w:rFonts w:ascii="Times New Roman" w:hAnsi="Times New Roman" w:cs="Times New Roman"/>
        </w:rPr>
      </w:pPr>
    </w:p>
    <w:p w14:paraId="189AA7DA" w14:textId="2EC12AD4" w:rsidR="008931D8" w:rsidRDefault="008931D8" w:rsidP="008931D8">
      <w:pPr>
        <w:spacing w:line="360" w:lineRule="auto"/>
        <w:rPr>
          <w:rFonts w:ascii="Times New Roman" w:hAnsi="Times New Roman" w:cs="Times New Roman"/>
        </w:rPr>
      </w:pPr>
      <w:r>
        <w:rPr>
          <w:rFonts w:ascii="Times New Roman" w:hAnsi="Times New Roman" w:cs="Times New Roman"/>
        </w:rPr>
        <w:t>Furthermore, due to time constraints that was out of control by the author, it might have been desirable to ask the school for a further few days in the school and potentially be placed in a different class to gather more data, which would also have provided time to interview any participants that were not able to be interviewed the first time around. This would create a better insight on the link between these Areas of Learning and in turn improve one’s practice.</w:t>
      </w:r>
    </w:p>
    <w:p w14:paraId="5B3E8908" w14:textId="77777777" w:rsidR="008931D8" w:rsidRPr="008931D8" w:rsidRDefault="008931D8" w:rsidP="008931D8">
      <w:pPr>
        <w:spacing w:line="360" w:lineRule="auto"/>
        <w:rPr>
          <w:rFonts w:ascii="Times New Roman" w:hAnsi="Times New Roman" w:cs="Times New Roman"/>
        </w:rPr>
      </w:pPr>
    </w:p>
    <w:p w14:paraId="47C7EE00" w14:textId="77777777" w:rsidR="008931D8" w:rsidRDefault="008931D8" w:rsidP="008931D8">
      <w:pPr>
        <w:spacing w:line="360" w:lineRule="auto"/>
        <w:rPr>
          <w:rFonts w:ascii="Times New Roman" w:hAnsi="Times New Roman" w:cs="Times New Roman"/>
          <w:b/>
          <w:bCs/>
          <w:u w:val="single"/>
        </w:rPr>
      </w:pPr>
    </w:p>
    <w:p w14:paraId="6227C0F8" w14:textId="77777777" w:rsidR="008931D8" w:rsidRDefault="008931D8" w:rsidP="008931D8">
      <w:pPr>
        <w:spacing w:line="360" w:lineRule="auto"/>
        <w:rPr>
          <w:rFonts w:ascii="Times New Roman" w:hAnsi="Times New Roman" w:cs="Times New Roman"/>
          <w:b/>
          <w:bCs/>
          <w:u w:val="single"/>
        </w:rPr>
      </w:pPr>
    </w:p>
    <w:p w14:paraId="17E51E66" w14:textId="77777777" w:rsidR="008931D8" w:rsidRDefault="008931D8" w:rsidP="008931D8">
      <w:pPr>
        <w:spacing w:line="360" w:lineRule="auto"/>
        <w:rPr>
          <w:rFonts w:ascii="Times New Roman" w:hAnsi="Times New Roman" w:cs="Times New Roman"/>
          <w:b/>
          <w:bCs/>
          <w:u w:val="single"/>
        </w:rPr>
      </w:pPr>
    </w:p>
    <w:p w14:paraId="6725F3EE" w14:textId="77777777" w:rsidR="008931D8" w:rsidRDefault="008931D8" w:rsidP="008931D8">
      <w:pPr>
        <w:spacing w:line="360" w:lineRule="auto"/>
        <w:rPr>
          <w:rFonts w:ascii="Times New Roman" w:hAnsi="Times New Roman" w:cs="Times New Roman"/>
          <w:b/>
          <w:bCs/>
          <w:u w:val="single"/>
        </w:rPr>
      </w:pPr>
    </w:p>
    <w:p w14:paraId="016E4D84" w14:textId="77777777" w:rsidR="008931D8" w:rsidRDefault="008931D8" w:rsidP="008931D8">
      <w:pPr>
        <w:spacing w:line="360" w:lineRule="auto"/>
        <w:rPr>
          <w:rFonts w:ascii="Times New Roman" w:hAnsi="Times New Roman" w:cs="Times New Roman"/>
          <w:b/>
          <w:bCs/>
          <w:u w:val="single"/>
        </w:rPr>
      </w:pPr>
    </w:p>
    <w:p w14:paraId="46BCB2DF" w14:textId="77777777" w:rsidR="008931D8" w:rsidRDefault="008931D8" w:rsidP="008931D8">
      <w:pPr>
        <w:spacing w:line="360" w:lineRule="auto"/>
        <w:rPr>
          <w:rFonts w:ascii="Times New Roman" w:hAnsi="Times New Roman" w:cs="Times New Roman"/>
          <w:b/>
          <w:bCs/>
          <w:u w:val="single"/>
        </w:rPr>
      </w:pPr>
    </w:p>
    <w:p w14:paraId="00107999" w14:textId="77777777" w:rsidR="008931D8" w:rsidRDefault="008931D8" w:rsidP="008931D8">
      <w:pPr>
        <w:spacing w:line="360" w:lineRule="auto"/>
        <w:rPr>
          <w:rFonts w:ascii="Times New Roman" w:hAnsi="Times New Roman" w:cs="Times New Roman"/>
          <w:b/>
          <w:bCs/>
          <w:u w:val="single"/>
        </w:rPr>
      </w:pPr>
    </w:p>
    <w:p w14:paraId="3BB7EB51" w14:textId="77777777" w:rsidR="008931D8" w:rsidRDefault="008931D8" w:rsidP="008931D8">
      <w:pPr>
        <w:spacing w:line="360" w:lineRule="auto"/>
        <w:rPr>
          <w:rFonts w:ascii="Times New Roman" w:hAnsi="Times New Roman" w:cs="Times New Roman"/>
          <w:b/>
          <w:bCs/>
          <w:u w:val="single"/>
        </w:rPr>
      </w:pPr>
    </w:p>
    <w:p w14:paraId="2841761A" w14:textId="77777777" w:rsidR="008931D8" w:rsidRDefault="008931D8" w:rsidP="008931D8">
      <w:pPr>
        <w:spacing w:line="360" w:lineRule="auto"/>
        <w:rPr>
          <w:rFonts w:ascii="Times New Roman" w:hAnsi="Times New Roman" w:cs="Times New Roman"/>
          <w:b/>
          <w:bCs/>
          <w:u w:val="single"/>
        </w:rPr>
      </w:pPr>
    </w:p>
    <w:p w14:paraId="662A69C4" w14:textId="77777777" w:rsidR="008931D8" w:rsidRDefault="008931D8" w:rsidP="008931D8">
      <w:pPr>
        <w:spacing w:line="360" w:lineRule="auto"/>
        <w:rPr>
          <w:rFonts w:ascii="Times New Roman" w:hAnsi="Times New Roman" w:cs="Times New Roman"/>
          <w:b/>
          <w:bCs/>
          <w:u w:val="single"/>
        </w:rPr>
      </w:pPr>
    </w:p>
    <w:p w14:paraId="2052A821" w14:textId="77777777" w:rsidR="008931D8" w:rsidRDefault="008931D8" w:rsidP="008931D8">
      <w:pPr>
        <w:spacing w:line="360" w:lineRule="auto"/>
        <w:rPr>
          <w:rFonts w:ascii="Times New Roman" w:hAnsi="Times New Roman" w:cs="Times New Roman"/>
          <w:b/>
          <w:bCs/>
          <w:u w:val="single"/>
        </w:rPr>
      </w:pPr>
    </w:p>
    <w:p w14:paraId="50EA5DC2" w14:textId="77777777" w:rsidR="008931D8" w:rsidRDefault="008931D8" w:rsidP="008931D8">
      <w:pPr>
        <w:spacing w:line="360" w:lineRule="auto"/>
        <w:rPr>
          <w:rFonts w:ascii="Times New Roman" w:hAnsi="Times New Roman" w:cs="Times New Roman"/>
          <w:b/>
          <w:bCs/>
          <w:u w:val="single"/>
        </w:rPr>
      </w:pPr>
    </w:p>
    <w:p w14:paraId="1A431F0B" w14:textId="0B72E745" w:rsidR="008931D8" w:rsidRDefault="008931D8" w:rsidP="008931D8">
      <w:pPr>
        <w:spacing w:line="360" w:lineRule="auto"/>
        <w:rPr>
          <w:rFonts w:ascii="Times New Roman" w:hAnsi="Times New Roman" w:cs="Times New Roman"/>
          <w:b/>
          <w:bCs/>
          <w:u w:val="single"/>
        </w:rPr>
      </w:pPr>
      <w:r>
        <w:rPr>
          <w:rFonts w:ascii="Times New Roman" w:hAnsi="Times New Roman" w:cs="Times New Roman"/>
          <w:b/>
          <w:bCs/>
          <w:u w:val="single"/>
        </w:rPr>
        <w:lastRenderedPageBreak/>
        <w:t>Chapter 4: Results and discussion</w:t>
      </w:r>
    </w:p>
    <w:p w14:paraId="342B3C62" w14:textId="455E181C" w:rsidR="008931D8" w:rsidRDefault="008931D8" w:rsidP="008931D8">
      <w:pPr>
        <w:spacing w:line="360" w:lineRule="auto"/>
        <w:rPr>
          <w:rFonts w:ascii="Times New Roman" w:hAnsi="Times New Roman" w:cs="Times New Roman"/>
        </w:rPr>
      </w:pPr>
      <w:r>
        <w:rPr>
          <w:rFonts w:ascii="Times New Roman" w:hAnsi="Times New Roman" w:cs="Times New Roman"/>
        </w:rPr>
        <w:t xml:space="preserve">In this chapter, the author is going to analyse and interpret the opinions that were collected from practitioners and the children about how they felt during expressive arts lessons and in their own opinion about whether it affects their well-being. This will be combined with the authors’ observations of the children before, during and after an Expressive Arts lesson. </w:t>
      </w:r>
    </w:p>
    <w:p w14:paraId="45CFC4D6" w14:textId="4EBF1757" w:rsidR="008931D8" w:rsidRDefault="008931D8" w:rsidP="008931D8">
      <w:pPr>
        <w:spacing w:line="360" w:lineRule="auto"/>
        <w:rPr>
          <w:rFonts w:ascii="Times New Roman" w:hAnsi="Times New Roman" w:cs="Times New Roman"/>
        </w:rPr>
      </w:pPr>
    </w:p>
    <w:p w14:paraId="13EF3708" w14:textId="05A1651B" w:rsidR="008931D8" w:rsidRDefault="008931D8" w:rsidP="008931D8">
      <w:pPr>
        <w:spacing w:line="360" w:lineRule="auto"/>
        <w:rPr>
          <w:rFonts w:ascii="Times New Roman" w:hAnsi="Times New Roman" w:cs="Times New Roman"/>
          <w:u w:val="single"/>
        </w:rPr>
      </w:pPr>
      <w:r>
        <w:rPr>
          <w:rFonts w:ascii="Times New Roman" w:hAnsi="Times New Roman" w:cs="Times New Roman"/>
          <w:u w:val="single"/>
        </w:rPr>
        <w:t xml:space="preserve">4.1 </w:t>
      </w:r>
      <w:r w:rsidRPr="008931D8">
        <w:rPr>
          <w:rFonts w:ascii="Times New Roman" w:hAnsi="Times New Roman" w:cs="Times New Roman"/>
          <w:u w:val="single"/>
        </w:rPr>
        <w:t xml:space="preserve">Statistics </w:t>
      </w:r>
    </w:p>
    <w:p w14:paraId="45E67C8E" w14:textId="0AC4E29E" w:rsidR="008931D8" w:rsidRDefault="008931D8" w:rsidP="008931D8">
      <w:pPr>
        <w:spacing w:line="360" w:lineRule="auto"/>
        <w:rPr>
          <w:rFonts w:ascii="Times New Roman" w:hAnsi="Times New Roman" w:cs="Times New Roman"/>
        </w:rPr>
      </w:pPr>
      <w:r>
        <w:rPr>
          <w:rFonts w:ascii="Times New Roman" w:hAnsi="Times New Roman" w:cs="Times New Roman"/>
        </w:rPr>
        <w:t xml:space="preserve">It was felt that in order to get a good understanding of how children felt during Expressive Arts lessons, the question of ‘What does the Expressive Arts mean to you?’ should be asked. The author questioned pupils in a year 6 class to understand what the children understood of the Expressive Arts. All of the 30 children had a good understanding and could name at least four of the disciplines that are associated with it. Film and Digital Media were the two disciplines that 0% of learners mentioned and when informed of these two disciplines, did not understand a lot about. </w:t>
      </w:r>
      <w:proofErr w:type="spellStart"/>
      <w:r>
        <w:rPr>
          <w:rFonts w:ascii="Times New Roman" w:hAnsi="Times New Roman" w:cs="Times New Roman"/>
        </w:rPr>
        <w:t>Vosniadou</w:t>
      </w:r>
      <w:proofErr w:type="spellEnd"/>
      <w:r>
        <w:rPr>
          <w:rFonts w:ascii="Times New Roman" w:hAnsi="Times New Roman" w:cs="Times New Roman"/>
        </w:rPr>
        <w:t xml:space="preserve"> (2001) finds that children learn best when they are involved in their own learning, which means that they understand, are able to set goals and take responsibility for their own learning. Children will not be able to do that if they do not understand fully the skills that they are supposed to be learning and, if they do not fully understand the Area of Learning then they are not able to develop those skills. Therefore, this could be considered a barrier to their learning and their well-being.</w:t>
      </w:r>
    </w:p>
    <w:p w14:paraId="419FDA45" w14:textId="2C855B44" w:rsidR="008931D8" w:rsidRDefault="008931D8" w:rsidP="008931D8">
      <w:pPr>
        <w:spacing w:line="360" w:lineRule="auto"/>
        <w:rPr>
          <w:rFonts w:ascii="Times New Roman" w:hAnsi="Times New Roman" w:cs="Times New Roman"/>
          <w:u w:val="single"/>
        </w:rPr>
      </w:pPr>
    </w:p>
    <w:p w14:paraId="130AFD26" w14:textId="3822492A" w:rsidR="008931D8" w:rsidRDefault="008931D8" w:rsidP="008931D8">
      <w:pPr>
        <w:spacing w:line="360" w:lineRule="auto"/>
        <w:rPr>
          <w:rFonts w:ascii="Times New Roman" w:hAnsi="Times New Roman" w:cs="Times New Roman"/>
          <w:u w:val="single"/>
        </w:rPr>
      </w:pPr>
      <w:r>
        <w:rPr>
          <w:rFonts w:ascii="Times New Roman" w:hAnsi="Times New Roman" w:cs="Times New Roman"/>
          <w:u w:val="single"/>
        </w:rPr>
        <w:t>4.2 Interview- well-being Co-ordinator</w:t>
      </w:r>
    </w:p>
    <w:p w14:paraId="5791BA36" w14:textId="7AB70570" w:rsidR="008931D8" w:rsidRDefault="008931D8" w:rsidP="008931D8">
      <w:pPr>
        <w:spacing w:line="360" w:lineRule="auto"/>
        <w:rPr>
          <w:rFonts w:ascii="Times New Roman" w:hAnsi="Times New Roman" w:cs="Times New Roman"/>
        </w:rPr>
      </w:pPr>
      <w:r>
        <w:rPr>
          <w:rFonts w:ascii="Times New Roman" w:hAnsi="Times New Roman" w:cs="Times New Roman"/>
        </w:rPr>
        <w:t>The interview with the well-being lead within the school was useful and very interesting to get her opinion and provided lots of valuable information for this investigation. The co-ordinator feels very strongly about well-being having a huge impact on a child’s learning and has received and given training in Adverse Childhood Experiences (ACE) to practitioners throughout the school. She has also created and shares techniques that are built to look after the well-being of children. She mentioned Dan Siegel (2019) and the ‘Healthy Mind Platter’ having a role in the way she plans out these well-being techniques. The Healthy Mind platter is made up of seven things that everyone has to do daily to ensure a good state of well-being. These seven things are: sleep time, physical time, focus time, time in, downtime, playtime and connecting time. The one she felt she felt needed the most attention was ‘downtime’ and therefore created a room in the school for the children that might not be in the mindset to learn to go to and come back when they were ready.</w:t>
      </w:r>
    </w:p>
    <w:p w14:paraId="02A4B7FD" w14:textId="245FB3DD" w:rsidR="008931D8" w:rsidRDefault="008931D8" w:rsidP="008931D8">
      <w:pPr>
        <w:spacing w:line="360" w:lineRule="auto"/>
        <w:rPr>
          <w:rFonts w:ascii="Times New Roman" w:hAnsi="Times New Roman" w:cs="Times New Roman"/>
        </w:rPr>
      </w:pPr>
      <w:r>
        <w:rPr>
          <w:rFonts w:ascii="Times New Roman" w:hAnsi="Times New Roman" w:cs="Times New Roman"/>
        </w:rPr>
        <w:lastRenderedPageBreak/>
        <w:t xml:space="preserve">The Co-ordinator emphasised how positively she felt about the Expressive Arts having a visible impact on the pupils in her class’ well-being, stating that ‘it lifts the mood within the classroom and allows the children that are perhaps not as academic to thrive.’ This supports the likes of Estyn (2018) that finds that the Expressive arts not only improves the children’s self-image, motivation and quality of life, which are all attributes to having a good health and well-being according to the Welsh Government (2020) but they also state that there are easy opportunities to develop other areas of the curriculum through a cross-curricular approach. </w:t>
      </w:r>
    </w:p>
    <w:p w14:paraId="480B1479" w14:textId="148E2E45" w:rsidR="008931D8" w:rsidRDefault="008931D8" w:rsidP="008931D8">
      <w:pPr>
        <w:spacing w:line="360" w:lineRule="auto"/>
        <w:rPr>
          <w:rFonts w:ascii="Times New Roman" w:hAnsi="Times New Roman" w:cs="Times New Roman"/>
        </w:rPr>
      </w:pPr>
      <w:r>
        <w:rPr>
          <w:rFonts w:ascii="Times New Roman" w:hAnsi="Times New Roman" w:cs="Times New Roman"/>
        </w:rPr>
        <w:t xml:space="preserve">The co-ordinator also expressed, even though, she is aware of how beneficial the Expressive Arts can be to the child’s well-being through her own personal research, she is aware of how little she uses it within her learning as she does not feel as confident to deliver these lessons or to develop those skills that comes with the </w:t>
      </w:r>
      <w:proofErr w:type="spellStart"/>
      <w:r>
        <w:rPr>
          <w:rFonts w:ascii="Times New Roman" w:hAnsi="Times New Roman" w:cs="Times New Roman"/>
        </w:rPr>
        <w:t>Aole</w:t>
      </w:r>
      <w:proofErr w:type="spellEnd"/>
      <w:r>
        <w:rPr>
          <w:rFonts w:ascii="Times New Roman" w:hAnsi="Times New Roman" w:cs="Times New Roman"/>
        </w:rPr>
        <w:t xml:space="preserve"> and finds it easier to envelope those skills into other lessons as opposed to teaching an Expressive Arts lesson or finds herself developing those skills through frequent drama and role play. This is not uncommon. Russell-Bowie (2009) found that many teachers have the same problem when it comes to teaching the arts because it is a complicated subject to assess. There are many ideas of what is good and bad within the arts and it is simply a matter of opinion in most cases. However, role playing can be considered a good way to develop skills. Linda Pound (2005) has stated that learning through play is undervalued within schools. She suggests that a child playing is like a scientist conducting an experiment and is a good way for children to find out the outcome of a situation through practice. </w:t>
      </w:r>
      <w:proofErr w:type="spellStart"/>
      <w:r>
        <w:rPr>
          <w:rFonts w:ascii="Times New Roman" w:hAnsi="Times New Roman" w:cs="Times New Roman"/>
        </w:rPr>
        <w:t>Educa</w:t>
      </w:r>
      <w:proofErr w:type="spellEnd"/>
      <w:r>
        <w:rPr>
          <w:rFonts w:ascii="Times New Roman" w:hAnsi="Times New Roman" w:cs="Times New Roman"/>
        </w:rPr>
        <w:t xml:space="preserve"> (2016), however, states that Tina Bruce disputes this theory, suggesting that children do not learn through play, but rather practice what they already know. </w:t>
      </w:r>
    </w:p>
    <w:p w14:paraId="3CF337A3" w14:textId="77777777" w:rsidR="008931D8" w:rsidRDefault="008931D8" w:rsidP="008931D8">
      <w:pPr>
        <w:spacing w:line="360" w:lineRule="auto"/>
        <w:rPr>
          <w:rFonts w:ascii="Times New Roman" w:hAnsi="Times New Roman" w:cs="Times New Roman"/>
        </w:rPr>
      </w:pPr>
    </w:p>
    <w:p w14:paraId="6E5DADED" w14:textId="7D0060A1" w:rsidR="008931D8" w:rsidRDefault="008931D8" w:rsidP="008931D8">
      <w:pPr>
        <w:spacing w:line="360" w:lineRule="auto"/>
        <w:rPr>
          <w:rFonts w:ascii="Times New Roman" w:hAnsi="Times New Roman" w:cs="Times New Roman"/>
          <w:u w:val="single"/>
        </w:rPr>
      </w:pPr>
      <w:r>
        <w:rPr>
          <w:rFonts w:ascii="Times New Roman" w:hAnsi="Times New Roman" w:cs="Times New Roman"/>
          <w:u w:val="single"/>
        </w:rPr>
        <w:t xml:space="preserve">4.3 Interview- class teachers </w:t>
      </w:r>
    </w:p>
    <w:p w14:paraId="453236BB" w14:textId="30FE63D2" w:rsidR="008931D8" w:rsidRDefault="008931D8" w:rsidP="008931D8">
      <w:pPr>
        <w:spacing w:line="360" w:lineRule="auto"/>
        <w:rPr>
          <w:rFonts w:ascii="Times New Roman" w:hAnsi="Times New Roman" w:cs="Times New Roman"/>
        </w:rPr>
      </w:pPr>
      <w:r>
        <w:rPr>
          <w:rFonts w:ascii="Times New Roman" w:hAnsi="Times New Roman" w:cs="Times New Roman"/>
        </w:rPr>
        <w:t xml:space="preserve">It was noted that during the research all practitioners thought that the Expressive Arts did have a positive impact on the well-being of their learners based on observations and found value in the lessons as they increased the engagement for other lessons throughout the day. The Year 6 Class teacher stated that “the Expressive Arts should be used in two ways; to develop skills and also to allow children to express themselves.” He then went on to say that they work hand in hand, in that children need to have those skills developed in order to be able to express what they want to express. This supports the Welsh Government’s (2020) idea that the Expressive Arts should be used to develop learners creative, artistic and performance skills in order to think and engage their imagination. This also supports references to Cultural Learning Alliance (2018) made in the literature review of how the Arts are used to express </w:t>
      </w:r>
      <w:r>
        <w:rPr>
          <w:rFonts w:ascii="Times New Roman" w:hAnsi="Times New Roman" w:cs="Times New Roman"/>
        </w:rPr>
        <w:lastRenderedPageBreak/>
        <w:t>feelings and emotions, which also falls in line with the work of the art therapists and in particular Rubin (2016) that suggests that feelings and emotions needs a healthy outlet and finds that people enjoy being creative and therefore expressive arts is a healthy way to express how they feel on the inside.</w:t>
      </w:r>
    </w:p>
    <w:p w14:paraId="1EBDD84A" w14:textId="741F5876" w:rsidR="008931D8" w:rsidRDefault="008931D8" w:rsidP="008931D8">
      <w:pPr>
        <w:spacing w:line="360" w:lineRule="auto"/>
        <w:rPr>
          <w:rFonts w:ascii="Times New Roman" w:hAnsi="Times New Roman" w:cs="Times New Roman"/>
        </w:rPr>
      </w:pPr>
    </w:p>
    <w:p w14:paraId="71918EF1" w14:textId="71301B64" w:rsidR="008931D8" w:rsidRDefault="008931D8" w:rsidP="008931D8">
      <w:pPr>
        <w:spacing w:line="360" w:lineRule="auto"/>
        <w:rPr>
          <w:rFonts w:ascii="Times New Roman" w:hAnsi="Times New Roman" w:cs="Times New Roman"/>
        </w:rPr>
      </w:pPr>
      <w:r>
        <w:rPr>
          <w:rFonts w:ascii="Times New Roman" w:hAnsi="Times New Roman" w:cs="Times New Roman"/>
        </w:rPr>
        <w:t xml:space="preserve">The two year 6 class teacher also stated, along with the year 4 and 5 class teachers that Expressive Arts lessons would happen once a week in an “ideal world” as they consider the </w:t>
      </w:r>
      <w:proofErr w:type="spellStart"/>
      <w:r>
        <w:rPr>
          <w:rFonts w:ascii="Times New Roman" w:hAnsi="Times New Roman" w:cs="Times New Roman"/>
        </w:rPr>
        <w:t>Aole</w:t>
      </w:r>
      <w:proofErr w:type="spellEnd"/>
      <w:r>
        <w:rPr>
          <w:rFonts w:ascii="Times New Roman" w:hAnsi="Times New Roman" w:cs="Times New Roman"/>
        </w:rPr>
        <w:t xml:space="preserve"> to be such an important part of the curriculum, however, stated that it probably does not happen once a week as they have to prioritise subjects such as Maths and English. </w:t>
      </w:r>
      <w:r>
        <w:rPr>
          <w:rFonts w:ascii="Times New Roman" w:hAnsi="Times New Roman" w:cs="Times New Roman"/>
        </w:rPr>
        <w:t>This is also found by a poll taken by TES (2018) that the arts programmes are not as important and people voted that the three most important subjects are Maths, English and Science. However, Donaldson (2015) created the areas of learning within the new curriculum to try and get rid of this idea that some subjects are more important than the others and that every subject can come with its own achievements, it may just be recognised in a different way.</w:t>
      </w:r>
    </w:p>
    <w:p w14:paraId="18AF35EC" w14:textId="14B45C8E" w:rsidR="008931D8" w:rsidRDefault="008931D8" w:rsidP="008931D8">
      <w:pPr>
        <w:spacing w:line="360" w:lineRule="auto"/>
        <w:rPr>
          <w:rFonts w:ascii="Times New Roman" w:hAnsi="Times New Roman" w:cs="Times New Roman"/>
        </w:rPr>
      </w:pPr>
    </w:p>
    <w:p w14:paraId="664F6171" w14:textId="3B4FBAFA" w:rsidR="008931D8" w:rsidRDefault="008931D8" w:rsidP="008931D8">
      <w:pPr>
        <w:spacing w:line="360" w:lineRule="auto"/>
        <w:rPr>
          <w:rFonts w:ascii="Times New Roman" w:hAnsi="Times New Roman" w:cs="Times New Roman"/>
        </w:rPr>
      </w:pPr>
      <w:r>
        <w:rPr>
          <w:rFonts w:ascii="Times New Roman" w:hAnsi="Times New Roman" w:cs="Times New Roman"/>
        </w:rPr>
        <w:t>Finally, all the teachers during the interviews were of the opinion that that the Expressive Arts had a positive impact on children’s well-being as it is an outlet for the children to express themselves in a way of their choosing. However, one class teacher did state that he thinks it could have a negative impact on some learners if not monitored correctly, as part of the curriculum (Welsh Government, 2020) is that children are to perform or show others the skills they have learnt during the lesson. This could lower a child’s self-esteem which in turn would lower their well-being. Nash (2019) supports this theory when talking about drama in schools, saying that if it is not taught and supported correctly it could damage some children’s confidence and make them reluctant to participate again. However, goes on to say it is supposed to do the opposite and build confidence in the children and become a life-enhancing experience and has been proven to have more positive effects on well-being than negative.</w:t>
      </w:r>
    </w:p>
    <w:p w14:paraId="5647404B" w14:textId="067A5DD5" w:rsidR="008931D8" w:rsidRDefault="008931D8" w:rsidP="008931D8">
      <w:pPr>
        <w:spacing w:line="360" w:lineRule="auto"/>
        <w:rPr>
          <w:rFonts w:ascii="Times New Roman" w:hAnsi="Times New Roman" w:cs="Times New Roman"/>
        </w:rPr>
      </w:pPr>
    </w:p>
    <w:p w14:paraId="3BEBF525" w14:textId="52126259" w:rsidR="008931D8" w:rsidRDefault="008931D8" w:rsidP="008931D8">
      <w:pPr>
        <w:spacing w:line="360" w:lineRule="auto"/>
        <w:rPr>
          <w:rFonts w:ascii="Times New Roman" w:hAnsi="Times New Roman" w:cs="Times New Roman"/>
          <w:u w:val="single"/>
        </w:rPr>
      </w:pPr>
      <w:r>
        <w:rPr>
          <w:rFonts w:ascii="Times New Roman" w:hAnsi="Times New Roman" w:cs="Times New Roman"/>
          <w:u w:val="single"/>
        </w:rPr>
        <w:t>4.4 Observations</w:t>
      </w:r>
    </w:p>
    <w:p w14:paraId="61482A1F" w14:textId="2D0B0800" w:rsidR="008931D8" w:rsidRDefault="008931D8" w:rsidP="008931D8">
      <w:pPr>
        <w:spacing w:line="360" w:lineRule="auto"/>
        <w:rPr>
          <w:rFonts w:ascii="Times New Roman" w:hAnsi="Times New Roman" w:cs="Times New Roman"/>
        </w:rPr>
      </w:pPr>
      <w:r>
        <w:rPr>
          <w:rFonts w:ascii="Times New Roman" w:hAnsi="Times New Roman" w:cs="Times New Roman"/>
        </w:rPr>
        <w:t xml:space="preserve">During Observations, the author was able to find many interesting discoveries in the way the children’s attitude and behaviour towards the Expressive Arts. Prior to doing any Expressive Arts it was seen that the children were very excited to get started and observations were made of a child asking the teacher when they can start in their art books. However, more interesting observations were made throughout the expressive arts lesson. The Author took the approach </w:t>
      </w:r>
      <w:r>
        <w:rPr>
          <w:rFonts w:ascii="Times New Roman" w:hAnsi="Times New Roman" w:cs="Times New Roman"/>
        </w:rPr>
        <w:lastRenderedPageBreak/>
        <w:t xml:space="preserve">to participate in the lesson and conduct some informal discussions with the children to find out how they were feeling and find out the state of their well-being. The author observed 100% of the class to appear to be enjoying the Art lesson and during the informal discussions, one child stated: “I enjoy drawing, it calms me when I am angry”. Most of the other children would also claim to enjoy it and were all too eager to tell me about some Expressive Arts that they do in their free time because as they enjoy it so much. Two children create their own comic books, five of them are in the school musical, sixteen of them are learning or play an instrument, ten of them are in the choir etc. However, two children stood out in particular when asked about their artwork. Visually the two appeared to be enjoying but when asked they would say that they do not enjoy it because “they are not very good it”. Rayment (2007) states this is a common occurrence for children in Key Stage Two as the benchmark for a great piece of artwork is whether it is realistic enough. They will also start comparing their work to the likes of their peers even if that is not the approach that the class teacher has taught them, and this can lead to a lack of confidence in their own work. However, when considering the views of Warren (2008) and Duncan (2019), the creation of the work is more important than the final outcome. Also, Rubin (2016) states that the purpose of using the arts in an expressive way is to go into our ‘inner realms’ and discover feelings and express them in a way that is unique to each individual. </w:t>
      </w:r>
    </w:p>
    <w:p w14:paraId="5D648E8D" w14:textId="77777777" w:rsidR="008931D8" w:rsidRDefault="008931D8" w:rsidP="008931D8">
      <w:pPr>
        <w:spacing w:line="360" w:lineRule="auto"/>
        <w:rPr>
          <w:rFonts w:ascii="Times New Roman" w:hAnsi="Times New Roman" w:cs="Times New Roman"/>
        </w:rPr>
      </w:pPr>
    </w:p>
    <w:p w14:paraId="1FE4C731" w14:textId="0DA8E0B8" w:rsidR="008931D8" w:rsidRDefault="008931D8" w:rsidP="008931D8">
      <w:pPr>
        <w:spacing w:line="360" w:lineRule="auto"/>
        <w:rPr>
          <w:rFonts w:ascii="Times New Roman" w:hAnsi="Times New Roman" w:cs="Times New Roman"/>
        </w:rPr>
      </w:pPr>
      <w:r>
        <w:rPr>
          <w:rFonts w:ascii="Times New Roman" w:hAnsi="Times New Roman" w:cs="Times New Roman"/>
        </w:rPr>
        <w:t>Also, during the informal discussions one pupil stated “as much as I love the Expressive Arts and even though it makes me feel good afterwards, it is just a hobby. I would not want to do it for anything other than enjoyment and do not want the pressure to come with it.” This child continued by saying that Maths and English are more important. However, when asked what she wanted to be when she is older, she responded with “I would love to be an actress or a model”.  This is the attitude that has been adopted by many people towards the Arts and the Cambridge Primary Review trust (2020) find that many schools regard the Arts as ‘unnecessary’. However, a lot of evidence suggests that the Expressive Arts is very necessary in a child’s learning and should be incorporated more into their learning to help build life skills.</w:t>
      </w:r>
      <w:r w:rsidR="003B6D28">
        <w:rPr>
          <w:rFonts w:ascii="Times New Roman" w:hAnsi="Times New Roman" w:cs="Times New Roman"/>
        </w:rPr>
        <w:t xml:space="preserve"> </w:t>
      </w:r>
    </w:p>
    <w:p w14:paraId="0648A3CD" w14:textId="17187247" w:rsidR="008931D8" w:rsidRDefault="008931D8" w:rsidP="008931D8">
      <w:pPr>
        <w:spacing w:line="360" w:lineRule="auto"/>
        <w:rPr>
          <w:rFonts w:ascii="Times New Roman" w:hAnsi="Times New Roman" w:cs="Times New Roman"/>
        </w:rPr>
      </w:pPr>
      <w:r>
        <w:rPr>
          <w:rFonts w:ascii="Times New Roman" w:hAnsi="Times New Roman" w:cs="Times New Roman"/>
        </w:rPr>
        <w:t xml:space="preserve"> </w:t>
      </w:r>
    </w:p>
    <w:p w14:paraId="4685C6BC" w14:textId="4B5DA5A1" w:rsidR="008931D8" w:rsidRPr="008931D8" w:rsidRDefault="008931D8" w:rsidP="008931D8">
      <w:pPr>
        <w:spacing w:line="360" w:lineRule="auto"/>
        <w:rPr>
          <w:rFonts w:ascii="Times New Roman" w:hAnsi="Times New Roman" w:cs="Times New Roman"/>
        </w:rPr>
      </w:pPr>
      <w:r>
        <w:rPr>
          <w:rFonts w:ascii="Times New Roman" w:hAnsi="Times New Roman" w:cs="Times New Roman"/>
        </w:rPr>
        <w:t xml:space="preserve">The author then went on to observe the after effect of the Art lesson. It was seen, </w:t>
      </w:r>
      <w:r>
        <w:rPr>
          <w:rFonts w:ascii="Times New Roman" w:hAnsi="Times New Roman" w:cs="Times New Roman"/>
        </w:rPr>
        <w:t>during other lessons</w:t>
      </w:r>
      <w:r>
        <w:rPr>
          <w:rFonts w:ascii="Times New Roman" w:hAnsi="Times New Roman" w:cs="Times New Roman"/>
        </w:rPr>
        <w:t xml:space="preserve">, </w:t>
      </w:r>
      <w:r>
        <w:rPr>
          <w:rFonts w:ascii="Times New Roman" w:hAnsi="Times New Roman" w:cs="Times New Roman"/>
        </w:rPr>
        <w:t>some children would try to get through that work as quickly as possible, knowing that once they finished</w:t>
      </w:r>
      <w:r>
        <w:rPr>
          <w:rFonts w:ascii="Times New Roman" w:hAnsi="Times New Roman" w:cs="Times New Roman"/>
        </w:rPr>
        <w:t xml:space="preserve"> their work</w:t>
      </w:r>
      <w:r>
        <w:rPr>
          <w:rFonts w:ascii="Times New Roman" w:hAnsi="Times New Roman" w:cs="Times New Roman"/>
        </w:rPr>
        <w:t xml:space="preserve"> they were able to go back into their artbooks and finish that work </w:t>
      </w:r>
      <w:r>
        <w:rPr>
          <w:rFonts w:ascii="Times New Roman" w:hAnsi="Times New Roman" w:cs="Times New Roman"/>
        </w:rPr>
        <w:t xml:space="preserve">and they were much more interested in doing that, which then had a positive impact on </w:t>
      </w:r>
      <w:r>
        <w:rPr>
          <w:rFonts w:ascii="Times New Roman" w:hAnsi="Times New Roman" w:cs="Times New Roman"/>
        </w:rPr>
        <w:lastRenderedPageBreak/>
        <w:t>other lessons as they were much more engaged and focused on learning and completing the work.</w:t>
      </w:r>
    </w:p>
    <w:p w14:paraId="3451F08B" w14:textId="77777777" w:rsidR="008931D8" w:rsidRDefault="008931D8" w:rsidP="008931D8">
      <w:pPr>
        <w:spacing w:line="360" w:lineRule="auto"/>
        <w:rPr>
          <w:rFonts w:ascii="Times New Roman" w:hAnsi="Times New Roman" w:cs="Times New Roman"/>
        </w:rPr>
      </w:pPr>
    </w:p>
    <w:p w14:paraId="62A4B942" w14:textId="77777777" w:rsidR="008931D8" w:rsidRDefault="008931D8" w:rsidP="008931D8">
      <w:pPr>
        <w:spacing w:line="360" w:lineRule="auto"/>
        <w:rPr>
          <w:rFonts w:ascii="Times New Roman" w:hAnsi="Times New Roman" w:cs="Times New Roman"/>
        </w:rPr>
      </w:pPr>
      <w:r>
        <w:rPr>
          <w:rFonts w:ascii="Times New Roman" w:hAnsi="Times New Roman" w:cs="Times New Roman"/>
        </w:rPr>
        <w:t xml:space="preserve">It was also observed that dance Zumba was led by some of the Teaching Assistants during break times and a lot of children chose to take part, of all ages, genders and abilities. Dance is a great way to connect people socially and research finds that is an amazing tool for physical and mental well-being. It was also found during in the Literature Review that Dance is a great way to connect with our inner emotional state. </w:t>
      </w:r>
    </w:p>
    <w:p w14:paraId="5C8CCF6C" w14:textId="77777777" w:rsidR="008931D8" w:rsidRDefault="008931D8" w:rsidP="008931D8">
      <w:pPr>
        <w:spacing w:line="360" w:lineRule="auto"/>
        <w:rPr>
          <w:rFonts w:ascii="Times New Roman" w:hAnsi="Times New Roman" w:cs="Times New Roman"/>
          <w:b/>
          <w:bCs/>
          <w:u w:val="single"/>
        </w:rPr>
      </w:pPr>
    </w:p>
    <w:p w14:paraId="54E60FFA" w14:textId="77777777" w:rsidR="008931D8" w:rsidRDefault="008931D8" w:rsidP="008931D8">
      <w:pPr>
        <w:spacing w:line="360" w:lineRule="auto"/>
        <w:rPr>
          <w:rFonts w:ascii="Times New Roman" w:hAnsi="Times New Roman" w:cs="Times New Roman"/>
          <w:b/>
          <w:bCs/>
          <w:u w:val="single"/>
        </w:rPr>
      </w:pPr>
    </w:p>
    <w:p w14:paraId="29F03A50" w14:textId="77777777" w:rsidR="008931D8" w:rsidRDefault="008931D8" w:rsidP="008931D8">
      <w:pPr>
        <w:spacing w:line="360" w:lineRule="auto"/>
        <w:rPr>
          <w:rFonts w:ascii="Times New Roman" w:hAnsi="Times New Roman" w:cs="Times New Roman"/>
          <w:b/>
          <w:bCs/>
          <w:u w:val="single"/>
        </w:rPr>
      </w:pPr>
    </w:p>
    <w:p w14:paraId="7B1AC8F9" w14:textId="77777777" w:rsidR="008931D8" w:rsidRDefault="008931D8" w:rsidP="008931D8">
      <w:pPr>
        <w:spacing w:line="360" w:lineRule="auto"/>
        <w:rPr>
          <w:rFonts w:ascii="Times New Roman" w:hAnsi="Times New Roman" w:cs="Times New Roman"/>
          <w:b/>
          <w:bCs/>
          <w:u w:val="single"/>
        </w:rPr>
      </w:pPr>
    </w:p>
    <w:p w14:paraId="1B6F0C63" w14:textId="77777777" w:rsidR="008931D8" w:rsidRDefault="008931D8" w:rsidP="008931D8">
      <w:pPr>
        <w:spacing w:line="360" w:lineRule="auto"/>
        <w:rPr>
          <w:rFonts w:ascii="Times New Roman" w:hAnsi="Times New Roman" w:cs="Times New Roman"/>
          <w:b/>
          <w:bCs/>
          <w:u w:val="single"/>
        </w:rPr>
      </w:pPr>
    </w:p>
    <w:p w14:paraId="05418910" w14:textId="77777777" w:rsidR="008931D8" w:rsidRDefault="008931D8" w:rsidP="008931D8">
      <w:pPr>
        <w:spacing w:line="360" w:lineRule="auto"/>
        <w:rPr>
          <w:rFonts w:ascii="Times New Roman" w:hAnsi="Times New Roman" w:cs="Times New Roman"/>
          <w:b/>
          <w:bCs/>
          <w:u w:val="single"/>
        </w:rPr>
      </w:pPr>
    </w:p>
    <w:p w14:paraId="65AFFC64" w14:textId="77777777" w:rsidR="008931D8" w:rsidRDefault="008931D8" w:rsidP="008931D8">
      <w:pPr>
        <w:spacing w:line="360" w:lineRule="auto"/>
        <w:rPr>
          <w:rFonts w:ascii="Times New Roman" w:hAnsi="Times New Roman" w:cs="Times New Roman"/>
          <w:b/>
          <w:bCs/>
          <w:u w:val="single"/>
        </w:rPr>
      </w:pPr>
    </w:p>
    <w:p w14:paraId="60F2DD59" w14:textId="77777777" w:rsidR="008931D8" w:rsidRDefault="008931D8" w:rsidP="008931D8">
      <w:pPr>
        <w:spacing w:line="360" w:lineRule="auto"/>
        <w:rPr>
          <w:rFonts w:ascii="Times New Roman" w:hAnsi="Times New Roman" w:cs="Times New Roman"/>
          <w:b/>
          <w:bCs/>
          <w:u w:val="single"/>
        </w:rPr>
      </w:pPr>
    </w:p>
    <w:p w14:paraId="282D2086" w14:textId="77777777" w:rsidR="008931D8" w:rsidRDefault="008931D8" w:rsidP="008931D8">
      <w:pPr>
        <w:spacing w:line="360" w:lineRule="auto"/>
        <w:rPr>
          <w:rFonts w:ascii="Times New Roman" w:hAnsi="Times New Roman" w:cs="Times New Roman"/>
          <w:b/>
          <w:bCs/>
          <w:u w:val="single"/>
        </w:rPr>
      </w:pPr>
    </w:p>
    <w:p w14:paraId="153CF8B5" w14:textId="77777777" w:rsidR="008931D8" w:rsidRDefault="008931D8" w:rsidP="008931D8">
      <w:pPr>
        <w:spacing w:line="360" w:lineRule="auto"/>
        <w:rPr>
          <w:rFonts w:ascii="Times New Roman" w:hAnsi="Times New Roman" w:cs="Times New Roman"/>
          <w:b/>
          <w:bCs/>
          <w:u w:val="single"/>
        </w:rPr>
      </w:pPr>
    </w:p>
    <w:p w14:paraId="1B3D57F1" w14:textId="77777777" w:rsidR="008931D8" w:rsidRDefault="008931D8" w:rsidP="008931D8">
      <w:pPr>
        <w:spacing w:line="360" w:lineRule="auto"/>
        <w:rPr>
          <w:rFonts w:ascii="Times New Roman" w:hAnsi="Times New Roman" w:cs="Times New Roman"/>
          <w:b/>
          <w:bCs/>
          <w:u w:val="single"/>
        </w:rPr>
      </w:pPr>
    </w:p>
    <w:p w14:paraId="536D1519" w14:textId="77777777" w:rsidR="008931D8" w:rsidRDefault="008931D8" w:rsidP="008931D8">
      <w:pPr>
        <w:spacing w:line="360" w:lineRule="auto"/>
        <w:rPr>
          <w:rFonts w:ascii="Times New Roman" w:hAnsi="Times New Roman" w:cs="Times New Roman"/>
          <w:b/>
          <w:bCs/>
          <w:u w:val="single"/>
        </w:rPr>
      </w:pPr>
    </w:p>
    <w:p w14:paraId="1BD6B9EF" w14:textId="77777777" w:rsidR="008931D8" w:rsidRDefault="008931D8" w:rsidP="008931D8">
      <w:pPr>
        <w:spacing w:line="360" w:lineRule="auto"/>
        <w:rPr>
          <w:rFonts w:ascii="Times New Roman" w:hAnsi="Times New Roman" w:cs="Times New Roman"/>
          <w:b/>
          <w:bCs/>
          <w:u w:val="single"/>
        </w:rPr>
      </w:pPr>
    </w:p>
    <w:p w14:paraId="1A231DA3" w14:textId="77777777" w:rsidR="008931D8" w:rsidRDefault="008931D8" w:rsidP="008931D8">
      <w:pPr>
        <w:spacing w:line="360" w:lineRule="auto"/>
        <w:rPr>
          <w:rFonts w:ascii="Times New Roman" w:hAnsi="Times New Roman" w:cs="Times New Roman"/>
          <w:b/>
          <w:bCs/>
          <w:u w:val="single"/>
        </w:rPr>
      </w:pPr>
    </w:p>
    <w:p w14:paraId="10810FEA" w14:textId="77777777" w:rsidR="008931D8" w:rsidRDefault="008931D8" w:rsidP="008931D8">
      <w:pPr>
        <w:spacing w:line="360" w:lineRule="auto"/>
        <w:rPr>
          <w:rFonts w:ascii="Times New Roman" w:hAnsi="Times New Roman" w:cs="Times New Roman"/>
          <w:b/>
          <w:bCs/>
          <w:u w:val="single"/>
        </w:rPr>
      </w:pPr>
    </w:p>
    <w:p w14:paraId="01C5788A" w14:textId="77777777" w:rsidR="008931D8" w:rsidRDefault="008931D8" w:rsidP="008931D8">
      <w:pPr>
        <w:spacing w:line="360" w:lineRule="auto"/>
        <w:rPr>
          <w:rFonts w:ascii="Times New Roman" w:hAnsi="Times New Roman" w:cs="Times New Roman"/>
          <w:b/>
          <w:bCs/>
          <w:u w:val="single"/>
        </w:rPr>
      </w:pPr>
    </w:p>
    <w:p w14:paraId="22616F6C" w14:textId="77777777" w:rsidR="008931D8" w:rsidRDefault="008931D8" w:rsidP="008931D8">
      <w:pPr>
        <w:spacing w:line="360" w:lineRule="auto"/>
        <w:rPr>
          <w:rFonts w:ascii="Times New Roman" w:hAnsi="Times New Roman" w:cs="Times New Roman"/>
          <w:b/>
          <w:bCs/>
          <w:u w:val="single"/>
        </w:rPr>
      </w:pPr>
    </w:p>
    <w:p w14:paraId="00C16976" w14:textId="77777777" w:rsidR="008931D8" w:rsidRDefault="008931D8" w:rsidP="008931D8">
      <w:pPr>
        <w:spacing w:line="360" w:lineRule="auto"/>
        <w:rPr>
          <w:rFonts w:ascii="Times New Roman" w:hAnsi="Times New Roman" w:cs="Times New Roman"/>
          <w:b/>
          <w:bCs/>
          <w:u w:val="single"/>
        </w:rPr>
      </w:pPr>
    </w:p>
    <w:p w14:paraId="2F2D225F" w14:textId="77777777" w:rsidR="008931D8" w:rsidRDefault="008931D8" w:rsidP="008931D8">
      <w:pPr>
        <w:spacing w:line="360" w:lineRule="auto"/>
        <w:rPr>
          <w:rFonts w:ascii="Times New Roman" w:hAnsi="Times New Roman" w:cs="Times New Roman"/>
          <w:b/>
          <w:bCs/>
          <w:u w:val="single"/>
        </w:rPr>
      </w:pPr>
    </w:p>
    <w:p w14:paraId="2FEC3A67" w14:textId="77777777" w:rsidR="008931D8" w:rsidRDefault="008931D8" w:rsidP="008931D8">
      <w:pPr>
        <w:spacing w:line="360" w:lineRule="auto"/>
        <w:rPr>
          <w:rFonts w:ascii="Times New Roman" w:hAnsi="Times New Roman" w:cs="Times New Roman"/>
          <w:b/>
          <w:bCs/>
          <w:u w:val="single"/>
        </w:rPr>
      </w:pPr>
    </w:p>
    <w:p w14:paraId="74E08040" w14:textId="77777777" w:rsidR="008931D8" w:rsidRDefault="008931D8" w:rsidP="008931D8">
      <w:pPr>
        <w:spacing w:line="360" w:lineRule="auto"/>
        <w:rPr>
          <w:rFonts w:ascii="Times New Roman" w:hAnsi="Times New Roman" w:cs="Times New Roman"/>
          <w:b/>
          <w:bCs/>
          <w:u w:val="single"/>
        </w:rPr>
      </w:pPr>
    </w:p>
    <w:p w14:paraId="4BB03ADC" w14:textId="77777777" w:rsidR="008931D8" w:rsidRDefault="008931D8" w:rsidP="008931D8">
      <w:pPr>
        <w:spacing w:line="360" w:lineRule="auto"/>
        <w:rPr>
          <w:rFonts w:ascii="Times New Roman" w:hAnsi="Times New Roman" w:cs="Times New Roman"/>
          <w:b/>
          <w:bCs/>
          <w:u w:val="single"/>
        </w:rPr>
      </w:pPr>
    </w:p>
    <w:p w14:paraId="144135D2" w14:textId="77777777" w:rsidR="008931D8" w:rsidRDefault="008931D8" w:rsidP="008931D8">
      <w:pPr>
        <w:spacing w:line="360" w:lineRule="auto"/>
        <w:rPr>
          <w:rFonts w:ascii="Times New Roman" w:hAnsi="Times New Roman" w:cs="Times New Roman"/>
          <w:b/>
          <w:bCs/>
          <w:u w:val="single"/>
        </w:rPr>
      </w:pPr>
    </w:p>
    <w:p w14:paraId="1E13D694" w14:textId="77777777" w:rsidR="008931D8" w:rsidRDefault="008931D8" w:rsidP="008931D8">
      <w:pPr>
        <w:spacing w:line="360" w:lineRule="auto"/>
        <w:rPr>
          <w:rFonts w:ascii="Times New Roman" w:hAnsi="Times New Roman" w:cs="Times New Roman"/>
          <w:b/>
          <w:bCs/>
          <w:u w:val="single"/>
        </w:rPr>
      </w:pPr>
    </w:p>
    <w:p w14:paraId="10FAFC39" w14:textId="77777777" w:rsidR="008931D8" w:rsidRDefault="008931D8" w:rsidP="008931D8">
      <w:pPr>
        <w:spacing w:line="360" w:lineRule="auto"/>
        <w:rPr>
          <w:rFonts w:ascii="Times New Roman" w:hAnsi="Times New Roman" w:cs="Times New Roman"/>
          <w:b/>
          <w:bCs/>
          <w:u w:val="single"/>
        </w:rPr>
      </w:pPr>
    </w:p>
    <w:p w14:paraId="4117DC58" w14:textId="77777777" w:rsidR="008931D8" w:rsidRDefault="008931D8" w:rsidP="008931D8">
      <w:pPr>
        <w:spacing w:line="360" w:lineRule="auto"/>
        <w:rPr>
          <w:rFonts w:ascii="Times New Roman" w:hAnsi="Times New Roman" w:cs="Times New Roman"/>
          <w:b/>
          <w:bCs/>
          <w:u w:val="single"/>
        </w:rPr>
      </w:pPr>
    </w:p>
    <w:p w14:paraId="305C3A18" w14:textId="4B6D05B1" w:rsidR="008931D8" w:rsidRPr="008931D8" w:rsidRDefault="008931D8" w:rsidP="008931D8">
      <w:pPr>
        <w:spacing w:line="360" w:lineRule="auto"/>
        <w:rPr>
          <w:rFonts w:ascii="Times New Roman" w:hAnsi="Times New Roman" w:cs="Times New Roman"/>
        </w:rPr>
      </w:pPr>
      <w:r>
        <w:rPr>
          <w:rFonts w:ascii="Times New Roman" w:hAnsi="Times New Roman" w:cs="Times New Roman"/>
          <w:b/>
          <w:bCs/>
          <w:u w:val="single"/>
        </w:rPr>
        <w:lastRenderedPageBreak/>
        <w:t xml:space="preserve">Chapter 5: conclusion </w:t>
      </w:r>
    </w:p>
    <w:p w14:paraId="7A62DE25" w14:textId="567178F4" w:rsidR="008931D8" w:rsidRDefault="008931D8" w:rsidP="008931D8">
      <w:pPr>
        <w:spacing w:line="360" w:lineRule="auto"/>
        <w:rPr>
          <w:rFonts w:ascii="Times New Roman" w:hAnsi="Times New Roman" w:cs="Times New Roman"/>
          <w:b/>
          <w:bCs/>
          <w:u w:val="single"/>
        </w:rPr>
      </w:pPr>
    </w:p>
    <w:p w14:paraId="5A39FAB0" w14:textId="7D783419" w:rsidR="008931D8" w:rsidRPr="008931D8" w:rsidRDefault="008931D8" w:rsidP="008931D8">
      <w:pPr>
        <w:spacing w:line="360" w:lineRule="auto"/>
        <w:rPr>
          <w:rFonts w:ascii="Times New Roman" w:hAnsi="Times New Roman" w:cs="Times New Roman"/>
          <w:u w:val="single"/>
        </w:rPr>
      </w:pPr>
      <w:r>
        <w:rPr>
          <w:rFonts w:ascii="Times New Roman" w:hAnsi="Times New Roman" w:cs="Times New Roman"/>
          <w:u w:val="single"/>
        </w:rPr>
        <w:t>5.1 Extended essay aim</w:t>
      </w:r>
    </w:p>
    <w:p w14:paraId="67BCE7B0" w14:textId="3A948BF0" w:rsidR="008931D8" w:rsidRDefault="008931D8" w:rsidP="008931D8">
      <w:pPr>
        <w:spacing w:line="360" w:lineRule="auto"/>
        <w:rPr>
          <w:rFonts w:ascii="Times New Roman" w:hAnsi="Times New Roman" w:cs="Times New Roman"/>
        </w:rPr>
      </w:pPr>
      <w:r>
        <w:rPr>
          <w:rFonts w:ascii="Times New Roman" w:hAnsi="Times New Roman" w:cs="Times New Roman"/>
        </w:rPr>
        <w:t>The aim of this research project was to investigate whether there was a link between the Expressive Arts and child well-being.</w:t>
      </w:r>
    </w:p>
    <w:p w14:paraId="6FC94FF3" w14:textId="0CDBE566" w:rsidR="008931D8" w:rsidRDefault="008931D8" w:rsidP="008931D8">
      <w:pPr>
        <w:spacing w:line="360" w:lineRule="auto"/>
        <w:rPr>
          <w:rFonts w:ascii="Times New Roman" w:hAnsi="Times New Roman" w:cs="Times New Roman"/>
        </w:rPr>
      </w:pPr>
    </w:p>
    <w:p w14:paraId="6AFC2CB4" w14:textId="5BBF2889" w:rsidR="008931D8" w:rsidRPr="008931D8" w:rsidRDefault="008931D8" w:rsidP="008931D8">
      <w:pPr>
        <w:spacing w:line="360" w:lineRule="auto"/>
        <w:rPr>
          <w:rFonts w:ascii="Times New Roman" w:hAnsi="Times New Roman" w:cs="Times New Roman"/>
          <w:u w:val="single"/>
        </w:rPr>
      </w:pPr>
      <w:r>
        <w:rPr>
          <w:rFonts w:ascii="Times New Roman" w:hAnsi="Times New Roman" w:cs="Times New Roman"/>
          <w:u w:val="single"/>
        </w:rPr>
        <w:t xml:space="preserve">5.2 </w:t>
      </w:r>
      <w:r w:rsidRPr="008931D8">
        <w:rPr>
          <w:rFonts w:ascii="Times New Roman" w:hAnsi="Times New Roman" w:cs="Times New Roman"/>
          <w:u w:val="single"/>
        </w:rPr>
        <w:t xml:space="preserve">Conclusion </w:t>
      </w:r>
    </w:p>
    <w:p w14:paraId="476F5E26" w14:textId="5832CF55" w:rsidR="008931D8" w:rsidRDefault="008931D8" w:rsidP="008931D8">
      <w:pPr>
        <w:spacing w:line="360" w:lineRule="auto"/>
        <w:rPr>
          <w:rFonts w:ascii="Times New Roman" w:hAnsi="Times New Roman" w:cs="Times New Roman"/>
        </w:rPr>
      </w:pPr>
      <w:r>
        <w:rPr>
          <w:rFonts w:ascii="Times New Roman" w:hAnsi="Times New Roman" w:cs="Times New Roman"/>
        </w:rPr>
        <w:t>Within the introduction the research study the author outlined what the aim was and what was going to be done throughout the research study in the hopes that this could enable the reader to establish an appreciation of the investigation that was conducted.</w:t>
      </w:r>
    </w:p>
    <w:p w14:paraId="3048E0A6" w14:textId="76DF01F0" w:rsidR="008931D8" w:rsidRDefault="008931D8" w:rsidP="008931D8">
      <w:pPr>
        <w:spacing w:line="360" w:lineRule="auto"/>
        <w:rPr>
          <w:rFonts w:ascii="Times New Roman" w:hAnsi="Times New Roman" w:cs="Times New Roman"/>
        </w:rPr>
      </w:pPr>
    </w:p>
    <w:p w14:paraId="645A58E2" w14:textId="1AF36690" w:rsidR="008931D8" w:rsidRDefault="008931D8" w:rsidP="008931D8">
      <w:pPr>
        <w:spacing w:line="360" w:lineRule="auto"/>
        <w:rPr>
          <w:rFonts w:ascii="Times New Roman" w:hAnsi="Times New Roman" w:cs="Times New Roman"/>
        </w:rPr>
      </w:pPr>
      <w:r>
        <w:rPr>
          <w:rFonts w:ascii="Times New Roman" w:hAnsi="Times New Roman" w:cs="Times New Roman"/>
        </w:rPr>
        <w:t>The extended Essay has presented the following:</w:t>
      </w:r>
    </w:p>
    <w:p w14:paraId="06B25E8F" w14:textId="123C56F9" w:rsidR="008931D8" w:rsidRDefault="008931D8" w:rsidP="008931D8">
      <w:pPr>
        <w:pStyle w:val="ListParagraph"/>
        <w:numPr>
          <w:ilvl w:val="0"/>
          <w:numId w:val="1"/>
        </w:numPr>
        <w:spacing w:line="360" w:lineRule="auto"/>
        <w:rPr>
          <w:rFonts w:ascii="Times New Roman" w:hAnsi="Times New Roman" w:cs="Times New Roman"/>
        </w:rPr>
      </w:pPr>
      <w:r>
        <w:rPr>
          <w:rFonts w:ascii="Times New Roman" w:hAnsi="Times New Roman" w:cs="Times New Roman"/>
        </w:rPr>
        <w:t>Chapter 1 allowed the reader to gather an understanding of the problem that was going to be focused on with some definitions to understand the definitions, that might be deemed controversial, that were going to be used throughout and a content of the chapters ensuing.</w:t>
      </w:r>
    </w:p>
    <w:p w14:paraId="22E3A4F7" w14:textId="5C687A32" w:rsidR="008931D8" w:rsidRDefault="008931D8" w:rsidP="008931D8">
      <w:pPr>
        <w:pStyle w:val="ListParagraph"/>
        <w:numPr>
          <w:ilvl w:val="0"/>
          <w:numId w:val="1"/>
        </w:numPr>
        <w:spacing w:line="360" w:lineRule="auto"/>
        <w:rPr>
          <w:rFonts w:ascii="Times New Roman" w:hAnsi="Times New Roman" w:cs="Times New Roman"/>
        </w:rPr>
      </w:pPr>
      <w:r>
        <w:rPr>
          <w:rFonts w:ascii="Times New Roman" w:hAnsi="Times New Roman" w:cs="Times New Roman"/>
        </w:rPr>
        <w:t>Chapter 2 discusses the Literature review.</w:t>
      </w:r>
    </w:p>
    <w:p w14:paraId="2F24ADFA" w14:textId="6BB6DB6F" w:rsidR="008931D8" w:rsidRDefault="008931D8" w:rsidP="008931D8">
      <w:pPr>
        <w:pStyle w:val="ListParagraph"/>
        <w:numPr>
          <w:ilvl w:val="0"/>
          <w:numId w:val="1"/>
        </w:numPr>
        <w:spacing w:line="360" w:lineRule="auto"/>
        <w:rPr>
          <w:rFonts w:ascii="Times New Roman" w:hAnsi="Times New Roman" w:cs="Times New Roman"/>
        </w:rPr>
      </w:pPr>
      <w:r>
        <w:rPr>
          <w:rFonts w:ascii="Times New Roman" w:hAnsi="Times New Roman" w:cs="Times New Roman"/>
        </w:rPr>
        <w:t>Chapter 3 set out the research design and methodology.</w:t>
      </w:r>
    </w:p>
    <w:p w14:paraId="610D1E6B" w14:textId="19560A53" w:rsidR="008931D8" w:rsidRDefault="008931D8" w:rsidP="008931D8">
      <w:pPr>
        <w:pStyle w:val="ListParagraph"/>
        <w:numPr>
          <w:ilvl w:val="0"/>
          <w:numId w:val="1"/>
        </w:numPr>
        <w:spacing w:line="360" w:lineRule="auto"/>
        <w:rPr>
          <w:rFonts w:ascii="Times New Roman" w:hAnsi="Times New Roman" w:cs="Times New Roman"/>
        </w:rPr>
      </w:pPr>
      <w:r>
        <w:rPr>
          <w:rFonts w:ascii="Times New Roman" w:hAnsi="Times New Roman" w:cs="Times New Roman"/>
        </w:rPr>
        <w:t>Chapter 4 outlined all the findings from the research and discussed them in detail.</w:t>
      </w:r>
    </w:p>
    <w:p w14:paraId="14D6D238" w14:textId="602EF2E5" w:rsidR="008931D8" w:rsidRDefault="008931D8" w:rsidP="008931D8">
      <w:pPr>
        <w:pStyle w:val="ListParagraph"/>
        <w:numPr>
          <w:ilvl w:val="0"/>
          <w:numId w:val="1"/>
        </w:numPr>
        <w:spacing w:line="360" w:lineRule="auto"/>
        <w:rPr>
          <w:rFonts w:ascii="Times New Roman" w:hAnsi="Times New Roman" w:cs="Times New Roman"/>
        </w:rPr>
      </w:pPr>
      <w:r>
        <w:rPr>
          <w:rFonts w:ascii="Times New Roman" w:hAnsi="Times New Roman" w:cs="Times New Roman"/>
        </w:rPr>
        <w:t>Chapter 5 concludes the findings of the research and suggests recommendations with regard to further research.</w:t>
      </w:r>
    </w:p>
    <w:p w14:paraId="04293135" w14:textId="088ED01B" w:rsidR="008931D8" w:rsidRDefault="008931D8" w:rsidP="008931D8">
      <w:pPr>
        <w:spacing w:line="360" w:lineRule="auto"/>
        <w:rPr>
          <w:rFonts w:ascii="Times New Roman" w:hAnsi="Times New Roman" w:cs="Times New Roman"/>
        </w:rPr>
      </w:pPr>
    </w:p>
    <w:p w14:paraId="69D25A26" w14:textId="1B7C3497" w:rsidR="008931D8" w:rsidRPr="008931D8" w:rsidRDefault="008931D8" w:rsidP="008931D8">
      <w:pPr>
        <w:spacing w:line="360" w:lineRule="auto"/>
        <w:rPr>
          <w:rFonts w:ascii="Times New Roman" w:hAnsi="Times New Roman" w:cs="Times New Roman"/>
          <w:u w:val="single"/>
        </w:rPr>
      </w:pPr>
      <w:r>
        <w:rPr>
          <w:rFonts w:ascii="Times New Roman" w:hAnsi="Times New Roman" w:cs="Times New Roman"/>
          <w:u w:val="single"/>
        </w:rPr>
        <w:t xml:space="preserve">5.3 </w:t>
      </w:r>
      <w:r w:rsidRPr="008931D8">
        <w:rPr>
          <w:rFonts w:ascii="Times New Roman" w:hAnsi="Times New Roman" w:cs="Times New Roman"/>
          <w:u w:val="single"/>
        </w:rPr>
        <w:t xml:space="preserve">Professional learning </w:t>
      </w:r>
    </w:p>
    <w:p w14:paraId="24EC238E" w14:textId="749CACFA" w:rsidR="008931D8" w:rsidRDefault="008931D8" w:rsidP="008931D8">
      <w:pPr>
        <w:spacing w:line="360" w:lineRule="auto"/>
        <w:rPr>
          <w:rFonts w:ascii="Times New Roman" w:hAnsi="Times New Roman" w:cs="Times New Roman"/>
        </w:rPr>
      </w:pPr>
      <w:r>
        <w:rPr>
          <w:rFonts w:ascii="Times New Roman" w:hAnsi="Times New Roman" w:cs="Times New Roman"/>
        </w:rPr>
        <w:t>During this research the author has found their communication skills have developed through composing, issuing and analysing interviews with practitioners and key personnel. The academic style of research and writing has also improved through use of university’s Information and Communication Technology Systems by presenting, arguing and analysing information found. Lastly, an overall appreciation of the value of referencing was discovered, without which no argument could ever be presented.</w:t>
      </w:r>
    </w:p>
    <w:p w14:paraId="39A4E7A2" w14:textId="06571296" w:rsidR="008931D8" w:rsidRDefault="008931D8" w:rsidP="008931D8">
      <w:pPr>
        <w:spacing w:line="360" w:lineRule="auto"/>
        <w:rPr>
          <w:rFonts w:ascii="Times New Roman" w:hAnsi="Times New Roman" w:cs="Times New Roman"/>
        </w:rPr>
      </w:pPr>
    </w:p>
    <w:p w14:paraId="4E0C94C0" w14:textId="77777777" w:rsidR="008931D8" w:rsidRDefault="008931D8" w:rsidP="008931D8">
      <w:pPr>
        <w:spacing w:line="360" w:lineRule="auto"/>
        <w:rPr>
          <w:rFonts w:ascii="Times New Roman" w:hAnsi="Times New Roman" w:cs="Times New Roman"/>
          <w:u w:val="single"/>
        </w:rPr>
      </w:pPr>
    </w:p>
    <w:p w14:paraId="27A3BFA1" w14:textId="77777777" w:rsidR="008931D8" w:rsidRDefault="008931D8" w:rsidP="008931D8">
      <w:pPr>
        <w:spacing w:line="360" w:lineRule="auto"/>
        <w:rPr>
          <w:rFonts w:ascii="Times New Roman" w:hAnsi="Times New Roman" w:cs="Times New Roman"/>
          <w:u w:val="single"/>
        </w:rPr>
      </w:pPr>
    </w:p>
    <w:p w14:paraId="7486A73E" w14:textId="77777777" w:rsidR="008931D8" w:rsidRDefault="008931D8" w:rsidP="008931D8">
      <w:pPr>
        <w:spacing w:line="360" w:lineRule="auto"/>
        <w:rPr>
          <w:rFonts w:ascii="Times New Roman" w:hAnsi="Times New Roman" w:cs="Times New Roman"/>
          <w:u w:val="single"/>
        </w:rPr>
      </w:pPr>
    </w:p>
    <w:p w14:paraId="5570CB13" w14:textId="4FFB3E02" w:rsidR="008931D8" w:rsidRPr="008931D8" w:rsidRDefault="008931D8" w:rsidP="008931D8">
      <w:pPr>
        <w:spacing w:line="360" w:lineRule="auto"/>
        <w:rPr>
          <w:rFonts w:ascii="Times New Roman" w:hAnsi="Times New Roman" w:cs="Times New Roman"/>
          <w:u w:val="single"/>
        </w:rPr>
      </w:pPr>
      <w:r>
        <w:rPr>
          <w:rFonts w:ascii="Times New Roman" w:hAnsi="Times New Roman" w:cs="Times New Roman"/>
          <w:u w:val="single"/>
        </w:rPr>
        <w:lastRenderedPageBreak/>
        <w:t xml:space="preserve">5.4 </w:t>
      </w:r>
      <w:r w:rsidRPr="008931D8">
        <w:rPr>
          <w:rFonts w:ascii="Times New Roman" w:hAnsi="Times New Roman" w:cs="Times New Roman"/>
          <w:u w:val="single"/>
        </w:rPr>
        <w:t>Recommendations</w:t>
      </w:r>
    </w:p>
    <w:p w14:paraId="0320C89E" w14:textId="5E1F3C0C" w:rsidR="008931D8" w:rsidRDefault="008931D8" w:rsidP="008931D8">
      <w:pPr>
        <w:spacing w:line="360" w:lineRule="auto"/>
        <w:rPr>
          <w:rFonts w:ascii="Times New Roman" w:hAnsi="Times New Roman" w:cs="Times New Roman"/>
        </w:rPr>
      </w:pPr>
      <w:r>
        <w:rPr>
          <w:rFonts w:ascii="Times New Roman" w:hAnsi="Times New Roman" w:cs="Times New Roman"/>
        </w:rPr>
        <w:t>In light of the analysis of the preceding chapters and conclusion in respect to whether the expressive arts and child well-being are connected, the author offers the following recommendations:</w:t>
      </w:r>
    </w:p>
    <w:p w14:paraId="6F4F7FFC" w14:textId="1C097574" w:rsidR="008931D8" w:rsidRDefault="008931D8" w:rsidP="008931D8">
      <w:pPr>
        <w:pStyle w:val="ListParagraph"/>
        <w:numPr>
          <w:ilvl w:val="0"/>
          <w:numId w:val="2"/>
        </w:numPr>
        <w:spacing w:line="360" w:lineRule="auto"/>
        <w:rPr>
          <w:rFonts w:ascii="Times New Roman" w:hAnsi="Times New Roman" w:cs="Times New Roman"/>
        </w:rPr>
      </w:pPr>
      <w:r>
        <w:rPr>
          <w:rFonts w:ascii="Times New Roman" w:hAnsi="Times New Roman" w:cs="Times New Roman"/>
        </w:rPr>
        <w:t>The welsh government should encourage good practice within the expressive arts and balance the curriculum to ensure that some subjects are not considered to be more important than others.</w:t>
      </w:r>
    </w:p>
    <w:p w14:paraId="31EBAA40" w14:textId="1998649C" w:rsidR="008931D8" w:rsidRDefault="008931D8" w:rsidP="008931D8">
      <w:pPr>
        <w:pStyle w:val="ListParagraph"/>
        <w:numPr>
          <w:ilvl w:val="0"/>
          <w:numId w:val="2"/>
        </w:numPr>
        <w:spacing w:line="360" w:lineRule="auto"/>
        <w:rPr>
          <w:rFonts w:ascii="Times New Roman" w:hAnsi="Times New Roman" w:cs="Times New Roman"/>
        </w:rPr>
      </w:pPr>
      <w:r>
        <w:rPr>
          <w:rFonts w:ascii="Times New Roman" w:hAnsi="Times New Roman" w:cs="Times New Roman"/>
        </w:rPr>
        <w:t>All schools should offer three or more after school clubs for the Expressive Arts to ensure that children who do find happiness with it are given that opportunity.</w:t>
      </w:r>
    </w:p>
    <w:p w14:paraId="05CCCC9F" w14:textId="0DB8B5FC" w:rsidR="008931D8" w:rsidRDefault="008931D8" w:rsidP="008931D8">
      <w:pPr>
        <w:pStyle w:val="ListParagraph"/>
        <w:numPr>
          <w:ilvl w:val="0"/>
          <w:numId w:val="2"/>
        </w:numPr>
        <w:spacing w:line="360" w:lineRule="auto"/>
        <w:rPr>
          <w:rFonts w:ascii="Times New Roman" w:hAnsi="Times New Roman" w:cs="Times New Roman"/>
        </w:rPr>
      </w:pPr>
      <w:r>
        <w:rPr>
          <w:rFonts w:ascii="Times New Roman" w:hAnsi="Times New Roman" w:cs="Times New Roman"/>
        </w:rPr>
        <w:t>There should be a focus on schools working with parents to ensure that each and every child’s well-being is looked after and that parents/ carers are aware of how to be that ‘support system’ for their child.</w:t>
      </w:r>
    </w:p>
    <w:p w14:paraId="2480C6C0" w14:textId="6311215A" w:rsidR="008931D8" w:rsidRPr="008931D8" w:rsidRDefault="008931D8" w:rsidP="008931D8">
      <w:pPr>
        <w:pStyle w:val="ListParagraph"/>
        <w:numPr>
          <w:ilvl w:val="0"/>
          <w:numId w:val="2"/>
        </w:numPr>
        <w:spacing w:line="360" w:lineRule="auto"/>
        <w:rPr>
          <w:rFonts w:ascii="Times New Roman" w:hAnsi="Times New Roman" w:cs="Times New Roman"/>
        </w:rPr>
      </w:pPr>
      <w:r>
        <w:rPr>
          <w:rFonts w:ascii="Times New Roman" w:hAnsi="Times New Roman" w:cs="Times New Roman"/>
        </w:rPr>
        <w:t>The welsh government have placed a lot of emphasis on developing community schools. The author believes this could be an opportunity to integrate the expressive arts more in</w:t>
      </w:r>
      <w:bookmarkStart w:id="0" w:name="_GoBack"/>
      <w:bookmarkEnd w:id="0"/>
      <w:r>
        <w:rPr>
          <w:rFonts w:ascii="Times New Roman" w:hAnsi="Times New Roman" w:cs="Times New Roman"/>
        </w:rPr>
        <w:t>to the community and make more community links.</w:t>
      </w:r>
    </w:p>
    <w:p w14:paraId="553AE585" w14:textId="4F841182" w:rsidR="008931D8" w:rsidRDefault="008931D8" w:rsidP="008931D8">
      <w:pPr>
        <w:spacing w:line="360" w:lineRule="auto"/>
        <w:rPr>
          <w:rFonts w:ascii="Times New Roman" w:hAnsi="Times New Roman" w:cs="Times New Roman"/>
        </w:rPr>
      </w:pPr>
    </w:p>
    <w:p w14:paraId="3C49DF39" w14:textId="5FF8AB19" w:rsidR="008931D8" w:rsidRPr="008931D8" w:rsidRDefault="008931D8" w:rsidP="008931D8">
      <w:pPr>
        <w:spacing w:line="360" w:lineRule="auto"/>
        <w:rPr>
          <w:rFonts w:ascii="Times New Roman" w:hAnsi="Times New Roman" w:cs="Times New Roman"/>
          <w:u w:val="single"/>
        </w:rPr>
      </w:pPr>
      <w:r>
        <w:rPr>
          <w:rFonts w:ascii="Times New Roman" w:hAnsi="Times New Roman" w:cs="Times New Roman"/>
          <w:u w:val="single"/>
        </w:rPr>
        <w:t>5.5 F</w:t>
      </w:r>
      <w:r w:rsidRPr="008931D8">
        <w:rPr>
          <w:rFonts w:ascii="Times New Roman" w:hAnsi="Times New Roman" w:cs="Times New Roman"/>
          <w:u w:val="single"/>
        </w:rPr>
        <w:t xml:space="preserve">urther Research </w:t>
      </w:r>
    </w:p>
    <w:p w14:paraId="51B34A90" w14:textId="23FA8912" w:rsidR="008931D8" w:rsidRDefault="008931D8" w:rsidP="008931D8">
      <w:pPr>
        <w:spacing w:line="360" w:lineRule="auto"/>
        <w:rPr>
          <w:rFonts w:ascii="Times New Roman" w:hAnsi="Times New Roman" w:cs="Times New Roman"/>
        </w:rPr>
      </w:pPr>
      <w:r>
        <w:rPr>
          <w:rFonts w:ascii="Times New Roman" w:hAnsi="Times New Roman" w:cs="Times New Roman"/>
        </w:rPr>
        <w:t xml:space="preserve">This research has been undertaken by a </w:t>
      </w:r>
      <w:proofErr w:type="gramStart"/>
      <w:r>
        <w:rPr>
          <w:rFonts w:ascii="Times New Roman" w:hAnsi="Times New Roman" w:cs="Times New Roman"/>
        </w:rPr>
        <w:t>third year</w:t>
      </w:r>
      <w:proofErr w:type="gramEnd"/>
      <w:r>
        <w:rPr>
          <w:rFonts w:ascii="Times New Roman" w:hAnsi="Times New Roman" w:cs="Times New Roman"/>
        </w:rPr>
        <w:t xml:space="preserve"> undergraduate student and the interest in this subject has stemmed from their lifelong engagement with the Expressive Arts, within school and outside of school. It was observed that practitioners claimed to place a lot of emphasis on the Expressive Arts and Well-being, however, when investigated further there was little emphasis placed on teaching these lessons as opposed to Maths and English. Further research should be undertaken to see how the Welsh Government and local education authorities could further emphasise its importance, which can be supported by research, and balance the curriculum with good practice guidance. </w:t>
      </w:r>
    </w:p>
    <w:p w14:paraId="5D692BEA" w14:textId="26C68893" w:rsidR="008931D8" w:rsidRDefault="008931D8" w:rsidP="008931D8">
      <w:pPr>
        <w:spacing w:line="360" w:lineRule="auto"/>
        <w:rPr>
          <w:rFonts w:ascii="Times New Roman" w:hAnsi="Times New Roman" w:cs="Times New Roman"/>
        </w:rPr>
      </w:pPr>
    </w:p>
    <w:p w14:paraId="29723DB4" w14:textId="1EB5F51D" w:rsidR="008931D8" w:rsidRDefault="008931D8" w:rsidP="008931D8">
      <w:pPr>
        <w:spacing w:line="360" w:lineRule="auto"/>
        <w:rPr>
          <w:rFonts w:ascii="Times New Roman" w:hAnsi="Times New Roman" w:cs="Times New Roman"/>
        </w:rPr>
      </w:pPr>
    </w:p>
    <w:p w14:paraId="45892164" w14:textId="38D2DA96" w:rsidR="008931D8" w:rsidRDefault="008931D8" w:rsidP="008931D8">
      <w:pPr>
        <w:spacing w:line="360" w:lineRule="auto"/>
        <w:rPr>
          <w:rFonts w:ascii="Times New Roman" w:hAnsi="Times New Roman" w:cs="Times New Roman"/>
        </w:rPr>
      </w:pPr>
    </w:p>
    <w:p w14:paraId="0C187D7E" w14:textId="22930BD0" w:rsidR="008931D8" w:rsidRDefault="008931D8" w:rsidP="008931D8">
      <w:pPr>
        <w:spacing w:line="360" w:lineRule="auto"/>
        <w:rPr>
          <w:rFonts w:ascii="Times New Roman" w:hAnsi="Times New Roman" w:cs="Times New Roman"/>
        </w:rPr>
      </w:pPr>
    </w:p>
    <w:p w14:paraId="63210B1C" w14:textId="77777777" w:rsidR="008931D8" w:rsidRDefault="008931D8" w:rsidP="008931D8">
      <w:pPr>
        <w:spacing w:line="360" w:lineRule="auto"/>
        <w:rPr>
          <w:rFonts w:ascii="Times New Roman" w:hAnsi="Times New Roman" w:cs="Times New Roman"/>
        </w:rPr>
      </w:pPr>
    </w:p>
    <w:p w14:paraId="69B7E57F" w14:textId="77777777" w:rsidR="008931D8" w:rsidRDefault="008931D8" w:rsidP="008931D8">
      <w:pPr>
        <w:spacing w:line="360" w:lineRule="auto"/>
        <w:rPr>
          <w:rFonts w:ascii="Times New Roman" w:hAnsi="Times New Roman" w:cs="Times New Roman"/>
        </w:rPr>
      </w:pPr>
    </w:p>
    <w:p w14:paraId="56861A1B" w14:textId="77777777" w:rsidR="008931D8" w:rsidRDefault="008931D8" w:rsidP="008931D8">
      <w:pPr>
        <w:spacing w:line="360" w:lineRule="auto"/>
        <w:rPr>
          <w:rFonts w:ascii="Times New Roman" w:hAnsi="Times New Roman" w:cs="Times New Roman"/>
        </w:rPr>
      </w:pPr>
    </w:p>
    <w:p w14:paraId="63854600" w14:textId="2F85113C" w:rsidR="008931D8" w:rsidRDefault="008931D8" w:rsidP="008931D8">
      <w:pPr>
        <w:spacing w:line="360" w:lineRule="auto"/>
        <w:rPr>
          <w:rFonts w:ascii="Times New Roman" w:hAnsi="Times New Roman" w:cs="Times New Roman"/>
        </w:rPr>
      </w:pPr>
      <w:r>
        <w:rPr>
          <w:rFonts w:ascii="Times New Roman" w:hAnsi="Times New Roman" w:cs="Times New Roman"/>
        </w:rPr>
        <w:t>Total Word Count: 6</w:t>
      </w:r>
      <w:r w:rsidR="003B6D28">
        <w:rPr>
          <w:rFonts w:ascii="Times New Roman" w:hAnsi="Times New Roman" w:cs="Times New Roman"/>
        </w:rPr>
        <w:t>200</w:t>
      </w:r>
    </w:p>
    <w:p w14:paraId="6E4EBE66" w14:textId="79EF11A8" w:rsidR="008931D8" w:rsidRPr="008931D8" w:rsidRDefault="008931D8" w:rsidP="008931D8">
      <w:pPr>
        <w:spacing w:line="360" w:lineRule="auto"/>
        <w:rPr>
          <w:rFonts w:ascii="Times New Roman" w:hAnsi="Times New Roman" w:cs="Times New Roman"/>
        </w:rPr>
      </w:pPr>
      <w:r w:rsidRPr="00E06084">
        <w:rPr>
          <w:rFonts w:ascii="Times New Roman" w:hAnsi="Times New Roman" w:cs="Times New Roman"/>
          <w:b/>
          <w:bCs/>
          <w:u w:val="single"/>
        </w:rPr>
        <w:lastRenderedPageBreak/>
        <w:t>References</w:t>
      </w:r>
    </w:p>
    <w:p w14:paraId="5DEB4657" w14:textId="77777777" w:rsidR="008931D8" w:rsidRPr="00E06084" w:rsidRDefault="008931D8" w:rsidP="008931D8">
      <w:pPr>
        <w:spacing w:line="360" w:lineRule="auto"/>
        <w:rPr>
          <w:rFonts w:ascii="Times New Roman" w:hAnsi="Times New Roman" w:cs="Times New Roman"/>
        </w:rPr>
      </w:pPr>
    </w:p>
    <w:p w14:paraId="25F6580A" w14:textId="77777777" w:rsidR="008931D8" w:rsidRPr="00E06084" w:rsidRDefault="008931D8" w:rsidP="008931D8">
      <w:pPr>
        <w:spacing w:line="360" w:lineRule="auto"/>
        <w:rPr>
          <w:rFonts w:ascii="Times New Roman" w:hAnsi="Times New Roman" w:cs="Times New Roman"/>
          <w:i/>
          <w:iCs/>
        </w:rPr>
      </w:pPr>
      <w:proofErr w:type="spellStart"/>
      <w:r w:rsidRPr="00E06084">
        <w:rPr>
          <w:rFonts w:ascii="Times New Roman" w:hAnsi="Times New Roman" w:cs="Times New Roman"/>
        </w:rPr>
        <w:t>Aggleton</w:t>
      </w:r>
      <w:proofErr w:type="spellEnd"/>
      <w:r w:rsidRPr="00E06084">
        <w:rPr>
          <w:rFonts w:ascii="Times New Roman" w:hAnsi="Times New Roman" w:cs="Times New Roman"/>
        </w:rPr>
        <w:t xml:space="preserve">, P et Al. (2010) </w:t>
      </w:r>
      <w:r w:rsidRPr="00E06084">
        <w:rPr>
          <w:rFonts w:ascii="Times New Roman" w:hAnsi="Times New Roman" w:cs="Times New Roman"/>
          <w:i/>
          <w:iCs/>
        </w:rPr>
        <w:t xml:space="preserve">Promoting Health and Well-being through schools. </w:t>
      </w:r>
      <w:r w:rsidRPr="00E06084">
        <w:rPr>
          <w:rFonts w:ascii="Times New Roman" w:hAnsi="Times New Roman" w:cs="Times New Roman"/>
        </w:rPr>
        <w:t>Oxon: Routledge.</w:t>
      </w:r>
    </w:p>
    <w:p w14:paraId="494B79C1" w14:textId="77777777" w:rsidR="008931D8" w:rsidRDefault="008931D8" w:rsidP="008931D8">
      <w:pPr>
        <w:spacing w:line="360" w:lineRule="auto"/>
        <w:rPr>
          <w:rFonts w:ascii="Times New Roman" w:hAnsi="Times New Roman" w:cs="Times New Roman"/>
        </w:rPr>
      </w:pPr>
    </w:p>
    <w:p w14:paraId="649E0FC2" w14:textId="450E1BC0" w:rsidR="008931D8" w:rsidRPr="00E06084" w:rsidRDefault="008931D8" w:rsidP="008931D8">
      <w:pPr>
        <w:spacing w:line="360" w:lineRule="auto"/>
        <w:rPr>
          <w:rFonts w:ascii="Times New Roman" w:hAnsi="Times New Roman" w:cs="Times New Roman"/>
        </w:rPr>
      </w:pPr>
      <w:proofErr w:type="spellStart"/>
      <w:r w:rsidRPr="00E06084">
        <w:rPr>
          <w:rFonts w:ascii="Times New Roman" w:hAnsi="Times New Roman" w:cs="Times New Roman"/>
        </w:rPr>
        <w:t>Axford</w:t>
      </w:r>
      <w:proofErr w:type="spellEnd"/>
      <w:r w:rsidRPr="00E06084">
        <w:rPr>
          <w:rFonts w:ascii="Times New Roman" w:hAnsi="Times New Roman" w:cs="Times New Roman"/>
        </w:rPr>
        <w:t xml:space="preserve">, N. (2012) </w:t>
      </w:r>
      <w:r w:rsidRPr="00E06084">
        <w:rPr>
          <w:rFonts w:ascii="Times New Roman" w:hAnsi="Times New Roman" w:cs="Times New Roman"/>
          <w:i/>
          <w:iCs/>
        </w:rPr>
        <w:t xml:space="preserve">Exploring Concepts of child well-being. </w:t>
      </w:r>
      <w:r w:rsidRPr="00E06084">
        <w:rPr>
          <w:rFonts w:ascii="Times New Roman" w:hAnsi="Times New Roman" w:cs="Times New Roman"/>
        </w:rPr>
        <w:t>Bristol: The Policy Press.</w:t>
      </w:r>
    </w:p>
    <w:p w14:paraId="1ECF74BF" w14:textId="77777777" w:rsidR="008931D8" w:rsidRPr="00E06084" w:rsidRDefault="008931D8" w:rsidP="008931D8">
      <w:pPr>
        <w:spacing w:line="360" w:lineRule="auto"/>
        <w:rPr>
          <w:rFonts w:ascii="Times New Roman" w:hAnsi="Times New Roman" w:cs="Times New Roman"/>
        </w:rPr>
      </w:pPr>
    </w:p>
    <w:p w14:paraId="17BE931D" w14:textId="77777777" w:rsidR="008931D8" w:rsidRPr="00E06084" w:rsidRDefault="008931D8" w:rsidP="008931D8">
      <w:pPr>
        <w:spacing w:line="360" w:lineRule="auto"/>
        <w:rPr>
          <w:rFonts w:ascii="Times New Roman" w:hAnsi="Times New Roman" w:cs="Times New Roman"/>
        </w:rPr>
      </w:pPr>
      <w:r w:rsidRPr="00E06084">
        <w:rPr>
          <w:rFonts w:ascii="Times New Roman" w:hAnsi="Times New Roman" w:cs="Times New Roman"/>
        </w:rPr>
        <w:t xml:space="preserve">Bell, J. (2010) </w:t>
      </w:r>
      <w:r w:rsidRPr="00E06084">
        <w:rPr>
          <w:rFonts w:ascii="Times New Roman" w:hAnsi="Times New Roman" w:cs="Times New Roman"/>
          <w:i/>
          <w:iCs/>
        </w:rPr>
        <w:t xml:space="preserve">Doing your research project. </w:t>
      </w:r>
      <w:r w:rsidRPr="00E06084">
        <w:rPr>
          <w:rFonts w:ascii="Times New Roman" w:hAnsi="Times New Roman" w:cs="Times New Roman"/>
        </w:rPr>
        <w:t>4</w:t>
      </w:r>
      <w:r w:rsidRPr="00E06084">
        <w:rPr>
          <w:rFonts w:ascii="Times New Roman" w:hAnsi="Times New Roman" w:cs="Times New Roman"/>
          <w:vertAlign w:val="superscript"/>
        </w:rPr>
        <w:t>th</w:t>
      </w:r>
      <w:r w:rsidRPr="00E06084">
        <w:rPr>
          <w:rFonts w:ascii="Times New Roman" w:hAnsi="Times New Roman" w:cs="Times New Roman"/>
        </w:rPr>
        <w:t xml:space="preserve"> Ed. Available at: </w:t>
      </w:r>
      <w:hyperlink r:id="rId7" w:history="1">
        <w:r w:rsidRPr="00E06084">
          <w:rPr>
            <w:rStyle w:val="Hyperlink"/>
            <w:rFonts w:ascii="Times New Roman" w:hAnsi="Times New Roman" w:cs="Times New Roman"/>
          </w:rPr>
          <w:t>http://elearning.ufl.udn.vn/home/esp/plugi</w:t>
        </w:r>
        <w:r w:rsidRPr="00E06084">
          <w:rPr>
            <w:rStyle w:val="Hyperlink"/>
            <w:rFonts w:ascii="Times New Roman" w:hAnsi="Times New Roman" w:cs="Times New Roman"/>
          </w:rPr>
          <w:t>n</w:t>
        </w:r>
        <w:r w:rsidRPr="00E06084">
          <w:rPr>
            <w:rStyle w:val="Hyperlink"/>
            <w:rFonts w:ascii="Times New Roman" w:hAnsi="Times New Roman" w:cs="Times New Roman"/>
          </w:rPr>
          <w:t>file.php/3274/mod_resource/content/1/Judith%20Bell%20-%20Doing_Your_Research_Project.pdf</w:t>
        </w:r>
      </w:hyperlink>
      <w:r w:rsidRPr="00E06084">
        <w:rPr>
          <w:rFonts w:ascii="Times New Roman" w:hAnsi="Times New Roman" w:cs="Times New Roman"/>
        </w:rPr>
        <w:t xml:space="preserve"> (Accessed:3</w:t>
      </w:r>
      <w:r w:rsidRPr="00E06084">
        <w:rPr>
          <w:rFonts w:ascii="Times New Roman" w:hAnsi="Times New Roman" w:cs="Times New Roman"/>
          <w:vertAlign w:val="superscript"/>
        </w:rPr>
        <w:t>rd</w:t>
      </w:r>
      <w:r w:rsidRPr="00E06084">
        <w:rPr>
          <w:rFonts w:ascii="Times New Roman" w:hAnsi="Times New Roman" w:cs="Times New Roman"/>
        </w:rPr>
        <w:t xml:space="preserve"> March 2020)</w:t>
      </w:r>
    </w:p>
    <w:p w14:paraId="051E7D34" w14:textId="77777777" w:rsidR="008931D8" w:rsidRPr="00E06084" w:rsidRDefault="008931D8" w:rsidP="008931D8">
      <w:pPr>
        <w:spacing w:line="360" w:lineRule="auto"/>
        <w:rPr>
          <w:rFonts w:ascii="Times New Roman" w:hAnsi="Times New Roman" w:cs="Times New Roman"/>
        </w:rPr>
      </w:pPr>
    </w:p>
    <w:p w14:paraId="7DB5FA2C" w14:textId="77777777" w:rsidR="008931D8" w:rsidRPr="00E06084" w:rsidRDefault="008931D8" w:rsidP="008931D8">
      <w:pPr>
        <w:spacing w:line="360" w:lineRule="auto"/>
        <w:rPr>
          <w:rFonts w:ascii="Times New Roman" w:hAnsi="Times New Roman" w:cs="Times New Roman"/>
        </w:rPr>
      </w:pPr>
      <w:r w:rsidRPr="00E06084">
        <w:rPr>
          <w:rFonts w:ascii="Times New Roman" w:hAnsi="Times New Roman" w:cs="Times New Roman"/>
        </w:rPr>
        <w:t xml:space="preserve">BERA (2019) </w:t>
      </w:r>
      <w:r w:rsidRPr="00E06084">
        <w:rPr>
          <w:rFonts w:ascii="Times New Roman" w:hAnsi="Times New Roman" w:cs="Times New Roman"/>
          <w:i/>
          <w:iCs/>
        </w:rPr>
        <w:t>Ethical Guidelines for educational research.</w:t>
      </w:r>
      <w:r w:rsidRPr="00E06084">
        <w:rPr>
          <w:rFonts w:ascii="Times New Roman" w:hAnsi="Times New Roman" w:cs="Times New Roman"/>
        </w:rPr>
        <w:t xml:space="preserve"> 4</w:t>
      </w:r>
      <w:r w:rsidRPr="00E06084">
        <w:rPr>
          <w:rFonts w:ascii="Times New Roman" w:hAnsi="Times New Roman" w:cs="Times New Roman"/>
          <w:vertAlign w:val="superscript"/>
        </w:rPr>
        <w:t>th</w:t>
      </w:r>
      <w:r w:rsidRPr="00E06084">
        <w:rPr>
          <w:rFonts w:ascii="Times New Roman" w:hAnsi="Times New Roman" w:cs="Times New Roman"/>
        </w:rPr>
        <w:t xml:space="preserve"> Ed. Available at: </w:t>
      </w:r>
      <w:hyperlink r:id="rId8" w:history="1">
        <w:r w:rsidRPr="00E06084">
          <w:rPr>
            <w:rStyle w:val="Hyperlink"/>
            <w:rFonts w:ascii="Times New Roman" w:hAnsi="Times New Roman" w:cs="Times New Roman"/>
          </w:rPr>
          <w:t>https://www.bera.ac.uk/publication/ethical-guidelines-for-educational-research-2018-online</w:t>
        </w:r>
      </w:hyperlink>
      <w:r w:rsidRPr="00E06084">
        <w:rPr>
          <w:rFonts w:ascii="Times New Roman" w:hAnsi="Times New Roman" w:cs="Times New Roman"/>
        </w:rPr>
        <w:t xml:space="preserve"> (Accessed: 1</w:t>
      </w:r>
      <w:r w:rsidRPr="00E06084">
        <w:rPr>
          <w:rFonts w:ascii="Times New Roman" w:hAnsi="Times New Roman" w:cs="Times New Roman"/>
          <w:vertAlign w:val="superscript"/>
        </w:rPr>
        <w:t>st</w:t>
      </w:r>
      <w:r w:rsidRPr="00E06084">
        <w:rPr>
          <w:rFonts w:ascii="Times New Roman" w:hAnsi="Times New Roman" w:cs="Times New Roman"/>
        </w:rPr>
        <w:t xml:space="preserve"> March 2020)</w:t>
      </w:r>
    </w:p>
    <w:p w14:paraId="494B525C" w14:textId="77777777" w:rsidR="008931D8" w:rsidRPr="00E06084" w:rsidRDefault="008931D8" w:rsidP="008931D8">
      <w:pPr>
        <w:spacing w:line="360" w:lineRule="auto"/>
        <w:rPr>
          <w:rFonts w:ascii="Times New Roman" w:hAnsi="Times New Roman" w:cs="Times New Roman"/>
        </w:rPr>
      </w:pPr>
    </w:p>
    <w:p w14:paraId="69A36E4F"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Cambridge Dictionary (2020) </w:t>
      </w:r>
      <w:r w:rsidRPr="00E06084">
        <w:rPr>
          <w:rFonts w:ascii="Times New Roman" w:hAnsi="Times New Roman" w:cs="Times New Roman"/>
          <w:i/>
          <w:iCs/>
          <w:color w:val="000000"/>
        </w:rPr>
        <w:t xml:space="preserve">Well-being. </w:t>
      </w:r>
      <w:r w:rsidRPr="00E06084">
        <w:rPr>
          <w:rFonts w:ascii="Times New Roman" w:hAnsi="Times New Roman" w:cs="Times New Roman"/>
          <w:color w:val="000000"/>
        </w:rPr>
        <w:t xml:space="preserve">Available at: </w:t>
      </w:r>
      <w:hyperlink r:id="rId9" w:history="1">
        <w:r w:rsidRPr="00E06084">
          <w:rPr>
            <w:rStyle w:val="Hyperlink"/>
            <w:rFonts w:ascii="Times New Roman" w:hAnsi="Times New Roman" w:cs="Times New Roman"/>
          </w:rPr>
          <w:t>https://dictionary.cambridge.org/dictionary/english/well-being</w:t>
        </w:r>
      </w:hyperlink>
      <w:r w:rsidRPr="00E06084">
        <w:rPr>
          <w:rFonts w:ascii="Times New Roman" w:hAnsi="Times New Roman" w:cs="Times New Roman"/>
          <w:color w:val="000000"/>
        </w:rPr>
        <w:t xml:space="preserve"> (Accessed: 20</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February 2020) </w:t>
      </w:r>
    </w:p>
    <w:p w14:paraId="3DCBB334" w14:textId="77777777" w:rsidR="008931D8" w:rsidRPr="00E06084" w:rsidRDefault="008931D8" w:rsidP="008931D8">
      <w:pPr>
        <w:spacing w:line="360" w:lineRule="auto"/>
        <w:rPr>
          <w:rFonts w:ascii="Times New Roman" w:hAnsi="Times New Roman" w:cs="Times New Roman"/>
          <w:color w:val="000000"/>
        </w:rPr>
      </w:pPr>
    </w:p>
    <w:p w14:paraId="4AA697F3"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Cambridge Primary Review Trust (2020) </w:t>
      </w:r>
      <w:r w:rsidRPr="00E06084">
        <w:rPr>
          <w:rFonts w:ascii="Times New Roman" w:hAnsi="Times New Roman" w:cs="Times New Roman"/>
          <w:i/>
          <w:iCs/>
          <w:color w:val="000000"/>
        </w:rPr>
        <w:t xml:space="preserve">The Power of the Arts in Primary School. </w:t>
      </w:r>
      <w:r w:rsidRPr="00E06084">
        <w:rPr>
          <w:rFonts w:ascii="Times New Roman" w:hAnsi="Times New Roman" w:cs="Times New Roman"/>
          <w:color w:val="000000"/>
        </w:rPr>
        <w:t xml:space="preserve">Available at: </w:t>
      </w:r>
      <w:hyperlink r:id="rId10" w:history="1">
        <w:r w:rsidRPr="00E06084">
          <w:rPr>
            <w:rStyle w:val="Hyperlink"/>
            <w:rFonts w:ascii="Times New Roman" w:hAnsi="Times New Roman" w:cs="Times New Roman"/>
          </w:rPr>
          <w:t>https://cprtrust.org.uk/cprt-blog/the-power-of-the-arts-in-primary-schools/</w:t>
        </w:r>
      </w:hyperlink>
      <w:r w:rsidRPr="00E06084">
        <w:rPr>
          <w:rFonts w:ascii="Times New Roman" w:hAnsi="Times New Roman" w:cs="Times New Roman"/>
          <w:color w:val="000000"/>
        </w:rPr>
        <w:t xml:space="preserve"> (Accessed: 20</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March 2020)</w:t>
      </w:r>
    </w:p>
    <w:p w14:paraId="742018BF" w14:textId="77777777" w:rsidR="008931D8" w:rsidRPr="00E06084" w:rsidRDefault="008931D8" w:rsidP="008931D8">
      <w:pPr>
        <w:spacing w:line="360" w:lineRule="auto"/>
        <w:rPr>
          <w:rFonts w:ascii="Times New Roman" w:hAnsi="Times New Roman" w:cs="Times New Roman"/>
          <w:color w:val="000000"/>
        </w:rPr>
      </w:pPr>
    </w:p>
    <w:p w14:paraId="0E623E91"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Children Society (2020) </w:t>
      </w:r>
      <w:r w:rsidRPr="00E06084">
        <w:rPr>
          <w:rFonts w:ascii="Times New Roman" w:hAnsi="Times New Roman" w:cs="Times New Roman"/>
          <w:i/>
          <w:iCs/>
          <w:color w:val="000000"/>
        </w:rPr>
        <w:t xml:space="preserve">What is child well-being? </w:t>
      </w:r>
      <w:r w:rsidRPr="00E06084">
        <w:rPr>
          <w:rFonts w:ascii="Times New Roman" w:hAnsi="Times New Roman" w:cs="Times New Roman"/>
          <w:color w:val="000000"/>
        </w:rPr>
        <w:t xml:space="preserve">Available at: </w:t>
      </w:r>
      <w:hyperlink r:id="rId11" w:history="1">
        <w:r w:rsidRPr="00E06084">
          <w:rPr>
            <w:rStyle w:val="Hyperlink"/>
            <w:rFonts w:ascii="Times New Roman" w:hAnsi="Times New Roman" w:cs="Times New Roman"/>
          </w:rPr>
          <w:t>https://www.childrenssociety.org.uk/what-we-do/research/what-is-child-wellbeing</w:t>
        </w:r>
      </w:hyperlink>
      <w:r w:rsidRPr="00E06084">
        <w:rPr>
          <w:rFonts w:ascii="Times New Roman" w:hAnsi="Times New Roman" w:cs="Times New Roman"/>
          <w:color w:val="000000"/>
        </w:rPr>
        <w:t xml:space="preserve"> (Accessed: 20</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February 2020)</w:t>
      </w:r>
    </w:p>
    <w:p w14:paraId="6A06F8CB" w14:textId="77777777" w:rsidR="008931D8" w:rsidRPr="00E06084" w:rsidRDefault="008931D8" w:rsidP="008931D8">
      <w:pPr>
        <w:spacing w:line="360" w:lineRule="auto"/>
        <w:rPr>
          <w:rFonts w:ascii="Times New Roman" w:hAnsi="Times New Roman" w:cs="Times New Roman"/>
          <w:color w:val="000000"/>
        </w:rPr>
      </w:pPr>
    </w:p>
    <w:p w14:paraId="288385D3"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Cultural Learning Alliance (2018) </w:t>
      </w:r>
      <w:r w:rsidRPr="00E06084">
        <w:rPr>
          <w:rFonts w:ascii="Times New Roman" w:hAnsi="Times New Roman" w:cs="Times New Roman"/>
          <w:i/>
          <w:iCs/>
          <w:color w:val="000000"/>
        </w:rPr>
        <w:t xml:space="preserve">The Arts, Health and wellbeing. </w:t>
      </w:r>
      <w:r w:rsidRPr="00E06084">
        <w:rPr>
          <w:rFonts w:ascii="Times New Roman" w:hAnsi="Times New Roman" w:cs="Times New Roman"/>
          <w:color w:val="000000"/>
        </w:rPr>
        <w:t xml:space="preserve">Available at: </w:t>
      </w:r>
      <w:hyperlink r:id="rId12" w:history="1">
        <w:r w:rsidRPr="00E06084">
          <w:rPr>
            <w:rStyle w:val="Hyperlink"/>
            <w:rFonts w:ascii="Times New Roman" w:hAnsi="Times New Roman" w:cs="Times New Roman"/>
          </w:rPr>
          <w:t>https://culturallearningalliance.org.uk/wp-content/uploads/2018/04/Arts-Health-and-Wellbeing-Briefing.pdf</w:t>
        </w:r>
      </w:hyperlink>
      <w:r w:rsidRPr="00E06084">
        <w:rPr>
          <w:rFonts w:ascii="Times New Roman" w:hAnsi="Times New Roman" w:cs="Times New Roman"/>
          <w:color w:val="000000"/>
        </w:rPr>
        <w:t xml:space="preserve"> (Accessed:4</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March 2020)</w:t>
      </w:r>
    </w:p>
    <w:p w14:paraId="58B1AFB7" w14:textId="77777777" w:rsidR="008931D8" w:rsidRPr="00E06084" w:rsidRDefault="008931D8" w:rsidP="008931D8">
      <w:pPr>
        <w:spacing w:line="360" w:lineRule="auto"/>
        <w:rPr>
          <w:rFonts w:ascii="Times New Roman" w:hAnsi="Times New Roman" w:cs="Times New Roman"/>
          <w:color w:val="000000"/>
        </w:rPr>
      </w:pPr>
    </w:p>
    <w:p w14:paraId="33AEE4EF" w14:textId="77777777" w:rsidR="008931D8" w:rsidRPr="00E06084" w:rsidRDefault="008931D8" w:rsidP="008931D8">
      <w:pPr>
        <w:spacing w:line="360" w:lineRule="auto"/>
        <w:rPr>
          <w:rFonts w:ascii="Times New Roman" w:hAnsi="Times New Roman" w:cs="Times New Roman"/>
          <w:color w:val="000000"/>
        </w:rPr>
      </w:pPr>
      <w:proofErr w:type="spellStart"/>
      <w:r w:rsidRPr="00E06084">
        <w:rPr>
          <w:rFonts w:ascii="Times New Roman" w:hAnsi="Times New Roman" w:cs="Times New Roman"/>
          <w:color w:val="000000"/>
        </w:rPr>
        <w:t>DeNora</w:t>
      </w:r>
      <w:proofErr w:type="spellEnd"/>
      <w:r w:rsidRPr="00E06084">
        <w:rPr>
          <w:rFonts w:ascii="Times New Roman" w:hAnsi="Times New Roman" w:cs="Times New Roman"/>
          <w:color w:val="000000"/>
        </w:rPr>
        <w:t xml:space="preserve">, T. (2013) </w:t>
      </w:r>
      <w:r w:rsidRPr="00E06084">
        <w:rPr>
          <w:rFonts w:ascii="Times New Roman" w:hAnsi="Times New Roman" w:cs="Times New Roman"/>
          <w:i/>
          <w:iCs/>
          <w:color w:val="000000"/>
        </w:rPr>
        <w:t xml:space="preserve">Music Asylums. Wellbeing through music in everyday life. </w:t>
      </w:r>
      <w:r w:rsidRPr="00E06084">
        <w:rPr>
          <w:rFonts w:ascii="Times New Roman" w:hAnsi="Times New Roman" w:cs="Times New Roman"/>
          <w:color w:val="000000"/>
        </w:rPr>
        <w:t>London: Routledge.</w:t>
      </w:r>
    </w:p>
    <w:p w14:paraId="57917C6A" w14:textId="77777777" w:rsidR="008931D8" w:rsidRPr="00E06084" w:rsidRDefault="008931D8" w:rsidP="008931D8">
      <w:pPr>
        <w:spacing w:line="360" w:lineRule="auto"/>
        <w:rPr>
          <w:rFonts w:ascii="Times New Roman" w:hAnsi="Times New Roman" w:cs="Times New Roman"/>
          <w:color w:val="000000"/>
        </w:rPr>
      </w:pPr>
    </w:p>
    <w:p w14:paraId="035ED550"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lastRenderedPageBreak/>
        <w:t xml:space="preserve">Donaldson, G (2015) </w:t>
      </w:r>
      <w:r w:rsidRPr="00E06084">
        <w:rPr>
          <w:rFonts w:ascii="Times New Roman" w:hAnsi="Times New Roman" w:cs="Times New Roman"/>
          <w:i/>
          <w:iCs/>
          <w:color w:val="000000"/>
        </w:rPr>
        <w:t xml:space="preserve">Successful Futures. </w:t>
      </w:r>
      <w:r w:rsidRPr="00E06084">
        <w:rPr>
          <w:rFonts w:ascii="Times New Roman" w:hAnsi="Times New Roman" w:cs="Times New Roman"/>
          <w:color w:val="000000"/>
        </w:rPr>
        <w:t xml:space="preserve">Available at: </w:t>
      </w:r>
      <w:hyperlink r:id="rId13" w:history="1">
        <w:r w:rsidRPr="00E06084">
          <w:rPr>
            <w:rStyle w:val="Hyperlink"/>
            <w:rFonts w:ascii="Times New Roman" w:hAnsi="Times New Roman" w:cs="Times New Roman"/>
          </w:rPr>
          <w:t>https://gov.wales/sites/default/files/publications/2018-03/succesful-futures-a-summary-of-professor-graham-donaldsons-report.pdf</w:t>
        </w:r>
      </w:hyperlink>
      <w:r w:rsidRPr="00E06084">
        <w:rPr>
          <w:rFonts w:ascii="Times New Roman" w:hAnsi="Times New Roman" w:cs="Times New Roman"/>
          <w:color w:val="000000"/>
        </w:rPr>
        <w:t xml:space="preserve"> (Accessed: 17</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February 2020) </w:t>
      </w:r>
    </w:p>
    <w:p w14:paraId="682A19A1" w14:textId="77777777" w:rsidR="008931D8" w:rsidRPr="00E06084" w:rsidRDefault="008931D8" w:rsidP="008931D8">
      <w:pPr>
        <w:spacing w:line="360" w:lineRule="auto"/>
        <w:rPr>
          <w:rFonts w:ascii="Times New Roman" w:hAnsi="Times New Roman" w:cs="Times New Roman"/>
          <w:color w:val="000000"/>
        </w:rPr>
      </w:pPr>
    </w:p>
    <w:p w14:paraId="32261ED7"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Duncan, K. (2019) </w:t>
      </w:r>
      <w:r w:rsidRPr="00E06084">
        <w:rPr>
          <w:rFonts w:ascii="Times New Roman" w:hAnsi="Times New Roman" w:cs="Times New Roman"/>
          <w:i/>
          <w:iCs/>
          <w:color w:val="000000"/>
        </w:rPr>
        <w:t xml:space="preserve">Art Works. Using the Arts to promote emotional health and well-being in schools. </w:t>
      </w:r>
      <w:r w:rsidRPr="00E06084">
        <w:rPr>
          <w:rFonts w:ascii="Times New Roman" w:hAnsi="Times New Roman" w:cs="Times New Roman"/>
          <w:color w:val="000000"/>
        </w:rPr>
        <w:t xml:space="preserve">Available at: </w:t>
      </w:r>
      <w:hyperlink r:id="rId14" w:history="1">
        <w:r w:rsidRPr="00E06084">
          <w:rPr>
            <w:rStyle w:val="Hyperlink"/>
            <w:rFonts w:ascii="Times New Roman" w:hAnsi="Times New Roman" w:cs="Times New Roman"/>
          </w:rPr>
          <w:t>https://city-arts.org.uk/wp-content/uploads/2013/03/Art-Works.pdf</w:t>
        </w:r>
      </w:hyperlink>
      <w:r w:rsidRPr="00E06084">
        <w:rPr>
          <w:rFonts w:ascii="Times New Roman" w:hAnsi="Times New Roman" w:cs="Times New Roman"/>
          <w:color w:val="000000"/>
        </w:rPr>
        <w:t xml:space="preserve"> (accessed: 4</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March 2020)</w:t>
      </w:r>
    </w:p>
    <w:p w14:paraId="7B79E06A" w14:textId="77777777" w:rsidR="008931D8" w:rsidRPr="00E06084" w:rsidRDefault="008931D8" w:rsidP="008931D8">
      <w:pPr>
        <w:spacing w:line="360" w:lineRule="auto"/>
        <w:rPr>
          <w:rFonts w:ascii="Times New Roman" w:hAnsi="Times New Roman" w:cs="Times New Roman"/>
          <w:color w:val="000000"/>
        </w:rPr>
      </w:pPr>
    </w:p>
    <w:p w14:paraId="0DA33933" w14:textId="77777777" w:rsidR="008931D8" w:rsidRPr="00E06084" w:rsidRDefault="008931D8" w:rsidP="008931D8">
      <w:pPr>
        <w:autoSpaceDE w:val="0"/>
        <w:autoSpaceDN w:val="0"/>
        <w:adjustRightInd w:val="0"/>
        <w:spacing w:line="360" w:lineRule="auto"/>
        <w:rPr>
          <w:rFonts w:ascii="Times New Roman" w:hAnsi="Times New Roman" w:cs="Times New Roman"/>
          <w:color w:val="000000"/>
        </w:rPr>
      </w:pPr>
      <w:proofErr w:type="spellStart"/>
      <w:r w:rsidRPr="00E06084">
        <w:rPr>
          <w:rFonts w:ascii="Times New Roman" w:hAnsi="Times New Roman" w:cs="Times New Roman"/>
          <w:color w:val="000000"/>
        </w:rPr>
        <w:t>Educa</w:t>
      </w:r>
      <w:proofErr w:type="spellEnd"/>
      <w:r w:rsidRPr="00E06084">
        <w:rPr>
          <w:rFonts w:ascii="Times New Roman" w:hAnsi="Times New Roman" w:cs="Times New Roman"/>
          <w:color w:val="000000"/>
        </w:rPr>
        <w:t xml:space="preserve"> (2016) </w:t>
      </w:r>
      <w:r w:rsidRPr="00E06084">
        <w:rPr>
          <w:rFonts w:ascii="Times New Roman" w:hAnsi="Times New Roman" w:cs="Times New Roman"/>
          <w:i/>
          <w:iCs/>
          <w:color w:val="000000"/>
        </w:rPr>
        <w:t>Learning Through Play with Tina Bruce</w:t>
      </w:r>
      <w:r w:rsidRPr="00E06084">
        <w:rPr>
          <w:rFonts w:ascii="Times New Roman" w:hAnsi="Times New Roman" w:cs="Times New Roman"/>
          <w:color w:val="000000"/>
        </w:rPr>
        <w:t xml:space="preserve">. Available at: </w:t>
      </w:r>
      <w:hyperlink r:id="rId15" w:history="1">
        <w:r w:rsidRPr="00E06084">
          <w:rPr>
            <w:rFonts w:ascii="Times New Roman" w:hAnsi="Times New Roman" w:cs="Times New Roman"/>
            <w:color w:val="000000"/>
            <w:u w:val="single" w:color="000000"/>
          </w:rPr>
          <w:t>https://www.geteduca.com/blog/learning-through-play-tina-bruce/</w:t>
        </w:r>
      </w:hyperlink>
      <w:r w:rsidRPr="00E06084">
        <w:rPr>
          <w:rFonts w:ascii="Times New Roman" w:hAnsi="Times New Roman" w:cs="Times New Roman"/>
          <w:color w:val="000000"/>
        </w:rPr>
        <w:t xml:space="preserve">  (Accessed: 18</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March 2020)</w:t>
      </w:r>
    </w:p>
    <w:p w14:paraId="49D60237" w14:textId="77777777" w:rsidR="008931D8" w:rsidRPr="00E06084" w:rsidRDefault="008931D8" w:rsidP="008931D8">
      <w:pPr>
        <w:spacing w:line="360" w:lineRule="auto"/>
        <w:rPr>
          <w:rFonts w:ascii="Times New Roman" w:hAnsi="Times New Roman" w:cs="Times New Roman"/>
          <w:color w:val="000000"/>
        </w:rPr>
      </w:pPr>
    </w:p>
    <w:p w14:paraId="321FC3A9"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Education Workforce Council (2020) </w:t>
      </w:r>
      <w:r w:rsidRPr="00E06084">
        <w:rPr>
          <w:rFonts w:ascii="Times New Roman" w:hAnsi="Times New Roman" w:cs="Times New Roman"/>
          <w:i/>
          <w:iCs/>
          <w:color w:val="000000"/>
        </w:rPr>
        <w:t xml:space="preserve">Research Ethics. </w:t>
      </w:r>
      <w:r w:rsidRPr="00E06084">
        <w:rPr>
          <w:rFonts w:ascii="Times New Roman" w:hAnsi="Times New Roman" w:cs="Times New Roman"/>
          <w:color w:val="000000"/>
        </w:rPr>
        <w:t xml:space="preserve">Available at: </w:t>
      </w:r>
      <w:hyperlink r:id="rId16" w:history="1">
        <w:r w:rsidRPr="00E06084">
          <w:rPr>
            <w:rStyle w:val="Hyperlink"/>
            <w:rFonts w:ascii="Times New Roman" w:hAnsi="Times New Roman" w:cs="Times New Roman"/>
          </w:rPr>
          <w:t>https://www.ewc.wales/site/index.php/en/statistics-and-research/practitioner-research/research-ethics.html</w:t>
        </w:r>
      </w:hyperlink>
      <w:r w:rsidRPr="00E06084">
        <w:rPr>
          <w:rFonts w:ascii="Times New Roman" w:hAnsi="Times New Roman" w:cs="Times New Roman"/>
          <w:color w:val="000000"/>
        </w:rPr>
        <w:t xml:space="preserve"> (Accessed: 1</w:t>
      </w:r>
      <w:r w:rsidRPr="00E06084">
        <w:rPr>
          <w:rFonts w:ascii="Times New Roman" w:hAnsi="Times New Roman" w:cs="Times New Roman"/>
          <w:color w:val="000000"/>
          <w:vertAlign w:val="superscript"/>
        </w:rPr>
        <w:t>st</w:t>
      </w:r>
      <w:r w:rsidRPr="00E06084">
        <w:rPr>
          <w:rFonts w:ascii="Times New Roman" w:hAnsi="Times New Roman" w:cs="Times New Roman"/>
          <w:color w:val="000000"/>
        </w:rPr>
        <w:t xml:space="preserve"> March 2020)</w:t>
      </w:r>
    </w:p>
    <w:p w14:paraId="07A1EF68" w14:textId="77777777" w:rsidR="008931D8" w:rsidRPr="00E06084" w:rsidRDefault="008931D8" w:rsidP="008931D8">
      <w:pPr>
        <w:spacing w:line="360" w:lineRule="auto"/>
        <w:rPr>
          <w:rFonts w:ascii="Times New Roman" w:hAnsi="Times New Roman" w:cs="Times New Roman"/>
          <w:color w:val="000000"/>
        </w:rPr>
      </w:pPr>
    </w:p>
    <w:p w14:paraId="6A6A276B"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Estyn (2015) </w:t>
      </w:r>
      <w:r w:rsidRPr="00E06084">
        <w:rPr>
          <w:rFonts w:ascii="Times New Roman" w:hAnsi="Times New Roman" w:cs="Times New Roman"/>
          <w:i/>
          <w:iCs/>
          <w:color w:val="000000"/>
        </w:rPr>
        <w:t xml:space="preserve">Best Practice in Teaching and Learning in the Creative Arts at Key Stage 2. </w:t>
      </w:r>
      <w:r w:rsidRPr="00E06084">
        <w:rPr>
          <w:rFonts w:ascii="Times New Roman" w:hAnsi="Times New Roman" w:cs="Times New Roman"/>
          <w:color w:val="000000"/>
        </w:rPr>
        <w:t xml:space="preserve">Available at: </w:t>
      </w:r>
      <w:hyperlink r:id="rId17" w:history="1">
        <w:r w:rsidRPr="00E06084">
          <w:rPr>
            <w:rStyle w:val="Hyperlink"/>
            <w:rFonts w:ascii="Times New Roman" w:hAnsi="Times New Roman" w:cs="Times New Roman"/>
          </w:rPr>
          <w:t>https://www.estyn.gov.wales/sites/www.estyn.gov.wales/files/documents/Best_practice_in_teaching_and_learning_in_the_creative_arts_at_key_stage_2_-_May_2015.pdf</w:t>
        </w:r>
      </w:hyperlink>
      <w:r w:rsidRPr="00E06084">
        <w:rPr>
          <w:rFonts w:ascii="Times New Roman" w:hAnsi="Times New Roman" w:cs="Times New Roman"/>
          <w:color w:val="000000"/>
        </w:rPr>
        <w:t xml:space="preserve"> (Accessed: 20</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February 2020)</w:t>
      </w:r>
    </w:p>
    <w:p w14:paraId="05772E62" w14:textId="77777777" w:rsidR="008931D8" w:rsidRPr="00E06084" w:rsidRDefault="008931D8" w:rsidP="008931D8">
      <w:pPr>
        <w:spacing w:line="360" w:lineRule="auto"/>
        <w:rPr>
          <w:rFonts w:ascii="Times New Roman" w:hAnsi="Times New Roman" w:cs="Times New Roman"/>
          <w:color w:val="000000"/>
        </w:rPr>
      </w:pPr>
    </w:p>
    <w:p w14:paraId="483B1867"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Estyn (2017) </w:t>
      </w:r>
      <w:r w:rsidRPr="00E06084">
        <w:rPr>
          <w:rFonts w:ascii="Times New Roman" w:hAnsi="Times New Roman" w:cs="Times New Roman"/>
          <w:i/>
          <w:iCs/>
          <w:color w:val="000000"/>
        </w:rPr>
        <w:t xml:space="preserve">Creating and innovative curriculum using the Expressive Arts. </w:t>
      </w:r>
      <w:r w:rsidRPr="00E06084">
        <w:rPr>
          <w:rFonts w:ascii="Times New Roman" w:hAnsi="Times New Roman" w:cs="Times New Roman"/>
          <w:color w:val="000000"/>
        </w:rPr>
        <w:t xml:space="preserve">Available at: </w:t>
      </w:r>
      <w:hyperlink r:id="rId18" w:history="1">
        <w:r w:rsidRPr="00E06084">
          <w:rPr>
            <w:rStyle w:val="Hyperlink"/>
            <w:rFonts w:ascii="Times New Roman" w:hAnsi="Times New Roman" w:cs="Times New Roman"/>
          </w:rPr>
          <w:t>https://www.estyn.gov.wales/effective-practice/creating-innovative-curriculum-using-expressive-arts</w:t>
        </w:r>
      </w:hyperlink>
      <w:r w:rsidRPr="00E06084">
        <w:rPr>
          <w:rFonts w:ascii="Times New Roman" w:hAnsi="Times New Roman" w:cs="Times New Roman"/>
          <w:color w:val="000000"/>
        </w:rPr>
        <w:t xml:space="preserve"> (Accessed: 13</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March 2020)</w:t>
      </w:r>
    </w:p>
    <w:p w14:paraId="1E24071B" w14:textId="77777777" w:rsidR="008931D8" w:rsidRPr="00E06084" w:rsidRDefault="008931D8" w:rsidP="008931D8">
      <w:pPr>
        <w:spacing w:line="360" w:lineRule="auto"/>
        <w:rPr>
          <w:rFonts w:ascii="Times New Roman" w:hAnsi="Times New Roman" w:cs="Times New Roman"/>
          <w:color w:val="000000"/>
        </w:rPr>
      </w:pPr>
    </w:p>
    <w:p w14:paraId="6731488F"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Estyn (2018) </w:t>
      </w:r>
      <w:r w:rsidRPr="00E06084">
        <w:rPr>
          <w:rFonts w:ascii="Times New Roman" w:hAnsi="Times New Roman" w:cs="Times New Roman"/>
          <w:i/>
          <w:iCs/>
          <w:color w:val="000000"/>
        </w:rPr>
        <w:t xml:space="preserve">Improving Pupils outcomes and wellbeing through a creative curriculum. </w:t>
      </w:r>
      <w:r w:rsidRPr="00E06084">
        <w:rPr>
          <w:rFonts w:ascii="Times New Roman" w:hAnsi="Times New Roman" w:cs="Times New Roman"/>
          <w:color w:val="000000"/>
        </w:rPr>
        <w:t xml:space="preserve">Available at: </w:t>
      </w:r>
      <w:hyperlink r:id="rId19" w:history="1">
        <w:r w:rsidRPr="00E06084">
          <w:rPr>
            <w:rStyle w:val="Hyperlink"/>
            <w:rFonts w:ascii="Times New Roman" w:hAnsi="Times New Roman" w:cs="Times New Roman"/>
          </w:rPr>
          <w:t>https://www.estyn.gov.wales/effective-practice/improving-pupil-outcomes-and-wellbeing-through-creative-curriculum</w:t>
        </w:r>
      </w:hyperlink>
      <w:r w:rsidRPr="00E06084">
        <w:rPr>
          <w:rFonts w:ascii="Times New Roman" w:hAnsi="Times New Roman" w:cs="Times New Roman"/>
          <w:color w:val="000000"/>
        </w:rPr>
        <w:t xml:space="preserve"> (Accessed: 13</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March 2020) </w:t>
      </w:r>
    </w:p>
    <w:p w14:paraId="68B9872A" w14:textId="77777777" w:rsidR="008931D8" w:rsidRPr="00E06084" w:rsidRDefault="008931D8" w:rsidP="008931D8">
      <w:pPr>
        <w:spacing w:line="360" w:lineRule="auto"/>
        <w:rPr>
          <w:rFonts w:ascii="Times New Roman" w:hAnsi="Times New Roman" w:cs="Times New Roman"/>
          <w:color w:val="000000"/>
        </w:rPr>
      </w:pPr>
    </w:p>
    <w:p w14:paraId="308341B5"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Estyn (2019) </w:t>
      </w:r>
      <w:r w:rsidRPr="00E06084">
        <w:rPr>
          <w:rFonts w:ascii="Times New Roman" w:hAnsi="Times New Roman" w:cs="Times New Roman"/>
          <w:i/>
          <w:iCs/>
          <w:color w:val="000000"/>
        </w:rPr>
        <w:t xml:space="preserve">Healthy and happy Schools impact on pupils’ health and well-being. </w:t>
      </w:r>
      <w:r w:rsidRPr="00E06084">
        <w:rPr>
          <w:rFonts w:ascii="Times New Roman" w:hAnsi="Times New Roman" w:cs="Times New Roman"/>
          <w:color w:val="000000"/>
        </w:rPr>
        <w:t xml:space="preserve">Available at: </w:t>
      </w:r>
      <w:hyperlink r:id="rId20" w:history="1">
        <w:r w:rsidRPr="00E06084">
          <w:rPr>
            <w:rStyle w:val="Hyperlink"/>
            <w:rFonts w:ascii="Times New Roman" w:hAnsi="Times New Roman" w:cs="Times New Roman"/>
          </w:rPr>
          <w:t>https://www.estyn.gov.wales/sites/www.estyn.gov.wales/files/documents/Healthy%20and%20Happy%20report%20En_0.pdf</w:t>
        </w:r>
      </w:hyperlink>
      <w:r w:rsidRPr="00E06084">
        <w:rPr>
          <w:rFonts w:ascii="Times New Roman" w:hAnsi="Times New Roman" w:cs="Times New Roman"/>
          <w:color w:val="000000"/>
        </w:rPr>
        <w:t xml:space="preserve"> (Accessed: 20</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w:t>
      </w:r>
      <w:proofErr w:type="spellStart"/>
      <w:r w:rsidRPr="00E06084">
        <w:rPr>
          <w:rFonts w:ascii="Times New Roman" w:hAnsi="Times New Roman" w:cs="Times New Roman"/>
          <w:color w:val="000000"/>
        </w:rPr>
        <w:t>Feburary</w:t>
      </w:r>
      <w:proofErr w:type="spellEnd"/>
      <w:r w:rsidRPr="00E06084">
        <w:rPr>
          <w:rFonts w:ascii="Times New Roman" w:hAnsi="Times New Roman" w:cs="Times New Roman"/>
          <w:color w:val="000000"/>
        </w:rPr>
        <w:t xml:space="preserve"> 2020)</w:t>
      </w:r>
    </w:p>
    <w:p w14:paraId="367C825D" w14:textId="77777777" w:rsidR="008931D8" w:rsidRPr="00E06084" w:rsidRDefault="008931D8" w:rsidP="008931D8">
      <w:pPr>
        <w:spacing w:line="360" w:lineRule="auto"/>
        <w:rPr>
          <w:rFonts w:ascii="Times New Roman" w:hAnsi="Times New Roman" w:cs="Times New Roman"/>
          <w:color w:val="000000"/>
        </w:rPr>
      </w:pPr>
    </w:p>
    <w:p w14:paraId="61A1F9CF" w14:textId="77777777" w:rsidR="008931D8" w:rsidRPr="00E06084" w:rsidRDefault="008931D8" w:rsidP="008931D8">
      <w:pPr>
        <w:spacing w:line="360" w:lineRule="auto"/>
        <w:rPr>
          <w:rFonts w:ascii="Times New Roman" w:hAnsi="Times New Roman" w:cs="Times New Roman"/>
          <w:color w:val="000000"/>
        </w:rPr>
      </w:pPr>
      <w:proofErr w:type="spellStart"/>
      <w:r w:rsidRPr="00E06084">
        <w:rPr>
          <w:rFonts w:ascii="Times New Roman" w:hAnsi="Times New Roman" w:cs="Times New Roman"/>
          <w:color w:val="000000"/>
        </w:rPr>
        <w:t>Karkou</w:t>
      </w:r>
      <w:proofErr w:type="spellEnd"/>
      <w:r w:rsidRPr="00E06084">
        <w:rPr>
          <w:rFonts w:ascii="Times New Roman" w:hAnsi="Times New Roman" w:cs="Times New Roman"/>
          <w:color w:val="000000"/>
        </w:rPr>
        <w:t xml:space="preserve">, V. (2010) </w:t>
      </w:r>
      <w:r w:rsidRPr="00E06084">
        <w:rPr>
          <w:rFonts w:ascii="Times New Roman" w:hAnsi="Times New Roman" w:cs="Times New Roman"/>
          <w:i/>
          <w:iCs/>
          <w:color w:val="000000"/>
        </w:rPr>
        <w:t xml:space="preserve">Arts therapies in schools. </w:t>
      </w:r>
      <w:r w:rsidRPr="00E06084">
        <w:rPr>
          <w:rFonts w:ascii="Times New Roman" w:hAnsi="Times New Roman" w:cs="Times New Roman"/>
          <w:color w:val="000000"/>
        </w:rPr>
        <w:t>London: Jessica Kingsley Publishers.</w:t>
      </w:r>
    </w:p>
    <w:p w14:paraId="1DF953BE" w14:textId="77777777" w:rsidR="008931D8" w:rsidRPr="00E06084" w:rsidRDefault="008931D8" w:rsidP="008931D8">
      <w:pPr>
        <w:spacing w:line="360" w:lineRule="auto"/>
        <w:rPr>
          <w:rFonts w:ascii="Times New Roman" w:hAnsi="Times New Roman" w:cs="Times New Roman"/>
          <w:color w:val="000000"/>
        </w:rPr>
      </w:pPr>
    </w:p>
    <w:p w14:paraId="010E55D3" w14:textId="77777777" w:rsidR="008931D8" w:rsidRPr="00E06084" w:rsidRDefault="008931D8" w:rsidP="008931D8">
      <w:pPr>
        <w:spacing w:line="360" w:lineRule="auto"/>
        <w:rPr>
          <w:rFonts w:ascii="Times New Roman" w:hAnsi="Times New Roman" w:cs="Times New Roman"/>
          <w:color w:val="000000"/>
        </w:rPr>
      </w:pPr>
      <w:proofErr w:type="spellStart"/>
      <w:r w:rsidRPr="00E06084">
        <w:rPr>
          <w:rFonts w:ascii="Times New Roman" w:hAnsi="Times New Roman" w:cs="Times New Roman"/>
          <w:color w:val="000000"/>
        </w:rPr>
        <w:t>Knill</w:t>
      </w:r>
      <w:proofErr w:type="spellEnd"/>
      <w:r w:rsidRPr="00E06084">
        <w:rPr>
          <w:rFonts w:ascii="Times New Roman" w:hAnsi="Times New Roman" w:cs="Times New Roman"/>
          <w:color w:val="000000"/>
        </w:rPr>
        <w:t xml:space="preserve">, P at Al. (2005) </w:t>
      </w:r>
      <w:r w:rsidRPr="00E06084">
        <w:rPr>
          <w:rFonts w:ascii="Times New Roman" w:hAnsi="Times New Roman" w:cs="Times New Roman"/>
          <w:i/>
          <w:iCs/>
          <w:color w:val="000000"/>
        </w:rPr>
        <w:t xml:space="preserve">Principles and practice of Expressive Arts therapy. </w:t>
      </w:r>
      <w:r w:rsidRPr="00E06084">
        <w:rPr>
          <w:rFonts w:ascii="Times New Roman" w:hAnsi="Times New Roman" w:cs="Times New Roman"/>
          <w:color w:val="000000"/>
        </w:rPr>
        <w:t xml:space="preserve">London: Jessica Kingsley Publishers. </w:t>
      </w:r>
    </w:p>
    <w:p w14:paraId="1DFF432A" w14:textId="77777777" w:rsidR="008931D8" w:rsidRPr="00E06084" w:rsidRDefault="008931D8" w:rsidP="008931D8">
      <w:pPr>
        <w:spacing w:line="360" w:lineRule="auto"/>
        <w:rPr>
          <w:rFonts w:ascii="Times New Roman" w:hAnsi="Times New Roman" w:cs="Times New Roman"/>
          <w:color w:val="000000"/>
        </w:rPr>
      </w:pPr>
    </w:p>
    <w:p w14:paraId="64C06EFC"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Learning Theories (2020) </w:t>
      </w:r>
      <w:r w:rsidRPr="00E06084">
        <w:rPr>
          <w:rFonts w:ascii="Times New Roman" w:hAnsi="Times New Roman" w:cs="Times New Roman"/>
          <w:i/>
          <w:iCs/>
          <w:color w:val="000000"/>
        </w:rPr>
        <w:t xml:space="preserve">Maslow’s Hierarchy of needs. </w:t>
      </w:r>
      <w:r w:rsidRPr="00E06084">
        <w:rPr>
          <w:rFonts w:ascii="Times New Roman" w:hAnsi="Times New Roman" w:cs="Times New Roman"/>
          <w:color w:val="000000"/>
        </w:rPr>
        <w:t xml:space="preserve">Available at: </w:t>
      </w:r>
      <w:hyperlink r:id="rId21" w:history="1">
        <w:r w:rsidRPr="00E06084">
          <w:rPr>
            <w:rStyle w:val="Hyperlink"/>
            <w:rFonts w:ascii="Times New Roman" w:hAnsi="Times New Roman" w:cs="Times New Roman"/>
          </w:rPr>
          <w:t>https://www.learning-theories.com/maslows-hierarchy-of-needs.html</w:t>
        </w:r>
      </w:hyperlink>
      <w:r w:rsidRPr="00E06084">
        <w:rPr>
          <w:rFonts w:ascii="Times New Roman" w:hAnsi="Times New Roman" w:cs="Times New Roman"/>
          <w:color w:val="000000"/>
        </w:rPr>
        <w:t xml:space="preserve"> (Accessed: 20</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February 2020)</w:t>
      </w:r>
    </w:p>
    <w:p w14:paraId="456E9EE3" w14:textId="77777777" w:rsidR="008931D8" w:rsidRPr="00E06084" w:rsidRDefault="008931D8" w:rsidP="008931D8">
      <w:pPr>
        <w:spacing w:line="360" w:lineRule="auto"/>
        <w:rPr>
          <w:rFonts w:ascii="Times New Roman" w:hAnsi="Times New Roman" w:cs="Times New Roman"/>
          <w:color w:val="000000"/>
        </w:rPr>
      </w:pPr>
    </w:p>
    <w:p w14:paraId="3FD24AD3"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Lefevre, M. (2015) </w:t>
      </w:r>
      <w:r w:rsidRPr="00E06084">
        <w:rPr>
          <w:rFonts w:ascii="Times New Roman" w:hAnsi="Times New Roman" w:cs="Times New Roman"/>
          <w:i/>
          <w:iCs/>
          <w:color w:val="000000"/>
        </w:rPr>
        <w:t xml:space="preserve">Communicating with children and young people Making a difference. </w:t>
      </w:r>
      <w:r w:rsidRPr="00E06084">
        <w:rPr>
          <w:rFonts w:ascii="Times New Roman" w:hAnsi="Times New Roman" w:cs="Times New Roman"/>
          <w:color w:val="000000"/>
        </w:rPr>
        <w:t>Bristol: The policy press.</w:t>
      </w:r>
    </w:p>
    <w:p w14:paraId="018D4AC3" w14:textId="77777777" w:rsidR="008931D8" w:rsidRPr="00E06084" w:rsidRDefault="008931D8" w:rsidP="008931D8">
      <w:pPr>
        <w:spacing w:line="360" w:lineRule="auto"/>
        <w:rPr>
          <w:rFonts w:ascii="Times New Roman" w:hAnsi="Times New Roman" w:cs="Times New Roman"/>
          <w:color w:val="000000"/>
        </w:rPr>
      </w:pPr>
    </w:p>
    <w:p w14:paraId="2479C09B"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MacDonald, R et Al (2012) </w:t>
      </w:r>
      <w:r w:rsidRPr="00E06084">
        <w:rPr>
          <w:rFonts w:ascii="Times New Roman" w:hAnsi="Times New Roman" w:cs="Times New Roman"/>
          <w:i/>
          <w:iCs/>
          <w:color w:val="000000"/>
        </w:rPr>
        <w:t xml:space="preserve">Music, Health and wellbeing. </w:t>
      </w:r>
      <w:r w:rsidRPr="00E06084">
        <w:rPr>
          <w:rFonts w:ascii="Times New Roman" w:hAnsi="Times New Roman" w:cs="Times New Roman"/>
          <w:color w:val="000000"/>
        </w:rPr>
        <w:t>Oxford: University Press.</w:t>
      </w:r>
    </w:p>
    <w:p w14:paraId="6DDEC2C3" w14:textId="77777777" w:rsidR="008931D8" w:rsidRPr="00E06084" w:rsidRDefault="008931D8" w:rsidP="008931D8">
      <w:pPr>
        <w:spacing w:line="360" w:lineRule="auto"/>
        <w:rPr>
          <w:rFonts w:ascii="Times New Roman" w:hAnsi="Times New Roman" w:cs="Times New Roman"/>
          <w:color w:val="000000"/>
        </w:rPr>
      </w:pPr>
    </w:p>
    <w:p w14:paraId="15E2B0FC" w14:textId="77777777" w:rsidR="008931D8" w:rsidRPr="00E06084" w:rsidRDefault="008931D8" w:rsidP="008931D8">
      <w:pPr>
        <w:spacing w:line="360" w:lineRule="auto"/>
        <w:rPr>
          <w:rFonts w:ascii="Times New Roman" w:hAnsi="Times New Roman" w:cs="Times New Roman"/>
          <w:color w:val="000000"/>
        </w:rPr>
      </w:pPr>
      <w:proofErr w:type="spellStart"/>
      <w:r w:rsidRPr="00E06084">
        <w:rPr>
          <w:rFonts w:ascii="Times New Roman" w:hAnsi="Times New Roman" w:cs="Times New Roman"/>
          <w:color w:val="000000"/>
        </w:rPr>
        <w:t>Malchiodi</w:t>
      </w:r>
      <w:proofErr w:type="spellEnd"/>
      <w:r w:rsidRPr="00E06084">
        <w:rPr>
          <w:rFonts w:ascii="Times New Roman" w:hAnsi="Times New Roman" w:cs="Times New Roman"/>
          <w:color w:val="000000"/>
        </w:rPr>
        <w:t xml:space="preserve">, C. (2005) </w:t>
      </w:r>
      <w:r w:rsidRPr="00E06084">
        <w:rPr>
          <w:rFonts w:ascii="Times New Roman" w:hAnsi="Times New Roman" w:cs="Times New Roman"/>
          <w:i/>
          <w:iCs/>
          <w:color w:val="000000"/>
        </w:rPr>
        <w:t xml:space="preserve">Expressive Therapies. </w:t>
      </w:r>
      <w:r w:rsidRPr="00E06084">
        <w:rPr>
          <w:rFonts w:ascii="Times New Roman" w:hAnsi="Times New Roman" w:cs="Times New Roman"/>
          <w:color w:val="000000"/>
        </w:rPr>
        <w:t xml:space="preserve">Available at: </w:t>
      </w:r>
      <w:hyperlink r:id="rId22" w:history="1">
        <w:r w:rsidRPr="00E06084">
          <w:rPr>
            <w:rStyle w:val="Hyperlink"/>
            <w:rFonts w:ascii="Times New Roman" w:hAnsi="Times New Roman" w:cs="Times New Roman"/>
          </w:rPr>
          <w:t>https://www.psychologytoday.com/files/attachments/231/malchiodi3.pdf</w:t>
        </w:r>
      </w:hyperlink>
      <w:r w:rsidRPr="00E06084">
        <w:rPr>
          <w:rFonts w:ascii="Times New Roman" w:hAnsi="Times New Roman" w:cs="Times New Roman"/>
          <w:color w:val="000000"/>
        </w:rPr>
        <w:t xml:space="preserve"> (Accessed:4th March 2020)</w:t>
      </w:r>
    </w:p>
    <w:p w14:paraId="34AC7243" w14:textId="77777777" w:rsidR="008931D8" w:rsidRPr="00E06084" w:rsidRDefault="008931D8" w:rsidP="008931D8">
      <w:pPr>
        <w:spacing w:line="360" w:lineRule="auto"/>
        <w:rPr>
          <w:rFonts w:ascii="Times New Roman" w:hAnsi="Times New Roman" w:cs="Times New Roman"/>
          <w:color w:val="000000"/>
        </w:rPr>
      </w:pPr>
    </w:p>
    <w:p w14:paraId="56A84F74"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Mental Health </w:t>
      </w:r>
      <w:proofErr w:type="spellStart"/>
      <w:r w:rsidRPr="00E06084">
        <w:rPr>
          <w:rFonts w:ascii="Times New Roman" w:hAnsi="Times New Roman" w:cs="Times New Roman"/>
          <w:color w:val="000000"/>
        </w:rPr>
        <w:t>Foundatiom</w:t>
      </w:r>
      <w:proofErr w:type="spellEnd"/>
      <w:r w:rsidRPr="00E06084">
        <w:rPr>
          <w:rFonts w:ascii="Times New Roman" w:hAnsi="Times New Roman" w:cs="Times New Roman"/>
          <w:color w:val="000000"/>
        </w:rPr>
        <w:t xml:space="preserve"> (2020) </w:t>
      </w:r>
      <w:r w:rsidRPr="00E06084">
        <w:rPr>
          <w:rFonts w:ascii="Times New Roman" w:hAnsi="Times New Roman" w:cs="Times New Roman"/>
          <w:i/>
          <w:iCs/>
          <w:color w:val="000000"/>
        </w:rPr>
        <w:t xml:space="preserve">What is wellbeing, how we can measure it and how can we support people to improve it? </w:t>
      </w:r>
      <w:r w:rsidRPr="00E06084">
        <w:rPr>
          <w:rFonts w:ascii="Times New Roman" w:hAnsi="Times New Roman" w:cs="Times New Roman"/>
          <w:color w:val="000000"/>
        </w:rPr>
        <w:t xml:space="preserve">Available at: </w:t>
      </w:r>
      <w:hyperlink r:id="rId23" w:history="1">
        <w:r w:rsidRPr="00E06084">
          <w:rPr>
            <w:rStyle w:val="Hyperlink"/>
            <w:rFonts w:ascii="Times New Roman" w:hAnsi="Times New Roman" w:cs="Times New Roman"/>
          </w:rPr>
          <w:t>https://www.mentalhealth.org.uk/blog/what-wellbeing-how-can-we-measure-it-and-how-can-we-support-people-improve-it</w:t>
        </w:r>
      </w:hyperlink>
      <w:r w:rsidRPr="00E06084">
        <w:rPr>
          <w:rFonts w:ascii="Times New Roman" w:hAnsi="Times New Roman" w:cs="Times New Roman"/>
          <w:color w:val="000000"/>
        </w:rPr>
        <w:t xml:space="preserve"> (Accessed: 20th February 2020) </w:t>
      </w:r>
    </w:p>
    <w:p w14:paraId="11FCEA30" w14:textId="77777777" w:rsidR="008931D8" w:rsidRPr="00E06084" w:rsidRDefault="008931D8" w:rsidP="008931D8">
      <w:pPr>
        <w:spacing w:line="360" w:lineRule="auto"/>
        <w:rPr>
          <w:rFonts w:ascii="Times New Roman" w:hAnsi="Times New Roman" w:cs="Times New Roman"/>
          <w:color w:val="000000"/>
        </w:rPr>
      </w:pPr>
    </w:p>
    <w:p w14:paraId="2EB0ED22"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Nash, S. (2019) </w:t>
      </w:r>
      <w:r w:rsidRPr="00E06084">
        <w:rPr>
          <w:rFonts w:ascii="Times New Roman" w:hAnsi="Times New Roman" w:cs="Times New Roman"/>
          <w:i/>
          <w:iCs/>
          <w:color w:val="000000"/>
        </w:rPr>
        <w:t xml:space="preserve">Pros and cons for drama in school. </w:t>
      </w:r>
      <w:r w:rsidRPr="00E06084">
        <w:rPr>
          <w:rFonts w:ascii="Times New Roman" w:hAnsi="Times New Roman" w:cs="Times New Roman"/>
          <w:color w:val="000000"/>
        </w:rPr>
        <w:t xml:space="preserve">Available at: </w:t>
      </w:r>
      <w:hyperlink r:id="rId24" w:history="1">
        <w:r w:rsidRPr="00E06084">
          <w:rPr>
            <w:rStyle w:val="Hyperlink"/>
            <w:rFonts w:ascii="Times New Roman" w:hAnsi="Times New Roman" w:cs="Times New Roman"/>
          </w:rPr>
          <w:t>https://classroom.synonym.com/pros-cons-drama-school-7947074.html</w:t>
        </w:r>
      </w:hyperlink>
      <w:r w:rsidRPr="00E06084">
        <w:rPr>
          <w:rFonts w:ascii="Times New Roman" w:hAnsi="Times New Roman" w:cs="Times New Roman"/>
          <w:color w:val="000000"/>
        </w:rPr>
        <w:t xml:space="preserve"> (Accessed: 20</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March 2020)</w:t>
      </w:r>
    </w:p>
    <w:p w14:paraId="548605F2" w14:textId="77777777" w:rsidR="008931D8" w:rsidRPr="00E06084" w:rsidRDefault="008931D8" w:rsidP="008931D8">
      <w:pPr>
        <w:spacing w:line="360" w:lineRule="auto"/>
        <w:rPr>
          <w:rFonts w:ascii="Times New Roman" w:hAnsi="Times New Roman" w:cs="Times New Roman"/>
          <w:color w:val="000000"/>
        </w:rPr>
      </w:pPr>
    </w:p>
    <w:p w14:paraId="349EF187"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National Assembly for Wales (2018) </w:t>
      </w:r>
      <w:r w:rsidRPr="00E06084">
        <w:rPr>
          <w:rFonts w:ascii="Times New Roman" w:hAnsi="Times New Roman" w:cs="Times New Roman"/>
          <w:i/>
          <w:iCs/>
          <w:color w:val="000000"/>
        </w:rPr>
        <w:t xml:space="preserve">Mind over matter. </w:t>
      </w:r>
      <w:r w:rsidRPr="00E06084">
        <w:rPr>
          <w:rFonts w:ascii="Times New Roman" w:hAnsi="Times New Roman" w:cs="Times New Roman"/>
          <w:color w:val="000000"/>
        </w:rPr>
        <w:t xml:space="preserve">Available at: </w:t>
      </w:r>
      <w:hyperlink r:id="rId25" w:history="1">
        <w:r w:rsidRPr="00E06084">
          <w:rPr>
            <w:rStyle w:val="Hyperlink"/>
            <w:rFonts w:ascii="Times New Roman" w:hAnsi="Times New Roman" w:cs="Times New Roman"/>
          </w:rPr>
          <w:t>https://www.assembly.wales/laid%20documents/cr-ld11522/cr-ld11522-e.pdf</w:t>
        </w:r>
      </w:hyperlink>
      <w:r w:rsidRPr="00E06084">
        <w:rPr>
          <w:rFonts w:ascii="Times New Roman" w:hAnsi="Times New Roman" w:cs="Times New Roman"/>
          <w:color w:val="000000"/>
        </w:rPr>
        <w:t xml:space="preserve"> (Accessed: 20</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February 2020)</w:t>
      </w:r>
    </w:p>
    <w:p w14:paraId="50A48F00" w14:textId="77777777" w:rsidR="008931D8" w:rsidRPr="00E06084" w:rsidRDefault="008931D8" w:rsidP="008931D8">
      <w:pPr>
        <w:spacing w:line="360" w:lineRule="auto"/>
        <w:rPr>
          <w:rFonts w:ascii="Times New Roman" w:hAnsi="Times New Roman" w:cs="Times New Roman"/>
          <w:color w:val="000000"/>
        </w:rPr>
      </w:pPr>
    </w:p>
    <w:p w14:paraId="540ECD5D"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Popper, K. (2004) </w:t>
      </w:r>
      <w:r w:rsidRPr="00E06084">
        <w:rPr>
          <w:rFonts w:ascii="Times New Roman" w:hAnsi="Times New Roman" w:cs="Times New Roman"/>
          <w:i/>
          <w:iCs/>
          <w:color w:val="000000"/>
        </w:rPr>
        <w:t xml:space="preserve">The logic of scientific discovery. </w:t>
      </w:r>
      <w:r w:rsidRPr="00E06084">
        <w:rPr>
          <w:rFonts w:ascii="Times New Roman" w:hAnsi="Times New Roman" w:cs="Times New Roman"/>
          <w:color w:val="000000"/>
        </w:rPr>
        <w:t>Oxon: Routledge.</w:t>
      </w:r>
    </w:p>
    <w:p w14:paraId="56E944DF" w14:textId="77777777" w:rsidR="008931D8" w:rsidRPr="00E06084" w:rsidRDefault="008931D8" w:rsidP="008931D8">
      <w:pPr>
        <w:spacing w:line="360" w:lineRule="auto"/>
        <w:rPr>
          <w:rFonts w:ascii="Times New Roman" w:hAnsi="Times New Roman" w:cs="Times New Roman"/>
          <w:color w:val="000000"/>
        </w:rPr>
      </w:pPr>
    </w:p>
    <w:p w14:paraId="4E0401EB"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lastRenderedPageBreak/>
        <w:t>Pound, L.</w:t>
      </w:r>
      <w:r w:rsidRPr="00E06084">
        <w:rPr>
          <w:rFonts w:ascii="Times New Roman" w:hAnsi="Times New Roman" w:cs="Times New Roman"/>
          <w:i/>
          <w:iCs/>
          <w:color w:val="000000"/>
        </w:rPr>
        <w:t xml:space="preserve"> </w:t>
      </w:r>
      <w:r w:rsidRPr="00E06084">
        <w:rPr>
          <w:rFonts w:ascii="Times New Roman" w:hAnsi="Times New Roman" w:cs="Times New Roman"/>
          <w:color w:val="000000"/>
        </w:rPr>
        <w:t xml:space="preserve">(2005) </w:t>
      </w:r>
      <w:r w:rsidRPr="00E06084">
        <w:rPr>
          <w:rFonts w:ascii="Times New Roman" w:hAnsi="Times New Roman" w:cs="Times New Roman"/>
          <w:i/>
          <w:iCs/>
          <w:color w:val="000000"/>
        </w:rPr>
        <w:t xml:space="preserve">How Children Learn: From Montessori to Vygotsky – Educational Theories and Approaches Made Easy. </w:t>
      </w:r>
      <w:r w:rsidRPr="00E06084">
        <w:rPr>
          <w:rFonts w:ascii="Times New Roman" w:hAnsi="Times New Roman" w:cs="Times New Roman"/>
          <w:color w:val="000000"/>
        </w:rPr>
        <w:t>London: Step Forward Publishing.</w:t>
      </w:r>
    </w:p>
    <w:p w14:paraId="0ACA6539" w14:textId="77777777" w:rsidR="008931D8" w:rsidRPr="00E06084" w:rsidRDefault="008931D8" w:rsidP="008931D8">
      <w:pPr>
        <w:spacing w:line="360" w:lineRule="auto"/>
        <w:rPr>
          <w:rFonts w:ascii="Times New Roman" w:hAnsi="Times New Roman" w:cs="Times New Roman"/>
          <w:color w:val="000000"/>
        </w:rPr>
      </w:pPr>
    </w:p>
    <w:p w14:paraId="1199EED0" w14:textId="77777777" w:rsidR="008931D8" w:rsidRPr="00E06084" w:rsidRDefault="008931D8" w:rsidP="008931D8">
      <w:pPr>
        <w:spacing w:line="360" w:lineRule="auto"/>
        <w:rPr>
          <w:rFonts w:ascii="Times New Roman" w:hAnsi="Times New Roman" w:cs="Times New Roman"/>
          <w:i/>
          <w:iCs/>
          <w:color w:val="000000"/>
        </w:rPr>
      </w:pPr>
      <w:r w:rsidRPr="00E06084">
        <w:rPr>
          <w:rFonts w:ascii="Times New Roman" w:hAnsi="Times New Roman" w:cs="Times New Roman"/>
          <w:color w:val="000000"/>
        </w:rPr>
        <w:t xml:space="preserve">Rayment, T. (2007) </w:t>
      </w:r>
      <w:r w:rsidRPr="00E06084">
        <w:rPr>
          <w:rFonts w:ascii="Times New Roman" w:hAnsi="Times New Roman" w:cs="Times New Roman"/>
          <w:i/>
          <w:iCs/>
          <w:color w:val="000000"/>
        </w:rPr>
        <w:t xml:space="preserve">The Problem of Assessment in Art and design. </w:t>
      </w:r>
      <w:r w:rsidRPr="00E06084">
        <w:rPr>
          <w:rFonts w:ascii="Times New Roman" w:hAnsi="Times New Roman" w:cs="Times New Roman"/>
          <w:color w:val="000000"/>
        </w:rPr>
        <w:t>Great Britain: The Cromwell Press.</w:t>
      </w:r>
    </w:p>
    <w:p w14:paraId="596B5064" w14:textId="77777777" w:rsidR="008931D8" w:rsidRPr="00E06084" w:rsidRDefault="008931D8" w:rsidP="008931D8">
      <w:pPr>
        <w:spacing w:line="360" w:lineRule="auto"/>
        <w:rPr>
          <w:rFonts w:ascii="Times New Roman" w:hAnsi="Times New Roman" w:cs="Times New Roman"/>
          <w:color w:val="000000"/>
        </w:rPr>
      </w:pPr>
    </w:p>
    <w:p w14:paraId="04F7FA54"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Resnik, D. (2015) </w:t>
      </w:r>
      <w:r w:rsidRPr="00E06084">
        <w:rPr>
          <w:rFonts w:ascii="Times New Roman" w:hAnsi="Times New Roman" w:cs="Times New Roman"/>
          <w:i/>
          <w:iCs/>
          <w:color w:val="000000"/>
        </w:rPr>
        <w:t xml:space="preserve">What is ethics in research and why is it important? </w:t>
      </w:r>
      <w:r w:rsidRPr="00E06084">
        <w:rPr>
          <w:rFonts w:ascii="Times New Roman" w:hAnsi="Times New Roman" w:cs="Times New Roman"/>
          <w:color w:val="000000"/>
        </w:rPr>
        <w:t xml:space="preserve">Available at: </w:t>
      </w:r>
      <w:hyperlink r:id="rId26" w:history="1">
        <w:r w:rsidRPr="00E06084">
          <w:rPr>
            <w:rStyle w:val="Hyperlink"/>
            <w:rFonts w:ascii="Times New Roman" w:hAnsi="Times New Roman" w:cs="Times New Roman"/>
          </w:rPr>
          <w:t>https://www.niehs.nih.gov/research/resources/bioethics/whatis/index.cfm</w:t>
        </w:r>
      </w:hyperlink>
      <w:r w:rsidRPr="00E06084">
        <w:rPr>
          <w:rFonts w:ascii="Times New Roman" w:hAnsi="Times New Roman" w:cs="Times New Roman"/>
          <w:color w:val="000000"/>
        </w:rPr>
        <w:t xml:space="preserve"> (Accessed: 3</w:t>
      </w:r>
      <w:r w:rsidRPr="00E06084">
        <w:rPr>
          <w:rFonts w:ascii="Times New Roman" w:hAnsi="Times New Roman" w:cs="Times New Roman"/>
          <w:color w:val="000000"/>
          <w:vertAlign w:val="superscript"/>
        </w:rPr>
        <w:t>rd</w:t>
      </w:r>
      <w:r w:rsidRPr="00E06084">
        <w:rPr>
          <w:rFonts w:ascii="Times New Roman" w:hAnsi="Times New Roman" w:cs="Times New Roman"/>
          <w:color w:val="000000"/>
        </w:rPr>
        <w:t xml:space="preserve"> March 2020)</w:t>
      </w:r>
    </w:p>
    <w:p w14:paraId="384B0E81" w14:textId="77777777" w:rsidR="008931D8" w:rsidRPr="00E06084" w:rsidRDefault="008931D8" w:rsidP="008931D8">
      <w:pPr>
        <w:spacing w:line="360" w:lineRule="auto"/>
        <w:rPr>
          <w:rFonts w:ascii="Times New Roman" w:hAnsi="Times New Roman" w:cs="Times New Roman"/>
          <w:color w:val="000000"/>
        </w:rPr>
      </w:pPr>
    </w:p>
    <w:p w14:paraId="3278483A"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Rubin, J. (2016) </w:t>
      </w:r>
      <w:r w:rsidRPr="00E06084">
        <w:rPr>
          <w:rFonts w:ascii="Times New Roman" w:hAnsi="Times New Roman" w:cs="Times New Roman"/>
          <w:i/>
          <w:iCs/>
          <w:color w:val="000000"/>
        </w:rPr>
        <w:t xml:space="preserve">Approaches to Art therapy. </w:t>
      </w:r>
      <w:r w:rsidRPr="00E06084">
        <w:rPr>
          <w:rFonts w:ascii="Times New Roman" w:hAnsi="Times New Roman" w:cs="Times New Roman"/>
          <w:color w:val="000000"/>
        </w:rPr>
        <w:t>3</w:t>
      </w:r>
      <w:r w:rsidRPr="00E06084">
        <w:rPr>
          <w:rFonts w:ascii="Times New Roman" w:hAnsi="Times New Roman" w:cs="Times New Roman"/>
          <w:color w:val="000000"/>
          <w:vertAlign w:val="superscript"/>
        </w:rPr>
        <w:t>rd</w:t>
      </w:r>
      <w:r w:rsidRPr="00E06084">
        <w:rPr>
          <w:rFonts w:ascii="Times New Roman" w:hAnsi="Times New Roman" w:cs="Times New Roman"/>
          <w:color w:val="000000"/>
        </w:rPr>
        <w:t xml:space="preserve"> Ed. Oxon: Routledge.</w:t>
      </w:r>
    </w:p>
    <w:p w14:paraId="4B7798FC" w14:textId="77777777" w:rsidR="008931D8" w:rsidRPr="00E06084" w:rsidRDefault="008931D8" w:rsidP="008931D8">
      <w:pPr>
        <w:spacing w:line="360" w:lineRule="auto"/>
        <w:rPr>
          <w:rFonts w:ascii="Times New Roman" w:hAnsi="Times New Roman" w:cs="Times New Roman"/>
          <w:color w:val="000000"/>
        </w:rPr>
      </w:pPr>
    </w:p>
    <w:p w14:paraId="4634D310"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Russell-Bowie, D. (2009) </w:t>
      </w:r>
      <w:r w:rsidRPr="00E06084">
        <w:rPr>
          <w:rFonts w:ascii="Times New Roman" w:hAnsi="Times New Roman" w:cs="Times New Roman"/>
          <w:i/>
          <w:iCs/>
          <w:color w:val="000000"/>
        </w:rPr>
        <w:t xml:space="preserve">Perceptions of confidence in the arts of preservice primary teachers from five countries. </w:t>
      </w:r>
      <w:r w:rsidRPr="00E06084">
        <w:rPr>
          <w:rFonts w:ascii="Times New Roman" w:hAnsi="Times New Roman" w:cs="Times New Roman"/>
          <w:color w:val="000000"/>
        </w:rPr>
        <w:t xml:space="preserve">Available at: </w:t>
      </w:r>
      <w:hyperlink r:id="rId27" w:history="1">
        <w:r w:rsidRPr="00E06084">
          <w:rPr>
            <w:rStyle w:val="Hyperlink"/>
            <w:rFonts w:ascii="Times New Roman" w:hAnsi="Times New Roman" w:cs="Times New Roman"/>
          </w:rPr>
          <w:t>http://www.leeds.ac.uk/educol/documents/177986.pdf</w:t>
        </w:r>
      </w:hyperlink>
      <w:r w:rsidRPr="00E06084">
        <w:rPr>
          <w:rFonts w:ascii="Times New Roman" w:hAnsi="Times New Roman" w:cs="Times New Roman"/>
          <w:color w:val="000000"/>
        </w:rPr>
        <w:t xml:space="preserve"> (Accessed:4</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March 2020)</w:t>
      </w:r>
    </w:p>
    <w:p w14:paraId="7391ECA5" w14:textId="77777777" w:rsidR="008931D8" w:rsidRPr="00E06084" w:rsidRDefault="008931D8" w:rsidP="008931D8">
      <w:pPr>
        <w:spacing w:line="360" w:lineRule="auto"/>
        <w:rPr>
          <w:rFonts w:ascii="Times New Roman" w:hAnsi="Times New Roman" w:cs="Times New Roman"/>
          <w:color w:val="000000"/>
        </w:rPr>
      </w:pPr>
    </w:p>
    <w:p w14:paraId="40305BFE" w14:textId="77777777" w:rsidR="008931D8" w:rsidRPr="00E06084" w:rsidRDefault="008931D8" w:rsidP="008931D8">
      <w:pPr>
        <w:spacing w:line="360" w:lineRule="auto"/>
        <w:rPr>
          <w:rFonts w:ascii="Times New Roman" w:hAnsi="Times New Roman" w:cs="Times New Roman"/>
          <w:color w:val="000000"/>
        </w:rPr>
      </w:pPr>
      <w:proofErr w:type="spellStart"/>
      <w:r w:rsidRPr="00E06084">
        <w:rPr>
          <w:rFonts w:ascii="Times New Roman" w:hAnsi="Times New Roman" w:cs="Times New Roman"/>
          <w:color w:val="000000"/>
        </w:rPr>
        <w:t>Shostak</w:t>
      </w:r>
      <w:proofErr w:type="spellEnd"/>
      <w:r w:rsidRPr="00E06084">
        <w:rPr>
          <w:rFonts w:ascii="Times New Roman" w:hAnsi="Times New Roman" w:cs="Times New Roman"/>
          <w:color w:val="000000"/>
        </w:rPr>
        <w:t xml:space="preserve">, B. et Al (2013) </w:t>
      </w:r>
      <w:r w:rsidRPr="00E06084">
        <w:rPr>
          <w:rFonts w:ascii="Times New Roman" w:hAnsi="Times New Roman" w:cs="Times New Roman"/>
          <w:i/>
          <w:iCs/>
          <w:color w:val="000000"/>
        </w:rPr>
        <w:t xml:space="preserve">Art therapy in the schools. </w:t>
      </w:r>
      <w:r w:rsidRPr="00E06084">
        <w:rPr>
          <w:rFonts w:ascii="Times New Roman" w:hAnsi="Times New Roman" w:cs="Times New Roman"/>
          <w:color w:val="000000"/>
        </w:rPr>
        <w:t xml:space="preserve">Available at: </w:t>
      </w:r>
      <w:hyperlink r:id="rId28" w:history="1">
        <w:r w:rsidRPr="00E06084">
          <w:rPr>
            <w:rStyle w:val="Hyperlink"/>
            <w:rFonts w:ascii="Times New Roman" w:hAnsi="Times New Roman" w:cs="Times New Roman"/>
          </w:rPr>
          <w:t>https://www.tandfonline.com/doi/abs/10.1080/07421656.1985.10758776?src=recsys</w:t>
        </w:r>
      </w:hyperlink>
      <w:r w:rsidRPr="00E06084">
        <w:rPr>
          <w:rFonts w:ascii="Times New Roman" w:hAnsi="Times New Roman" w:cs="Times New Roman"/>
          <w:color w:val="000000"/>
        </w:rPr>
        <w:t xml:space="preserve"> (Accessed: 20</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February 2020)</w:t>
      </w:r>
    </w:p>
    <w:p w14:paraId="1A460867" w14:textId="77777777" w:rsidR="008931D8" w:rsidRPr="00E06084" w:rsidRDefault="008931D8" w:rsidP="008931D8">
      <w:pPr>
        <w:spacing w:line="360" w:lineRule="auto"/>
        <w:rPr>
          <w:rFonts w:ascii="Times New Roman" w:hAnsi="Times New Roman" w:cs="Times New Roman"/>
          <w:color w:val="000000"/>
        </w:rPr>
      </w:pPr>
    </w:p>
    <w:p w14:paraId="0BBD04D4"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Siegal, D (2019) </w:t>
      </w:r>
      <w:r w:rsidRPr="00E06084">
        <w:rPr>
          <w:rFonts w:ascii="Times New Roman" w:hAnsi="Times New Roman" w:cs="Times New Roman"/>
          <w:i/>
          <w:iCs/>
          <w:color w:val="000000"/>
        </w:rPr>
        <w:t xml:space="preserve">The Healthy Mind Platter. </w:t>
      </w:r>
      <w:r w:rsidRPr="00E06084">
        <w:rPr>
          <w:rFonts w:ascii="Times New Roman" w:hAnsi="Times New Roman" w:cs="Times New Roman"/>
          <w:color w:val="000000"/>
        </w:rPr>
        <w:t xml:space="preserve">Available at: </w:t>
      </w:r>
      <w:hyperlink r:id="rId29" w:history="1">
        <w:r w:rsidRPr="00E06084">
          <w:rPr>
            <w:rFonts w:ascii="Times New Roman" w:hAnsi="Times New Roman" w:cs="Times New Roman"/>
            <w:color w:val="000000"/>
            <w:u w:val="single" w:color="000000"/>
          </w:rPr>
          <w:t>https://www.drdansiegel.com/resources/healthy_mind_platter/</w:t>
        </w:r>
      </w:hyperlink>
      <w:r w:rsidRPr="00E06084">
        <w:rPr>
          <w:rFonts w:ascii="Times New Roman" w:hAnsi="Times New Roman" w:cs="Times New Roman"/>
          <w:color w:val="000000"/>
        </w:rPr>
        <w:t xml:space="preserve"> (Accessed: 16</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February 2020)</w:t>
      </w:r>
    </w:p>
    <w:p w14:paraId="6D6EEF56" w14:textId="77777777" w:rsidR="008931D8" w:rsidRPr="00E06084" w:rsidRDefault="008931D8" w:rsidP="008931D8">
      <w:pPr>
        <w:spacing w:line="360" w:lineRule="auto"/>
        <w:rPr>
          <w:rFonts w:ascii="Times New Roman" w:hAnsi="Times New Roman" w:cs="Times New Roman"/>
          <w:color w:val="000000"/>
        </w:rPr>
      </w:pPr>
    </w:p>
    <w:p w14:paraId="53E0AA88"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TES (2018) </w:t>
      </w:r>
      <w:r w:rsidRPr="00E06084">
        <w:rPr>
          <w:rFonts w:ascii="Times New Roman" w:hAnsi="Times New Roman" w:cs="Times New Roman"/>
          <w:i/>
          <w:iCs/>
          <w:color w:val="000000"/>
        </w:rPr>
        <w:t xml:space="preserve">Arts subjects are seen as the least important, polls show. </w:t>
      </w:r>
      <w:r w:rsidRPr="00E06084">
        <w:rPr>
          <w:rFonts w:ascii="Times New Roman" w:hAnsi="Times New Roman" w:cs="Times New Roman"/>
          <w:color w:val="000000"/>
        </w:rPr>
        <w:t xml:space="preserve">Available at: </w:t>
      </w:r>
      <w:hyperlink r:id="rId30" w:history="1">
        <w:r w:rsidRPr="00E06084">
          <w:rPr>
            <w:rStyle w:val="Hyperlink"/>
            <w:rFonts w:ascii="Times New Roman" w:hAnsi="Times New Roman" w:cs="Times New Roman"/>
          </w:rPr>
          <w:t>https://www.tes.com/news/arts-subjects-are-seen-least-important-poll-shows</w:t>
        </w:r>
      </w:hyperlink>
      <w:r w:rsidRPr="00E06084">
        <w:rPr>
          <w:rFonts w:ascii="Times New Roman" w:hAnsi="Times New Roman" w:cs="Times New Roman"/>
          <w:color w:val="000000"/>
        </w:rPr>
        <w:t xml:space="preserve"> (Accessed: 15</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March 2020)</w:t>
      </w:r>
    </w:p>
    <w:p w14:paraId="6CFAF9A5" w14:textId="77777777" w:rsidR="008931D8" w:rsidRPr="00E06084" w:rsidRDefault="008931D8" w:rsidP="008931D8">
      <w:pPr>
        <w:spacing w:line="360" w:lineRule="auto"/>
        <w:rPr>
          <w:rFonts w:ascii="Times New Roman" w:hAnsi="Times New Roman" w:cs="Times New Roman"/>
          <w:color w:val="000000"/>
        </w:rPr>
      </w:pPr>
    </w:p>
    <w:p w14:paraId="734831C3" w14:textId="6B291C2D" w:rsidR="008931D8" w:rsidRDefault="008931D8" w:rsidP="008931D8">
      <w:pPr>
        <w:spacing w:line="360" w:lineRule="auto"/>
        <w:rPr>
          <w:rFonts w:ascii="Times New Roman" w:hAnsi="Times New Roman" w:cs="Times New Roman"/>
        </w:rPr>
      </w:pPr>
      <w:proofErr w:type="spellStart"/>
      <w:r w:rsidRPr="00E06084">
        <w:rPr>
          <w:rFonts w:ascii="Times New Roman" w:hAnsi="Times New Roman" w:cs="Times New Roman"/>
        </w:rPr>
        <w:t>Vosniadou</w:t>
      </w:r>
      <w:proofErr w:type="spellEnd"/>
      <w:r w:rsidRPr="00E06084">
        <w:rPr>
          <w:rFonts w:ascii="Times New Roman" w:hAnsi="Times New Roman" w:cs="Times New Roman"/>
        </w:rPr>
        <w:t xml:space="preserve">, S (2001) </w:t>
      </w:r>
      <w:r w:rsidRPr="00E06084">
        <w:rPr>
          <w:rFonts w:ascii="Times New Roman" w:hAnsi="Times New Roman" w:cs="Times New Roman"/>
          <w:i/>
          <w:iCs/>
        </w:rPr>
        <w:t xml:space="preserve">How children Learn. </w:t>
      </w:r>
      <w:r w:rsidRPr="00E06084">
        <w:rPr>
          <w:rFonts w:ascii="Times New Roman" w:hAnsi="Times New Roman" w:cs="Times New Roman"/>
        </w:rPr>
        <w:t xml:space="preserve">Available at: </w:t>
      </w:r>
      <w:hyperlink r:id="rId31" w:history="1">
        <w:r w:rsidRPr="00E06084">
          <w:rPr>
            <w:rStyle w:val="Hyperlink"/>
            <w:rFonts w:ascii="Times New Roman" w:hAnsi="Times New Roman" w:cs="Times New Roman"/>
          </w:rPr>
          <w:t>http://www.ibe.unesco.org/sites/default/files/resources/edu-practices_07_eng.pdf</w:t>
        </w:r>
      </w:hyperlink>
      <w:r w:rsidRPr="00E06084">
        <w:rPr>
          <w:rFonts w:ascii="Times New Roman" w:hAnsi="Times New Roman" w:cs="Times New Roman"/>
        </w:rPr>
        <w:t xml:space="preserve"> (Accessed: 28</w:t>
      </w:r>
      <w:r w:rsidRPr="00E06084">
        <w:rPr>
          <w:rFonts w:ascii="Times New Roman" w:hAnsi="Times New Roman" w:cs="Times New Roman"/>
          <w:vertAlign w:val="superscript"/>
        </w:rPr>
        <w:t>th</w:t>
      </w:r>
      <w:r w:rsidRPr="00E06084">
        <w:rPr>
          <w:rFonts w:ascii="Times New Roman" w:hAnsi="Times New Roman" w:cs="Times New Roman"/>
        </w:rPr>
        <w:t xml:space="preserve"> February 2020)</w:t>
      </w:r>
    </w:p>
    <w:p w14:paraId="232ACB62" w14:textId="3BC92AC5" w:rsidR="003B6D28" w:rsidRDefault="003B6D28" w:rsidP="008931D8">
      <w:pPr>
        <w:spacing w:line="360" w:lineRule="auto"/>
        <w:rPr>
          <w:rFonts w:ascii="Times New Roman" w:hAnsi="Times New Roman" w:cs="Times New Roman"/>
        </w:rPr>
      </w:pPr>
    </w:p>
    <w:p w14:paraId="2F7A9BF0" w14:textId="3EFA2AA1" w:rsidR="003B6D28" w:rsidRPr="003B6D28" w:rsidRDefault="003B6D28" w:rsidP="008931D8">
      <w:pPr>
        <w:spacing w:line="360" w:lineRule="auto"/>
        <w:rPr>
          <w:rFonts w:ascii="Times New Roman" w:hAnsi="Times New Roman" w:cs="Times New Roman"/>
        </w:rPr>
      </w:pPr>
      <w:r>
        <w:rPr>
          <w:rFonts w:ascii="Times New Roman" w:hAnsi="Times New Roman" w:cs="Times New Roman"/>
        </w:rPr>
        <w:lastRenderedPageBreak/>
        <w:t xml:space="preserve">Warr, M. et Al (2019) </w:t>
      </w:r>
      <w:r>
        <w:rPr>
          <w:rFonts w:ascii="Times New Roman" w:hAnsi="Times New Roman" w:cs="Times New Roman"/>
          <w:i/>
          <w:iCs/>
        </w:rPr>
        <w:t xml:space="preserve">Creativity and Expressive Arts, performance, physicality and wellness. </w:t>
      </w:r>
      <w:r>
        <w:rPr>
          <w:rFonts w:ascii="Times New Roman" w:hAnsi="Times New Roman" w:cs="Times New Roman"/>
        </w:rPr>
        <w:t xml:space="preserve">Available at: </w:t>
      </w:r>
      <w:hyperlink r:id="rId32" w:history="1">
        <w:r w:rsidRPr="000B399D">
          <w:rPr>
            <w:rStyle w:val="Hyperlink"/>
            <w:rFonts w:ascii="Times New Roman" w:hAnsi="Times New Roman" w:cs="Times New Roman"/>
          </w:rPr>
          <w:t>https://link.springer.com/content/pdf/10.1007/s11528-019-00372-8.pdf</w:t>
        </w:r>
      </w:hyperlink>
      <w:r>
        <w:rPr>
          <w:rFonts w:ascii="Times New Roman" w:hAnsi="Times New Roman" w:cs="Times New Roman"/>
        </w:rPr>
        <w:t xml:space="preserve"> (Accessed: 4</w:t>
      </w:r>
      <w:r w:rsidRPr="003B6D28">
        <w:rPr>
          <w:rFonts w:ascii="Times New Roman" w:hAnsi="Times New Roman" w:cs="Times New Roman"/>
          <w:vertAlign w:val="superscript"/>
        </w:rPr>
        <w:t>th</w:t>
      </w:r>
      <w:r>
        <w:rPr>
          <w:rFonts w:ascii="Times New Roman" w:hAnsi="Times New Roman" w:cs="Times New Roman"/>
        </w:rPr>
        <w:t xml:space="preserve"> March 2020)</w:t>
      </w:r>
    </w:p>
    <w:p w14:paraId="33AA0BBD" w14:textId="77777777" w:rsidR="008931D8" w:rsidRPr="00E06084" w:rsidRDefault="008931D8" w:rsidP="008931D8">
      <w:pPr>
        <w:spacing w:line="360" w:lineRule="auto"/>
        <w:rPr>
          <w:rFonts w:ascii="Times New Roman" w:hAnsi="Times New Roman" w:cs="Times New Roman"/>
        </w:rPr>
      </w:pPr>
    </w:p>
    <w:p w14:paraId="1D911BEB" w14:textId="77777777" w:rsidR="008931D8" w:rsidRPr="00E06084" w:rsidRDefault="008931D8" w:rsidP="008931D8">
      <w:pPr>
        <w:spacing w:line="360" w:lineRule="auto"/>
        <w:rPr>
          <w:rFonts w:ascii="Times New Roman" w:hAnsi="Times New Roman" w:cs="Times New Roman"/>
        </w:rPr>
      </w:pPr>
      <w:r w:rsidRPr="00E06084">
        <w:rPr>
          <w:rFonts w:ascii="Times New Roman" w:hAnsi="Times New Roman" w:cs="Times New Roman"/>
        </w:rPr>
        <w:t xml:space="preserve">Warren, B. (2008) </w:t>
      </w:r>
      <w:r w:rsidRPr="00E06084">
        <w:rPr>
          <w:rFonts w:ascii="Times New Roman" w:hAnsi="Times New Roman" w:cs="Times New Roman"/>
          <w:i/>
          <w:iCs/>
        </w:rPr>
        <w:t xml:space="preserve">Using the Creative Arts in Therapy and Healthcare. </w:t>
      </w:r>
      <w:r w:rsidRPr="00E06084">
        <w:rPr>
          <w:rFonts w:ascii="Times New Roman" w:hAnsi="Times New Roman" w:cs="Times New Roman"/>
        </w:rPr>
        <w:t>East Sussed: Routledge.</w:t>
      </w:r>
    </w:p>
    <w:p w14:paraId="62E8BA12" w14:textId="77777777" w:rsidR="008931D8" w:rsidRPr="00E06084" w:rsidRDefault="008931D8" w:rsidP="008931D8">
      <w:pPr>
        <w:spacing w:line="360" w:lineRule="auto"/>
        <w:rPr>
          <w:rFonts w:ascii="Times New Roman" w:hAnsi="Times New Roman" w:cs="Times New Roman"/>
        </w:rPr>
      </w:pPr>
    </w:p>
    <w:p w14:paraId="15372B1E" w14:textId="77777777" w:rsidR="008931D8" w:rsidRPr="00E06084" w:rsidRDefault="008931D8" w:rsidP="008931D8">
      <w:pPr>
        <w:autoSpaceDE w:val="0"/>
        <w:autoSpaceDN w:val="0"/>
        <w:adjustRightInd w:val="0"/>
        <w:spacing w:after="100" w:line="360" w:lineRule="auto"/>
        <w:ind w:right="-714"/>
        <w:rPr>
          <w:rFonts w:ascii="Times New Roman" w:hAnsi="Times New Roman" w:cs="Times New Roman"/>
          <w:color w:val="000000"/>
        </w:rPr>
      </w:pPr>
      <w:r w:rsidRPr="00E06084">
        <w:rPr>
          <w:rFonts w:ascii="Times New Roman" w:hAnsi="Times New Roman" w:cs="Times New Roman"/>
          <w:color w:val="000000"/>
        </w:rPr>
        <w:t xml:space="preserve">Welsh Assembly Government (2016) </w:t>
      </w:r>
      <w:r w:rsidRPr="00E06084">
        <w:rPr>
          <w:rFonts w:ascii="Times New Roman" w:hAnsi="Times New Roman" w:cs="Times New Roman"/>
          <w:i/>
          <w:iCs/>
          <w:color w:val="000000"/>
        </w:rPr>
        <w:t>Well-being of Future Generations (Wales) Act.</w:t>
      </w:r>
      <w:r w:rsidRPr="00E06084">
        <w:rPr>
          <w:rFonts w:ascii="Times New Roman" w:hAnsi="Times New Roman" w:cs="Times New Roman"/>
          <w:color w:val="000000"/>
        </w:rPr>
        <w:t xml:space="preserve"> </w:t>
      </w:r>
    </w:p>
    <w:p w14:paraId="007DEAEE" w14:textId="77777777" w:rsidR="008931D8" w:rsidRPr="00E06084" w:rsidRDefault="008931D8" w:rsidP="008931D8">
      <w:pPr>
        <w:spacing w:line="360" w:lineRule="auto"/>
        <w:rPr>
          <w:rFonts w:ascii="Times New Roman" w:hAnsi="Times New Roman" w:cs="Times New Roman"/>
          <w:color w:val="000000"/>
        </w:rPr>
      </w:pPr>
      <w:proofErr w:type="spellStart"/>
      <w:proofErr w:type="gramStart"/>
      <w:r w:rsidRPr="00E06084">
        <w:rPr>
          <w:rFonts w:ascii="Times New Roman" w:hAnsi="Times New Roman" w:cs="Times New Roman"/>
          <w:color w:val="000000"/>
        </w:rPr>
        <w:t>Cardiff:WAG</w:t>
      </w:r>
      <w:proofErr w:type="spellEnd"/>
      <w:proofErr w:type="gramEnd"/>
    </w:p>
    <w:p w14:paraId="79AA5572" w14:textId="77777777" w:rsidR="008931D8" w:rsidRPr="00E06084" w:rsidRDefault="008931D8" w:rsidP="008931D8">
      <w:pPr>
        <w:spacing w:line="360" w:lineRule="auto"/>
        <w:rPr>
          <w:rFonts w:ascii="Times New Roman" w:hAnsi="Times New Roman" w:cs="Times New Roman"/>
          <w:color w:val="000000"/>
        </w:rPr>
      </w:pPr>
    </w:p>
    <w:p w14:paraId="1AFC3329"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Welsh Government (2020) </w:t>
      </w:r>
      <w:r w:rsidRPr="00E06084">
        <w:rPr>
          <w:rFonts w:ascii="Times New Roman" w:hAnsi="Times New Roman" w:cs="Times New Roman"/>
          <w:i/>
          <w:iCs/>
          <w:color w:val="000000"/>
        </w:rPr>
        <w:t xml:space="preserve">Expressive Arts. </w:t>
      </w:r>
      <w:r w:rsidRPr="00E06084">
        <w:rPr>
          <w:rFonts w:ascii="Times New Roman" w:hAnsi="Times New Roman" w:cs="Times New Roman"/>
          <w:color w:val="000000"/>
        </w:rPr>
        <w:t xml:space="preserve">Available at: </w:t>
      </w:r>
      <w:hyperlink r:id="rId33" w:history="1">
        <w:r w:rsidRPr="00E06084">
          <w:rPr>
            <w:rStyle w:val="Hyperlink"/>
            <w:rFonts w:ascii="Times New Roman" w:hAnsi="Times New Roman" w:cs="Times New Roman"/>
          </w:rPr>
          <w:t>https://hwb.gov.wales/curriculum-for-wales/expressive-arts</w:t>
        </w:r>
      </w:hyperlink>
      <w:r w:rsidRPr="00E06084">
        <w:rPr>
          <w:rFonts w:ascii="Times New Roman" w:hAnsi="Times New Roman" w:cs="Times New Roman"/>
          <w:color w:val="000000"/>
        </w:rPr>
        <w:t xml:space="preserve"> (Accessed: 20</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February 2020)</w:t>
      </w:r>
    </w:p>
    <w:p w14:paraId="58436AFC" w14:textId="77777777" w:rsidR="008931D8" w:rsidRPr="00E06084" w:rsidRDefault="008931D8" w:rsidP="008931D8">
      <w:pPr>
        <w:spacing w:line="360" w:lineRule="auto"/>
        <w:rPr>
          <w:rFonts w:ascii="Times New Roman" w:hAnsi="Times New Roman" w:cs="Times New Roman"/>
          <w:color w:val="000000"/>
        </w:rPr>
      </w:pPr>
    </w:p>
    <w:p w14:paraId="27A6AE85"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Welsh Government (2020) </w:t>
      </w:r>
      <w:r w:rsidRPr="00E06084">
        <w:rPr>
          <w:rFonts w:ascii="Times New Roman" w:hAnsi="Times New Roman" w:cs="Times New Roman"/>
          <w:i/>
          <w:iCs/>
          <w:color w:val="000000"/>
        </w:rPr>
        <w:t xml:space="preserve">Health and Well-being. </w:t>
      </w:r>
      <w:r w:rsidRPr="00E06084">
        <w:rPr>
          <w:rFonts w:ascii="Times New Roman" w:hAnsi="Times New Roman" w:cs="Times New Roman"/>
          <w:color w:val="000000"/>
        </w:rPr>
        <w:t xml:space="preserve">Available at: </w:t>
      </w:r>
      <w:hyperlink r:id="rId34" w:history="1">
        <w:r w:rsidRPr="00E06084">
          <w:rPr>
            <w:rStyle w:val="Hyperlink"/>
            <w:rFonts w:ascii="Times New Roman" w:hAnsi="Times New Roman" w:cs="Times New Roman"/>
          </w:rPr>
          <w:t>https://hwb.gov.wales/curriculum-for-wales/health-and-well-being</w:t>
        </w:r>
      </w:hyperlink>
      <w:r w:rsidRPr="00E06084">
        <w:rPr>
          <w:rFonts w:ascii="Times New Roman" w:hAnsi="Times New Roman" w:cs="Times New Roman"/>
          <w:color w:val="000000"/>
        </w:rPr>
        <w:t xml:space="preserve"> (Accessed: 20</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February 2020) </w:t>
      </w:r>
    </w:p>
    <w:p w14:paraId="4081DFE2" w14:textId="77777777" w:rsidR="008931D8" w:rsidRPr="00E06084" w:rsidRDefault="008931D8" w:rsidP="008931D8">
      <w:pPr>
        <w:spacing w:line="360" w:lineRule="auto"/>
        <w:rPr>
          <w:rFonts w:ascii="Times New Roman" w:hAnsi="Times New Roman" w:cs="Times New Roman"/>
          <w:color w:val="000000"/>
        </w:rPr>
      </w:pPr>
    </w:p>
    <w:p w14:paraId="5176CA73"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Welsh NHS Confederation (2018) </w:t>
      </w:r>
      <w:r w:rsidRPr="00E06084">
        <w:rPr>
          <w:rFonts w:ascii="Times New Roman" w:hAnsi="Times New Roman" w:cs="Times New Roman"/>
          <w:i/>
          <w:iCs/>
          <w:color w:val="000000"/>
        </w:rPr>
        <w:t xml:space="preserve">Arts, Health and Well-being. </w:t>
      </w:r>
      <w:r w:rsidRPr="00E06084">
        <w:rPr>
          <w:rFonts w:ascii="Times New Roman" w:hAnsi="Times New Roman" w:cs="Times New Roman"/>
          <w:color w:val="000000"/>
        </w:rPr>
        <w:t>Available at:</w:t>
      </w:r>
      <w:r w:rsidRPr="00E06084">
        <w:rPr>
          <w:rFonts w:ascii="Times New Roman" w:hAnsi="Times New Roman" w:cs="Times New Roman"/>
        </w:rPr>
        <w:t xml:space="preserve"> </w:t>
      </w:r>
      <w:hyperlink r:id="rId35" w:history="1">
        <w:r w:rsidRPr="00E06084">
          <w:rPr>
            <w:rStyle w:val="Hyperlink"/>
            <w:rFonts w:ascii="Times New Roman" w:hAnsi="Times New Roman" w:cs="Times New Roman"/>
          </w:rPr>
          <w:t>https://www.nhsconfed.org/-/media/Confederation/Files/Wales-Confed/Literature-review-of-arts-and--health-and-wellbeing.pdf</w:t>
        </w:r>
      </w:hyperlink>
      <w:r w:rsidRPr="00E06084">
        <w:rPr>
          <w:rFonts w:ascii="Times New Roman" w:hAnsi="Times New Roman" w:cs="Times New Roman"/>
          <w:color w:val="000000"/>
        </w:rPr>
        <w:t xml:space="preserve"> (Accessed: 4th March 2020)</w:t>
      </w:r>
    </w:p>
    <w:p w14:paraId="55418674" w14:textId="77777777" w:rsidR="008931D8" w:rsidRPr="00E06084" w:rsidRDefault="008931D8" w:rsidP="008931D8">
      <w:pPr>
        <w:spacing w:line="360" w:lineRule="auto"/>
        <w:rPr>
          <w:rFonts w:ascii="Times New Roman" w:hAnsi="Times New Roman" w:cs="Times New Roman"/>
          <w:color w:val="000000"/>
        </w:rPr>
      </w:pPr>
    </w:p>
    <w:p w14:paraId="4DCFE077" w14:textId="77777777" w:rsidR="008931D8" w:rsidRPr="00E06084" w:rsidRDefault="008931D8" w:rsidP="008931D8">
      <w:pPr>
        <w:spacing w:line="360" w:lineRule="auto"/>
        <w:rPr>
          <w:rFonts w:ascii="Times New Roman" w:hAnsi="Times New Roman" w:cs="Times New Roman"/>
          <w:color w:val="000000"/>
        </w:rPr>
      </w:pPr>
      <w:r w:rsidRPr="00E06084">
        <w:rPr>
          <w:rFonts w:ascii="Times New Roman" w:hAnsi="Times New Roman" w:cs="Times New Roman"/>
          <w:color w:val="000000"/>
        </w:rPr>
        <w:t xml:space="preserve">World Economic Forum (2020) </w:t>
      </w:r>
      <w:r w:rsidRPr="00E06084">
        <w:rPr>
          <w:rFonts w:ascii="Times New Roman" w:hAnsi="Times New Roman" w:cs="Times New Roman"/>
          <w:i/>
          <w:iCs/>
          <w:color w:val="000000"/>
        </w:rPr>
        <w:t xml:space="preserve">How dancing can boost mental health. </w:t>
      </w:r>
      <w:r w:rsidRPr="00E06084">
        <w:rPr>
          <w:rFonts w:ascii="Times New Roman" w:hAnsi="Times New Roman" w:cs="Times New Roman"/>
          <w:color w:val="000000"/>
        </w:rPr>
        <w:t xml:space="preserve">Available at: </w:t>
      </w:r>
      <w:hyperlink r:id="rId36" w:history="1">
        <w:r w:rsidRPr="00E06084">
          <w:rPr>
            <w:rStyle w:val="Hyperlink"/>
            <w:rFonts w:ascii="Times New Roman" w:hAnsi="Times New Roman" w:cs="Times New Roman"/>
          </w:rPr>
          <w:t>https://www.weforum.org/agenda/2019/12/from-depression-to-parkinson-s-disease-the-healing-power-of-dance/</w:t>
        </w:r>
      </w:hyperlink>
      <w:r w:rsidRPr="00E06084">
        <w:rPr>
          <w:rFonts w:ascii="Times New Roman" w:hAnsi="Times New Roman" w:cs="Times New Roman"/>
          <w:color w:val="000000"/>
        </w:rPr>
        <w:t xml:space="preserve"> (Accessed: 4</w:t>
      </w:r>
      <w:r w:rsidRPr="00E06084">
        <w:rPr>
          <w:rFonts w:ascii="Times New Roman" w:hAnsi="Times New Roman" w:cs="Times New Roman"/>
          <w:color w:val="000000"/>
          <w:vertAlign w:val="superscript"/>
        </w:rPr>
        <w:t>th</w:t>
      </w:r>
      <w:r w:rsidRPr="00E06084">
        <w:rPr>
          <w:rFonts w:ascii="Times New Roman" w:hAnsi="Times New Roman" w:cs="Times New Roman"/>
          <w:color w:val="000000"/>
        </w:rPr>
        <w:t xml:space="preserve"> March 2020)</w:t>
      </w:r>
    </w:p>
    <w:p w14:paraId="3AE30448" w14:textId="77777777" w:rsidR="008931D8" w:rsidRPr="00E06084" w:rsidRDefault="008931D8" w:rsidP="008931D8">
      <w:pPr>
        <w:spacing w:line="360" w:lineRule="auto"/>
        <w:rPr>
          <w:rFonts w:ascii="Times New Roman" w:hAnsi="Times New Roman" w:cs="Times New Roman"/>
          <w:color w:val="000000"/>
        </w:rPr>
      </w:pPr>
    </w:p>
    <w:p w14:paraId="322809D6" w14:textId="77777777" w:rsidR="008931D8" w:rsidRPr="00E06084" w:rsidRDefault="008931D8" w:rsidP="008931D8">
      <w:pPr>
        <w:spacing w:line="360" w:lineRule="auto"/>
      </w:pPr>
      <w:r w:rsidRPr="00E06084">
        <w:rPr>
          <w:rFonts w:ascii="Times New Roman" w:hAnsi="Times New Roman" w:cs="Times New Roman"/>
          <w:color w:val="000000"/>
        </w:rPr>
        <w:t xml:space="preserve">Wright, K and McLeod, J. (2015) </w:t>
      </w:r>
      <w:r w:rsidRPr="00E06084">
        <w:rPr>
          <w:rFonts w:ascii="Times New Roman" w:hAnsi="Times New Roman" w:cs="Times New Roman"/>
          <w:i/>
          <w:iCs/>
          <w:color w:val="000000"/>
        </w:rPr>
        <w:t xml:space="preserve">Rethinking Youth Well-being. </w:t>
      </w:r>
      <w:r w:rsidRPr="00E06084">
        <w:rPr>
          <w:rFonts w:ascii="Times New Roman" w:hAnsi="Times New Roman" w:cs="Times New Roman"/>
          <w:color w:val="000000"/>
        </w:rPr>
        <w:t>Australia: Springer</w:t>
      </w:r>
      <w:r>
        <w:rPr>
          <w:rFonts w:ascii="Times New Roman" w:hAnsi="Times New Roman" w:cs="Times New Roman"/>
          <w:color w:val="000000"/>
        </w:rPr>
        <w:t>.</w:t>
      </w:r>
    </w:p>
    <w:p w14:paraId="434CA47A" w14:textId="77777777" w:rsidR="008931D8" w:rsidRDefault="008931D8" w:rsidP="008931D8">
      <w:pPr>
        <w:spacing w:line="360" w:lineRule="auto"/>
        <w:rPr>
          <w:rFonts w:ascii="Times New Roman" w:hAnsi="Times New Roman" w:cs="Times New Roman"/>
        </w:rPr>
      </w:pPr>
    </w:p>
    <w:p w14:paraId="6E132BDA" w14:textId="70863976" w:rsidR="008931D8" w:rsidRDefault="008931D8" w:rsidP="008931D8">
      <w:pPr>
        <w:spacing w:line="360" w:lineRule="auto"/>
        <w:rPr>
          <w:rFonts w:ascii="Times New Roman" w:hAnsi="Times New Roman" w:cs="Times New Roman"/>
        </w:rPr>
      </w:pPr>
    </w:p>
    <w:p w14:paraId="68575A07" w14:textId="77777777" w:rsidR="008931D8" w:rsidRPr="008931D8" w:rsidRDefault="008931D8" w:rsidP="008931D8">
      <w:pPr>
        <w:spacing w:line="360" w:lineRule="auto"/>
        <w:rPr>
          <w:rFonts w:ascii="Times New Roman" w:hAnsi="Times New Roman" w:cs="Times New Roman"/>
        </w:rPr>
      </w:pPr>
    </w:p>
    <w:p w14:paraId="454886C5" w14:textId="0A670970" w:rsidR="008931D8" w:rsidRDefault="008931D8" w:rsidP="008931D8">
      <w:pPr>
        <w:spacing w:line="360" w:lineRule="auto"/>
        <w:rPr>
          <w:rFonts w:ascii="Times New Roman" w:hAnsi="Times New Roman" w:cs="Times New Roman"/>
        </w:rPr>
      </w:pPr>
    </w:p>
    <w:p w14:paraId="3BA32719" w14:textId="77777777" w:rsidR="008931D8" w:rsidRDefault="008931D8" w:rsidP="008931D8">
      <w:pPr>
        <w:spacing w:line="360" w:lineRule="auto"/>
        <w:rPr>
          <w:rFonts w:ascii="Times New Roman" w:hAnsi="Times New Roman" w:cs="Times New Roman"/>
        </w:rPr>
      </w:pPr>
    </w:p>
    <w:p w14:paraId="5049F41A" w14:textId="77777777" w:rsidR="008931D8" w:rsidRPr="008931D8" w:rsidRDefault="008931D8" w:rsidP="008931D8">
      <w:pPr>
        <w:spacing w:line="360" w:lineRule="auto"/>
        <w:rPr>
          <w:rFonts w:ascii="Times New Roman" w:hAnsi="Times New Roman" w:cs="Times New Roman"/>
        </w:rPr>
      </w:pPr>
    </w:p>
    <w:sectPr w:rsidR="008931D8" w:rsidRPr="008931D8" w:rsidSect="008931D8">
      <w:footerReference w:type="even" r:id="rId37"/>
      <w:footerReference w:type="default" r:id="rId3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3F1F2D" w14:textId="77777777" w:rsidR="00D8766E" w:rsidRDefault="00D8766E" w:rsidP="008931D8">
      <w:r>
        <w:separator/>
      </w:r>
    </w:p>
  </w:endnote>
  <w:endnote w:type="continuationSeparator" w:id="0">
    <w:p w14:paraId="4A39CF52" w14:textId="77777777" w:rsidR="00D8766E" w:rsidRDefault="00D8766E" w:rsidP="008931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5847087"/>
      <w:docPartObj>
        <w:docPartGallery w:val="Page Numbers (Bottom of Page)"/>
        <w:docPartUnique/>
      </w:docPartObj>
    </w:sdtPr>
    <w:sdtContent>
      <w:p w14:paraId="518DAC00" w14:textId="4CE6B806" w:rsidR="008931D8" w:rsidRDefault="008931D8" w:rsidP="008931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10A4C4" w14:textId="77777777" w:rsidR="008931D8" w:rsidRDefault="008931D8" w:rsidP="008931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9123716"/>
      <w:docPartObj>
        <w:docPartGallery w:val="Page Numbers (Bottom of Page)"/>
        <w:docPartUnique/>
      </w:docPartObj>
    </w:sdtPr>
    <w:sdtContent>
      <w:p w14:paraId="1887C383" w14:textId="793819DD" w:rsidR="008931D8" w:rsidRDefault="008931D8" w:rsidP="000B39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FDF367B" w14:textId="77777777" w:rsidR="008931D8" w:rsidRDefault="008931D8" w:rsidP="008931D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4E5176" w14:textId="77777777" w:rsidR="00D8766E" w:rsidRDefault="00D8766E" w:rsidP="008931D8">
      <w:r>
        <w:separator/>
      </w:r>
    </w:p>
  </w:footnote>
  <w:footnote w:type="continuationSeparator" w:id="0">
    <w:p w14:paraId="74C87D49" w14:textId="77777777" w:rsidR="00D8766E" w:rsidRDefault="00D8766E" w:rsidP="008931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ED582D"/>
    <w:multiLevelType w:val="hybridMultilevel"/>
    <w:tmpl w:val="EDB27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0C6E32"/>
    <w:multiLevelType w:val="hybridMultilevel"/>
    <w:tmpl w:val="6EFA0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1D8"/>
    <w:rsid w:val="00233DCA"/>
    <w:rsid w:val="003B6D28"/>
    <w:rsid w:val="008931D8"/>
    <w:rsid w:val="00997AFD"/>
    <w:rsid w:val="00D8766E"/>
    <w:rsid w:val="00F156AB"/>
    <w:rsid w:val="00F92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2E4DFB"/>
  <w15:chartTrackingRefBased/>
  <w15:docId w15:val="{F7E0E33F-A2DC-6441-A1D4-31E4070C6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931D8"/>
  </w:style>
  <w:style w:type="character" w:styleId="Strong">
    <w:name w:val="Strong"/>
    <w:basedOn w:val="DefaultParagraphFont"/>
    <w:uiPriority w:val="22"/>
    <w:qFormat/>
    <w:rsid w:val="008931D8"/>
    <w:rPr>
      <w:b/>
      <w:bCs/>
    </w:rPr>
  </w:style>
  <w:style w:type="paragraph" w:styleId="ListParagraph">
    <w:name w:val="List Paragraph"/>
    <w:basedOn w:val="Normal"/>
    <w:uiPriority w:val="34"/>
    <w:qFormat/>
    <w:rsid w:val="008931D8"/>
    <w:pPr>
      <w:ind w:left="720"/>
      <w:contextualSpacing/>
    </w:pPr>
  </w:style>
  <w:style w:type="paragraph" w:styleId="Footer">
    <w:name w:val="footer"/>
    <w:basedOn w:val="Normal"/>
    <w:link w:val="FooterChar"/>
    <w:uiPriority w:val="99"/>
    <w:unhideWhenUsed/>
    <w:rsid w:val="008931D8"/>
    <w:pPr>
      <w:tabs>
        <w:tab w:val="center" w:pos="4680"/>
        <w:tab w:val="right" w:pos="9360"/>
      </w:tabs>
    </w:pPr>
  </w:style>
  <w:style w:type="character" w:customStyle="1" w:styleId="FooterChar">
    <w:name w:val="Footer Char"/>
    <w:basedOn w:val="DefaultParagraphFont"/>
    <w:link w:val="Footer"/>
    <w:uiPriority w:val="99"/>
    <w:rsid w:val="008931D8"/>
  </w:style>
  <w:style w:type="character" w:styleId="PageNumber">
    <w:name w:val="page number"/>
    <w:basedOn w:val="DefaultParagraphFont"/>
    <w:uiPriority w:val="99"/>
    <w:semiHidden/>
    <w:unhideWhenUsed/>
    <w:rsid w:val="008931D8"/>
  </w:style>
  <w:style w:type="character" w:styleId="Hyperlink">
    <w:name w:val="Hyperlink"/>
    <w:basedOn w:val="DefaultParagraphFont"/>
    <w:uiPriority w:val="99"/>
    <w:unhideWhenUsed/>
    <w:rsid w:val="008931D8"/>
    <w:rPr>
      <w:color w:val="0563C1" w:themeColor="hyperlink"/>
      <w:u w:val="single"/>
    </w:rPr>
  </w:style>
  <w:style w:type="character" w:styleId="FollowedHyperlink">
    <w:name w:val="FollowedHyperlink"/>
    <w:basedOn w:val="DefaultParagraphFont"/>
    <w:uiPriority w:val="99"/>
    <w:semiHidden/>
    <w:unhideWhenUsed/>
    <w:rsid w:val="008931D8"/>
    <w:rPr>
      <w:color w:val="954F72" w:themeColor="followedHyperlink"/>
      <w:u w:val="single"/>
    </w:rPr>
  </w:style>
  <w:style w:type="character" w:styleId="UnresolvedMention">
    <w:name w:val="Unresolved Mention"/>
    <w:basedOn w:val="DefaultParagraphFont"/>
    <w:uiPriority w:val="99"/>
    <w:semiHidden/>
    <w:unhideWhenUsed/>
    <w:rsid w:val="003B6D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438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3/succesful-futures-a-summary-of-professor-graham-donaldsons-report.pdf" TargetMode="External"/><Relationship Id="rId18" Type="http://schemas.openxmlformats.org/officeDocument/2006/relationships/hyperlink" Target="https://www.estyn.gov.wales/effective-practice/creating-innovative-curriculum-using-expressive-arts" TargetMode="External"/><Relationship Id="rId26" Type="http://schemas.openxmlformats.org/officeDocument/2006/relationships/hyperlink" Target="https://www.niehs.nih.gov/research/resources/bioethics/whatis/index.cfm" TargetMode="External"/><Relationship Id="rId39" Type="http://schemas.openxmlformats.org/officeDocument/2006/relationships/fontTable" Target="fontTable.xml"/><Relationship Id="rId21" Type="http://schemas.openxmlformats.org/officeDocument/2006/relationships/hyperlink" Target="https://www.learning-theories.com/maslows-hierarchy-of-needs.html" TargetMode="External"/><Relationship Id="rId34" Type="http://schemas.openxmlformats.org/officeDocument/2006/relationships/hyperlink" Target="https://hwb.gov.wales/curriculum-for-wales/health-and-well-being" TargetMode="External"/><Relationship Id="rId7" Type="http://schemas.openxmlformats.org/officeDocument/2006/relationships/hyperlink" Target="http://elearning.ufl.udn.vn/home/esp/pluginfile.php/3274/mod_resource/content/1/Judith%20Bell%20-%20Doing_Your_Research_Project.pdf" TargetMode="External"/><Relationship Id="rId12" Type="http://schemas.openxmlformats.org/officeDocument/2006/relationships/hyperlink" Target="https://culturallearningalliance.org.uk/wp-content/uploads/2018/04/Arts-Health-and-Wellbeing-Briefing.pdf" TargetMode="External"/><Relationship Id="rId17" Type="http://schemas.openxmlformats.org/officeDocument/2006/relationships/hyperlink" Target="https://www.estyn.gov.wales/sites/www.estyn.gov.wales/files/documents/Best_practice_in_teaching_and_learning_in_the_creative_arts_at_key_stage_2_-_May_2015.pdf" TargetMode="External"/><Relationship Id="rId25" Type="http://schemas.openxmlformats.org/officeDocument/2006/relationships/hyperlink" Target="https://www.assembly.wales/laid%20documents/cr-ld11522/cr-ld11522-e.pdf" TargetMode="External"/><Relationship Id="rId33" Type="http://schemas.openxmlformats.org/officeDocument/2006/relationships/hyperlink" Target="https://hwb.gov.wales/curriculum-for-wales/expressive-arts"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ewc.wales/site/index.php/en/statistics-and-research/practitioner-research/research-ethics.html" TargetMode="External"/><Relationship Id="rId20" Type="http://schemas.openxmlformats.org/officeDocument/2006/relationships/hyperlink" Target="https://www.estyn.gov.wales/sites/www.estyn.gov.wales/files/documents/Healthy%20and%20Happy%20report%20En_0.pdf" TargetMode="External"/><Relationship Id="rId29" Type="http://schemas.openxmlformats.org/officeDocument/2006/relationships/hyperlink" Target="https://www.drdansiegel.com/resources/healthy_mind_platt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renssociety.org.uk/what-we-do/research/what-is-child-wellbeing" TargetMode="External"/><Relationship Id="rId24" Type="http://schemas.openxmlformats.org/officeDocument/2006/relationships/hyperlink" Target="https://classroom.synonym.com/pros-cons-drama-school-7947074.html" TargetMode="External"/><Relationship Id="rId32" Type="http://schemas.openxmlformats.org/officeDocument/2006/relationships/hyperlink" Target="https://link.springer.com/content/pdf/10.1007/s11528-019-00372-8.pdf"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eteduca.com/blog/learning-through-play-tina-bruce/" TargetMode="External"/><Relationship Id="rId23" Type="http://schemas.openxmlformats.org/officeDocument/2006/relationships/hyperlink" Target="https://www.mentalhealth.org.uk/blog/what-wellbeing-how-can-we-measure-it-and-how-can-we-support-people-improve-it" TargetMode="External"/><Relationship Id="rId28" Type="http://schemas.openxmlformats.org/officeDocument/2006/relationships/hyperlink" Target="https://www.tandfonline.com/doi/abs/10.1080/07421656.1985.10758776?src=recsys" TargetMode="External"/><Relationship Id="rId36" Type="http://schemas.openxmlformats.org/officeDocument/2006/relationships/hyperlink" Target="https://www.weforum.org/agenda/2019/12/from-depression-to-parkinson-s-disease-the-healing-power-of-dance/" TargetMode="External"/><Relationship Id="rId10" Type="http://schemas.openxmlformats.org/officeDocument/2006/relationships/hyperlink" Target="https://cprtrust.org.uk/cprt-blog/the-power-of-the-arts-in-primary-schools/" TargetMode="External"/><Relationship Id="rId19" Type="http://schemas.openxmlformats.org/officeDocument/2006/relationships/hyperlink" Target="https://www.estyn.gov.wales/effective-practice/improving-pupil-outcomes-and-wellbeing-through-creative-curriculum" TargetMode="External"/><Relationship Id="rId31" Type="http://schemas.openxmlformats.org/officeDocument/2006/relationships/hyperlink" Target="http://www.ibe.unesco.org/sites/default/files/resources/edu-practices_07_eng.pdf" TargetMode="External"/><Relationship Id="rId4" Type="http://schemas.openxmlformats.org/officeDocument/2006/relationships/webSettings" Target="webSettings.xml"/><Relationship Id="rId9" Type="http://schemas.openxmlformats.org/officeDocument/2006/relationships/hyperlink" Target="https://dictionary.cambridge.org/dictionary/english/well-being" TargetMode="External"/><Relationship Id="rId14" Type="http://schemas.openxmlformats.org/officeDocument/2006/relationships/hyperlink" Target="https://city-arts.org.uk/wp-content/uploads/2013/03/Art-Works.pdf" TargetMode="External"/><Relationship Id="rId22" Type="http://schemas.openxmlformats.org/officeDocument/2006/relationships/hyperlink" Target="https://www.psychologytoday.com/files/attachments/231/malchiodi3.pdf" TargetMode="External"/><Relationship Id="rId27" Type="http://schemas.openxmlformats.org/officeDocument/2006/relationships/hyperlink" Target="http://www.leeds.ac.uk/educol/documents/177986.pdf" TargetMode="External"/><Relationship Id="rId30" Type="http://schemas.openxmlformats.org/officeDocument/2006/relationships/hyperlink" Target="https://www.tes.com/news/arts-subjects-are-seen-least-important-poll-shows" TargetMode="External"/><Relationship Id="rId35" Type="http://schemas.openxmlformats.org/officeDocument/2006/relationships/hyperlink" Target="https://www.nhsconfed.org/-/media/Confederation/Files/Wales-Confed/Literature-review-of-arts-and--health-and-wellbeing.pdf" TargetMode="External"/><Relationship Id="rId8" Type="http://schemas.openxmlformats.org/officeDocument/2006/relationships/hyperlink" Target="https://www.bera.ac.uk/publication/ethical-guidelines-for-educational-research-2018-onlin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1162</TotalTime>
  <Pages>24</Pages>
  <Words>7417</Words>
  <Characters>44135</Characters>
  <Application>Microsoft Office Word</Application>
  <DocSecurity>0</DocSecurity>
  <Lines>2596</Lines>
  <Paragraphs>490</Paragraphs>
  <ScaleCrop>false</ScaleCrop>
  <Company/>
  <LinksUpToDate>false</LinksUpToDate>
  <CharactersWithSpaces>51062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Davies (1700864)</dc:creator>
  <cp:keywords/>
  <dc:description/>
  <cp:lastModifiedBy>Chloe Davies (1700864)</cp:lastModifiedBy>
  <cp:revision>3</cp:revision>
  <dcterms:created xsi:type="dcterms:W3CDTF">2020-02-17T14:44:00Z</dcterms:created>
  <dcterms:modified xsi:type="dcterms:W3CDTF">2020-03-27T13:40:00Z</dcterms:modified>
</cp:coreProperties>
</file>