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DA34AD">
        <w:trPr>
          <w:trHeight w:val="450"/>
        </w:trPr>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DA34AD" w:rsidP="00A330A4">
            <w:pPr>
              <w:spacing w:after="0" w:line="240" w:lineRule="auto"/>
              <w:rPr>
                <w:rFonts w:ascii="Arial" w:eastAsia="Times New Roman" w:hAnsi="Arial" w:cs="Arial"/>
                <w:sz w:val="20"/>
                <w:szCs w:val="20"/>
              </w:rPr>
            </w:pPr>
            <w:r>
              <w:rPr>
                <w:rFonts w:ascii="Arial" w:eastAsia="Times New Roman" w:hAnsi="Arial" w:cs="Arial"/>
                <w:sz w:val="20"/>
                <w:szCs w:val="20"/>
              </w:rPr>
              <w:t xml:space="preserve">Dr </w:t>
            </w:r>
            <w:r w:rsidR="00A330A4">
              <w:rPr>
                <w:rFonts w:ascii="Arial" w:eastAsia="Times New Roman" w:hAnsi="Arial" w:cs="Arial"/>
                <w:sz w:val="20"/>
                <w:szCs w:val="20"/>
              </w:rPr>
              <w:t>Robert Barnes</w:t>
            </w:r>
            <w:bookmarkStart w:id="0" w:name="_GoBack"/>
            <w:bookmarkEnd w:id="0"/>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DA34AD" w:rsidP="00587CE6">
            <w:pPr>
              <w:spacing w:after="0" w:line="240" w:lineRule="auto"/>
              <w:rPr>
                <w:rFonts w:ascii="Arial" w:eastAsia="Times New Roman" w:hAnsi="Arial" w:cs="Arial"/>
                <w:sz w:val="20"/>
                <w:szCs w:val="20"/>
              </w:rPr>
            </w:pPr>
            <w:r>
              <w:rPr>
                <w:rFonts w:ascii="Arial" w:eastAsia="Times New Roman" w:hAnsi="Arial" w:cs="Arial"/>
                <w:sz w:val="20"/>
                <w:szCs w:val="20"/>
              </w:rPr>
              <w:t>Professor Janet Burton</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DA34AD" w:rsidP="00587CE6">
            <w:pPr>
              <w:spacing w:after="0" w:line="240" w:lineRule="auto"/>
              <w:rPr>
                <w:rFonts w:ascii="Arial" w:eastAsia="Times New Roman" w:hAnsi="Arial" w:cs="Arial"/>
                <w:sz w:val="20"/>
                <w:szCs w:val="20"/>
              </w:rPr>
            </w:pPr>
            <w:r w:rsidRPr="00DA34AD">
              <w:rPr>
                <w:rFonts w:ascii="Arial" w:eastAsia="Times New Roman" w:hAnsi="Arial" w:cs="Arial"/>
                <w:sz w:val="20"/>
                <w:szCs w:val="20"/>
              </w:rPr>
              <w:t xml:space="preserve">Research Methodology for Historians </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DA34AD" w:rsidP="00587CE6">
            <w:pPr>
              <w:spacing w:after="0" w:line="240" w:lineRule="auto"/>
              <w:rPr>
                <w:rFonts w:ascii="Arial" w:eastAsia="Times New Roman" w:hAnsi="Arial" w:cs="Arial"/>
                <w:sz w:val="20"/>
                <w:szCs w:val="20"/>
              </w:rPr>
            </w:pPr>
            <w:r w:rsidRPr="00DA34AD">
              <w:rPr>
                <w:rFonts w:ascii="Arial" w:eastAsia="Times New Roman" w:hAnsi="Arial" w:cs="Arial"/>
                <w:sz w:val="20"/>
                <w:szCs w:val="20"/>
              </w:rPr>
              <w:t>HPHI7003</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DA34AD"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DA34AD" w:rsidP="00587CE6">
            <w:pPr>
              <w:spacing w:after="0" w:line="240" w:lineRule="auto"/>
              <w:rPr>
                <w:rFonts w:ascii="Arial" w:eastAsia="Times New Roman" w:hAnsi="Arial" w:cs="Arial"/>
                <w:sz w:val="20"/>
                <w:szCs w:val="20"/>
              </w:rPr>
            </w:pPr>
            <w:r>
              <w:rPr>
                <w:rFonts w:ascii="Arial" w:eastAsia="Times New Roman" w:hAnsi="Arial" w:cs="Arial"/>
                <w:sz w:val="20"/>
                <w:szCs w:val="20"/>
              </w:rPr>
              <w:t>1 of 4</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DA34AD" w:rsidP="00587CE6">
            <w:pPr>
              <w:spacing w:after="0" w:line="240" w:lineRule="auto"/>
              <w:rPr>
                <w:rFonts w:ascii="Arial" w:eastAsia="Times New Roman" w:hAnsi="Arial" w:cs="Arial"/>
                <w:sz w:val="20"/>
                <w:szCs w:val="20"/>
              </w:rPr>
            </w:pPr>
            <w:r>
              <w:rPr>
                <w:rFonts w:ascii="Arial" w:eastAsia="Times New Roman" w:hAnsi="Arial" w:cs="Arial"/>
                <w:sz w:val="20"/>
                <w:szCs w:val="20"/>
              </w:rPr>
              <w:t>30%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DA34AD" w:rsidRDefault="00587CE6" w:rsidP="00587CE6">
            <w:pPr>
              <w:spacing w:after="0" w:line="240" w:lineRule="auto"/>
              <w:jc w:val="center"/>
              <w:rPr>
                <w:rFonts w:ascii="Arial" w:eastAsia="Times New Roman" w:hAnsi="Arial" w:cs="Arial"/>
                <w:b/>
                <w:sz w:val="20"/>
                <w:szCs w:val="20"/>
                <w:lang w:val="cy-GB"/>
              </w:rPr>
            </w:pPr>
            <w:r w:rsidRPr="00DA34AD">
              <w:rPr>
                <w:rFonts w:ascii="Arial" w:eastAsia="Times New Roman" w:hAnsi="Arial" w:cs="Arial"/>
                <w:b/>
                <w:sz w:val="20"/>
                <w:szCs w:val="20"/>
                <w:lang w:eastAsia="en-GB"/>
              </w:rPr>
              <w:sym w:font="Wingdings" w:char="F06F"/>
            </w:r>
            <w:r w:rsidRPr="00DA34AD">
              <w:rPr>
                <w:rFonts w:ascii="Arial" w:eastAsia="Times New Roman" w:hAnsi="Arial" w:cs="Arial"/>
                <w:b/>
                <w:sz w:val="20"/>
                <w:szCs w:val="20"/>
                <w:lang w:eastAsia="en-GB"/>
              </w:rPr>
              <w:t xml:space="preserve"> </w:t>
            </w:r>
            <w:r w:rsidRPr="00DA34AD">
              <w:rPr>
                <w:rFonts w:ascii="Arial" w:eastAsia="Times New Roman" w:hAnsi="Arial" w:cs="Arial"/>
                <w:b/>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proofErr w:type="spellStart"/>
            <w:r w:rsidRPr="00587CE6">
              <w:rPr>
                <w:rFonts w:ascii="Arial" w:eastAsia="Times New Roman" w:hAnsi="Arial" w:cs="Arial"/>
                <w:i/>
                <w:sz w:val="20"/>
                <w:szCs w:val="20"/>
                <w:lang w:val="cy-GB"/>
              </w:rPr>
              <w:t>Re-sit</w:t>
            </w:r>
            <w:proofErr w:type="spellEnd"/>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proofErr w:type="spellStart"/>
            <w:r w:rsidRPr="00587CE6">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proofErr w:type="spellStart"/>
            <w:r w:rsidRPr="00587CE6">
              <w:rPr>
                <w:rFonts w:ascii="Arial" w:eastAsia="Times New Roman" w:hAnsi="Arial" w:cs="Arial"/>
                <w:i/>
                <w:sz w:val="20"/>
                <w:szCs w:val="20"/>
                <w:lang w:val="cy-GB"/>
              </w:rPr>
              <w:t>Other</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please</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state</w:t>
            </w:r>
            <w:proofErr w:type="spellEnd"/>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DA34AD" w:rsidRDefault="00587CE6" w:rsidP="00587CE6">
            <w:pPr>
              <w:spacing w:after="0" w:line="240" w:lineRule="auto"/>
              <w:rPr>
                <w:rFonts w:ascii="Arial" w:eastAsia="Times New Roman" w:hAnsi="Arial" w:cs="Arial"/>
                <w:b/>
                <w:sz w:val="20"/>
                <w:szCs w:val="20"/>
                <w:lang w:eastAsia="en-GB"/>
              </w:rPr>
            </w:pPr>
            <w:r w:rsidRPr="00DA34AD">
              <w:rPr>
                <w:rFonts w:ascii="Arial" w:eastAsia="Times New Roman" w:hAnsi="Arial" w:cs="Arial"/>
                <w:b/>
                <w:sz w:val="20"/>
                <w:szCs w:val="20"/>
                <w:lang w:eastAsia="en-GB"/>
              </w:rPr>
              <w:sym w:font="Wingdings" w:char="F06F"/>
            </w:r>
            <w:r w:rsidRPr="00DA34AD">
              <w:rPr>
                <w:rFonts w:ascii="Arial" w:eastAsia="Times New Roman" w:hAnsi="Arial" w:cs="Arial"/>
                <w:b/>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DA34AD"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DA34AD" w:rsidRDefault="00587CE6" w:rsidP="00587CE6">
            <w:pPr>
              <w:spacing w:after="0" w:line="240" w:lineRule="auto"/>
              <w:rPr>
                <w:rFonts w:ascii="Arial" w:eastAsia="Times New Roman" w:hAnsi="Arial" w:cs="Arial"/>
                <w:b/>
                <w:i/>
                <w:sz w:val="20"/>
                <w:szCs w:val="20"/>
              </w:rPr>
            </w:pPr>
            <w:r w:rsidRPr="00DA34AD">
              <w:rPr>
                <w:rFonts w:ascii="Arial" w:eastAsia="Times New Roman" w:hAnsi="Arial" w:cs="Arial"/>
                <w:b/>
                <w:i/>
                <w:sz w:val="20"/>
                <w:szCs w:val="20"/>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706423">
            <w:pPr>
              <w:spacing w:after="0" w:line="240" w:lineRule="auto"/>
              <w:rPr>
                <w:rFonts w:ascii="Arial" w:eastAsia="Times New Roman" w:hAnsi="Arial" w:cs="Arial"/>
                <w:sz w:val="20"/>
                <w:szCs w:val="20"/>
              </w:rPr>
            </w:pPr>
            <w:r w:rsidRPr="00DA34AD">
              <w:rPr>
                <w:rFonts w:ascii="Arial" w:eastAsia="Times New Roman" w:hAnsi="Arial" w:cs="Arial"/>
                <w:b/>
                <w:i/>
                <w:sz w:val="20"/>
                <w:szCs w:val="20"/>
              </w:rPr>
              <w:t>Yes</w:t>
            </w:r>
            <w:r w:rsidR="00706423" w:rsidRPr="00DA34AD">
              <w:rPr>
                <w:rFonts w:ascii="Arial" w:eastAsia="Times New Roman" w:hAnsi="Arial" w:cs="Arial"/>
                <w:b/>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DA34AD" w:rsidTr="00792D49">
        <w:tc>
          <w:tcPr>
            <w:tcW w:w="1696" w:type="dxa"/>
          </w:tcPr>
          <w:p w:rsidR="00792D49" w:rsidRPr="00DA34AD" w:rsidRDefault="00DA34AD" w:rsidP="00417F4F">
            <w:pPr>
              <w:spacing w:after="0" w:line="240" w:lineRule="auto"/>
              <w:rPr>
                <w:rFonts w:ascii="Arial" w:hAnsi="Arial" w:cs="Arial"/>
                <w:bCs/>
              </w:rPr>
            </w:pPr>
            <w:r w:rsidRPr="00DA34AD">
              <w:rPr>
                <w:rFonts w:ascii="Arial" w:hAnsi="Arial" w:cs="Arial"/>
                <w:bCs/>
              </w:rPr>
              <w:t>1600857 (Wilson)</w:t>
            </w:r>
          </w:p>
        </w:tc>
        <w:tc>
          <w:tcPr>
            <w:tcW w:w="1087" w:type="dxa"/>
          </w:tcPr>
          <w:p w:rsidR="00792D49" w:rsidRPr="00DA34AD" w:rsidRDefault="00DA34AD" w:rsidP="00417F4F">
            <w:pPr>
              <w:spacing w:after="0" w:line="240" w:lineRule="auto"/>
              <w:rPr>
                <w:rFonts w:ascii="Arial" w:hAnsi="Arial" w:cs="Arial"/>
                <w:bCs/>
              </w:rPr>
            </w:pPr>
            <w:r w:rsidRPr="00DA34AD">
              <w:rPr>
                <w:rFonts w:ascii="Arial" w:hAnsi="Arial" w:cs="Arial"/>
                <w:bCs/>
              </w:rPr>
              <w:t>25</w:t>
            </w:r>
          </w:p>
        </w:tc>
        <w:tc>
          <w:tcPr>
            <w:tcW w:w="1087" w:type="dxa"/>
          </w:tcPr>
          <w:p w:rsidR="00792D49" w:rsidRPr="00DA34AD" w:rsidRDefault="002B359D" w:rsidP="00417F4F">
            <w:pPr>
              <w:spacing w:after="0" w:line="240" w:lineRule="auto"/>
              <w:rPr>
                <w:rFonts w:ascii="Arial" w:hAnsi="Arial" w:cs="Arial"/>
                <w:bCs/>
              </w:rPr>
            </w:pPr>
            <w:r>
              <w:rPr>
                <w:rFonts w:ascii="Arial" w:hAnsi="Arial" w:cs="Arial"/>
                <w:bCs/>
              </w:rPr>
              <w:t>35</w:t>
            </w:r>
          </w:p>
        </w:tc>
        <w:tc>
          <w:tcPr>
            <w:tcW w:w="1087" w:type="dxa"/>
          </w:tcPr>
          <w:p w:rsidR="00792D49" w:rsidRPr="00DA34AD" w:rsidRDefault="00792D49" w:rsidP="00417F4F">
            <w:pPr>
              <w:spacing w:after="0" w:line="240" w:lineRule="auto"/>
              <w:rPr>
                <w:rFonts w:ascii="Arial" w:hAnsi="Arial" w:cs="Arial"/>
                <w:bCs/>
              </w:rPr>
            </w:pPr>
          </w:p>
        </w:tc>
        <w:tc>
          <w:tcPr>
            <w:tcW w:w="1087" w:type="dxa"/>
          </w:tcPr>
          <w:p w:rsidR="00792D49" w:rsidRPr="00DA34AD" w:rsidRDefault="00F80DD5" w:rsidP="00417F4F">
            <w:pPr>
              <w:spacing w:after="0" w:line="240" w:lineRule="auto"/>
              <w:rPr>
                <w:rFonts w:ascii="Arial" w:hAnsi="Arial" w:cs="Arial"/>
                <w:bCs/>
              </w:rPr>
            </w:pPr>
            <w:r>
              <w:rPr>
                <w:rFonts w:ascii="Arial" w:hAnsi="Arial" w:cs="Arial"/>
                <w:bCs/>
              </w:rPr>
              <w:t>35</w:t>
            </w:r>
          </w:p>
        </w:tc>
        <w:tc>
          <w:tcPr>
            <w:tcW w:w="3307" w:type="dxa"/>
          </w:tcPr>
          <w:p w:rsidR="00792D49" w:rsidRPr="00DA34AD" w:rsidRDefault="00DA34AD" w:rsidP="00417F4F">
            <w:pPr>
              <w:spacing w:after="0" w:line="240" w:lineRule="auto"/>
              <w:rPr>
                <w:rFonts w:ascii="Arial" w:hAnsi="Arial" w:cs="Arial"/>
                <w:bCs/>
              </w:rPr>
            </w:pPr>
            <w:r w:rsidRPr="00DA34AD">
              <w:rPr>
                <w:rFonts w:ascii="Arial" w:hAnsi="Arial" w:cs="Arial"/>
                <w:bCs/>
              </w:rPr>
              <w:t xml:space="preserve">It </w:t>
            </w:r>
            <w:r>
              <w:rPr>
                <w:rFonts w:ascii="Arial" w:hAnsi="Arial" w:cs="Arial"/>
                <w:bCs/>
              </w:rPr>
              <w:t xml:space="preserve">is difficult to know where to situate the grade for this assessment. Clearly, the student had misunderstood the assigned task and produced a descriptive, general annotated bibliography about the Domesday Book rather than analysis of particular editions. The content that was provided lacked insight (e.g. no quotes were provided), so there was not really a case to be made for passing the work. </w:t>
            </w:r>
            <w:r w:rsidR="002B359D">
              <w:rPr>
                <w:rFonts w:ascii="Arial" w:hAnsi="Arial" w:cs="Arial"/>
                <w:bCs/>
              </w:rPr>
              <w:t>But while this was not Level 7-quality work, I</w:t>
            </w:r>
            <w:r>
              <w:rPr>
                <w:rFonts w:ascii="Arial" w:hAnsi="Arial" w:cs="Arial"/>
                <w:bCs/>
              </w:rPr>
              <w:t xml:space="preserve"> would</w:t>
            </w:r>
            <w:r w:rsidR="002B359D">
              <w:rPr>
                <w:rFonts w:ascii="Arial" w:hAnsi="Arial" w:cs="Arial"/>
                <w:bCs/>
              </w:rPr>
              <w:t xml:space="preserve"> recommend a slightly higher mark given some effort </w:t>
            </w:r>
            <w:r w:rsidR="002B359D">
              <w:rPr>
                <w:rFonts w:ascii="Arial" w:hAnsi="Arial" w:cs="Arial"/>
                <w:bCs/>
              </w:rPr>
              <w:lastRenderedPageBreak/>
              <w:t>had been put into the assessment and the word count was fulfilled.</w:t>
            </w:r>
          </w:p>
        </w:tc>
      </w:tr>
      <w:tr w:rsidR="00792D49" w:rsidRPr="00DA34AD" w:rsidTr="00792D49">
        <w:tc>
          <w:tcPr>
            <w:tcW w:w="1696" w:type="dxa"/>
          </w:tcPr>
          <w:p w:rsidR="00792D49" w:rsidRPr="00DA34AD" w:rsidRDefault="00DA34AD" w:rsidP="00417F4F">
            <w:pPr>
              <w:spacing w:after="0" w:line="240" w:lineRule="auto"/>
              <w:rPr>
                <w:rFonts w:ascii="Arial" w:hAnsi="Arial" w:cs="Arial"/>
                <w:bCs/>
              </w:rPr>
            </w:pPr>
            <w:r w:rsidRPr="00DA34AD">
              <w:rPr>
                <w:rFonts w:ascii="Arial" w:hAnsi="Arial" w:cs="Arial"/>
                <w:bCs/>
              </w:rPr>
              <w:lastRenderedPageBreak/>
              <w:t>1600275</w:t>
            </w:r>
          </w:p>
          <w:p w:rsidR="00DA34AD" w:rsidRPr="00DA34AD" w:rsidRDefault="00DA34AD" w:rsidP="00417F4F">
            <w:pPr>
              <w:spacing w:after="0" w:line="240" w:lineRule="auto"/>
              <w:rPr>
                <w:rFonts w:ascii="Arial" w:hAnsi="Arial" w:cs="Arial"/>
                <w:bCs/>
              </w:rPr>
            </w:pPr>
            <w:r w:rsidRPr="00DA34AD">
              <w:rPr>
                <w:rFonts w:ascii="Arial" w:hAnsi="Arial" w:cs="Arial"/>
                <w:bCs/>
              </w:rPr>
              <w:t>(Lewis)</w:t>
            </w:r>
          </w:p>
        </w:tc>
        <w:tc>
          <w:tcPr>
            <w:tcW w:w="1087" w:type="dxa"/>
          </w:tcPr>
          <w:p w:rsidR="00792D49" w:rsidRPr="00DA34AD" w:rsidRDefault="00DA34AD" w:rsidP="00417F4F">
            <w:pPr>
              <w:spacing w:after="0" w:line="240" w:lineRule="auto"/>
              <w:rPr>
                <w:rFonts w:ascii="Arial" w:hAnsi="Arial" w:cs="Arial"/>
                <w:bCs/>
              </w:rPr>
            </w:pPr>
            <w:r w:rsidRPr="00DA34AD">
              <w:rPr>
                <w:rFonts w:ascii="Arial" w:hAnsi="Arial" w:cs="Arial"/>
                <w:bCs/>
              </w:rPr>
              <w:t>25</w:t>
            </w:r>
          </w:p>
        </w:tc>
        <w:tc>
          <w:tcPr>
            <w:tcW w:w="1087" w:type="dxa"/>
          </w:tcPr>
          <w:p w:rsidR="00792D49" w:rsidRPr="00DA34AD" w:rsidRDefault="002B359D" w:rsidP="00417F4F">
            <w:pPr>
              <w:spacing w:after="0" w:line="240" w:lineRule="auto"/>
              <w:rPr>
                <w:rFonts w:ascii="Arial" w:hAnsi="Arial" w:cs="Arial"/>
                <w:bCs/>
              </w:rPr>
            </w:pPr>
            <w:r>
              <w:rPr>
                <w:rFonts w:ascii="Arial" w:hAnsi="Arial" w:cs="Arial"/>
                <w:bCs/>
              </w:rPr>
              <w:t>35</w:t>
            </w:r>
          </w:p>
        </w:tc>
        <w:tc>
          <w:tcPr>
            <w:tcW w:w="1087" w:type="dxa"/>
          </w:tcPr>
          <w:p w:rsidR="00792D49" w:rsidRPr="00DA34AD" w:rsidRDefault="00792D49" w:rsidP="00417F4F">
            <w:pPr>
              <w:spacing w:after="0" w:line="240" w:lineRule="auto"/>
              <w:rPr>
                <w:rFonts w:ascii="Arial" w:hAnsi="Arial" w:cs="Arial"/>
                <w:bCs/>
              </w:rPr>
            </w:pPr>
          </w:p>
        </w:tc>
        <w:tc>
          <w:tcPr>
            <w:tcW w:w="1087" w:type="dxa"/>
          </w:tcPr>
          <w:p w:rsidR="00792D49" w:rsidRPr="00DA34AD" w:rsidRDefault="00F80DD5" w:rsidP="00417F4F">
            <w:pPr>
              <w:spacing w:after="0" w:line="240" w:lineRule="auto"/>
              <w:rPr>
                <w:rFonts w:ascii="Arial" w:hAnsi="Arial" w:cs="Arial"/>
                <w:bCs/>
              </w:rPr>
            </w:pPr>
            <w:r>
              <w:rPr>
                <w:rFonts w:ascii="Arial" w:hAnsi="Arial" w:cs="Arial"/>
                <w:bCs/>
              </w:rPr>
              <w:t>35</w:t>
            </w:r>
          </w:p>
        </w:tc>
        <w:tc>
          <w:tcPr>
            <w:tcW w:w="3307" w:type="dxa"/>
          </w:tcPr>
          <w:p w:rsidR="00792D49" w:rsidRPr="00DA34AD" w:rsidRDefault="002B359D" w:rsidP="00417F4F">
            <w:pPr>
              <w:spacing w:after="0" w:line="240" w:lineRule="auto"/>
              <w:rPr>
                <w:rFonts w:ascii="Arial" w:hAnsi="Arial" w:cs="Arial"/>
                <w:bCs/>
              </w:rPr>
            </w:pPr>
            <w:r>
              <w:rPr>
                <w:rFonts w:ascii="Arial" w:hAnsi="Arial" w:cs="Arial"/>
                <w:bCs/>
              </w:rPr>
              <w:t>Ditto to the above. Better effort to analyse but some very poor presentation.</w:t>
            </w:r>
          </w:p>
        </w:tc>
      </w:tr>
      <w:tr w:rsidR="00792D49" w:rsidRPr="00DA34AD" w:rsidTr="00792D49">
        <w:tc>
          <w:tcPr>
            <w:tcW w:w="1696" w:type="dxa"/>
          </w:tcPr>
          <w:p w:rsidR="00792D49" w:rsidRPr="00DA34AD" w:rsidRDefault="00DA34AD" w:rsidP="00417F4F">
            <w:pPr>
              <w:spacing w:after="0" w:line="240" w:lineRule="auto"/>
              <w:rPr>
                <w:rFonts w:ascii="Arial" w:hAnsi="Arial" w:cs="Arial"/>
                <w:bCs/>
              </w:rPr>
            </w:pPr>
            <w:r w:rsidRPr="00DA34AD">
              <w:rPr>
                <w:rFonts w:ascii="Arial" w:hAnsi="Arial" w:cs="Arial"/>
                <w:bCs/>
              </w:rPr>
              <w:t>1600127</w:t>
            </w:r>
          </w:p>
          <w:p w:rsidR="00DA34AD" w:rsidRPr="00DA34AD" w:rsidRDefault="00DA34AD" w:rsidP="00417F4F">
            <w:pPr>
              <w:spacing w:after="0" w:line="240" w:lineRule="auto"/>
              <w:rPr>
                <w:rFonts w:ascii="Arial" w:hAnsi="Arial" w:cs="Arial"/>
                <w:bCs/>
              </w:rPr>
            </w:pPr>
            <w:r w:rsidRPr="00DA34AD">
              <w:rPr>
                <w:rFonts w:ascii="Arial" w:hAnsi="Arial" w:cs="Arial"/>
                <w:bCs/>
              </w:rPr>
              <w:t>(Collins)</w:t>
            </w:r>
          </w:p>
        </w:tc>
        <w:tc>
          <w:tcPr>
            <w:tcW w:w="1087" w:type="dxa"/>
          </w:tcPr>
          <w:p w:rsidR="00792D49" w:rsidRPr="00DA34AD" w:rsidRDefault="00DA34AD" w:rsidP="00417F4F">
            <w:pPr>
              <w:spacing w:after="0" w:line="240" w:lineRule="auto"/>
              <w:rPr>
                <w:rFonts w:ascii="Arial" w:hAnsi="Arial" w:cs="Arial"/>
                <w:bCs/>
              </w:rPr>
            </w:pPr>
            <w:r w:rsidRPr="00DA34AD">
              <w:rPr>
                <w:rFonts w:ascii="Arial" w:hAnsi="Arial" w:cs="Arial"/>
                <w:bCs/>
              </w:rPr>
              <w:t>70</w:t>
            </w:r>
          </w:p>
        </w:tc>
        <w:tc>
          <w:tcPr>
            <w:tcW w:w="1087" w:type="dxa"/>
          </w:tcPr>
          <w:p w:rsidR="00792D49" w:rsidRPr="00DA34AD" w:rsidRDefault="0049330F" w:rsidP="00417F4F">
            <w:pPr>
              <w:spacing w:after="0" w:line="240" w:lineRule="auto"/>
              <w:rPr>
                <w:rFonts w:ascii="Arial" w:hAnsi="Arial" w:cs="Arial"/>
                <w:bCs/>
              </w:rPr>
            </w:pPr>
            <w:r>
              <w:rPr>
                <w:rFonts w:ascii="Arial" w:hAnsi="Arial" w:cs="Arial"/>
                <w:bCs/>
              </w:rPr>
              <w:t>70</w:t>
            </w:r>
          </w:p>
        </w:tc>
        <w:tc>
          <w:tcPr>
            <w:tcW w:w="1087" w:type="dxa"/>
          </w:tcPr>
          <w:p w:rsidR="00792D49" w:rsidRPr="00DA34AD" w:rsidRDefault="00792D49" w:rsidP="00417F4F">
            <w:pPr>
              <w:spacing w:after="0" w:line="240" w:lineRule="auto"/>
              <w:rPr>
                <w:rFonts w:ascii="Arial" w:hAnsi="Arial" w:cs="Arial"/>
                <w:bCs/>
              </w:rPr>
            </w:pPr>
          </w:p>
        </w:tc>
        <w:tc>
          <w:tcPr>
            <w:tcW w:w="1087" w:type="dxa"/>
          </w:tcPr>
          <w:p w:rsidR="00792D49" w:rsidRPr="00DA34AD" w:rsidRDefault="00F80DD5" w:rsidP="00417F4F">
            <w:pPr>
              <w:spacing w:after="0" w:line="240" w:lineRule="auto"/>
              <w:rPr>
                <w:rFonts w:ascii="Arial" w:hAnsi="Arial" w:cs="Arial"/>
                <w:bCs/>
              </w:rPr>
            </w:pPr>
            <w:r>
              <w:rPr>
                <w:rFonts w:ascii="Arial" w:hAnsi="Arial" w:cs="Arial"/>
                <w:bCs/>
              </w:rPr>
              <w:t>70</w:t>
            </w:r>
          </w:p>
        </w:tc>
        <w:tc>
          <w:tcPr>
            <w:tcW w:w="3307" w:type="dxa"/>
          </w:tcPr>
          <w:p w:rsidR="00792D49" w:rsidRPr="00DA34AD" w:rsidRDefault="00224BE9" w:rsidP="0049330F">
            <w:pPr>
              <w:spacing w:after="0" w:line="240" w:lineRule="auto"/>
              <w:rPr>
                <w:rFonts w:ascii="Arial" w:hAnsi="Arial" w:cs="Arial"/>
                <w:bCs/>
              </w:rPr>
            </w:pPr>
            <w:r>
              <w:rPr>
                <w:rFonts w:ascii="Arial" w:hAnsi="Arial" w:cs="Arial"/>
                <w:bCs/>
              </w:rPr>
              <w:t xml:space="preserve">An impressive piece of work, </w:t>
            </w:r>
            <w:r w:rsidR="0049330F">
              <w:rPr>
                <w:rFonts w:ascii="Arial" w:hAnsi="Arial" w:cs="Arial"/>
                <w:bCs/>
              </w:rPr>
              <w:t>which demonstrated creativity in its choice of topic and diligent research. Deserving of a distinction, but, as the first marker points out, a more secure one was within reach had more care been shown in presentation.</w:t>
            </w:r>
          </w:p>
        </w:tc>
      </w:tr>
      <w:tr w:rsidR="00792D49" w:rsidRPr="00DA34AD" w:rsidTr="00792D49">
        <w:tc>
          <w:tcPr>
            <w:tcW w:w="1696" w:type="dxa"/>
          </w:tcPr>
          <w:p w:rsidR="00792D49" w:rsidRPr="00DA34AD" w:rsidRDefault="00DA34AD" w:rsidP="00417F4F">
            <w:pPr>
              <w:spacing w:after="0" w:line="240" w:lineRule="auto"/>
              <w:rPr>
                <w:rFonts w:ascii="Arial" w:hAnsi="Arial" w:cs="Arial"/>
                <w:bCs/>
              </w:rPr>
            </w:pPr>
            <w:r w:rsidRPr="00DA34AD">
              <w:rPr>
                <w:rFonts w:ascii="Arial" w:hAnsi="Arial" w:cs="Arial"/>
                <w:bCs/>
              </w:rPr>
              <w:t>1904910</w:t>
            </w:r>
          </w:p>
          <w:p w:rsidR="00DA34AD" w:rsidRPr="00DA34AD" w:rsidRDefault="00DA34AD" w:rsidP="00417F4F">
            <w:pPr>
              <w:spacing w:after="0" w:line="240" w:lineRule="auto"/>
              <w:rPr>
                <w:rFonts w:ascii="Arial" w:hAnsi="Arial" w:cs="Arial"/>
                <w:bCs/>
              </w:rPr>
            </w:pPr>
            <w:r w:rsidRPr="00DA34AD">
              <w:rPr>
                <w:rFonts w:ascii="Arial" w:hAnsi="Arial" w:cs="Arial"/>
                <w:bCs/>
              </w:rPr>
              <w:t>(Burwell)</w:t>
            </w:r>
          </w:p>
        </w:tc>
        <w:tc>
          <w:tcPr>
            <w:tcW w:w="1087" w:type="dxa"/>
          </w:tcPr>
          <w:p w:rsidR="00792D49" w:rsidRPr="00DA34AD" w:rsidRDefault="00DA34AD" w:rsidP="00417F4F">
            <w:pPr>
              <w:spacing w:after="0" w:line="240" w:lineRule="auto"/>
              <w:rPr>
                <w:rFonts w:ascii="Arial" w:hAnsi="Arial" w:cs="Arial"/>
                <w:bCs/>
              </w:rPr>
            </w:pPr>
            <w:r w:rsidRPr="00DA34AD">
              <w:rPr>
                <w:rFonts w:ascii="Arial" w:hAnsi="Arial" w:cs="Arial"/>
                <w:bCs/>
              </w:rPr>
              <w:t>65</w:t>
            </w:r>
          </w:p>
        </w:tc>
        <w:tc>
          <w:tcPr>
            <w:tcW w:w="1087" w:type="dxa"/>
          </w:tcPr>
          <w:p w:rsidR="00792D49" w:rsidRPr="00DA34AD" w:rsidRDefault="0049330F" w:rsidP="00417F4F">
            <w:pPr>
              <w:spacing w:after="0" w:line="240" w:lineRule="auto"/>
              <w:rPr>
                <w:rFonts w:ascii="Arial" w:hAnsi="Arial" w:cs="Arial"/>
                <w:bCs/>
              </w:rPr>
            </w:pPr>
            <w:r>
              <w:rPr>
                <w:rFonts w:ascii="Arial" w:hAnsi="Arial" w:cs="Arial"/>
                <w:bCs/>
              </w:rPr>
              <w:t>65</w:t>
            </w:r>
          </w:p>
        </w:tc>
        <w:tc>
          <w:tcPr>
            <w:tcW w:w="1087" w:type="dxa"/>
          </w:tcPr>
          <w:p w:rsidR="00792D49" w:rsidRPr="00DA34AD" w:rsidRDefault="00792D49" w:rsidP="00417F4F">
            <w:pPr>
              <w:spacing w:after="0" w:line="240" w:lineRule="auto"/>
              <w:rPr>
                <w:rFonts w:ascii="Arial" w:hAnsi="Arial" w:cs="Arial"/>
                <w:bCs/>
              </w:rPr>
            </w:pPr>
          </w:p>
        </w:tc>
        <w:tc>
          <w:tcPr>
            <w:tcW w:w="1087" w:type="dxa"/>
          </w:tcPr>
          <w:p w:rsidR="00792D49" w:rsidRPr="00DA34AD" w:rsidRDefault="00F80DD5" w:rsidP="00417F4F">
            <w:pPr>
              <w:spacing w:after="0" w:line="240" w:lineRule="auto"/>
              <w:rPr>
                <w:rFonts w:ascii="Arial" w:hAnsi="Arial" w:cs="Arial"/>
                <w:bCs/>
              </w:rPr>
            </w:pPr>
            <w:r>
              <w:rPr>
                <w:rFonts w:ascii="Arial" w:hAnsi="Arial" w:cs="Arial"/>
                <w:bCs/>
              </w:rPr>
              <w:t>65</w:t>
            </w:r>
          </w:p>
        </w:tc>
        <w:tc>
          <w:tcPr>
            <w:tcW w:w="3307" w:type="dxa"/>
          </w:tcPr>
          <w:p w:rsidR="00792D49" w:rsidRPr="00DA34AD" w:rsidRDefault="0049330F" w:rsidP="0049330F">
            <w:pPr>
              <w:spacing w:after="0" w:line="240" w:lineRule="auto"/>
              <w:rPr>
                <w:rFonts w:ascii="Arial" w:hAnsi="Arial" w:cs="Arial"/>
                <w:bCs/>
              </w:rPr>
            </w:pPr>
            <w:r>
              <w:rPr>
                <w:rFonts w:ascii="Arial" w:hAnsi="Arial" w:cs="Arial"/>
                <w:bCs/>
              </w:rPr>
              <w:t xml:space="preserve">Strong content, with impressive reading of (and around) </w:t>
            </w:r>
            <w:proofErr w:type="spellStart"/>
            <w:r>
              <w:rPr>
                <w:rFonts w:ascii="Arial" w:hAnsi="Arial" w:cs="Arial"/>
                <w:bCs/>
              </w:rPr>
              <w:t>Braudel’s</w:t>
            </w:r>
            <w:proofErr w:type="spellEnd"/>
            <w:r>
              <w:rPr>
                <w:rFonts w:ascii="Arial" w:hAnsi="Arial" w:cs="Arial"/>
                <w:bCs/>
              </w:rPr>
              <w:t xml:space="preserve"> work. Some poor presentation (especially footnotes) meant this was some way short of distinction at Level 7.</w:t>
            </w:r>
          </w:p>
        </w:tc>
      </w:tr>
      <w:tr w:rsidR="00792D49" w:rsidRPr="00DA34AD" w:rsidTr="00792D49">
        <w:tc>
          <w:tcPr>
            <w:tcW w:w="1696" w:type="dxa"/>
          </w:tcPr>
          <w:p w:rsidR="00792D49" w:rsidRPr="00DA34AD" w:rsidRDefault="00DA34AD" w:rsidP="00417F4F">
            <w:pPr>
              <w:spacing w:after="0" w:line="240" w:lineRule="auto"/>
              <w:rPr>
                <w:rFonts w:ascii="Arial" w:hAnsi="Arial" w:cs="Arial"/>
                <w:bCs/>
              </w:rPr>
            </w:pPr>
            <w:r w:rsidRPr="00DA34AD">
              <w:rPr>
                <w:rFonts w:ascii="Arial" w:hAnsi="Arial" w:cs="Arial"/>
                <w:bCs/>
              </w:rPr>
              <w:t>1807205</w:t>
            </w:r>
          </w:p>
          <w:p w:rsidR="00DA34AD" w:rsidRPr="00DA34AD" w:rsidRDefault="00DA34AD" w:rsidP="00417F4F">
            <w:pPr>
              <w:spacing w:after="0" w:line="240" w:lineRule="auto"/>
              <w:rPr>
                <w:rFonts w:ascii="Arial" w:hAnsi="Arial" w:cs="Arial"/>
                <w:bCs/>
              </w:rPr>
            </w:pPr>
            <w:r w:rsidRPr="00DA34AD">
              <w:rPr>
                <w:rFonts w:ascii="Arial" w:hAnsi="Arial" w:cs="Arial"/>
                <w:bCs/>
              </w:rPr>
              <w:t>(</w:t>
            </w:r>
            <w:proofErr w:type="spellStart"/>
            <w:r w:rsidRPr="00DA34AD">
              <w:rPr>
                <w:rFonts w:ascii="Arial" w:hAnsi="Arial" w:cs="Arial"/>
                <w:bCs/>
              </w:rPr>
              <w:t>Dunkling</w:t>
            </w:r>
            <w:proofErr w:type="spellEnd"/>
            <w:r w:rsidRPr="00DA34AD">
              <w:rPr>
                <w:rFonts w:ascii="Arial" w:hAnsi="Arial" w:cs="Arial"/>
                <w:bCs/>
              </w:rPr>
              <w:t>)</w:t>
            </w:r>
          </w:p>
        </w:tc>
        <w:tc>
          <w:tcPr>
            <w:tcW w:w="1087" w:type="dxa"/>
          </w:tcPr>
          <w:p w:rsidR="00792D49" w:rsidRPr="00DA34AD" w:rsidRDefault="00DA34AD" w:rsidP="00417F4F">
            <w:pPr>
              <w:spacing w:after="0" w:line="240" w:lineRule="auto"/>
              <w:rPr>
                <w:rFonts w:ascii="Arial" w:hAnsi="Arial" w:cs="Arial"/>
                <w:bCs/>
              </w:rPr>
            </w:pPr>
            <w:r w:rsidRPr="00DA34AD">
              <w:rPr>
                <w:rFonts w:ascii="Arial" w:hAnsi="Arial" w:cs="Arial"/>
                <w:bCs/>
              </w:rPr>
              <w:t>67</w:t>
            </w:r>
          </w:p>
        </w:tc>
        <w:tc>
          <w:tcPr>
            <w:tcW w:w="1087" w:type="dxa"/>
          </w:tcPr>
          <w:p w:rsidR="00792D49" w:rsidRPr="00DA34AD" w:rsidRDefault="00224BE9" w:rsidP="00417F4F">
            <w:pPr>
              <w:spacing w:after="0" w:line="240" w:lineRule="auto"/>
              <w:rPr>
                <w:rFonts w:ascii="Arial" w:hAnsi="Arial" w:cs="Arial"/>
                <w:bCs/>
              </w:rPr>
            </w:pPr>
            <w:r>
              <w:rPr>
                <w:rFonts w:ascii="Arial" w:hAnsi="Arial" w:cs="Arial"/>
                <w:bCs/>
              </w:rPr>
              <w:t>67</w:t>
            </w:r>
          </w:p>
        </w:tc>
        <w:tc>
          <w:tcPr>
            <w:tcW w:w="1087" w:type="dxa"/>
          </w:tcPr>
          <w:p w:rsidR="00792D49" w:rsidRPr="00DA34AD" w:rsidRDefault="00792D49" w:rsidP="00417F4F">
            <w:pPr>
              <w:spacing w:after="0" w:line="240" w:lineRule="auto"/>
              <w:rPr>
                <w:rFonts w:ascii="Arial" w:hAnsi="Arial" w:cs="Arial"/>
                <w:bCs/>
              </w:rPr>
            </w:pPr>
          </w:p>
        </w:tc>
        <w:tc>
          <w:tcPr>
            <w:tcW w:w="1087" w:type="dxa"/>
          </w:tcPr>
          <w:p w:rsidR="00792D49" w:rsidRPr="00DA34AD" w:rsidRDefault="00F80DD5" w:rsidP="00417F4F">
            <w:pPr>
              <w:spacing w:after="0" w:line="240" w:lineRule="auto"/>
              <w:rPr>
                <w:rFonts w:ascii="Arial" w:hAnsi="Arial" w:cs="Arial"/>
                <w:bCs/>
              </w:rPr>
            </w:pPr>
            <w:r>
              <w:rPr>
                <w:rFonts w:ascii="Arial" w:hAnsi="Arial" w:cs="Arial"/>
                <w:bCs/>
              </w:rPr>
              <w:t>67</w:t>
            </w:r>
          </w:p>
        </w:tc>
        <w:tc>
          <w:tcPr>
            <w:tcW w:w="3307" w:type="dxa"/>
          </w:tcPr>
          <w:p w:rsidR="00792D49" w:rsidRPr="00DA34AD" w:rsidRDefault="002B359D" w:rsidP="00417F4F">
            <w:pPr>
              <w:spacing w:after="0" w:line="240" w:lineRule="auto"/>
              <w:rPr>
                <w:rFonts w:ascii="Arial" w:hAnsi="Arial" w:cs="Arial"/>
                <w:bCs/>
              </w:rPr>
            </w:pPr>
            <w:r>
              <w:rPr>
                <w:rFonts w:ascii="Arial" w:hAnsi="Arial" w:cs="Arial"/>
                <w:bCs/>
              </w:rPr>
              <w:t>An imaginative, thorough piece of work. A</w:t>
            </w:r>
            <w:r w:rsidR="00224BE9">
              <w:rPr>
                <w:rFonts w:ascii="Arial" w:hAnsi="Arial" w:cs="Arial"/>
                <w:bCs/>
              </w:rPr>
              <w:t xml:space="preserve"> </w:t>
            </w:r>
            <w:r>
              <w:rPr>
                <w:rFonts w:ascii="Arial" w:hAnsi="Arial" w:cs="Arial"/>
                <w:bCs/>
              </w:rPr>
              <w:t>little too descriptive as opposed to analytical</w:t>
            </w:r>
            <w:r w:rsidR="00224BE9">
              <w:rPr>
                <w:rFonts w:ascii="Arial" w:hAnsi="Arial" w:cs="Arial"/>
                <w:bCs/>
              </w:rPr>
              <w:t xml:space="preserve"> to warrant a distinction grade/</w:t>
            </w:r>
          </w:p>
        </w:tc>
      </w:tr>
      <w:tr w:rsidR="00792D49" w:rsidRPr="00DA34AD" w:rsidTr="00792D49">
        <w:tc>
          <w:tcPr>
            <w:tcW w:w="1696" w:type="dxa"/>
          </w:tcPr>
          <w:p w:rsidR="00792D49" w:rsidRPr="00DA34AD" w:rsidRDefault="00DA34AD" w:rsidP="00417F4F">
            <w:pPr>
              <w:spacing w:after="0" w:line="240" w:lineRule="auto"/>
              <w:rPr>
                <w:rFonts w:ascii="Arial" w:hAnsi="Arial" w:cs="Arial"/>
                <w:bCs/>
              </w:rPr>
            </w:pPr>
            <w:r w:rsidRPr="00DA34AD">
              <w:rPr>
                <w:rFonts w:ascii="Arial" w:hAnsi="Arial" w:cs="Arial"/>
                <w:bCs/>
              </w:rPr>
              <w:t>1500391</w:t>
            </w:r>
          </w:p>
          <w:p w:rsidR="00DA34AD" w:rsidRPr="00DA34AD" w:rsidRDefault="00DA34AD" w:rsidP="00417F4F">
            <w:pPr>
              <w:spacing w:after="0" w:line="240" w:lineRule="auto"/>
              <w:rPr>
                <w:rFonts w:ascii="Arial" w:hAnsi="Arial" w:cs="Arial"/>
                <w:bCs/>
              </w:rPr>
            </w:pPr>
            <w:r w:rsidRPr="00DA34AD">
              <w:rPr>
                <w:rFonts w:ascii="Arial" w:hAnsi="Arial" w:cs="Arial"/>
                <w:bCs/>
              </w:rPr>
              <w:t>(Harris)</w:t>
            </w:r>
          </w:p>
        </w:tc>
        <w:tc>
          <w:tcPr>
            <w:tcW w:w="1087" w:type="dxa"/>
          </w:tcPr>
          <w:p w:rsidR="00792D49" w:rsidRPr="00DA34AD" w:rsidRDefault="00DA34AD" w:rsidP="00417F4F">
            <w:pPr>
              <w:spacing w:after="0" w:line="240" w:lineRule="auto"/>
              <w:rPr>
                <w:rFonts w:ascii="Arial" w:hAnsi="Arial" w:cs="Arial"/>
                <w:bCs/>
              </w:rPr>
            </w:pPr>
            <w:r w:rsidRPr="00DA34AD">
              <w:rPr>
                <w:rFonts w:ascii="Arial" w:hAnsi="Arial" w:cs="Arial"/>
                <w:bCs/>
              </w:rPr>
              <w:t>72</w:t>
            </w:r>
          </w:p>
        </w:tc>
        <w:tc>
          <w:tcPr>
            <w:tcW w:w="1087" w:type="dxa"/>
          </w:tcPr>
          <w:p w:rsidR="00792D49" w:rsidRPr="00DA34AD" w:rsidRDefault="0049330F" w:rsidP="00417F4F">
            <w:pPr>
              <w:spacing w:after="0" w:line="240" w:lineRule="auto"/>
              <w:rPr>
                <w:rFonts w:ascii="Arial" w:hAnsi="Arial" w:cs="Arial"/>
                <w:bCs/>
              </w:rPr>
            </w:pPr>
            <w:r>
              <w:rPr>
                <w:rFonts w:ascii="Arial" w:hAnsi="Arial" w:cs="Arial"/>
                <w:bCs/>
              </w:rPr>
              <w:t>72</w:t>
            </w:r>
          </w:p>
        </w:tc>
        <w:tc>
          <w:tcPr>
            <w:tcW w:w="1087" w:type="dxa"/>
          </w:tcPr>
          <w:p w:rsidR="00792D49" w:rsidRPr="00DA34AD" w:rsidRDefault="00792D49" w:rsidP="00417F4F">
            <w:pPr>
              <w:spacing w:after="0" w:line="240" w:lineRule="auto"/>
              <w:rPr>
                <w:rFonts w:ascii="Arial" w:hAnsi="Arial" w:cs="Arial"/>
                <w:bCs/>
              </w:rPr>
            </w:pPr>
          </w:p>
        </w:tc>
        <w:tc>
          <w:tcPr>
            <w:tcW w:w="1087" w:type="dxa"/>
          </w:tcPr>
          <w:p w:rsidR="00792D49" w:rsidRPr="00DA34AD" w:rsidRDefault="00F80DD5" w:rsidP="00417F4F">
            <w:pPr>
              <w:spacing w:after="0" w:line="240" w:lineRule="auto"/>
              <w:rPr>
                <w:rFonts w:ascii="Arial" w:hAnsi="Arial" w:cs="Arial"/>
                <w:bCs/>
              </w:rPr>
            </w:pPr>
            <w:r>
              <w:rPr>
                <w:rFonts w:ascii="Arial" w:hAnsi="Arial" w:cs="Arial"/>
                <w:bCs/>
              </w:rPr>
              <w:t>72</w:t>
            </w:r>
          </w:p>
        </w:tc>
        <w:tc>
          <w:tcPr>
            <w:tcW w:w="3307" w:type="dxa"/>
          </w:tcPr>
          <w:p w:rsidR="00792D49" w:rsidRPr="00DA34AD" w:rsidRDefault="00224BE9" w:rsidP="00417F4F">
            <w:pPr>
              <w:spacing w:after="0" w:line="240" w:lineRule="auto"/>
              <w:rPr>
                <w:rFonts w:ascii="Arial" w:hAnsi="Arial" w:cs="Arial"/>
                <w:bCs/>
              </w:rPr>
            </w:pPr>
            <w:r>
              <w:rPr>
                <w:rFonts w:ascii="Arial" w:hAnsi="Arial" w:cs="Arial"/>
                <w:bCs/>
              </w:rPr>
              <w:t xml:space="preserve">This demonstrated how achievable this task was, contra the two fail examples. Much effort had been expended to track down relevant editions, with the comments on electronic resources particularly insightful.  </w:t>
            </w: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F80DD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49330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49330F" w:rsidP="00741EC6">
            <w:pPr>
              <w:spacing w:after="0" w:line="240" w:lineRule="auto"/>
              <w:rPr>
                <w:rFonts w:ascii="Arial" w:hAnsi="Arial" w:cs="Arial"/>
                <w:sz w:val="20"/>
                <w:szCs w:val="20"/>
              </w:rPr>
            </w:pPr>
            <w:r>
              <w:rPr>
                <w:rFonts w:ascii="Arial" w:hAnsi="Arial" w:cs="Arial"/>
                <w:sz w:val="20"/>
                <w:szCs w:val="20"/>
              </w:rPr>
              <w:t>Although, having looked at the feedback across the sample, I would like to see improvements recommended even for students receiving 70+ marks</w:t>
            </w:r>
            <w:r w:rsidR="00A914F7">
              <w:rPr>
                <w:rFonts w:ascii="Arial" w:hAnsi="Arial" w:cs="Arial"/>
                <w:sz w:val="20"/>
                <w:szCs w:val="20"/>
              </w:rPr>
              <w:t xml:space="preserve"> (not always easy, admittedly).</w:t>
            </w: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A914F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A914F7" w:rsidP="00741EC6">
            <w:pPr>
              <w:spacing w:after="0" w:line="240" w:lineRule="auto"/>
              <w:rPr>
                <w:rFonts w:ascii="Arial" w:hAnsi="Arial" w:cs="Arial"/>
                <w:sz w:val="20"/>
                <w:szCs w:val="20"/>
              </w:rPr>
            </w:pPr>
            <w:r>
              <w:rPr>
                <w:rFonts w:ascii="Arial" w:hAnsi="Arial" w:cs="Arial"/>
                <w:sz w:val="20"/>
                <w:szCs w:val="20"/>
              </w:rPr>
              <w:t>Feedback is fair, and makes an effort to praise students’ work.</w:t>
            </w: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A914F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49330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4536" w:type="dxa"/>
          </w:tcPr>
          <w:p w:rsidR="00741EC6" w:rsidRPr="00ED385D" w:rsidRDefault="0049330F" w:rsidP="00741EC6">
            <w:pPr>
              <w:spacing w:after="0" w:line="240" w:lineRule="auto"/>
              <w:rPr>
                <w:rFonts w:ascii="Arial" w:hAnsi="Arial" w:cs="Arial"/>
                <w:sz w:val="20"/>
                <w:szCs w:val="20"/>
              </w:rPr>
            </w:pPr>
            <w:r>
              <w:rPr>
                <w:rFonts w:ascii="Arial" w:hAnsi="Arial" w:cs="Arial"/>
                <w:sz w:val="20"/>
                <w:szCs w:val="20"/>
              </w:rPr>
              <w:t>Grading was very consistent, but there was a notable disparity in the amount of feedback provided. The Harris bibliography, for instance, only received one line vers</w:t>
            </w:r>
            <w:r w:rsidR="00F80DD5">
              <w:rPr>
                <w:rFonts w:ascii="Arial" w:hAnsi="Arial" w:cs="Arial"/>
                <w:sz w:val="20"/>
                <w:szCs w:val="20"/>
              </w:rPr>
              <w:t>us several paragraphs for other.</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A914F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A914F7" w:rsidP="00741EC6">
            <w:pPr>
              <w:spacing w:after="0" w:line="240" w:lineRule="auto"/>
              <w:rPr>
                <w:rFonts w:ascii="Arial" w:hAnsi="Arial" w:cs="Arial"/>
                <w:sz w:val="20"/>
                <w:szCs w:val="20"/>
              </w:rPr>
            </w:pPr>
            <w:r>
              <w:rPr>
                <w:rFonts w:ascii="Arial" w:hAnsi="Arial" w:cs="Arial"/>
                <w:sz w:val="20"/>
                <w:szCs w:val="20"/>
              </w:rPr>
              <w:t>A slight note: most comments on referencing appeared in main text. Perhaps a word or two in the general feedback would underline the point.</w:t>
            </w: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lastRenderedPageBreak/>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3A0622" w:rsidP="000B1F89">
            <w:pPr>
              <w:spacing w:after="0" w:line="240" w:lineRule="auto"/>
              <w:rPr>
                <w:rFonts w:ascii="Arial" w:hAnsi="Arial" w:cs="Arial"/>
              </w:rPr>
            </w:pP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24BE9"/>
    <w:rsid w:val="00244E7F"/>
    <w:rsid w:val="0025101B"/>
    <w:rsid w:val="0027723E"/>
    <w:rsid w:val="002806E1"/>
    <w:rsid w:val="00282ED6"/>
    <w:rsid w:val="00285D6F"/>
    <w:rsid w:val="002A727D"/>
    <w:rsid w:val="002B08D3"/>
    <w:rsid w:val="002B359D"/>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330F"/>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20015"/>
    <w:rsid w:val="00A330A4"/>
    <w:rsid w:val="00A914F7"/>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34AD"/>
    <w:rsid w:val="00DA7BE8"/>
    <w:rsid w:val="00DF4677"/>
    <w:rsid w:val="00E60022"/>
    <w:rsid w:val="00E736F0"/>
    <w:rsid w:val="00E853AC"/>
    <w:rsid w:val="00ED385D"/>
    <w:rsid w:val="00EE4175"/>
    <w:rsid w:val="00EF13BA"/>
    <w:rsid w:val="00F045AF"/>
    <w:rsid w:val="00F2106D"/>
    <w:rsid w:val="00F34170"/>
    <w:rsid w:val="00F3615A"/>
    <w:rsid w:val="00F36B5C"/>
    <w:rsid w:val="00F80DD5"/>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8663B36"/>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7</Pages>
  <Words>1212</Words>
  <Characters>6789</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Alexander Scott</cp:lastModifiedBy>
  <cp:revision>4</cp:revision>
  <cp:lastPrinted>2014-12-09T15:50:00Z</cp:lastPrinted>
  <dcterms:created xsi:type="dcterms:W3CDTF">2020-02-02T15:02:00Z</dcterms:created>
  <dcterms:modified xsi:type="dcterms:W3CDTF">2020-02-03T17:06:00Z</dcterms:modified>
</cp:coreProperties>
</file>