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85D489" w14:textId="77777777" w:rsidR="00DF52B4" w:rsidRPr="002F08B9" w:rsidRDefault="00DF52B4">
      <w:pPr>
        <w:rPr>
          <w:rFonts w:ascii="Times New Roman" w:hAnsi="Times New Roman" w:cs="Times New Roman"/>
        </w:rPr>
      </w:pPr>
    </w:p>
    <w:p w14:paraId="2F155B70" w14:textId="77777777" w:rsidR="002F08B9" w:rsidRDefault="002F08B9" w:rsidP="002F08B9">
      <w:pPr>
        <w:spacing w:line="360" w:lineRule="auto"/>
        <w:jc w:val="center"/>
        <w:rPr>
          <w:rFonts w:ascii="Arial" w:hAnsi="Arial" w:cs="Arial"/>
          <w:b/>
          <w:bCs/>
          <w:sz w:val="36"/>
          <w:szCs w:val="36"/>
          <w:u w:val="single"/>
        </w:rPr>
      </w:pPr>
    </w:p>
    <w:p w14:paraId="1D4F2714" w14:textId="53C7B270" w:rsidR="002F08B9" w:rsidRPr="002F08B9" w:rsidRDefault="002F08B9" w:rsidP="002F08B9">
      <w:pPr>
        <w:spacing w:line="360" w:lineRule="auto"/>
        <w:jc w:val="center"/>
        <w:rPr>
          <w:rFonts w:ascii="Arial" w:hAnsi="Arial" w:cs="Arial"/>
          <w:b/>
          <w:bCs/>
          <w:sz w:val="36"/>
          <w:szCs w:val="36"/>
          <w:u w:val="single"/>
        </w:rPr>
      </w:pPr>
      <w:r w:rsidRPr="002F08B9">
        <w:rPr>
          <w:rFonts w:ascii="Arial" w:hAnsi="Arial" w:cs="Arial"/>
          <w:b/>
          <w:bCs/>
          <w:sz w:val="36"/>
          <w:szCs w:val="36"/>
          <w:u w:val="single"/>
        </w:rPr>
        <w:t>Phoebe Preece</w:t>
      </w:r>
    </w:p>
    <w:p w14:paraId="009AE8E9" w14:textId="77777777" w:rsidR="002F08B9" w:rsidRPr="002F08B9" w:rsidRDefault="002F08B9" w:rsidP="002F08B9">
      <w:pPr>
        <w:spacing w:line="360" w:lineRule="auto"/>
        <w:jc w:val="center"/>
        <w:rPr>
          <w:rFonts w:ascii="Arial" w:hAnsi="Arial" w:cs="Arial"/>
          <w:b/>
          <w:bCs/>
          <w:sz w:val="28"/>
          <w:szCs w:val="28"/>
        </w:rPr>
      </w:pPr>
      <w:r w:rsidRPr="002F08B9">
        <w:rPr>
          <w:rFonts w:ascii="Arial" w:hAnsi="Arial" w:cs="Arial"/>
          <w:b/>
          <w:bCs/>
          <w:sz w:val="28"/>
          <w:szCs w:val="28"/>
        </w:rPr>
        <w:t>ECAD5009 – Learners, Schools and Communities: Where am I Teaching?</w:t>
      </w:r>
    </w:p>
    <w:p w14:paraId="51E5E06D" w14:textId="77777777" w:rsidR="002F08B9" w:rsidRPr="002F08B9" w:rsidRDefault="002F08B9" w:rsidP="002F08B9">
      <w:pPr>
        <w:spacing w:line="360" w:lineRule="auto"/>
        <w:jc w:val="center"/>
        <w:rPr>
          <w:rFonts w:ascii="Arial" w:hAnsi="Arial" w:cs="Arial"/>
          <w:b/>
          <w:bCs/>
          <w:sz w:val="28"/>
          <w:szCs w:val="28"/>
        </w:rPr>
      </w:pPr>
      <w:r w:rsidRPr="002F08B9">
        <w:rPr>
          <w:rFonts w:ascii="Arial" w:hAnsi="Arial" w:cs="Arial"/>
          <w:b/>
          <w:bCs/>
          <w:sz w:val="28"/>
          <w:szCs w:val="28"/>
        </w:rPr>
        <w:t xml:space="preserve">‘Written response – A proposal for a school community project’. </w:t>
      </w:r>
    </w:p>
    <w:p w14:paraId="7ADF8EC3" w14:textId="77777777" w:rsidR="002F08B9" w:rsidRPr="002F08B9" w:rsidRDefault="002F08B9" w:rsidP="002F08B9">
      <w:pPr>
        <w:jc w:val="center"/>
        <w:rPr>
          <w:rFonts w:ascii="Times New Roman" w:hAnsi="Times New Roman" w:cs="Times New Roman"/>
          <w:sz w:val="24"/>
          <w:szCs w:val="24"/>
        </w:rPr>
      </w:pPr>
    </w:p>
    <w:p w14:paraId="6D74B9FC" w14:textId="77777777" w:rsidR="002F08B9" w:rsidRPr="002F08B9" w:rsidRDefault="002F08B9" w:rsidP="002F08B9">
      <w:pPr>
        <w:jc w:val="center"/>
        <w:rPr>
          <w:rFonts w:ascii="Times New Roman" w:hAnsi="Times New Roman" w:cs="Times New Roman"/>
          <w:sz w:val="24"/>
          <w:szCs w:val="24"/>
        </w:rPr>
      </w:pPr>
    </w:p>
    <w:p w14:paraId="320FEF29" w14:textId="77777777" w:rsidR="002F08B9" w:rsidRDefault="002F08B9" w:rsidP="002F08B9">
      <w:pPr>
        <w:rPr>
          <w:rFonts w:ascii="Arial" w:hAnsi="Arial" w:cs="Arial"/>
          <w:sz w:val="28"/>
          <w:szCs w:val="28"/>
        </w:rPr>
      </w:pPr>
    </w:p>
    <w:p w14:paraId="2856C00D" w14:textId="76CA176B" w:rsidR="002F08B9" w:rsidRPr="002F08B9" w:rsidRDefault="002F08B9" w:rsidP="002F08B9">
      <w:pPr>
        <w:rPr>
          <w:rFonts w:ascii="Arial" w:hAnsi="Arial" w:cs="Arial"/>
          <w:sz w:val="24"/>
          <w:szCs w:val="24"/>
        </w:rPr>
      </w:pPr>
      <w:r w:rsidRPr="002F08B9">
        <w:rPr>
          <w:rFonts w:ascii="Arial" w:hAnsi="Arial" w:cs="Arial"/>
          <w:sz w:val="24"/>
          <w:szCs w:val="24"/>
        </w:rPr>
        <w:t xml:space="preserve">Word Count: </w:t>
      </w:r>
      <w:r w:rsidR="004A2FAF">
        <w:rPr>
          <w:rFonts w:ascii="Arial" w:hAnsi="Arial" w:cs="Arial"/>
          <w:sz w:val="24"/>
          <w:szCs w:val="24"/>
        </w:rPr>
        <w:t>4357</w:t>
      </w:r>
    </w:p>
    <w:p w14:paraId="13994C46" w14:textId="3744101C" w:rsidR="002F08B9" w:rsidRPr="002F08B9" w:rsidRDefault="002F08B9" w:rsidP="002F08B9">
      <w:pPr>
        <w:spacing w:line="360" w:lineRule="auto"/>
        <w:rPr>
          <w:rFonts w:ascii="Arial" w:hAnsi="Arial" w:cs="Arial"/>
        </w:rPr>
      </w:pPr>
    </w:p>
    <w:tbl>
      <w:tblPr>
        <w:tblStyle w:val="TableGrid"/>
        <w:tblW w:w="0" w:type="auto"/>
        <w:tblLook w:val="04A0" w:firstRow="1" w:lastRow="0" w:firstColumn="1" w:lastColumn="0" w:noHBand="0" w:noVBand="1"/>
      </w:tblPr>
      <w:tblGrid>
        <w:gridCol w:w="3397"/>
        <w:gridCol w:w="2552"/>
        <w:gridCol w:w="3067"/>
      </w:tblGrid>
      <w:tr w:rsidR="002F08B9" w:rsidRPr="002F08B9" w14:paraId="0034ADED" w14:textId="77777777" w:rsidTr="002F08B9">
        <w:tc>
          <w:tcPr>
            <w:tcW w:w="3397" w:type="dxa"/>
          </w:tcPr>
          <w:p w14:paraId="7B0FC81B" w14:textId="416185ED" w:rsidR="002F08B9" w:rsidRPr="00A17489" w:rsidRDefault="002F08B9" w:rsidP="002F08B9">
            <w:pPr>
              <w:pStyle w:val="AssignBody"/>
              <w:rPr>
                <w:rFonts w:cs="Arial"/>
                <w:b/>
                <w:bCs/>
                <w:sz w:val="18"/>
                <w:szCs w:val="18"/>
              </w:rPr>
            </w:pPr>
            <w:r w:rsidRPr="00A17489">
              <w:rPr>
                <w:rFonts w:cs="Arial"/>
                <w:b/>
                <w:bCs/>
                <w:sz w:val="18"/>
                <w:szCs w:val="18"/>
              </w:rPr>
              <w:t>Targets</w:t>
            </w:r>
          </w:p>
        </w:tc>
        <w:tc>
          <w:tcPr>
            <w:tcW w:w="2552" w:type="dxa"/>
          </w:tcPr>
          <w:p w14:paraId="77013E2D" w14:textId="555BBCA6" w:rsidR="002F08B9" w:rsidRPr="00A17489" w:rsidRDefault="002F08B9" w:rsidP="002F08B9">
            <w:pPr>
              <w:pStyle w:val="AssignBody"/>
              <w:rPr>
                <w:rFonts w:cs="Arial"/>
                <w:b/>
                <w:bCs/>
                <w:sz w:val="18"/>
                <w:szCs w:val="18"/>
              </w:rPr>
            </w:pPr>
            <w:r w:rsidRPr="00A17489">
              <w:rPr>
                <w:rFonts w:cs="Arial"/>
                <w:b/>
                <w:bCs/>
                <w:sz w:val="18"/>
                <w:szCs w:val="18"/>
              </w:rPr>
              <w:t>How you have worked on this?</w:t>
            </w:r>
          </w:p>
        </w:tc>
        <w:tc>
          <w:tcPr>
            <w:tcW w:w="3067" w:type="dxa"/>
          </w:tcPr>
          <w:p w14:paraId="7902EC6B" w14:textId="4FEEFD38" w:rsidR="002F08B9" w:rsidRPr="00A17489" w:rsidRDefault="002F08B9" w:rsidP="002F08B9">
            <w:pPr>
              <w:pStyle w:val="AssignBody"/>
              <w:rPr>
                <w:rFonts w:cs="Arial"/>
                <w:b/>
                <w:bCs/>
                <w:sz w:val="18"/>
                <w:szCs w:val="18"/>
              </w:rPr>
            </w:pPr>
            <w:r w:rsidRPr="00A17489">
              <w:rPr>
                <w:rFonts w:cs="Arial"/>
                <w:b/>
                <w:bCs/>
                <w:sz w:val="18"/>
                <w:szCs w:val="18"/>
              </w:rPr>
              <w:t>An example can be found on…</w:t>
            </w:r>
          </w:p>
        </w:tc>
      </w:tr>
      <w:tr w:rsidR="002F08B9" w:rsidRPr="002F08B9" w14:paraId="032FF189" w14:textId="77777777" w:rsidTr="002F08B9">
        <w:tc>
          <w:tcPr>
            <w:tcW w:w="3397" w:type="dxa"/>
          </w:tcPr>
          <w:p w14:paraId="3B93E835" w14:textId="123307CE" w:rsidR="002F08B9" w:rsidRPr="00A17489" w:rsidRDefault="002F08B9" w:rsidP="002F08B9">
            <w:pPr>
              <w:pStyle w:val="AssignBody"/>
              <w:rPr>
                <w:rFonts w:cs="Arial"/>
                <w:b/>
                <w:bCs/>
                <w:sz w:val="18"/>
                <w:szCs w:val="18"/>
              </w:rPr>
            </w:pPr>
            <w:bookmarkStart w:id="0" w:name="cysill"/>
            <w:bookmarkEnd w:id="0"/>
            <w:r w:rsidRPr="00A17489">
              <w:rPr>
                <w:rFonts w:cs="Arial"/>
                <w:b/>
                <w:bCs/>
                <w:sz w:val="18"/>
                <w:szCs w:val="18"/>
              </w:rPr>
              <w:t>Target 1:</w:t>
            </w:r>
          </w:p>
          <w:p w14:paraId="000103B1" w14:textId="3440127F" w:rsidR="002F08B9" w:rsidRPr="00A17489" w:rsidRDefault="002F08B9" w:rsidP="002F08B9">
            <w:pPr>
              <w:pStyle w:val="AssignBody"/>
              <w:rPr>
                <w:rFonts w:cs="Arial"/>
                <w:b/>
                <w:bCs/>
                <w:sz w:val="18"/>
                <w:szCs w:val="18"/>
              </w:rPr>
            </w:pPr>
            <w:r w:rsidRPr="00A17489">
              <w:rPr>
                <w:rFonts w:cs="Arial"/>
                <w:sz w:val="18"/>
                <w:szCs w:val="18"/>
              </w:rPr>
              <w:t>Use the assignment submission template and remember to include targets from your previous assignment and how you have met these in this particular piece of work.</w:t>
            </w:r>
          </w:p>
        </w:tc>
        <w:tc>
          <w:tcPr>
            <w:tcW w:w="2552" w:type="dxa"/>
          </w:tcPr>
          <w:p w14:paraId="41F73F52" w14:textId="38F9B999" w:rsidR="002F08B9" w:rsidRPr="00A17489" w:rsidRDefault="002F08B9" w:rsidP="002F08B9">
            <w:pPr>
              <w:pStyle w:val="AssignBody"/>
              <w:rPr>
                <w:rFonts w:cs="Arial"/>
                <w:sz w:val="18"/>
                <w:szCs w:val="18"/>
              </w:rPr>
            </w:pPr>
            <w:r w:rsidRPr="00A17489">
              <w:rPr>
                <w:rFonts w:cs="Arial"/>
                <w:sz w:val="18"/>
                <w:szCs w:val="18"/>
              </w:rPr>
              <w:t xml:space="preserve">Followed guidance from video link provided, as well as the template on moodle. I’ve changed font, layout, headers, and line spacing. </w:t>
            </w:r>
          </w:p>
        </w:tc>
        <w:tc>
          <w:tcPr>
            <w:tcW w:w="3067" w:type="dxa"/>
          </w:tcPr>
          <w:p w14:paraId="45450079" w14:textId="169B069C" w:rsidR="002F08B9" w:rsidRPr="00A17489" w:rsidRDefault="002F08B9" w:rsidP="002F08B9">
            <w:pPr>
              <w:pStyle w:val="AssignBody"/>
              <w:rPr>
                <w:rFonts w:cs="Arial"/>
                <w:sz w:val="18"/>
                <w:szCs w:val="18"/>
              </w:rPr>
            </w:pPr>
            <w:r w:rsidRPr="00A17489">
              <w:rPr>
                <w:rFonts w:cs="Arial"/>
                <w:sz w:val="18"/>
                <w:szCs w:val="18"/>
              </w:rPr>
              <w:t xml:space="preserve">Title page, and the font and line spacing throughout the text. </w:t>
            </w:r>
          </w:p>
        </w:tc>
      </w:tr>
      <w:tr w:rsidR="002F08B9" w:rsidRPr="002F08B9" w14:paraId="7FAF2AFC" w14:textId="77777777" w:rsidTr="002F08B9">
        <w:tc>
          <w:tcPr>
            <w:tcW w:w="3397" w:type="dxa"/>
          </w:tcPr>
          <w:p w14:paraId="7E315721" w14:textId="2372199A" w:rsidR="002F08B9" w:rsidRPr="00A17489" w:rsidRDefault="002F08B9" w:rsidP="002F08B9">
            <w:pPr>
              <w:pStyle w:val="AssignBody"/>
              <w:rPr>
                <w:rFonts w:cs="Arial"/>
                <w:b/>
                <w:bCs/>
                <w:sz w:val="18"/>
                <w:szCs w:val="18"/>
              </w:rPr>
            </w:pPr>
            <w:r w:rsidRPr="00A17489">
              <w:rPr>
                <w:rFonts w:cs="Arial"/>
                <w:b/>
                <w:bCs/>
                <w:sz w:val="18"/>
                <w:szCs w:val="18"/>
              </w:rPr>
              <w:t>Target 2:</w:t>
            </w:r>
          </w:p>
          <w:p w14:paraId="6151C47F" w14:textId="45E88613" w:rsidR="002F08B9" w:rsidRPr="00A17489" w:rsidRDefault="002F08B9" w:rsidP="002F08B9">
            <w:pPr>
              <w:pStyle w:val="AssignBody"/>
              <w:rPr>
                <w:rFonts w:cs="Arial"/>
                <w:b/>
                <w:bCs/>
                <w:sz w:val="18"/>
                <w:szCs w:val="18"/>
              </w:rPr>
            </w:pPr>
            <w:r w:rsidRPr="00A17489">
              <w:rPr>
                <w:rFonts w:cs="Arial"/>
                <w:sz w:val="18"/>
                <w:szCs w:val="18"/>
              </w:rPr>
              <w:t>Please use 1.5 line spacing.</w:t>
            </w:r>
          </w:p>
        </w:tc>
        <w:tc>
          <w:tcPr>
            <w:tcW w:w="2552" w:type="dxa"/>
          </w:tcPr>
          <w:p w14:paraId="18EC3108" w14:textId="1623F261" w:rsidR="002F08B9" w:rsidRPr="00A17489" w:rsidRDefault="002F08B9" w:rsidP="002F08B9">
            <w:pPr>
              <w:pStyle w:val="AssignBody"/>
              <w:rPr>
                <w:rFonts w:cs="Arial"/>
                <w:sz w:val="18"/>
                <w:szCs w:val="18"/>
              </w:rPr>
            </w:pPr>
            <w:r w:rsidRPr="00A17489">
              <w:rPr>
                <w:rFonts w:cs="Arial"/>
                <w:sz w:val="18"/>
                <w:szCs w:val="18"/>
              </w:rPr>
              <w:t xml:space="preserve">Followed guidance on how to change line spacing on video provided. </w:t>
            </w:r>
          </w:p>
        </w:tc>
        <w:tc>
          <w:tcPr>
            <w:tcW w:w="3067" w:type="dxa"/>
          </w:tcPr>
          <w:p w14:paraId="3821B1CF" w14:textId="2B8EF553" w:rsidR="002F08B9" w:rsidRPr="00A17489" w:rsidRDefault="002F08B9" w:rsidP="002F08B9">
            <w:pPr>
              <w:pStyle w:val="AssignBody"/>
              <w:rPr>
                <w:rFonts w:cs="Arial"/>
                <w:sz w:val="18"/>
                <w:szCs w:val="18"/>
              </w:rPr>
            </w:pPr>
            <w:r w:rsidRPr="00A17489">
              <w:rPr>
                <w:rFonts w:cs="Arial"/>
                <w:sz w:val="18"/>
                <w:szCs w:val="18"/>
              </w:rPr>
              <w:t xml:space="preserve">Throughout the text. </w:t>
            </w:r>
          </w:p>
        </w:tc>
      </w:tr>
      <w:tr w:rsidR="002F08B9" w:rsidRPr="002F08B9" w14:paraId="728661A4" w14:textId="77777777" w:rsidTr="002F08B9">
        <w:tc>
          <w:tcPr>
            <w:tcW w:w="3397" w:type="dxa"/>
          </w:tcPr>
          <w:p w14:paraId="7044B5BA" w14:textId="04344D69" w:rsidR="002F08B9" w:rsidRPr="00A17489" w:rsidRDefault="002F08B9" w:rsidP="002F08B9">
            <w:pPr>
              <w:pStyle w:val="AssignBody"/>
              <w:rPr>
                <w:rFonts w:cs="Arial"/>
                <w:b/>
                <w:bCs/>
                <w:sz w:val="18"/>
                <w:szCs w:val="18"/>
              </w:rPr>
            </w:pPr>
            <w:r w:rsidRPr="00A17489">
              <w:rPr>
                <w:rFonts w:cs="Arial"/>
                <w:b/>
                <w:bCs/>
                <w:sz w:val="18"/>
                <w:szCs w:val="18"/>
              </w:rPr>
              <w:t>Target 3:</w:t>
            </w:r>
          </w:p>
          <w:p w14:paraId="7E110F1D" w14:textId="16FCA173" w:rsidR="002F08B9" w:rsidRPr="00A17489" w:rsidRDefault="002F08B9" w:rsidP="002F08B9">
            <w:pPr>
              <w:pStyle w:val="AssignBody"/>
              <w:rPr>
                <w:rFonts w:cs="Arial"/>
                <w:b/>
                <w:bCs/>
                <w:sz w:val="18"/>
                <w:szCs w:val="18"/>
              </w:rPr>
            </w:pPr>
            <w:r w:rsidRPr="00A17489">
              <w:rPr>
                <w:rFonts w:cs="Arial"/>
                <w:sz w:val="18"/>
                <w:szCs w:val="18"/>
              </w:rPr>
              <w:t>Further develop your academic tone and keep sentences concise.</w:t>
            </w:r>
          </w:p>
        </w:tc>
        <w:tc>
          <w:tcPr>
            <w:tcW w:w="2552" w:type="dxa"/>
          </w:tcPr>
          <w:p w14:paraId="6F7DB841" w14:textId="6094AD56" w:rsidR="002F08B9" w:rsidRPr="00A17489" w:rsidRDefault="002F08B9" w:rsidP="002F08B9">
            <w:pPr>
              <w:pStyle w:val="AssignBody"/>
              <w:rPr>
                <w:rFonts w:cs="Arial"/>
                <w:sz w:val="18"/>
                <w:szCs w:val="18"/>
              </w:rPr>
            </w:pPr>
            <w:r w:rsidRPr="00A17489">
              <w:rPr>
                <w:rFonts w:cs="Arial"/>
                <w:sz w:val="18"/>
                <w:szCs w:val="18"/>
              </w:rPr>
              <w:t xml:space="preserve">Proof read several times and used </w:t>
            </w:r>
            <w:r w:rsidR="00A17489" w:rsidRPr="00A17489">
              <w:rPr>
                <w:rFonts w:cs="Arial"/>
                <w:sz w:val="18"/>
                <w:szCs w:val="18"/>
              </w:rPr>
              <w:t xml:space="preserve">commas in appropriate spaces, </w:t>
            </w:r>
            <w:r w:rsidRPr="00A17489">
              <w:rPr>
                <w:rFonts w:cs="Arial"/>
                <w:sz w:val="18"/>
                <w:szCs w:val="18"/>
              </w:rPr>
              <w:t xml:space="preserve">to split sentences. Also, I have changed sentences to use a semi colon to split effectively, without altering academic tone. </w:t>
            </w:r>
          </w:p>
        </w:tc>
        <w:tc>
          <w:tcPr>
            <w:tcW w:w="3067" w:type="dxa"/>
          </w:tcPr>
          <w:p w14:paraId="45128508" w14:textId="686902BA" w:rsidR="002F08B9" w:rsidRPr="00A17489" w:rsidRDefault="00A17489" w:rsidP="002F08B9">
            <w:pPr>
              <w:pStyle w:val="AssignBody"/>
              <w:rPr>
                <w:rFonts w:cs="Arial"/>
                <w:sz w:val="18"/>
                <w:szCs w:val="18"/>
              </w:rPr>
            </w:pPr>
            <w:r w:rsidRPr="00A17489">
              <w:rPr>
                <w:rFonts w:cs="Arial"/>
                <w:sz w:val="18"/>
                <w:szCs w:val="18"/>
              </w:rPr>
              <w:t>“</w:t>
            </w:r>
            <w:r w:rsidRPr="00A17489">
              <w:rPr>
                <w:rFonts w:cs="Arial"/>
                <w:sz w:val="18"/>
                <w:szCs w:val="18"/>
              </w:rPr>
              <w:t>Despite the minor considerations, the project has the potential to have many opportunities for all involved.</w:t>
            </w:r>
            <w:r w:rsidRPr="00A17489">
              <w:rPr>
                <w:rFonts w:cs="Arial"/>
                <w:sz w:val="18"/>
                <w:szCs w:val="18"/>
              </w:rPr>
              <w:t>”</w:t>
            </w:r>
          </w:p>
        </w:tc>
      </w:tr>
    </w:tbl>
    <w:p w14:paraId="51D3765D" w14:textId="77777777" w:rsidR="0002102A" w:rsidRPr="002F08B9" w:rsidRDefault="0002102A" w:rsidP="002F08B9">
      <w:pPr>
        <w:spacing w:line="360" w:lineRule="auto"/>
        <w:rPr>
          <w:rFonts w:ascii="Times New Roman" w:hAnsi="Times New Roman" w:cs="Times New Roman"/>
        </w:rPr>
      </w:pPr>
    </w:p>
    <w:p w14:paraId="546EDAEF" w14:textId="77777777" w:rsidR="002F08B9" w:rsidRPr="002F08B9" w:rsidRDefault="002F08B9">
      <w:pPr>
        <w:rPr>
          <w:rFonts w:ascii="Times New Roman" w:hAnsi="Times New Roman" w:cs="Times New Roman"/>
        </w:rPr>
      </w:pPr>
    </w:p>
    <w:p w14:paraId="689A1CEB" w14:textId="77777777" w:rsidR="00A17489" w:rsidRDefault="00A17489" w:rsidP="002F08B9">
      <w:pPr>
        <w:spacing w:line="360" w:lineRule="auto"/>
        <w:rPr>
          <w:rFonts w:ascii="Arial" w:hAnsi="Arial" w:cs="Arial"/>
          <w:b/>
          <w:bCs/>
          <w:u w:val="single"/>
        </w:rPr>
      </w:pPr>
    </w:p>
    <w:p w14:paraId="6F9F4E85" w14:textId="77777777" w:rsidR="00A17489" w:rsidRDefault="00A17489" w:rsidP="002F08B9">
      <w:pPr>
        <w:spacing w:line="360" w:lineRule="auto"/>
        <w:rPr>
          <w:rFonts w:ascii="Arial" w:hAnsi="Arial" w:cs="Arial"/>
          <w:b/>
          <w:bCs/>
          <w:u w:val="single"/>
        </w:rPr>
      </w:pPr>
    </w:p>
    <w:p w14:paraId="6D5B1CDD" w14:textId="7B546478" w:rsidR="00845FB4" w:rsidRPr="002F08B9" w:rsidRDefault="00845FB4" w:rsidP="002F08B9">
      <w:pPr>
        <w:spacing w:line="360" w:lineRule="auto"/>
        <w:rPr>
          <w:rFonts w:ascii="Arial" w:hAnsi="Arial" w:cs="Arial"/>
          <w:b/>
          <w:bCs/>
          <w:u w:val="single"/>
        </w:rPr>
      </w:pPr>
      <w:r w:rsidRPr="002F08B9">
        <w:rPr>
          <w:rFonts w:ascii="Arial" w:hAnsi="Arial" w:cs="Arial"/>
          <w:b/>
          <w:bCs/>
          <w:u w:val="single"/>
        </w:rPr>
        <w:lastRenderedPageBreak/>
        <w:t>‘A Proposal for a School Community Project’</w:t>
      </w:r>
    </w:p>
    <w:p w14:paraId="1A3D5100" w14:textId="6E28C00E" w:rsidR="0078676E" w:rsidRPr="002F08B9" w:rsidRDefault="00FF23B3" w:rsidP="002F08B9">
      <w:pPr>
        <w:spacing w:line="360" w:lineRule="auto"/>
        <w:rPr>
          <w:rFonts w:ascii="Arial" w:hAnsi="Arial" w:cs="Arial"/>
        </w:rPr>
      </w:pPr>
      <w:r w:rsidRPr="002F08B9">
        <w:rPr>
          <w:rFonts w:ascii="Arial" w:hAnsi="Arial" w:cs="Arial"/>
        </w:rPr>
        <w:t xml:space="preserve">A school that works closely with </w:t>
      </w:r>
      <w:r w:rsidR="0026645C">
        <w:rPr>
          <w:rFonts w:ascii="Arial" w:hAnsi="Arial" w:cs="Arial"/>
        </w:rPr>
        <w:t xml:space="preserve">the </w:t>
      </w:r>
      <w:r w:rsidRPr="002F08B9">
        <w:rPr>
          <w:rFonts w:ascii="Arial" w:hAnsi="Arial" w:cs="Arial"/>
        </w:rPr>
        <w:t>community is one that has the best interests of all learners, families and those apart of the local community (Estyn, 2020). The implementation of the new curriculum for Wales (2022) places great emphasis on working collaboratively with the community (Welsh Government, 2022)</w:t>
      </w:r>
      <w:r w:rsidR="0086624F">
        <w:rPr>
          <w:rFonts w:ascii="Arial" w:hAnsi="Arial" w:cs="Arial"/>
        </w:rPr>
        <w:t xml:space="preserve">. Further supported by </w:t>
      </w:r>
      <w:r w:rsidRPr="002F08B9">
        <w:rPr>
          <w:rFonts w:ascii="Arial" w:hAnsi="Arial" w:cs="Arial"/>
        </w:rPr>
        <w:t>Donaldson</w:t>
      </w:r>
      <w:r w:rsidR="0086624F">
        <w:rPr>
          <w:rFonts w:ascii="Arial" w:hAnsi="Arial" w:cs="Arial"/>
        </w:rPr>
        <w:t xml:space="preserve"> (2015) who</w:t>
      </w:r>
      <w:r w:rsidRPr="002F08B9">
        <w:rPr>
          <w:rFonts w:ascii="Arial" w:hAnsi="Arial" w:cs="Arial"/>
        </w:rPr>
        <w:t xml:space="preserve"> would argue the importance of not only working with the community, but understanding the community (Donaldson, 2015); allowing children to become ‘ethically informed citizens and support the other key purposes that underpin the curriculum for Wales (2022). Therefore, supporting research that suggests engagement with the community has great influence on the educational attainment of children (Welsh Government, 2016). </w:t>
      </w:r>
    </w:p>
    <w:p w14:paraId="7812F6D0" w14:textId="239274AA" w:rsidR="006B4F0B" w:rsidRPr="002F08B9" w:rsidRDefault="00B27324" w:rsidP="002F08B9">
      <w:pPr>
        <w:spacing w:line="360" w:lineRule="auto"/>
        <w:rPr>
          <w:rFonts w:ascii="Arial" w:hAnsi="Arial" w:cs="Arial"/>
        </w:rPr>
      </w:pPr>
      <w:r w:rsidRPr="002F08B9">
        <w:rPr>
          <w:rFonts w:ascii="Arial" w:hAnsi="Arial" w:cs="Arial"/>
        </w:rPr>
        <w:t>The Welsh Curriculum is one that should be accessible for all (Welsh Government, 2020). This is supported by several pieces of legislation, such as the Equality Act (2010) that states all children should be protected from discrimination (Department of Education, 2014)</w:t>
      </w:r>
      <w:r w:rsidR="006B4F0B" w:rsidRPr="002F08B9">
        <w:rPr>
          <w:rFonts w:ascii="Arial" w:hAnsi="Arial" w:cs="Arial"/>
        </w:rPr>
        <w:t xml:space="preserve"> and should be guaranteed social justice in the fair and equal distribution of resources and access to learning opportunities (</w:t>
      </w:r>
      <w:r w:rsidR="00806EE4" w:rsidRPr="002F08B9">
        <w:rPr>
          <w:rFonts w:ascii="Arial" w:hAnsi="Arial" w:cs="Arial"/>
        </w:rPr>
        <w:t xml:space="preserve">Arshad, Wrigley and Pratt, </w:t>
      </w:r>
      <w:r w:rsidR="00183511" w:rsidRPr="002F08B9">
        <w:rPr>
          <w:rFonts w:ascii="Arial" w:hAnsi="Arial" w:cs="Arial"/>
        </w:rPr>
        <w:t>2020. p.2</w:t>
      </w:r>
      <w:r w:rsidR="006B4F0B" w:rsidRPr="002F08B9">
        <w:rPr>
          <w:rFonts w:ascii="Arial" w:hAnsi="Arial" w:cs="Arial"/>
        </w:rPr>
        <w:t xml:space="preserve">). This will be in support of the Wellbeing of Future Generations Wales Act (2015) in allowing the nation to become a ‘more equal Wales’ and one with ‘cohesive communities’ (Welsh Government, 2015). </w:t>
      </w:r>
    </w:p>
    <w:p w14:paraId="1312C51F" w14:textId="04E82743" w:rsidR="00CB301F" w:rsidRPr="002F08B9" w:rsidRDefault="006B4F0B" w:rsidP="002F08B9">
      <w:pPr>
        <w:spacing w:line="360" w:lineRule="auto"/>
        <w:rPr>
          <w:rFonts w:ascii="Arial" w:hAnsi="Arial" w:cs="Arial"/>
        </w:rPr>
      </w:pPr>
      <w:r w:rsidRPr="002F08B9">
        <w:rPr>
          <w:rFonts w:ascii="Arial" w:hAnsi="Arial" w:cs="Arial"/>
        </w:rPr>
        <w:t>School X, a primary school in South Wales ha</w:t>
      </w:r>
      <w:r w:rsidR="0026645C">
        <w:rPr>
          <w:rFonts w:ascii="Arial" w:hAnsi="Arial" w:cs="Arial"/>
        </w:rPr>
        <w:t>s</w:t>
      </w:r>
      <w:r w:rsidRPr="002F08B9">
        <w:rPr>
          <w:rFonts w:ascii="Arial" w:hAnsi="Arial" w:cs="Arial"/>
        </w:rPr>
        <w:t xml:space="preserve"> been described as having a strong sense of belonging, with equity and diversity at the heart of their mission statement and ethos (Estyn, 2023). It was noted that the school encourage inclusivity by running several different programmes </w:t>
      </w:r>
      <w:r w:rsidR="00D01367">
        <w:rPr>
          <w:rFonts w:ascii="Arial" w:hAnsi="Arial" w:cs="Arial"/>
        </w:rPr>
        <w:t xml:space="preserve">that </w:t>
      </w:r>
      <w:r w:rsidRPr="002F08B9">
        <w:rPr>
          <w:rFonts w:ascii="Arial" w:hAnsi="Arial" w:cs="Arial"/>
        </w:rPr>
        <w:t>encourag</w:t>
      </w:r>
      <w:r w:rsidR="0026645C">
        <w:rPr>
          <w:rFonts w:ascii="Arial" w:hAnsi="Arial" w:cs="Arial"/>
        </w:rPr>
        <w:t>e</w:t>
      </w:r>
      <w:r w:rsidRPr="002F08B9">
        <w:rPr>
          <w:rFonts w:ascii="Arial" w:hAnsi="Arial" w:cs="Arial"/>
        </w:rPr>
        <w:t xml:space="preserve"> the vast </w:t>
      </w:r>
      <w:r w:rsidR="001D0D3C" w:rsidRPr="002F08B9">
        <w:rPr>
          <w:rFonts w:ascii="Arial" w:hAnsi="Arial" w:cs="Arial"/>
        </w:rPr>
        <w:t>number</w:t>
      </w:r>
      <w:r w:rsidRPr="002F08B9">
        <w:rPr>
          <w:rFonts w:ascii="Arial" w:hAnsi="Arial" w:cs="Arial"/>
        </w:rPr>
        <w:t xml:space="preserve"> of</w:t>
      </w:r>
      <w:r w:rsidR="001D0D3C">
        <w:rPr>
          <w:rFonts w:ascii="Arial" w:hAnsi="Arial" w:cs="Arial"/>
        </w:rPr>
        <w:t xml:space="preserve"> cultures</w:t>
      </w:r>
      <w:r w:rsidRPr="002F08B9">
        <w:rPr>
          <w:rFonts w:ascii="Arial" w:hAnsi="Arial" w:cs="Arial"/>
        </w:rPr>
        <w:t>, which the children</w:t>
      </w:r>
      <w:r w:rsidR="0026645C">
        <w:rPr>
          <w:rFonts w:ascii="Arial" w:hAnsi="Arial" w:cs="Arial"/>
        </w:rPr>
        <w:t xml:space="preserve"> learn and</w:t>
      </w:r>
      <w:r w:rsidRPr="002F08B9">
        <w:rPr>
          <w:rFonts w:ascii="Arial" w:hAnsi="Arial" w:cs="Arial"/>
        </w:rPr>
        <w:t xml:space="preserve"> engage with enthusiastically (Estyn, 2023). Despite being an already inclusive school that celebrates diversity, the </w:t>
      </w:r>
      <w:r w:rsidR="001D0D3C" w:rsidRPr="002F08B9">
        <w:rPr>
          <w:rFonts w:ascii="Arial" w:hAnsi="Arial" w:cs="Arial"/>
        </w:rPr>
        <w:t>school’s</w:t>
      </w:r>
      <w:r w:rsidRPr="002F08B9">
        <w:rPr>
          <w:rFonts w:ascii="Arial" w:hAnsi="Arial" w:cs="Arial"/>
        </w:rPr>
        <w:t xml:space="preserve"> development plan states that their priority for the next academic year is to further engage with their community (</w:t>
      </w:r>
      <w:r w:rsidR="00EA1C17" w:rsidRPr="002F08B9">
        <w:rPr>
          <w:rFonts w:ascii="Arial" w:hAnsi="Arial" w:cs="Arial"/>
          <w:color w:val="000000" w:themeColor="text1"/>
          <w:highlight w:val="black"/>
        </w:rPr>
        <w:t>Sketty Primary School</w:t>
      </w:r>
      <w:r w:rsidRPr="002F08B9">
        <w:rPr>
          <w:rFonts w:ascii="Arial" w:hAnsi="Arial" w:cs="Arial"/>
          <w:color w:val="000000" w:themeColor="text1"/>
          <w:highlight w:val="black"/>
        </w:rPr>
        <w:t>,</w:t>
      </w:r>
      <w:r w:rsidRPr="002F08B9">
        <w:rPr>
          <w:rFonts w:ascii="Arial" w:hAnsi="Arial" w:cs="Arial"/>
          <w:color w:val="000000" w:themeColor="text1"/>
        </w:rPr>
        <w:t xml:space="preserve"> </w:t>
      </w:r>
      <w:r w:rsidRPr="002F08B9">
        <w:rPr>
          <w:rFonts w:ascii="Arial" w:hAnsi="Arial" w:cs="Arial"/>
        </w:rPr>
        <w:t xml:space="preserve">2023). </w:t>
      </w:r>
      <w:r w:rsidR="007C3FC5" w:rsidRPr="002F08B9">
        <w:rPr>
          <w:rFonts w:ascii="Arial" w:hAnsi="Arial" w:cs="Arial"/>
        </w:rPr>
        <w:t>In addition to this, the school are aiming to gain th</w:t>
      </w:r>
      <w:r w:rsidR="0026645C">
        <w:rPr>
          <w:rFonts w:ascii="Arial" w:hAnsi="Arial" w:cs="Arial"/>
        </w:rPr>
        <w:t xml:space="preserve">e title, </w:t>
      </w:r>
      <w:r w:rsidR="007C3FC5" w:rsidRPr="002F08B9">
        <w:rPr>
          <w:rFonts w:ascii="Arial" w:hAnsi="Arial" w:cs="Arial"/>
        </w:rPr>
        <w:t>‘School of Sanctuary’ which support</w:t>
      </w:r>
      <w:r w:rsidR="0026645C">
        <w:rPr>
          <w:rFonts w:ascii="Arial" w:hAnsi="Arial" w:cs="Arial"/>
        </w:rPr>
        <w:t>s</w:t>
      </w:r>
      <w:r w:rsidR="007C3FC5" w:rsidRPr="002F08B9">
        <w:rPr>
          <w:rFonts w:ascii="Arial" w:hAnsi="Arial" w:cs="Arial"/>
        </w:rPr>
        <w:t xml:space="preserve"> those who are seeking sanctuary within their new homes and new communities, after having to flee their homes</w:t>
      </w:r>
      <w:r w:rsidR="009F2BE1" w:rsidRPr="002F08B9">
        <w:rPr>
          <w:rFonts w:ascii="Arial" w:hAnsi="Arial" w:cs="Arial"/>
        </w:rPr>
        <w:t xml:space="preserve"> (Schools of Sanctuary, 2024)</w:t>
      </w:r>
      <w:r w:rsidR="007C3FC5" w:rsidRPr="002F08B9">
        <w:rPr>
          <w:rFonts w:ascii="Arial" w:hAnsi="Arial" w:cs="Arial"/>
        </w:rPr>
        <w:t xml:space="preserve">. </w:t>
      </w:r>
    </w:p>
    <w:p w14:paraId="4CC7D9BC" w14:textId="3CB52824" w:rsidR="00F53094" w:rsidRPr="002F08B9" w:rsidRDefault="001D0D3C" w:rsidP="002F08B9">
      <w:pPr>
        <w:spacing w:line="360" w:lineRule="auto"/>
        <w:rPr>
          <w:rFonts w:ascii="Arial" w:hAnsi="Arial" w:cs="Arial"/>
        </w:rPr>
      </w:pPr>
      <w:r w:rsidRPr="002F08B9">
        <w:rPr>
          <w:rFonts w:ascii="Arial" w:hAnsi="Arial" w:cs="Arial"/>
        </w:rPr>
        <w:t>Therefore,</w:t>
      </w:r>
      <w:r w:rsidR="00CB301F" w:rsidRPr="002F08B9">
        <w:rPr>
          <w:rFonts w:ascii="Arial" w:hAnsi="Arial" w:cs="Arial"/>
        </w:rPr>
        <w:t xml:space="preserve"> in order to further ensure inclusivity </w:t>
      </w:r>
      <w:r w:rsidR="008869EB" w:rsidRPr="002F08B9">
        <w:rPr>
          <w:rFonts w:ascii="Arial" w:hAnsi="Arial" w:cs="Arial"/>
        </w:rPr>
        <w:t xml:space="preserve">of those who are new </w:t>
      </w:r>
      <w:r w:rsidR="00CB301F" w:rsidRPr="002F08B9">
        <w:rPr>
          <w:rFonts w:ascii="Arial" w:hAnsi="Arial" w:cs="Arial"/>
        </w:rPr>
        <w:t xml:space="preserve">within the local area, I would like to propose a community project to support </w:t>
      </w:r>
      <w:r w:rsidR="00BA3EEF" w:rsidRPr="002F08B9">
        <w:rPr>
          <w:rFonts w:ascii="Arial" w:hAnsi="Arial" w:cs="Arial"/>
        </w:rPr>
        <w:t xml:space="preserve">those seeking sanctuary. </w:t>
      </w:r>
      <w:r w:rsidR="00CB301F" w:rsidRPr="002F08B9">
        <w:rPr>
          <w:rFonts w:ascii="Arial" w:hAnsi="Arial" w:cs="Arial"/>
        </w:rPr>
        <w:t>This i</w:t>
      </w:r>
      <w:r w:rsidR="00502B94" w:rsidRPr="002F08B9">
        <w:rPr>
          <w:rFonts w:ascii="Arial" w:hAnsi="Arial" w:cs="Arial"/>
        </w:rPr>
        <w:t xml:space="preserve">s </w:t>
      </w:r>
      <w:r w:rsidR="00CB301F" w:rsidRPr="002F08B9">
        <w:rPr>
          <w:rFonts w:ascii="Arial" w:hAnsi="Arial" w:cs="Arial"/>
        </w:rPr>
        <w:t xml:space="preserve">vital for these families within the school, so they can access additional support within not only the school, but within the local community, to feel a sense of ‘cynefin’. </w:t>
      </w:r>
      <w:r w:rsidR="006B4F0B" w:rsidRPr="002F08B9">
        <w:rPr>
          <w:rFonts w:ascii="Arial" w:hAnsi="Arial" w:cs="Arial"/>
        </w:rPr>
        <w:t xml:space="preserve">Cynefin is term that overarches the </w:t>
      </w:r>
      <w:r w:rsidR="006C0404">
        <w:rPr>
          <w:rFonts w:ascii="Arial" w:hAnsi="Arial" w:cs="Arial"/>
        </w:rPr>
        <w:t>c</w:t>
      </w:r>
      <w:r w:rsidR="006B4F0B" w:rsidRPr="002F08B9">
        <w:rPr>
          <w:rFonts w:ascii="Arial" w:hAnsi="Arial" w:cs="Arial"/>
        </w:rPr>
        <w:t xml:space="preserve">urriculum for Wales (2022) that unites children within a class, and allows families and communities to become a part of a child’s story; their foundations, their cultures, and their communities (Griffiths, 2024). But what is important about cynefin, is that that it provides a sense of belonging and stability for all children, even within the intensity of daily </w:t>
      </w:r>
      <w:r w:rsidR="006B4F0B" w:rsidRPr="002F08B9">
        <w:rPr>
          <w:rFonts w:ascii="Arial" w:hAnsi="Arial" w:cs="Arial"/>
        </w:rPr>
        <w:lastRenderedPageBreak/>
        <w:t xml:space="preserve">life (Griffiths, 2024). </w:t>
      </w:r>
      <w:r w:rsidR="00CB301F" w:rsidRPr="002F08B9">
        <w:rPr>
          <w:rFonts w:ascii="Arial" w:hAnsi="Arial" w:cs="Arial"/>
        </w:rPr>
        <w:t xml:space="preserve">To do this, I propose a weekly coffee morning, for families who are seeking sanctuary within the community. Taking place within school grounds, with volunteers and fundraised food and drink, families will be given the opportunity to connect with others who are in a similar situation, and children will be able to reach out to other children within the school who have similar feelings or situations. This means all attending will have the opportunity to enhance their wellbeing, and social skills by connecting with others, and allow them to begin to feel a sense of belonging. </w:t>
      </w:r>
      <w:r w:rsidR="00C61CE3" w:rsidRPr="002F08B9">
        <w:rPr>
          <w:rFonts w:ascii="Arial" w:hAnsi="Arial" w:cs="Arial"/>
        </w:rPr>
        <w:t xml:space="preserve">These </w:t>
      </w:r>
      <w:r w:rsidR="006C0404">
        <w:rPr>
          <w:rFonts w:ascii="Arial" w:hAnsi="Arial" w:cs="Arial"/>
        </w:rPr>
        <w:t>projects</w:t>
      </w:r>
      <w:r w:rsidR="00C61CE3" w:rsidRPr="002F08B9">
        <w:rPr>
          <w:rFonts w:ascii="Arial" w:hAnsi="Arial" w:cs="Arial"/>
        </w:rPr>
        <w:t xml:space="preserve"> are vital because not only do those seeking sanctuary have a human right to a suitable education</w:t>
      </w:r>
      <w:r w:rsidR="00C150CE" w:rsidRPr="002F08B9">
        <w:rPr>
          <w:rFonts w:ascii="Arial" w:hAnsi="Arial" w:cs="Arial"/>
        </w:rPr>
        <w:t xml:space="preserve"> (Save the Children, 2006)</w:t>
      </w:r>
      <w:r w:rsidR="00C61CE3" w:rsidRPr="002F08B9">
        <w:rPr>
          <w:rFonts w:ascii="Arial" w:hAnsi="Arial" w:cs="Arial"/>
        </w:rPr>
        <w:t>, but it is the way in which children are going to overcome disadvantages and gain socio-economic success (Koehler and Schnieder, 2019., p. 2).  Additionally, this will g</w:t>
      </w:r>
      <w:r w:rsidR="00CB301F" w:rsidRPr="002F08B9">
        <w:rPr>
          <w:rFonts w:ascii="Arial" w:hAnsi="Arial" w:cs="Arial"/>
        </w:rPr>
        <w:t xml:space="preserve">reatly benefit the children and families who perhaps don’t feel as involved in the community, it will encourage more relationships within the community, celebrate diversity and values, and will allow Wales to continue to lead inclusive education (Griffiths, 2024). </w:t>
      </w:r>
    </w:p>
    <w:p w14:paraId="1C8CD559" w14:textId="1128BE71" w:rsidR="00ED1995" w:rsidRPr="002F08B9" w:rsidRDefault="00ED1995" w:rsidP="002F08B9">
      <w:pPr>
        <w:spacing w:line="360" w:lineRule="auto"/>
        <w:rPr>
          <w:rFonts w:ascii="Arial" w:hAnsi="Arial" w:cs="Arial"/>
        </w:rPr>
      </w:pPr>
      <w:r w:rsidRPr="002F08B9">
        <w:rPr>
          <w:rFonts w:ascii="Arial" w:hAnsi="Arial" w:cs="Arial"/>
        </w:rPr>
        <w:t xml:space="preserve">There is evidence to suggest that </w:t>
      </w:r>
      <w:r w:rsidR="0086624F">
        <w:rPr>
          <w:rFonts w:ascii="Arial" w:hAnsi="Arial" w:cs="Arial"/>
        </w:rPr>
        <w:t xml:space="preserve">external </w:t>
      </w:r>
      <w:r w:rsidRPr="002F08B9">
        <w:rPr>
          <w:rFonts w:ascii="Arial" w:hAnsi="Arial" w:cs="Arial"/>
        </w:rPr>
        <w:t xml:space="preserve">engagement </w:t>
      </w:r>
      <w:r w:rsidR="0086624F">
        <w:rPr>
          <w:rFonts w:ascii="Arial" w:hAnsi="Arial" w:cs="Arial"/>
        </w:rPr>
        <w:t>has</w:t>
      </w:r>
      <w:r w:rsidRPr="002F08B9">
        <w:rPr>
          <w:rFonts w:ascii="Arial" w:hAnsi="Arial" w:cs="Arial"/>
        </w:rPr>
        <w:t xml:space="preserve"> significant impact on child attainment and their development. Bronfenbrenner (</w:t>
      </w:r>
      <w:r w:rsidR="003533F0" w:rsidRPr="002F08B9">
        <w:rPr>
          <w:rFonts w:ascii="Arial" w:hAnsi="Arial" w:cs="Arial"/>
        </w:rPr>
        <w:t>1979</w:t>
      </w:r>
      <w:r w:rsidRPr="002F08B9">
        <w:rPr>
          <w:rFonts w:ascii="Arial" w:hAnsi="Arial" w:cs="Arial"/>
        </w:rPr>
        <w:t>), a key educational theorist argues that child development is a complex system, without children who have barriers to successfully developing; like those seeking sanctuary (</w:t>
      </w:r>
      <w:r w:rsidR="003533F0" w:rsidRPr="002F08B9">
        <w:rPr>
          <w:rFonts w:ascii="Arial" w:hAnsi="Arial" w:cs="Arial"/>
        </w:rPr>
        <w:t>Bronfenbrenner, 1979, p. 7</w:t>
      </w:r>
      <w:r w:rsidRPr="002F08B9">
        <w:rPr>
          <w:rFonts w:ascii="Arial" w:hAnsi="Arial" w:cs="Arial"/>
        </w:rPr>
        <w:t>). Bronfenbrenner argues that a child’s environment should be separated into five ecological systems, in an order of how much of an impact they have</w:t>
      </w:r>
      <w:r w:rsidR="006929C7">
        <w:rPr>
          <w:rFonts w:ascii="Arial" w:hAnsi="Arial" w:cs="Arial"/>
        </w:rPr>
        <w:t xml:space="preserve"> on</w:t>
      </w:r>
      <w:r w:rsidRPr="002F08B9">
        <w:rPr>
          <w:rFonts w:ascii="Arial" w:hAnsi="Arial" w:cs="Arial"/>
        </w:rPr>
        <w:t xml:space="preserve"> children (</w:t>
      </w:r>
      <w:r w:rsidR="005271BB" w:rsidRPr="002F08B9">
        <w:rPr>
          <w:rFonts w:ascii="Arial" w:hAnsi="Arial" w:cs="Arial"/>
        </w:rPr>
        <w:t>Bronfenbrenner, 1979, p. 6</w:t>
      </w:r>
      <w:r w:rsidRPr="002F08B9">
        <w:rPr>
          <w:rFonts w:ascii="Arial" w:hAnsi="Arial" w:cs="Arial"/>
        </w:rPr>
        <w:t>). According to Bronfenbrenner, the most influential system is known as the microsystem; that connects relationships and school to success in child development (</w:t>
      </w:r>
      <w:r w:rsidR="005271BB" w:rsidRPr="002F08B9">
        <w:rPr>
          <w:rFonts w:ascii="Arial" w:hAnsi="Arial" w:cs="Arial"/>
        </w:rPr>
        <w:t>Zaatari and Maalouf, 2022, p.5</w:t>
      </w:r>
      <w:r w:rsidRPr="002F08B9">
        <w:rPr>
          <w:rFonts w:ascii="Arial" w:hAnsi="Arial" w:cs="Arial"/>
        </w:rPr>
        <w:t>). He further argues that if families</w:t>
      </w:r>
      <w:r w:rsidR="006929C7">
        <w:rPr>
          <w:rFonts w:ascii="Arial" w:hAnsi="Arial" w:cs="Arial"/>
        </w:rPr>
        <w:t xml:space="preserve"> or other adults </w:t>
      </w:r>
      <w:r w:rsidRPr="002F08B9">
        <w:rPr>
          <w:rFonts w:ascii="Arial" w:hAnsi="Arial" w:cs="Arial"/>
        </w:rPr>
        <w:t>engage with a child’s educational, it can allow them to thrive in particular areas of their development (</w:t>
      </w:r>
      <w:r w:rsidR="005271BB" w:rsidRPr="002F08B9">
        <w:rPr>
          <w:rFonts w:ascii="Arial" w:hAnsi="Arial" w:cs="Arial"/>
        </w:rPr>
        <w:t>Bronfenbrenner, 1979, p.6</w:t>
      </w:r>
      <w:r w:rsidRPr="002F08B9">
        <w:rPr>
          <w:rFonts w:ascii="Arial" w:hAnsi="Arial" w:cs="Arial"/>
        </w:rPr>
        <w:t>). Therefore, a coffee morning</w:t>
      </w:r>
      <w:r w:rsidR="006929C7">
        <w:rPr>
          <w:rFonts w:ascii="Arial" w:hAnsi="Arial" w:cs="Arial"/>
        </w:rPr>
        <w:t xml:space="preserve"> could be a suitable </w:t>
      </w:r>
      <w:r w:rsidRPr="002F08B9">
        <w:rPr>
          <w:rFonts w:ascii="Arial" w:hAnsi="Arial" w:cs="Arial"/>
        </w:rPr>
        <w:t>way of connecting with the community</w:t>
      </w:r>
      <w:r w:rsidR="006929C7">
        <w:rPr>
          <w:rFonts w:ascii="Arial" w:hAnsi="Arial" w:cs="Arial"/>
        </w:rPr>
        <w:t xml:space="preserve"> as it</w:t>
      </w:r>
      <w:r w:rsidRPr="002F08B9">
        <w:rPr>
          <w:rFonts w:ascii="Arial" w:hAnsi="Arial" w:cs="Arial"/>
        </w:rPr>
        <w:t xml:space="preserve"> means locals</w:t>
      </w:r>
      <w:r w:rsidR="006929C7">
        <w:rPr>
          <w:rFonts w:ascii="Arial" w:hAnsi="Arial" w:cs="Arial"/>
        </w:rPr>
        <w:t xml:space="preserve"> can connect with families, </w:t>
      </w:r>
      <w:r w:rsidRPr="002F08B9">
        <w:rPr>
          <w:rFonts w:ascii="Arial" w:hAnsi="Arial" w:cs="Arial"/>
        </w:rPr>
        <w:t xml:space="preserve">which </w:t>
      </w:r>
      <w:r w:rsidR="00414063" w:rsidRPr="002F08B9">
        <w:rPr>
          <w:rFonts w:ascii="Arial" w:hAnsi="Arial" w:cs="Arial"/>
        </w:rPr>
        <w:t>could</w:t>
      </w:r>
      <w:r w:rsidRPr="002F08B9">
        <w:rPr>
          <w:rFonts w:ascii="Arial" w:hAnsi="Arial" w:cs="Arial"/>
        </w:rPr>
        <w:t xml:space="preserve"> greatly benefit </w:t>
      </w:r>
      <w:r w:rsidR="006929C7">
        <w:rPr>
          <w:rFonts w:ascii="Arial" w:hAnsi="Arial" w:cs="Arial"/>
        </w:rPr>
        <w:t xml:space="preserve">and contribute to </w:t>
      </w:r>
      <w:r w:rsidRPr="002F08B9">
        <w:rPr>
          <w:rFonts w:ascii="Arial" w:hAnsi="Arial" w:cs="Arial"/>
        </w:rPr>
        <w:t xml:space="preserve">their social development </w:t>
      </w:r>
      <w:r w:rsidR="00414063" w:rsidRPr="002F08B9">
        <w:rPr>
          <w:rFonts w:ascii="Arial" w:hAnsi="Arial" w:cs="Arial"/>
        </w:rPr>
        <w:t>as well as their</w:t>
      </w:r>
      <w:r w:rsidRPr="002F08B9">
        <w:rPr>
          <w:rFonts w:ascii="Arial" w:hAnsi="Arial" w:cs="Arial"/>
        </w:rPr>
        <w:t xml:space="preserve"> wellbeing (</w:t>
      </w:r>
      <w:r w:rsidR="008869EB" w:rsidRPr="002F08B9">
        <w:rPr>
          <w:rFonts w:ascii="Arial" w:hAnsi="Arial" w:cs="Arial"/>
        </w:rPr>
        <w:t>Brooks, 2020, p. 41</w:t>
      </w:r>
      <w:r w:rsidRPr="002F08B9">
        <w:rPr>
          <w:rFonts w:ascii="Arial" w:hAnsi="Arial" w:cs="Arial"/>
        </w:rPr>
        <w:t>). This is further supported by the African Proverb that states “it takes a village to raise a child” (</w:t>
      </w:r>
      <w:r w:rsidR="00414063" w:rsidRPr="002F08B9">
        <w:rPr>
          <w:rFonts w:ascii="Arial" w:hAnsi="Arial" w:cs="Arial"/>
        </w:rPr>
        <w:t>Reupert et al, 2022, p. 2</w:t>
      </w:r>
      <w:r w:rsidRPr="002F08B9">
        <w:rPr>
          <w:rFonts w:ascii="Arial" w:hAnsi="Arial" w:cs="Arial"/>
        </w:rPr>
        <w:t xml:space="preserve">). </w:t>
      </w:r>
      <w:r w:rsidR="001D0D3C" w:rsidRPr="002F08B9">
        <w:rPr>
          <w:rFonts w:ascii="Arial" w:hAnsi="Arial" w:cs="Arial"/>
        </w:rPr>
        <w:t>Therefore,</w:t>
      </w:r>
      <w:r w:rsidRPr="002F08B9">
        <w:rPr>
          <w:rFonts w:ascii="Arial" w:hAnsi="Arial" w:cs="Arial"/>
        </w:rPr>
        <w:t xml:space="preserve"> suggesting that there is a vital role in engaging with families and the community in order to give children to opportunities to thrive. But in particular, those who are already at a disadvantage and have had to flee their homes. </w:t>
      </w:r>
    </w:p>
    <w:p w14:paraId="688DA8BF" w14:textId="4ED64260" w:rsidR="00ED1995" w:rsidRPr="002F08B9" w:rsidRDefault="00ED1995" w:rsidP="002F08B9">
      <w:pPr>
        <w:spacing w:line="360" w:lineRule="auto"/>
        <w:rPr>
          <w:rFonts w:ascii="Arial" w:hAnsi="Arial" w:cs="Arial"/>
        </w:rPr>
      </w:pPr>
      <w:r w:rsidRPr="002F08B9">
        <w:rPr>
          <w:rFonts w:ascii="Arial" w:hAnsi="Arial" w:cs="Arial"/>
        </w:rPr>
        <w:t>In addition to this, Bandura (</w:t>
      </w:r>
      <w:r w:rsidR="001805F4" w:rsidRPr="002F08B9">
        <w:rPr>
          <w:rFonts w:ascii="Arial" w:hAnsi="Arial" w:cs="Arial"/>
        </w:rPr>
        <w:t>1925</w:t>
      </w:r>
      <w:r w:rsidRPr="002F08B9">
        <w:rPr>
          <w:rFonts w:ascii="Arial" w:hAnsi="Arial" w:cs="Arial"/>
        </w:rPr>
        <w:t>), another key educational theorist, argues that learning takes place through the imitation of adults (</w:t>
      </w:r>
      <w:r w:rsidR="001805F4" w:rsidRPr="002F08B9">
        <w:rPr>
          <w:rFonts w:ascii="Arial" w:hAnsi="Arial" w:cs="Arial"/>
        </w:rPr>
        <w:t>Bates, 2019, p. 52</w:t>
      </w:r>
      <w:r w:rsidRPr="002F08B9">
        <w:rPr>
          <w:rFonts w:ascii="Arial" w:hAnsi="Arial" w:cs="Arial"/>
        </w:rPr>
        <w:t>). As a result of this, it could be argued that children engaging with adults</w:t>
      </w:r>
      <w:r w:rsidR="00B40FE1">
        <w:rPr>
          <w:rFonts w:ascii="Arial" w:hAnsi="Arial" w:cs="Arial"/>
        </w:rPr>
        <w:t xml:space="preserve"> </w:t>
      </w:r>
      <w:r w:rsidRPr="002F08B9">
        <w:rPr>
          <w:rFonts w:ascii="Arial" w:hAnsi="Arial" w:cs="Arial"/>
        </w:rPr>
        <w:t xml:space="preserve">could be beneficial to some areas of their development. </w:t>
      </w:r>
      <w:r w:rsidR="002F5B2E" w:rsidRPr="002F08B9">
        <w:rPr>
          <w:rFonts w:ascii="Arial" w:hAnsi="Arial" w:cs="Arial"/>
        </w:rPr>
        <w:t>It is important to acknowledge that some of these families may have language barriers, or a lack of understanding in some areas of the language spoken. So</w:t>
      </w:r>
      <w:r w:rsidRPr="002F08B9">
        <w:rPr>
          <w:rFonts w:ascii="Arial" w:hAnsi="Arial" w:cs="Arial"/>
        </w:rPr>
        <w:t xml:space="preserve">, providing opportunities such as coffee mornings can allow families who have language barriers to be </w:t>
      </w:r>
      <w:r w:rsidRPr="002F08B9">
        <w:rPr>
          <w:rFonts w:ascii="Arial" w:hAnsi="Arial" w:cs="Arial"/>
        </w:rPr>
        <w:lastRenderedPageBreak/>
        <w:t>surrounded by a rich learning environment, which will support their language acquisition and development</w:t>
      </w:r>
      <w:r w:rsidR="00320E1A">
        <w:rPr>
          <w:rFonts w:ascii="Arial" w:hAnsi="Arial" w:cs="Arial"/>
        </w:rPr>
        <w:t xml:space="preserve"> (Bates, 2019, p.210). </w:t>
      </w:r>
      <w:r w:rsidRPr="002F08B9">
        <w:rPr>
          <w:rFonts w:ascii="Arial" w:hAnsi="Arial" w:cs="Arial"/>
        </w:rPr>
        <w:t xml:space="preserve">Therefore, </w:t>
      </w:r>
      <w:r w:rsidR="001805F4" w:rsidRPr="002F08B9">
        <w:rPr>
          <w:rFonts w:ascii="Arial" w:hAnsi="Arial" w:cs="Arial"/>
        </w:rPr>
        <w:t xml:space="preserve">perhaps </w:t>
      </w:r>
      <w:r w:rsidRPr="002F08B9">
        <w:rPr>
          <w:rFonts w:ascii="Arial" w:hAnsi="Arial" w:cs="Arial"/>
        </w:rPr>
        <w:t>giving coffee mornings as an opportunity to families and the local community can benefit all involved as it means children can engage with others with influences their attainment (</w:t>
      </w:r>
      <w:r w:rsidR="001805F4" w:rsidRPr="002F08B9">
        <w:rPr>
          <w:rFonts w:ascii="Arial" w:hAnsi="Arial" w:cs="Arial"/>
        </w:rPr>
        <w:t>Welsh Government, 2016</w:t>
      </w:r>
      <w:r w:rsidRPr="002F08B9">
        <w:rPr>
          <w:rFonts w:ascii="Arial" w:hAnsi="Arial" w:cs="Arial"/>
        </w:rPr>
        <w:t xml:space="preserve">), as well as benefitting everyone’s social development and wellbeing. </w:t>
      </w:r>
      <w:r w:rsidR="001D0D3C" w:rsidRPr="002F08B9">
        <w:rPr>
          <w:rFonts w:ascii="Arial" w:hAnsi="Arial" w:cs="Arial"/>
        </w:rPr>
        <w:t>But</w:t>
      </w:r>
      <w:r w:rsidRPr="002F08B9">
        <w:rPr>
          <w:rFonts w:ascii="Arial" w:hAnsi="Arial" w:cs="Arial"/>
        </w:rPr>
        <w:t xml:space="preserve"> it is important to recognise that as these coffee mornings are aimed for those seeking sanctuary, that there are potential language barriers, or sensitive topics that will perhaps need to be further supported. </w:t>
      </w:r>
    </w:p>
    <w:p w14:paraId="0199DF3F" w14:textId="49E6FF9C" w:rsidR="0030724B" w:rsidRPr="002F08B9" w:rsidRDefault="00ED1995" w:rsidP="002F08B9">
      <w:pPr>
        <w:spacing w:line="360" w:lineRule="auto"/>
        <w:rPr>
          <w:rFonts w:ascii="Arial" w:hAnsi="Arial" w:cs="Arial"/>
        </w:rPr>
      </w:pPr>
      <w:r w:rsidRPr="002F08B9">
        <w:rPr>
          <w:rFonts w:ascii="Arial" w:hAnsi="Arial" w:cs="Arial"/>
        </w:rPr>
        <w:t>Despite the fact that evidence suggests th</w:t>
      </w:r>
      <w:r w:rsidR="00320E1A">
        <w:rPr>
          <w:rFonts w:ascii="Arial" w:hAnsi="Arial" w:cs="Arial"/>
        </w:rPr>
        <w:t xml:space="preserve">ere </w:t>
      </w:r>
      <w:r w:rsidRPr="002F08B9">
        <w:rPr>
          <w:rFonts w:ascii="Arial" w:hAnsi="Arial" w:cs="Arial"/>
        </w:rPr>
        <w:t>are several benefits</w:t>
      </w:r>
      <w:r w:rsidR="00320E1A">
        <w:rPr>
          <w:rFonts w:ascii="Arial" w:hAnsi="Arial" w:cs="Arial"/>
        </w:rPr>
        <w:t xml:space="preserve"> to this project, it</w:t>
      </w:r>
      <w:r w:rsidRPr="002F08B9">
        <w:rPr>
          <w:rFonts w:ascii="Arial" w:hAnsi="Arial" w:cs="Arial"/>
        </w:rPr>
        <w:t xml:space="preserve"> is vital we recognise some of the potential </w:t>
      </w:r>
      <w:r w:rsidR="00F44F23" w:rsidRPr="002F08B9">
        <w:rPr>
          <w:rFonts w:ascii="Arial" w:hAnsi="Arial" w:cs="Arial"/>
        </w:rPr>
        <w:t xml:space="preserve">barriers that could arise. Those seeking for sanctuary are likely to feel lost or alone when joining a new school and community, unless interventions are put in place (Brooks, 2020, p.43). It is deemed normal for every child to build secondary attachments with teachers in schools, but it is especially important for those who have experienced trauma or those seeking for sanctuary (Brooks, 2020, p. 47). </w:t>
      </w:r>
      <w:r w:rsidR="001D0D3C" w:rsidRPr="002F08B9">
        <w:rPr>
          <w:rFonts w:ascii="Arial" w:hAnsi="Arial" w:cs="Arial"/>
        </w:rPr>
        <w:t>But</w:t>
      </w:r>
      <w:r w:rsidR="00F44F23" w:rsidRPr="002F08B9">
        <w:rPr>
          <w:rFonts w:ascii="Arial" w:hAnsi="Arial" w:cs="Arial"/>
        </w:rPr>
        <w:t xml:space="preserve"> this raises questions to whether the role of others within the community could also build bonds with these children seeking for peace and security. However, some of the barriers to these coffee mornings could </w:t>
      </w:r>
      <w:r w:rsidR="001D0D3C" w:rsidRPr="002F08B9">
        <w:rPr>
          <w:rFonts w:ascii="Arial" w:hAnsi="Arial" w:cs="Arial"/>
        </w:rPr>
        <w:t>affect</w:t>
      </w:r>
      <w:r w:rsidR="00F44F23" w:rsidRPr="002F08B9">
        <w:rPr>
          <w:rFonts w:ascii="Arial" w:hAnsi="Arial" w:cs="Arial"/>
        </w:rPr>
        <w:t xml:space="preserve"> the simplicity of </w:t>
      </w:r>
      <w:r w:rsidR="00A17E55" w:rsidRPr="002F08B9">
        <w:rPr>
          <w:rFonts w:ascii="Arial" w:hAnsi="Arial" w:cs="Arial"/>
        </w:rPr>
        <w:t xml:space="preserve">community engagement </w:t>
      </w:r>
      <w:r w:rsidR="00F44F23" w:rsidRPr="002F08B9">
        <w:rPr>
          <w:rFonts w:ascii="Arial" w:hAnsi="Arial" w:cs="Arial"/>
        </w:rPr>
        <w:t>in providing a safe space to enhance wellbeing and social development</w:t>
      </w:r>
      <w:r w:rsidR="00A17E55" w:rsidRPr="002F08B9">
        <w:rPr>
          <w:rFonts w:ascii="Arial" w:hAnsi="Arial" w:cs="Arial"/>
        </w:rPr>
        <w:t xml:space="preserve"> opportunities</w:t>
      </w:r>
      <w:r w:rsidR="00F44F23" w:rsidRPr="002F08B9">
        <w:rPr>
          <w:rFonts w:ascii="Arial" w:hAnsi="Arial" w:cs="Arial"/>
        </w:rPr>
        <w:t xml:space="preserve">. Some of these barriers include; time pressures, family circumstances, transport or physical barriers, a lack of confidence and mistrust (Welsh Government, 2016). Therefore, this suggests that perhaps coffee mornings aren’t a simple </w:t>
      </w:r>
      <w:r w:rsidR="00A17E55" w:rsidRPr="002F08B9">
        <w:rPr>
          <w:rFonts w:ascii="Arial" w:hAnsi="Arial" w:cs="Arial"/>
        </w:rPr>
        <w:t xml:space="preserve">solution </w:t>
      </w:r>
      <w:r w:rsidR="00F44F23" w:rsidRPr="002F08B9">
        <w:rPr>
          <w:rFonts w:ascii="Arial" w:hAnsi="Arial" w:cs="Arial"/>
        </w:rPr>
        <w:t xml:space="preserve">for all families, and it could result in a lack of engagement </w:t>
      </w:r>
      <w:r w:rsidR="00320E1A">
        <w:rPr>
          <w:rFonts w:ascii="Arial" w:hAnsi="Arial" w:cs="Arial"/>
        </w:rPr>
        <w:t xml:space="preserve">altogether, </w:t>
      </w:r>
      <w:r w:rsidR="009E64A3" w:rsidRPr="002F08B9">
        <w:rPr>
          <w:rFonts w:ascii="Arial" w:hAnsi="Arial" w:cs="Arial"/>
        </w:rPr>
        <w:t xml:space="preserve">This is further supported by an Estyn report that suggests a minority of primary schools in Wales have families that feel they do not have suitable opportunities provided so they feel involved in the school and community (Estyn, 2018). </w:t>
      </w:r>
      <w:r w:rsidR="0030724B" w:rsidRPr="002F08B9">
        <w:rPr>
          <w:rFonts w:ascii="Arial" w:hAnsi="Arial" w:cs="Arial"/>
        </w:rPr>
        <w:t xml:space="preserve">Although it is important to recognise this is only a minority of schools. Despite this, giving opportunities to those seeking for sanctuary still provides them with beneficial opportunities; but it is important to consider the potential barriers or ways of addressing these to improve engagement (Welsh Government, 2016). </w:t>
      </w:r>
    </w:p>
    <w:p w14:paraId="0F330F1F" w14:textId="6DAEB289" w:rsidR="00F53094" w:rsidRPr="002F08B9" w:rsidRDefault="008E2083" w:rsidP="002F08B9">
      <w:pPr>
        <w:spacing w:line="360" w:lineRule="auto"/>
        <w:rPr>
          <w:rFonts w:ascii="Arial" w:hAnsi="Arial" w:cs="Arial"/>
        </w:rPr>
      </w:pPr>
      <w:r w:rsidRPr="002F08B9">
        <w:rPr>
          <w:rFonts w:ascii="Arial" w:hAnsi="Arial" w:cs="Arial"/>
        </w:rPr>
        <w:t xml:space="preserve">As previously mentioned, coffee mornings </w:t>
      </w:r>
      <w:r w:rsidR="00731891">
        <w:rPr>
          <w:rFonts w:ascii="Arial" w:hAnsi="Arial" w:cs="Arial"/>
        </w:rPr>
        <w:t>could have great influence on participants</w:t>
      </w:r>
      <w:r w:rsidRPr="002F08B9">
        <w:rPr>
          <w:rFonts w:ascii="Arial" w:hAnsi="Arial" w:cs="Arial"/>
        </w:rPr>
        <w:t>. Maslow (</w:t>
      </w:r>
      <w:r w:rsidR="008869EB" w:rsidRPr="002F08B9">
        <w:rPr>
          <w:rFonts w:ascii="Arial" w:hAnsi="Arial" w:cs="Arial"/>
        </w:rPr>
        <w:t>1954</w:t>
      </w:r>
      <w:r w:rsidRPr="002F08B9">
        <w:rPr>
          <w:rFonts w:ascii="Arial" w:hAnsi="Arial" w:cs="Arial"/>
        </w:rPr>
        <w:t xml:space="preserve">) would argue that in order for individuals to achieve self- actualisation, there are a series of needs that need to be met to be motivated in not only learning, but in life </w:t>
      </w:r>
      <w:r w:rsidR="008869EB" w:rsidRPr="002F08B9">
        <w:rPr>
          <w:rFonts w:ascii="Arial" w:hAnsi="Arial" w:cs="Arial"/>
        </w:rPr>
        <w:t>(Aubrey and Riley, 2017, p.10</w:t>
      </w:r>
      <w:r w:rsidRPr="002F08B9">
        <w:rPr>
          <w:rFonts w:ascii="Arial" w:hAnsi="Arial" w:cs="Arial"/>
        </w:rPr>
        <w:t>). Maslow highlights that each step needs to be met, before moving onto the next, order to feel a sense of completion and satisfaction (</w:t>
      </w:r>
      <w:r w:rsidR="008869EB" w:rsidRPr="002F08B9">
        <w:rPr>
          <w:rFonts w:ascii="Arial" w:hAnsi="Arial" w:cs="Arial"/>
        </w:rPr>
        <w:t>Aubrey and Riley, 2017, p.10</w:t>
      </w:r>
      <w:r w:rsidRPr="002F08B9">
        <w:rPr>
          <w:rFonts w:ascii="Arial" w:hAnsi="Arial" w:cs="Arial"/>
        </w:rPr>
        <w:t xml:space="preserve">). The middle step to feeling this sense of completion makes direct links with the curriculum in Wales (2022). This section is known as love and belonging and emphasises the role of friendships, family, and a sense of connection; commonly known as cynefin. </w:t>
      </w:r>
      <w:r w:rsidR="00381C7A" w:rsidRPr="002F08B9">
        <w:rPr>
          <w:rFonts w:ascii="Arial" w:hAnsi="Arial" w:cs="Arial"/>
        </w:rPr>
        <w:t xml:space="preserve">It is important to recognise that this theory looks at individuals </w:t>
      </w:r>
      <w:r w:rsidR="00982A7D" w:rsidRPr="002F08B9">
        <w:rPr>
          <w:rFonts w:ascii="Arial" w:hAnsi="Arial" w:cs="Arial"/>
        </w:rPr>
        <w:t>holistically</w:t>
      </w:r>
      <w:r w:rsidR="00381C7A" w:rsidRPr="002F08B9">
        <w:rPr>
          <w:rFonts w:ascii="Arial" w:hAnsi="Arial" w:cs="Arial"/>
        </w:rPr>
        <w:t xml:space="preserve"> (</w:t>
      </w:r>
      <w:r w:rsidR="008869EB" w:rsidRPr="002F08B9">
        <w:rPr>
          <w:rFonts w:ascii="Arial" w:hAnsi="Arial" w:cs="Arial"/>
        </w:rPr>
        <w:t xml:space="preserve">Aubrey and Riley, </w:t>
      </w:r>
      <w:r w:rsidR="008869EB" w:rsidRPr="002F08B9">
        <w:rPr>
          <w:rFonts w:ascii="Arial" w:hAnsi="Arial" w:cs="Arial"/>
        </w:rPr>
        <w:lastRenderedPageBreak/>
        <w:t>2017, p.10</w:t>
      </w:r>
      <w:r w:rsidR="00381C7A" w:rsidRPr="002F08B9">
        <w:rPr>
          <w:rFonts w:ascii="Arial" w:hAnsi="Arial" w:cs="Arial"/>
        </w:rPr>
        <w:t>)</w:t>
      </w:r>
      <w:r w:rsidR="00982A7D" w:rsidRPr="002F08B9">
        <w:rPr>
          <w:rFonts w:ascii="Arial" w:hAnsi="Arial" w:cs="Arial"/>
        </w:rPr>
        <w:t xml:space="preserve">. </w:t>
      </w:r>
      <w:r w:rsidR="001D0D3C" w:rsidRPr="002F08B9">
        <w:rPr>
          <w:rFonts w:ascii="Arial" w:hAnsi="Arial" w:cs="Arial"/>
        </w:rPr>
        <w:t>Therefore, introducing</w:t>
      </w:r>
      <w:r w:rsidR="00381C7A" w:rsidRPr="002F08B9">
        <w:rPr>
          <w:rFonts w:ascii="Arial" w:hAnsi="Arial" w:cs="Arial"/>
        </w:rPr>
        <w:t xml:space="preserve"> coffee mornings will allow those seeking sanctuary</w:t>
      </w:r>
      <w:r w:rsidR="00982A7D" w:rsidRPr="002F08B9">
        <w:rPr>
          <w:rFonts w:ascii="Arial" w:hAnsi="Arial" w:cs="Arial"/>
        </w:rPr>
        <w:t xml:space="preserve">, </w:t>
      </w:r>
      <w:r w:rsidR="00381C7A" w:rsidRPr="002F08B9">
        <w:rPr>
          <w:rFonts w:ascii="Arial" w:hAnsi="Arial" w:cs="Arial"/>
        </w:rPr>
        <w:t xml:space="preserve">who have already </w:t>
      </w:r>
      <w:r w:rsidR="001D0D3C" w:rsidRPr="002F08B9">
        <w:rPr>
          <w:rFonts w:ascii="Arial" w:hAnsi="Arial" w:cs="Arial"/>
        </w:rPr>
        <w:t>had</w:t>
      </w:r>
      <w:r w:rsidR="00381C7A" w:rsidRPr="002F08B9">
        <w:rPr>
          <w:rFonts w:ascii="Arial" w:hAnsi="Arial" w:cs="Arial"/>
        </w:rPr>
        <w:t xml:space="preserve"> traumatic experiences, begin to feel a sense of love and cynefin within their new community and school. </w:t>
      </w:r>
      <w:r w:rsidR="00EA1C17" w:rsidRPr="002F08B9">
        <w:rPr>
          <w:rFonts w:ascii="Arial" w:hAnsi="Arial" w:cs="Arial"/>
        </w:rPr>
        <w:t xml:space="preserve">But, by providing families and children to opportunity to connect with their community and feel a sense of cynefin, they are another step closer to being able to thrive and meet the </w:t>
      </w:r>
      <w:r w:rsidR="001D0D3C" w:rsidRPr="002F08B9">
        <w:rPr>
          <w:rFonts w:ascii="Arial" w:hAnsi="Arial" w:cs="Arial"/>
        </w:rPr>
        <w:t>school’s</w:t>
      </w:r>
      <w:r w:rsidR="00EA1C17" w:rsidRPr="002F08B9">
        <w:rPr>
          <w:rFonts w:ascii="Arial" w:hAnsi="Arial" w:cs="Arial"/>
        </w:rPr>
        <w:t xml:space="preserve"> ethos ‘be the best you can be’</w:t>
      </w:r>
      <w:r w:rsidR="00982A7D" w:rsidRPr="002F08B9">
        <w:rPr>
          <w:rFonts w:ascii="Arial" w:hAnsi="Arial" w:cs="Arial"/>
        </w:rPr>
        <w:t xml:space="preserve"> with regards to both attainment and wellbeing</w:t>
      </w:r>
      <w:r w:rsidR="00EA1C17" w:rsidRPr="002F08B9">
        <w:rPr>
          <w:rFonts w:ascii="Arial" w:hAnsi="Arial" w:cs="Arial"/>
        </w:rPr>
        <w:t xml:space="preserve"> (</w:t>
      </w:r>
      <w:r w:rsidR="00EA1C17" w:rsidRPr="002F08B9">
        <w:rPr>
          <w:rFonts w:ascii="Arial" w:hAnsi="Arial" w:cs="Arial"/>
          <w:color w:val="000000" w:themeColor="text1"/>
          <w:highlight w:val="black"/>
        </w:rPr>
        <w:t>Sketty Primary School</w:t>
      </w:r>
      <w:r w:rsidR="00EA1C17" w:rsidRPr="002F08B9">
        <w:rPr>
          <w:rFonts w:ascii="Arial" w:hAnsi="Arial" w:cs="Arial"/>
        </w:rPr>
        <w:t xml:space="preserve">, no date). </w:t>
      </w:r>
    </w:p>
    <w:p w14:paraId="51AF8F74" w14:textId="003749D6" w:rsidR="00557E6B" w:rsidRPr="002F08B9" w:rsidRDefault="00557E6B" w:rsidP="002F08B9">
      <w:pPr>
        <w:spacing w:line="360" w:lineRule="auto"/>
        <w:rPr>
          <w:rFonts w:ascii="Arial" w:hAnsi="Arial" w:cs="Arial"/>
        </w:rPr>
      </w:pPr>
      <w:r w:rsidRPr="002F08B9">
        <w:rPr>
          <w:rFonts w:ascii="Arial" w:hAnsi="Arial" w:cs="Arial"/>
        </w:rPr>
        <w:t xml:space="preserve">It is fair to recognise that School X are going above and beyond with their considerations and efforts with aiming to achieve the award for being a school of sanctuary. This works alongside supporting the minority of children and families who are seeking for security and peace within the community. </w:t>
      </w:r>
      <w:r w:rsidR="001D0D3C" w:rsidRPr="002F08B9">
        <w:rPr>
          <w:rFonts w:ascii="Arial" w:hAnsi="Arial" w:cs="Arial"/>
        </w:rPr>
        <w:t>But</w:t>
      </w:r>
      <w:r w:rsidRPr="002F08B9">
        <w:rPr>
          <w:rFonts w:ascii="Arial" w:hAnsi="Arial" w:cs="Arial"/>
        </w:rPr>
        <w:t xml:space="preserve"> it would be an unrealistic without considering the potential barriers that could arise. However, if all goes well, providing coffee mornings can arguably be an effective way to not only improve community engagement, but provide those seeking for sanctuary with security and a sense of cynefin. </w:t>
      </w:r>
    </w:p>
    <w:p w14:paraId="1D4146CD" w14:textId="24614B7C" w:rsidR="00557E6B" w:rsidRPr="002F08B9" w:rsidRDefault="001D14E2" w:rsidP="002F08B9">
      <w:pPr>
        <w:spacing w:line="360" w:lineRule="auto"/>
        <w:rPr>
          <w:rFonts w:ascii="Arial" w:hAnsi="Arial" w:cs="Arial"/>
        </w:rPr>
      </w:pPr>
      <w:r w:rsidRPr="002F08B9">
        <w:rPr>
          <w:rFonts w:ascii="Arial" w:hAnsi="Arial" w:cs="Arial"/>
        </w:rPr>
        <w:t xml:space="preserve">Although there are interventions already put in place with regards to community links within School X, there are key goals I would like to </w:t>
      </w:r>
      <w:r w:rsidR="00FE7773">
        <w:rPr>
          <w:rFonts w:ascii="Arial" w:hAnsi="Arial" w:cs="Arial"/>
        </w:rPr>
        <w:t>be achieved</w:t>
      </w:r>
      <w:r w:rsidRPr="002F08B9">
        <w:rPr>
          <w:rFonts w:ascii="Arial" w:hAnsi="Arial" w:cs="Arial"/>
        </w:rPr>
        <w:t xml:space="preserve">. The overarching aim is relevant to the </w:t>
      </w:r>
      <w:r w:rsidR="001D0D3C" w:rsidRPr="002F08B9">
        <w:rPr>
          <w:rFonts w:ascii="Arial" w:hAnsi="Arial" w:cs="Arial"/>
        </w:rPr>
        <w:t>school’s</w:t>
      </w:r>
      <w:r w:rsidRPr="002F08B9">
        <w:rPr>
          <w:rFonts w:ascii="Arial" w:hAnsi="Arial" w:cs="Arial"/>
        </w:rPr>
        <w:t xml:space="preserve"> development plan and Estyn report that requires them to enhance their community connections and relationships</w:t>
      </w:r>
      <w:r w:rsidR="007D79BC" w:rsidRPr="002F08B9">
        <w:rPr>
          <w:rFonts w:ascii="Arial" w:hAnsi="Arial" w:cs="Arial"/>
        </w:rPr>
        <w:t xml:space="preserve"> (</w:t>
      </w:r>
      <w:r w:rsidR="007D79BC" w:rsidRPr="002F08B9">
        <w:rPr>
          <w:rFonts w:ascii="Arial" w:hAnsi="Arial" w:cs="Arial"/>
          <w:highlight w:val="black"/>
        </w:rPr>
        <w:t>Sketty Primary School</w:t>
      </w:r>
      <w:r w:rsidR="007D79BC" w:rsidRPr="002F08B9">
        <w:rPr>
          <w:rFonts w:ascii="Arial" w:hAnsi="Arial" w:cs="Arial"/>
        </w:rPr>
        <w:t>, 2023)</w:t>
      </w:r>
      <w:r w:rsidRPr="002F08B9">
        <w:rPr>
          <w:rFonts w:ascii="Arial" w:hAnsi="Arial" w:cs="Arial"/>
        </w:rPr>
        <w:t xml:space="preserve">. But the aim in terms of meeting the needs of people within the community, is to provide those seeking for sanctuary with the opportunity to build relationships, connect with others, to develop their social skills, with the goal of positively effecting their wellbeing, and to allow them to feel a sense of cynefin. </w:t>
      </w:r>
      <w:r w:rsidR="00D624C0" w:rsidRPr="002F08B9">
        <w:rPr>
          <w:rFonts w:ascii="Arial" w:hAnsi="Arial" w:cs="Arial"/>
        </w:rPr>
        <w:t>But how is this going to be a success?</w:t>
      </w:r>
    </w:p>
    <w:p w14:paraId="6F3324A0" w14:textId="734B0164" w:rsidR="00D624C0" w:rsidRPr="002F08B9" w:rsidRDefault="00383A86" w:rsidP="002F08B9">
      <w:pPr>
        <w:spacing w:line="360" w:lineRule="auto"/>
        <w:rPr>
          <w:rFonts w:ascii="Arial" w:hAnsi="Arial" w:cs="Arial"/>
        </w:rPr>
      </w:pPr>
      <w:r w:rsidRPr="002F08B9">
        <w:rPr>
          <w:rFonts w:ascii="Arial" w:hAnsi="Arial" w:cs="Arial"/>
        </w:rPr>
        <w:t xml:space="preserve">As previously mentioned, this would run on weekend mornings, run by local volunteers within the area. </w:t>
      </w:r>
      <w:r w:rsidR="007D79BC" w:rsidRPr="002F08B9">
        <w:rPr>
          <w:rFonts w:ascii="Arial" w:hAnsi="Arial" w:cs="Arial"/>
        </w:rPr>
        <w:t>From experience within School X, I am aware they have close relationships with a local church and have the school choir perform at their local events; building upon their school development plan by connecting with the local community (</w:t>
      </w:r>
      <w:r w:rsidR="007D79BC" w:rsidRPr="002F08B9">
        <w:rPr>
          <w:rFonts w:ascii="Arial" w:hAnsi="Arial" w:cs="Arial"/>
          <w:color w:val="000000" w:themeColor="text1"/>
          <w:highlight w:val="black"/>
        </w:rPr>
        <w:t>Sketty Primary School</w:t>
      </w:r>
      <w:r w:rsidR="007D79BC" w:rsidRPr="002F08B9">
        <w:rPr>
          <w:rFonts w:ascii="Arial" w:hAnsi="Arial" w:cs="Arial"/>
        </w:rPr>
        <w:t xml:space="preserve">, 2023). Therefore, it would be ideal for the school to further connect with the community by advertising for local volunteers from the church and other community areas, such as the community centre to run the coffee mornings on the weekend. However, it is important to consider that there may not be people willing to volunteer to run the coffee mornings, and in this case, they cannot run successfully. School X also fundraise for the school throughout several different events during the academic year. </w:t>
      </w:r>
      <w:r w:rsidR="00AF07F7" w:rsidRPr="002F08B9">
        <w:rPr>
          <w:rFonts w:ascii="Arial" w:hAnsi="Arial" w:cs="Arial"/>
        </w:rPr>
        <w:t xml:space="preserve">As a result of the profits made from these events, I would like to ensure that a proportion of the money made funds for the necessities of running a </w:t>
      </w:r>
      <w:r w:rsidR="001D0D3C" w:rsidRPr="002F08B9">
        <w:rPr>
          <w:rFonts w:ascii="Arial" w:hAnsi="Arial" w:cs="Arial"/>
        </w:rPr>
        <w:t>coffee morning</w:t>
      </w:r>
      <w:r w:rsidR="00AF07F7" w:rsidRPr="002F08B9">
        <w:rPr>
          <w:rFonts w:ascii="Arial" w:hAnsi="Arial" w:cs="Arial"/>
        </w:rPr>
        <w:t xml:space="preserve">, like food and drink. </w:t>
      </w:r>
      <w:r w:rsidR="00D624C0" w:rsidRPr="002F08B9">
        <w:rPr>
          <w:rFonts w:ascii="Arial" w:hAnsi="Arial" w:cs="Arial"/>
        </w:rPr>
        <w:t xml:space="preserve">I would argue this community project is straightforward, but there are potential implications that could arise. </w:t>
      </w:r>
    </w:p>
    <w:p w14:paraId="124B0A74" w14:textId="77F9ADC7" w:rsidR="00D624C0" w:rsidRPr="002F08B9" w:rsidRDefault="00D624C0" w:rsidP="002F08B9">
      <w:pPr>
        <w:spacing w:line="360" w:lineRule="auto"/>
        <w:rPr>
          <w:rFonts w:ascii="Arial" w:hAnsi="Arial" w:cs="Arial"/>
        </w:rPr>
      </w:pPr>
      <w:r w:rsidRPr="002F08B9">
        <w:rPr>
          <w:rFonts w:ascii="Arial" w:hAnsi="Arial" w:cs="Arial"/>
        </w:rPr>
        <w:lastRenderedPageBreak/>
        <w:t xml:space="preserve">As previously mentioned, there are practical considerations to be made; with regards to volunteers and funding. Unfortunately, a sufficient amount of funding is not guaranteed, and with school budgets being cut at this time, it may not be possible to use this as a source of money if enough was not made during the yearly events. In fact, according to the School Leaders Union, 76% of school leaders struggled to afford to pay teachers and staff with the current budgets (NAHT, 2024). This suggests that School X may not be in a position to use school budget to fund the weekly events. However, without disclosing confidential information, a sufficient amount of profit was made from just one fundraising event from one year group, and with the school being one of the biggest in the local area, this is more likely to be possible. </w:t>
      </w:r>
      <w:r w:rsidR="002F5B2E" w:rsidRPr="002F08B9">
        <w:rPr>
          <w:rFonts w:ascii="Arial" w:hAnsi="Arial" w:cs="Arial"/>
        </w:rPr>
        <w:t>If this is not the case, perhaps it could be advertised to the local community for donations, as a contingency plan.</w:t>
      </w:r>
      <w:r w:rsidR="00D729DC" w:rsidRPr="002F08B9">
        <w:rPr>
          <w:rFonts w:ascii="Arial" w:hAnsi="Arial" w:cs="Arial"/>
        </w:rPr>
        <w:t xml:space="preserve"> T</w:t>
      </w:r>
      <w:r w:rsidRPr="002F08B9">
        <w:rPr>
          <w:rFonts w:ascii="Arial" w:hAnsi="Arial" w:cs="Arial"/>
        </w:rPr>
        <w:t>his provides a definite reason to why advertisement and publicity for these events are vital in ensuring they are successful for the vulnerability groups in the community. Donaldson (2015) would agree in the sense of understanding the community in being able to support the needs of all the people within (Donaldson, 2015).  In addition, perhaps it would benefit the volunteers to gain an understanding of circumstances of those seeking sanctuary; with the hope of them gaining empathy for those who are vulnerable and have experienced trauma</w:t>
      </w:r>
      <w:r w:rsidR="005A5044" w:rsidRPr="002F08B9">
        <w:rPr>
          <w:rFonts w:ascii="Arial" w:hAnsi="Arial" w:cs="Arial"/>
        </w:rPr>
        <w:t xml:space="preserve">. However, this is not always guaranteed. </w:t>
      </w:r>
      <w:r w:rsidR="001D0D3C" w:rsidRPr="002F08B9">
        <w:rPr>
          <w:rFonts w:ascii="Arial" w:hAnsi="Arial" w:cs="Arial"/>
        </w:rPr>
        <w:t>But</w:t>
      </w:r>
      <w:r w:rsidR="005A5044" w:rsidRPr="002F08B9">
        <w:rPr>
          <w:rFonts w:ascii="Arial" w:hAnsi="Arial" w:cs="Arial"/>
        </w:rPr>
        <w:t xml:space="preserve"> it is important to note the benefit of just </w:t>
      </w:r>
      <w:r w:rsidR="00CF4975">
        <w:rPr>
          <w:rFonts w:ascii="Arial" w:hAnsi="Arial" w:cs="Arial"/>
        </w:rPr>
        <w:t xml:space="preserve">simply </w:t>
      </w:r>
      <w:r w:rsidR="005A5044" w:rsidRPr="002F08B9">
        <w:rPr>
          <w:rFonts w:ascii="Arial" w:hAnsi="Arial" w:cs="Arial"/>
        </w:rPr>
        <w:t>offering the opportunity. For example, children in school feel more included and that they belong if the environment they are in and the people they socialise with acknowledge their differences (Griffin, 2008, p.114). Therefore, this suggests that by School X acknowledging those who are seeking for sanctuary, they can be on a pathway to feeling a sense of cynefin and acceptance in their new community.</w:t>
      </w:r>
      <w:r w:rsidR="000C619E" w:rsidRPr="002F08B9">
        <w:rPr>
          <w:rFonts w:ascii="Arial" w:hAnsi="Arial" w:cs="Arial"/>
        </w:rPr>
        <w:t xml:space="preserve"> </w:t>
      </w:r>
      <w:r w:rsidR="005A5044" w:rsidRPr="002F08B9">
        <w:rPr>
          <w:rFonts w:ascii="Arial" w:hAnsi="Arial" w:cs="Arial"/>
        </w:rPr>
        <w:t xml:space="preserve"> </w:t>
      </w:r>
    </w:p>
    <w:p w14:paraId="56F59E10" w14:textId="0D60A3DA" w:rsidR="00560C7E" w:rsidRPr="002F08B9" w:rsidRDefault="00560C7E" w:rsidP="002F08B9">
      <w:pPr>
        <w:spacing w:line="360" w:lineRule="auto"/>
        <w:rPr>
          <w:rFonts w:ascii="Arial" w:hAnsi="Arial" w:cs="Arial"/>
        </w:rPr>
      </w:pPr>
      <w:r w:rsidRPr="002F08B9">
        <w:rPr>
          <w:rFonts w:ascii="Arial" w:hAnsi="Arial" w:cs="Arial"/>
        </w:rPr>
        <w:t>If this project goes as planned, with sufficient funds, volunteers passionate about helping others</w:t>
      </w:r>
      <w:r w:rsidR="00CF4975">
        <w:rPr>
          <w:rFonts w:ascii="Arial" w:hAnsi="Arial" w:cs="Arial"/>
        </w:rPr>
        <w:t xml:space="preserve">, </w:t>
      </w:r>
      <w:r w:rsidRPr="002F08B9">
        <w:rPr>
          <w:rFonts w:ascii="Arial" w:hAnsi="Arial" w:cs="Arial"/>
        </w:rPr>
        <w:t xml:space="preserve">and with the donation of the school hall, it can be argued that School X will be a step closer in enhancing their relationships and links within the community and the families within. But, in addition to this, it will meet the needs of those vulnerable and seeking for sanctuary in the community by giving opportunities to learn vital social skills, and benefit their wellbeing by allowing them to feel a part of the community. Evidence suggests that parenting in any sense can be daunting and lonely, and those who have had traumatic experiences may feel particularly anxious about meeting others (Goepel, Childerhouse and Sharpe, 2015, p. 244), but these coffee mornings will be a chance for families to start to break down barriers and build connections with others in similar situations in the local community. </w:t>
      </w:r>
    </w:p>
    <w:p w14:paraId="493612CD" w14:textId="2168CC61" w:rsidR="00DE2695" w:rsidRPr="002F08B9" w:rsidRDefault="00EA2FAB" w:rsidP="002F08B9">
      <w:pPr>
        <w:spacing w:line="360" w:lineRule="auto"/>
        <w:rPr>
          <w:rFonts w:ascii="Arial" w:hAnsi="Arial" w:cs="Arial"/>
        </w:rPr>
      </w:pPr>
      <w:r w:rsidRPr="002F08B9">
        <w:rPr>
          <w:rFonts w:ascii="Arial" w:hAnsi="Arial" w:cs="Arial"/>
        </w:rPr>
        <w:t xml:space="preserve">When implementing a community project, it is vital to assess to impact on the target audience and those involved in the process in order to identify potential opportunities or threats to the intervention. </w:t>
      </w:r>
      <w:r w:rsidR="006C1E46" w:rsidRPr="002F08B9">
        <w:rPr>
          <w:rFonts w:ascii="Arial" w:hAnsi="Arial" w:cs="Arial"/>
        </w:rPr>
        <w:t>As School X don’t have a clear method to measure the impact of community projects, I would like to present those involved with a questionnaire</w:t>
      </w:r>
      <w:r w:rsidR="00DE2695" w:rsidRPr="002F08B9">
        <w:rPr>
          <w:rFonts w:ascii="Arial" w:hAnsi="Arial" w:cs="Arial"/>
        </w:rPr>
        <w:t xml:space="preserve"> to be </w:t>
      </w:r>
      <w:r w:rsidR="00DE2695" w:rsidRPr="002F08B9">
        <w:rPr>
          <w:rFonts w:ascii="Arial" w:hAnsi="Arial" w:cs="Arial"/>
        </w:rPr>
        <w:lastRenderedPageBreak/>
        <w:t>answered each term participants attend</w:t>
      </w:r>
      <w:r w:rsidR="006C1E46" w:rsidRPr="002F08B9">
        <w:rPr>
          <w:rFonts w:ascii="Arial" w:hAnsi="Arial" w:cs="Arial"/>
        </w:rPr>
        <w:t xml:space="preserve">. However, regardless of which method used to assess the impact, it is essential to comply with BERA guidelines with regards to educational research, confidentially and potential psychological harm (BERA, 2024). </w:t>
      </w:r>
      <w:r w:rsidR="00DE2695" w:rsidRPr="002F08B9">
        <w:rPr>
          <w:rFonts w:ascii="Arial" w:hAnsi="Arial" w:cs="Arial"/>
        </w:rPr>
        <w:t xml:space="preserve">The distribution of questionnaire will be online and can be answered within the coffee mornings, by both the children and the parents. The questionnaire will contain both open and closed questions that will reflect on the </w:t>
      </w:r>
      <w:r w:rsidR="001D0D3C" w:rsidRPr="002F08B9">
        <w:rPr>
          <w:rFonts w:ascii="Arial" w:hAnsi="Arial" w:cs="Arial"/>
        </w:rPr>
        <w:t>family’s</w:t>
      </w:r>
      <w:r w:rsidR="00DE2695" w:rsidRPr="002F08B9">
        <w:rPr>
          <w:rFonts w:ascii="Arial" w:hAnsi="Arial" w:cs="Arial"/>
        </w:rPr>
        <w:t xml:space="preserve"> engagement with the community, their wellbeing and social skills. I wish to achieve results that reflect on the </w:t>
      </w:r>
      <w:r w:rsidR="001D0D3C" w:rsidRPr="002F08B9">
        <w:rPr>
          <w:rFonts w:ascii="Arial" w:hAnsi="Arial" w:cs="Arial"/>
        </w:rPr>
        <w:t>family’s</w:t>
      </w:r>
      <w:r w:rsidR="00DE2695" w:rsidRPr="002F08B9">
        <w:rPr>
          <w:rFonts w:ascii="Arial" w:hAnsi="Arial" w:cs="Arial"/>
        </w:rPr>
        <w:t xml:space="preserve"> journey to ‘seeking sanctuary’ and feeling a sense of cynefin within their new community. </w:t>
      </w:r>
      <w:r w:rsidR="00356CCE" w:rsidRPr="002F08B9">
        <w:rPr>
          <w:rFonts w:ascii="Arial" w:hAnsi="Arial" w:cs="Arial"/>
        </w:rPr>
        <w:t xml:space="preserve">This should be a direct comparison of thoughts and feelings since before attending the coffee mornings, and after attending several. </w:t>
      </w:r>
      <w:r w:rsidR="00DE2695" w:rsidRPr="002F08B9">
        <w:rPr>
          <w:rFonts w:ascii="Arial" w:hAnsi="Arial" w:cs="Arial"/>
        </w:rPr>
        <w:t xml:space="preserve">In addition to this, I aim to ask questions regarding improvements to the coffee mornings, to develop participants experiences. </w:t>
      </w:r>
    </w:p>
    <w:p w14:paraId="1D7F046B" w14:textId="7E8F5859" w:rsidR="00EA2FAB" w:rsidRPr="002F08B9" w:rsidRDefault="00CA69B7" w:rsidP="002F08B9">
      <w:pPr>
        <w:spacing w:line="360" w:lineRule="auto"/>
        <w:rPr>
          <w:rFonts w:ascii="Arial" w:hAnsi="Arial" w:cs="Arial"/>
        </w:rPr>
      </w:pPr>
      <w:r w:rsidRPr="002F08B9">
        <w:rPr>
          <w:rFonts w:ascii="Arial" w:hAnsi="Arial" w:cs="Arial"/>
        </w:rPr>
        <w:t xml:space="preserve">Using a questionnaire to measure the impact can be argued to be the most suitable for those seeking sanctuary because participant’s thoughts and feelings can remain confidential, unlike with an interview that would not gain complete anonymity (Wilson, 2017, p. 166). Furthermore, questionnaires can be deemed to be quick and easy for participants, especially those with a language barrier as they can be easily translated to a </w:t>
      </w:r>
      <w:r w:rsidR="001D0D3C" w:rsidRPr="002F08B9">
        <w:rPr>
          <w:rFonts w:ascii="Arial" w:hAnsi="Arial" w:cs="Arial"/>
        </w:rPr>
        <w:t>language,</w:t>
      </w:r>
      <w:r w:rsidRPr="002F08B9">
        <w:rPr>
          <w:rFonts w:ascii="Arial" w:hAnsi="Arial" w:cs="Arial"/>
        </w:rPr>
        <w:t xml:space="preserve"> they understand to meet their needs (Kumar, 2019, p.181). Despite this, using questionnaires can have potential issues with regards to the quality of feedback gained based on the interpretation of the question (Rowley, 2014, p. 314). </w:t>
      </w:r>
      <w:r w:rsidR="00DE2695" w:rsidRPr="002F08B9">
        <w:rPr>
          <w:rFonts w:ascii="Arial" w:hAnsi="Arial" w:cs="Arial"/>
        </w:rPr>
        <w:t xml:space="preserve">The quality of feedback gained in vital in accurate measuring the impact of the coffee mornings. Feedback is significant within education (Grigg, 2015, p. 404), so participants should be given the opportunity to provide School X with feedback to enhance the impact of these coffee mornings. </w:t>
      </w:r>
    </w:p>
    <w:p w14:paraId="79498FBB" w14:textId="5DEC206B" w:rsidR="00AC1B2C" w:rsidRPr="002F08B9" w:rsidRDefault="00356CCE" w:rsidP="002F08B9">
      <w:pPr>
        <w:spacing w:line="360" w:lineRule="auto"/>
        <w:rPr>
          <w:rFonts w:ascii="Arial" w:hAnsi="Arial" w:cs="Arial"/>
        </w:rPr>
      </w:pPr>
      <w:r w:rsidRPr="002F08B9">
        <w:rPr>
          <w:rFonts w:ascii="Arial" w:hAnsi="Arial" w:cs="Arial"/>
        </w:rPr>
        <w:t>The Welsh Government (2014) emphasise the importance of reviewing the impact with regards to school development plans being monitored, and projects reviewed at least annually (Welsh Government, 2014).</w:t>
      </w:r>
      <w:r w:rsidR="00084EF9" w:rsidRPr="002F08B9">
        <w:rPr>
          <w:rFonts w:ascii="Arial" w:hAnsi="Arial" w:cs="Arial"/>
        </w:rPr>
        <w:t xml:space="preserve"> They express the importance of self-evaluation, another method of measuring the impact of the coffee mornings I wish embed. Self-evaluation meetings should also be held once a term, to evaluate data gained from the question, and to address the following key questions; how well is the coffee morning </w:t>
      </w:r>
      <w:r w:rsidR="001D0D3C" w:rsidRPr="002F08B9">
        <w:rPr>
          <w:rFonts w:ascii="Arial" w:hAnsi="Arial" w:cs="Arial"/>
        </w:rPr>
        <w:t>working,</w:t>
      </w:r>
      <w:r w:rsidR="00084EF9" w:rsidRPr="002F08B9">
        <w:rPr>
          <w:rFonts w:ascii="Arial" w:hAnsi="Arial" w:cs="Arial"/>
        </w:rPr>
        <w:t xml:space="preserve"> areas of strength, what needs to be </w:t>
      </w:r>
      <w:r w:rsidR="001D0D3C" w:rsidRPr="002F08B9">
        <w:rPr>
          <w:rFonts w:ascii="Arial" w:hAnsi="Arial" w:cs="Arial"/>
        </w:rPr>
        <w:t>improved,</w:t>
      </w:r>
      <w:r w:rsidR="00084EF9" w:rsidRPr="002F08B9">
        <w:rPr>
          <w:rFonts w:ascii="Arial" w:hAnsi="Arial" w:cs="Arial"/>
        </w:rPr>
        <w:t xml:space="preserve"> and what action is needed to address those improvements? (Welsh Government, 2014). This will comply with the Welsh Governments strategic planning advice. An example of effective planning and improvements strategies takes place in another part of Wales (School Y). School Y evaluate their community project by using a four purposes skills audit (Jones, no date). </w:t>
      </w:r>
      <w:r w:rsidR="00C351B1" w:rsidRPr="002F08B9">
        <w:rPr>
          <w:rFonts w:ascii="Arial" w:hAnsi="Arial" w:cs="Arial"/>
        </w:rPr>
        <w:t xml:space="preserve">The audit contains four tables, representing each of the four purposes with areas to develop within the community project. There are columns for rating improvements, evidence to prove it, and the next step to developing it (Jones, no date). </w:t>
      </w:r>
      <w:r w:rsidR="00284C2C" w:rsidRPr="002F08B9">
        <w:rPr>
          <w:rFonts w:ascii="Arial" w:hAnsi="Arial" w:cs="Arial"/>
        </w:rPr>
        <w:t xml:space="preserve">I would argue, that this is example of good </w:t>
      </w:r>
      <w:r w:rsidR="00284C2C" w:rsidRPr="002F08B9">
        <w:rPr>
          <w:rFonts w:ascii="Arial" w:hAnsi="Arial" w:cs="Arial"/>
        </w:rPr>
        <w:lastRenderedPageBreak/>
        <w:t xml:space="preserve">practice as it not only complies with government guidelines, but it directly addresses the four purposes and the twelve pedagogical principles, essential for learning and development. </w:t>
      </w:r>
      <w:r w:rsidR="00064219" w:rsidRPr="002F08B9">
        <w:rPr>
          <w:rFonts w:ascii="Arial" w:hAnsi="Arial" w:cs="Arial"/>
        </w:rPr>
        <w:t xml:space="preserve">Furthermore, I would argue this would be beneficial as an additional evaluation technique for the community project in School X, </w:t>
      </w:r>
      <w:r w:rsidR="00AC1B2C" w:rsidRPr="002F08B9">
        <w:rPr>
          <w:rFonts w:ascii="Arial" w:hAnsi="Arial" w:cs="Arial"/>
        </w:rPr>
        <w:t xml:space="preserve">as the evidence from the questionnaire can be used to create evidence to show families meeting the statements of the four purposes. This will also make direct links to their wellbeing and their sense of belonging, which are at the heart of the school’s ethos (Estyn, 2023). </w:t>
      </w:r>
    </w:p>
    <w:p w14:paraId="52735EA5" w14:textId="3FA8EB3E" w:rsidR="007870D0" w:rsidRDefault="00B83965" w:rsidP="002F08B9">
      <w:pPr>
        <w:spacing w:line="360" w:lineRule="auto"/>
        <w:rPr>
          <w:rFonts w:ascii="Arial" w:hAnsi="Arial" w:cs="Arial"/>
        </w:rPr>
      </w:pPr>
      <w:r>
        <w:rPr>
          <w:rFonts w:ascii="Arial" w:hAnsi="Arial" w:cs="Arial"/>
        </w:rPr>
        <w:t xml:space="preserve">It is significant to see the effectiveness of the project to further assess the impact it has on those seeking sanctuary. In order to do this, I have identified the strengths, weaknesses, opportunities and threats (Appendix One). </w:t>
      </w:r>
      <w:r w:rsidR="00F4624B">
        <w:rPr>
          <w:rFonts w:ascii="Arial" w:hAnsi="Arial" w:cs="Arial"/>
        </w:rPr>
        <w:t xml:space="preserve">A SWOT analysis is a strategic planning tool that allows us to identify both the internal and external points to consider when planning a project (Phadermrod, Crowder, and Wills, 2019, p. 194). </w:t>
      </w:r>
      <w:r w:rsidR="007E39DD">
        <w:rPr>
          <w:rFonts w:ascii="Arial" w:hAnsi="Arial" w:cs="Arial"/>
        </w:rPr>
        <w:t>This suggests that planning a project like the coffee mornings, i</w:t>
      </w:r>
      <w:r w:rsidR="0029465A">
        <w:rPr>
          <w:rFonts w:ascii="Arial" w:hAnsi="Arial" w:cs="Arial"/>
        </w:rPr>
        <w:t>t’s</w:t>
      </w:r>
      <w:r w:rsidR="007E39DD">
        <w:rPr>
          <w:rFonts w:ascii="Arial" w:hAnsi="Arial" w:cs="Arial"/>
        </w:rPr>
        <w:t xml:space="preserve"> important to consider analysis of both the internal effects of the pupils and school, and the external effects of the families and wider community. </w:t>
      </w:r>
    </w:p>
    <w:p w14:paraId="597D81D3" w14:textId="6E6077EC" w:rsidR="007E39DD" w:rsidRDefault="007E39DD" w:rsidP="002F08B9">
      <w:pPr>
        <w:spacing w:line="360" w:lineRule="auto"/>
        <w:rPr>
          <w:rFonts w:ascii="Arial" w:hAnsi="Arial" w:cs="Arial"/>
        </w:rPr>
      </w:pPr>
      <w:r>
        <w:rPr>
          <w:rFonts w:ascii="Arial" w:hAnsi="Arial" w:cs="Arial"/>
        </w:rPr>
        <w:t xml:space="preserve">A key strength of this proposal is that is enhances family engagement within their child’s development in their new community. A previously mentioned, family engagement enhances many aspects of a child’s learning journey, but it has the potential to benefit the child, the family, and the school. As these coffee mornings have a target audience of those seeking for sanctuary, there are specific points that would directly support them, more so than other families. The Welsh Government argue that family engagement means increased attainment, confidence and skills for both the children and families (Welsh Government, 2016). But what is significant for these families, after having to flee their homes, is that the role of the teachers and school staff and families can compliment each other to create a supportive network surrounding the child (Welsh Government, 2016). This also links back to the African Proverb “it takes a village to raise a child” </w:t>
      </w:r>
      <w:r w:rsidRPr="002F08B9">
        <w:rPr>
          <w:rFonts w:ascii="Arial" w:hAnsi="Arial" w:cs="Arial"/>
        </w:rPr>
        <w:t>(Reupert et al, 2022, p. 2</w:t>
      </w:r>
      <w:r>
        <w:rPr>
          <w:rFonts w:ascii="Arial" w:hAnsi="Arial" w:cs="Arial"/>
        </w:rPr>
        <w:t xml:space="preserve">). Therefore, allowing parents to engage with the school and community means they are more likely to feel a that they belong and a sense of cynefin. In addition to this, the role of family engagement </w:t>
      </w:r>
      <w:r w:rsidR="001D0D3C">
        <w:rPr>
          <w:rFonts w:ascii="Arial" w:hAnsi="Arial" w:cs="Arial"/>
        </w:rPr>
        <w:t>does</w:t>
      </w:r>
      <w:r>
        <w:rPr>
          <w:rFonts w:ascii="Arial" w:hAnsi="Arial" w:cs="Arial"/>
        </w:rPr>
        <w:t xml:space="preserve"> have barriers. One of these being lack of trust or fear of not being taken seriously (Welsh Government, 2016). Those seeking for sanctuary often show a great amount of resilience after the difficulties they have faced, but they still have experienced trauma and hardship (Welsh Government, 2018). This is why it is even more so important to encourage family engagement through these coffee mornings, so families can sense the whole school approach to being a school of sanctuary with a welcoming and inclusive society (School of Sanctuary, 2024). </w:t>
      </w:r>
    </w:p>
    <w:p w14:paraId="090940C9" w14:textId="0B053F36" w:rsidR="00BA722E" w:rsidRDefault="00BA722E" w:rsidP="002F08B9">
      <w:pPr>
        <w:spacing w:line="360" w:lineRule="auto"/>
        <w:rPr>
          <w:rFonts w:ascii="Arial" w:hAnsi="Arial" w:cs="Arial"/>
        </w:rPr>
      </w:pPr>
      <w:r>
        <w:rPr>
          <w:rFonts w:ascii="Arial" w:hAnsi="Arial" w:cs="Arial"/>
        </w:rPr>
        <w:lastRenderedPageBreak/>
        <w:t xml:space="preserve">However, it is fair to say that this proposal has some weaknesses. As the Welsh Government (2016) highlight, there are further barriers, other than issues with trust, that can </w:t>
      </w:r>
      <w:r w:rsidR="001D0D3C">
        <w:rPr>
          <w:rFonts w:ascii="Arial" w:hAnsi="Arial" w:cs="Arial"/>
        </w:rPr>
        <w:t>affect</w:t>
      </w:r>
      <w:r>
        <w:rPr>
          <w:rFonts w:ascii="Arial" w:hAnsi="Arial" w:cs="Arial"/>
        </w:rPr>
        <w:t xml:space="preserve"> the entirety of the coffee mornings. One of these is communication; in that some children and their families may have language barriers whereby they don’t speak English. Therefore, ensuring the information regarding the coffee mornings, and that they are designed to cater for their needs is communicated well is vital for their attendance (Welsh Government, 2016). Furthermore, families who are new to the community often have left most of their belongings behind as well as members of their family, so will be in a difficult financial position (Welsh Government, 2018). Although the event is entirely free of charge for these families, how the families will get to School X is still to be confirmed. This is another barrier that is likely to cause issues with whether the families can attend. This is unfortunate for these families as I would argue the event has the potential to truly benefit the</w:t>
      </w:r>
      <w:r w:rsidR="001D0D3C">
        <w:rPr>
          <w:rFonts w:ascii="Arial" w:hAnsi="Arial" w:cs="Arial"/>
        </w:rPr>
        <w:t>ir</w:t>
      </w:r>
      <w:r>
        <w:rPr>
          <w:rFonts w:ascii="Arial" w:hAnsi="Arial" w:cs="Arial"/>
        </w:rPr>
        <w:t xml:space="preserve"> wellbeing and aspects of their social development. As </w:t>
      </w:r>
      <w:r w:rsidR="0029465A">
        <w:rPr>
          <w:rFonts w:ascii="Arial" w:hAnsi="Arial" w:cs="Arial"/>
        </w:rPr>
        <w:t>this could result in lack of attendance</w:t>
      </w:r>
      <w:r>
        <w:rPr>
          <w:rFonts w:ascii="Arial" w:hAnsi="Arial" w:cs="Arial"/>
        </w:rPr>
        <w:t xml:space="preserve">, the families are unlikely to feel apart of the community. </w:t>
      </w:r>
    </w:p>
    <w:p w14:paraId="1A883D53" w14:textId="263440B6" w:rsidR="00BA722E" w:rsidRDefault="00BA722E" w:rsidP="002F08B9">
      <w:pPr>
        <w:spacing w:line="360" w:lineRule="auto"/>
        <w:rPr>
          <w:rFonts w:ascii="Arial" w:hAnsi="Arial" w:cs="Arial"/>
        </w:rPr>
      </w:pPr>
      <w:r>
        <w:rPr>
          <w:rFonts w:ascii="Arial" w:hAnsi="Arial" w:cs="Arial"/>
        </w:rPr>
        <w:t>Despite the minor considerations, the project has the potential to have many opportunities for all involved. Enhancing community relationships means the school have the best interests of their learners and families at the heart of the school (Estyn, 2020). It means that the families and children involved have an accessible opportunity to engage in weekly community run events, that will allow them to feel that they belong in their community, essential to those who have experienced trauma (Welsh Government, 2016). It caters for the needs of the school, as highlighted by their Estyn report and school development plan in enhancing their community relationships (</w:t>
      </w:r>
      <w:r w:rsidRPr="00BA722E">
        <w:rPr>
          <w:rFonts w:ascii="Arial" w:hAnsi="Arial" w:cs="Arial"/>
          <w:highlight w:val="black"/>
        </w:rPr>
        <w:t>Sketty Primary School</w:t>
      </w:r>
      <w:r>
        <w:rPr>
          <w:rFonts w:ascii="Arial" w:hAnsi="Arial" w:cs="Arial"/>
        </w:rPr>
        <w:t xml:space="preserve">, 2023). In addition to this, it connects the pupils to the wider community. It means all pupils within the school can become ethically informed citizens by learning and engaging in materials about their community (Donaldson, 2015), and then fundraise to meet the needs of those less fortunate than themselves. This can develop lots of vital skills such as empathy, resilience, and the academic opportunities that arise with planning and creating fundraising opportunities. </w:t>
      </w:r>
      <w:r w:rsidR="00DE277C">
        <w:rPr>
          <w:rFonts w:ascii="Arial" w:hAnsi="Arial" w:cs="Arial"/>
        </w:rPr>
        <w:t xml:space="preserve">But, when doing so alongside the community, it means schools can maximise school, family and community resources, to support attainment and learning opportunities, successful development and the overall success of the school and community (Anderson – Butcher et al, 2017, p. 9). </w:t>
      </w:r>
    </w:p>
    <w:p w14:paraId="1293BAA2" w14:textId="380463F0" w:rsidR="009269D0" w:rsidRDefault="0029465A" w:rsidP="002F08B9">
      <w:pPr>
        <w:spacing w:line="360" w:lineRule="auto"/>
        <w:rPr>
          <w:rFonts w:ascii="Arial" w:hAnsi="Arial" w:cs="Arial"/>
        </w:rPr>
      </w:pPr>
      <w:r>
        <w:rPr>
          <w:rFonts w:ascii="Arial" w:hAnsi="Arial" w:cs="Arial"/>
        </w:rPr>
        <w:t>However, t</w:t>
      </w:r>
      <w:r w:rsidR="009269D0">
        <w:rPr>
          <w:rFonts w:ascii="Arial" w:hAnsi="Arial" w:cs="Arial"/>
        </w:rPr>
        <w:t xml:space="preserve">he biggest threat to this community project is the small barriers leading to families not attending the coffee mornings completely. </w:t>
      </w:r>
      <w:r w:rsidR="00C24250">
        <w:rPr>
          <w:rFonts w:ascii="Arial" w:hAnsi="Arial" w:cs="Arial"/>
        </w:rPr>
        <w:t xml:space="preserve">As previously mentioned, there are barriers with regards to communication and transport. However, there are a few more barriers that will affect the entirety of people being able to attend. Ultimately, these families </w:t>
      </w:r>
      <w:r w:rsidR="009836AA">
        <w:rPr>
          <w:rFonts w:ascii="Arial" w:hAnsi="Arial" w:cs="Arial"/>
        </w:rPr>
        <w:t>could be</w:t>
      </w:r>
      <w:r w:rsidR="00C24250">
        <w:rPr>
          <w:rFonts w:ascii="Arial" w:hAnsi="Arial" w:cs="Arial"/>
        </w:rPr>
        <w:t xml:space="preserve"> in a position that they will need to work for financial gain</w:t>
      </w:r>
      <w:r w:rsidR="009836AA">
        <w:rPr>
          <w:rFonts w:ascii="Arial" w:hAnsi="Arial" w:cs="Arial"/>
        </w:rPr>
        <w:t xml:space="preserve">, they could have additional caring </w:t>
      </w:r>
      <w:r w:rsidR="009836AA">
        <w:rPr>
          <w:rFonts w:ascii="Arial" w:hAnsi="Arial" w:cs="Arial"/>
        </w:rPr>
        <w:lastRenderedPageBreak/>
        <w:t>responsibilities or have children in different schools (Welsh Government, 2016)</w:t>
      </w:r>
      <w:r w:rsidR="00C24250">
        <w:rPr>
          <w:rFonts w:ascii="Arial" w:hAnsi="Arial" w:cs="Arial"/>
        </w:rPr>
        <w:t>.</w:t>
      </w:r>
      <w:r w:rsidR="009836AA">
        <w:rPr>
          <w:rFonts w:ascii="Arial" w:hAnsi="Arial" w:cs="Arial"/>
        </w:rPr>
        <w:t xml:space="preserve"> This suggests that attendance may not be possible for all families, without the additional barriers previously mentioned.</w:t>
      </w:r>
      <w:r w:rsidR="00C24250">
        <w:rPr>
          <w:rFonts w:ascii="Arial" w:hAnsi="Arial" w:cs="Arial"/>
        </w:rPr>
        <w:t xml:space="preserve"> </w:t>
      </w:r>
      <w:r w:rsidR="009836AA">
        <w:rPr>
          <w:rFonts w:ascii="Arial" w:hAnsi="Arial" w:cs="Arial"/>
        </w:rPr>
        <w:t>Additional e</w:t>
      </w:r>
      <w:r w:rsidR="00C24250">
        <w:rPr>
          <w:rFonts w:ascii="Arial" w:hAnsi="Arial" w:cs="Arial"/>
        </w:rPr>
        <w:t xml:space="preserve">vidence suggests that attendance from a recent project provided, showed that 23% of families did not attend (Heron, 2023). </w:t>
      </w:r>
      <w:r w:rsidR="009836AA">
        <w:rPr>
          <w:rFonts w:ascii="Arial" w:hAnsi="Arial" w:cs="Arial"/>
        </w:rPr>
        <w:t xml:space="preserve">But, what the article also states is that in order for the project to be a success, these barriers must be pre-planned (Heron, 2023). It also mentions the role of research in order to gain an understanding of the best times, location and language they require the information to increase attendance and engagement (Heron, 2023). </w:t>
      </w:r>
      <w:r w:rsidR="000134F6">
        <w:rPr>
          <w:rFonts w:ascii="Arial" w:hAnsi="Arial" w:cs="Arial"/>
        </w:rPr>
        <w:t xml:space="preserve">This is further supported by the Welsh Government (2023) who argue that community projects should be co-constructed with families and communities in order to meet their values and needs (Welsh Government, 2023). </w:t>
      </w:r>
      <w:r w:rsidR="009836AA">
        <w:rPr>
          <w:rFonts w:ascii="Arial" w:hAnsi="Arial" w:cs="Arial"/>
        </w:rPr>
        <w:t xml:space="preserve">Therefore, although these barriers could lead a decrease in attendance, affecting whether the project will run completely, if School X do appropriate research into these key barriers, the coffee mornings are more likely to be a success (Heron, 2023). </w:t>
      </w:r>
    </w:p>
    <w:p w14:paraId="01FED73C" w14:textId="7A9C4FE6" w:rsidR="0087149C" w:rsidRDefault="0087149C" w:rsidP="002F08B9">
      <w:pPr>
        <w:spacing w:line="360" w:lineRule="auto"/>
        <w:rPr>
          <w:rFonts w:ascii="Arial" w:hAnsi="Arial" w:cs="Arial"/>
        </w:rPr>
      </w:pPr>
      <w:r>
        <w:rPr>
          <w:rFonts w:ascii="Arial" w:hAnsi="Arial" w:cs="Arial"/>
        </w:rPr>
        <w:t>As recorded by Estyn, School X are an inclusive school, that are working hard to achieve their goal of being a school of sanctuary (Estyn, 2023). Although School X reflect carefully on how they celebrate and promote diversity and cultures within the school, there was an opportunity for further consideration of those seeking for sanctuary</w:t>
      </w:r>
      <w:r w:rsidR="0016037B">
        <w:rPr>
          <w:rFonts w:ascii="Arial" w:hAnsi="Arial" w:cs="Arial"/>
        </w:rPr>
        <w:t xml:space="preserve"> (</w:t>
      </w:r>
      <w:r w:rsidR="0016037B" w:rsidRPr="0016037B">
        <w:rPr>
          <w:rFonts w:ascii="Arial" w:hAnsi="Arial" w:cs="Arial"/>
          <w:highlight w:val="black"/>
        </w:rPr>
        <w:t>Sketty Primary School</w:t>
      </w:r>
      <w:r w:rsidR="0016037B">
        <w:rPr>
          <w:rFonts w:ascii="Arial" w:hAnsi="Arial" w:cs="Arial"/>
        </w:rPr>
        <w:t>, 2023)</w:t>
      </w:r>
      <w:r>
        <w:rPr>
          <w:rFonts w:ascii="Arial" w:hAnsi="Arial" w:cs="Arial"/>
        </w:rPr>
        <w:t xml:space="preserve">. </w:t>
      </w:r>
      <w:r w:rsidR="0016037B">
        <w:rPr>
          <w:rFonts w:ascii="Arial" w:hAnsi="Arial" w:cs="Arial"/>
        </w:rPr>
        <w:t xml:space="preserve">Therefore, as a part of the schools development plan to enhance community relationships, what better way to meet the needs of those seeking for sanctuary through community links; allowing the school, the community, and families to benefit </w:t>
      </w:r>
      <w:r w:rsidR="0016037B">
        <w:rPr>
          <w:rFonts w:ascii="Arial" w:hAnsi="Arial" w:cs="Arial"/>
        </w:rPr>
        <w:t>(</w:t>
      </w:r>
      <w:r w:rsidR="0016037B" w:rsidRPr="0016037B">
        <w:rPr>
          <w:rFonts w:ascii="Arial" w:hAnsi="Arial" w:cs="Arial"/>
          <w:highlight w:val="black"/>
        </w:rPr>
        <w:t>Sketty Primary School</w:t>
      </w:r>
      <w:r w:rsidR="0016037B">
        <w:rPr>
          <w:rFonts w:ascii="Arial" w:hAnsi="Arial" w:cs="Arial"/>
        </w:rPr>
        <w:t>, 2023)</w:t>
      </w:r>
      <w:r w:rsidR="0016037B">
        <w:rPr>
          <w:rFonts w:ascii="Arial" w:hAnsi="Arial" w:cs="Arial"/>
        </w:rPr>
        <w:t xml:space="preserve">. Completing this assignment has allowed time for reflection on the benefits of the role of the community on attainment and specific areas of development. Aside from this, it has allowed me to consider the role of appropriate communication with families to meet their needs, and the ensure community interventions and projects succeed (Welsh Government, 2016). This links to the collaboration strand, relevant to my future practice (Welsh Government, 2019). In that, I wish to </w:t>
      </w:r>
      <w:r w:rsidR="00247D8C">
        <w:rPr>
          <w:rFonts w:ascii="Arial" w:hAnsi="Arial" w:cs="Arial"/>
        </w:rPr>
        <w:t xml:space="preserve">research into </w:t>
      </w:r>
      <w:r w:rsidR="0016037B">
        <w:rPr>
          <w:rFonts w:ascii="Arial" w:hAnsi="Arial" w:cs="Arial"/>
        </w:rPr>
        <w:t>work</w:t>
      </w:r>
      <w:r w:rsidR="00247D8C">
        <w:rPr>
          <w:rFonts w:ascii="Arial" w:hAnsi="Arial" w:cs="Arial"/>
        </w:rPr>
        <w:t>ing</w:t>
      </w:r>
      <w:r w:rsidR="0016037B">
        <w:rPr>
          <w:rFonts w:ascii="Arial" w:hAnsi="Arial" w:cs="Arial"/>
        </w:rPr>
        <w:t xml:space="preserve"> collaboratively with other agencies and develop professional relationships, in order to allow pedagogy to flourish, and provide opportunities for learners to develop, thrive and meet the four purposes within the </w:t>
      </w:r>
      <w:r w:rsidR="00AE3287">
        <w:rPr>
          <w:rFonts w:ascii="Arial" w:hAnsi="Arial" w:cs="Arial"/>
        </w:rPr>
        <w:t>c</w:t>
      </w:r>
      <w:r w:rsidR="0016037B">
        <w:rPr>
          <w:rFonts w:ascii="Arial" w:hAnsi="Arial" w:cs="Arial"/>
        </w:rPr>
        <w:t xml:space="preserve">urriculum for Wales (2022). </w:t>
      </w:r>
    </w:p>
    <w:p w14:paraId="373F7E10" w14:textId="77777777" w:rsidR="006D3CC1" w:rsidRDefault="006D3CC1" w:rsidP="002F08B9">
      <w:pPr>
        <w:spacing w:line="360" w:lineRule="auto"/>
        <w:rPr>
          <w:rFonts w:ascii="Arial" w:hAnsi="Arial" w:cs="Arial"/>
        </w:rPr>
      </w:pPr>
    </w:p>
    <w:p w14:paraId="51D2A570" w14:textId="77777777" w:rsidR="006D3CC1" w:rsidRDefault="006D3CC1" w:rsidP="002F08B9">
      <w:pPr>
        <w:spacing w:line="360" w:lineRule="auto"/>
        <w:rPr>
          <w:rFonts w:ascii="Arial" w:hAnsi="Arial" w:cs="Arial"/>
        </w:rPr>
      </w:pPr>
    </w:p>
    <w:p w14:paraId="0005DD26" w14:textId="77777777" w:rsidR="009269D0" w:rsidRDefault="009269D0" w:rsidP="002F08B9">
      <w:pPr>
        <w:spacing w:line="360" w:lineRule="auto"/>
        <w:rPr>
          <w:rFonts w:ascii="Arial" w:hAnsi="Arial" w:cs="Arial"/>
        </w:rPr>
      </w:pPr>
    </w:p>
    <w:p w14:paraId="6856C884" w14:textId="77777777" w:rsidR="009269D0" w:rsidRDefault="009269D0" w:rsidP="002F08B9">
      <w:pPr>
        <w:spacing w:line="360" w:lineRule="auto"/>
        <w:rPr>
          <w:rFonts w:ascii="Arial" w:hAnsi="Arial" w:cs="Arial"/>
        </w:rPr>
      </w:pPr>
    </w:p>
    <w:p w14:paraId="28757501" w14:textId="77777777" w:rsidR="00DE277C" w:rsidRDefault="00DE277C" w:rsidP="002F08B9">
      <w:pPr>
        <w:spacing w:line="360" w:lineRule="auto"/>
        <w:rPr>
          <w:rFonts w:ascii="Arial" w:hAnsi="Arial" w:cs="Arial"/>
        </w:rPr>
      </w:pPr>
    </w:p>
    <w:p w14:paraId="268CDB25"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Schools can become commu-</w:t>
      </w:r>
    </w:p>
    <w:p w14:paraId="04BFE00E"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nity hubs and help to maximize school, family, and</w:t>
      </w:r>
    </w:p>
    <w:p w14:paraId="500322BF" w14:textId="77777777" w:rsidR="00DE277C" w:rsidRPr="00DE277C" w:rsidRDefault="00DE277C" w:rsidP="00DE277C">
      <w:pPr>
        <w:shd w:val="clear" w:color="auto" w:fill="FFFFFF"/>
        <w:spacing w:after="0" w:line="0" w:lineRule="auto"/>
        <w:rPr>
          <w:rFonts w:ascii="ff3" w:eastAsia="Times New Roman" w:hAnsi="ff3" w:cs="Times New Roman"/>
          <w:color w:val="000000"/>
          <w:spacing w:val="-15"/>
          <w:kern w:val="0"/>
          <w:sz w:val="66"/>
          <w:szCs w:val="66"/>
          <w:lang w:eastAsia="en-GB"/>
          <w14:ligatures w14:val="none"/>
        </w:rPr>
      </w:pPr>
      <w:r w:rsidRPr="00DE277C">
        <w:rPr>
          <w:rFonts w:ascii="ff3" w:eastAsia="Times New Roman" w:hAnsi="ff3" w:cs="Times New Roman"/>
          <w:color w:val="000000"/>
          <w:spacing w:val="-15"/>
          <w:kern w:val="0"/>
          <w:sz w:val="66"/>
          <w:szCs w:val="66"/>
          <w:lang w:eastAsia="en-GB"/>
          <w14:ligatures w14:val="none"/>
        </w:rPr>
        <w:t>community resources to support academic learning,</w:t>
      </w:r>
    </w:p>
    <w:p w14:paraId="2358D2EE"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 xml:space="preserve">healthy development, and overall school success. </w:t>
      </w:r>
    </w:p>
    <w:p w14:paraId="542ADFE3"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Schools can become commu-</w:t>
      </w:r>
    </w:p>
    <w:p w14:paraId="0BDBE700"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nity hubs and help to maximize school, family, and</w:t>
      </w:r>
    </w:p>
    <w:p w14:paraId="0E39B52F" w14:textId="77777777" w:rsidR="00DE277C" w:rsidRPr="00DE277C" w:rsidRDefault="00DE277C" w:rsidP="00DE277C">
      <w:pPr>
        <w:shd w:val="clear" w:color="auto" w:fill="FFFFFF"/>
        <w:spacing w:after="0" w:line="0" w:lineRule="auto"/>
        <w:rPr>
          <w:rFonts w:ascii="ff3" w:eastAsia="Times New Roman" w:hAnsi="ff3" w:cs="Times New Roman"/>
          <w:color w:val="000000"/>
          <w:spacing w:val="-15"/>
          <w:kern w:val="0"/>
          <w:sz w:val="66"/>
          <w:szCs w:val="66"/>
          <w:lang w:eastAsia="en-GB"/>
          <w14:ligatures w14:val="none"/>
        </w:rPr>
      </w:pPr>
      <w:r w:rsidRPr="00DE277C">
        <w:rPr>
          <w:rFonts w:ascii="ff3" w:eastAsia="Times New Roman" w:hAnsi="ff3" w:cs="Times New Roman"/>
          <w:color w:val="000000"/>
          <w:spacing w:val="-15"/>
          <w:kern w:val="0"/>
          <w:sz w:val="66"/>
          <w:szCs w:val="66"/>
          <w:lang w:eastAsia="en-GB"/>
          <w14:ligatures w14:val="none"/>
        </w:rPr>
        <w:t>community resources to support academic learning,</w:t>
      </w:r>
    </w:p>
    <w:p w14:paraId="56E878CE"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 xml:space="preserve">healthy development, and overall school success. </w:t>
      </w:r>
    </w:p>
    <w:p w14:paraId="0DCD4C14"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Schools can become commu-</w:t>
      </w:r>
    </w:p>
    <w:p w14:paraId="17EC45AE"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proofErr w:type="spellStart"/>
      <w:r w:rsidRPr="00DE277C">
        <w:rPr>
          <w:rFonts w:ascii="ff3" w:eastAsia="Times New Roman" w:hAnsi="ff3" w:cs="Times New Roman"/>
          <w:color w:val="000000"/>
          <w:spacing w:val="-14"/>
          <w:kern w:val="0"/>
          <w:sz w:val="66"/>
          <w:szCs w:val="66"/>
          <w:lang w:eastAsia="en-GB"/>
          <w14:ligatures w14:val="none"/>
        </w:rPr>
        <w:t>nity</w:t>
      </w:r>
      <w:proofErr w:type="spellEnd"/>
      <w:r w:rsidRPr="00DE277C">
        <w:rPr>
          <w:rFonts w:ascii="ff3" w:eastAsia="Times New Roman" w:hAnsi="ff3" w:cs="Times New Roman"/>
          <w:color w:val="000000"/>
          <w:spacing w:val="-14"/>
          <w:kern w:val="0"/>
          <w:sz w:val="66"/>
          <w:szCs w:val="66"/>
          <w:lang w:eastAsia="en-GB"/>
          <w14:ligatures w14:val="none"/>
        </w:rPr>
        <w:t xml:space="preserve"> hubs and help to maximize school, family, and</w:t>
      </w:r>
    </w:p>
    <w:p w14:paraId="5E39D058" w14:textId="77777777" w:rsidR="00DE277C" w:rsidRPr="00DE277C" w:rsidRDefault="00DE277C" w:rsidP="00DE277C">
      <w:pPr>
        <w:shd w:val="clear" w:color="auto" w:fill="FFFFFF"/>
        <w:spacing w:after="0" w:line="0" w:lineRule="auto"/>
        <w:rPr>
          <w:rFonts w:ascii="ff3" w:eastAsia="Times New Roman" w:hAnsi="ff3" w:cs="Times New Roman"/>
          <w:color w:val="000000"/>
          <w:spacing w:val="-15"/>
          <w:kern w:val="0"/>
          <w:sz w:val="66"/>
          <w:szCs w:val="66"/>
          <w:lang w:eastAsia="en-GB"/>
          <w14:ligatures w14:val="none"/>
        </w:rPr>
      </w:pPr>
      <w:r w:rsidRPr="00DE277C">
        <w:rPr>
          <w:rFonts w:ascii="ff3" w:eastAsia="Times New Roman" w:hAnsi="ff3" w:cs="Times New Roman"/>
          <w:color w:val="000000"/>
          <w:spacing w:val="-15"/>
          <w:kern w:val="0"/>
          <w:sz w:val="66"/>
          <w:szCs w:val="66"/>
          <w:lang w:eastAsia="en-GB"/>
          <w14:ligatures w14:val="none"/>
        </w:rPr>
        <w:t>community resources to support academic learning,</w:t>
      </w:r>
    </w:p>
    <w:p w14:paraId="6AFA9948"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 xml:space="preserve">healthy development, and overall school success. </w:t>
      </w:r>
    </w:p>
    <w:p w14:paraId="506D0D15"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 xml:space="preserve">Schools can become </w:t>
      </w:r>
      <w:proofErr w:type="spellStart"/>
      <w:r w:rsidRPr="00DE277C">
        <w:rPr>
          <w:rFonts w:ascii="ff3" w:eastAsia="Times New Roman" w:hAnsi="ff3" w:cs="Times New Roman"/>
          <w:color w:val="000000"/>
          <w:spacing w:val="-14"/>
          <w:kern w:val="0"/>
          <w:sz w:val="66"/>
          <w:szCs w:val="66"/>
          <w:lang w:eastAsia="en-GB"/>
          <w14:ligatures w14:val="none"/>
        </w:rPr>
        <w:t>commu</w:t>
      </w:r>
      <w:proofErr w:type="spellEnd"/>
      <w:r w:rsidRPr="00DE277C">
        <w:rPr>
          <w:rFonts w:ascii="ff3" w:eastAsia="Times New Roman" w:hAnsi="ff3" w:cs="Times New Roman"/>
          <w:color w:val="000000"/>
          <w:spacing w:val="-14"/>
          <w:kern w:val="0"/>
          <w:sz w:val="66"/>
          <w:szCs w:val="66"/>
          <w:lang w:eastAsia="en-GB"/>
          <w14:ligatures w14:val="none"/>
        </w:rPr>
        <w:t>-</w:t>
      </w:r>
    </w:p>
    <w:p w14:paraId="029BAEE2"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proofErr w:type="spellStart"/>
      <w:r w:rsidRPr="00DE277C">
        <w:rPr>
          <w:rFonts w:ascii="ff3" w:eastAsia="Times New Roman" w:hAnsi="ff3" w:cs="Times New Roman"/>
          <w:color w:val="000000"/>
          <w:spacing w:val="-14"/>
          <w:kern w:val="0"/>
          <w:sz w:val="66"/>
          <w:szCs w:val="66"/>
          <w:lang w:eastAsia="en-GB"/>
          <w14:ligatures w14:val="none"/>
        </w:rPr>
        <w:t>nity</w:t>
      </w:r>
      <w:proofErr w:type="spellEnd"/>
      <w:r w:rsidRPr="00DE277C">
        <w:rPr>
          <w:rFonts w:ascii="ff3" w:eastAsia="Times New Roman" w:hAnsi="ff3" w:cs="Times New Roman"/>
          <w:color w:val="000000"/>
          <w:spacing w:val="-14"/>
          <w:kern w:val="0"/>
          <w:sz w:val="66"/>
          <w:szCs w:val="66"/>
          <w:lang w:eastAsia="en-GB"/>
          <w14:ligatures w14:val="none"/>
        </w:rPr>
        <w:t xml:space="preserve"> hubs and help to maximize school, family, and</w:t>
      </w:r>
    </w:p>
    <w:p w14:paraId="2990B5D2" w14:textId="77777777" w:rsidR="00DE277C" w:rsidRPr="00DE277C" w:rsidRDefault="00DE277C" w:rsidP="00DE277C">
      <w:pPr>
        <w:shd w:val="clear" w:color="auto" w:fill="FFFFFF"/>
        <w:spacing w:after="0" w:line="0" w:lineRule="auto"/>
        <w:rPr>
          <w:rFonts w:ascii="ff3" w:eastAsia="Times New Roman" w:hAnsi="ff3" w:cs="Times New Roman"/>
          <w:color w:val="000000"/>
          <w:spacing w:val="-15"/>
          <w:kern w:val="0"/>
          <w:sz w:val="66"/>
          <w:szCs w:val="66"/>
          <w:lang w:eastAsia="en-GB"/>
          <w14:ligatures w14:val="none"/>
        </w:rPr>
      </w:pPr>
      <w:r w:rsidRPr="00DE277C">
        <w:rPr>
          <w:rFonts w:ascii="ff3" w:eastAsia="Times New Roman" w:hAnsi="ff3" w:cs="Times New Roman"/>
          <w:color w:val="000000"/>
          <w:spacing w:val="-15"/>
          <w:kern w:val="0"/>
          <w:sz w:val="66"/>
          <w:szCs w:val="66"/>
          <w:lang w:eastAsia="en-GB"/>
          <w14:ligatures w14:val="none"/>
        </w:rPr>
        <w:t>community resources to support academic learning,</w:t>
      </w:r>
    </w:p>
    <w:p w14:paraId="2F9C0917"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healthy development, and overall school success.</w:t>
      </w:r>
    </w:p>
    <w:p w14:paraId="48A4C854"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 xml:space="preserve">Schools can become </w:t>
      </w:r>
      <w:proofErr w:type="spellStart"/>
      <w:r w:rsidRPr="00DE277C">
        <w:rPr>
          <w:rFonts w:ascii="ff3" w:eastAsia="Times New Roman" w:hAnsi="ff3" w:cs="Times New Roman"/>
          <w:color w:val="000000"/>
          <w:spacing w:val="-14"/>
          <w:kern w:val="0"/>
          <w:sz w:val="66"/>
          <w:szCs w:val="66"/>
          <w:lang w:eastAsia="en-GB"/>
          <w14:ligatures w14:val="none"/>
        </w:rPr>
        <w:t>commu</w:t>
      </w:r>
      <w:proofErr w:type="spellEnd"/>
      <w:r w:rsidRPr="00DE277C">
        <w:rPr>
          <w:rFonts w:ascii="ff3" w:eastAsia="Times New Roman" w:hAnsi="ff3" w:cs="Times New Roman"/>
          <w:color w:val="000000"/>
          <w:spacing w:val="-14"/>
          <w:kern w:val="0"/>
          <w:sz w:val="66"/>
          <w:szCs w:val="66"/>
          <w:lang w:eastAsia="en-GB"/>
          <w14:ligatures w14:val="none"/>
        </w:rPr>
        <w:t>-</w:t>
      </w:r>
    </w:p>
    <w:p w14:paraId="74A613EE" w14:textId="77777777"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proofErr w:type="spellStart"/>
      <w:r w:rsidRPr="00DE277C">
        <w:rPr>
          <w:rFonts w:ascii="ff3" w:eastAsia="Times New Roman" w:hAnsi="ff3" w:cs="Times New Roman"/>
          <w:color w:val="000000"/>
          <w:spacing w:val="-14"/>
          <w:kern w:val="0"/>
          <w:sz w:val="66"/>
          <w:szCs w:val="66"/>
          <w:lang w:eastAsia="en-GB"/>
          <w14:ligatures w14:val="none"/>
        </w:rPr>
        <w:t>nity</w:t>
      </w:r>
      <w:proofErr w:type="spellEnd"/>
      <w:r w:rsidRPr="00DE277C">
        <w:rPr>
          <w:rFonts w:ascii="ff3" w:eastAsia="Times New Roman" w:hAnsi="ff3" w:cs="Times New Roman"/>
          <w:color w:val="000000"/>
          <w:spacing w:val="-14"/>
          <w:kern w:val="0"/>
          <w:sz w:val="66"/>
          <w:szCs w:val="66"/>
          <w:lang w:eastAsia="en-GB"/>
          <w14:ligatures w14:val="none"/>
        </w:rPr>
        <w:t xml:space="preserve"> hubs and help to maximize school, family, and</w:t>
      </w:r>
    </w:p>
    <w:p w14:paraId="2257945D" w14:textId="77777777" w:rsidR="00DE277C" w:rsidRPr="00DE277C" w:rsidRDefault="00DE277C" w:rsidP="00DE277C">
      <w:pPr>
        <w:shd w:val="clear" w:color="auto" w:fill="FFFFFF"/>
        <w:spacing w:after="0" w:line="0" w:lineRule="auto"/>
        <w:rPr>
          <w:rFonts w:ascii="ff3" w:eastAsia="Times New Roman" w:hAnsi="ff3" w:cs="Times New Roman"/>
          <w:color w:val="000000"/>
          <w:spacing w:val="-15"/>
          <w:kern w:val="0"/>
          <w:sz w:val="66"/>
          <w:szCs w:val="66"/>
          <w:lang w:eastAsia="en-GB"/>
          <w14:ligatures w14:val="none"/>
        </w:rPr>
      </w:pPr>
      <w:r w:rsidRPr="00DE277C">
        <w:rPr>
          <w:rFonts w:ascii="ff3" w:eastAsia="Times New Roman" w:hAnsi="ff3" w:cs="Times New Roman"/>
          <w:color w:val="000000"/>
          <w:spacing w:val="-15"/>
          <w:kern w:val="0"/>
          <w:sz w:val="66"/>
          <w:szCs w:val="66"/>
          <w:lang w:eastAsia="en-GB"/>
          <w14:ligatures w14:val="none"/>
        </w:rPr>
        <w:t>community resources to support academic learning,</w:t>
      </w:r>
    </w:p>
    <w:p w14:paraId="14E373DA" w14:textId="029B4E45" w:rsidR="00DE277C" w:rsidRPr="00DE277C" w:rsidRDefault="00DE277C" w:rsidP="00DE277C">
      <w:pPr>
        <w:shd w:val="clear" w:color="auto" w:fill="FFFFFF"/>
        <w:spacing w:after="0" w:line="0" w:lineRule="auto"/>
        <w:rPr>
          <w:rFonts w:ascii="ff3" w:eastAsia="Times New Roman" w:hAnsi="ff3" w:cs="Times New Roman"/>
          <w:color w:val="000000"/>
          <w:spacing w:val="-14"/>
          <w:kern w:val="0"/>
          <w:sz w:val="66"/>
          <w:szCs w:val="66"/>
          <w:lang w:eastAsia="en-GB"/>
          <w14:ligatures w14:val="none"/>
        </w:rPr>
      </w:pPr>
      <w:r w:rsidRPr="00DE277C">
        <w:rPr>
          <w:rFonts w:ascii="ff3" w:eastAsia="Times New Roman" w:hAnsi="ff3" w:cs="Times New Roman"/>
          <w:color w:val="000000"/>
          <w:spacing w:val="-14"/>
          <w:kern w:val="0"/>
          <w:sz w:val="66"/>
          <w:szCs w:val="66"/>
          <w:lang w:eastAsia="en-GB"/>
          <w14:ligatures w14:val="none"/>
        </w:rPr>
        <w:t>healthy development, and overall school success.</w:t>
      </w:r>
    </w:p>
    <w:p w14:paraId="73F18EB0" w14:textId="6C6768AB" w:rsidR="000F2995" w:rsidRPr="002F08B9" w:rsidRDefault="000F2995" w:rsidP="002F08B9">
      <w:pPr>
        <w:spacing w:line="360" w:lineRule="auto"/>
        <w:rPr>
          <w:rFonts w:ascii="Arial" w:hAnsi="Arial" w:cs="Arial"/>
          <w:b/>
          <w:bCs/>
          <w:sz w:val="24"/>
          <w:szCs w:val="24"/>
          <w:u w:val="single"/>
        </w:rPr>
      </w:pPr>
      <w:r w:rsidRPr="002F08B9">
        <w:rPr>
          <w:rFonts w:ascii="Arial" w:hAnsi="Arial" w:cs="Arial"/>
          <w:b/>
          <w:bCs/>
          <w:sz w:val="24"/>
          <w:szCs w:val="24"/>
          <w:u w:val="single"/>
        </w:rPr>
        <w:lastRenderedPageBreak/>
        <w:t>Reference List</w:t>
      </w:r>
    </w:p>
    <w:p w14:paraId="3439EE3D" w14:textId="77777777" w:rsidR="00A17489" w:rsidRDefault="00A17489" w:rsidP="007E39DD">
      <w:pPr>
        <w:spacing w:line="360" w:lineRule="auto"/>
        <w:rPr>
          <w:rFonts w:ascii="Arial" w:hAnsi="Arial" w:cs="Arial"/>
          <w:color w:val="000000" w:themeColor="text1"/>
        </w:rPr>
      </w:pPr>
      <w:r>
        <w:rPr>
          <w:rFonts w:ascii="Arial" w:hAnsi="Arial" w:cs="Arial"/>
          <w:color w:val="000000" w:themeColor="text1"/>
        </w:rPr>
        <w:t xml:space="preserve">Anderson – Butcher, D. </w:t>
      </w:r>
      <w:proofErr w:type="spellStart"/>
      <w:r>
        <w:rPr>
          <w:rFonts w:ascii="Arial" w:hAnsi="Arial" w:cs="Arial"/>
          <w:color w:val="000000" w:themeColor="text1"/>
        </w:rPr>
        <w:t>Paluta</w:t>
      </w:r>
      <w:proofErr w:type="spellEnd"/>
      <w:r>
        <w:rPr>
          <w:rFonts w:ascii="Arial" w:hAnsi="Arial" w:cs="Arial"/>
          <w:color w:val="000000" w:themeColor="text1"/>
        </w:rPr>
        <w:t>, L. Sterling, K. and Anderson, C. (2017) ‘</w:t>
      </w:r>
      <w:r w:rsidRPr="00DE277C">
        <w:rPr>
          <w:rFonts w:ascii="Arial" w:hAnsi="Arial" w:cs="Arial"/>
          <w:color w:val="000000" w:themeColor="text1"/>
        </w:rPr>
        <w:t>Ensuring Healthy Youth Development through Community Schools: A Case Study</w:t>
      </w:r>
      <w:r>
        <w:rPr>
          <w:rFonts w:ascii="Arial" w:hAnsi="Arial" w:cs="Arial"/>
          <w:color w:val="000000" w:themeColor="text1"/>
        </w:rPr>
        <w:t xml:space="preserve">’, </w:t>
      </w:r>
      <w:r w:rsidRPr="00DE277C">
        <w:rPr>
          <w:rFonts w:ascii="Arial" w:hAnsi="Arial" w:cs="Arial"/>
          <w:i/>
          <w:iCs/>
          <w:color w:val="000000" w:themeColor="text1"/>
        </w:rPr>
        <w:t>Children and Schools,</w:t>
      </w:r>
      <w:r>
        <w:rPr>
          <w:rFonts w:ascii="Arial" w:hAnsi="Arial" w:cs="Arial"/>
          <w:color w:val="000000" w:themeColor="text1"/>
        </w:rPr>
        <w:t xml:space="preserve"> 40(1), pp. 1 – 10. </w:t>
      </w:r>
      <w:r w:rsidRPr="00DE277C">
        <w:rPr>
          <w:rFonts w:ascii="Arial" w:hAnsi="Arial" w:cs="Arial"/>
          <w:color w:val="000000" w:themeColor="text1"/>
        </w:rPr>
        <w:t>DOI:10.1093/cs/cdx026</w:t>
      </w:r>
    </w:p>
    <w:p w14:paraId="2D756FBB" w14:textId="77777777" w:rsidR="00A17489" w:rsidRPr="002F08B9" w:rsidRDefault="00A17489" w:rsidP="002F08B9">
      <w:pPr>
        <w:spacing w:line="360" w:lineRule="auto"/>
        <w:rPr>
          <w:rFonts w:ascii="Arial" w:hAnsi="Arial" w:cs="Arial"/>
        </w:rPr>
      </w:pPr>
      <w:r w:rsidRPr="002F08B9">
        <w:rPr>
          <w:rFonts w:ascii="Arial" w:hAnsi="Arial" w:cs="Arial"/>
        </w:rPr>
        <w:t xml:space="preserve">Arshad, R. Wrigley, T. and Pratt, L. (2020) </w:t>
      </w:r>
      <w:r w:rsidRPr="002F08B9">
        <w:rPr>
          <w:rFonts w:ascii="Arial" w:hAnsi="Arial" w:cs="Arial"/>
          <w:i/>
          <w:iCs/>
        </w:rPr>
        <w:t>Social Justice Re-examined: Dilemmas and Solutions for the Classroom Teacher</w:t>
      </w:r>
      <w:r w:rsidRPr="002F08B9">
        <w:rPr>
          <w:rFonts w:ascii="Arial" w:hAnsi="Arial" w:cs="Arial"/>
        </w:rPr>
        <w:t xml:space="preserve">. London: IOE Press. </w:t>
      </w:r>
    </w:p>
    <w:p w14:paraId="6A0FACDD" w14:textId="0A125611" w:rsidR="00320E1A" w:rsidRPr="002F08B9" w:rsidRDefault="00A17489" w:rsidP="002F08B9">
      <w:pPr>
        <w:spacing w:line="360" w:lineRule="auto"/>
        <w:rPr>
          <w:rFonts w:ascii="Arial" w:hAnsi="Arial" w:cs="Arial"/>
        </w:rPr>
      </w:pPr>
      <w:r w:rsidRPr="002F08B9">
        <w:rPr>
          <w:rFonts w:ascii="Arial" w:hAnsi="Arial" w:cs="Arial"/>
        </w:rPr>
        <w:t xml:space="preserve">Aubrey, K. and Riley, A. (2017) </w:t>
      </w:r>
      <w:r w:rsidRPr="002F08B9">
        <w:rPr>
          <w:rFonts w:ascii="Arial" w:hAnsi="Arial" w:cs="Arial"/>
          <w:i/>
          <w:iCs/>
        </w:rPr>
        <w:t>Understanding and Challenging Educational Theories.</w:t>
      </w:r>
      <w:r w:rsidRPr="002F08B9">
        <w:rPr>
          <w:rFonts w:ascii="Arial" w:hAnsi="Arial" w:cs="Arial"/>
        </w:rPr>
        <w:t xml:space="preserve"> London: SAGE Publications. </w:t>
      </w:r>
    </w:p>
    <w:p w14:paraId="3C030D1B" w14:textId="77777777" w:rsidR="00A17489" w:rsidRPr="002F08B9" w:rsidRDefault="00A17489" w:rsidP="002F08B9">
      <w:pPr>
        <w:spacing w:line="360" w:lineRule="auto"/>
        <w:rPr>
          <w:rFonts w:ascii="Arial" w:hAnsi="Arial" w:cs="Arial"/>
        </w:rPr>
      </w:pPr>
      <w:r w:rsidRPr="002F08B9">
        <w:rPr>
          <w:rFonts w:ascii="Arial" w:hAnsi="Arial" w:cs="Arial"/>
        </w:rPr>
        <w:t xml:space="preserve">Bates, B. (2019) </w:t>
      </w:r>
      <w:r w:rsidRPr="002F08B9">
        <w:rPr>
          <w:rFonts w:ascii="Arial" w:hAnsi="Arial" w:cs="Arial"/>
          <w:i/>
          <w:iCs/>
        </w:rPr>
        <w:t>Learning Theories Simplified</w:t>
      </w:r>
      <w:r w:rsidRPr="002F08B9">
        <w:rPr>
          <w:rFonts w:ascii="Arial" w:hAnsi="Arial" w:cs="Arial"/>
        </w:rPr>
        <w:t>. 2</w:t>
      </w:r>
      <w:r w:rsidRPr="002F08B9">
        <w:rPr>
          <w:rFonts w:ascii="Arial" w:hAnsi="Arial" w:cs="Arial"/>
          <w:vertAlign w:val="superscript"/>
        </w:rPr>
        <w:t>nd</w:t>
      </w:r>
      <w:r w:rsidRPr="002F08B9">
        <w:rPr>
          <w:rFonts w:ascii="Arial" w:hAnsi="Arial" w:cs="Arial"/>
        </w:rPr>
        <w:t xml:space="preserve"> </w:t>
      </w:r>
      <w:proofErr w:type="spellStart"/>
      <w:r w:rsidRPr="002F08B9">
        <w:rPr>
          <w:rFonts w:ascii="Arial" w:hAnsi="Arial" w:cs="Arial"/>
        </w:rPr>
        <w:t>edn</w:t>
      </w:r>
      <w:proofErr w:type="spellEnd"/>
      <w:r w:rsidRPr="002F08B9">
        <w:rPr>
          <w:rFonts w:ascii="Arial" w:hAnsi="Arial" w:cs="Arial"/>
        </w:rPr>
        <w:t>. London: SAGE Publications.</w:t>
      </w:r>
    </w:p>
    <w:p w14:paraId="5C1AA40B" w14:textId="77777777" w:rsidR="00A17489" w:rsidRPr="002F08B9" w:rsidRDefault="00A17489" w:rsidP="002F08B9">
      <w:pPr>
        <w:spacing w:line="360" w:lineRule="auto"/>
        <w:rPr>
          <w:rFonts w:ascii="Arial" w:hAnsi="Arial" w:cs="Arial"/>
        </w:rPr>
      </w:pPr>
      <w:r w:rsidRPr="002F08B9">
        <w:rPr>
          <w:rFonts w:ascii="Arial" w:hAnsi="Arial" w:cs="Arial"/>
        </w:rPr>
        <w:t>BERA (2024</w:t>
      </w:r>
      <w:r w:rsidRPr="002F08B9">
        <w:rPr>
          <w:rFonts w:ascii="Arial" w:hAnsi="Arial" w:cs="Arial"/>
          <w:i/>
          <w:iCs/>
        </w:rPr>
        <w:t>) Ethical Guidelines for Educational Research</w:t>
      </w:r>
      <w:r w:rsidRPr="002F08B9">
        <w:rPr>
          <w:rFonts w:ascii="Arial" w:hAnsi="Arial" w:cs="Arial"/>
        </w:rPr>
        <w:t xml:space="preserve">. Available at: </w:t>
      </w:r>
      <w:hyperlink r:id="rId8" w:history="1">
        <w:r w:rsidRPr="002F08B9">
          <w:rPr>
            <w:rStyle w:val="Hyperlink"/>
            <w:rFonts w:ascii="Arial" w:hAnsi="Arial" w:cs="Arial"/>
          </w:rPr>
          <w:t>file:///C:/Users/phoeb/Downloads/BERA-Ethical-Guidelines-for-Educational-Research_4thEdn_2018%20(1).pdf</w:t>
        </w:r>
      </w:hyperlink>
      <w:r w:rsidRPr="002F08B9">
        <w:rPr>
          <w:rFonts w:ascii="Arial" w:hAnsi="Arial" w:cs="Arial"/>
        </w:rPr>
        <w:t xml:space="preserve"> (Accessed: 9 May 2024). </w:t>
      </w:r>
    </w:p>
    <w:p w14:paraId="05140EAB" w14:textId="77777777" w:rsidR="00A17489" w:rsidRPr="002F08B9" w:rsidRDefault="00A17489" w:rsidP="002F08B9">
      <w:pPr>
        <w:spacing w:line="360" w:lineRule="auto"/>
        <w:rPr>
          <w:rFonts w:ascii="Arial" w:hAnsi="Arial" w:cs="Arial"/>
        </w:rPr>
      </w:pPr>
      <w:r w:rsidRPr="002F08B9">
        <w:rPr>
          <w:rFonts w:ascii="Arial" w:hAnsi="Arial" w:cs="Arial"/>
        </w:rPr>
        <w:t xml:space="preserve">Bronfenbrenner, U. (1979) </w:t>
      </w:r>
      <w:r w:rsidRPr="002F08B9">
        <w:rPr>
          <w:rFonts w:ascii="Arial" w:hAnsi="Arial" w:cs="Arial"/>
          <w:i/>
          <w:iCs/>
        </w:rPr>
        <w:t>The Ecology of Human Development : Experiments by Nature and Design</w:t>
      </w:r>
      <w:r w:rsidRPr="002F08B9">
        <w:rPr>
          <w:rFonts w:ascii="Arial" w:hAnsi="Arial" w:cs="Arial"/>
        </w:rPr>
        <w:t xml:space="preserve">. United States of America: Harvard University Press. </w:t>
      </w:r>
    </w:p>
    <w:p w14:paraId="6D837356" w14:textId="77777777" w:rsidR="00A17489" w:rsidRPr="002F08B9" w:rsidRDefault="00A17489" w:rsidP="002F08B9">
      <w:pPr>
        <w:spacing w:line="360" w:lineRule="auto"/>
        <w:rPr>
          <w:rFonts w:ascii="Arial" w:hAnsi="Arial" w:cs="Arial"/>
        </w:rPr>
      </w:pPr>
      <w:r w:rsidRPr="002F08B9">
        <w:rPr>
          <w:rFonts w:ascii="Arial" w:hAnsi="Arial" w:cs="Arial"/>
        </w:rPr>
        <w:t xml:space="preserve">Brooks, R. (2020) </w:t>
      </w:r>
      <w:r w:rsidRPr="002F08B9">
        <w:rPr>
          <w:rFonts w:ascii="Arial" w:hAnsi="Arial" w:cs="Arial"/>
          <w:i/>
          <w:iCs/>
        </w:rPr>
        <w:t>The Trauma and Attachment Aware Classroom</w:t>
      </w:r>
      <w:r w:rsidRPr="002F08B9">
        <w:rPr>
          <w:rFonts w:ascii="Arial" w:hAnsi="Arial" w:cs="Arial"/>
        </w:rPr>
        <w:t xml:space="preserve">. London: Jessica Kinsley Publishers. </w:t>
      </w:r>
    </w:p>
    <w:p w14:paraId="66EC9371" w14:textId="77777777" w:rsidR="00A17489" w:rsidRPr="002F08B9" w:rsidRDefault="00A17489" w:rsidP="002F08B9">
      <w:pPr>
        <w:spacing w:line="360" w:lineRule="auto"/>
        <w:rPr>
          <w:rFonts w:ascii="Arial" w:hAnsi="Arial" w:cs="Arial"/>
        </w:rPr>
      </w:pPr>
      <w:r w:rsidRPr="002F08B9">
        <w:rPr>
          <w:rFonts w:ascii="Arial" w:hAnsi="Arial" w:cs="Arial"/>
        </w:rPr>
        <w:t>Department for Education (2014</w:t>
      </w:r>
      <w:r w:rsidRPr="002F08B9">
        <w:rPr>
          <w:rFonts w:ascii="Arial" w:hAnsi="Arial" w:cs="Arial"/>
          <w:i/>
          <w:iCs/>
        </w:rPr>
        <w:t>) The Equality Act 2010 and schools Departmental advice for school leaders, school staff, governing bodies and local authorities</w:t>
      </w:r>
      <w:r w:rsidRPr="002F08B9">
        <w:rPr>
          <w:rFonts w:ascii="Arial" w:hAnsi="Arial" w:cs="Arial"/>
        </w:rPr>
        <w:t xml:space="preserve">. UK: Crown Copyright. Available at: </w:t>
      </w:r>
      <w:hyperlink r:id="rId9" w:history="1">
        <w:r w:rsidRPr="002F08B9">
          <w:rPr>
            <w:rStyle w:val="Hyperlink"/>
            <w:rFonts w:ascii="Arial" w:hAnsi="Arial" w:cs="Arial"/>
          </w:rPr>
          <w:t>https://assets.publishing.service.gov.uk/media/5a7e3237ed915d74e33f0ac9/Equality_Act_Advice_Final.pdf</w:t>
        </w:r>
      </w:hyperlink>
      <w:r w:rsidRPr="002F08B9">
        <w:rPr>
          <w:rFonts w:ascii="Arial" w:hAnsi="Arial" w:cs="Arial"/>
        </w:rPr>
        <w:t xml:space="preserve"> (Accessed: 30 April 2024). </w:t>
      </w:r>
    </w:p>
    <w:p w14:paraId="1CE130CB" w14:textId="77777777" w:rsidR="00A17489" w:rsidRPr="002F08B9" w:rsidRDefault="00A17489" w:rsidP="002F08B9">
      <w:pPr>
        <w:spacing w:line="360" w:lineRule="auto"/>
        <w:rPr>
          <w:rFonts w:ascii="Arial" w:hAnsi="Arial" w:cs="Arial"/>
        </w:rPr>
      </w:pPr>
      <w:r w:rsidRPr="002F08B9">
        <w:rPr>
          <w:rFonts w:ascii="Arial" w:hAnsi="Arial" w:cs="Arial"/>
        </w:rPr>
        <w:t xml:space="preserve">Estyn (2018) </w:t>
      </w:r>
      <w:r w:rsidRPr="002F08B9">
        <w:rPr>
          <w:rFonts w:ascii="Arial" w:hAnsi="Arial" w:cs="Arial"/>
          <w:i/>
          <w:iCs/>
        </w:rPr>
        <w:t>Involving parents: Communication between schools and parents of school-aged children.</w:t>
      </w:r>
      <w:r w:rsidRPr="002F08B9">
        <w:rPr>
          <w:rFonts w:ascii="Arial" w:hAnsi="Arial" w:cs="Arial"/>
        </w:rPr>
        <w:t xml:space="preserve"> Available at: </w:t>
      </w:r>
      <w:hyperlink r:id="rId10" w:history="1">
        <w:r w:rsidRPr="002F08B9">
          <w:rPr>
            <w:rStyle w:val="Hyperlink"/>
            <w:rFonts w:ascii="Arial" w:hAnsi="Arial" w:cs="Arial"/>
          </w:rPr>
          <w:t>https://www.estyn.gov.wales/system/files/2020-07/Involving%2520parents%2520-%2520en.pdf</w:t>
        </w:r>
      </w:hyperlink>
      <w:r w:rsidRPr="002F08B9">
        <w:rPr>
          <w:rFonts w:ascii="Arial" w:hAnsi="Arial" w:cs="Arial"/>
        </w:rPr>
        <w:t xml:space="preserve"> (Accessed: 4 May 2024). </w:t>
      </w:r>
    </w:p>
    <w:p w14:paraId="06198DF4" w14:textId="77777777" w:rsidR="00A17489" w:rsidRPr="002F08B9" w:rsidRDefault="00A17489" w:rsidP="002F08B9">
      <w:pPr>
        <w:spacing w:line="360" w:lineRule="auto"/>
        <w:rPr>
          <w:rFonts w:ascii="Arial" w:hAnsi="Arial" w:cs="Arial"/>
        </w:rPr>
      </w:pPr>
      <w:r w:rsidRPr="002F08B9">
        <w:rPr>
          <w:rFonts w:ascii="Arial" w:hAnsi="Arial" w:cs="Arial"/>
        </w:rPr>
        <w:t xml:space="preserve">Estyn (2020) </w:t>
      </w:r>
      <w:r w:rsidRPr="002F08B9">
        <w:rPr>
          <w:rFonts w:ascii="Arial" w:hAnsi="Arial" w:cs="Arial"/>
          <w:i/>
          <w:iCs/>
        </w:rPr>
        <w:t>Community schools: families and communities at the heart of school life</w:t>
      </w:r>
      <w:r w:rsidRPr="002F08B9">
        <w:rPr>
          <w:rFonts w:ascii="Arial" w:hAnsi="Arial" w:cs="Arial"/>
        </w:rPr>
        <w:t xml:space="preserve">. Cardiff: Crown Copyright. Available at: </w:t>
      </w:r>
      <w:hyperlink r:id="rId11" w:history="1">
        <w:r w:rsidRPr="002F08B9">
          <w:rPr>
            <w:rStyle w:val="Hyperlink"/>
            <w:rFonts w:ascii="Arial" w:hAnsi="Arial" w:cs="Arial"/>
          </w:rPr>
          <w:t>https://www.estyn.gov.wales/system/files/2021-08/Community%2520Schools%2520en.pdf</w:t>
        </w:r>
      </w:hyperlink>
      <w:r w:rsidRPr="002F08B9">
        <w:rPr>
          <w:rFonts w:ascii="Arial" w:hAnsi="Arial" w:cs="Arial"/>
        </w:rPr>
        <w:t xml:space="preserve"> (Accessed: 23 April 2024). </w:t>
      </w:r>
    </w:p>
    <w:p w14:paraId="1D677194" w14:textId="77777777" w:rsidR="00A17489" w:rsidRPr="002F08B9" w:rsidRDefault="00A17489" w:rsidP="002F08B9">
      <w:pPr>
        <w:spacing w:line="360" w:lineRule="auto"/>
        <w:rPr>
          <w:rFonts w:ascii="Arial" w:hAnsi="Arial" w:cs="Arial"/>
        </w:rPr>
      </w:pPr>
      <w:r w:rsidRPr="002F08B9">
        <w:rPr>
          <w:rFonts w:ascii="Arial" w:hAnsi="Arial" w:cs="Arial"/>
        </w:rPr>
        <w:t xml:space="preserve">Estyn (2023) </w:t>
      </w:r>
      <w:r w:rsidRPr="002F08B9">
        <w:rPr>
          <w:rFonts w:ascii="Arial" w:hAnsi="Arial" w:cs="Arial"/>
          <w:i/>
          <w:iCs/>
        </w:rPr>
        <w:t xml:space="preserve">A report on </w:t>
      </w:r>
      <w:r w:rsidRPr="002F08B9">
        <w:rPr>
          <w:rFonts w:ascii="Arial" w:hAnsi="Arial" w:cs="Arial"/>
          <w:i/>
          <w:iCs/>
          <w:highlight w:val="black"/>
        </w:rPr>
        <w:t>Sketty Primary School</w:t>
      </w:r>
      <w:r w:rsidRPr="002F08B9">
        <w:rPr>
          <w:rFonts w:ascii="Arial" w:hAnsi="Arial" w:cs="Arial"/>
          <w:i/>
          <w:iCs/>
        </w:rPr>
        <w:t xml:space="preserve">. </w:t>
      </w:r>
      <w:r w:rsidRPr="002F08B9">
        <w:rPr>
          <w:rFonts w:ascii="Arial" w:hAnsi="Arial" w:cs="Arial"/>
        </w:rPr>
        <w:t xml:space="preserve">Cardiff: Crown Copyright. Available at: </w:t>
      </w:r>
      <w:hyperlink r:id="rId12" w:history="1">
        <w:r w:rsidRPr="002F08B9">
          <w:rPr>
            <w:rStyle w:val="Hyperlink"/>
            <w:rFonts w:ascii="Arial" w:hAnsi="Arial" w:cs="Arial"/>
            <w:color w:val="000000" w:themeColor="text1"/>
            <w:highlight w:val="black"/>
          </w:rPr>
          <w:t>https://www.estyn.gov.wales/system/files/2023-07/Inspection%20report%20Sketty%20Primary%20School%202023_0.pdf</w:t>
        </w:r>
      </w:hyperlink>
      <w:r w:rsidRPr="002F08B9">
        <w:rPr>
          <w:rFonts w:ascii="Arial" w:hAnsi="Arial" w:cs="Arial"/>
          <w:color w:val="000000" w:themeColor="text1"/>
          <w:highlight w:val="black"/>
        </w:rPr>
        <w:t xml:space="preserve"> (</w:t>
      </w:r>
      <w:r w:rsidRPr="002F08B9">
        <w:rPr>
          <w:rFonts w:ascii="Arial" w:hAnsi="Arial" w:cs="Arial"/>
          <w:highlight w:val="black"/>
        </w:rPr>
        <w:t>Accessed: 29 April 2024).</w:t>
      </w:r>
      <w:r w:rsidRPr="002F08B9">
        <w:rPr>
          <w:rFonts w:ascii="Arial" w:hAnsi="Arial" w:cs="Arial"/>
        </w:rPr>
        <w:t xml:space="preserve"> </w:t>
      </w:r>
    </w:p>
    <w:p w14:paraId="247D0D7D" w14:textId="77777777" w:rsidR="00A17489" w:rsidRPr="002F08B9" w:rsidRDefault="00A17489" w:rsidP="002F08B9">
      <w:pPr>
        <w:spacing w:line="360" w:lineRule="auto"/>
        <w:rPr>
          <w:rFonts w:ascii="Arial" w:hAnsi="Arial" w:cs="Arial"/>
        </w:rPr>
      </w:pPr>
      <w:r w:rsidRPr="002F08B9">
        <w:rPr>
          <w:rFonts w:ascii="Arial" w:hAnsi="Arial" w:cs="Arial"/>
        </w:rPr>
        <w:lastRenderedPageBreak/>
        <w:t xml:space="preserve">Goepel, J. </w:t>
      </w:r>
      <w:proofErr w:type="spellStart"/>
      <w:r w:rsidRPr="002F08B9">
        <w:rPr>
          <w:rFonts w:ascii="Arial" w:hAnsi="Arial" w:cs="Arial"/>
        </w:rPr>
        <w:t>Childerhouse</w:t>
      </w:r>
      <w:proofErr w:type="spellEnd"/>
      <w:r w:rsidRPr="002F08B9">
        <w:rPr>
          <w:rFonts w:ascii="Arial" w:hAnsi="Arial" w:cs="Arial"/>
        </w:rPr>
        <w:t xml:space="preserve">, H. and Sharpe, S. (2015) </w:t>
      </w:r>
      <w:r w:rsidRPr="002F08B9">
        <w:rPr>
          <w:rFonts w:ascii="Arial" w:hAnsi="Arial" w:cs="Arial"/>
          <w:i/>
          <w:iCs/>
        </w:rPr>
        <w:t>Inclusive Primary Teaching: A critical approach to equality and special needs and disability</w:t>
      </w:r>
      <w:r w:rsidRPr="002F08B9">
        <w:rPr>
          <w:rFonts w:ascii="Arial" w:hAnsi="Arial" w:cs="Arial"/>
        </w:rPr>
        <w:t>. 2</w:t>
      </w:r>
      <w:r w:rsidRPr="002F08B9">
        <w:rPr>
          <w:rFonts w:ascii="Arial" w:hAnsi="Arial" w:cs="Arial"/>
          <w:vertAlign w:val="superscript"/>
        </w:rPr>
        <w:t>nd</w:t>
      </w:r>
      <w:r w:rsidRPr="002F08B9">
        <w:rPr>
          <w:rFonts w:ascii="Arial" w:hAnsi="Arial" w:cs="Arial"/>
        </w:rPr>
        <w:t xml:space="preserve"> </w:t>
      </w:r>
      <w:proofErr w:type="spellStart"/>
      <w:r w:rsidRPr="002F08B9">
        <w:rPr>
          <w:rFonts w:ascii="Arial" w:hAnsi="Arial" w:cs="Arial"/>
        </w:rPr>
        <w:t>edn</w:t>
      </w:r>
      <w:proofErr w:type="spellEnd"/>
      <w:r w:rsidRPr="002F08B9">
        <w:rPr>
          <w:rFonts w:ascii="Arial" w:hAnsi="Arial" w:cs="Arial"/>
        </w:rPr>
        <w:t xml:space="preserve">. Essex: Critical Publishing Ltd. </w:t>
      </w:r>
    </w:p>
    <w:p w14:paraId="6C7B3C44" w14:textId="77777777" w:rsidR="00A17489" w:rsidRPr="002F08B9" w:rsidRDefault="00A17489" w:rsidP="002F08B9">
      <w:pPr>
        <w:spacing w:line="360" w:lineRule="auto"/>
        <w:rPr>
          <w:rFonts w:ascii="Arial" w:hAnsi="Arial" w:cs="Arial"/>
        </w:rPr>
      </w:pPr>
      <w:r w:rsidRPr="002F08B9">
        <w:rPr>
          <w:rFonts w:ascii="Arial" w:hAnsi="Arial" w:cs="Arial"/>
        </w:rPr>
        <w:t xml:space="preserve">Griffin, S. (2008) </w:t>
      </w:r>
      <w:r w:rsidRPr="002F08B9">
        <w:rPr>
          <w:rFonts w:ascii="Arial" w:hAnsi="Arial" w:cs="Arial"/>
          <w:i/>
          <w:iCs/>
        </w:rPr>
        <w:t>Inclusion, Equality and Diversity in Working with Children</w:t>
      </w:r>
      <w:r w:rsidRPr="002F08B9">
        <w:rPr>
          <w:rFonts w:ascii="Arial" w:hAnsi="Arial" w:cs="Arial"/>
        </w:rPr>
        <w:t xml:space="preserve">. Great Britain: Heinemann. </w:t>
      </w:r>
    </w:p>
    <w:p w14:paraId="4EC3DDF6" w14:textId="77777777" w:rsidR="00A17489" w:rsidRPr="002F08B9" w:rsidRDefault="00A17489" w:rsidP="002F08B9">
      <w:pPr>
        <w:spacing w:line="360" w:lineRule="auto"/>
        <w:rPr>
          <w:rFonts w:ascii="Arial" w:hAnsi="Arial" w:cs="Arial"/>
        </w:rPr>
      </w:pPr>
      <w:r w:rsidRPr="002F08B9">
        <w:rPr>
          <w:rFonts w:ascii="Arial" w:hAnsi="Arial" w:cs="Arial"/>
        </w:rPr>
        <w:t xml:space="preserve">Griffiths, H. (2024) ‘What does it mean to teach in Wales?’ [Lecture]. </w:t>
      </w:r>
      <w:r w:rsidRPr="002F08B9">
        <w:rPr>
          <w:rFonts w:ascii="Arial" w:hAnsi="Arial" w:cs="Arial"/>
          <w:i/>
          <w:iCs/>
        </w:rPr>
        <w:t>ECAD5009-C: BA Primary Education</w:t>
      </w:r>
      <w:r w:rsidRPr="002F08B9">
        <w:rPr>
          <w:rFonts w:ascii="Arial" w:hAnsi="Arial" w:cs="Arial"/>
        </w:rPr>
        <w:t xml:space="preserve">. UWTSD. 18 April. </w:t>
      </w:r>
    </w:p>
    <w:p w14:paraId="4B26F784" w14:textId="77777777" w:rsidR="00A17489" w:rsidRPr="002F08B9" w:rsidRDefault="00A17489" w:rsidP="002F08B9">
      <w:pPr>
        <w:spacing w:line="360" w:lineRule="auto"/>
        <w:rPr>
          <w:rFonts w:ascii="Arial" w:hAnsi="Arial" w:cs="Arial"/>
          <w:color w:val="000000" w:themeColor="text1"/>
        </w:rPr>
      </w:pPr>
      <w:r w:rsidRPr="002F08B9">
        <w:rPr>
          <w:rFonts w:ascii="Arial" w:hAnsi="Arial" w:cs="Arial"/>
          <w:color w:val="000000" w:themeColor="text1"/>
        </w:rPr>
        <w:t xml:space="preserve">Grigg, R. (2015) </w:t>
      </w:r>
      <w:r w:rsidRPr="002F08B9">
        <w:rPr>
          <w:rFonts w:ascii="Arial" w:hAnsi="Arial" w:cs="Arial"/>
          <w:i/>
          <w:iCs/>
          <w:color w:val="000000" w:themeColor="text1"/>
        </w:rPr>
        <w:t>Becoming an Outstanding Primary School Teacher</w:t>
      </w:r>
      <w:r w:rsidRPr="002F08B9">
        <w:rPr>
          <w:rFonts w:ascii="Arial" w:hAnsi="Arial" w:cs="Arial"/>
          <w:color w:val="000000" w:themeColor="text1"/>
        </w:rPr>
        <w:t>. 2</w:t>
      </w:r>
      <w:r w:rsidRPr="002F08B9">
        <w:rPr>
          <w:rFonts w:ascii="Arial" w:hAnsi="Arial" w:cs="Arial"/>
          <w:color w:val="000000" w:themeColor="text1"/>
          <w:vertAlign w:val="superscript"/>
        </w:rPr>
        <w:t xml:space="preserve">nd </w:t>
      </w:r>
      <w:proofErr w:type="spellStart"/>
      <w:r w:rsidRPr="002F08B9">
        <w:rPr>
          <w:rFonts w:ascii="Arial" w:hAnsi="Arial" w:cs="Arial"/>
          <w:color w:val="000000" w:themeColor="text1"/>
        </w:rPr>
        <w:t>edn</w:t>
      </w:r>
      <w:proofErr w:type="spellEnd"/>
      <w:r w:rsidRPr="002F08B9">
        <w:rPr>
          <w:rFonts w:ascii="Arial" w:hAnsi="Arial" w:cs="Arial"/>
          <w:color w:val="000000" w:themeColor="text1"/>
        </w:rPr>
        <w:t>. Oxon: Routledge.</w:t>
      </w:r>
    </w:p>
    <w:p w14:paraId="30F251EE" w14:textId="77777777" w:rsidR="00A17489" w:rsidRDefault="00A17489" w:rsidP="007E39DD">
      <w:pPr>
        <w:spacing w:line="360" w:lineRule="auto"/>
        <w:rPr>
          <w:rFonts w:ascii="Arial" w:hAnsi="Arial" w:cs="Arial"/>
          <w:color w:val="000000" w:themeColor="text1"/>
        </w:rPr>
      </w:pPr>
      <w:r>
        <w:rPr>
          <w:rFonts w:ascii="Arial" w:hAnsi="Arial" w:cs="Arial"/>
          <w:color w:val="000000" w:themeColor="text1"/>
        </w:rPr>
        <w:t xml:space="preserve">Heron, H. (2023) </w:t>
      </w:r>
      <w:r w:rsidRPr="00C24250">
        <w:rPr>
          <w:rFonts w:ascii="Arial" w:hAnsi="Arial" w:cs="Arial"/>
          <w:i/>
          <w:iCs/>
          <w:color w:val="000000" w:themeColor="text1"/>
        </w:rPr>
        <w:t>EEF’s Learning Behaviour Content Specialist, Hannah Heron discusses key takeaways from our evaluation of the Peep parental engagement programme</w:t>
      </w:r>
      <w:r w:rsidRPr="00C24250">
        <w:rPr>
          <w:rFonts w:ascii="Arial" w:hAnsi="Arial" w:cs="Arial"/>
          <w:color w:val="000000" w:themeColor="text1"/>
        </w:rPr>
        <w:t>.</w:t>
      </w:r>
      <w:r>
        <w:rPr>
          <w:rFonts w:ascii="Arial" w:hAnsi="Arial" w:cs="Arial"/>
          <w:color w:val="000000" w:themeColor="text1"/>
        </w:rPr>
        <w:t xml:space="preserve"> Available at: </w:t>
      </w:r>
      <w:hyperlink r:id="rId13" w:history="1">
        <w:r w:rsidRPr="00C1347D">
          <w:rPr>
            <w:rStyle w:val="Hyperlink"/>
            <w:rFonts w:ascii="Arial" w:hAnsi="Arial" w:cs="Arial"/>
          </w:rPr>
          <w:t>https://educationendowmentfoundation.org.uk/news/removing-barriers-to-parental-engagement-key-learnings-from-the-findings-of-the-eefs-evaluation-of-the-peep-learning-together-programme</w:t>
        </w:r>
      </w:hyperlink>
      <w:r>
        <w:rPr>
          <w:rFonts w:ascii="Arial" w:hAnsi="Arial" w:cs="Arial"/>
          <w:color w:val="000000" w:themeColor="text1"/>
        </w:rPr>
        <w:t xml:space="preserve"> (Accessed: 14 May 2024). </w:t>
      </w:r>
    </w:p>
    <w:p w14:paraId="5B3DDC2B" w14:textId="77777777" w:rsidR="00A17489" w:rsidRDefault="00A17489" w:rsidP="002F08B9">
      <w:pPr>
        <w:spacing w:line="360" w:lineRule="auto"/>
        <w:rPr>
          <w:rFonts w:ascii="Arial" w:hAnsi="Arial" w:cs="Arial"/>
          <w:color w:val="000000" w:themeColor="text1"/>
        </w:rPr>
      </w:pPr>
      <w:r w:rsidRPr="002F08B9">
        <w:rPr>
          <w:rFonts w:ascii="Arial" w:hAnsi="Arial" w:cs="Arial"/>
          <w:color w:val="000000" w:themeColor="text1"/>
        </w:rPr>
        <w:t xml:space="preserve">Jones, C. (no date) </w:t>
      </w:r>
      <w:r w:rsidRPr="002F08B9">
        <w:rPr>
          <w:rFonts w:ascii="Arial" w:hAnsi="Arial" w:cs="Arial"/>
          <w:i/>
          <w:iCs/>
          <w:color w:val="000000" w:themeColor="text1"/>
        </w:rPr>
        <w:t>Strategic planning in practice: What is the school’s approach to strategic planning?</w:t>
      </w:r>
      <w:r w:rsidRPr="002F08B9">
        <w:rPr>
          <w:rFonts w:ascii="Arial" w:hAnsi="Arial" w:cs="Arial"/>
          <w:color w:val="000000" w:themeColor="text1"/>
        </w:rPr>
        <w:t xml:space="preserve"> Available at: </w:t>
      </w:r>
      <w:hyperlink r:id="rId14" w:history="1">
        <w:r w:rsidRPr="002F08B9">
          <w:rPr>
            <w:rStyle w:val="Hyperlink"/>
            <w:rFonts w:ascii="Arial" w:hAnsi="Arial" w:cs="Arial"/>
          </w:rPr>
          <w:t>file:///C:/Users/phoeb/Downloads/</w:t>
        </w:r>
        <w:r w:rsidRPr="002F08B9">
          <w:rPr>
            <w:rStyle w:val="Hyperlink"/>
            <w:rFonts w:ascii="Arial" w:hAnsi="Arial" w:cs="Arial"/>
            <w:color w:val="000000" w:themeColor="text1"/>
            <w:highlight w:val="black"/>
          </w:rPr>
          <w:t>Pontardulais%20PPP%</w:t>
        </w:r>
        <w:r w:rsidRPr="002F08B9">
          <w:rPr>
            <w:rStyle w:val="Hyperlink"/>
            <w:rFonts w:ascii="Arial" w:hAnsi="Arial" w:cs="Arial"/>
          </w:rPr>
          <w:t>20(2).pdf</w:t>
        </w:r>
      </w:hyperlink>
      <w:r w:rsidRPr="002F08B9">
        <w:rPr>
          <w:rFonts w:ascii="Arial" w:hAnsi="Arial" w:cs="Arial"/>
          <w:color w:val="000000" w:themeColor="text1"/>
        </w:rPr>
        <w:t xml:space="preserve"> (Accessed: 9 May 2024). </w:t>
      </w:r>
    </w:p>
    <w:p w14:paraId="6F344D1D" w14:textId="77777777" w:rsidR="00A17489" w:rsidRPr="002F08B9" w:rsidRDefault="00A17489" w:rsidP="002F08B9">
      <w:pPr>
        <w:spacing w:line="360" w:lineRule="auto"/>
        <w:rPr>
          <w:rFonts w:ascii="Arial" w:hAnsi="Arial" w:cs="Arial"/>
        </w:rPr>
      </w:pPr>
      <w:r w:rsidRPr="002F08B9">
        <w:rPr>
          <w:rFonts w:ascii="Arial" w:hAnsi="Arial" w:cs="Arial"/>
        </w:rPr>
        <w:t xml:space="preserve">Koehler, C and Schnider, J. (2019) ‘Young refugees in education: the particular challenges of school systems in Europe’, </w:t>
      </w:r>
      <w:r w:rsidRPr="002F08B9">
        <w:rPr>
          <w:rFonts w:ascii="Arial" w:hAnsi="Arial" w:cs="Arial"/>
          <w:i/>
          <w:iCs/>
        </w:rPr>
        <w:t xml:space="preserve">Comparative Migration Studies, </w:t>
      </w:r>
      <w:r w:rsidRPr="002F08B9">
        <w:rPr>
          <w:rFonts w:ascii="Arial" w:hAnsi="Arial" w:cs="Arial"/>
        </w:rPr>
        <w:t xml:space="preserve">7(28), pp. 1 – 20. DOI: </w:t>
      </w:r>
      <w:hyperlink r:id="rId15" w:history="1">
        <w:r w:rsidRPr="002F08B9">
          <w:rPr>
            <w:rStyle w:val="Hyperlink"/>
            <w:rFonts w:ascii="Arial" w:hAnsi="Arial" w:cs="Arial"/>
          </w:rPr>
          <w:t>https://doi.org/10.1186/s40878-019-0129-3</w:t>
        </w:r>
      </w:hyperlink>
      <w:r w:rsidRPr="002F08B9">
        <w:rPr>
          <w:rFonts w:ascii="Arial" w:hAnsi="Arial" w:cs="Arial"/>
        </w:rPr>
        <w:t xml:space="preserve"> </w:t>
      </w:r>
    </w:p>
    <w:p w14:paraId="447F362A" w14:textId="77777777" w:rsidR="00A17489" w:rsidRPr="002F08B9" w:rsidRDefault="00A17489" w:rsidP="002F08B9">
      <w:pPr>
        <w:spacing w:line="360" w:lineRule="auto"/>
        <w:rPr>
          <w:rFonts w:ascii="Arial" w:hAnsi="Arial" w:cs="Arial"/>
          <w:color w:val="000000" w:themeColor="text1"/>
        </w:rPr>
      </w:pPr>
      <w:r w:rsidRPr="002F08B9">
        <w:rPr>
          <w:rFonts w:ascii="Arial" w:hAnsi="Arial" w:cs="Arial"/>
          <w:color w:val="000000" w:themeColor="text1"/>
        </w:rPr>
        <w:t xml:space="preserve">Kumar, R. (2019) </w:t>
      </w:r>
      <w:r w:rsidRPr="002F08B9">
        <w:rPr>
          <w:rFonts w:ascii="Arial" w:hAnsi="Arial" w:cs="Arial"/>
          <w:i/>
          <w:iCs/>
          <w:color w:val="000000" w:themeColor="text1"/>
        </w:rPr>
        <w:t>Research Methodology: A step by step guide for beginners</w:t>
      </w:r>
      <w:r w:rsidRPr="002F08B9">
        <w:rPr>
          <w:rFonts w:ascii="Arial" w:hAnsi="Arial" w:cs="Arial"/>
          <w:color w:val="000000" w:themeColor="text1"/>
        </w:rPr>
        <w:t>. 4</w:t>
      </w:r>
      <w:r w:rsidRPr="002F08B9">
        <w:rPr>
          <w:rFonts w:ascii="Arial" w:hAnsi="Arial" w:cs="Arial"/>
          <w:color w:val="000000" w:themeColor="text1"/>
          <w:vertAlign w:val="superscript"/>
        </w:rPr>
        <w:t>th</w:t>
      </w:r>
      <w:r w:rsidRPr="002F08B9">
        <w:rPr>
          <w:rFonts w:ascii="Arial" w:hAnsi="Arial" w:cs="Arial"/>
          <w:color w:val="000000" w:themeColor="text1"/>
        </w:rPr>
        <w:t xml:space="preserve"> </w:t>
      </w:r>
      <w:proofErr w:type="spellStart"/>
      <w:r w:rsidRPr="002F08B9">
        <w:rPr>
          <w:rFonts w:ascii="Arial" w:hAnsi="Arial" w:cs="Arial"/>
          <w:color w:val="000000" w:themeColor="text1"/>
        </w:rPr>
        <w:t>edn</w:t>
      </w:r>
      <w:proofErr w:type="spellEnd"/>
      <w:r w:rsidRPr="002F08B9">
        <w:rPr>
          <w:rFonts w:ascii="Arial" w:hAnsi="Arial" w:cs="Arial"/>
          <w:color w:val="000000" w:themeColor="text1"/>
        </w:rPr>
        <w:t xml:space="preserve">. London: SAGE. </w:t>
      </w:r>
    </w:p>
    <w:p w14:paraId="5F4DC0FF" w14:textId="77777777" w:rsidR="00A17489" w:rsidRPr="002F08B9" w:rsidRDefault="00A17489" w:rsidP="002F08B9">
      <w:pPr>
        <w:spacing w:line="360" w:lineRule="auto"/>
        <w:rPr>
          <w:rFonts w:ascii="Arial" w:hAnsi="Arial" w:cs="Arial"/>
        </w:rPr>
      </w:pPr>
      <w:r w:rsidRPr="002F08B9">
        <w:rPr>
          <w:rFonts w:ascii="Arial" w:hAnsi="Arial" w:cs="Arial"/>
        </w:rPr>
        <w:t xml:space="preserve">NAHT (2024) </w:t>
      </w:r>
      <w:r w:rsidRPr="002F08B9">
        <w:rPr>
          <w:rFonts w:ascii="Arial" w:hAnsi="Arial" w:cs="Arial"/>
          <w:i/>
          <w:iCs/>
        </w:rPr>
        <w:t>School leaders in Wales sound alarm over budget cuts.</w:t>
      </w:r>
      <w:r w:rsidRPr="002F08B9">
        <w:rPr>
          <w:rFonts w:ascii="Arial" w:hAnsi="Arial" w:cs="Arial"/>
        </w:rPr>
        <w:t xml:space="preserve"> Available at: </w:t>
      </w:r>
      <w:hyperlink r:id="rId16" w:anchor=":~:text=Nearly%20nine%20in%20ten%20school,award%20for%20teachers%20and%20leaders" w:history="1">
        <w:r w:rsidRPr="002F08B9">
          <w:rPr>
            <w:rStyle w:val="Hyperlink"/>
            <w:rFonts w:ascii="Arial" w:hAnsi="Arial" w:cs="Arial"/>
          </w:rPr>
          <w:t>https://www.naht.org.uk/About-Us/NAHT-Cymru/ArtMID/606/ArticleID/2301/School-leaders-in-Wales-sound-alarm-over-budget-cuts#:~:text=Nearly%20nine%20in%20ten%20school,award%20for%20teachers%20and%20leaders</w:t>
        </w:r>
      </w:hyperlink>
      <w:r w:rsidRPr="002F08B9">
        <w:rPr>
          <w:rFonts w:ascii="Arial" w:hAnsi="Arial" w:cs="Arial"/>
        </w:rPr>
        <w:t>. (Accessed: 6 May 2024).</w:t>
      </w:r>
    </w:p>
    <w:p w14:paraId="44F1EB60" w14:textId="77777777" w:rsidR="00A17489" w:rsidRDefault="00A17489" w:rsidP="002F08B9">
      <w:pPr>
        <w:spacing w:line="360" w:lineRule="auto"/>
        <w:rPr>
          <w:rFonts w:ascii="Arial" w:hAnsi="Arial" w:cs="Arial"/>
          <w:color w:val="000000" w:themeColor="text1"/>
        </w:rPr>
      </w:pPr>
      <w:proofErr w:type="spellStart"/>
      <w:r>
        <w:rPr>
          <w:rFonts w:ascii="Arial" w:hAnsi="Arial" w:cs="Arial"/>
          <w:color w:val="000000" w:themeColor="text1"/>
        </w:rPr>
        <w:t>Phadermrod</w:t>
      </w:r>
      <w:proofErr w:type="spellEnd"/>
      <w:r>
        <w:rPr>
          <w:rFonts w:ascii="Arial" w:hAnsi="Arial" w:cs="Arial"/>
          <w:color w:val="000000" w:themeColor="text1"/>
        </w:rPr>
        <w:t>, B. Crowder, R. and Wills, G. (2019) ‘</w:t>
      </w:r>
      <w:r w:rsidRPr="00F4624B">
        <w:rPr>
          <w:rFonts w:ascii="Arial" w:hAnsi="Arial" w:cs="Arial"/>
          <w:color w:val="000000" w:themeColor="text1"/>
        </w:rPr>
        <w:t>Importance-Performance Analysis based SWOT analysis</w:t>
      </w:r>
      <w:r>
        <w:rPr>
          <w:rFonts w:ascii="Arial" w:hAnsi="Arial" w:cs="Arial"/>
          <w:color w:val="000000" w:themeColor="text1"/>
        </w:rPr>
        <w:t>’</w:t>
      </w:r>
      <w:r w:rsidRPr="00F4624B">
        <w:rPr>
          <w:rFonts w:ascii="Arial" w:hAnsi="Arial" w:cs="Arial"/>
          <w:i/>
          <w:iCs/>
          <w:color w:val="000000" w:themeColor="text1"/>
        </w:rPr>
        <w:t>, International Journal of Information Management</w:t>
      </w:r>
      <w:r>
        <w:rPr>
          <w:rFonts w:ascii="Arial" w:hAnsi="Arial" w:cs="Arial"/>
          <w:color w:val="000000" w:themeColor="text1"/>
        </w:rPr>
        <w:t xml:space="preserve">, 44, pp. 194 – 203. DOI: </w:t>
      </w:r>
      <w:hyperlink r:id="rId17" w:history="1">
        <w:r w:rsidRPr="00F874F2">
          <w:rPr>
            <w:rStyle w:val="Hyperlink"/>
            <w:rFonts w:ascii="Arial" w:hAnsi="Arial" w:cs="Arial"/>
          </w:rPr>
          <w:t>https://doi.org/10.1016/j.ijinfomgt.2016.03.009</w:t>
        </w:r>
      </w:hyperlink>
      <w:r>
        <w:rPr>
          <w:rFonts w:ascii="Arial" w:hAnsi="Arial" w:cs="Arial"/>
          <w:color w:val="000000" w:themeColor="text1"/>
        </w:rPr>
        <w:t xml:space="preserve"> </w:t>
      </w:r>
    </w:p>
    <w:p w14:paraId="0FDF9B91" w14:textId="77777777" w:rsidR="00A17489" w:rsidRPr="002F08B9" w:rsidRDefault="00A17489" w:rsidP="002F08B9">
      <w:pPr>
        <w:spacing w:line="360" w:lineRule="auto"/>
        <w:rPr>
          <w:rFonts w:ascii="Arial" w:hAnsi="Arial" w:cs="Arial"/>
        </w:rPr>
      </w:pPr>
      <w:r w:rsidRPr="002F08B9">
        <w:rPr>
          <w:rFonts w:ascii="Arial" w:hAnsi="Arial" w:cs="Arial"/>
        </w:rPr>
        <w:t xml:space="preserve">Reupert, A. et al. (2022) ‘It Takes a Village to Raise a Child: Understanding and Expanding the Concept of the Village’, </w:t>
      </w:r>
      <w:r w:rsidRPr="002F08B9">
        <w:rPr>
          <w:rFonts w:ascii="Arial" w:hAnsi="Arial" w:cs="Arial"/>
          <w:i/>
          <w:iCs/>
        </w:rPr>
        <w:t>Frontiers in Public Health</w:t>
      </w:r>
      <w:r w:rsidRPr="002F08B9">
        <w:rPr>
          <w:rFonts w:ascii="Arial" w:hAnsi="Arial" w:cs="Arial"/>
        </w:rPr>
        <w:t xml:space="preserve">, 10, pp. 1 – 7. DOI: </w:t>
      </w:r>
      <w:hyperlink r:id="rId18" w:history="1">
        <w:r w:rsidRPr="002F08B9">
          <w:rPr>
            <w:rStyle w:val="Hyperlink"/>
            <w:rFonts w:ascii="Arial" w:hAnsi="Arial" w:cs="Arial"/>
          </w:rPr>
          <w:t>https://doi.org/10.3389/fpubh.2022.756066</w:t>
        </w:r>
      </w:hyperlink>
      <w:r w:rsidRPr="002F08B9">
        <w:rPr>
          <w:rFonts w:ascii="Arial" w:hAnsi="Arial" w:cs="Arial"/>
        </w:rPr>
        <w:t xml:space="preserve"> </w:t>
      </w:r>
    </w:p>
    <w:p w14:paraId="105FCD6A" w14:textId="77777777" w:rsidR="00A17489" w:rsidRPr="002F08B9" w:rsidRDefault="00A17489" w:rsidP="002F08B9">
      <w:pPr>
        <w:spacing w:line="360" w:lineRule="auto"/>
        <w:rPr>
          <w:rFonts w:ascii="Arial" w:hAnsi="Arial" w:cs="Arial"/>
          <w:color w:val="000000" w:themeColor="text1"/>
        </w:rPr>
      </w:pPr>
      <w:r w:rsidRPr="002F08B9">
        <w:rPr>
          <w:rFonts w:ascii="Arial" w:hAnsi="Arial" w:cs="Arial"/>
          <w:color w:val="000000" w:themeColor="text1"/>
        </w:rPr>
        <w:lastRenderedPageBreak/>
        <w:t xml:space="preserve">Rowley, J. (2014) ‘Designing and Using Research Questionnaires’, </w:t>
      </w:r>
      <w:r w:rsidRPr="002F08B9">
        <w:rPr>
          <w:rFonts w:ascii="Arial" w:hAnsi="Arial" w:cs="Arial"/>
          <w:i/>
          <w:iCs/>
          <w:color w:val="000000" w:themeColor="text1"/>
        </w:rPr>
        <w:t xml:space="preserve">Languages, Information and Communications, </w:t>
      </w:r>
      <w:r w:rsidRPr="002F08B9">
        <w:rPr>
          <w:rFonts w:ascii="Arial" w:hAnsi="Arial" w:cs="Arial"/>
          <w:color w:val="000000" w:themeColor="text1"/>
        </w:rPr>
        <w:t>37(3), pp.</w:t>
      </w:r>
      <w:r w:rsidRPr="002F08B9">
        <w:rPr>
          <w:rFonts w:ascii="Arial" w:hAnsi="Arial" w:cs="Arial"/>
          <w:i/>
          <w:iCs/>
          <w:color w:val="000000" w:themeColor="text1"/>
        </w:rPr>
        <w:t xml:space="preserve"> </w:t>
      </w:r>
      <w:r w:rsidRPr="002F08B9">
        <w:rPr>
          <w:rFonts w:ascii="Arial" w:hAnsi="Arial" w:cs="Arial"/>
          <w:color w:val="000000" w:themeColor="text1"/>
        </w:rPr>
        <w:t xml:space="preserve">308 – 330. DOI: 10.1108/MRR-02-2013-0027. </w:t>
      </w:r>
    </w:p>
    <w:p w14:paraId="465816C7" w14:textId="77777777" w:rsidR="00A17489" w:rsidRPr="002F08B9" w:rsidRDefault="00A17489" w:rsidP="002F08B9">
      <w:pPr>
        <w:spacing w:line="360" w:lineRule="auto"/>
        <w:rPr>
          <w:rFonts w:ascii="Arial" w:hAnsi="Arial" w:cs="Arial"/>
        </w:rPr>
      </w:pPr>
      <w:r w:rsidRPr="002F08B9">
        <w:rPr>
          <w:rFonts w:ascii="Arial" w:hAnsi="Arial" w:cs="Arial"/>
        </w:rPr>
        <w:t xml:space="preserve">Save the Children (2006) Children’s Rights: A Teachers Guide. Available at: </w:t>
      </w:r>
      <w:hyperlink r:id="rId19" w:history="1">
        <w:r w:rsidRPr="002F08B9">
          <w:rPr>
            <w:rStyle w:val="Hyperlink"/>
            <w:rFonts w:ascii="Arial" w:hAnsi="Arial" w:cs="Arial"/>
          </w:rPr>
          <w:t>https://resourcecentre.savethechildren.net/pdf/1574.pdf/</w:t>
        </w:r>
      </w:hyperlink>
      <w:r w:rsidRPr="002F08B9">
        <w:rPr>
          <w:rFonts w:ascii="Arial" w:hAnsi="Arial" w:cs="Arial"/>
        </w:rPr>
        <w:t xml:space="preserve"> (Accessed: 4 May 2024). </w:t>
      </w:r>
    </w:p>
    <w:p w14:paraId="3C6E9DC5" w14:textId="77777777" w:rsidR="00A17489" w:rsidRPr="002F08B9" w:rsidRDefault="00A17489" w:rsidP="002F08B9">
      <w:pPr>
        <w:spacing w:line="360" w:lineRule="auto"/>
        <w:rPr>
          <w:rFonts w:ascii="Arial" w:hAnsi="Arial" w:cs="Arial"/>
        </w:rPr>
      </w:pPr>
      <w:r w:rsidRPr="002F08B9">
        <w:rPr>
          <w:rFonts w:ascii="Arial" w:hAnsi="Arial" w:cs="Arial"/>
        </w:rPr>
        <w:t xml:space="preserve">Schools of Sanctuary (2024) </w:t>
      </w:r>
      <w:r w:rsidRPr="002F08B9">
        <w:rPr>
          <w:rFonts w:ascii="Arial" w:hAnsi="Arial" w:cs="Arial"/>
          <w:i/>
          <w:iCs/>
        </w:rPr>
        <w:t>We all have a part to play in building a welcoming and inclusive society</w:t>
      </w:r>
      <w:r w:rsidRPr="002F08B9">
        <w:rPr>
          <w:rFonts w:ascii="Arial" w:hAnsi="Arial" w:cs="Arial"/>
        </w:rPr>
        <w:t xml:space="preserve">. Available at: </w:t>
      </w:r>
      <w:hyperlink r:id="rId20" w:history="1">
        <w:r w:rsidRPr="002F08B9">
          <w:rPr>
            <w:rStyle w:val="Hyperlink"/>
            <w:rFonts w:ascii="Arial" w:hAnsi="Arial" w:cs="Arial"/>
          </w:rPr>
          <w:t>https://schools.cityofsanctuary.org/</w:t>
        </w:r>
      </w:hyperlink>
      <w:r w:rsidRPr="002F08B9">
        <w:rPr>
          <w:rFonts w:ascii="Arial" w:hAnsi="Arial" w:cs="Arial"/>
        </w:rPr>
        <w:t xml:space="preserve"> (Accessed: 30 April 2024). </w:t>
      </w:r>
    </w:p>
    <w:p w14:paraId="7AA7615C" w14:textId="77777777" w:rsidR="00A17489" w:rsidRPr="002F08B9" w:rsidRDefault="00A17489" w:rsidP="002F08B9">
      <w:pPr>
        <w:spacing w:line="360" w:lineRule="auto"/>
        <w:rPr>
          <w:rFonts w:ascii="Arial" w:hAnsi="Arial" w:cs="Arial"/>
        </w:rPr>
      </w:pPr>
      <w:r w:rsidRPr="002F08B9">
        <w:rPr>
          <w:rFonts w:ascii="Arial" w:hAnsi="Arial" w:cs="Arial"/>
          <w:color w:val="000000" w:themeColor="text1"/>
          <w:highlight w:val="black"/>
        </w:rPr>
        <w:t>Sketty Primary School</w:t>
      </w:r>
      <w:r w:rsidRPr="002F08B9">
        <w:rPr>
          <w:rFonts w:ascii="Arial" w:hAnsi="Arial" w:cs="Arial"/>
          <w:color w:val="000000" w:themeColor="text1"/>
        </w:rPr>
        <w:t xml:space="preserve"> </w:t>
      </w:r>
      <w:r w:rsidRPr="002F08B9">
        <w:rPr>
          <w:rFonts w:ascii="Arial" w:hAnsi="Arial" w:cs="Arial"/>
        </w:rPr>
        <w:t xml:space="preserve">(2023) </w:t>
      </w:r>
      <w:r w:rsidRPr="002F08B9">
        <w:rPr>
          <w:rFonts w:ascii="Arial" w:hAnsi="Arial" w:cs="Arial"/>
          <w:i/>
          <w:iCs/>
        </w:rPr>
        <w:t>School Development Plan 2023 – 2024</w:t>
      </w:r>
      <w:r w:rsidRPr="002F08B9">
        <w:rPr>
          <w:rFonts w:ascii="Arial" w:hAnsi="Arial" w:cs="Arial"/>
        </w:rPr>
        <w:t xml:space="preserve">. Available at: </w:t>
      </w:r>
      <w:hyperlink r:id="rId21" w:history="1">
        <w:r w:rsidRPr="002F08B9">
          <w:rPr>
            <w:rStyle w:val="Hyperlink"/>
            <w:rFonts w:ascii="Arial" w:hAnsi="Arial" w:cs="Arial"/>
            <w:color w:val="000000" w:themeColor="text1"/>
            <w:highlight w:val="black"/>
          </w:rPr>
          <w:t>https://primarysite-prod-sorted.s3.amazonaws.com/sketty-primary-school/UploadedDocument/6b907a31-7a85-47ad-bc5f-f0c6412aff89/sdp-summary-new-2023-2024.pdf</w:t>
        </w:r>
      </w:hyperlink>
      <w:r w:rsidRPr="002F08B9">
        <w:rPr>
          <w:rFonts w:ascii="Arial" w:hAnsi="Arial" w:cs="Arial"/>
        </w:rPr>
        <w:t xml:space="preserve"> (Accessed: 29 April 2024). </w:t>
      </w:r>
    </w:p>
    <w:p w14:paraId="024EFB9D" w14:textId="77777777" w:rsidR="00A17489" w:rsidRPr="002F08B9" w:rsidRDefault="00A17489" w:rsidP="002F08B9">
      <w:pPr>
        <w:spacing w:line="360" w:lineRule="auto"/>
        <w:rPr>
          <w:rFonts w:ascii="Arial" w:hAnsi="Arial" w:cs="Arial"/>
        </w:rPr>
      </w:pPr>
      <w:r w:rsidRPr="002F08B9">
        <w:rPr>
          <w:rFonts w:ascii="Arial" w:hAnsi="Arial" w:cs="Arial"/>
          <w:highlight w:val="black"/>
        </w:rPr>
        <w:t>Sketty Primary School</w:t>
      </w:r>
      <w:r w:rsidRPr="002F08B9">
        <w:rPr>
          <w:rFonts w:ascii="Arial" w:hAnsi="Arial" w:cs="Arial"/>
        </w:rPr>
        <w:t xml:space="preserve"> (no date) </w:t>
      </w:r>
      <w:r w:rsidRPr="002F08B9">
        <w:rPr>
          <w:rFonts w:ascii="Arial" w:hAnsi="Arial" w:cs="Arial"/>
          <w:highlight w:val="black"/>
        </w:rPr>
        <w:t>Sketty Primary School</w:t>
      </w:r>
      <w:r w:rsidRPr="002F08B9">
        <w:rPr>
          <w:rFonts w:ascii="Arial" w:hAnsi="Arial" w:cs="Arial"/>
        </w:rPr>
        <w:t xml:space="preserve">: Be the best you can be. Available at: </w:t>
      </w:r>
      <w:hyperlink r:id="rId22" w:history="1">
        <w:r w:rsidRPr="002F08B9">
          <w:rPr>
            <w:rStyle w:val="Hyperlink"/>
            <w:rFonts w:ascii="Arial" w:hAnsi="Arial" w:cs="Arial"/>
          </w:rPr>
          <w:t>https://www.</w:t>
        </w:r>
        <w:r w:rsidRPr="002F08B9">
          <w:rPr>
            <w:rStyle w:val="Hyperlink"/>
            <w:rFonts w:ascii="Arial" w:hAnsi="Arial" w:cs="Arial"/>
            <w:color w:val="000000" w:themeColor="text1"/>
            <w:highlight w:val="black"/>
          </w:rPr>
          <w:t>skettyprimary.co.uk/</w:t>
        </w:r>
      </w:hyperlink>
      <w:r w:rsidRPr="002F08B9">
        <w:rPr>
          <w:rFonts w:ascii="Arial" w:hAnsi="Arial" w:cs="Arial"/>
        </w:rPr>
        <w:t xml:space="preserve"> (Accessed: 4 May 2024)</w:t>
      </w:r>
    </w:p>
    <w:p w14:paraId="2B176CCF" w14:textId="77777777" w:rsidR="00A17489" w:rsidRPr="002F08B9" w:rsidRDefault="00A17489" w:rsidP="002F08B9">
      <w:pPr>
        <w:spacing w:line="360" w:lineRule="auto"/>
        <w:rPr>
          <w:rFonts w:ascii="Arial" w:hAnsi="Arial" w:cs="Arial"/>
          <w:color w:val="000000" w:themeColor="text1"/>
        </w:rPr>
      </w:pPr>
      <w:r w:rsidRPr="002F08B9">
        <w:rPr>
          <w:rFonts w:ascii="Arial" w:hAnsi="Arial" w:cs="Arial"/>
          <w:color w:val="000000" w:themeColor="text1"/>
        </w:rPr>
        <w:t xml:space="preserve">Welsh Government (2014) </w:t>
      </w:r>
      <w:r w:rsidRPr="002F08B9">
        <w:rPr>
          <w:rFonts w:ascii="Arial" w:hAnsi="Arial" w:cs="Arial"/>
          <w:i/>
          <w:iCs/>
          <w:color w:val="000000" w:themeColor="text1"/>
        </w:rPr>
        <w:t>School Development Plans</w:t>
      </w:r>
      <w:r w:rsidRPr="002F08B9">
        <w:rPr>
          <w:rFonts w:ascii="Arial" w:hAnsi="Arial" w:cs="Arial"/>
          <w:color w:val="000000" w:themeColor="text1"/>
        </w:rPr>
        <w:t xml:space="preserve">. Cardiff: Crown Copyright. Available at: </w:t>
      </w:r>
      <w:hyperlink r:id="rId23" w:history="1">
        <w:r w:rsidRPr="002F08B9">
          <w:rPr>
            <w:rStyle w:val="Hyperlink"/>
            <w:rFonts w:ascii="Arial" w:hAnsi="Arial" w:cs="Arial"/>
          </w:rPr>
          <w:t>https://www.gov.wales/sites/default/files/publications/2018-03/school-development-plans.pdf</w:t>
        </w:r>
      </w:hyperlink>
      <w:r w:rsidRPr="002F08B9">
        <w:rPr>
          <w:rFonts w:ascii="Arial" w:hAnsi="Arial" w:cs="Arial"/>
          <w:color w:val="000000" w:themeColor="text1"/>
        </w:rPr>
        <w:t xml:space="preserve"> (Accessed: 9 May 2024). </w:t>
      </w:r>
    </w:p>
    <w:p w14:paraId="3CB61293" w14:textId="77777777" w:rsidR="00A17489" w:rsidRPr="002F08B9" w:rsidRDefault="00A17489" w:rsidP="002F08B9">
      <w:pPr>
        <w:spacing w:line="360" w:lineRule="auto"/>
        <w:rPr>
          <w:rFonts w:ascii="Arial" w:hAnsi="Arial" w:cs="Arial"/>
        </w:rPr>
      </w:pPr>
      <w:r w:rsidRPr="002F08B9">
        <w:rPr>
          <w:rFonts w:ascii="Arial" w:hAnsi="Arial" w:cs="Arial"/>
        </w:rPr>
        <w:t xml:space="preserve">Welsh Government (2015) </w:t>
      </w:r>
      <w:r w:rsidRPr="002F08B9">
        <w:rPr>
          <w:rFonts w:ascii="Arial" w:hAnsi="Arial" w:cs="Arial"/>
          <w:i/>
          <w:iCs/>
        </w:rPr>
        <w:t>The Well-being of Future Generations (Wales) Act.</w:t>
      </w:r>
      <w:r w:rsidRPr="002F08B9">
        <w:rPr>
          <w:rFonts w:ascii="Arial" w:hAnsi="Arial" w:cs="Arial"/>
        </w:rPr>
        <w:t xml:space="preserve"> Cardiff: Crown Copyright. Available at: </w:t>
      </w:r>
      <w:hyperlink r:id="rId24" w:history="1">
        <w:r w:rsidRPr="002F08B9">
          <w:rPr>
            <w:rStyle w:val="Hyperlink"/>
            <w:rFonts w:ascii="Arial" w:hAnsi="Arial" w:cs="Arial"/>
          </w:rPr>
          <w:t>https://www.futuregenerations.wales/wp-content/uploads/2017/02/150623-guide-to-the-fg-act-en.pdf</w:t>
        </w:r>
      </w:hyperlink>
      <w:r w:rsidRPr="002F08B9">
        <w:rPr>
          <w:rFonts w:ascii="Arial" w:hAnsi="Arial" w:cs="Arial"/>
        </w:rPr>
        <w:t xml:space="preserve"> (Accessed: 20 April 2024).  </w:t>
      </w:r>
    </w:p>
    <w:p w14:paraId="2FF365EC" w14:textId="77777777" w:rsidR="00A17489" w:rsidRPr="002F08B9" w:rsidRDefault="00A17489" w:rsidP="002F08B9">
      <w:pPr>
        <w:spacing w:line="360" w:lineRule="auto"/>
        <w:rPr>
          <w:rFonts w:ascii="Arial" w:hAnsi="Arial" w:cs="Arial"/>
        </w:rPr>
      </w:pPr>
      <w:r w:rsidRPr="002F08B9">
        <w:rPr>
          <w:rFonts w:ascii="Arial" w:hAnsi="Arial" w:cs="Arial"/>
        </w:rPr>
        <w:t xml:space="preserve">Welsh Government (2016) </w:t>
      </w:r>
      <w:r w:rsidRPr="002F08B9">
        <w:rPr>
          <w:rFonts w:ascii="Arial" w:hAnsi="Arial" w:cs="Arial"/>
          <w:i/>
          <w:iCs/>
        </w:rPr>
        <w:t>Face the challenge together: Family and community engagement toolkit for schools in Wales</w:t>
      </w:r>
      <w:r w:rsidRPr="002F08B9">
        <w:rPr>
          <w:rFonts w:ascii="Arial" w:hAnsi="Arial" w:cs="Arial"/>
        </w:rPr>
        <w:t xml:space="preserve">. Cardiff: Crown Copyright. Available at: </w:t>
      </w:r>
      <w:hyperlink r:id="rId25" w:history="1">
        <w:r w:rsidRPr="002F08B9">
          <w:rPr>
            <w:rStyle w:val="Hyperlink"/>
            <w:rFonts w:ascii="Arial" w:hAnsi="Arial" w:cs="Arial"/>
          </w:rPr>
          <w:t>file:///C:/Users/phoeb/Downloads/face-the-challenge-together-family-and-community-engagement-toolkit-for-schools-in-wales-main-guidance.pdf</w:t>
        </w:r>
      </w:hyperlink>
      <w:r w:rsidRPr="002F08B9">
        <w:rPr>
          <w:rFonts w:ascii="Arial" w:hAnsi="Arial" w:cs="Arial"/>
        </w:rPr>
        <w:t xml:space="preserve"> (Accessed: 23 April 2024). </w:t>
      </w:r>
    </w:p>
    <w:p w14:paraId="2799E461" w14:textId="77777777" w:rsidR="00A17489" w:rsidRDefault="00A17489" w:rsidP="007E39DD">
      <w:pPr>
        <w:spacing w:line="360" w:lineRule="auto"/>
        <w:rPr>
          <w:rFonts w:ascii="Arial" w:hAnsi="Arial" w:cs="Arial"/>
          <w:color w:val="000000" w:themeColor="text1"/>
        </w:rPr>
      </w:pPr>
      <w:r>
        <w:rPr>
          <w:rFonts w:ascii="Arial" w:hAnsi="Arial" w:cs="Arial"/>
          <w:color w:val="000000" w:themeColor="text1"/>
        </w:rPr>
        <w:t xml:space="preserve">Welsh Government (2018) </w:t>
      </w:r>
      <w:r w:rsidRPr="007E39DD">
        <w:rPr>
          <w:rFonts w:ascii="Arial" w:hAnsi="Arial" w:cs="Arial"/>
          <w:i/>
          <w:iCs/>
          <w:color w:val="000000" w:themeColor="text1"/>
        </w:rPr>
        <w:t>Child First: Looking after Unaccompanied Asylum Seeking Children in Wales</w:t>
      </w:r>
      <w:r>
        <w:rPr>
          <w:rFonts w:ascii="Arial" w:hAnsi="Arial" w:cs="Arial"/>
          <w:color w:val="000000" w:themeColor="text1"/>
        </w:rPr>
        <w:t xml:space="preserve">. Cardiff: Crown Copyright. Available at: </w:t>
      </w:r>
      <w:hyperlink r:id="rId26" w:history="1">
        <w:r w:rsidRPr="00F874F2">
          <w:rPr>
            <w:rStyle w:val="Hyperlink"/>
            <w:rFonts w:ascii="Arial" w:hAnsi="Arial" w:cs="Arial"/>
          </w:rPr>
          <w:t>https://www.gov.wales/sites/default/files/publications/2019-04/child-first-looking-after-unaccompanied-asylum-seeking-children-in-wales.pdf</w:t>
        </w:r>
      </w:hyperlink>
      <w:r>
        <w:rPr>
          <w:rFonts w:ascii="Arial" w:hAnsi="Arial" w:cs="Arial"/>
          <w:color w:val="000000" w:themeColor="text1"/>
        </w:rPr>
        <w:t xml:space="preserve"> (Accessed: 10 May 2024). </w:t>
      </w:r>
    </w:p>
    <w:p w14:paraId="55DB2851" w14:textId="77777777" w:rsidR="00A17489" w:rsidRPr="00DE277C" w:rsidRDefault="00A17489" w:rsidP="00141E14">
      <w:pPr>
        <w:spacing w:line="360" w:lineRule="auto"/>
        <w:rPr>
          <w:rFonts w:ascii="Arial" w:hAnsi="Arial" w:cs="Arial"/>
          <w:color w:val="000000" w:themeColor="text1"/>
        </w:rPr>
      </w:pPr>
      <w:r>
        <w:rPr>
          <w:rFonts w:ascii="Arial" w:hAnsi="Arial" w:cs="Arial"/>
          <w:color w:val="000000" w:themeColor="text1"/>
        </w:rPr>
        <w:t xml:space="preserve">Welsh Government (2019) </w:t>
      </w:r>
      <w:r w:rsidRPr="00141E14">
        <w:rPr>
          <w:rFonts w:ascii="Arial" w:hAnsi="Arial" w:cs="Arial"/>
          <w:color w:val="000000" w:themeColor="text1"/>
        </w:rPr>
        <w:t>Professional standards for</w:t>
      </w:r>
      <w:r>
        <w:rPr>
          <w:rFonts w:ascii="Arial" w:hAnsi="Arial" w:cs="Arial"/>
          <w:color w:val="000000" w:themeColor="text1"/>
        </w:rPr>
        <w:t xml:space="preserve"> </w:t>
      </w:r>
      <w:r w:rsidRPr="00141E14">
        <w:rPr>
          <w:rFonts w:ascii="Arial" w:hAnsi="Arial" w:cs="Arial"/>
          <w:color w:val="000000" w:themeColor="text1"/>
        </w:rPr>
        <w:t>teaching and leadership</w:t>
      </w:r>
      <w:r>
        <w:rPr>
          <w:rFonts w:ascii="Arial" w:hAnsi="Arial" w:cs="Arial"/>
          <w:color w:val="000000" w:themeColor="text1"/>
        </w:rPr>
        <w:t xml:space="preserve">. Cardiff: Crown Copyright. Available at: </w:t>
      </w:r>
      <w:hyperlink r:id="rId27" w:history="1">
        <w:r w:rsidRPr="00C1347D">
          <w:rPr>
            <w:rStyle w:val="Hyperlink"/>
            <w:rFonts w:ascii="Arial" w:hAnsi="Arial" w:cs="Arial"/>
          </w:rPr>
          <w:t>https://hwb.gov.wales/api/storage/19bc948b-8a3f-41e0-944a-7bf2cadf7d18/professional-standards-for-teaching-and-leadership-interactive-pdf-for-pc.pdf</w:t>
        </w:r>
      </w:hyperlink>
      <w:r>
        <w:rPr>
          <w:rFonts w:ascii="Arial" w:hAnsi="Arial" w:cs="Arial"/>
          <w:color w:val="000000" w:themeColor="text1"/>
        </w:rPr>
        <w:t xml:space="preserve"> (Accessed: 14 May 2024). </w:t>
      </w:r>
    </w:p>
    <w:p w14:paraId="53A6856A" w14:textId="77777777" w:rsidR="00A17489" w:rsidRPr="002F08B9" w:rsidRDefault="00A17489" w:rsidP="002F08B9">
      <w:pPr>
        <w:spacing w:line="360" w:lineRule="auto"/>
        <w:rPr>
          <w:rFonts w:ascii="Arial" w:hAnsi="Arial" w:cs="Arial"/>
        </w:rPr>
      </w:pPr>
      <w:r w:rsidRPr="002F08B9">
        <w:rPr>
          <w:rFonts w:ascii="Arial" w:hAnsi="Arial" w:cs="Arial"/>
        </w:rPr>
        <w:t xml:space="preserve">Welsh Government (2020) </w:t>
      </w:r>
      <w:r w:rsidRPr="002F08B9">
        <w:rPr>
          <w:rFonts w:ascii="Arial" w:hAnsi="Arial" w:cs="Arial"/>
          <w:i/>
          <w:iCs/>
        </w:rPr>
        <w:t>Developing a Vision for your Curriculum Design</w:t>
      </w:r>
      <w:r w:rsidRPr="002F08B9">
        <w:rPr>
          <w:rFonts w:ascii="Arial" w:hAnsi="Arial" w:cs="Arial"/>
        </w:rPr>
        <w:t xml:space="preserve">. Cardiff: Crown Copyright. Available at: </w:t>
      </w:r>
      <w:hyperlink r:id="rId28" w:anchor=":~:text=A%20curriculum%20accessible%20to%20all,-A%20school's%20curriculum&amp;text=It%20should%20consider%20how%20all,in%20an%20increasingly%20complex%20world" w:history="1">
        <w:r w:rsidRPr="002F08B9">
          <w:rPr>
            <w:rStyle w:val="Hyperlink"/>
            <w:rFonts w:ascii="Arial" w:hAnsi="Arial" w:cs="Arial"/>
          </w:rPr>
          <w:t>https://hwb.gov.wales/curriculum-for-wales/designing-your-</w:t>
        </w:r>
        <w:r w:rsidRPr="002F08B9">
          <w:rPr>
            <w:rStyle w:val="Hyperlink"/>
            <w:rFonts w:ascii="Arial" w:hAnsi="Arial" w:cs="Arial"/>
          </w:rPr>
          <w:lastRenderedPageBreak/>
          <w:t>curriculum/developing-a-vision-for-curriculum-design#:~:text=A%20curriculum%20accessible%20to%20all,-A%20school's%20curriculum&amp;text=It%20should%20consider%20how%20all,in%20an%20increasingly%20complex%20world</w:t>
        </w:r>
      </w:hyperlink>
      <w:r w:rsidRPr="002F08B9">
        <w:rPr>
          <w:rFonts w:ascii="Arial" w:hAnsi="Arial" w:cs="Arial"/>
        </w:rPr>
        <w:t xml:space="preserve">. (Accessed: 30 April 2024). </w:t>
      </w:r>
    </w:p>
    <w:p w14:paraId="3659131E" w14:textId="77777777" w:rsidR="00A17489" w:rsidRPr="002F08B9" w:rsidRDefault="00A17489" w:rsidP="002F08B9">
      <w:pPr>
        <w:spacing w:line="360" w:lineRule="auto"/>
        <w:rPr>
          <w:rFonts w:ascii="Arial" w:hAnsi="Arial" w:cs="Arial"/>
        </w:rPr>
      </w:pPr>
      <w:r w:rsidRPr="002F08B9">
        <w:rPr>
          <w:rFonts w:ascii="Arial" w:hAnsi="Arial" w:cs="Arial"/>
        </w:rPr>
        <w:t xml:space="preserve">Welsh Government (2022) </w:t>
      </w:r>
      <w:r w:rsidRPr="002F08B9">
        <w:rPr>
          <w:rFonts w:ascii="Arial" w:hAnsi="Arial" w:cs="Arial"/>
          <w:i/>
          <w:iCs/>
        </w:rPr>
        <w:t>Community Focussed Schools</w:t>
      </w:r>
      <w:r w:rsidRPr="002F08B9">
        <w:rPr>
          <w:rFonts w:ascii="Arial" w:hAnsi="Arial" w:cs="Arial"/>
        </w:rPr>
        <w:t xml:space="preserve">. Cardiff: Crown Copyright. Available at: </w:t>
      </w:r>
      <w:hyperlink r:id="rId29" w:history="1">
        <w:r w:rsidRPr="002F08B9">
          <w:rPr>
            <w:rStyle w:val="Hyperlink"/>
            <w:rFonts w:ascii="Arial" w:hAnsi="Arial" w:cs="Arial"/>
          </w:rPr>
          <w:t>https://www.gov.wales/community-focused-schools-html</w:t>
        </w:r>
      </w:hyperlink>
      <w:r w:rsidRPr="002F08B9">
        <w:rPr>
          <w:rFonts w:ascii="Arial" w:hAnsi="Arial" w:cs="Arial"/>
        </w:rPr>
        <w:t xml:space="preserve"> (Accessed: 23 April 2024). </w:t>
      </w:r>
    </w:p>
    <w:p w14:paraId="123F370D" w14:textId="77777777" w:rsidR="00A17489" w:rsidRDefault="00A17489" w:rsidP="000134F6">
      <w:pPr>
        <w:spacing w:line="360" w:lineRule="auto"/>
        <w:rPr>
          <w:rFonts w:ascii="Arial" w:hAnsi="Arial" w:cs="Arial"/>
          <w:color w:val="000000" w:themeColor="text1"/>
        </w:rPr>
      </w:pPr>
      <w:r>
        <w:rPr>
          <w:rFonts w:ascii="Arial" w:hAnsi="Arial" w:cs="Arial"/>
          <w:color w:val="000000" w:themeColor="text1"/>
        </w:rPr>
        <w:t xml:space="preserve">Welsh Government (2023) </w:t>
      </w:r>
      <w:r w:rsidRPr="000134F6">
        <w:rPr>
          <w:rFonts w:ascii="Arial" w:hAnsi="Arial" w:cs="Arial"/>
          <w:i/>
          <w:iCs/>
          <w:color w:val="000000" w:themeColor="text1"/>
        </w:rPr>
        <w:t>Annex 4: Developing</w:t>
      </w:r>
      <w:r w:rsidRPr="000134F6">
        <w:rPr>
          <w:rFonts w:ascii="Arial" w:hAnsi="Arial" w:cs="Arial"/>
          <w:i/>
          <w:iCs/>
          <w:color w:val="000000" w:themeColor="text1"/>
        </w:rPr>
        <w:t xml:space="preserve"> </w:t>
      </w:r>
      <w:r w:rsidRPr="000134F6">
        <w:rPr>
          <w:rFonts w:ascii="Arial" w:hAnsi="Arial" w:cs="Arial"/>
          <w:i/>
          <w:iCs/>
          <w:color w:val="000000" w:themeColor="text1"/>
        </w:rPr>
        <w:t>community engagement in</w:t>
      </w:r>
      <w:r w:rsidRPr="000134F6">
        <w:rPr>
          <w:rFonts w:ascii="Arial" w:hAnsi="Arial" w:cs="Arial"/>
          <w:i/>
          <w:iCs/>
          <w:color w:val="000000" w:themeColor="text1"/>
        </w:rPr>
        <w:t xml:space="preserve"> </w:t>
      </w:r>
      <w:r w:rsidRPr="000134F6">
        <w:rPr>
          <w:rFonts w:ascii="Arial" w:hAnsi="Arial" w:cs="Arial"/>
          <w:i/>
          <w:iCs/>
          <w:color w:val="000000" w:themeColor="text1"/>
        </w:rPr>
        <w:t>Community Focused</w:t>
      </w:r>
      <w:r w:rsidRPr="000134F6">
        <w:rPr>
          <w:rFonts w:ascii="Arial" w:hAnsi="Arial" w:cs="Arial"/>
          <w:i/>
          <w:iCs/>
          <w:color w:val="000000" w:themeColor="text1"/>
        </w:rPr>
        <w:t xml:space="preserve"> </w:t>
      </w:r>
      <w:r w:rsidRPr="000134F6">
        <w:rPr>
          <w:rFonts w:ascii="Arial" w:hAnsi="Arial" w:cs="Arial"/>
          <w:i/>
          <w:iCs/>
          <w:color w:val="000000" w:themeColor="text1"/>
        </w:rPr>
        <w:t>School</w:t>
      </w:r>
      <w:r w:rsidRPr="000134F6">
        <w:rPr>
          <w:rFonts w:ascii="Arial" w:hAnsi="Arial" w:cs="Arial"/>
          <w:i/>
          <w:iCs/>
          <w:color w:val="000000" w:themeColor="text1"/>
        </w:rPr>
        <w:t>s</w:t>
      </w:r>
      <w:r>
        <w:rPr>
          <w:rFonts w:ascii="Arial" w:hAnsi="Arial" w:cs="Arial"/>
          <w:color w:val="000000" w:themeColor="text1"/>
        </w:rPr>
        <w:t xml:space="preserve">. Cardiff: Crown Copyright. Available at: </w:t>
      </w:r>
      <w:hyperlink r:id="rId30" w:history="1">
        <w:r w:rsidRPr="00C1347D">
          <w:rPr>
            <w:rStyle w:val="Hyperlink"/>
            <w:rFonts w:ascii="Arial" w:hAnsi="Arial" w:cs="Arial"/>
          </w:rPr>
          <w:t>https://www.gov.wales/sites/default/files/pdf-versions/2023/9/3/1695804238/annex-4-developing-community-engagement-community-focused-schools.pdf</w:t>
        </w:r>
      </w:hyperlink>
      <w:r>
        <w:rPr>
          <w:rFonts w:ascii="Arial" w:hAnsi="Arial" w:cs="Arial"/>
          <w:color w:val="000000" w:themeColor="text1"/>
        </w:rPr>
        <w:t xml:space="preserve"> (Accessed: 14 May 2024). </w:t>
      </w:r>
    </w:p>
    <w:p w14:paraId="1E2F9656" w14:textId="77777777" w:rsidR="00A17489" w:rsidRPr="002F08B9" w:rsidRDefault="00A17489" w:rsidP="002F08B9">
      <w:pPr>
        <w:spacing w:line="360" w:lineRule="auto"/>
        <w:rPr>
          <w:rFonts w:ascii="Arial" w:hAnsi="Arial" w:cs="Arial"/>
        </w:rPr>
      </w:pPr>
      <w:r w:rsidRPr="002F08B9">
        <w:rPr>
          <w:rFonts w:ascii="Arial" w:hAnsi="Arial" w:cs="Arial"/>
        </w:rPr>
        <w:t xml:space="preserve">Wilson, E. (2017) </w:t>
      </w:r>
      <w:r w:rsidRPr="002F08B9">
        <w:rPr>
          <w:rFonts w:ascii="Arial" w:hAnsi="Arial" w:cs="Arial"/>
          <w:i/>
          <w:iCs/>
        </w:rPr>
        <w:t>School-Based Research: A guide for education students</w:t>
      </w:r>
      <w:r w:rsidRPr="002F08B9">
        <w:rPr>
          <w:rFonts w:ascii="Arial" w:hAnsi="Arial" w:cs="Arial"/>
        </w:rPr>
        <w:t>. 3</w:t>
      </w:r>
      <w:r w:rsidRPr="002F08B9">
        <w:rPr>
          <w:rFonts w:ascii="Arial" w:hAnsi="Arial" w:cs="Arial"/>
          <w:vertAlign w:val="superscript"/>
        </w:rPr>
        <w:t>rd</w:t>
      </w:r>
      <w:r w:rsidRPr="002F08B9">
        <w:rPr>
          <w:rFonts w:ascii="Arial" w:hAnsi="Arial" w:cs="Arial"/>
        </w:rPr>
        <w:t xml:space="preserve"> </w:t>
      </w:r>
      <w:proofErr w:type="spellStart"/>
      <w:r w:rsidRPr="002F08B9">
        <w:rPr>
          <w:rFonts w:ascii="Arial" w:hAnsi="Arial" w:cs="Arial"/>
        </w:rPr>
        <w:t>edn</w:t>
      </w:r>
      <w:proofErr w:type="spellEnd"/>
      <w:r w:rsidRPr="002F08B9">
        <w:rPr>
          <w:rFonts w:ascii="Arial" w:hAnsi="Arial" w:cs="Arial"/>
        </w:rPr>
        <w:t xml:space="preserve">. London: SAGE Publications. </w:t>
      </w:r>
    </w:p>
    <w:p w14:paraId="22A725F4" w14:textId="77777777" w:rsidR="00A17489" w:rsidRPr="002F08B9" w:rsidRDefault="00A17489" w:rsidP="002F08B9">
      <w:pPr>
        <w:spacing w:line="360" w:lineRule="auto"/>
        <w:rPr>
          <w:rFonts w:ascii="Arial" w:hAnsi="Arial" w:cs="Arial"/>
        </w:rPr>
      </w:pPr>
      <w:r w:rsidRPr="002F08B9">
        <w:rPr>
          <w:rFonts w:ascii="Arial" w:hAnsi="Arial" w:cs="Arial"/>
        </w:rPr>
        <w:t xml:space="preserve">Zaatari, W. and Maalouf, L. (2022). ‘How the Bronfenbrenner Bio-ecological System Theory Explains the Development of Students’ Sense of Belonging to School?’, </w:t>
      </w:r>
      <w:r w:rsidRPr="002F08B9">
        <w:rPr>
          <w:rFonts w:ascii="Arial" w:hAnsi="Arial" w:cs="Arial"/>
          <w:i/>
          <w:iCs/>
        </w:rPr>
        <w:t>SAGE Open</w:t>
      </w:r>
      <w:r w:rsidRPr="002F08B9">
        <w:rPr>
          <w:rFonts w:ascii="Arial" w:hAnsi="Arial" w:cs="Arial"/>
        </w:rPr>
        <w:t xml:space="preserve">, 12(4), pp. 1 – 18. DOI: </w:t>
      </w:r>
      <w:hyperlink r:id="rId31" w:history="1">
        <w:r w:rsidRPr="002F08B9">
          <w:rPr>
            <w:rStyle w:val="Hyperlink"/>
            <w:rFonts w:ascii="Arial" w:hAnsi="Arial" w:cs="Arial"/>
          </w:rPr>
          <w:t>https://doi.org/10.1177/21582440221134089</w:t>
        </w:r>
      </w:hyperlink>
      <w:r w:rsidRPr="002F08B9">
        <w:rPr>
          <w:rFonts w:ascii="Arial" w:hAnsi="Arial" w:cs="Arial"/>
        </w:rPr>
        <w:t xml:space="preserve"> </w:t>
      </w:r>
    </w:p>
    <w:p w14:paraId="4C1467D7" w14:textId="1555F4E3" w:rsidR="00780664" w:rsidRDefault="00780664" w:rsidP="009D6299">
      <w:pPr>
        <w:rPr>
          <w:rFonts w:ascii="Times New Roman" w:hAnsi="Times New Roman" w:cs="Times New Roman"/>
        </w:rPr>
      </w:pPr>
    </w:p>
    <w:p w14:paraId="0DFEB55F" w14:textId="095FF113" w:rsidR="002F08B9" w:rsidRDefault="002F08B9" w:rsidP="009D6299">
      <w:pPr>
        <w:rPr>
          <w:rFonts w:ascii="Times New Roman" w:hAnsi="Times New Roman" w:cs="Times New Roman"/>
        </w:rPr>
      </w:pPr>
    </w:p>
    <w:p w14:paraId="3E9C71FB" w14:textId="77777777" w:rsidR="002F08B9" w:rsidRDefault="002F08B9" w:rsidP="009D6299">
      <w:pPr>
        <w:rPr>
          <w:rFonts w:ascii="Times New Roman" w:hAnsi="Times New Roman" w:cs="Times New Roman"/>
        </w:rPr>
      </w:pPr>
    </w:p>
    <w:p w14:paraId="6F9F7F3F" w14:textId="77777777" w:rsidR="002F08B9" w:rsidRDefault="002F08B9" w:rsidP="009D6299">
      <w:pPr>
        <w:rPr>
          <w:rFonts w:ascii="Times New Roman" w:hAnsi="Times New Roman" w:cs="Times New Roman"/>
        </w:rPr>
      </w:pPr>
    </w:p>
    <w:p w14:paraId="6D908160" w14:textId="77777777" w:rsidR="002F08B9" w:rsidRDefault="002F08B9" w:rsidP="009D6299">
      <w:pPr>
        <w:rPr>
          <w:rFonts w:ascii="Times New Roman" w:hAnsi="Times New Roman" w:cs="Times New Roman"/>
        </w:rPr>
      </w:pPr>
    </w:p>
    <w:p w14:paraId="7702CCA1" w14:textId="77777777" w:rsidR="002F08B9" w:rsidRDefault="002F08B9" w:rsidP="009D6299">
      <w:pPr>
        <w:rPr>
          <w:rFonts w:ascii="Times New Roman" w:hAnsi="Times New Roman" w:cs="Times New Roman"/>
        </w:rPr>
      </w:pPr>
    </w:p>
    <w:p w14:paraId="318834BC" w14:textId="77777777" w:rsidR="002F08B9" w:rsidRDefault="002F08B9" w:rsidP="009D6299">
      <w:pPr>
        <w:rPr>
          <w:rFonts w:ascii="Times New Roman" w:hAnsi="Times New Roman" w:cs="Times New Roman"/>
        </w:rPr>
      </w:pPr>
    </w:p>
    <w:p w14:paraId="4BB6CEF8" w14:textId="77777777" w:rsidR="002F08B9" w:rsidRDefault="002F08B9" w:rsidP="009D6299">
      <w:pPr>
        <w:rPr>
          <w:rFonts w:ascii="Times New Roman" w:hAnsi="Times New Roman" w:cs="Times New Roman"/>
        </w:rPr>
      </w:pPr>
    </w:p>
    <w:p w14:paraId="01DBE97A" w14:textId="77777777" w:rsidR="002F08B9" w:rsidRDefault="002F08B9" w:rsidP="009D6299">
      <w:pPr>
        <w:rPr>
          <w:rFonts w:ascii="Times New Roman" w:hAnsi="Times New Roman" w:cs="Times New Roman"/>
        </w:rPr>
      </w:pPr>
    </w:p>
    <w:p w14:paraId="35E7A916" w14:textId="77777777" w:rsidR="002F08B9" w:rsidRDefault="002F08B9" w:rsidP="009D6299">
      <w:pPr>
        <w:rPr>
          <w:rFonts w:ascii="Times New Roman" w:hAnsi="Times New Roman" w:cs="Times New Roman"/>
        </w:rPr>
      </w:pPr>
    </w:p>
    <w:p w14:paraId="47255F91" w14:textId="77777777" w:rsidR="002F08B9" w:rsidRDefault="002F08B9" w:rsidP="009D6299">
      <w:pPr>
        <w:rPr>
          <w:rFonts w:ascii="Times New Roman" w:hAnsi="Times New Roman" w:cs="Times New Roman"/>
        </w:rPr>
      </w:pPr>
    </w:p>
    <w:p w14:paraId="6F8A18F2" w14:textId="77777777" w:rsidR="002F08B9" w:rsidRDefault="002F08B9" w:rsidP="009D6299">
      <w:pPr>
        <w:rPr>
          <w:rFonts w:ascii="Times New Roman" w:hAnsi="Times New Roman" w:cs="Times New Roman"/>
        </w:rPr>
      </w:pPr>
    </w:p>
    <w:p w14:paraId="3B33DCA5" w14:textId="77777777" w:rsidR="002F08B9" w:rsidRDefault="002F08B9" w:rsidP="009D6299">
      <w:pPr>
        <w:rPr>
          <w:rFonts w:ascii="Times New Roman" w:hAnsi="Times New Roman" w:cs="Times New Roman"/>
        </w:rPr>
      </w:pPr>
    </w:p>
    <w:p w14:paraId="75C10213" w14:textId="77777777" w:rsidR="002F08B9" w:rsidRDefault="002F08B9" w:rsidP="009D6299">
      <w:pPr>
        <w:rPr>
          <w:rFonts w:ascii="Times New Roman" w:hAnsi="Times New Roman" w:cs="Times New Roman"/>
        </w:rPr>
      </w:pPr>
    </w:p>
    <w:p w14:paraId="38FF3C26" w14:textId="77777777" w:rsidR="002F08B9" w:rsidRDefault="002F08B9" w:rsidP="009D6299">
      <w:pPr>
        <w:rPr>
          <w:rFonts w:ascii="Times New Roman" w:hAnsi="Times New Roman" w:cs="Times New Roman"/>
        </w:rPr>
      </w:pPr>
    </w:p>
    <w:p w14:paraId="4E298631" w14:textId="1ABF39BB" w:rsidR="002F08B9" w:rsidRPr="002F08B9" w:rsidRDefault="002F08B9" w:rsidP="009D6299">
      <w:pPr>
        <w:rPr>
          <w:rFonts w:ascii="Arial" w:hAnsi="Arial" w:cs="Arial"/>
          <w:b/>
          <w:bCs/>
          <w:sz w:val="24"/>
          <w:szCs w:val="24"/>
          <w:u w:val="single"/>
        </w:rPr>
      </w:pPr>
      <w:r w:rsidRPr="002F08B9">
        <w:rPr>
          <w:rFonts w:ascii="Arial" w:hAnsi="Arial" w:cs="Arial"/>
          <w:b/>
          <w:bCs/>
          <w:sz w:val="24"/>
          <w:szCs w:val="24"/>
          <w:u w:val="single"/>
        </w:rPr>
        <w:lastRenderedPageBreak/>
        <w:t>Appendix</w:t>
      </w:r>
    </w:p>
    <w:p w14:paraId="4357AB74" w14:textId="77777777" w:rsidR="002F08B9" w:rsidRPr="002F08B9" w:rsidRDefault="002F08B9" w:rsidP="009D6299">
      <w:pPr>
        <w:rPr>
          <w:rFonts w:ascii="Arial" w:hAnsi="Arial" w:cs="Arial"/>
          <w:b/>
          <w:bCs/>
          <w:sz w:val="24"/>
          <w:szCs w:val="24"/>
          <w:u w:val="single"/>
        </w:rPr>
      </w:pPr>
    </w:p>
    <w:p w14:paraId="1F7D06F0" w14:textId="34D5B895" w:rsidR="002F08B9" w:rsidRDefault="002F08B9" w:rsidP="009D6299">
      <w:pPr>
        <w:rPr>
          <w:rFonts w:ascii="Arial" w:hAnsi="Arial" w:cs="Arial"/>
          <w:b/>
          <w:bCs/>
          <w:sz w:val="24"/>
          <w:szCs w:val="24"/>
          <w:u w:val="single"/>
        </w:rPr>
      </w:pPr>
      <w:r w:rsidRPr="002F08B9">
        <w:rPr>
          <w:rFonts w:ascii="Arial" w:hAnsi="Arial" w:cs="Arial"/>
          <w:b/>
          <w:bCs/>
          <w:sz w:val="24"/>
          <w:szCs w:val="24"/>
          <w:u w:val="single"/>
        </w:rPr>
        <w:t>Appendix One – SWOT Analysis</w:t>
      </w:r>
    </w:p>
    <w:p w14:paraId="444D3970" w14:textId="77777777" w:rsidR="002F08B9" w:rsidRDefault="002F08B9" w:rsidP="009D6299">
      <w:pPr>
        <w:rPr>
          <w:rFonts w:ascii="Arial" w:hAnsi="Arial" w:cs="Arial"/>
          <w:b/>
          <w:bCs/>
          <w:sz w:val="24"/>
          <w:szCs w:val="24"/>
          <w:u w:val="single"/>
        </w:rPr>
      </w:pPr>
    </w:p>
    <w:p w14:paraId="122A2E99" w14:textId="77777777" w:rsidR="002F08B9" w:rsidRPr="00312E94" w:rsidRDefault="002F08B9" w:rsidP="002F08B9"/>
    <w:tbl>
      <w:tblPr>
        <w:tblStyle w:val="TableGrid"/>
        <w:tblpPr w:leftFromText="180" w:rightFromText="180" w:vertAnchor="text" w:horzAnchor="margin" w:tblpXSpec="center" w:tblpY="76"/>
        <w:tblW w:w="11072" w:type="dxa"/>
        <w:tblLook w:val="04A0" w:firstRow="1" w:lastRow="0" w:firstColumn="1" w:lastColumn="0" w:noHBand="0" w:noVBand="1"/>
      </w:tblPr>
      <w:tblGrid>
        <w:gridCol w:w="1579"/>
        <w:gridCol w:w="4746"/>
        <w:gridCol w:w="4747"/>
      </w:tblGrid>
      <w:tr w:rsidR="002F08B9" w14:paraId="42B23F4B" w14:textId="77777777" w:rsidTr="002F08B9">
        <w:trPr>
          <w:trHeight w:val="272"/>
        </w:trPr>
        <w:tc>
          <w:tcPr>
            <w:tcW w:w="1579" w:type="dxa"/>
          </w:tcPr>
          <w:p w14:paraId="774A6D3C" w14:textId="77777777" w:rsidR="002F08B9" w:rsidRDefault="002F08B9" w:rsidP="002B0E12"/>
        </w:tc>
        <w:tc>
          <w:tcPr>
            <w:tcW w:w="4746" w:type="dxa"/>
          </w:tcPr>
          <w:p w14:paraId="7D4D9CD7" w14:textId="77777777" w:rsidR="002F08B9" w:rsidRDefault="002F08B9" w:rsidP="002B0E12">
            <w:pPr>
              <w:jc w:val="center"/>
            </w:pPr>
            <w:r>
              <w:t>HELPFUL</w:t>
            </w:r>
          </w:p>
        </w:tc>
        <w:tc>
          <w:tcPr>
            <w:tcW w:w="4747" w:type="dxa"/>
          </w:tcPr>
          <w:p w14:paraId="2586E2A9" w14:textId="77777777" w:rsidR="002F08B9" w:rsidRDefault="002F08B9" w:rsidP="002B0E12">
            <w:pPr>
              <w:jc w:val="center"/>
            </w:pPr>
            <w:r>
              <w:t>HARMFUL</w:t>
            </w:r>
          </w:p>
        </w:tc>
      </w:tr>
      <w:tr w:rsidR="002F08B9" w14:paraId="3B287FCC" w14:textId="77777777" w:rsidTr="002F08B9">
        <w:trPr>
          <w:trHeight w:val="3283"/>
        </w:trPr>
        <w:tc>
          <w:tcPr>
            <w:tcW w:w="1579" w:type="dxa"/>
          </w:tcPr>
          <w:p w14:paraId="4B32E82D" w14:textId="77777777" w:rsidR="002F08B9" w:rsidRPr="002F08B9" w:rsidRDefault="002F08B9" w:rsidP="002B0E12">
            <w:pPr>
              <w:rPr>
                <w:rFonts w:ascii="Arial" w:hAnsi="Arial" w:cs="Arial"/>
              </w:rPr>
            </w:pPr>
            <w:r w:rsidRPr="002F08B9">
              <w:rPr>
                <w:rFonts w:ascii="Arial" w:hAnsi="Arial" w:cs="Arial"/>
              </w:rPr>
              <w:t>INTERNAL</w:t>
            </w:r>
          </w:p>
          <w:p w14:paraId="7B01EE92" w14:textId="77777777" w:rsidR="002F08B9" w:rsidRPr="002F08B9" w:rsidRDefault="002F08B9" w:rsidP="002B0E12">
            <w:pPr>
              <w:rPr>
                <w:rFonts w:ascii="Arial" w:hAnsi="Arial" w:cs="Arial"/>
              </w:rPr>
            </w:pPr>
            <w:r w:rsidRPr="002F08B9">
              <w:rPr>
                <w:rFonts w:ascii="Arial" w:hAnsi="Arial" w:cs="Arial"/>
              </w:rPr>
              <w:t>(within the school)</w:t>
            </w:r>
          </w:p>
        </w:tc>
        <w:tc>
          <w:tcPr>
            <w:tcW w:w="4746" w:type="dxa"/>
          </w:tcPr>
          <w:p w14:paraId="142A4A48" w14:textId="77777777" w:rsidR="002F08B9" w:rsidRPr="002F08B9" w:rsidRDefault="002F08B9" w:rsidP="002B0E12">
            <w:pPr>
              <w:rPr>
                <w:rFonts w:ascii="Arial" w:hAnsi="Arial" w:cs="Arial"/>
              </w:rPr>
            </w:pPr>
            <w:r w:rsidRPr="002F08B9">
              <w:rPr>
                <w:rFonts w:ascii="Arial" w:hAnsi="Arial" w:cs="Arial"/>
              </w:rPr>
              <w:t>Strengths</w:t>
            </w:r>
          </w:p>
          <w:p w14:paraId="35706DB8" w14:textId="77777777" w:rsidR="002F08B9" w:rsidRPr="002F08B9" w:rsidRDefault="002F08B9" w:rsidP="002B0E12">
            <w:pPr>
              <w:rPr>
                <w:rFonts w:ascii="Arial" w:hAnsi="Arial" w:cs="Arial"/>
              </w:rPr>
            </w:pPr>
          </w:p>
          <w:p w14:paraId="352E0336" w14:textId="701BF45A" w:rsidR="002F08B9" w:rsidRDefault="002F08B9" w:rsidP="002F08B9">
            <w:pPr>
              <w:pStyle w:val="ListParagraph"/>
              <w:numPr>
                <w:ilvl w:val="0"/>
                <w:numId w:val="2"/>
              </w:numPr>
              <w:rPr>
                <w:rFonts w:ascii="Arial" w:hAnsi="Arial" w:cs="Arial"/>
              </w:rPr>
            </w:pPr>
            <w:r>
              <w:rPr>
                <w:rFonts w:ascii="Arial" w:hAnsi="Arial" w:cs="Arial"/>
              </w:rPr>
              <w:t xml:space="preserve">Use of volunteers within community, rather than using staff on weekends. </w:t>
            </w:r>
          </w:p>
          <w:p w14:paraId="15FF784E" w14:textId="484A4024" w:rsidR="002F08B9" w:rsidRDefault="002F08B9" w:rsidP="002F08B9">
            <w:pPr>
              <w:pStyle w:val="ListParagraph"/>
              <w:numPr>
                <w:ilvl w:val="0"/>
                <w:numId w:val="2"/>
              </w:numPr>
              <w:rPr>
                <w:rFonts w:ascii="Arial" w:hAnsi="Arial" w:cs="Arial"/>
              </w:rPr>
            </w:pPr>
            <w:r>
              <w:rPr>
                <w:rFonts w:ascii="Arial" w:hAnsi="Arial" w:cs="Arial"/>
              </w:rPr>
              <w:t>Enhances family engagement.</w:t>
            </w:r>
          </w:p>
          <w:p w14:paraId="7BE6B424" w14:textId="4C9E7628" w:rsidR="002F08B9" w:rsidRDefault="002F08B9" w:rsidP="002F08B9">
            <w:pPr>
              <w:pStyle w:val="ListParagraph"/>
              <w:numPr>
                <w:ilvl w:val="0"/>
                <w:numId w:val="2"/>
              </w:numPr>
              <w:rPr>
                <w:rFonts w:ascii="Arial" w:hAnsi="Arial" w:cs="Arial"/>
              </w:rPr>
            </w:pPr>
            <w:r>
              <w:rPr>
                <w:rFonts w:ascii="Arial" w:hAnsi="Arial" w:cs="Arial"/>
              </w:rPr>
              <w:t xml:space="preserve">Fundraised by community, within the school. </w:t>
            </w:r>
          </w:p>
          <w:p w14:paraId="6DC29E37" w14:textId="20EFA113" w:rsidR="002F08B9" w:rsidRDefault="002F08B9" w:rsidP="002F08B9">
            <w:pPr>
              <w:pStyle w:val="ListParagraph"/>
              <w:numPr>
                <w:ilvl w:val="0"/>
                <w:numId w:val="2"/>
              </w:numPr>
              <w:rPr>
                <w:rFonts w:ascii="Arial" w:hAnsi="Arial" w:cs="Arial"/>
              </w:rPr>
            </w:pPr>
            <w:r>
              <w:rPr>
                <w:rFonts w:ascii="Arial" w:hAnsi="Arial" w:cs="Arial"/>
              </w:rPr>
              <w:t xml:space="preserve">Staff expertise of community. </w:t>
            </w:r>
          </w:p>
          <w:p w14:paraId="2876A744" w14:textId="128EE92F" w:rsidR="002F08B9" w:rsidRPr="002F08B9" w:rsidRDefault="002F08B9" w:rsidP="002F08B9">
            <w:pPr>
              <w:pStyle w:val="ListParagraph"/>
              <w:numPr>
                <w:ilvl w:val="0"/>
                <w:numId w:val="2"/>
              </w:numPr>
              <w:rPr>
                <w:rFonts w:ascii="Arial" w:hAnsi="Arial" w:cs="Arial"/>
              </w:rPr>
            </w:pPr>
            <w:r>
              <w:rPr>
                <w:rFonts w:ascii="Arial" w:hAnsi="Arial" w:cs="Arial"/>
              </w:rPr>
              <w:t>Caters for another minority and vulnerability groups.</w:t>
            </w:r>
          </w:p>
          <w:p w14:paraId="413E0084" w14:textId="77777777" w:rsidR="002F08B9" w:rsidRPr="002F08B9" w:rsidRDefault="002F08B9" w:rsidP="002B0E12">
            <w:pPr>
              <w:rPr>
                <w:rFonts w:ascii="Arial" w:hAnsi="Arial" w:cs="Arial"/>
              </w:rPr>
            </w:pPr>
          </w:p>
          <w:p w14:paraId="4548EDB8" w14:textId="77777777" w:rsidR="002F08B9" w:rsidRPr="002F08B9" w:rsidRDefault="002F08B9" w:rsidP="002B0E12">
            <w:pPr>
              <w:rPr>
                <w:rFonts w:ascii="Arial" w:hAnsi="Arial" w:cs="Arial"/>
              </w:rPr>
            </w:pPr>
          </w:p>
        </w:tc>
        <w:tc>
          <w:tcPr>
            <w:tcW w:w="4747" w:type="dxa"/>
          </w:tcPr>
          <w:p w14:paraId="19D47FB1" w14:textId="77777777" w:rsidR="002F08B9" w:rsidRPr="002F08B9" w:rsidRDefault="002F08B9" w:rsidP="002B0E12">
            <w:pPr>
              <w:rPr>
                <w:rFonts w:ascii="Arial" w:hAnsi="Arial" w:cs="Arial"/>
              </w:rPr>
            </w:pPr>
            <w:r w:rsidRPr="002F08B9">
              <w:rPr>
                <w:rFonts w:ascii="Arial" w:hAnsi="Arial" w:cs="Arial"/>
              </w:rPr>
              <w:t>Weaknesses</w:t>
            </w:r>
          </w:p>
          <w:p w14:paraId="08336699" w14:textId="77777777" w:rsidR="002F08B9" w:rsidRPr="002F08B9" w:rsidRDefault="002F08B9" w:rsidP="002B0E12">
            <w:pPr>
              <w:rPr>
                <w:rFonts w:ascii="Arial" w:hAnsi="Arial" w:cs="Arial"/>
              </w:rPr>
            </w:pPr>
          </w:p>
          <w:p w14:paraId="1C5F889A" w14:textId="6C578217" w:rsidR="007D1757" w:rsidRPr="007D1757" w:rsidRDefault="007D1757" w:rsidP="007D1757">
            <w:pPr>
              <w:pStyle w:val="ListParagraph"/>
              <w:numPr>
                <w:ilvl w:val="0"/>
                <w:numId w:val="4"/>
              </w:numPr>
              <w:rPr>
                <w:rFonts w:ascii="Arial" w:hAnsi="Arial" w:cs="Arial"/>
              </w:rPr>
            </w:pPr>
            <w:r>
              <w:rPr>
                <w:rFonts w:ascii="Arial" w:hAnsi="Arial" w:cs="Arial"/>
              </w:rPr>
              <w:t xml:space="preserve">Lack of volunteers. </w:t>
            </w:r>
          </w:p>
          <w:p w14:paraId="725803EA" w14:textId="0A0BE452" w:rsidR="007D1757" w:rsidRDefault="007D1757" w:rsidP="007D1757">
            <w:pPr>
              <w:pStyle w:val="ListParagraph"/>
              <w:numPr>
                <w:ilvl w:val="0"/>
                <w:numId w:val="4"/>
              </w:numPr>
              <w:rPr>
                <w:rFonts w:ascii="Arial" w:hAnsi="Arial" w:cs="Arial"/>
              </w:rPr>
            </w:pPr>
            <w:r>
              <w:rPr>
                <w:rFonts w:ascii="Arial" w:hAnsi="Arial" w:cs="Arial"/>
              </w:rPr>
              <w:t xml:space="preserve">Lack of family engagement. </w:t>
            </w:r>
          </w:p>
          <w:p w14:paraId="1CD1DF32" w14:textId="09951254" w:rsidR="007D1757" w:rsidRDefault="007D1757" w:rsidP="007D1757">
            <w:pPr>
              <w:pStyle w:val="ListParagraph"/>
              <w:numPr>
                <w:ilvl w:val="0"/>
                <w:numId w:val="4"/>
              </w:numPr>
              <w:rPr>
                <w:rFonts w:ascii="Arial" w:hAnsi="Arial" w:cs="Arial"/>
              </w:rPr>
            </w:pPr>
            <w:r>
              <w:rPr>
                <w:rFonts w:ascii="Arial" w:hAnsi="Arial" w:cs="Arial"/>
              </w:rPr>
              <w:t xml:space="preserve">No profit. </w:t>
            </w:r>
          </w:p>
          <w:p w14:paraId="7588A238" w14:textId="53D48047" w:rsidR="007E39DD" w:rsidRDefault="007D1757" w:rsidP="007E39DD">
            <w:pPr>
              <w:pStyle w:val="ListParagraph"/>
              <w:numPr>
                <w:ilvl w:val="0"/>
                <w:numId w:val="4"/>
              </w:numPr>
              <w:rPr>
                <w:rFonts w:ascii="Arial" w:hAnsi="Arial" w:cs="Arial"/>
              </w:rPr>
            </w:pPr>
            <w:r>
              <w:rPr>
                <w:rFonts w:ascii="Arial" w:hAnsi="Arial" w:cs="Arial"/>
              </w:rPr>
              <w:t xml:space="preserve">Communication issues. </w:t>
            </w:r>
          </w:p>
          <w:p w14:paraId="2759D612" w14:textId="19DEFB16" w:rsidR="007E39DD" w:rsidRDefault="007E39DD" w:rsidP="007E39DD">
            <w:pPr>
              <w:pStyle w:val="ListParagraph"/>
              <w:numPr>
                <w:ilvl w:val="0"/>
                <w:numId w:val="4"/>
              </w:numPr>
              <w:rPr>
                <w:rFonts w:ascii="Arial" w:hAnsi="Arial" w:cs="Arial"/>
              </w:rPr>
            </w:pPr>
            <w:r>
              <w:rPr>
                <w:rFonts w:ascii="Arial" w:hAnsi="Arial" w:cs="Arial"/>
              </w:rPr>
              <w:t xml:space="preserve">Transport issues. </w:t>
            </w:r>
          </w:p>
          <w:p w14:paraId="04CE5BE6" w14:textId="1B18100D" w:rsidR="007E39DD" w:rsidRPr="007E39DD" w:rsidRDefault="007E39DD" w:rsidP="007E39DD">
            <w:pPr>
              <w:pStyle w:val="ListParagraph"/>
              <w:numPr>
                <w:ilvl w:val="0"/>
                <w:numId w:val="4"/>
              </w:numPr>
              <w:rPr>
                <w:rFonts w:ascii="Arial" w:hAnsi="Arial" w:cs="Arial"/>
              </w:rPr>
            </w:pPr>
            <w:r>
              <w:rPr>
                <w:rFonts w:ascii="Arial" w:hAnsi="Arial" w:cs="Arial"/>
              </w:rPr>
              <w:t xml:space="preserve">Time if families are working. </w:t>
            </w:r>
          </w:p>
          <w:p w14:paraId="19A510EC" w14:textId="77777777" w:rsidR="007D1757" w:rsidRDefault="007D1757" w:rsidP="007D1757">
            <w:pPr>
              <w:rPr>
                <w:rFonts w:ascii="Arial" w:hAnsi="Arial" w:cs="Arial"/>
              </w:rPr>
            </w:pPr>
          </w:p>
          <w:p w14:paraId="0FAB2D13" w14:textId="77777777" w:rsidR="007D1757" w:rsidRDefault="007D1757" w:rsidP="007D1757">
            <w:pPr>
              <w:rPr>
                <w:rFonts w:ascii="Arial" w:hAnsi="Arial" w:cs="Arial"/>
              </w:rPr>
            </w:pPr>
          </w:p>
          <w:p w14:paraId="36F39F06" w14:textId="7F67C910" w:rsidR="007D1757" w:rsidRPr="007D1757" w:rsidRDefault="007D1757" w:rsidP="007D1757">
            <w:pPr>
              <w:tabs>
                <w:tab w:val="left" w:pos="1129"/>
              </w:tabs>
            </w:pPr>
          </w:p>
        </w:tc>
      </w:tr>
      <w:tr w:rsidR="002F08B9" w14:paraId="0B446093" w14:textId="77777777" w:rsidTr="002F08B9">
        <w:trPr>
          <w:trHeight w:val="3294"/>
        </w:trPr>
        <w:tc>
          <w:tcPr>
            <w:tcW w:w="1579" w:type="dxa"/>
          </w:tcPr>
          <w:p w14:paraId="1BBB8E0D" w14:textId="77777777" w:rsidR="002F08B9" w:rsidRPr="002F08B9" w:rsidRDefault="002F08B9" w:rsidP="002B0E12">
            <w:pPr>
              <w:rPr>
                <w:rFonts w:ascii="Arial" w:hAnsi="Arial" w:cs="Arial"/>
              </w:rPr>
            </w:pPr>
            <w:r w:rsidRPr="002F08B9">
              <w:rPr>
                <w:rFonts w:ascii="Arial" w:hAnsi="Arial" w:cs="Arial"/>
              </w:rPr>
              <w:t xml:space="preserve">EXTERNAL </w:t>
            </w:r>
          </w:p>
          <w:p w14:paraId="05455381" w14:textId="77777777" w:rsidR="002F08B9" w:rsidRPr="002F08B9" w:rsidRDefault="002F08B9" w:rsidP="002B0E12">
            <w:pPr>
              <w:rPr>
                <w:rFonts w:ascii="Arial" w:hAnsi="Arial" w:cs="Arial"/>
              </w:rPr>
            </w:pPr>
            <w:r w:rsidRPr="002F08B9">
              <w:rPr>
                <w:rFonts w:ascii="Arial" w:hAnsi="Arial" w:cs="Arial"/>
              </w:rPr>
              <w:t>(outside the school)</w:t>
            </w:r>
          </w:p>
        </w:tc>
        <w:tc>
          <w:tcPr>
            <w:tcW w:w="4746" w:type="dxa"/>
          </w:tcPr>
          <w:p w14:paraId="4FA139FA" w14:textId="77777777" w:rsidR="002F08B9" w:rsidRPr="002F08B9" w:rsidRDefault="002F08B9" w:rsidP="002B0E12">
            <w:pPr>
              <w:rPr>
                <w:rFonts w:ascii="Arial" w:hAnsi="Arial" w:cs="Arial"/>
              </w:rPr>
            </w:pPr>
            <w:r w:rsidRPr="002F08B9">
              <w:rPr>
                <w:rFonts w:ascii="Arial" w:hAnsi="Arial" w:cs="Arial"/>
              </w:rPr>
              <w:t>Opportunities</w:t>
            </w:r>
          </w:p>
          <w:p w14:paraId="773A1BE9" w14:textId="77777777" w:rsidR="002F08B9" w:rsidRDefault="002F08B9" w:rsidP="002B0E12">
            <w:pPr>
              <w:rPr>
                <w:rFonts w:ascii="Arial" w:hAnsi="Arial" w:cs="Arial"/>
              </w:rPr>
            </w:pPr>
          </w:p>
          <w:p w14:paraId="4E64FFBC" w14:textId="7FA9519F" w:rsidR="002F08B9" w:rsidRDefault="002F08B9" w:rsidP="002F08B9">
            <w:pPr>
              <w:pStyle w:val="ListParagraph"/>
              <w:numPr>
                <w:ilvl w:val="0"/>
                <w:numId w:val="3"/>
              </w:numPr>
              <w:rPr>
                <w:rFonts w:ascii="Arial" w:hAnsi="Arial" w:cs="Arial"/>
              </w:rPr>
            </w:pPr>
            <w:r>
              <w:rPr>
                <w:rFonts w:ascii="Arial" w:hAnsi="Arial" w:cs="Arial"/>
              </w:rPr>
              <w:t xml:space="preserve">Enhances community relationships for future. </w:t>
            </w:r>
          </w:p>
          <w:p w14:paraId="1782F96F" w14:textId="5BA10567" w:rsidR="002F08B9" w:rsidRDefault="002F08B9" w:rsidP="002F08B9">
            <w:pPr>
              <w:pStyle w:val="ListParagraph"/>
              <w:numPr>
                <w:ilvl w:val="0"/>
                <w:numId w:val="3"/>
              </w:numPr>
              <w:rPr>
                <w:rFonts w:ascii="Arial" w:hAnsi="Arial" w:cs="Arial"/>
              </w:rPr>
            </w:pPr>
            <w:r>
              <w:rPr>
                <w:rFonts w:ascii="Arial" w:hAnsi="Arial" w:cs="Arial"/>
              </w:rPr>
              <w:t xml:space="preserve">Develops wellbeing and ‘cynefin’ within the community, as well as the school. </w:t>
            </w:r>
          </w:p>
          <w:p w14:paraId="38D79388" w14:textId="0D0D753C" w:rsidR="002F08B9" w:rsidRDefault="002F08B9" w:rsidP="002F08B9">
            <w:pPr>
              <w:pStyle w:val="ListParagraph"/>
              <w:numPr>
                <w:ilvl w:val="0"/>
                <w:numId w:val="3"/>
              </w:numPr>
              <w:rPr>
                <w:rFonts w:ascii="Arial" w:hAnsi="Arial" w:cs="Arial"/>
              </w:rPr>
            </w:pPr>
            <w:r>
              <w:rPr>
                <w:rFonts w:ascii="Arial" w:hAnsi="Arial" w:cs="Arial"/>
              </w:rPr>
              <w:t xml:space="preserve">Children have more opportunities to fundraise for their community, providing real life context. </w:t>
            </w:r>
          </w:p>
          <w:p w14:paraId="238CA07A" w14:textId="11EA31C2" w:rsidR="002F08B9" w:rsidRDefault="002F08B9" w:rsidP="002F08B9">
            <w:pPr>
              <w:pStyle w:val="ListParagraph"/>
              <w:numPr>
                <w:ilvl w:val="0"/>
                <w:numId w:val="3"/>
              </w:numPr>
              <w:rPr>
                <w:rFonts w:ascii="Arial" w:hAnsi="Arial" w:cs="Arial"/>
              </w:rPr>
            </w:pPr>
            <w:r>
              <w:rPr>
                <w:rFonts w:ascii="Arial" w:hAnsi="Arial" w:cs="Arial"/>
              </w:rPr>
              <w:t xml:space="preserve">As a part of achieving the award for the ‘school of sanctuary’, the school will develop a better understanding of their community to help other vulnerability groups. </w:t>
            </w:r>
          </w:p>
          <w:p w14:paraId="5BE25650" w14:textId="637054F7" w:rsidR="002F08B9" w:rsidRPr="007D1757" w:rsidRDefault="002F08B9" w:rsidP="002B0E12">
            <w:pPr>
              <w:pStyle w:val="ListParagraph"/>
              <w:numPr>
                <w:ilvl w:val="0"/>
                <w:numId w:val="3"/>
              </w:numPr>
              <w:rPr>
                <w:rFonts w:ascii="Arial" w:hAnsi="Arial" w:cs="Arial"/>
              </w:rPr>
            </w:pPr>
            <w:r>
              <w:rPr>
                <w:rFonts w:ascii="Arial" w:hAnsi="Arial" w:cs="Arial"/>
              </w:rPr>
              <w:t xml:space="preserve">Meets goals of the Wellbeing of Future Generations (Wales) Act as well as statements of the four purposes. For example, being ‘ethically informed’ about the community. </w:t>
            </w:r>
          </w:p>
          <w:p w14:paraId="151630C7" w14:textId="77777777" w:rsidR="002F08B9" w:rsidRPr="002F08B9" w:rsidRDefault="002F08B9" w:rsidP="002B0E12">
            <w:pPr>
              <w:rPr>
                <w:rFonts w:ascii="Arial" w:hAnsi="Arial" w:cs="Arial"/>
              </w:rPr>
            </w:pPr>
          </w:p>
        </w:tc>
        <w:tc>
          <w:tcPr>
            <w:tcW w:w="4747" w:type="dxa"/>
          </w:tcPr>
          <w:p w14:paraId="0D972DD5" w14:textId="77777777" w:rsidR="002F08B9" w:rsidRDefault="002F08B9" w:rsidP="002B0E12">
            <w:pPr>
              <w:rPr>
                <w:rFonts w:ascii="Arial" w:hAnsi="Arial" w:cs="Arial"/>
              </w:rPr>
            </w:pPr>
            <w:r w:rsidRPr="002F08B9">
              <w:rPr>
                <w:rFonts w:ascii="Arial" w:hAnsi="Arial" w:cs="Arial"/>
              </w:rPr>
              <w:t>Threats</w:t>
            </w:r>
          </w:p>
          <w:p w14:paraId="7469423D" w14:textId="77777777" w:rsidR="007D1757" w:rsidRDefault="007D1757" w:rsidP="002B0E12">
            <w:pPr>
              <w:rPr>
                <w:rFonts w:ascii="Arial" w:hAnsi="Arial" w:cs="Arial"/>
              </w:rPr>
            </w:pPr>
          </w:p>
          <w:p w14:paraId="74BFBF72" w14:textId="77777777" w:rsidR="007D1757" w:rsidRDefault="007D1757" w:rsidP="007D1757">
            <w:pPr>
              <w:pStyle w:val="ListParagraph"/>
              <w:numPr>
                <w:ilvl w:val="0"/>
                <w:numId w:val="5"/>
              </w:numPr>
              <w:rPr>
                <w:rFonts w:ascii="Arial" w:hAnsi="Arial" w:cs="Arial"/>
              </w:rPr>
            </w:pPr>
            <w:r>
              <w:rPr>
                <w:rFonts w:ascii="Arial" w:hAnsi="Arial" w:cs="Arial"/>
              </w:rPr>
              <w:t xml:space="preserve">Events won’t run successfully without volunteers. </w:t>
            </w:r>
          </w:p>
          <w:p w14:paraId="3520795F" w14:textId="77777777" w:rsidR="007D1757" w:rsidRDefault="007D1757" w:rsidP="007D1757">
            <w:pPr>
              <w:pStyle w:val="ListParagraph"/>
              <w:numPr>
                <w:ilvl w:val="0"/>
                <w:numId w:val="5"/>
              </w:numPr>
              <w:rPr>
                <w:rFonts w:ascii="Arial" w:hAnsi="Arial" w:cs="Arial"/>
              </w:rPr>
            </w:pPr>
            <w:r>
              <w:rPr>
                <w:rFonts w:ascii="Arial" w:hAnsi="Arial" w:cs="Arial"/>
              </w:rPr>
              <w:t xml:space="preserve">Families may not wish to engage, therefore a waste of time and money of those involved. This will effect the event running again. </w:t>
            </w:r>
          </w:p>
          <w:p w14:paraId="41241D37" w14:textId="77777777" w:rsidR="007D1757" w:rsidRDefault="007D1757" w:rsidP="007D1757">
            <w:pPr>
              <w:pStyle w:val="ListParagraph"/>
              <w:numPr>
                <w:ilvl w:val="0"/>
                <w:numId w:val="5"/>
              </w:numPr>
              <w:rPr>
                <w:rFonts w:ascii="Arial" w:hAnsi="Arial" w:cs="Arial"/>
              </w:rPr>
            </w:pPr>
            <w:r>
              <w:rPr>
                <w:rFonts w:ascii="Arial" w:hAnsi="Arial" w:cs="Arial"/>
              </w:rPr>
              <w:t xml:space="preserve">Based on fundraising so enough will need to be made to fund the necessities of these events. </w:t>
            </w:r>
          </w:p>
          <w:p w14:paraId="7E6FFEE7" w14:textId="77777777" w:rsidR="007E39DD" w:rsidRDefault="007D1757" w:rsidP="007E39DD">
            <w:pPr>
              <w:pStyle w:val="ListParagraph"/>
              <w:numPr>
                <w:ilvl w:val="0"/>
                <w:numId w:val="5"/>
              </w:numPr>
              <w:rPr>
                <w:rFonts w:ascii="Arial" w:hAnsi="Arial" w:cs="Arial"/>
              </w:rPr>
            </w:pPr>
            <w:r>
              <w:rPr>
                <w:rFonts w:ascii="Arial" w:hAnsi="Arial" w:cs="Arial"/>
              </w:rPr>
              <w:t xml:space="preserve">Families and the community links may not have technology, have language barriers so the information needs to be accessible for all involved, otherwise volunteers, the community and those wishing to attend will not get the information. </w:t>
            </w:r>
          </w:p>
          <w:p w14:paraId="3BAFD08F" w14:textId="77777777" w:rsidR="007E39DD" w:rsidRDefault="007E39DD" w:rsidP="007E39DD">
            <w:pPr>
              <w:pStyle w:val="ListParagraph"/>
              <w:numPr>
                <w:ilvl w:val="0"/>
                <w:numId w:val="5"/>
              </w:numPr>
              <w:rPr>
                <w:rFonts w:ascii="Arial" w:hAnsi="Arial" w:cs="Arial"/>
              </w:rPr>
            </w:pPr>
            <w:r>
              <w:rPr>
                <w:rFonts w:ascii="Arial" w:hAnsi="Arial" w:cs="Arial"/>
              </w:rPr>
              <w:t xml:space="preserve">Parents and families don’t get the help they may not know will benefit them greatly. </w:t>
            </w:r>
          </w:p>
          <w:p w14:paraId="0F5A037C" w14:textId="5C313AF0" w:rsidR="007E39DD" w:rsidRPr="007E39DD" w:rsidRDefault="007E39DD" w:rsidP="007E39DD">
            <w:pPr>
              <w:ind w:left="360"/>
              <w:rPr>
                <w:rFonts w:ascii="Arial" w:hAnsi="Arial" w:cs="Arial"/>
              </w:rPr>
            </w:pPr>
          </w:p>
        </w:tc>
      </w:tr>
    </w:tbl>
    <w:p w14:paraId="0337E3C8" w14:textId="77777777" w:rsidR="002F08B9" w:rsidRPr="002F08B9" w:rsidRDefault="002F08B9" w:rsidP="009D6299">
      <w:pPr>
        <w:rPr>
          <w:rFonts w:ascii="Arial" w:hAnsi="Arial" w:cs="Arial"/>
          <w:b/>
          <w:bCs/>
          <w:sz w:val="24"/>
          <w:szCs w:val="24"/>
          <w:u w:val="single"/>
        </w:rPr>
      </w:pPr>
    </w:p>
    <w:sectPr w:rsidR="002F08B9" w:rsidRPr="002F08B9">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9FD943" w14:textId="77777777" w:rsidR="0002102A" w:rsidRDefault="0002102A" w:rsidP="0002102A">
      <w:pPr>
        <w:spacing w:after="0" w:line="240" w:lineRule="auto"/>
      </w:pPr>
      <w:r>
        <w:separator/>
      </w:r>
    </w:p>
  </w:endnote>
  <w:endnote w:type="continuationSeparator" w:id="0">
    <w:p w14:paraId="4ECE0A62" w14:textId="77777777" w:rsidR="0002102A" w:rsidRDefault="0002102A" w:rsidP="00021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3">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4838586"/>
      <w:docPartObj>
        <w:docPartGallery w:val="Page Numbers (Bottom of Page)"/>
        <w:docPartUnique/>
      </w:docPartObj>
    </w:sdtPr>
    <w:sdtEndPr>
      <w:rPr>
        <w:rFonts w:ascii="Arial" w:hAnsi="Arial" w:cs="Arial"/>
        <w:noProof/>
      </w:rPr>
    </w:sdtEndPr>
    <w:sdtContent>
      <w:p w14:paraId="124D1CE9" w14:textId="3DD4EFC0" w:rsidR="0002102A" w:rsidRPr="002F08B9" w:rsidRDefault="0002102A">
        <w:pPr>
          <w:pStyle w:val="Footer"/>
          <w:jc w:val="right"/>
          <w:rPr>
            <w:rFonts w:ascii="Arial" w:hAnsi="Arial" w:cs="Arial"/>
          </w:rPr>
        </w:pPr>
        <w:r w:rsidRPr="002F08B9">
          <w:rPr>
            <w:rFonts w:ascii="Arial" w:hAnsi="Arial" w:cs="Arial"/>
          </w:rPr>
          <w:fldChar w:fldCharType="begin"/>
        </w:r>
        <w:r w:rsidRPr="002F08B9">
          <w:rPr>
            <w:rFonts w:ascii="Arial" w:hAnsi="Arial" w:cs="Arial"/>
          </w:rPr>
          <w:instrText xml:space="preserve"> PAGE   \* MERGEFORMAT </w:instrText>
        </w:r>
        <w:r w:rsidRPr="002F08B9">
          <w:rPr>
            <w:rFonts w:ascii="Arial" w:hAnsi="Arial" w:cs="Arial"/>
          </w:rPr>
          <w:fldChar w:fldCharType="separate"/>
        </w:r>
        <w:r w:rsidRPr="002F08B9">
          <w:rPr>
            <w:rFonts w:ascii="Arial" w:hAnsi="Arial" w:cs="Arial"/>
            <w:noProof/>
          </w:rPr>
          <w:t>2</w:t>
        </w:r>
        <w:r w:rsidRPr="002F08B9">
          <w:rPr>
            <w:rFonts w:ascii="Arial" w:hAnsi="Arial" w:cs="Arial"/>
            <w:noProof/>
          </w:rPr>
          <w:fldChar w:fldCharType="end"/>
        </w:r>
      </w:p>
    </w:sdtContent>
  </w:sdt>
  <w:p w14:paraId="6C61600B" w14:textId="77777777" w:rsidR="0002102A" w:rsidRDefault="00021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F9668D" w14:textId="77777777" w:rsidR="0002102A" w:rsidRDefault="0002102A" w:rsidP="0002102A">
      <w:pPr>
        <w:spacing w:after="0" w:line="240" w:lineRule="auto"/>
      </w:pPr>
      <w:r>
        <w:separator/>
      </w:r>
    </w:p>
  </w:footnote>
  <w:footnote w:type="continuationSeparator" w:id="0">
    <w:p w14:paraId="54DCCF08" w14:textId="77777777" w:rsidR="0002102A" w:rsidRDefault="0002102A" w:rsidP="000210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66B71" w14:textId="08B697B3" w:rsidR="0002102A" w:rsidRPr="002F08B9" w:rsidRDefault="002F08B9" w:rsidP="002F08B9">
    <w:pPr>
      <w:pStyle w:val="Header"/>
      <w:rPr>
        <w:rFonts w:ascii="Arial" w:hAnsi="Arial" w:cs="Arial"/>
      </w:rPr>
    </w:pPr>
    <w:r w:rsidRPr="002F08B9">
      <w:rPr>
        <w:rFonts w:ascii="Arial" w:hAnsi="Arial" w:cs="Arial"/>
      </w:rPr>
      <w:t xml:space="preserve">ECAD5009                                                                                       Student Number: </w:t>
    </w:r>
    <w:r w:rsidR="0002102A" w:rsidRPr="002F08B9">
      <w:rPr>
        <w:rFonts w:ascii="Arial" w:hAnsi="Arial" w:cs="Arial"/>
      </w:rPr>
      <w:t>2200807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F27CA"/>
    <w:multiLevelType w:val="hybridMultilevel"/>
    <w:tmpl w:val="345C1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42512"/>
    <w:multiLevelType w:val="hybridMultilevel"/>
    <w:tmpl w:val="F90AA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35C96"/>
    <w:multiLevelType w:val="hybridMultilevel"/>
    <w:tmpl w:val="7EDAD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63EC3"/>
    <w:multiLevelType w:val="multilevel"/>
    <w:tmpl w:val="F7FE7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7F2F00"/>
    <w:multiLevelType w:val="hybridMultilevel"/>
    <w:tmpl w:val="B1546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9601026">
    <w:abstractNumId w:val="3"/>
  </w:num>
  <w:num w:numId="2" w16cid:durableId="1589920682">
    <w:abstractNumId w:val="0"/>
  </w:num>
  <w:num w:numId="3" w16cid:durableId="316885907">
    <w:abstractNumId w:val="2"/>
  </w:num>
  <w:num w:numId="4" w16cid:durableId="627976464">
    <w:abstractNumId w:val="1"/>
  </w:num>
  <w:num w:numId="5" w16cid:durableId="17169312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02A"/>
    <w:rsid w:val="00010951"/>
    <w:rsid w:val="000134F6"/>
    <w:rsid w:val="0002102A"/>
    <w:rsid w:val="00041CE4"/>
    <w:rsid w:val="00064219"/>
    <w:rsid w:val="00084EF9"/>
    <w:rsid w:val="000C619E"/>
    <w:rsid w:val="000E54BE"/>
    <w:rsid w:val="000F2995"/>
    <w:rsid w:val="0011602A"/>
    <w:rsid w:val="00141E14"/>
    <w:rsid w:val="0016037B"/>
    <w:rsid w:val="001732B0"/>
    <w:rsid w:val="001805F4"/>
    <w:rsid w:val="00183511"/>
    <w:rsid w:val="00192C52"/>
    <w:rsid w:val="001971FB"/>
    <w:rsid w:val="001A272F"/>
    <w:rsid w:val="001A36B5"/>
    <w:rsid w:val="001A74A8"/>
    <w:rsid w:val="001B1635"/>
    <w:rsid w:val="001C7AAD"/>
    <w:rsid w:val="001D0D3C"/>
    <w:rsid w:val="001D14E2"/>
    <w:rsid w:val="001E3ECE"/>
    <w:rsid w:val="00211711"/>
    <w:rsid w:val="00221498"/>
    <w:rsid w:val="00245C7B"/>
    <w:rsid w:val="00247D8C"/>
    <w:rsid w:val="002548CC"/>
    <w:rsid w:val="002579CA"/>
    <w:rsid w:val="0026645C"/>
    <w:rsid w:val="00266F48"/>
    <w:rsid w:val="00275F93"/>
    <w:rsid w:val="00284C2C"/>
    <w:rsid w:val="0029465A"/>
    <w:rsid w:val="00295181"/>
    <w:rsid w:val="002F08B9"/>
    <w:rsid w:val="002F5B2E"/>
    <w:rsid w:val="0030724B"/>
    <w:rsid w:val="003131DA"/>
    <w:rsid w:val="00320E1A"/>
    <w:rsid w:val="00322326"/>
    <w:rsid w:val="00342000"/>
    <w:rsid w:val="003533F0"/>
    <w:rsid w:val="00356CCE"/>
    <w:rsid w:val="0036106D"/>
    <w:rsid w:val="00362A2A"/>
    <w:rsid w:val="00366CFA"/>
    <w:rsid w:val="00374D0A"/>
    <w:rsid w:val="00381C7A"/>
    <w:rsid w:val="00383A86"/>
    <w:rsid w:val="003905D0"/>
    <w:rsid w:val="00394A17"/>
    <w:rsid w:val="003A3CC3"/>
    <w:rsid w:val="003B599A"/>
    <w:rsid w:val="003C5177"/>
    <w:rsid w:val="003C6AFF"/>
    <w:rsid w:val="00414063"/>
    <w:rsid w:val="00431B85"/>
    <w:rsid w:val="00482934"/>
    <w:rsid w:val="00487B24"/>
    <w:rsid w:val="004A2FAF"/>
    <w:rsid w:val="004D35B4"/>
    <w:rsid w:val="00502B94"/>
    <w:rsid w:val="00507B8D"/>
    <w:rsid w:val="005271BB"/>
    <w:rsid w:val="00537848"/>
    <w:rsid w:val="005406F1"/>
    <w:rsid w:val="0054230F"/>
    <w:rsid w:val="005515C3"/>
    <w:rsid w:val="00555368"/>
    <w:rsid w:val="00557E6B"/>
    <w:rsid w:val="00560C7E"/>
    <w:rsid w:val="00582E37"/>
    <w:rsid w:val="00591D47"/>
    <w:rsid w:val="005A41EE"/>
    <w:rsid w:val="005A5044"/>
    <w:rsid w:val="005B5CDE"/>
    <w:rsid w:val="005C1DC0"/>
    <w:rsid w:val="005D7C93"/>
    <w:rsid w:val="005E3A54"/>
    <w:rsid w:val="00641775"/>
    <w:rsid w:val="006929C7"/>
    <w:rsid w:val="006A4AF3"/>
    <w:rsid w:val="006B4F0B"/>
    <w:rsid w:val="006C0404"/>
    <w:rsid w:val="006C1E46"/>
    <w:rsid w:val="006D3CC1"/>
    <w:rsid w:val="006D5FF3"/>
    <w:rsid w:val="006F2679"/>
    <w:rsid w:val="00731891"/>
    <w:rsid w:val="007357B3"/>
    <w:rsid w:val="0077318B"/>
    <w:rsid w:val="007755CB"/>
    <w:rsid w:val="00780664"/>
    <w:rsid w:val="0078676E"/>
    <w:rsid w:val="007870D0"/>
    <w:rsid w:val="0079764A"/>
    <w:rsid w:val="007B0B42"/>
    <w:rsid w:val="007C3FC5"/>
    <w:rsid w:val="007D1757"/>
    <w:rsid w:val="007D79BC"/>
    <w:rsid w:val="007E39DD"/>
    <w:rsid w:val="008044D6"/>
    <w:rsid w:val="00806EE4"/>
    <w:rsid w:val="00815C3E"/>
    <w:rsid w:val="00843FE7"/>
    <w:rsid w:val="00845FB4"/>
    <w:rsid w:val="008659F2"/>
    <w:rsid w:val="0086624F"/>
    <w:rsid w:val="008704AF"/>
    <w:rsid w:val="0087149C"/>
    <w:rsid w:val="0088620C"/>
    <w:rsid w:val="008869EB"/>
    <w:rsid w:val="008911A9"/>
    <w:rsid w:val="00891656"/>
    <w:rsid w:val="008D144D"/>
    <w:rsid w:val="008E2083"/>
    <w:rsid w:val="0091000B"/>
    <w:rsid w:val="009269D0"/>
    <w:rsid w:val="00982A7D"/>
    <w:rsid w:val="009836AA"/>
    <w:rsid w:val="009A15D5"/>
    <w:rsid w:val="009C3548"/>
    <w:rsid w:val="009D6299"/>
    <w:rsid w:val="009E64A3"/>
    <w:rsid w:val="009F2BE1"/>
    <w:rsid w:val="009F58D1"/>
    <w:rsid w:val="009F7B5E"/>
    <w:rsid w:val="00A14938"/>
    <w:rsid w:val="00A17489"/>
    <w:rsid w:val="00A17E55"/>
    <w:rsid w:val="00A22E80"/>
    <w:rsid w:val="00A27972"/>
    <w:rsid w:val="00A30538"/>
    <w:rsid w:val="00A719AE"/>
    <w:rsid w:val="00AA23CD"/>
    <w:rsid w:val="00AA6FF9"/>
    <w:rsid w:val="00AC08E7"/>
    <w:rsid w:val="00AC1B2C"/>
    <w:rsid w:val="00AD4B0E"/>
    <w:rsid w:val="00AD4FD9"/>
    <w:rsid w:val="00AE3287"/>
    <w:rsid w:val="00AF07F7"/>
    <w:rsid w:val="00AF3C53"/>
    <w:rsid w:val="00B178D2"/>
    <w:rsid w:val="00B27324"/>
    <w:rsid w:val="00B40FE1"/>
    <w:rsid w:val="00B504CE"/>
    <w:rsid w:val="00B50853"/>
    <w:rsid w:val="00B56F71"/>
    <w:rsid w:val="00B64BFD"/>
    <w:rsid w:val="00B65B95"/>
    <w:rsid w:val="00B83965"/>
    <w:rsid w:val="00B87F98"/>
    <w:rsid w:val="00B94183"/>
    <w:rsid w:val="00BA3EEF"/>
    <w:rsid w:val="00BA722E"/>
    <w:rsid w:val="00BB32DD"/>
    <w:rsid w:val="00BB34BE"/>
    <w:rsid w:val="00BC11EF"/>
    <w:rsid w:val="00BD6E3C"/>
    <w:rsid w:val="00C10265"/>
    <w:rsid w:val="00C150CE"/>
    <w:rsid w:val="00C24250"/>
    <w:rsid w:val="00C33F9B"/>
    <w:rsid w:val="00C351B1"/>
    <w:rsid w:val="00C3574E"/>
    <w:rsid w:val="00C368BD"/>
    <w:rsid w:val="00C51730"/>
    <w:rsid w:val="00C60556"/>
    <w:rsid w:val="00C61CE3"/>
    <w:rsid w:val="00C62B7B"/>
    <w:rsid w:val="00C724AE"/>
    <w:rsid w:val="00C73C0B"/>
    <w:rsid w:val="00C749A9"/>
    <w:rsid w:val="00C862C3"/>
    <w:rsid w:val="00C86E2C"/>
    <w:rsid w:val="00C93143"/>
    <w:rsid w:val="00C93D2F"/>
    <w:rsid w:val="00CA69B7"/>
    <w:rsid w:val="00CB26ED"/>
    <w:rsid w:val="00CB301F"/>
    <w:rsid w:val="00CD3C57"/>
    <w:rsid w:val="00CF07B2"/>
    <w:rsid w:val="00CF4975"/>
    <w:rsid w:val="00D01367"/>
    <w:rsid w:val="00D1297F"/>
    <w:rsid w:val="00D132F2"/>
    <w:rsid w:val="00D33E29"/>
    <w:rsid w:val="00D624C0"/>
    <w:rsid w:val="00D729DC"/>
    <w:rsid w:val="00D74158"/>
    <w:rsid w:val="00D80A7E"/>
    <w:rsid w:val="00D9178D"/>
    <w:rsid w:val="00DB1042"/>
    <w:rsid w:val="00DD0C18"/>
    <w:rsid w:val="00DD5AC9"/>
    <w:rsid w:val="00DE2695"/>
    <w:rsid w:val="00DE277C"/>
    <w:rsid w:val="00DE5B8A"/>
    <w:rsid w:val="00DF15CC"/>
    <w:rsid w:val="00DF52B4"/>
    <w:rsid w:val="00E44F60"/>
    <w:rsid w:val="00E5044C"/>
    <w:rsid w:val="00E560EB"/>
    <w:rsid w:val="00E575A7"/>
    <w:rsid w:val="00E73749"/>
    <w:rsid w:val="00EA1C17"/>
    <w:rsid w:val="00EA2FAB"/>
    <w:rsid w:val="00EA3D11"/>
    <w:rsid w:val="00EB476B"/>
    <w:rsid w:val="00ED1995"/>
    <w:rsid w:val="00F007C5"/>
    <w:rsid w:val="00F34616"/>
    <w:rsid w:val="00F44F23"/>
    <w:rsid w:val="00F4624B"/>
    <w:rsid w:val="00F53094"/>
    <w:rsid w:val="00F81861"/>
    <w:rsid w:val="00F9072F"/>
    <w:rsid w:val="00FD273B"/>
    <w:rsid w:val="00FE7455"/>
    <w:rsid w:val="00FE7773"/>
    <w:rsid w:val="00FF2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B805D"/>
  <w15:chartTrackingRefBased/>
  <w15:docId w15:val="{92B5AC73-27B1-401E-B3D7-697792F35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0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02A"/>
  </w:style>
  <w:style w:type="paragraph" w:styleId="Footer">
    <w:name w:val="footer"/>
    <w:basedOn w:val="Normal"/>
    <w:link w:val="FooterChar"/>
    <w:uiPriority w:val="99"/>
    <w:unhideWhenUsed/>
    <w:rsid w:val="000210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02A"/>
  </w:style>
  <w:style w:type="character" w:styleId="Hyperlink">
    <w:name w:val="Hyperlink"/>
    <w:basedOn w:val="DefaultParagraphFont"/>
    <w:uiPriority w:val="99"/>
    <w:unhideWhenUsed/>
    <w:rsid w:val="009D6299"/>
    <w:rPr>
      <w:color w:val="0563C1" w:themeColor="hyperlink"/>
      <w:u w:val="single"/>
    </w:rPr>
  </w:style>
  <w:style w:type="character" w:styleId="UnresolvedMention">
    <w:name w:val="Unresolved Mention"/>
    <w:basedOn w:val="DefaultParagraphFont"/>
    <w:uiPriority w:val="99"/>
    <w:semiHidden/>
    <w:unhideWhenUsed/>
    <w:rsid w:val="009D6299"/>
    <w:rPr>
      <w:color w:val="605E5C"/>
      <w:shd w:val="clear" w:color="auto" w:fill="E1DFDD"/>
    </w:rPr>
  </w:style>
  <w:style w:type="paragraph" w:customStyle="1" w:styleId="nova-legacy-e-listitem">
    <w:name w:val="nova-legacy-e-list__item"/>
    <w:basedOn w:val="Normal"/>
    <w:rsid w:val="006417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AssignBody">
    <w:name w:val="AssignBody"/>
    <w:basedOn w:val="Normal"/>
    <w:link w:val="AssignBodyChar"/>
    <w:qFormat/>
    <w:rsid w:val="002F08B9"/>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2F08B9"/>
    <w:rPr>
      <w:rFonts w:ascii="Arial" w:hAnsi="Arial"/>
      <w:kern w:val="0"/>
      <w14:ligatures w14:val="none"/>
    </w:rPr>
  </w:style>
  <w:style w:type="table" w:styleId="TableGrid">
    <w:name w:val="Table Grid"/>
    <w:basedOn w:val="TableNormal"/>
    <w:uiPriority w:val="39"/>
    <w:rsid w:val="002F08B9"/>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F08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2F08B9"/>
    <w:pPr>
      <w:ind w:left="720"/>
      <w:contextualSpacing/>
    </w:pPr>
    <w:rPr>
      <w:kern w:val="0"/>
      <w14:ligatures w14:val="none"/>
    </w:rPr>
  </w:style>
  <w:style w:type="character" w:customStyle="1" w:styleId="lse6">
    <w:name w:val="lse6"/>
    <w:basedOn w:val="DefaultParagraphFont"/>
    <w:rsid w:val="00DE2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733187">
      <w:bodyDiv w:val="1"/>
      <w:marLeft w:val="0"/>
      <w:marRight w:val="0"/>
      <w:marTop w:val="0"/>
      <w:marBottom w:val="0"/>
      <w:divBdr>
        <w:top w:val="none" w:sz="0" w:space="0" w:color="auto"/>
        <w:left w:val="none" w:sz="0" w:space="0" w:color="auto"/>
        <w:bottom w:val="none" w:sz="0" w:space="0" w:color="auto"/>
        <w:right w:val="none" w:sz="0" w:space="0" w:color="auto"/>
      </w:divBdr>
    </w:div>
    <w:div w:id="244730395">
      <w:bodyDiv w:val="1"/>
      <w:marLeft w:val="0"/>
      <w:marRight w:val="0"/>
      <w:marTop w:val="0"/>
      <w:marBottom w:val="0"/>
      <w:divBdr>
        <w:top w:val="none" w:sz="0" w:space="0" w:color="auto"/>
        <w:left w:val="none" w:sz="0" w:space="0" w:color="auto"/>
        <w:bottom w:val="none" w:sz="0" w:space="0" w:color="auto"/>
        <w:right w:val="none" w:sz="0" w:space="0" w:color="auto"/>
      </w:divBdr>
    </w:div>
    <w:div w:id="419717602">
      <w:bodyDiv w:val="1"/>
      <w:marLeft w:val="0"/>
      <w:marRight w:val="0"/>
      <w:marTop w:val="0"/>
      <w:marBottom w:val="0"/>
      <w:divBdr>
        <w:top w:val="none" w:sz="0" w:space="0" w:color="auto"/>
        <w:left w:val="none" w:sz="0" w:space="0" w:color="auto"/>
        <w:bottom w:val="none" w:sz="0" w:space="0" w:color="auto"/>
        <w:right w:val="none" w:sz="0" w:space="0" w:color="auto"/>
      </w:divBdr>
    </w:div>
    <w:div w:id="796918837">
      <w:bodyDiv w:val="1"/>
      <w:marLeft w:val="0"/>
      <w:marRight w:val="0"/>
      <w:marTop w:val="0"/>
      <w:marBottom w:val="0"/>
      <w:divBdr>
        <w:top w:val="none" w:sz="0" w:space="0" w:color="auto"/>
        <w:left w:val="none" w:sz="0" w:space="0" w:color="auto"/>
        <w:bottom w:val="none" w:sz="0" w:space="0" w:color="auto"/>
        <w:right w:val="none" w:sz="0" w:space="0" w:color="auto"/>
      </w:divBdr>
    </w:div>
    <w:div w:id="862398436">
      <w:bodyDiv w:val="1"/>
      <w:marLeft w:val="0"/>
      <w:marRight w:val="0"/>
      <w:marTop w:val="0"/>
      <w:marBottom w:val="0"/>
      <w:divBdr>
        <w:top w:val="none" w:sz="0" w:space="0" w:color="auto"/>
        <w:left w:val="none" w:sz="0" w:space="0" w:color="auto"/>
        <w:bottom w:val="none" w:sz="0" w:space="0" w:color="auto"/>
        <w:right w:val="none" w:sz="0" w:space="0" w:color="auto"/>
      </w:divBdr>
    </w:div>
    <w:div w:id="871066647">
      <w:bodyDiv w:val="1"/>
      <w:marLeft w:val="0"/>
      <w:marRight w:val="0"/>
      <w:marTop w:val="0"/>
      <w:marBottom w:val="0"/>
      <w:divBdr>
        <w:top w:val="none" w:sz="0" w:space="0" w:color="auto"/>
        <w:left w:val="none" w:sz="0" w:space="0" w:color="auto"/>
        <w:bottom w:val="none" w:sz="0" w:space="0" w:color="auto"/>
        <w:right w:val="none" w:sz="0" w:space="0" w:color="auto"/>
      </w:divBdr>
    </w:div>
    <w:div w:id="901869257">
      <w:bodyDiv w:val="1"/>
      <w:marLeft w:val="0"/>
      <w:marRight w:val="0"/>
      <w:marTop w:val="0"/>
      <w:marBottom w:val="0"/>
      <w:divBdr>
        <w:top w:val="none" w:sz="0" w:space="0" w:color="auto"/>
        <w:left w:val="none" w:sz="0" w:space="0" w:color="auto"/>
        <w:bottom w:val="none" w:sz="0" w:space="0" w:color="auto"/>
        <w:right w:val="none" w:sz="0" w:space="0" w:color="auto"/>
      </w:divBdr>
    </w:div>
    <w:div w:id="1194148001">
      <w:bodyDiv w:val="1"/>
      <w:marLeft w:val="0"/>
      <w:marRight w:val="0"/>
      <w:marTop w:val="0"/>
      <w:marBottom w:val="0"/>
      <w:divBdr>
        <w:top w:val="none" w:sz="0" w:space="0" w:color="auto"/>
        <w:left w:val="none" w:sz="0" w:space="0" w:color="auto"/>
        <w:bottom w:val="none" w:sz="0" w:space="0" w:color="auto"/>
        <w:right w:val="none" w:sz="0" w:space="0" w:color="auto"/>
      </w:divBdr>
    </w:div>
    <w:div w:id="1686636449">
      <w:bodyDiv w:val="1"/>
      <w:marLeft w:val="0"/>
      <w:marRight w:val="0"/>
      <w:marTop w:val="0"/>
      <w:marBottom w:val="0"/>
      <w:divBdr>
        <w:top w:val="none" w:sz="0" w:space="0" w:color="auto"/>
        <w:left w:val="none" w:sz="0" w:space="0" w:color="auto"/>
        <w:bottom w:val="none" w:sz="0" w:space="0" w:color="auto"/>
        <w:right w:val="none" w:sz="0" w:space="0" w:color="auto"/>
      </w:divBdr>
    </w:div>
    <w:div w:id="2004696352">
      <w:bodyDiv w:val="1"/>
      <w:marLeft w:val="0"/>
      <w:marRight w:val="0"/>
      <w:marTop w:val="0"/>
      <w:marBottom w:val="0"/>
      <w:divBdr>
        <w:top w:val="none" w:sz="0" w:space="0" w:color="auto"/>
        <w:left w:val="none" w:sz="0" w:space="0" w:color="auto"/>
        <w:bottom w:val="none" w:sz="0" w:space="0" w:color="auto"/>
        <w:right w:val="none" w:sz="0" w:space="0" w:color="auto"/>
      </w:divBdr>
    </w:div>
    <w:div w:id="2088527799">
      <w:bodyDiv w:val="1"/>
      <w:marLeft w:val="0"/>
      <w:marRight w:val="0"/>
      <w:marTop w:val="0"/>
      <w:marBottom w:val="0"/>
      <w:divBdr>
        <w:top w:val="none" w:sz="0" w:space="0" w:color="auto"/>
        <w:left w:val="none" w:sz="0" w:space="0" w:color="auto"/>
        <w:bottom w:val="none" w:sz="0" w:space="0" w:color="auto"/>
        <w:right w:val="none" w:sz="0" w:space="0" w:color="auto"/>
      </w:divBdr>
    </w:div>
    <w:div w:id="209951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news/removing-barriers-to-parental-engagement-key-learnings-from-the-findings-of-the-eefs-evaluation-of-the-peep-learning-together-programme" TargetMode="External"/><Relationship Id="rId18" Type="http://schemas.openxmlformats.org/officeDocument/2006/relationships/hyperlink" Target="https://doi.org/10.3389/fpubh.2022.756066" TargetMode="External"/><Relationship Id="rId26" Type="http://schemas.openxmlformats.org/officeDocument/2006/relationships/hyperlink" Target="https://www.gov.wales/sites/default/files/publications/2019-04/child-first-looking-after-unaccompanied-asylum-seeking-children-in-wales.pdf" TargetMode="External"/><Relationship Id="rId3" Type="http://schemas.openxmlformats.org/officeDocument/2006/relationships/styles" Target="styles.xml"/><Relationship Id="rId21" Type="http://schemas.openxmlformats.org/officeDocument/2006/relationships/hyperlink" Target="https://primarysite-prod-sorted.s3.amazonaws.com/sketty-primary-school/UploadedDocument/6b907a31-7a85-47ad-bc5f-f0c6412aff89/sdp-summary-new-2023-2024.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styn.gov.wales/system/files/2023-07/Inspection%20report%20Sketty%20Primary%20School%202023_0.pdf" TargetMode="External"/><Relationship Id="rId17" Type="http://schemas.openxmlformats.org/officeDocument/2006/relationships/hyperlink" Target="https://doi.org/10.1016/j.ijinfomgt.2016.03.009" TargetMode="External"/><Relationship Id="rId25" Type="http://schemas.openxmlformats.org/officeDocument/2006/relationships/hyperlink" Target="file:///C:/Users/phoeb/Downloads/face-the-challenge-together-family-and-community-engagement-toolkit-for-schools-in-wales-main-guidance.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aht.org.uk/About-Us/NAHT-Cymru/ArtMID/606/ArticleID/2301/School-leaders-in-Wales-sound-alarm-over-budget-cuts" TargetMode="External"/><Relationship Id="rId20" Type="http://schemas.openxmlformats.org/officeDocument/2006/relationships/hyperlink" Target="https://schools.cityofsanctuary.org/" TargetMode="External"/><Relationship Id="rId29" Type="http://schemas.openxmlformats.org/officeDocument/2006/relationships/hyperlink" Target="https://www.gov.wales/community-focused-school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1-08/Community%2520Schools%2520en.pdf" TargetMode="External"/><Relationship Id="rId24" Type="http://schemas.openxmlformats.org/officeDocument/2006/relationships/hyperlink" Target="https://www.futuregenerations.wales/wp-content/uploads/2017/02/150623-guide-to-the-fg-act-en.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86/s40878-019-0129-3" TargetMode="External"/><Relationship Id="rId23" Type="http://schemas.openxmlformats.org/officeDocument/2006/relationships/hyperlink" Target="https://www.gov.wales/sites/default/files/publications/2018-03/school-development-plans.pdf" TargetMode="External"/><Relationship Id="rId28"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ww.estyn.gov.wales/system/files/2020-07/Involving%2520parents%2520-%2520en.pdf" TargetMode="External"/><Relationship Id="rId19" Type="http://schemas.openxmlformats.org/officeDocument/2006/relationships/hyperlink" Target="https://resourcecentre.savethechildren.net/pdf/1574.pdf/" TargetMode="External"/><Relationship Id="rId31" Type="http://schemas.openxmlformats.org/officeDocument/2006/relationships/hyperlink" Target="https://doi.org/10.1177/21582440221134089" TargetMode="External"/><Relationship Id="rId4" Type="http://schemas.openxmlformats.org/officeDocument/2006/relationships/settings" Target="settings.xml"/><Relationship Id="rId9" Type="http://schemas.openxmlformats.org/officeDocument/2006/relationships/hyperlink" Target="https://assets.publishing.service.gov.uk/media/5a7e3237ed915d74e33f0ac9/Equality_Act_Advice_Final.pdf" TargetMode="External"/><Relationship Id="rId14" Type="http://schemas.openxmlformats.org/officeDocument/2006/relationships/hyperlink" Target="file:///C:/Users/phoeb/Downloads/Pontardulais%20PPP%20(2).pdf" TargetMode="External"/><Relationship Id="rId22" Type="http://schemas.openxmlformats.org/officeDocument/2006/relationships/hyperlink" Target="https://www.skettyprimary.co.uk/" TargetMode="External"/><Relationship Id="rId27" Type="http://schemas.openxmlformats.org/officeDocument/2006/relationships/hyperlink" Target="https://hwb.gov.wales/api/storage/19bc948b-8a3f-41e0-944a-7bf2cadf7d18/professional-standards-for-teaching-and-leadership-interactive-pdf-for-pc.pdf" TargetMode="External"/><Relationship Id="rId30" Type="http://schemas.openxmlformats.org/officeDocument/2006/relationships/hyperlink" Target="https://www.gov.wales/sites/default/files/pdf-versions/2023/9/3/1695804238/annex-4-developing-community-engagement-community-focused-schools.pdf" TargetMode="External"/><Relationship Id="rId35" Type="http://schemas.openxmlformats.org/officeDocument/2006/relationships/theme" Target="theme/theme1.xml"/><Relationship Id="rId8" Type="http://schemas.openxmlformats.org/officeDocument/2006/relationships/hyperlink" Target="file:///C:/Users/phoeb/Downloads/BERA-Ethical-Guidelines-for-Educational-Research_4thEdn_2018%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95F81-45B4-49F2-B9FF-AF485A14E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6232</Words>
  <Characters>35528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198</cp:revision>
  <dcterms:created xsi:type="dcterms:W3CDTF">2024-04-16T09:25:00Z</dcterms:created>
  <dcterms:modified xsi:type="dcterms:W3CDTF">2024-05-14T20:24:00Z</dcterms:modified>
</cp:coreProperties>
</file>