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7D9F0" w14:textId="71E0946F" w:rsidR="00323309" w:rsidRPr="0017255C" w:rsidRDefault="00323309" w:rsidP="00396EBB">
      <w:pPr>
        <w:pStyle w:val="Heading1"/>
      </w:pPr>
      <w:r w:rsidRPr="0017255C">
        <w:t>TUE 21/04</w:t>
      </w:r>
      <w:r w:rsidR="00396EBB">
        <w:t>:</w:t>
      </w:r>
      <w:r>
        <w:t xml:space="preserve"> </w:t>
      </w:r>
      <w:r w:rsidRPr="0017255C">
        <w:t>CLASS 2</w:t>
      </w:r>
      <w:r>
        <w:t xml:space="preserve">: </w:t>
      </w:r>
      <w:r w:rsidRPr="0017255C">
        <w:t>Anthropologies of Kinship, Personhood, and Social Connectedness</w:t>
      </w:r>
    </w:p>
    <w:p w14:paraId="6520831C" w14:textId="77777777" w:rsidR="00323309" w:rsidRPr="0017255C" w:rsidRDefault="00000000" w:rsidP="00323309">
      <w:pPr>
        <w:jc w:val="both"/>
      </w:pPr>
      <w:r>
        <w:pict w14:anchorId="750402CC">
          <v:rect id="_x0000_i1025" style="width:0;height:1.5pt" o:hralign="center" o:hrstd="t" o:hr="t" fillcolor="#a0a0a0" stroked="f"/>
        </w:pict>
      </w:r>
    </w:p>
    <w:p w14:paraId="2B52A87C" w14:textId="53367088" w:rsidR="00323309" w:rsidRPr="0017255C" w:rsidRDefault="00396EBB" w:rsidP="00396EBB">
      <w:pPr>
        <w:pStyle w:val="Heading2"/>
      </w:pPr>
      <w:r w:rsidRPr="0017255C">
        <w:t>0:00–0:</w:t>
      </w:r>
      <w:r w:rsidR="00575129">
        <w:t>50</w:t>
      </w:r>
      <w:r>
        <w:t xml:space="preserve">: </w:t>
      </w:r>
      <w:r w:rsidR="00323309" w:rsidRPr="0017255C">
        <w:t xml:space="preserve">PART </w:t>
      </w:r>
      <w:r>
        <w:t>1</w:t>
      </w:r>
      <w:r w:rsidR="00323309" w:rsidRPr="0017255C">
        <w:t xml:space="preserve"> — Classical Kinship and Its Limits</w:t>
      </w:r>
    </w:p>
    <w:p w14:paraId="1D166954" w14:textId="77777777" w:rsidR="00323309" w:rsidRPr="0017255C" w:rsidRDefault="00000000" w:rsidP="00323309">
      <w:pPr>
        <w:jc w:val="both"/>
      </w:pPr>
      <w:r>
        <w:pict w14:anchorId="35EC32D6">
          <v:rect id="_x0000_i1026" style="width:0;height:1.5pt" o:hralign="center" o:hrstd="t" o:hr="t" fillcolor="#a0a0a0" stroked="f"/>
        </w:pict>
      </w:r>
    </w:p>
    <w:p w14:paraId="7FD36B8B" w14:textId="30BB091A" w:rsidR="00323309" w:rsidRPr="0017255C" w:rsidRDefault="00EC51FA" w:rsidP="00396EBB">
      <w:pPr>
        <w:pStyle w:val="Heading3"/>
      </w:pPr>
      <w:r>
        <w:t>1.</w:t>
      </w:r>
      <w:r w:rsidR="00323309" w:rsidRPr="0017255C">
        <w:t xml:space="preserve"> Destabilising “Family”</w:t>
      </w:r>
    </w:p>
    <w:p w14:paraId="627BCCFF" w14:textId="49E7DAE1" w:rsidR="008B1CB7" w:rsidRDefault="006F1882" w:rsidP="006F1882">
      <w:pPr>
        <w:jc w:val="both"/>
      </w:pPr>
      <w:r w:rsidRPr="006F1882">
        <w:t xml:space="preserve">Let me begin </w:t>
      </w:r>
      <w:r w:rsidR="00F35E70">
        <w:t xml:space="preserve">today </w:t>
      </w:r>
      <w:r w:rsidRPr="006F1882">
        <w:t xml:space="preserve">with a question that sounds </w:t>
      </w:r>
      <w:r w:rsidR="00F35E70">
        <w:t xml:space="preserve">much more </w:t>
      </w:r>
      <w:r w:rsidRPr="006F1882">
        <w:t>simple</w:t>
      </w:r>
      <w:r w:rsidR="00F35E70">
        <w:t xml:space="preserve"> </w:t>
      </w:r>
      <w:r w:rsidRPr="006F1882">
        <w:t xml:space="preserve">than it </w:t>
      </w:r>
      <w:r w:rsidR="00F35E70">
        <w:t xml:space="preserve">really </w:t>
      </w:r>
      <w:r w:rsidRPr="006F1882">
        <w:t>is.</w:t>
      </w:r>
    </w:p>
    <w:p w14:paraId="23B535D5" w14:textId="763B781C" w:rsidR="008B1CB7" w:rsidRDefault="008B1CB7" w:rsidP="006F1882">
      <w:pPr>
        <w:jc w:val="both"/>
      </w:pPr>
      <w:r w:rsidRPr="008B1CB7">
        <w:t>What is family?</w:t>
      </w:r>
    </w:p>
    <w:p w14:paraId="3D7E9737" w14:textId="77777777" w:rsidR="00F35E70" w:rsidRDefault="00F35E70" w:rsidP="006F1882">
      <w:pPr>
        <w:jc w:val="both"/>
      </w:pPr>
    </w:p>
    <w:p w14:paraId="6AA89A75" w14:textId="4910647A" w:rsidR="006F1882" w:rsidRDefault="008B1CB7" w:rsidP="006F1882">
      <w:pPr>
        <w:jc w:val="both"/>
      </w:pPr>
      <w:r w:rsidRPr="008B1CB7">
        <w:t>Most of us begin with familiar terms: blood, marriage, love, parents, children, support, obligation</w:t>
      </w:r>
      <w:r w:rsidR="006F1882" w:rsidRPr="006F1882">
        <w:t>. Sometimes home</w:t>
      </w:r>
      <w:r w:rsidR="002329BA">
        <w:t xml:space="preserve"> or </w:t>
      </w:r>
      <w:r w:rsidR="006F1882" w:rsidRPr="006F1882">
        <w:t>care. Sometimes conflict, though usually that comes a little later. Those answers are exactly where we need to begin, because they tell us what family feels like in ordinary</w:t>
      </w:r>
      <w:r w:rsidR="00C47537">
        <w:t xml:space="preserve"> common-sense</w:t>
      </w:r>
      <w:r w:rsidR="006F1882" w:rsidRPr="006F1882">
        <w:t xml:space="preserve"> thought: close, moral, natural, personal.</w:t>
      </w:r>
    </w:p>
    <w:p w14:paraId="5D60E696" w14:textId="77777777" w:rsidR="00955B32" w:rsidRPr="006F1882" w:rsidRDefault="00955B32" w:rsidP="006F1882">
      <w:pPr>
        <w:jc w:val="both"/>
      </w:pPr>
    </w:p>
    <w:p w14:paraId="613A6FB1" w14:textId="7E944C8D" w:rsidR="006F1882" w:rsidRDefault="006F1882" w:rsidP="006F1882">
      <w:pPr>
        <w:jc w:val="both"/>
      </w:pPr>
      <w:r w:rsidRPr="006F1882">
        <w:t xml:space="preserve">And kinship is personal. Very personal. For some people it is warmth, trust, continuity, duty. For others it is pressure, expectation, injury, loss. For many, it is several of those things </w:t>
      </w:r>
      <w:r w:rsidR="000B0719">
        <w:t xml:space="preserve">all </w:t>
      </w:r>
      <w:r w:rsidRPr="006F1882">
        <w:t>at once. So we need to be careful at the start. We are not evaluating anyone</w:t>
      </w:r>
      <w:r w:rsidR="000B0719">
        <w:t xml:space="preserve"> person</w:t>
      </w:r>
      <w:r w:rsidRPr="006F1882">
        <w:t>’s family. We are not trying to decide which family form is best, healthiest, most moral or modern. The task is analytical. We are asking how societies organise relatedness: how they decide who belongs to whom, who owes what to whom, who counts as close</w:t>
      </w:r>
      <w:r w:rsidR="001452FC">
        <w:t xml:space="preserve"> or </w:t>
      </w:r>
      <w:r w:rsidRPr="006F1882">
        <w:t>distant, who is responsible for care</w:t>
      </w:r>
      <w:r w:rsidR="001452FC">
        <w:t xml:space="preserve"> and support</w:t>
      </w:r>
      <w:r w:rsidRPr="006F1882">
        <w:t>, who may inherit</w:t>
      </w:r>
      <w:r w:rsidR="001452FC">
        <w:t xml:space="preserve"> or </w:t>
      </w:r>
      <w:r w:rsidRPr="006F1882">
        <w:t>marry, who may claim another person, and on what grounds.</w:t>
      </w:r>
    </w:p>
    <w:p w14:paraId="16232853" w14:textId="77777777" w:rsidR="00C47537" w:rsidRPr="006F1882" w:rsidRDefault="00C47537" w:rsidP="006F1882">
      <w:pPr>
        <w:jc w:val="both"/>
      </w:pPr>
    </w:p>
    <w:p w14:paraId="19DBB670" w14:textId="6D902D32" w:rsidR="006F1882" w:rsidRDefault="006F1882" w:rsidP="006F1882">
      <w:pPr>
        <w:jc w:val="both"/>
      </w:pPr>
      <w:r w:rsidRPr="006F1882">
        <w:t xml:space="preserve">That shift matters because “family” </w:t>
      </w:r>
      <w:r w:rsidR="003F5A43">
        <w:t xml:space="preserve">is </w:t>
      </w:r>
      <w:r w:rsidRPr="006F1882">
        <w:t xml:space="preserve">usually </w:t>
      </w:r>
      <w:r w:rsidR="003F5A43">
        <w:t>considered as</w:t>
      </w:r>
      <w:r w:rsidRPr="006F1882">
        <w:t xml:space="preserve"> nam</w:t>
      </w:r>
      <w:r w:rsidR="003F5A43">
        <w:t>ing</w:t>
      </w:r>
      <w:r w:rsidRPr="006F1882">
        <w:t xml:space="preserve"> something self-evident. It sounds like </w:t>
      </w:r>
      <w:r w:rsidR="003F5A43">
        <w:t>a</w:t>
      </w:r>
      <w:r w:rsidRPr="006F1882">
        <w:t xml:space="preserve"> word that </w:t>
      </w:r>
      <w:r w:rsidR="003F5A43">
        <w:t xml:space="preserve">almost does </w:t>
      </w:r>
      <w:r w:rsidRPr="006F1882">
        <w:t xml:space="preserve">not need definition. But anthropology has a habit of </w:t>
      </w:r>
      <w:r w:rsidR="00E45C35">
        <w:t>beginning its questions</w:t>
      </w:r>
      <w:r w:rsidRPr="006F1882">
        <w:t xml:space="preserve"> precisely at that </w:t>
      </w:r>
      <w:r w:rsidR="00E45C35">
        <w:t xml:space="preserve">very </w:t>
      </w:r>
      <w:r w:rsidRPr="006F1882">
        <w:t>point. The</w:t>
      </w:r>
      <w:r w:rsidR="00E45C35">
        <w:t xml:space="preserve"> most</w:t>
      </w:r>
      <w:r w:rsidRPr="006F1882">
        <w:t xml:space="preserve"> familiar is often where the hardest assumptions hide. </w:t>
      </w:r>
      <w:r w:rsidR="00BC185B">
        <w:t>So often</w:t>
      </w:r>
      <w:r w:rsidRPr="006F1882">
        <w:t xml:space="preserve"> </w:t>
      </w:r>
      <w:r w:rsidR="00BC185B" w:rsidRPr="006F1882">
        <w:t xml:space="preserve">anthropology </w:t>
      </w:r>
      <w:r w:rsidRPr="006F1882">
        <w:t>begins</w:t>
      </w:r>
      <w:r w:rsidR="00BC185B">
        <w:t xml:space="preserve"> </w:t>
      </w:r>
      <w:r w:rsidRPr="006F1882">
        <w:t xml:space="preserve">when </w:t>
      </w:r>
      <w:r w:rsidR="00BC185B">
        <w:t>that which</w:t>
      </w:r>
      <w:r w:rsidRPr="006F1882">
        <w:t xml:space="preserve"> feels </w:t>
      </w:r>
      <w:r w:rsidR="00BC185B">
        <w:t>most “</w:t>
      </w:r>
      <w:r w:rsidRPr="006F1882">
        <w:t>natural</w:t>
      </w:r>
      <w:r w:rsidR="00BC185B">
        <w:t>” is held up to inspection and analysis</w:t>
      </w:r>
      <w:r w:rsidRPr="006F1882">
        <w:t>.</w:t>
      </w:r>
    </w:p>
    <w:p w14:paraId="23242D9E" w14:textId="77777777" w:rsidR="001452FC" w:rsidRPr="006F1882" w:rsidRDefault="001452FC" w:rsidP="006F1882">
      <w:pPr>
        <w:jc w:val="both"/>
      </w:pPr>
    </w:p>
    <w:p w14:paraId="1CF2B810" w14:textId="15C6F272" w:rsidR="006F1882" w:rsidRDefault="00E25CA8" w:rsidP="006F1882">
      <w:pPr>
        <w:jc w:val="both"/>
      </w:pPr>
      <w:r w:rsidRPr="00E25CA8">
        <w:t>Anthropology proceeds by treating the seemingly self-evident as an object of analysis rather than as a</w:t>
      </w:r>
      <w:r>
        <w:t xml:space="preserve">n obvious </w:t>
      </w:r>
      <w:r w:rsidRPr="00E25CA8">
        <w:t xml:space="preserve">truth. </w:t>
      </w:r>
      <w:r w:rsidR="006F1882" w:rsidRPr="006F1882">
        <w:t xml:space="preserve">A category can feel intimate and necessary and still be historically specific. It can feel morally compelling and still be socially organised in very </w:t>
      </w:r>
      <w:r w:rsidR="006F1882" w:rsidRPr="006F1882">
        <w:lastRenderedPageBreak/>
        <w:t>particular ways. This is one of anthropology’s most basic operations. It takes something that appears given and asks how it has been made to appear that way in order to see social life more clearly.</w:t>
      </w:r>
    </w:p>
    <w:p w14:paraId="0642A7C2" w14:textId="561E7945" w:rsidR="00BC185B" w:rsidRDefault="00753980" w:rsidP="006F1882">
      <w:pPr>
        <w:jc w:val="both"/>
      </w:pPr>
      <w:r>
        <w:t>CHANGE SLIDE</w:t>
      </w:r>
    </w:p>
    <w:p w14:paraId="46DE93E3" w14:textId="77777777" w:rsidR="00753980" w:rsidRPr="006F1882" w:rsidRDefault="00753980" w:rsidP="006F1882">
      <w:pPr>
        <w:jc w:val="both"/>
      </w:pPr>
    </w:p>
    <w:p w14:paraId="268BFB55" w14:textId="0CE5D1CF" w:rsidR="006F1882" w:rsidRPr="006F1882" w:rsidRDefault="006F1882" w:rsidP="006F1882">
      <w:pPr>
        <w:jc w:val="both"/>
      </w:pPr>
      <w:r w:rsidRPr="006F1882">
        <w:t xml:space="preserve">So take the first </w:t>
      </w:r>
      <w:r w:rsidR="00E7346D">
        <w:t>term</w:t>
      </w:r>
      <w:r w:rsidRPr="006F1882">
        <w:t xml:space="preserve"> on the</w:t>
      </w:r>
      <w:r w:rsidR="00E7346D">
        <w:t xml:space="preserve"> slide</w:t>
      </w:r>
      <w:r w:rsidRPr="006F1882">
        <w:t>: blood.</w:t>
      </w:r>
    </w:p>
    <w:p w14:paraId="6335A439" w14:textId="21CB996C" w:rsidR="006F1882" w:rsidRDefault="006F1882" w:rsidP="006F1882">
      <w:pPr>
        <w:jc w:val="both"/>
      </w:pPr>
      <w:r w:rsidRPr="006F1882">
        <w:t xml:space="preserve">Blood often appears as the deepest guarantee of family, as though biological connection </w:t>
      </w:r>
      <w:r w:rsidR="00813705">
        <w:t>is</w:t>
      </w:r>
      <w:r w:rsidRPr="006F1882">
        <w:t xml:space="preserve"> the </w:t>
      </w:r>
      <w:r w:rsidR="00813705">
        <w:t>foundation</w:t>
      </w:r>
      <w:r w:rsidRPr="006F1882">
        <w:t xml:space="preserve"> on which all else rests. But even </w:t>
      </w:r>
      <w:r w:rsidR="00813705">
        <w:t>in</w:t>
      </w:r>
      <w:r w:rsidRPr="006F1882">
        <w:t xml:space="preserve"> ordinary life, </w:t>
      </w:r>
      <w:r w:rsidR="00813705">
        <w:t>this</w:t>
      </w:r>
      <w:r w:rsidRPr="006F1882">
        <w:t xml:space="preserve"> turns out to be less stable than it first appears. Biological connection does not automatically produce closeness, care, solidarity, or obligation. Nor does absence of biological connection prevent people from becoming family in socially powerful senses. Even before we get to formal anthropology, ordinary life already gives us the problem. Some relations recognised as “blood” are emotionally thin, fractured, or practically absent. Some with no biological tie are treated as binding, durable, </w:t>
      </w:r>
      <w:r w:rsidR="00193042">
        <w:t xml:space="preserve">and </w:t>
      </w:r>
      <w:r w:rsidRPr="006F1882">
        <w:t>unquestioned. So blood may matter, but it</w:t>
      </w:r>
      <w:r w:rsidR="009C4507">
        <w:t>s meaning and import are never solely biological</w:t>
      </w:r>
      <w:r w:rsidRPr="006F1882">
        <w:t>.</w:t>
      </w:r>
    </w:p>
    <w:p w14:paraId="30C65EA7" w14:textId="77777777" w:rsidR="00E7346D" w:rsidRPr="006F1882" w:rsidRDefault="00E7346D" w:rsidP="006F1882">
      <w:pPr>
        <w:jc w:val="both"/>
      </w:pPr>
    </w:p>
    <w:p w14:paraId="1BEA0F54" w14:textId="40CCB460" w:rsidR="006F1882" w:rsidRPr="006F1882" w:rsidRDefault="006F1882" w:rsidP="006F1882">
      <w:pPr>
        <w:jc w:val="both"/>
      </w:pPr>
      <w:r w:rsidRPr="006F1882">
        <w:t xml:space="preserve">Take </w:t>
      </w:r>
      <w:r w:rsidR="009C4507">
        <w:t xml:space="preserve">the next term, </w:t>
      </w:r>
      <w:r w:rsidRPr="006F1882">
        <w:t>marriage.</w:t>
      </w:r>
    </w:p>
    <w:p w14:paraId="7D5ABD36" w14:textId="67B69E13" w:rsidR="006F1882" w:rsidRDefault="006F1882" w:rsidP="006F1882">
      <w:pPr>
        <w:jc w:val="both"/>
      </w:pPr>
      <w:r w:rsidRPr="006F1882">
        <w:t xml:space="preserve">If marriage is treated as the defining route into family, what happens to relations not organised through marriage at all? What happens to households, long-term care relations, adoptive ties, step-relations, foster relations, chosen relations, or relations stretched </w:t>
      </w:r>
      <w:r w:rsidR="00AE729E">
        <w:t>by</w:t>
      </w:r>
      <w:r w:rsidRPr="006F1882">
        <w:t xml:space="preserve"> migration and separation? The moment we ask th</w:t>
      </w:r>
      <w:r w:rsidR="00AE729E">
        <w:t>e</w:t>
      </w:r>
      <w:r w:rsidRPr="006F1882">
        <w:t xml:space="preserve">se </w:t>
      </w:r>
      <w:r w:rsidR="00AE729E">
        <w:t xml:space="preserve">kind of </w:t>
      </w:r>
      <w:r w:rsidRPr="006F1882">
        <w:t>questions, marriage stops looking like a universal foundation and starts looking like one historically powerful way of organising legitimacy, inheritance, sexuality, and recognition.</w:t>
      </w:r>
      <w:r w:rsidR="001E524D">
        <w:t xml:space="preserve"> </w:t>
      </w:r>
    </w:p>
    <w:p w14:paraId="75BBF841" w14:textId="77777777" w:rsidR="00E7346D" w:rsidRPr="006F1882" w:rsidRDefault="00E7346D" w:rsidP="006F1882">
      <w:pPr>
        <w:jc w:val="both"/>
      </w:pPr>
    </w:p>
    <w:p w14:paraId="1D19CD8F" w14:textId="77777777" w:rsidR="006F1882" w:rsidRPr="006F1882" w:rsidRDefault="006F1882" w:rsidP="006F1882">
      <w:pPr>
        <w:jc w:val="both"/>
      </w:pPr>
      <w:r w:rsidRPr="006F1882">
        <w:t>Take love.</w:t>
      </w:r>
    </w:p>
    <w:p w14:paraId="01EFB40E" w14:textId="6FCF5C24" w:rsidR="006F1882" w:rsidRDefault="006F1882" w:rsidP="006F1882">
      <w:pPr>
        <w:jc w:val="both"/>
      </w:pPr>
      <w:r w:rsidRPr="006F1882">
        <w:t xml:space="preserve">Love feels even more self-evident, because it seems to rescue family from law and structure and </w:t>
      </w:r>
      <w:r w:rsidR="00042B10">
        <w:t>make it something “special”</w:t>
      </w:r>
      <w:r w:rsidRPr="006F1882">
        <w:t>. But love is not socially innocent. Love is organised, narrated, demanded, and recognised in particular ways. It is not opposed to social form</w:t>
      </w:r>
      <w:r w:rsidR="00042B10">
        <w:t xml:space="preserve">. </w:t>
      </w:r>
      <w:r w:rsidRPr="006F1882">
        <w:t>Very often it is one of the languages through which social form is lived and justified. And it is uneven</w:t>
      </w:r>
      <w:r w:rsidR="005A76D3">
        <w:t xml:space="preserve"> and definitely not opposed to power relations</w:t>
      </w:r>
      <w:r w:rsidR="005A76D3" w:rsidRPr="006F1882">
        <w:t xml:space="preserve">. </w:t>
      </w:r>
      <w:r w:rsidR="005A76D3">
        <w:t>Indeed, f</w:t>
      </w:r>
      <w:r w:rsidRPr="006F1882">
        <w:t>amily can be built through obligation without warmth</w:t>
      </w:r>
      <w:r w:rsidR="001E7EA1">
        <w:t xml:space="preserve"> or affection</w:t>
      </w:r>
      <w:r w:rsidRPr="006F1882">
        <w:t xml:space="preserve">, </w:t>
      </w:r>
      <w:r w:rsidR="001E7EA1">
        <w:t xml:space="preserve">while love </w:t>
      </w:r>
      <w:r w:rsidRPr="006F1882">
        <w:t>can exist where institutions do not recognise a tie.</w:t>
      </w:r>
    </w:p>
    <w:p w14:paraId="0D8FCE44" w14:textId="77777777" w:rsidR="00E7346D" w:rsidRPr="006F1882" w:rsidRDefault="00E7346D" w:rsidP="006F1882">
      <w:pPr>
        <w:jc w:val="both"/>
      </w:pPr>
    </w:p>
    <w:p w14:paraId="63DB2D0A" w14:textId="77777777" w:rsidR="006F1882" w:rsidRPr="006F1882" w:rsidRDefault="006F1882" w:rsidP="006F1882">
      <w:pPr>
        <w:jc w:val="both"/>
      </w:pPr>
      <w:r w:rsidRPr="006F1882">
        <w:t>Then parents and children.</w:t>
      </w:r>
    </w:p>
    <w:p w14:paraId="6A5BBC10" w14:textId="40D41A4F" w:rsidR="006F1882" w:rsidRDefault="006F1882" w:rsidP="006F1882">
      <w:pPr>
        <w:jc w:val="both"/>
      </w:pPr>
      <w:r w:rsidRPr="006F1882">
        <w:lastRenderedPageBreak/>
        <w:t xml:space="preserve">That pair often appears </w:t>
      </w:r>
      <w:r w:rsidR="001E7EA1">
        <w:t>as an</w:t>
      </w:r>
      <w:r w:rsidRPr="006F1882">
        <w:t xml:space="preserve"> irreducible core. But even here </w:t>
      </w:r>
      <w:r w:rsidR="0077100B">
        <w:t>we must</w:t>
      </w:r>
      <w:r w:rsidRPr="006F1882">
        <w:t xml:space="preserve"> pause. Who counts as a parent? The person who gives birth? The person who provides sperm? The person who raises a child? The person legally recognised by the state? The person who feeds, disciplines, protects, names, educates, loves? In many social worlds, those roles do not collapse neatly into one figure</w:t>
      </w:r>
      <w:r w:rsidR="0077100B">
        <w:t xml:space="preserve"> or household</w:t>
      </w:r>
      <w:r w:rsidRPr="006F1882">
        <w:t xml:space="preserve">. Even where they do, they are interpreted through cultural assumptions rather than simply read off biology. The same goes for children: children are never just </w:t>
      </w:r>
      <w:r w:rsidR="00A67D80">
        <w:t xml:space="preserve">or only </w:t>
      </w:r>
      <w:r w:rsidRPr="006F1882">
        <w:t>natural offspring. They are positioned differently in systems of inheritance, labour, obligation, sentiment, and future-making.</w:t>
      </w:r>
    </w:p>
    <w:p w14:paraId="2D690C65" w14:textId="77777777" w:rsidR="001E7EA1" w:rsidRPr="006F1882" w:rsidRDefault="001E7EA1" w:rsidP="006F1882">
      <w:pPr>
        <w:jc w:val="both"/>
      </w:pPr>
    </w:p>
    <w:p w14:paraId="5C4AA414" w14:textId="3C48A7A0" w:rsidR="006F1882" w:rsidRPr="006F1882" w:rsidRDefault="006F1882" w:rsidP="006F1882">
      <w:pPr>
        <w:jc w:val="both"/>
      </w:pPr>
      <w:r w:rsidRPr="006F1882">
        <w:t>And then support</w:t>
      </w:r>
      <w:r w:rsidR="00A67D80">
        <w:t xml:space="preserve">, </w:t>
      </w:r>
      <w:r w:rsidRPr="006F1882">
        <w:t>obligation</w:t>
      </w:r>
      <w:r w:rsidR="00A67D80">
        <w:t xml:space="preserve"> and care</w:t>
      </w:r>
      <w:r w:rsidRPr="006F1882">
        <w:t>.</w:t>
      </w:r>
    </w:p>
    <w:p w14:paraId="36856D2E" w14:textId="041AD144" w:rsidR="006F1882" w:rsidRDefault="006F1882" w:rsidP="006F1882">
      <w:pPr>
        <w:jc w:val="both"/>
      </w:pPr>
      <w:r w:rsidRPr="006F1882">
        <w:t>Those words are important because they take us away from the sentimental view of family as pure feeling. Family is often where support is expected, but expectation is social, not natural. Obligation is one of the clearest signs kinship is not simply about affection. It is about organised claims. Who must care for whom? For how long? At what cost? Under what conditions? Anthropology has long been interested in kinship partly because these questions are never merely private. They are tied to property, labour, residence, gender, law, morality, power</w:t>
      </w:r>
      <w:r w:rsidR="009D6D2C">
        <w:t xml:space="preserve"> and wealth</w:t>
      </w:r>
      <w:r w:rsidRPr="006F1882">
        <w:t>.</w:t>
      </w:r>
    </w:p>
    <w:p w14:paraId="61BFEDF5" w14:textId="77777777" w:rsidR="00A67D80" w:rsidRPr="006F1882" w:rsidRDefault="00A67D80" w:rsidP="006F1882">
      <w:pPr>
        <w:jc w:val="both"/>
      </w:pPr>
    </w:p>
    <w:p w14:paraId="37BA565A" w14:textId="2F9ADFA6" w:rsidR="006F1882" w:rsidRDefault="006F1882" w:rsidP="006F1882">
      <w:pPr>
        <w:jc w:val="both"/>
      </w:pPr>
      <w:r w:rsidRPr="006F1882">
        <w:t xml:space="preserve">So when anthropology asks, “What is family?”, it is not looking for a better dictionary definition. It is asking a </w:t>
      </w:r>
      <w:r w:rsidR="009D6D2C">
        <w:t xml:space="preserve">much </w:t>
      </w:r>
      <w:r w:rsidRPr="006F1882">
        <w:t>more difficult question. How do different societies produce and recognise relatedness? Which relations are made visible, legitimate, and binding</w:t>
      </w:r>
      <w:r w:rsidR="00B111A0">
        <w:t>?</w:t>
      </w:r>
      <w:r w:rsidRPr="006F1882">
        <w:t xml:space="preserve"> </w:t>
      </w:r>
      <w:r w:rsidR="00B111A0">
        <w:t>W</w:t>
      </w:r>
      <w:r w:rsidRPr="006F1882">
        <w:t>hich are ignored, devalued, or denied? Once that question is on the table, “family” no longer appears as a single natural object</w:t>
      </w:r>
      <w:r w:rsidR="00B111A0">
        <w:t xml:space="preserve"> but rather an </w:t>
      </w:r>
      <w:r w:rsidRPr="006F1882">
        <w:t>a</w:t>
      </w:r>
      <w:r w:rsidR="00B111A0">
        <w:t>lways</w:t>
      </w:r>
      <w:r w:rsidRPr="006F1882">
        <w:t xml:space="preserve"> contested social field.</w:t>
      </w:r>
    </w:p>
    <w:p w14:paraId="4C4FC69E" w14:textId="77777777" w:rsidR="009D6D2C" w:rsidRPr="006F1882" w:rsidRDefault="009D6D2C" w:rsidP="006F1882">
      <w:pPr>
        <w:jc w:val="both"/>
      </w:pPr>
    </w:p>
    <w:p w14:paraId="028F8FF8" w14:textId="5F9A9654" w:rsidR="006F1882" w:rsidRPr="006F1882" w:rsidRDefault="006F1882" w:rsidP="006F1882">
      <w:pPr>
        <w:jc w:val="both"/>
      </w:pPr>
      <w:r w:rsidRPr="006F1882">
        <w:t>That is where we begin today. Not with the assumption that family is obvious, but with the recognition th</w:t>
      </w:r>
      <w:r w:rsidR="00E5287B">
        <w:t>is apparent</w:t>
      </w:r>
      <w:r w:rsidRPr="006F1882">
        <w:t xml:space="preserve"> obviousness is something to be analysed.</w:t>
      </w:r>
    </w:p>
    <w:p w14:paraId="09581ACB" w14:textId="77777777" w:rsidR="00396EBB" w:rsidRPr="0017255C" w:rsidRDefault="00396EBB" w:rsidP="00323309">
      <w:pPr>
        <w:jc w:val="both"/>
      </w:pPr>
    </w:p>
    <w:p w14:paraId="6147C979" w14:textId="77777777" w:rsidR="00323309" w:rsidRPr="0017255C" w:rsidRDefault="00000000" w:rsidP="00323309">
      <w:pPr>
        <w:jc w:val="both"/>
      </w:pPr>
      <w:r>
        <w:pict w14:anchorId="416716C8">
          <v:rect id="_x0000_i1027" style="width:0;height:1.5pt" o:hralign="center" o:hrstd="t" o:hr="t" fillcolor="#a0a0a0" stroked="f"/>
        </w:pict>
      </w:r>
    </w:p>
    <w:p w14:paraId="1A08FEB3" w14:textId="3394C3A5" w:rsidR="00323309" w:rsidRPr="0017255C" w:rsidRDefault="00EC51FA" w:rsidP="00396EBB">
      <w:pPr>
        <w:pStyle w:val="Heading3"/>
      </w:pPr>
      <w:r>
        <w:t>2.</w:t>
      </w:r>
      <w:r w:rsidR="00323309" w:rsidRPr="0017255C">
        <w:t xml:space="preserve"> Classical Kinship Anthropology</w:t>
      </w:r>
    </w:p>
    <w:p w14:paraId="757EC614" w14:textId="4E94A8C3" w:rsidR="002B0799" w:rsidRDefault="002B0799" w:rsidP="002B0799">
      <w:pPr>
        <w:jc w:val="both"/>
      </w:pPr>
      <w:r w:rsidRPr="002B0799">
        <w:t xml:space="preserve">For a large part of the </w:t>
      </w:r>
      <w:r w:rsidR="0089602F">
        <w:t>anthropology’s</w:t>
      </w:r>
      <w:r w:rsidRPr="002B0799">
        <w:t xml:space="preserve"> history, kinship was not one topic among others. </w:t>
      </w:r>
      <w:r w:rsidR="0089602F">
        <w:t>Rather, it</w:t>
      </w:r>
      <w:r w:rsidRPr="002B0799">
        <w:t xml:space="preserve"> was treated as the central architecture of social life</w:t>
      </w:r>
      <w:r w:rsidR="0089602F">
        <w:t xml:space="preserve"> itself</w:t>
      </w:r>
      <w:r w:rsidRPr="002B0799">
        <w:t xml:space="preserve">. If you wanted to know how a society reproduced itself over time, how authority was transmitted, how land was held, how marriage was organised, how succession worked, how obligations were distributed, and how political order was maintained, kinship </w:t>
      </w:r>
      <w:r w:rsidR="00CD3E9A">
        <w:t>was considered</w:t>
      </w:r>
      <w:r w:rsidRPr="002B0799">
        <w:t xml:space="preserve"> to offer the master key. That is why, for so long, anthropology gave </w:t>
      </w:r>
      <w:r w:rsidR="00CD3E9A">
        <w:t>kinship</w:t>
      </w:r>
      <w:r w:rsidRPr="002B0799">
        <w:t xml:space="preserve"> such extraordinary weight</w:t>
      </w:r>
      <w:r w:rsidR="00CD3E9A">
        <w:t xml:space="preserve">: it </w:t>
      </w:r>
      <w:r w:rsidRPr="002B0799">
        <w:t>seemed to reveal the deep grammar of social organisation itself (Holy, 1996).</w:t>
      </w:r>
    </w:p>
    <w:p w14:paraId="55AC9A96" w14:textId="77777777" w:rsidR="0089602F" w:rsidRPr="002B0799" w:rsidRDefault="0089602F" w:rsidP="002B0799">
      <w:pPr>
        <w:jc w:val="both"/>
      </w:pPr>
    </w:p>
    <w:p w14:paraId="1B81D38C" w14:textId="0FECBCE0" w:rsidR="002B0799" w:rsidRDefault="002B0799" w:rsidP="002B0799">
      <w:pPr>
        <w:jc w:val="both"/>
      </w:pPr>
      <w:r w:rsidRPr="002B0799">
        <w:t>That claim took different forms at different moments, and it is worth separating the</w:t>
      </w:r>
      <w:r w:rsidR="00FD4EE9">
        <w:t>se</w:t>
      </w:r>
      <w:r w:rsidRPr="002B0799">
        <w:t xml:space="preserve">. In the nineteenth century, Lewis Henry Morgan gave kinship a major place within comparative anthropology. His </w:t>
      </w:r>
      <w:r w:rsidRPr="002B0799">
        <w:rPr>
          <w:i/>
          <w:iCs/>
        </w:rPr>
        <w:t>Systems of Consanguinity and Affinity of the Human Family</w:t>
      </w:r>
      <w:r w:rsidRPr="002B0799">
        <w:t xml:space="preserve"> treated terminologies of relationship as evidence for wider social organisation and historical development (Morgan, 1871). The ambition was very large. Kinship terms were not just words. They were taken to preserve traces of social structure and to reveal something about how societies had evolved. </w:t>
      </w:r>
      <w:r w:rsidR="00A156EB">
        <w:t xml:space="preserve">Although </w:t>
      </w:r>
      <w:r w:rsidRPr="002B0799">
        <w:t>Morgan</w:t>
      </w:r>
      <w:r w:rsidR="00A156EB">
        <w:t xml:space="preserve"> </w:t>
      </w:r>
      <w:r w:rsidRPr="002B0799">
        <w:t xml:space="preserve">was </w:t>
      </w:r>
      <w:r w:rsidR="00A156EB" w:rsidRPr="002B0799">
        <w:t>later criticise</w:t>
      </w:r>
      <w:r w:rsidR="00A156EB">
        <w:t>d</w:t>
      </w:r>
      <w:r w:rsidR="00A156EB" w:rsidRPr="002B0799">
        <w:t xml:space="preserve"> </w:t>
      </w:r>
      <w:r w:rsidR="00A156EB">
        <w:t>for the</w:t>
      </w:r>
      <w:r w:rsidRPr="002B0799">
        <w:t xml:space="preserve"> evolutionary </w:t>
      </w:r>
      <w:r w:rsidR="00A156EB">
        <w:t xml:space="preserve">nature of his </w:t>
      </w:r>
      <w:r w:rsidR="00A156EB" w:rsidRPr="002B0799">
        <w:t>framework</w:t>
      </w:r>
      <w:r w:rsidRPr="002B0799">
        <w:t xml:space="preserve">, the </w:t>
      </w:r>
      <w:r w:rsidR="008D265E">
        <w:t xml:space="preserve">scope and </w:t>
      </w:r>
      <w:r w:rsidRPr="002B0799">
        <w:t xml:space="preserve">scale of </w:t>
      </w:r>
      <w:r w:rsidR="00A156EB">
        <w:t>his</w:t>
      </w:r>
      <w:r w:rsidRPr="002B0799">
        <w:t xml:space="preserve"> intervention mattered</w:t>
      </w:r>
      <w:r w:rsidR="008D265E">
        <w:t>:</w:t>
      </w:r>
      <w:r w:rsidRPr="002B0799">
        <w:t xml:space="preserve"> </w:t>
      </w:r>
      <w:r w:rsidR="008D265E">
        <w:t>after him, k</w:t>
      </w:r>
      <w:r w:rsidRPr="002B0799">
        <w:t xml:space="preserve">inship became a </w:t>
      </w:r>
      <w:r w:rsidR="008D265E">
        <w:t xml:space="preserve">definitive </w:t>
      </w:r>
      <w:r w:rsidRPr="002B0799">
        <w:t>field through which societies could be classified, compared, and arranged.</w:t>
      </w:r>
    </w:p>
    <w:p w14:paraId="029C19BB" w14:textId="77777777" w:rsidR="00CD3E9A" w:rsidRPr="002B0799" w:rsidRDefault="00CD3E9A" w:rsidP="002B0799">
      <w:pPr>
        <w:jc w:val="both"/>
      </w:pPr>
    </w:p>
    <w:p w14:paraId="655B05E2" w14:textId="638EB0F5" w:rsidR="008D265E" w:rsidRDefault="00B35D4B" w:rsidP="00540372">
      <w:pPr>
        <w:jc w:val="both"/>
      </w:pPr>
      <w:r w:rsidRPr="00B35D4B">
        <w:t>Morgan’s nineteenth-century argument mattered because it offered a way to compare, contrast and classify societies through relationship terminologies and systems of descent. What later displaced the evolutionary frame was not a simple chronological shift in perspective, but a broader reworking of the problem, to which British social anthropology was central. Rather than asking what stage of development a system represented, British anthropologists increasingly treated relations of descent, marriage, and filiation as elements of a contemporary social order, analysing how they organised social life in the present. Kinship therefore became legible as a patterned arrangement of rights, duties, continuity, and group membership rather than as a residue of earlier human history (Morgan, 1871; Holy, 1996).</w:t>
      </w:r>
    </w:p>
    <w:p w14:paraId="35B55548" w14:textId="0602B6DD" w:rsidR="00B35D4B" w:rsidRPr="00540372" w:rsidRDefault="00434D7F" w:rsidP="00540372">
      <w:pPr>
        <w:jc w:val="both"/>
      </w:pPr>
      <w:r>
        <w:t>CHANGE SLIDE</w:t>
      </w:r>
    </w:p>
    <w:p w14:paraId="33CF1E58" w14:textId="77777777" w:rsidR="00434D7F" w:rsidRDefault="00434D7F" w:rsidP="00540372">
      <w:pPr>
        <w:jc w:val="both"/>
      </w:pPr>
    </w:p>
    <w:p w14:paraId="2A83CD3A" w14:textId="4F1355CB" w:rsidR="00540372" w:rsidRDefault="00882C52" w:rsidP="00540372">
      <w:pPr>
        <w:jc w:val="both"/>
      </w:pPr>
      <w:r w:rsidRPr="00882C52">
        <w:t>Within that framework, structural-functionalism treated society as an organised set of institutions whose parts were linked to one another as part of a patterned whole, asking how things like kinship, law, ritual, and politics were interconnected and how they helped reproduce social order over time. Kinship therefore mattered because it linked persons to groups, groups to property, marriage to alliance, descent to authority, and reproduction to continuity across generations</w:t>
      </w:r>
      <w:r w:rsidR="00540372" w:rsidRPr="00540372">
        <w:t xml:space="preserve">. A kinship system was not simply a set of names for relatives. It was one of the </w:t>
      </w:r>
      <w:r w:rsidR="00C87494">
        <w:t xml:space="preserve">primary </w:t>
      </w:r>
      <w:r w:rsidR="00540372" w:rsidRPr="00540372">
        <w:t>means by which landholding, succession, obligation, and political order were organised and sustained (Radcliffe-Brown and Forde, 1950).</w:t>
      </w:r>
    </w:p>
    <w:p w14:paraId="4244A479" w14:textId="77777777" w:rsidR="00E70B0C" w:rsidRPr="00540372" w:rsidRDefault="00E70B0C" w:rsidP="00540372">
      <w:pPr>
        <w:jc w:val="both"/>
      </w:pPr>
    </w:p>
    <w:p w14:paraId="1D64E3B1" w14:textId="115D0342" w:rsidR="00540372" w:rsidRDefault="00540372" w:rsidP="00540372">
      <w:pPr>
        <w:jc w:val="both"/>
      </w:pPr>
      <w:r w:rsidRPr="00540372">
        <w:t>What made this approach powerful was its insistence that kinship should be analysed as social structure: enduring relations between persons and groups that could be traced, compared, and formalised. The question was not primarily</w:t>
      </w:r>
      <w:r w:rsidR="004D5AAC">
        <w:t>, or even at all,</w:t>
      </w:r>
      <w:r w:rsidRPr="00540372">
        <w:t xml:space="preserve"> how people felt </w:t>
      </w:r>
      <w:r w:rsidRPr="00540372">
        <w:lastRenderedPageBreak/>
        <w:t xml:space="preserve">about one another, but </w:t>
      </w:r>
      <w:r w:rsidR="004D5AAC">
        <w:t xml:space="preserve">rather </w:t>
      </w:r>
      <w:r w:rsidRPr="00540372">
        <w:t xml:space="preserve">how they were linked and positioned through descent, marriage, inheritance, and recognised obligation. That is why genealogies, descent groups, marriage rules, and alliance patterns became so central. They made visible the </w:t>
      </w:r>
      <w:r w:rsidR="00867B08">
        <w:t xml:space="preserve">deeper, underlying </w:t>
      </w:r>
      <w:r w:rsidRPr="00540372">
        <w:t>principles through which social life was ordered and reproduced over time (Radcliffe-Brown, 1952).</w:t>
      </w:r>
    </w:p>
    <w:p w14:paraId="04B323F9" w14:textId="77777777" w:rsidR="00C87494" w:rsidRPr="00540372" w:rsidRDefault="00C87494" w:rsidP="00540372">
      <w:pPr>
        <w:jc w:val="both"/>
      </w:pPr>
    </w:p>
    <w:p w14:paraId="0A489B1E" w14:textId="1FFBE7CF" w:rsidR="00E44894" w:rsidRDefault="00E44894" w:rsidP="002B0799">
      <w:pPr>
        <w:jc w:val="both"/>
      </w:pPr>
      <w:r w:rsidRPr="00E44894">
        <w:t xml:space="preserve">That is why classical kinship anthropology </w:t>
      </w:r>
      <w:r w:rsidR="00867B08">
        <w:t>became</w:t>
      </w:r>
      <w:r w:rsidRPr="00E44894">
        <w:t xml:space="preserve"> so closely tied to genealogical charts</w:t>
      </w:r>
      <w:r w:rsidR="00867B08">
        <w:t>, which we will play around with ourselves later</w:t>
      </w:r>
      <w:r w:rsidRPr="00E44894">
        <w:t xml:space="preserve">. The chart is not just a technical aid. It condenses a whole way of thinking about social life. If kinship is understood as a structured field of relations, then it becomes possible to map descent lines, trace marriage connections, locate inheritance pathways, and identify the principles by which persons are grouped and differentiated. Patrilineal, matrilineal, bilateral; clan, lineage, segment; cross-cousin marriage, parallel-cousin marriage; exogamy, endogamy, alliance. You do not need definitions of those terms </w:t>
      </w:r>
      <w:r w:rsidR="00F022C5">
        <w:t>at this level</w:t>
      </w:r>
      <w:r w:rsidRPr="00E44894">
        <w:t>. What matters at this stage is to register the kind of language this is: formal, classificatory, comparative.</w:t>
      </w:r>
      <w:r w:rsidR="00F32134">
        <w:t xml:space="preserve"> </w:t>
      </w:r>
      <w:r w:rsidRPr="00E44894">
        <w:t>It tells us something about the ambition of the field. Kinship was being turned into a systematic object of knowledge (Holy, 1996; Parkin, 1997)</w:t>
      </w:r>
      <w:r>
        <w:t>.</w:t>
      </w:r>
    </w:p>
    <w:p w14:paraId="5557BCB1" w14:textId="0FA3C3A6" w:rsidR="00867B08" w:rsidRDefault="00B72C88" w:rsidP="002B0799">
      <w:pPr>
        <w:jc w:val="both"/>
      </w:pPr>
      <w:r>
        <w:t>CHANGE SLIDE</w:t>
      </w:r>
    </w:p>
    <w:p w14:paraId="708EACF1" w14:textId="77777777" w:rsidR="00B72C88" w:rsidRDefault="00B72C88" w:rsidP="002B0799">
      <w:pPr>
        <w:jc w:val="both"/>
      </w:pPr>
    </w:p>
    <w:p w14:paraId="4B0356D7" w14:textId="2FB92D7E" w:rsidR="002B0799" w:rsidRDefault="002B0799" w:rsidP="002B0799">
      <w:pPr>
        <w:jc w:val="both"/>
      </w:pPr>
      <w:r w:rsidRPr="002B0799">
        <w:t>The concept of descent was especially important. In its broadest sense, descent refers to the social recognition of filiation</w:t>
      </w:r>
      <w:r w:rsidR="005A0169">
        <w:t xml:space="preserve">, or the </w:t>
      </w:r>
      <w:r w:rsidR="005A0169" w:rsidRPr="002B0799">
        <w:t>parent-child</w:t>
      </w:r>
      <w:r w:rsidR="005A0169">
        <w:t xml:space="preserve"> link,</w:t>
      </w:r>
      <w:r w:rsidRPr="002B0799">
        <w:t xml:space="preserve"> across generations. But anthropologically, it quickly became a way of thinking about group formation and continuity. Unilineal descent systems</w:t>
      </w:r>
      <w:r w:rsidR="006A2B7C">
        <w:t xml:space="preserve"> </w:t>
      </w:r>
      <w:r w:rsidR="002007C6">
        <w:t>(</w:t>
      </w:r>
      <w:r w:rsidR="006A2B7C">
        <w:t xml:space="preserve">in which an </w:t>
      </w:r>
      <w:r w:rsidR="00F918CB">
        <w:t>individual</w:t>
      </w:r>
      <w:r w:rsidR="006A2B7C">
        <w:t xml:space="preserve"> traces descent from only </w:t>
      </w:r>
      <w:r w:rsidR="00F918CB">
        <w:t>parent</w:t>
      </w:r>
      <w:r w:rsidRPr="002B0799">
        <w:t xml:space="preserve">, whether patrilineal </w:t>
      </w:r>
      <w:r w:rsidR="002E56F7">
        <w:t xml:space="preserve">via the father </w:t>
      </w:r>
      <w:r w:rsidRPr="002B0799">
        <w:t>or matrilineal</w:t>
      </w:r>
      <w:r w:rsidR="002E56F7">
        <w:t xml:space="preserve"> via the mother</w:t>
      </w:r>
      <w:r w:rsidR="002007C6">
        <w:t>)</w:t>
      </w:r>
      <w:r w:rsidRPr="002B0799">
        <w:t xml:space="preserve"> were treated as major organisational principles. They did not merely identify who one’s relatives were. They located persons within enduring </w:t>
      </w:r>
      <w:proofErr w:type="spellStart"/>
      <w:r w:rsidRPr="002B0799">
        <w:t>collectivities</w:t>
      </w:r>
      <w:proofErr w:type="spellEnd"/>
      <w:r w:rsidRPr="002B0799">
        <w:t xml:space="preserve"> through which rights and obligations were distributed. To belong to a descent group could mean access to land, claims on cattle, </w:t>
      </w:r>
      <w:r w:rsidR="00664EA5">
        <w:t xml:space="preserve">a </w:t>
      </w:r>
      <w:r w:rsidRPr="002B0799">
        <w:t>ritual role, political loyalty, legal standing, and recognised membership in a moral and historical community.</w:t>
      </w:r>
    </w:p>
    <w:p w14:paraId="0B3AE6B1" w14:textId="77777777" w:rsidR="006A2B7C" w:rsidRPr="002B0799" w:rsidRDefault="006A2B7C" w:rsidP="002B0799">
      <w:pPr>
        <w:jc w:val="both"/>
      </w:pPr>
    </w:p>
    <w:p w14:paraId="5A27466D" w14:textId="4EC7D080" w:rsidR="002B0799" w:rsidRDefault="002B0799" w:rsidP="002B0799">
      <w:pPr>
        <w:jc w:val="both"/>
      </w:pPr>
      <w:r w:rsidRPr="002B0799">
        <w:t>This is why kinship could not be confined to the private sphere. In many of the cases that mattered most to classical anthropology, kinship organised public life in a very direct sense. Landholding was often structured through descent. Authority could be distributed through seniority within lineages. Marriage regulated alliances between groups rather than simply union</w:t>
      </w:r>
      <w:r w:rsidR="00664EA5">
        <w:t>s</w:t>
      </w:r>
      <w:r w:rsidRPr="002B0799">
        <w:t xml:space="preserve"> between individuals. Inheritance did not merely transfer property; it reproduced social order by fixing continuity between generations. Even where </w:t>
      </w:r>
      <w:r w:rsidRPr="002B0799">
        <w:lastRenderedPageBreak/>
        <w:t>anthropology distinguished between economy, politics, religion, and domestic life, kinship often cut across all of them.</w:t>
      </w:r>
    </w:p>
    <w:p w14:paraId="6967469B" w14:textId="1ACB3D5F" w:rsidR="00664EA5" w:rsidRDefault="00B72C88" w:rsidP="002B0799">
      <w:pPr>
        <w:jc w:val="both"/>
      </w:pPr>
      <w:r>
        <w:t>CHANGE SLIDE</w:t>
      </w:r>
    </w:p>
    <w:p w14:paraId="39FFCBDE" w14:textId="77777777" w:rsidR="00B72C88" w:rsidRPr="002B0799" w:rsidRDefault="00B72C88" w:rsidP="002B0799">
      <w:pPr>
        <w:jc w:val="both"/>
      </w:pPr>
    </w:p>
    <w:p w14:paraId="2FC5B903" w14:textId="6A1724A1" w:rsidR="002B0799" w:rsidRDefault="002B0799" w:rsidP="002B0799">
      <w:pPr>
        <w:jc w:val="both"/>
      </w:pPr>
      <w:r w:rsidRPr="002B0799">
        <w:t xml:space="preserve">Evans-Pritchard’s </w:t>
      </w:r>
      <w:r w:rsidR="00E87D9D">
        <w:t>(</w:t>
      </w:r>
      <w:r w:rsidR="00E87D9D" w:rsidRPr="002B0799">
        <w:t>1940</w:t>
      </w:r>
      <w:r w:rsidR="00E87D9D">
        <w:t xml:space="preserve">) </w:t>
      </w:r>
      <w:r w:rsidRPr="002B0799">
        <w:t xml:space="preserve">analysis of the Nuer remains one of the clearest examples of this. His account of segmentary lineage organisation showed how kinship could structure political order in the absence of a centralised state. Opposition and alliance were organised through graded genealogical distance. Those closer in descent would unite against those more distant, while those more distant would align at another level against outsiders. </w:t>
      </w:r>
      <w:r w:rsidR="005B6350">
        <w:t xml:space="preserve">According to </w:t>
      </w:r>
      <w:r w:rsidR="00666090" w:rsidRPr="00666090">
        <w:t xml:space="preserve">American novelist </w:t>
      </w:r>
      <w:r w:rsidR="005B6350">
        <w:t>Leon Uris</w:t>
      </w:r>
      <w:r w:rsidR="00E87D9D">
        <w:t xml:space="preserve"> (1984)</w:t>
      </w:r>
      <w:r w:rsidR="005B6350">
        <w:t>, t</w:t>
      </w:r>
      <w:r w:rsidR="00F64BAF">
        <w:t xml:space="preserve">he classic </w:t>
      </w:r>
      <w:r w:rsidR="00774984">
        <w:t xml:space="preserve">Bedouin </w:t>
      </w:r>
      <w:r w:rsidR="00F64BAF">
        <w:t>formulation goes “</w:t>
      </w:r>
      <w:r w:rsidR="005B6350" w:rsidRPr="005B6350">
        <w:t xml:space="preserve">I </w:t>
      </w:r>
      <w:r w:rsidR="005B6350">
        <w:t xml:space="preserve">am </w:t>
      </w:r>
      <w:r w:rsidR="005B6350" w:rsidRPr="005B6350">
        <w:t xml:space="preserve">against my brother; </w:t>
      </w:r>
      <w:r w:rsidR="00E87D9D" w:rsidRPr="005B6350">
        <w:t xml:space="preserve">my brother </w:t>
      </w:r>
      <w:r w:rsidR="00E87D9D">
        <w:t xml:space="preserve">and </w:t>
      </w:r>
      <w:r w:rsidR="005B6350" w:rsidRPr="005B6350">
        <w:t xml:space="preserve">I against my cousin; </w:t>
      </w:r>
      <w:r w:rsidR="00E87D9D" w:rsidRPr="005B6350">
        <w:t xml:space="preserve">my brother and my cousin </w:t>
      </w:r>
      <w:r w:rsidR="00E87D9D">
        <w:t xml:space="preserve">and </w:t>
      </w:r>
      <w:r w:rsidR="005B6350" w:rsidRPr="005B6350">
        <w:t>I against the stranger</w:t>
      </w:r>
      <w:r w:rsidR="00E07A01">
        <w:t>”.</w:t>
      </w:r>
      <w:r w:rsidR="005B6350">
        <w:t xml:space="preserve"> </w:t>
      </w:r>
      <w:r w:rsidRPr="002B0799">
        <w:t>The point is not that genealogy mechanically caused political action in every instance. The point is that descent offered a model of political segmentation and solidarity. Kinship was therefore not simply about domestic relatedness. It was part of the organisation of collective force, conflict, and authority (Evans-Pritchard, 1940).</w:t>
      </w:r>
    </w:p>
    <w:p w14:paraId="45A9FB6D" w14:textId="77777777" w:rsidR="00E46184" w:rsidRPr="002B0799" w:rsidRDefault="00E46184" w:rsidP="002B0799">
      <w:pPr>
        <w:jc w:val="both"/>
      </w:pPr>
    </w:p>
    <w:p w14:paraId="4F5773C4" w14:textId="4BFA66C5" w:rsidR="002B0799" w:rsidRDefault="002B0799" w:rsidP="002B0799">
      <w:pPr>
        <w:jc w:val="both"/>
      </w:pPr>
      <w:r w:rsidRPr="002B0799">
        <w:t>Lineage theory developed from this wider field of concerns. In simpl</w:t>
      </w:r>
      <w:r w:rsidR="00945643">
        <w:t>e</w:t>
      </w:r>
      <w:r w:rsidRPr="002B0799">
        <w:t xml:space="preserve"> terms, lineage theory treated descent groups as corporate entities with social and political significance. A lineage was not just a list of ancestors. It was a group that could hold resources, exercise claims, maintain continuity, and act collectively. This is why lineage theory mattered so much in Africanist anthropology. It seemed to explain how relatively large-scale social and political systems could be reproduced through kinship principles rather than through centralised bureaucratic institutions. Fortes and Evans-Pritchard’s </w:t>
      </w:r>
      <w:r w:rsidRPr="002B0799">
        <w:rPr>
          <w:i/>
          <w:iCs/>
        </w:rPr>
        <w:t>African Political Systems</w:t>
      </w:r>
      <w:r w:rsidRPr="002B0799">
        <w:t xml:space="preserve"> helped consolidate that line of thought by placing kinship and political organisation into close analytical relation (Fortes and Evans-Pritchard, 1940).</w:t>
      </w:r>
    </w:p>
    <w:p w14:paraId="55873DDC" w14:textId="77777777" w:rsidR="00945643" w:rsidRPr="002B0799" w:rsidRDefault="00945643" w:rsidP="002B0799">
      <w:pPr>
        <w:jc w:val="both"/>
      </w:pPr>
    </w:p>
    <w:p w14:paraId="69011193" w14:textId="6089CB2E" w:rsidR="002B0799" w:rsidRDefault="002B0799" w:rsidP="002B0799">
      <w:pPr>
        <w:jc w:val="both"/>
      </w:pPr>
      <w:r w:rsidRPr="002B0799">
        <w:t xml:space="preserve">At this point, the intellectual attraction of classical kinship anthropology should be clear. It made society </w:t>
      </w:r>
      <w:r w:rsidR="00780D79">
        <w:t xml:space="preserve">easier to </w:t>
      </w:r>
      <w:r w:rsidRPr="002B0799">
        <w:t>analys</w:t>
      </w:r>
      <w:r w:rsidR="00780D79">
        <w:t>e</w:t>
      </w:r>
      <w:r w:rsidRPr="002B0799">
        <w:t>. It offered a way of moving from intimate relations to general structure. It allowed anthropologists to show that apparently scattered practices</w:t>
      </w:r>
      <w:r w:rsidR="00780D79">
        <w:t xml:space="preserve"> like </w:t>
      </w:r>
      <w:r w:rsidRPr="002B0799">
        <w:t xml:space="preserve">marriage rules, residence patterns, inheritance norms, </w:t>
      </w:r>
      <w:r w:rsidR="00780D79">
        <w:t xml:space="preserve">or </w:t>
      </w:r>
      <w:r w:rsidRPr="002B0799">
        <w:t>authority relations</w:t>
      </w:r>
      <w:r w:rsidR="00780D79">
        <w:t xml:space="preserve"> </w:t>
      </w:r>
      <w:r w:rsidRPr="002B0799">
        <w:t xml:space="preserve">were connected within </w:t>
      </w:r>
      <w:r w:rsidR="00780D79">
        <w:t>and to</w:t>
      </w:r>
      <w:r w:rsidRPr="002B0799">
        <w:t xml:space="preserve"> broader system</w:t>
      </w:r>
      <w:r w:rsidR="00780D79">
        <w:t>s</w:t>
      </w:r>
      <w:r w:rsidRPr="002B0799">
        <w:t>. That systematic</w:t>
      </w:r>
      <w:r w:rsidR="000872BB">
        <w:t>-ness</w:t>
      </w:r>
      <w:r w:rsidRPr="002B0799">
        <w:t xml:space="preserve"> mattered. It gave anthropology some of its strongest early claims to </w:t>
      </w:r>
      <w:r w:rsidR="000872BB">
        <w:t xml:space="preserve">science-like </w:t>
      </w:r>
      <w:r w:rsidRPr="002B0799">
        <w:t>analytical rigour.</w:t>
      </w:r>
    </w:p>
    <w:p w14:paraId="6567036C" w14:textId="05243B5A" w:rsidR="00E965E4" w:rsidRDefault="00807DD6" w:rsidP="002B0799">
      <w:pPr>
        <w:jc w:val="both"/>
      </w:pPr>
      <w:r>
        <w:t>CHANGE SLIDE</w:t>
      </w:r>
    </w:p>
    <w:p w14:paraId="34259BE4" w14:textId="77777777" w:rsidR="00807DD6" w:rsidRPr="002B0799" w:rsidRDefault="00807DD6" w:rsidP="002B0799">
      <w:pPr>
        <w:jc w:val="both"/>
      </w:pPr>
    </w:p>
    <w:p w14:paraId="690C1967" w14:textId="3EF358CE" w:rsidR="002B0799" w:rsidRDefault="002B0799" w:rsidP="002B0799">
      <w:pPr>
        <w:jc w:val="both"/>
      </w:pPr>
      <w:r w:rsidRPr="002B0799">
        <w:lastRenderedPageBreak/>
        <w:t xml:space="preserve">Claude Lévi-Strauss took the discussion in a different direction, </w:t>
      </w:r>
      <w:r w:rsidR="000872BB">
        <w:t>whil</w:t>
      </w:r>
      <w:r w:rsidRPr="002B0799">
        <w:t xml:space="preserve">e </w:t>
      </w:r>
      <w:r w:rsidR="000872BB">
        <w:t xml:space="preserve">still </w:t>
      </w:r>
      <w:r w:rsidRPr="002B0799">
        <w:t>remain</w:t>
      </w:r>
      <w:r w:rsidR="000872BB">
        <w:t>ing</w:t>
      </w:r>
      <w:r w:rsidRPr="002B0799">
        <w:t xml:space="preserve"> within th</w:t>
      </w:r>
      <w:r w:rsidR="000872BB">
        <w:t xml:space="preserve">e </w:t>
      </w:r>
      <w:r w:rsidRPr="002B0799">
        <w:t>broad effort to make kinship systematic</w:t>
      </w:r>
      <w:r w:rsidR="000872BB">
        <w:t>ally knowable</w:t>
      </w:r>
      <w:r w:rsidRPr="002B0799">
        <w:t xml:space="preserve">. Instead of treating descent as the sole organising principle, he shifted attention toward alliance, especially the exchange of women between groups and the role of marriage </w:t>
      </w:r>
      <w:r w:rsidR="003C39D1">
        <w:t xml:space="preserve">between individuals </w:t>
      </w:r>
      <w:r w:rsidRPr="002B0799">
        <w:t>in creating social bonds</w:t>
      </w:r>
      <w:r w:rsidR="003C39D1">
        <w:t xml:space="preserve"> between groups</w:t>
      </w:r>
      <w:r w:rsidRPr="002B0799">
        <w:t xml:space="preserve">. The elementary structures of kinship were not simply about reproducing descent groups; they were about constituting society through exchange and prohibition, above all through the incest taboo </w:t>
      </w:r>
      <w:r w:rsidR="00150142">
        <w:t>that</w:t>
      </w:r>
      <w:r w:rsidRPr="002B0799">
        <w:t xml:space="preserve"> require</w:t>
      </w:r>
      <w:r w:rsidR="00150142">
        <w:t>s someone</w:t>
      </w:r>
      <w:r w:rsidRPr="002B0799">
        <w:t xml:space="preserve"> to seek spouses beyond the immediate family</w:t>
      </w:r>
      <w:r w:rsidR="00150142">
        <w:t>, however that is defined</w:t>
      </w:r>
      <w:r w:rsidRPr="002B0799">
        <w:t xml:space="preserve"> (Lévi-Strauss, 1969). So even where the emphasis moved away from descent proper, kinship was still being treated as foundational, rule-governed, and structurally intelligible.</w:t>
      </w:r>
    </w:p>
    <w:p w14:paraId="5E8B199F" w14:textId="77777777" w:rsidR="000872BB" w:rsidRPr="002B0799" w:rsidRDefault="000872BB" w:rsidP="002B0799">
      <w:pPr>
        <w:jc w:val="both"/>
      </w:pPr>
    </w:p>
    <w:p w14:paraId="381E64C1" w14:textId="4ECF8158" w:rsidR="00C02619" w:rsidRDefault="002B6151" w:rsidP="002B0799">
      <w:pPr>
        <w:jc w:val="both"/>
      </w:pPr>
      <w:r w:rsidRPr="002B6151">
        <w:t>In classical anthropology, kinship</w:t>
      </w:r>
      <w:r w:rsidR="00753AA9">
        <w:t xml:space="preserve"> then</w:t>
      </w:r>
      <w:r w:rsidRPr="002B6151">
        <w:t xml:space="preserve"> was </w:t>
      </w:r>
      <w:r w:rsidR="00753AA9">
        <w:t xml:space="preserve">very much </w:t>
      </w:r>
      <w:r w:rsidRPr="002B6151">
        <w:t xml:space="preserve">treated as </w:t>
      </w:r>
      <w:r w:rsidR="00753AA9">
        <w:t xml:space="preserve">social </w:t>
      </w:r>
      <w:r w:rsidRPr="002B6151">
        <w:t>structure: systematic, diagrammable, foundational. It was understood as an ordered field of relations that could be mapped, classified, and used to explain how societies reproduced land, authority, marriage, and political continuity across generations.</w:t>
      </w:r>
      <w:r>
        <w:t xml:space="preserve"> </w:t>
      </w:r>
    </w:p>
    <w:p w14:paraId="2692DD2B" w14:textId="77777777" w:rsidR="00753AA9" w:rsidRDefault="00753AA9" w:rsidP="002B0799">
      <w:pPr>
        <w:jc w:val="both"/>
      </w:pPr>
    </w:p>
    <w:p w14:paraId="3C0D2343" w14:textId="09A1FDD0" w:rsidR="002B0799" w:rsidRDefault="002B0799" w:rsidP="002B0799">
      <w:pPr>
        <w:jc w:val="both"/>
      </w:pPr>
      <w:r w:rsidRPr="002B0799">
        <w:t>But that is not the whole story, because this classical concern with kinship as structure was not produced in a historical vacuum. It emerged within colonial conditions, and in many contexts the mapping of kinship was inseparable from the mapping of governance. To classify a population into lineages, clans, tribes, or descent groups was never merely descriptive. It could also make that population administratively legible. Kinship knowledge could therefore feed into indirect rule, legal codification, chiefly authority, land adjudication, and the management of political order. The line between ethnographic description and administrative usefulness was not always clean.</w:t>
      </w:r>
    </w:p>
    <w:p w14:paraId="2C463A62" w14:textId="77777777" w:rsidR="00277963" w:rsidRPr="002B0799" w:rsidRDefault="00277963" w:rsidP="002B0799">
      <w:pPr>
        <w:jc w:val="both"/>
      </w:pPr>
    </w:p>
    <w:p w14:paraId="5F0EA106" w14:textId="24E10F88" w:rsidR="002B0799" w:rsidRDefault="002B0799" w:rsidP="002B0799">
      <w:pPr>
        <w:jc w:val="both"/>
      </w:pPr>
      <w:r w:rsidRPr="002B0799">
        <w:t xml:space="preserve">This matters for two </w:t>
      </w:r>
      <w:r w:rsidR="00277963">
        <w:t xml:space="preserve">main </w:t>
      </w:r>
      <w:r w:rsidRPr="002B0799">
        <w:t xml:space="preserve">reasons. First, it helps explain why kinship became so central in certain anthropological traditions. It was not only theoretically important; it was often politically useful to those governing colonised societies. Second, it warns us against treating kinship </w:t>
      </w:r>
      <w:r w:rsidR="00FD4D57">
        <w:t>analyses</w:t>
      </w:r>
      <w:r w:rsidRPr="002B0799">
        <w:t xml:space="preserve"> as innocent mirrors of social life. They were selective representations, and sometimes highly consequential ones. A descent map can stabilise into official truth what may in practice be contested, flexible, or situational. It can freeze a social process into an administrative category.</w:t>
      </w:r>
    </w:p>
    <w:p w14:paraId="6895DBD2" w14:textId="77777777" w:rsidR="00277963" w:rsidRPr="002B0799" w:rsidRDefault="00277963" w:rsidP="002B0799">
      <w:pPr>
        <w:jc w:val="both"/>
      </w:pPr>
    </w:p>
    <w:p w14:paraId="4F443B4B" w14:textId="46F55717" w:rsidR="002B0799" w:rsidRDefault="002B0799" w:rsidP="002B0799">
      <w:pPr>
        <w:jc w:val="both"/>
      </w:pPr>
      <w:r w:rsidRPr="002B0799">
        <w:t xml:space="preserve">That does not mean all classical kinship anthropology collapses into </w:t>
      </w:r>
      <w:r w:rsidR="007C0DF8">
        <w:t xml:space="preserve">a handmaiden of </w:t>
      </w:r>
      <w:r w:rsidRPr="002B0799">
        <w:t>colonial</w:t>
      </w:r>
      <w:r w:rsidR="007C0DF8">
        <w:t>ism</w:t>
      </w:r>
      <w:r w:rsidRPr="002B0799">
        <w:t xml:space="preserve">. That </w:t>
      </w:r>
      <w:r w:rsidR="007C0DF8">
        <w:t xml:space="preserve">is much </w:t>
      </w:r>
      <w:r w:rsidRPr="002B0799">
        <w:t xml:space="preserve">too crude. The older literature contains substantial analytical achievements and real ethnographic insight. But it does mean that the very drive to render kinship systematic and governable has to be placed within a wider history of </w:t>
      </w:r>
      <w:r w:rsidRPr="002B0799">
        <w:lastRenderedPageBreak/>
        <w:t>knowledge and power. Anthropology did not simply discover kinship as a neutral object. It helped produce particular versions of kinship as authoritative knowledge.</w:t>
      </w:r>
    </w:p>
    <w:p w14:paraId="5C86BC1B" w14:textId="77777777" w:rsidR="007C0DF8" w:rsidRPr="002B0799" w:rsidRDefault="007C0DF8" w:rsidP="002B0799">
      <w:pPr>
        <w:jc w:val="both"/>
      </w:pPr>
    </w:p>
    <w:p w14:paraId="07A39D77" w14:textId="77777777" w:rsidR="002B0799" w:rsidRDefault="002B0799" w:rsidP="002B0799">
      <w:pPr>
        <w:jc w:val="both"/>
      </w:pPr>
      <w:r w:rsidRPr="002B0799">
        <w:t>By the middle of the twentieth century, then, kinship had become one of anthropology’s most elaborated domains. It appeared to offer an answer to a huge question: how is society held together? The answer, in much of the classical literature, was that social life is organised through patterned relations of descent, alliance, inheritance, and group membership. Through those relations, societies allocate land, distribute authority, regulate marriage, reproduce hierarchy, sustain obligations, and secure continuity across generations.</w:t>
      </w:r>
    </w:p>
    <w:p w14:paraId="21AE7440" w14:textId="77777777" w:rsidR="00651CFC" w:rsidRPr="002B0799" w:rsidRDefault="00651CFC" w:rsidP="002B0799">
      <w:pPr>
        <w:jc w:val="both"/>
      </w:pPr>
    </w:p>
    <w:p w14:paraId="2ADCA351" w14:textId="5BEFB6D7" w:rsidR="002B0799" w:rsidRPr="002B0799" w:rsidRDefault="002B0799" w:rsidP="002B0799">
      <w:pPr>
        <w:jc w:val="both"/>
      </w:pPr>
      <w:r w:rsidRPr="002B0799">
        <w:t xml:space="preserve">That is why kinship mattered so much. Not because anthropologists were narrowly obsessed with “the family”, but because kinship </w:t>
      </w:r>
      <w:r w:rsidR="009D29D9">
        <w:t xml:space="preserve">(understood broadly) </w:t>
      </w:r>
      <w:r w:rsidRPr="002B0799">
        <w:t>seemed to explain how social order itself was built. Before we criti</w:t>
      </w:r>
      <w:r w:rsidR="009D29D9">
        <w:t>que</w:t>
      </w:r>
      <w:r w:rsidRPr="002B0799">
        <w:t xml:space="preserve"> th</w:t>
      </w:r>
      <w:r w:rsidR="009D29D9">
        <w:t>is</w:t>
      </w:r>
      <w:r w:rsidRPr="002B0799">
        <w:t>, it is worth seeing its force clearly. It gave anthropology one of its most ambitious propositions: that relations of kinship are not marginal or private, but central to the structure of collective life.</w:t>
      </w:r>
    </w:p>
    <w:p w14:paraId="20E8C01E" w14:textId="77777777" w:rsidR="00396EBB" w:rsidRPr="0017255C" w:rsidRDefault="00396EBB" w:rsidP="00323309">
      <w:pPr>
        <w:jc w:val="both"/>
      </w:pPr>
    </w:p>
    <w:p w14:paraId="6FC756BE" w14:textId="77777777" w:rsidR="00323309" w:rsidRPr="0017255C" w:rsidRDefault="00000000" w:rsidP="00323309">
      <w:pPr>
        <w:jc w:val="both"/>
      </w:pPr>
      <w:r>
        <w:pict w14:anchorId="2AE1C4BC">
          <v:rect id="_x0000_i1028" style="width:0;height:1.5pt" o:hralign="center" o:hrstd="t" o:hr="t" fillcolor="#a0a0a0" stroked="f"/>
        </w:pict>
      </w:r>
    </w:p>
    <w:p w14:paraId="4D57A398" w14:textId="76023F3E" w:rsidR="00323309" w:rsidRPr="0017255C" w:rsidRDefault="00EC51FA" w:rsidP="00396EBB">
      <w:pPr>
        <w:pStyle w:val="Heading3"/>
      </w:pPr>
      <w:r>
        <w:t>3.</w:t>
      </w:r>
      <w:r w:rsidR="00323309" w:rsidRPr="0017255C">
        <w:t xml:space="preserve"> Limits of the Classical Model</w:t>
      </w:r>
    </w:p>
    <w:p w14:paraId="0CF91E18" w14:textId="54BAECD1" w:rsidR="00AE5CAE" w:rsidRDefault="00AE5CAE" w:rsidP="00AE5CAE">
      <w:pPr>
        <w:jc w:val="both"/>
      </w:pPr>
      <w:r w:rsidRPr="00AE5CAE">
        <w:t xml:space="preserve">The problem with the classical model was not that it noticed structure. Structure is real. Descent rules matter. Marriage rules matter. Inheritance matters. A society does not stop being organised simply because people also feel, care, desire, resent, </w:t>
      </w:r>
      <w:r w:rsidR="00D74012">
        <w:t>or</w:t>
      </w:r>
      <w:r w:rsidRPr="00AE5CAE">
        <w:t xml:space="preserve"> improvise. The problem was that classical kinship anthropology often became too confident that </w:t>
      </w:r>
      <w:r w:rsidR="00D74012">
        <w:t>once</w:t>
      </w:r>
      <w:r w:rsidRPr="00AE5CAE">
        <w:t xml:space="preserve"> the structure had been mapped, reality had been captured. That is the point at which a powerful model becomes a narrowing one.</w:t>
      </w:r>
    </w:p>
    <w:p w14:paraId="055B95FF" w14:textId="77777777" w:rsidR="0028047E" w:rsidRPr="00AE5CAE" w:rsidRDefault="0028047E" w:rsidP="00AE5CAE">
      <w:pPr>
        <w:jc w:val="both"/>
      </w:pPr>
    </w:p>
    <w:p w14:paraId="4C043065" w14:textId="77777777" w:rsidR="00AE5CAE" w:rsidRDefault="00AE5CAE" w:rsidP="00AE5CAE">
      <w:pPr>
        <w:jc w:val="both"/>
      </w:pPr>
      <w:r w:rsidRPr="00AE5CAE">
        <w:t>The first narrowing move was to give biological descent too much explanatory weight. In the classical literature, descent was often treated as the secure basis of kinship: the line through which persons were grouped, rights were transmitted, and continuity was maintained across generations (Holy, 1996). In one sense, that was analytically productive. It made it possible to identify patterns of filiation, succession, alliance, and corporate group membership. But in another sense, it pushed anthropology toward the assumption that the truth of kinship lay in traced lines of origin. Once that happens, kinship begins to look as though it is fundamentally discovered rather than made.</w:t>
      </w:r>
    </w:p>
    <w:p w14:paraId="2B2F2438" w14:textId="77777777" w:rsidR="00B9451C" w:rsidRPr="00AE5CAE" w:rsidRDefault="00B9451C" w:rsidP="00AE5CAE">
      <w:pPr>
        <w:jc w:val="both"/>
      </w:pPr>
    </w:p>
    <w:p w14:paraId="57C17CF0" w14:textId="20D14117" w:rsidR="00AE5CAE" w:rsidRDefault="00AE5CAE" w:rsidP="00AE5CAE">
      <w:pPr>
        <w:jc w:val="both"/>
      </w:pPr>
      <w:r w:rsidRPr="00AE5CAE">
        <w:lastRenderedPageBreak/>
        <w:t xml:space="preserve">That is where “blood” starts to do too much work. Blood appears, in this kind of thinking, as the natural substance of relatedness, the thing that makes kinship </w:t>
      </w:r>
      <w:r w:rsidR="007A1D0F">
        <w:t>“</w:t>
      </w:r>
      <w:r w:rsidRPr="00AE5CAE">
        <w:t>real</w:t>
      </w:r>
      <w:r w:rsidR="007A1D0F">
        <w:t>”</w:t>
      </w:r>
      <w:r w:rsidRPr="00AE5CAE">
        <w:t xml:space="preserve"> prior to interpretation. But anthropology eventually had to recognise that blood is never just a brute biological fact in social life. It is always culturally interpreted. It is</w:t>
      </w:r>
      <w:r w:rsidR="007A1D0F">
        <w:t xml:space="preserve"> always</w:t>
      </w:r>
      <w:r w:rsidRPr="00AE5CAE">
        <w:t xml:space="preserve"> given meaning through local ideas of reproduction, substance, inheritance, morality, and belonging. In other words, blood may be invoked as the language of kinship, but it is never self-explanatory. Its significance has to be socially produced </w:t>
      </w:r>
      <w:r w:rsidR="007A1D0F">
        <w:t xml:space="preserve">and made culturally meaningful </w:t>
      </w:r>
      <w:r w:rsidRPr="00AE5CAE">
        <w:t>(Carsten, 2000).</w:t>
      </w:r>
    </w:p>
    <w:p w14:paraId="789D53B2" w14:textId="77777777" w:rsidR="008F5757" w:rsidRDefault="008F5757" w:rsidP="008F5757">
      <w:pPr>
        <w:jc w:val="both"/>
      </w:pPr>
      <w:r>
        <w:t>CHANGE SLIDE</w:t>
      </w:r>
    </w:p>
    <w:p w14:paraId="31A9B211" w14:textId="77777777" w:rsidR="00E27A56" w:rsidRPr="00AE5CAE" w:rsidRDefault="00E27A56" w:rsidP="00AE5CAE">
      <w:pPr>
        <w:jc w:val="both"/>
      </w:pPr>
    </w:p>
    <w:p w14:paraId="34E2F2C2" w14:textId="194C506F" w:rsidR="00AE5CAE" w:rsidRDefault="00AE5CAE" w:rsidP="00AE5CAE">
      <w:pPr>
        <w:jc w:val="both"/>
      </w:pPr>
      <w:r w:rsidRPr="00AE5CAE">
        <w:t>This is one of the major limits of the classical model. It tended to treat the idiom</w:t>
      </w:r>
      <w:r w:rsidR="007A1D0F">
        <w:t xml:space="preserve"> or ideas</w:t>
      </w:r>
      <w:r w:rsidRPr="00AE5CAE">
        <w:t xml:space="preserve"> through which relatedness was expressed as though it were the universal foundation of relatedness itself. Yet social life is not organised everywhere through the same assumptions about what binds people. Shared substance may</w:t>
      </w:r>
      <w:r w:rsidR="00260C43">
        <w:t xml:space="preserve"> indeed</w:t>
      </w:r>
      <w:r w:rsidRPr="00AE5CAE">
        <w:t xml:space="preserve"> matter, but substance does not always mean the same thing. And even where biological connection is recognised, it does not automatically settle the question of who counts, who belongs, who cares, or who is obliged.</w:t>
      </w:r>
    </w:p>
    <w:p w14:paraId="15CE572F" w14:textId="77777777" w:rsidR="007A1D0F" w:rsidRPr="00AE5CAE" w:rsidRDefault="007A1D0F" w:rsidP="00AE5CAE">
      <w:pPr>
        <w:jc w:val="both"/>
      </w:pPr>
    </w:p>
    <w:p w14:paraId="0187C1B7" w14:textId="1DE1DAD6" w:rsidR="00AE5CAE" w:rsidRDefault="00AE5CAE" w:rsidP="00AE5CAE">
      <w:pPr>
        <w:jc w:val="both"/>
      </w:pPr>
      <w:r w:rsidRPr="00AE5CAE">
        <w:t>A second problem follows from the first. Once kinship is treated primarily as formal structure, lived experience is flattened into social position. The genealogical chart is useful, but it is also selective. It can show lines of descent, permissible marriages, inheritance pathways, and the segmentation of groups. It cannot show what relations are actually like to live in. It cannot show attachment, estrangement, dependence, resentment, care, ambivalence, obligation reluctantly carried, or intimacy painfully absent. A chart can place a person in relation to others; it cannot by itself tell us how that relation is enacted, sustained, neglected, or refused.</w:t>
      </w:r>
    </w:p>
    <w:p w14:paraId="7CCB2F42" w14:textId="77777777" w:rsidR="00260C43" w:rsidRPr="00AE5CAE" w:rsidRDefault="00260C43" w:rsidP="00AE5CAE">
      <w:pPr>
        <w:jc w:val="both"/>
      </w:pPr>
    </w:p>
    <w:p w14:paraId="501F36A9" w14:textId="600BD94A" w:rsidR="00AE5CAE" w:rsidRDefault="00AE5CAE" w:rsidP="00AE5CAE">
      <w:pPr>
        <w:jc w:val="both"/>
      </w:pPr>
      <w:r w:rsidRPr="00AE5CAE">
        <w:t>That is not a minor omission. It means that a model designed to clarify social order may fail to grasp social life at the point where it is most ordinary and consequential. Kinship is not only a matter of classification. It is also a matter of everyday practice. People become bound to one another through feeding, co-residence, labour, memory, protection, sacrifice, and care. If those dimensions drop out of the analysis, then kinship becomes over-formalised. It is still visible, but in an abstracted way.</w:t>
      </w:r>
    </w:p>
    <w:p w14:paraId="1A57C6A3" w14:textId="77777777" w:rsidR="009176CE" w:rsidRPr="00AE5CAE" w:rsidRDefault="009176CE" w:rsidP="00AE5CAE">
      <w:pPr>
        <w:jc w:val="both"/>
      </w:pPr>
    </w:p>
    <w:p w14:paraId="5880DF8A" w14:textId="518E017F" w:rsidR="00AE5CAE" w:rsidRDefault="00AE5CAE" w:rsidP="00AE5CAE">
      <w:pPr>
        <w:jc w:val="both"/>
      </w:pPr>
      <w:r w:rsidRPr="00AE5CAE">
        <w:t xml:space="preserve">This is where later feminist anthropology mattered. One of its sharpest interventions was to show that classical models often claimed to describe total social systems while actually privileging the institutional forms most visible to male-centred, public, </w:t>
      </w:r>
      <w:r w:rsidR="00066150">
        <w:t>legal</w:t>
      </w:r>
      <w:r w:rsidRPr="00AE5CAE">
        <w:t xml:space="preserve"> </w:t>
      </w:r>
      <w:r w:rsidRPr="00AE5CAE">
        <w:lastRenderedPageBreak/>
        <w:t xml:space="preserve">analysis. Domestic life, reproduction, childrearing, affective labour, and the gendered organisation of everyday dependency </w:t>
      </w:r>
      <w:r w:rsidR="00C00B8C">
        <w:t>were often</w:t>
      </w:r>
      <w:r w:rsidRPr="00AE5CAE">
        <w:t xml:space="preserve"> treated as secondary, even though they were fundamental to how social life was </w:t>
      </w:r>
      <w:r w:rsidR="00C00B8C">
        <w:t xml:space="preserve">often </w:t>
      </w:r>
      <w:r w:rsidRPr="00AE5CAE">
        <w:t xml:space="preserve">reproduced in practice (Rosaldo and Lamphere, 1974). The problem, then, was not only that classical kinship anthropology was </w:t>
      </w:r>
      <w:r w:rsidR="00C00B8C">
        <w:t xml:space="preserve">overly </w:t>
      </w:r>
      <w:r w:rsidRPr="00AE5CAE">
        <w:t>formal. It was that its formality often screened out the very processes through which relations were lived and maintained</w:t>
      </w:r>
      <w:r w:rsidR="00C00B8C">
        <w:t xml:space="preserve"> and felt</w:t>
      </w:r>
      <w:r w:rsidRPr="00AE5CAE">
        <w:t>.</w:t>
      </w:r>
    </w:p>
    <w:p w14:paraId="59731E21" w14:textId="77777777" w:rsidR="00C00B8C" w:rsidRPr="00AE5CAE" w:rsidRDefault="00C00B8C" w:rsidP="00AE5CAE">
      <w:pPr>
        <w:jc w:val="both"/>
      </w:pPr>
    </w:p>
    <w:p w14:paraId="630C96E2" w14:textId="77777777" w:rsidR="00AE5CAE" w:rsidRDefault="00AE5CAE" w:rsidP="00AE5CAE">
      <w:pPr>
        <w:jc w:val="both"/>
      </w:pPr>
      <w:r w:rsidRPr="00AE5CAE">
        <w:t>A third problem is historical and political. In colonial settings, kinship was not simply an object of scholarship. It was often an object of administration. To map lineages, descent groups, marriage systems, inheritance rules, and local authority structures was also to make a population legible to government. The anthropological description of kinship could therefore feed into wider projects of classification and rule. This does not mean every kinship study was reducible to colonial administration. But it does mean that the preference for stable groups, clear lines, and diagrammable authority was never entirely innocent. It often aligned with the political desire to know who governed whom, who belonged where, and through what recognised structures power could be exercised.</w:t>
      </w:r>
    </w:p>
    <w:p w14:paraId="5176D6D3" w14:textId="77777777" w:rsidR="00C00B8C" w:rsidRPr="00AE5CAE" w:rsidRDefault="00C00B8C" w:rsidP="00AE5CAE">
      <w:pPr>
        <w:jc w:val="both"/>
      </w:pPr>
    </w:p>
    <w:p w14:paraId="75054F90" w14:textId="02B37310" w:rsidR="00AE5CAE" w:rsidRPr="00AE5CAE" w:rsidRDefault="00AE5CAE" w:rsidP="00AE5CAE">
      <w:pPr>
        <w:jc w:val="both"/>
      </w:pPr>
      <w:r w:rsidRPr="00AE5CAE">
        <w:t xml:space="preserve">That is one reason the classical model so often looks cleaner on paper than social life usually </w:t>
      </w:r>
      <w:r w:rsidR="00205D04">
        <w:t xml:space="preserve">really </w:t>
      </w:r>
      <w:r w:rsidRPr="00AE5CAE">
        <w:t>is. Administration likes clarity. Ethnographic realit</w:t>
      </w:r>
      <w:r w:rsidR="00F66254">
        <w:t>ies</w:t>
      </w:r>
      <w:r w:rsidRPr="00AE5CAE">
        <w:t xml:space="preserve"> </w:t>
      </w:r>
      <w:r w:rsidR="00F66254">
        <w:t xml:space="preserve">are </w:t>
      </w:r>
      <w:r w:rsidRPr="00AE5CAE">
        <w:t xml:space="preserve">often </w:t>
      </w:r>
      <w:r w:rsidR="00F66254">
        <w:t xml:space="preserve">much </w:t>
      </w:r>
      <w:r w:rsidRPr="00AE5CAE">
        <w:t xml:space="preserve">messier. Relations overlap. Claims are contested. Belonging is negotiated. Households do not always fit descent models </w:t>
      </w:r>
      <w:r w:rsidR="00F66254">
        <w:t xml:space="preserve">nicely or </w:t>
      </w:r>
      <w:r w:rsidRPr="00AE5CAE">
        <w:t>neatly. Obligations are unequally felt and unevenly enforced. The chart gives a formal order, but social life frequently exceeds it.</w:t>
      </w:r>
    </w:p>
    <w:p w14:paraId="697D5DE2" w14:textId="77777777" w:rsidR="00205D04" w:rsidRDefault="00205D04" w:rsidP="00AE5CAE">
      <w:pPr>
        <w:jc w:val="both"/>
      </w:pPr>
    </w:p>
    <w:p w14:paraId="67CA43FE" w14:textId="4F2C170E" w:rsidR="00AE5CAE" w:rsidRPr="00AE5CAE" w:rsidRDefault="00AE5CAE" w:rsidP="00AE5CAE">
      <w:pPr>
        <w:jc w:val="both"/>
      </w:pPr>
      <w:r w:rsidRPr="00AE5CAE">
        <w:t>So the limit of the classical model is not that it was wholly wrong. It identified real principles of organisation and made kinship analytically visible in powerful ways (Holy, 1996). The limit is that it mistook one dimension of kinship for the whole of it. It overprivileged descent, allowed blood to appear too natural, flattened lived relation into structural position, and often ignored the affective, domestic, and gendered practices through which people actually become bound to one another (Carsten, 2000; Rosaldo and Lamphere, 1974).</w:t>
      </w:r>
    </w:p>
    <w:p w14:paraId="559F4AB4" w14:textId="77777777" w:rsidR="00AE5CAE" w:rsidRPr="00AE5CAE" w:rsidRDefault="00AE5CAE" w:rsidP="00AE5CAE">
      <w:pPr>
        <w:jc w:val="both"/>
      </w:pPr>
      <w:r w:rsidRPr="00AE5CAE">
        <w:t>And once that becomes clear, the question changes.</w:t>
      </w:r>
    </w:p>
    <w:p w14:paraId="5B01B6A7" w14:textId="77777777" w:rsidR="00AE5CAE" w:rsidRDefault="00AE5CAE" w:rsidP="00AE5CAE">
      <w:pPr>
        <w:jc w:val="both"/>
      </w:pPr>
      <w:r w:rsidRPr="00AE5CAE">
        <w:t>So what is kinship, if it is not simply blood and descent?</w:t>
      </w:r>
    </w:p>
    <w:p w14:paraId="425AB295" w14:textId="77777777" w:rsidR="00396EBB" w:rsidRPr="0017255C" w:rsidRDefault="00396EBB" w:rsidP="00323309">
      <w:pPr>
        <w:jc w:val="both"/>
      </w:pPr>
    </w:p>
    <w:p w14:paraId="53129C9D" w14:textId="77777777" w:rsidR="00323309" w:rsidRPr="0017255C" w:rsidRDefault="00000000" w:rsidP="00323309">
      <w:pPr>
        <w:jc w:val="both"/>
      </w:pPr>
      <w:r>
        <w:pict w14:anchorId="32451E1D">
          <v:rect id="_x0000_i1029" style="width:0;height:1.5pt" o:hralign="center" o:hrstd="t" o:hr="t" fillcolor="#a0a0a0" stroked="f"/>
        </w:pict>
      </w:r>
    </w:p>
    <w:p w14:paraId="0C0F20E2" w14:textId="20B5723C" w:rsidR="00323309" w:rsidRPr="0017255C" w:rsidRDefault="00EC51FA" w:rsidP="00396EBB">
      <w:pPr>
        <w:pStyle w:val="Heading3"/>
      </w:pPr>
      <w:r>
        <w:lastRenderedPageBreak/>
        <w:t>4.</w:t>
      </w:r>
      <w:r w:rsidR="00323309" w:rsidRPr="0017255C">
        <w:t xml:space="preserve"> Anth Today </w:t>
      </w:r>
      <w:r w:rsidR="007C11C4">
        <w:t xml:space="preserve">Connections </w:t>
      </w:r>
      <w:r w:rsidR="00323309" w:rsidRPr="0017255C">
        <w:t xml:space="preserve">1 </w:t>
      </w:r>
    </w:p>
    <w:p w14:paraId="33A26A2D" w14:textId="77777777" w:rsidR="008D7693" w:rsidRDefault="008D7693" w:rsidP="008D7693">
      <w:pPr>
        <w:jc w:val="both"/>
      </w:pPr>
      <w:r w:rsidRPr="008D7693">
        <w:t xml:space="preserve">Recent work in </w:t>
      </w:r>
      <w:r w:rsidRPr="008D7693">
        <w:rPr>
          <w:i/>
          <w:iCs/>
        </w:rPr>
        <w:t>Anthropology Today</w:t>
      </w:r>
      <w:r w:rsidRPr="008D7693">
        <w:t xml:space="preserve"> returns us to the classical problem of kinship, and helps make one point clear: descent remains important, but it no longer explains kinship on its own.</w:t>
      </w:r>
    </w:p>
    <w:p w14:paraId="5EA2621E" w14:textId="77777777" w:rsidR="00BC4C62" w:rsidRPr="008D7693" w:rsidRDefault="00BC4C62" w:rsidP="008D7693">
      <w:pPr>
        <w:jc w:val="both"/>
      </w:pPr>
    </w:p>
    <w:p w14:paraId="78D00D39" w14:textId="175DF461" w:rsidR="008D7693" w:rsidRDefault="008D7693" w:rsidP="008D7693">
      <w:pPr>
        <w:jc w:val="both"/>
      </w:pPr>
      <w:r w:rsidRPr="008D7693">
        <w:t xml:space="preserve">That point matters because the classical literature was </w:t>
      </w:r>
      <w:r w:rsidR="0051359B">
        <w:t>right</w:t>
      </w:r>
      <w:r w:rsidRPr="008D7693">
        <w:t xml:space="preserve"> to take descent seriously. Descent still organises inheritance, memory, legitimacy, and claims of belonging in many settings. The problem is narrower and sharper than that. A line of biological connection can be established without settling what that connection means socially. </w:t>
      </w:r>
      <w:proofErr w:type="spellStart"/>
      <w:r w:rsidRPr="008D7693">
        <w:t>Cveček</w:t>
      </w:r>
      <w:proofErr w:type="spellEnd"/>
      <w:r w:rsidRPr="008D7693">
        <w:t xml:space="preserve"> argues exactly this in her critique of archaeogenetic reductions of kinship: tracing ancestry does not tell us whether a relation is socially recognised, politically consequential, morally binding, or </w:t>
      </w:r>
      <w:r w:rsidR="003515F6">
        <w:t xml:space="preserve">even </w:t>
      </w:r>
      <w:r w:rsidRPr="008D7693">
        <w:t xml:space="preserve">lived </w:t>
      </w:r>
      <w:r w:rsidR="003515F6">
        <w:t xml:space="preserve">by anyone </w:t>
      </w:r>
      <w:r w:rsidRPr="008D7693">
        <w:t>as kinship at all (</w:t>
      </w:r>
      <w:proofErr w:type="spellStart"/>
      <w:r w:rsidRPr="008D7693">
        <w:t>Cveček</w:t>
      </w:r>
      <w:proofErr w:type="spellEnd"/>
      <w:r w:rsidRPr="008D7693">
        <w:t>, 2024). The old temptation is to assume that once pedigree has been established, kinship has been explained. It has not.</w:t>
      </w:r>
    </w:p>
    <w:p w14:paraId="52A3DFB8" w14:textId="77777777" w:rsidR="00BC4C62" w:rsidRPr="008D7693" w:rsidRDefault="00BC4C62" w:rsidP="008D7693">
      <w:pPr>
        <w:jc w:val="both"/>
      </w:pPr>
    </w:p>
    <w:p w14:paraId="60982B7B" w14:textId="3AE4AA1E" w:rsidR="008D7693" w:rsidRDefault="008D7693" w:rsidP="008D7693">
      <w:pPr>
        <w:jc w:val="both"/>
      </w:pPr>
      <w:r w:rsidRPr="008D7693">
        <w:t xml:space="preserve">That same separation appears around birth and parenthood. Jiang argues that under contemporary secular conditions, procreation no longer appears as a self-evident natural beginning from which social relation simply follows. Contraception, abortion, and IVF do not just create new technical possibilities; they alter the </w:t>
      </w:r>
      <w:r w:rsidR="003515F6">
        <w:t xml:space="preserve">very </w:t>
      </w:r>
      <w:r w:rsidRPr="008D7693">
        <w:t>moral conditions under which birth is thought about. Parenthood is increasingly framed through intention, responsibility, and judgement rather than secured automatically by biological reproduction alone (Jiang, 2024). That is still a kinship problem, but no longer one that descent can resolve by itself. The question is not only who produced whom, but what kinds of claim, obligation, and legitimacy are understood to follow from that act.</w:t>
      </w:r>
    </w:p>
    <w:p w14:paraId="2248E4D8" w14:textId="77777777" w:rsidR="008F5757" w:rsidRDefault="008F5757" w:rsidP="008F5757">
      <w:pPr>
        <w:jc w:val="both"/>
      </w:pPr>
      <w:r>
        <w:t>CHANGE SLIDE</w:t>
      </w:r>
    </w:p>
    <w:p w14:paraId="40DD9E27" w14:textId="77777777" w:rsidR="003515F6" w:rsidRPr="008D7693" w:rsidRDefault="003515F6" w:rsidP="008D7693">
      <w:pPr>
        <w:jc w:val="both"/>
      </w:pPr>
    </w:p>
    <w:p w14:paraId="48C8FD8D" w14:textId="1D580243" w:rsidR="008D7693" w:rsidRDefault="008D7693" w:rsidP="008D7693">
      <w:pPr>
        <w:jc w:val="both"/>
      </w:pPr>
      <w:r w:rsidRPr="008D7693">
        <w:t xml:space="preserve">Medicine intensifies the same issue in a different register. Hoffman shows that precision medicine makes </w:t>
      </w:r>
      <w:r w:rsidR="00E60C5B">
        <w:t>“</w:t>
      </w:r>
      <w:r w:rsidRPr="008D7693">
        <w:t>family</w:t>
      </w:r>
      <w:r w:rsidR="00E60C5B">
        <w:t>”</w:t>
      </w:r>
      <w:r w:rsidRPr="008D7693">
        <w:t xml:space="preserve"> </w:t>
      </w:r>
      <w:r w:rsidR="00E60C5B">
        <w:t>important</w:t>
      </w:r>
      <w:r w:rsidRPr="008D7693">
        <w:t xml:space="preserve"> </w:t>
      </w:r>
      <w:r w:rsidR="00E60C5B">
        <w:t xml:space="preserve">again </w:t>
      </w:r>
      <w:r w:rsidRPr="008D7693">
        <w:t xml:space="preserve">through </w:t>
      </w:r>
      <w:r w:rsidR="00E60C5B">
        <w:t xml:space="preserve">ideas of </w:t>
      </w:r>
      <w:r w:rsidRPr="008D7693">
        <w:t xml:space="preserve">inherited risk, family </w:t>
      </w:r>
      <w:r w:rsidR="00E60C5B">
        <w:t xml:space="preserve">medical </w:t>
      </w:r>
      <w:r w:rsidRPr="008D7693">
        <w:t>histor</w:t>
      </w:r>
      <w:r w:rsidR="00E60C5B">
        <w:t>ies</w:t>
      </w:r>
      <w:r w:rsidRPr="008D7693">
        <w:t xml:space="preserve">, and anticipatory care, but </w:t>
      </w:r>
      <w:r w:rsidR="0050436A">
        <w:t xml:space="preserve">this is </w:t>
      </w:r>
      <w:r w:rsidRPr="008D7693">
        <w:t xml:space="preserve">not </w:t>
      </w:r>
      <w:r w:rsidR="0050436A" w:rsidRPr="008D7693">
        <w:t xml:space="preserve">kinship </w:t>
      </w:r>
      <w:r w:rsidRPr="008D7693">
        <w:t xml:space="preserve">in the old sense </w:t>
      </w:r>
      <w:r w:rsidR="0050436A">
        <w:t>of</w:t>
      </w:r>
      <w:r w:rsidRPr="008D7693">
        <w:t xml:space="preserve"> stable structural map. Relations matter here because they become medically actionable. Some relatives acquire force because they alter a risk profile; some histories suddenly demand surveillance, testing, and preventive labour; the self </w:t>
      </w:r>
      <w:r w:rsidR="0050436A">
        <w:t xml:space="preserve">and thus the family </w:t>
      </w:r>
      <w:r w:rsidRPr="008D7693">
        <w:t xml:space="preserve">is reorganised through susceptibility, prognosis, and familial responsibility (Hoffman, 2024). Family has not disappeared </w:t>
      </w:r>
      <w:r w:rsidR="008757D7">
        <w:t xml:space="preserve">but </w:t>
      </w:r>
      <w:r w:rsidRPr="008D7693">
        <w:t xml:space="preserve">has been reactivated through medicine, data, and future-oriented anxiety. Biological connection still matters, but what </w:t>
      </w:r>
      <w:r w:rsidR="008757D7">
        <w:t xml:space="preserve">now </w:t>
      </w:r>
      <w:r w:rsidRPr="008D7693">
        <w:t xml:space="preserve">matters socially is the way </w:t>
      </w:r>
      <w:r w:rsidR="008757D7">
        <w:t>those</w:t>
      </w:r>
      <w:r w:rsidRPr="008D7693">
        <w:t xml:space="preserve"> connection</w:t>
      </w:r>
      <w:r w:rsidR="008757D7">
        <w:t xml:space="preserve">s are </w:t>
      </w:r>
      <w:r w:rsidRPr="008D7693">
        <w:t>interpreted, managed, and made consequential.</w:t>
      </w:r>
    </w:p>
    <w:p w14:paraId="0093B51F" w14:textId="77777777" w:rsidR="00E60C5B" w:rsidRPr="008D7693" w:rsidRDefault="00E60C5B" w:rsidP="008D7693">
      <w:pPr>
        <w:jc w:val="both"/>
      </w:pPr>
    </w:p>
    <w:p w14:paraId="61B3EB54" w14:textId="3564011F" w:rsidR="008D7693" w:rsidRDefault="008D7693" w:rsidP="008D7693">
      <w:pPr>
        <w:jc w:val="both"/>
      </w:pPr>
      <w:r w:rsidRPr="008D7693">
        <w:lastRenderedPageBreak/>
        <w:t xml:space="preserve">Zhang stretches the field further still. Her concern is not descent in any classical sense, but relatedness produced through digital mediation. Zhang argues that online ethnography can create a form of “limited intimacy” in which domestic access, closeness, and social knowledge are produced across physical distance, without relying on assumptions </w:t>
      </w:r>
      <w:r w:rsidR="00393912">
        <w:t>about how</w:t>
      </w:r>
      <w:r w:rsidRPr="008D7693">
        <w:t xml:space="preserve"> meaningful </w:t>
      </w:r>
      <w:r w:rsidR="00393912">
        <w:t xml:space="preserve">kinship </w:t>
      </w:r>
      <w:r w:rsidRPr="008D7693">
        <w:t>relation</w:t>
      </w:r>
      <w:r w:rsidR="00393912">
        <w:t>s</w:t>
      </w:r>
      <w:r w:rsidRPr="008D7693">
        <w:t xml:space="preserve"> </w:t>
      </w:r>
      <w:r w:rsidR="00393912">
        <w:t>need</w:t>
      </w:r>
      <w:r w:rsidRPr="008D7693">
        <w:t xml:space="preserve"> either co-presence or formally classified ties (Zhang, 2023). That is not a kinship article in the narrow sense, but it belongs here because it widens </w:t>
      </w:r>
      <w:r w:rsidR="00393912">
        <w:t xml:space="preserve">towards </w:t>
      </w:r>
      <w:r w:rsidRPr="008D7693">
        <w:t>the argument</w:t>
      </w:r>
      <w:r w:rsidR="00393912">
        <w:t xml:space="preserve"> we look at later: that i</w:t>
      </w:r>
      <w:r w:rsidRPr="008D7693">
        <w:t>f relatedness can be socially real in mediated, partial, and non-genealogical ways, then older model</w:t>
      </w:r>
      <w:r w:rsidR="00393912">
        <w:t>s</w:t>
      </w:r>
      <w:r w:rsidRPr="008D7693">
        <w:t xml:space="preserve"> of kinship as a bounded structural domain looks eve</w:t>
      </w:r>
      <w:r w:rsidR="00393912">
        <w:t>r</w:t>
      </w:r>
      <w:r w:rsidRPr="008D7693">
        <w:t xml:space="preserve"> less sufficient.</w:t>
      </w:r>
    </w:p>
    <w:p w14:paraId="392B1993" w14:textId="77777777" w:rsidR="00393912" w:rsidRPr="008D7693" w:rsidRDefault="00393912" w:rsidP="008D7693">
      <w:pPr>
        <w:jc w:val="both"/>
      </w:pPr>
    </w:p>
    <w:p w14:paraId="4E57DEF0" w14:textId="533F1521" w:rsidR="008D7693" w:rsidRDefault="008D7693" w:rsidP="008D7693">
      <w:pPr>
        <w:jc w:val="both"/>
      </w:pPr>
      <w:r w:rsidRPr="008D7693">
        <w:t xml:space="preserve">What these pieces do, </w:t>
      </w:r>
      <w:r w:rsidR="00393912">
        <w:t>then</w:t>
      </w:r>
      <w:r w:rsidRPr="008D7693">
        <w:t>, is not to abolish the classical questions</w:t>
      </w:r>
      <w:r w:rsidR="00393912">
        <w:t xml:space="preserve"> of the discipline</w:t>
      </w:r>
      <w:r w:rsidRPr="008D7693">
        <w:t xml:space="preserve">. They sharpen them. Descent still matters. Birth still matters. Genealogy, family history, and inheritance still matter. But they no longer line up neatly with recognition, care, obligation, or lived belonging. </w:t>
      </w:r>
      <w:proofErr w:type="spellStart"/>
      <w:r w:rsidRPr="008D7693">
        <w:t>Cveček</w:t>
      </w:r>
      <w:proofErr w:type="spellEnd"/>
      <w:r w:rsidRPr="008D7693">
        <w:t xml:space="preserve"> shows that biological tracing does not exhaust social relation (</w:t>
      </w:r>
      <w:proofErr w:type="spellStart"/>
      <w:r w:rsidRPr="008D7693">
        <w:t>Cveček</w:t>
      </w:r>
      <w:proofErr w:type="spellEnd"/>
      <w:r w:rsidRPr="008D7693">
        <w:t>, 2024). Jiang shows that birth has become an ethical and political problem rather than a merely natural beginning (Jiang, 2024). Hoffman shows that family is now activated through risk, surveillance, and anticipatory responsibility (Hoffman, 2024)</w:t>
      </w:r>
      <w:r w:rsidR="00393912">
        <w:t>, and</w:t>
      </w:r>
      <w:r w:rsidRPr="008D7693">
        <w:t xml:space="preserve"> Zhang shows that meaningful relatedness can be stretched rather than confined (Zhang, 2023).</w:t>
      </w:r>
    </w:p>
    <w:p w14:paraId="3137D6E2" w14:textId="77777777" w:rsidR="00651A72" w:rsidRPr="008D7693" w:rsidRDefault="00651A72" w:rsidP="008D7693">
      <w:pPr>
        <w:jc w:val="both"/>
      </w:pPr>
    </w:p>
    <w:p w14:paraId="1C108CD5" w14:textId="77777777" w:rsidR="008D7693" w:rsidRDefault="008D7693" w:rsidP="008D7693">
      <w:pPr>
        <w:jc w:val="both"/>
      </w:pPr>
      <w:r w:rsidRPr="008D7693">
        <w:t>Classical kinship still frames the debate. Contemporary anthropology shows why structure alone no longer resolves it.</w:t>
      </w:r>
    </w:p>
    <w:p w14:paraId="5ED4FDE5" w14:textId="77777777" w:rsidR="003B28D6" w:rsidRPr="008D7693" w:rsidRDefault="003B28D6" w:rsidP="008D7693">
      <w:pPr>
        <w:jc w:val="both"/>
      </w:pPr>
    </w:p>
    <w:p w14:paraId="00473131" w14:textId="77777777" w:rsidR="00323309" w:rsidRPr="0017255C" w:rsidRDefault="00000000" w:rsidP="00323309">
      <w:pPr>
        <w:jc w:val="both"/>
      </w:pPr>
      <w:r>
        <w:pict w14:anchorId="20A112C2">
          <v:rect id="_x0000_i1030" style="width:0;height:1.5pt" o:hralign="center" o:hrstd="t" o:hr="t" fillcolor="#a0a0a0" stroked="f"/>
        </w:pict>
      </w:r>
    </w:p>
    <w:p w14:paraId="4636DEB8" w14:textId="4AE448C4" w:rsidR="00323309" w:rsidRPr="0017255C" w:rsidRDefault="00323309" w:rsidP="00396EBB">
      <w:pPr>
        <w:pStyle w:val="Heading2"/>
      </w:pPr>
      <w:r w:rsidRPr="0017255C">
        <w:t>Break 0:</w:t>
      </w:r>
      <w:r w:rsidR="00575129">
        <w:t>50</w:t>
      </w:r>
      <w:r w:rsidRPr="0017255C">
        <w:t>–</w:t>
      </w:r>
      <w:r w:rsidR="00575129">
        <w:t>1</w:t>
      </w:r>
      <w:r w:rsidRPr="0017255C">
        <w:t>:</w:t>
      </w:r>
      <w:r w:rsidR="00575129">
        <w:t>00</w:t>
      </w:r>
    </w:p>
    <w:p w14:paraId="420B2258" w14:textId="77777777" w:rsidR="00323309" w:rsidRPr="0017255C" w:rsidRDefault="00000000" w:rsidP="00323309">
      <w:pPr>
        <w:jc w:val="both"/>
      </w:pPr>
      <w:r>
        <w:pict w14:anchorId="5E59563F">
          <v:rect id="_x0000_i1031" style="width:0;height:1.5pt" o:hralign="center" o:hrstd="t" o:hr="t" fillcolor="#a0a0a0" stroked="f"/>
        </w:pict>
      </w:r>
    </w:p>
    <w:p w14:paraId="4031689A" w14:textId="21D8FB2F" w:rsidR="00323309" w:rsidRPr="0017255C" w:rsidRDefault="00575129" w:rsidP="00396EBB">
      <w:pPr>
        <w:pStyle w:val="Heading2"/>
      </w:pPr>
      <w:r>
        <w:t>1:00</w:t>
      </w:r>
      <w:r w:rsidR="00396EBB" w:rsidRPr="0017255C">
        <w:t>–1:</w:t>
      </w:r>
      <w:r w:rsidR="00624C31">
        <w:t>4</w:t>
      </w:r>
      <w:r>
        <w:t>0</w:t>
      </w:r>
      <w:r w:rsidR="00396EBB">
        <w:t xml:space="preserve">: </w:t>
      </w:r>
      <w:r w:rsidR="00323309" w:rsidRPr="0017255C">
        <w:t xml:space="preserve">PART </w:t>
      </w:r>
      <w:r w:rsidR="00396EBB">
        <w:t>2</w:t>
      </w:r>
      <w:r w:rsidR="00323309" w:rsidRPr="0017255C">
        <w:t xml:space="preserve"> — Relatedness and the “New Kinship”</w:t>
      </w:r>
    </w:p>
    <w:p w14:paraId="4286C598" w14:textId="77777777" w:rsidR="00323309" w:rsidRPr="0017255C" w:rsidRDefault="00000000" w:rsidP="00323309">
      <w:pPr>
        <w:jc w:val="both"/>
      </w:pPr>
      <w:r>
        <w:pict w14:anchorId="244E8A73">
          <v:rect id="_x0000_i1032" style="width:0;height:1.5pt" o:hralign="center" o:hrstd="t" o:hr="t" fillcolor="#a0a0a0" stroked="f"/>
        </w:pict>
      </w:r>
    </w:p>
    <w:p w14:paraId="47573667" w14:textId="47F331C4" w:rsidR="00323309" w:rsidRPr="0017255C" w:rsidRDefault="00EC51FA" w:rsidP="00396EBB">
      <w:pPr>
        <w:pStyle w:val="Heading3"/>
      </w:pPr>
      <w:r>
        <w:t>1.</w:t>
      </w:r>
      <w:r w:rsidR="00323309" w:rsidRPr="0017255C">
        <w:t xml:space="preserve"> Janet Carsten and Relatedness </w:t>
      </w:r>
    </w:p>
    <w:p w14:paraId="792E7C5C" w14:textId="62E23205" w:rsidR="007C3CB6" w:rsidRDefault="003425E0" w:rsidP="006F68FA">
      <w:pPr>
        <w:jc w:val="both"/>
      </w:pPr>
      <w:r w:rsidRPr="003425E0">
        <w:t xml:space="preserve">As noted before the break, classical kinship theory became unstable once ‘blood’ ceased to be treated as a universal natural fact and was instead recognised as a culturally specific way of defining relatedness. Schneider’s </w:t>
      </w:r>
      <w:r>
        <w:t xml:space="preserve">(1980) </w:t>
      </w:r>
      <w:r w:rsidRPr="003425E0">
        <w:t xml:space="preserve">argument was important because it showed that the problem was not simply an excessive emphasis on biology. More fundamentally, anthropology had too often taken a specifically Euro-American model of kinship and treated it as though it described kinship everywhere. In that model, </w:t>
      </w:r>
      <w:r w:rsidRPr="003425E0">
        <w:lastRenderedPageBreak/>
        <w:t>blood was understood as the natural basis of relatedness, while marriage supplied its social and legal form. Schneider’s point was that this was not a neutral analytic framework, but a particular cultural understanding that had been generalised far beyond its own conditions of emergence. Once that critique is taken seriously, blood cannot remain the assumed foundation of kinship. It has to be analysed as one historically and culturally specific way of imagining relatedness (Schneider, 1980).</w:t>
      </w:r>
    </w:p>
    <w:p w14:paraId="768D053F" w14:textId="77777777" w:rsidR="003425E0" w:rsidRPr="006F68FA" w:rsidRDefault="003425E0" w:rsidP="006F68FA">
      <w:pPr>
        <w:jc w:val="both"/>
      </w:pPr>
    </w:p>
    <w:p w14:paraId="4091AA72" w14:textId="7124F3CB" w:rsidR="006F68FA" w:rsidRDefault="00FD7A9D" w:rsidP="006F68FA">
      <w:pPr>
        <w:jc w:val="both"/>
      </w:pPr>
      <w:r w:rsidRPr="00FD7A9D">
        <w:t xml:space="preserve">Carsten’s </w:t>
      </w:r>
      <w:r w:rsidR="00DC0D79">
        <w:t>(</w:t>
      </w:r>
      <w:r w:rsidR="00DC0D79" w:rsidRPr="00FD7A9D">
        <w:t>2000</w:t>
      </w:r>
      <w:r w:rsidR="00DC0D79">
        <w:t xml:space="preserve">) </w:t>
      </w:r>
      <w:r w:rsidRPr="00FD7A9D">
        <w:t>response was to stop defining kinship in advance through categories such as blood, descent, or marriage and instead examine how people create and recognise relations in practice. Her term ‘relatedness’ matters because it avoids assuming beforehand what kinship is made of or which ties must count most</w:t>
      </w:r>
      <w:r w:rsidR="00DC0D79">
        <w:t xml:space="preserve">: </w:t>
      </w:r>
      <w:r w:rsidR="006F68FA" w:rsidRPr="006F68FA">
        <w:t xml:space="preserve">descent, substance, residence, feeding, law, memory, or care. Instead, it asks how people become bound to one another in practice. Kinship, </w:t>
      </w:r>
      <w:r w:rsidR="00B21002">
        <w:t>here</w:t>
      </w:r>
      <w:r w:rsidR="006F68FA" w:rsidRPr="006F68FA">
        <w:t>, is not simply inherited through prior biological fact</w:t>
      </w:r>
      <w:r w:rsidR="00B21002">
        <w:t xml:space="preserve"> but</w:t>
      </w:r>
      <w:r w:rsidR="006F68FA" w:rsidRPr="006F68FA">
        <w:t xml:space="preserve"> made, enacted, and lived through the ordinary conditions of </w:t>
      </w:r>
      <w:r w:rsidR="00B21002">
        <w:t xml:space="preserve">living everyday </w:t>
      </w:r>
      <w:r w:rsidR="006F68FA" w:rsidRPr="006F68FA">
        <w:t>social life. Th</w:t>
      </w:r>
      <w:r w:rsidR="00B21002">
        <w:t>is</w:t>
      </w:r>
      <w:r w:rsidR="006F68FA" w:rsidRPr="006F68FA">
        <w:t xml:space="preserve"> </w:t>
      </w:r>
      <w:r w:rsidR="00B21002">
        <w:t>was</w:t>
      </w:r>
      <w:r w:rsidR="006F68FA" w:rsidRPr="006F68FA">
        <w:t xml:space="preserve"> a substantial shift in anthropological thought, because it relocate</w:t>
      </w:r>
      <w:r w:rsidR="00B21002">
        <w:t xml:space="preserve">d </w:t>
      </w:r>
      <w:r w:rsidR="006F68FA" w:rsidRPr="006F68FA">
        <w:t>the question from formal positions to social processes.</w:t>
      </w:r>
    </w:p>
    <w:p w14:paraId="6DACB3A8" w14:textId="12D5BE2F" w:rsidR="0019518D" w:rsidRDefault="0019518D" w:rsidP="006F68FA">
      <w:pPr>
        <w:jc w:val="both"/>
      </w:pPr>
      <w:r>
        <w:t>CHANGE SLIDE</w:t>
      </w:r>
    </w:p>
    <w:p w14:paraId="28DD837A" w14:textId="77777777" w:rsidR="00A7361A" w:rsidRPr="006F68FA" w:rsidRDefault="00A7361A" w:rsidP="006F68FA">
      <w:pPr>
        <w:jc w:val="both"/>
      </w:pPr>
    </w:p>
    <w:p w14:paraId="2F44B1EE" w14:textId="7A1A7FC0" w:rsidR="006F68FA" w:rsidRDefault="00B21002" w:rsidP="006F68FA">
      <w:pPr>
        <w:jc w:val="both"/>
      </w:pPr>
      <w:r>
        <w:t>For example, c</w:t>
      </w:r>
      <w:r w:rsidR="006F68FA" w:rsidRPr="006F68FA">
        <w:t>o-residence becomes analytically central once relation is understood as made in practice rather than secured by descent. Living together is not just a secondary expression of kinship. In many contexts, it is one of the</w:t>
      </w:r>
      <w:r w:rsidR="00253F46">
        <w:t xml:space="preserve"> primary</w:t>
      </w:r>
      <w:r w:rsidR="006F68FA" w:rsidRPr="006F68FA">
        <w:t xml:space="preserve"> means by which kinship comes into being. Sharing a house, inhabiting the same domestic space, sleeping under the same roof, being drawn into </w:t>
      </w:r>
      <w:r w:rsidR="00253F46">
        <w:t>similar</w:t>
      </w:r>
      <w:r w:rsidR="006F68FA" w:rsidRPr="006F68FA">
        <w:t xml:space="preserve"> rhythms of ordinary mutual dependence produce durable ties that do not simply mirror genealogical ones. A relation becomes socially thick through repetition, proximity, and practical interdependence. </w:t>
      </w:r>
      <w:r w:rsidR="007255B4" w:rsidRPr="007255B4">
        <w:t xml:space="preserve">Carsten’s contribution </w:t>
      </w:r>
      <w:r w:rsidR="007255B4">
        <w:t>was therefore</w:t>
      </w:r>
      <w:r w:rsidR="007255B4" w:rsidRPr="007255B4">
        <w:t xml:space="preserve"> to show that kinship </w:t>
      </w:r>
      <w:r w:rsidR="007255B4">
        <w:t>can</w:t>
      </w:r>
      <w:r w:rsidR="007255B4" w:rsidRPr="007255B4">
        <w:t xml:space="preserve"> be produced through everyday domestic practices, rather than simply expressed through them (Carsten, 2000).</w:t>
      </w:r>
    </w:p>
    <w:p w14:paraId="2412331C" w14:textId="77777777" w:rsidR="00172073" w:rsidRPr="006F68FA" w:rsidRDefault="00172073" w:rsidP="006F68FA">
      <w:pPr>
        <w:jc w:val="both"/>
      </w:pPr>
    </w:p>
    <w:p w14:paraId="796ABB1E" w14:textId="2856B776" w:rsidR="006F68FA" w:rsidRDefault="006F68FA" w:rsidP="006F68FA">
      <w:pPr>
        <w:jc w:val="both"/>
      </w:pPr>
      <w:r w:rsidRPr="006F68FA">
        <w:t>Feeding also ha</w:t>
      </w:r>
      <w:r w:rsidR="007255B4">
        <w:t>d</w:t>
      </w:r>
      <w:r w:rsidRPr="006F68FA">
        <w:t xml:space="preserve"> to move to the centre of analysis. Classical kinship models acknowledge</w:t>
      </w:r>
      <w:r w:rsidR="00AD5BC5">
        <w:t>d</w:t>
      </w:r>
      <w:r w:rsidRPr="006F68FA">
        <w:t xml:space="preserve"> nurtur</w:t>
      </w:r>
      <w:r w:rsidR="00AD5BC5">
        <w:t>ing</w:t>
      </w:r>
      <w:r w:rsidRPr="006F68FA">
        <w:t xml:space="preserve">, but generally treated it as secondary to descent. </w:t>
      </w:r>
      <w:r w:rsidR="00AD5BC5">
        <w:t>A</w:t>
      </w:r>
      <w:r w:rsidRPr="006F68FA">
        <w:t xml:space="preserve"> relatedness perspective reverses that. Feeding is not just care performed within a pre-existing relation </w:t>
      </w:r>
      <w:r w:rsidR="003A7637">
        <w:t xml:space="preserve">but </w:t>
      </w:r>
      <w:r w:rsidRPr="006F68FA">
        <w:t xml:space="preserve">one of the acts through which relation </w:t>
      </w:r>
      <w:r w:rsidR="003A7637">
        <w:t>can get</w:t>
      </w:r>
      <w:r w:rsidRPr="006F68FA">
        <w:t xml:space="preserve"> constituted. Shared food, shared substance, and the recurrent labour of nourishing others are ways people come to imagine and experience themselves as </w:t>
      </w:r>
      <w:r w:rsidR="003A7637">
        <w:t>connected</w:t>
      </w:r>
      <w:r w:rsidRPr="006F68FA">
        <w:t xml:space="preserve">. Once that is recognised, blood </w:t>
      </w:r>
      <w:r w:rsidR="006E2311">
        <w:t xml:space="preserve">stops being the </w:t>
      </w:r>
      <w:r w:rsidRPr="006F68FA">
        <w:t xml:space="preserve">privileged language of substance. Shared substance may still matter, but </w:t>
      </w:r>
      <w:r w:rsidR="006E2311">
        <w:t>it</w:t>
      </w:r>
      <w:r w:rsidRPr="006F68FA">
        <w:t xml:space="preserve"> no longer has a single biological meaning. I</w:t>
      </w:r>
      <w:r w:rsidR="006E2311">
        <w:t>nstead, i</w:t>
      </w:r>
      <w:r w:rsidRPr="006F68FA">
        <w:t>t may be made through food, milk, bodily proximity, or histories of nurture rather than simply procreation (Carsten, 2000).</w:t>
      </w:r>
    </w:p>
    <w:p w14:paraId="4E35922E" w14:textId="77777777" w:rsidR="0000270A" w:rsidRDefault="0000270A" w:rsidP="0000270A">
      <w:pPr>
        <w:jc w:val="both"/>
      </w:pPr>
      <w:r>
        <w:lastRenderedPageBreak/>
        <w:t>CHANGE SLIDE</w:t>
      </w:r>
    </w:p>
    <w:p w14:paraId="5C26EAA5" w14:textId="77777777" w:rsidR="007255B4" w:rsidRPr="006F68FA" w:rsidRDefault="007255B4" w:rsidP="006F68FA">
      <w:pPr>
        <w:jc w:val="both"/>
      </w:pPr>
    </w:p>
    <w:p w14:paraId="0E996EEE" w14:textId="266A9171" w:rsidR="006F68FA" w:rsidRDefault="006F68FA" w:rsidP="006F68FA">
      <w:pPr>
        <w:jc w:val="both"/>
      </w:pPr>
      <w:r w:rsidRPr="006F68FA">
        <w:t>Care has to be treated in the same way. Care is not only the emotional texture of kinship</w:t>
      </w:r>
      <w:r w:rsidR="0006697A">
        <w:t xml:space="preserve"> but </w:t>
      </w:r>
      <w:r w:rsidRPr="006F68FA">
        <w:t xml:space="preserve">one of the </w:t>
      </w:r>
      <w:r w:rsidR="0006697A">
        <w:t xml:space="preserve">ways of </w:t>
      </w:r>
      <w:r w:rsidRPr="006F68FA">
        <w:t>mak</w:t>
      </w:r>
      <w:r w:rsidR="0006697A">
        <w:t>ing</w:t>
      </w:r>
      <w:r w:rsidRPr="006F68FA">
        <w:t xml:space="preserve"> kinship socially consequential. Raising a child, tending the ill, maintaining dependants, carrying responsibility for others, absorbing the daily labour through which life is reproduced all create ties that cannot be reduced to genealogy. This is one reason the shift to relatedness cannot be mistaken </w:t>
      </w:r>
      <w:r w:rsidR="0006697A">
        <w:t>as an</w:t>
      </w:r>
      <w:r w:rsidRPr="006F68FA">
        <w:t xml:space="preserve"> anti-structural turn. It does not replace analysis with sentiment. It insists that practical acts of care are part of the structure of social life itself. Relations become durable because they are enacted in repeated forms of dependence, obligation, and support, not simply because they can be traced through descent.</w:t>
      </w:r>
    </w:p>
    <w:p w14:paraId="3802F78A" w14:textId="77777777" w:rsidR="0000270A" w:rsidRPr="006F68FA" w:rsidRDefault="0000270A" w:rsidP="006F68FA">
      <w:pPr>
        <w:jc w:val="both"/>
      </w:pPr>
    </w:p>
    <w:p w14:paraId="2F414BD9" w14:textId="2406F847" w:rsidR="006F68FA" w:rsidRDefault="006F68FA" w:rsidP="006F68FA">
      <w:pPr>
        <w:jc w:val="both"/>
      </w:pPr>
      <w:r w:rsidRPr="006F68FA">
        <w:t>Shared labour matters for the same reason. People do not become kin only through birth or naming, but through working</w:t>
      </w:r>
      <w:r w:rsidR="004903E9">
        <w:t xml:space="preserve">, </w:t>
      </w:r>
      <w:r w:rsidRPr="006F68FA">
        <w:t>maintaining households, and reproducing life together. The labour of cooking, cleaning</w:t>
      </w:r>
      <w:r w:rsidR="004903E9">
        <w:t xml:space="preserve"> or </w:t>
      </w:r>
      <w:r w:rsidRPr="006F68FA">
        <w:t>earning, raising children</w:t>
      </w:r>
      <w:r w:rsidR="004903E9">
        <w:t xml:space="preserve"> or </w:t>
      </w:r>
      <w:r w:rsidRPr="006F68FA">
        <w:t xml:space="preserve">caring for elders, </w:t>
      </w:r>
      <w:r w:rsidR="004903E9">
        <w:t>or</w:t>
      </w:r>
      <w:r w:rsidRPr="006F68FA">
        <w:t xml:space="preserve"> sustaining a domestic unit is not external to kinship</w:t>
      </w:r>
      <w:r w:rsidR="004903E9">
        <w:t xml:space="preserve"> but a primary </w:t>
      </w:r>
      <w:r w:rsidRPr="006F68FA">
        <w:t xml:space="preserve">place where kinship is made and recognised. That is why relatedness is not just </w:t>
      </w:r>
      <w:r w:rsidR="004903E9">
        <w:t>about</w:t>
      </w:r>
      <w:r w:rsidRPr="006F68FA">
        <w:t xml:space="preserve"> feeling close to someone. It names a field of material, moral, and practical activity through which social bonds are produced and stabilised.</w:t>
      </w:r>
    </w:p>
    <w:p w14:paraId="03BC07C1" w14:textId="77777777" w:rsidR="00941099" w:rsidRPr="006F68FA" w:rsidRDefault="00941099" w:rsidP="006F68FA">
      <w:pPr>
        <w:jc w:val="both"/>
      </w:pPr>
    </w:p>
    <w:p w14:paraId="6B0064D0" w14:textId="52A8E6C5" w:rsidR="008E59A1" w:rsidRDefault="008E59A1" w:rsidP="006F68FA">
      <w:pPr>
        <w:jc w:val="both"/>
      </w:pPr>
      <w:r w:rsidRPr="008E59A1">
        <w:t xml:space="preserve">Domestic and reproductive labour </w:t>
      </w:r>
      <w:r w:rsidR="00FE68B8">
        <w:t xml:space="preserve">therefore </w:t>
      </w:r>
      <w:r w:rsidRPr="008E59A1">
        <w:t>move to the centre of analysis once formal models of descent can</w:t>
      </w:r>
      <w:r w:rsidR="00FE68B8">
        <w:t xml:space="preserve"> no longer fully</w:t>
      </w:r>
      <w:r w:rsidRPr="008E59A1">
        <w:t xml:space="preserve"> explain how relations are actually sustained. Rosaldo and Lamphere show</w:t>
      </w:r>
      <w:r w:rsidR="00FE68B8">
        <w:t>ed</w:t>
      </w:r>
      <w:r w:rsidRPr="008E59A1">
        <w:t xml:space="preserve"> that the “domestic” sphere</w:t>
      </w:r>
      <w:r w:rsidR="00FE68B8">
        <w:t xml:space="preserve"> of </w:t>
      </w:r>
      <w:r w:rsidRPr="008E59A1">
        <w:t xml:space="preserve">childrearing, dependency, household organisation, and everyday </w:t>
      </w:r>
      <w:r w:rsidR="00FE68B8">
        <w:t xml:space="preserve">social </w:t>
      </w:r>
      <w:r w:rsidRPr="008E59A1">
        <w:t>reproduction</w:t>
      </w:r>
      <w:r w:rsidR="00FE68B8">
        <w:t xml:space="preserve"> </w:t>
      </w:r>
      <w:r w:rsidRPr="008E59A1">
        <w:t>is</w:t>
      </w:r>
      <w:r w:rsidR="00FE68B8" w:rsidRPr="00FE68B8">
        <w:t xml:space="preserve"> </w:t>
      </w:r>
      <w:r w:rsidR="00FE68B8" w:rsidRPr="008E59A1">
        <w:t>constitutive</w:t>
      </w:r>
      <w:r w:rsidR="00FE68B8">
        <w:t xml:space="preserve"> rather than</w:t>
      </w:r>
      <w:r w:rsidRPr="008E59A1">
        <w:t xml:space="preserve"> secondary to social order (Rosaldo and Lamphere, 1974). Once that </w:t>
      </w:r>
      <w:r w:rsidR="00FE68B8">
        <w:t>was</w:t>
      </w:r>
      <w:r w:rsidRPr="008E59A1">
        <w:t xml:space="preserve"> recognised, </w:t>
      </w:r>
      <w:r w:rsidR="00FE68B8">
        <w:t xml:space="preserve">the </w:t>
      </w:r>
      <w:r w:rsidRPr="008E59A1">
        <w:t xml:space="preserve">practices through which people feed, raise, support, discipline, and endure one another are </w:t>
      </w:r>
      <w:r w:rsidR="00FE68B8">
        <w:t xml:space="preserve">a fundamental </w:t>
      </w:r>
      <w:r w:rsidRPr="008E59A1">
        <w:t>part of how social relations are made durable</w:t>
      </w:r>
      <w:r w:rsidR="00FE68B8">
        <w:t xml:space="preserve">, meaning </w:t>
      </w:r>
      <w:r w:rsidR="00FE68B8" w:rsidRPr="008E59A1">
        <w:t xml:space="preserve">kinship </w:t>
      </w:r>
      <w:r w:rsidR="00FE68B8">
        <w:t>could</w:t>
      </w:r>
      <w:r w:rsidR="00FE68B8" w:rsidRPr="008E59A1">
        <w:t xml:space="preserve"> no longer be understood through descent groups, marriage rules, and inheritance structures alone</w:t>
      </w:r>
      <w:r w:rsidRPr="008E59A1">
        <w:t>.</w:t>
      </w:r>
    </w:p>
    <w:p w14:paraId="336497FD" w14:textId="77777777" w:rsidR="00FE68B8" w:rsidRDefault="00FE68B8" w:rsidP="00FE68B8">
      <w:pPr>
        <w:jc w:val="both"/>
      </w:pPr>
      <w:r>
        <w:t>CHANGE SLIDE</w:t>
      </w:r>
    </w:p>
    <w:p w14:paraId="5FFE1C62" w14:textId="77777777" w:rsidR="004903E9" w:rsidRDefault="004903E9" w:rsidP="006F68FA">
      <w:pPr>
        <w:jc w:val="both"/>
      </w:pPr>
    </w:p>
    <w:p w14:paraId="524D37FB" w14:textId="306CF5EE" w:rsidR="00FE68B8" w:rsidRDefault="00E93B94" w:rsidP="006F68FA">
      <w:pPr>
        <w:jc w:val="both"/>
      </w:pPr>
      <w:r w:rsidRPr="00E93B94">
        <w:t xml:space="preserve">Kinship and gender are not separate domains that merely intersect at marriage or reproduction. Collier and </w:t>
      </w:r>
      <w:proofErr w:type="spellStart"/>
      <w:r w:rsidRPr="00E93B94">
        <w:t>Yanagisako</w:t>
      </w:r>
      <w:proofErr w:type="spellEnd"/>
      <w:r w:rsidRPr="00E93B94">
        <w:t xml:space="preserve"> argue instead that both are organised through the same social processes: household formation, reproduction, authority, labour, generational continuity, and the distribution of dependence and obligation (Collier and </w:t>
      </w:r>
      <w:proofErr w:type="spellStart"/>
      <w:r w:rsidRPr="00E93B94">
        <w:t>Yanagisako</w:t>
      </w:r>
      <w:proofErr w:type="spellEnd"/>
      <w:r w:rsidRPr="00E93B94">
        <w:t xml:space="preserve">, 1987). Relatedness therefore cannot be reduced to a soft language of intimacy or connection. Practices such as feeding, care, and co-residence are socially </w:t>
      </w:r>
      <w:r w:rsidRPr="00E93B94">
        <w:lastRenderedPageBreak/>
        <w:t>organised and unevenly distributed, often through gendered expectations and unequal responsibilities. To say that relatedness is enacted is to say that kinship is produced through structured social practice, not through sentiment alone.</w:t>
      </w:r>
    </w:p>
    <w:p w14:paraId="611F9148" w14:textId="77777777" w:rsidR="00E93B94" w:rsidRDefault="00E93B94" w:rsidP="006F68FA">
      <w:pPr>
        <w:jc w:val="both"/>
      </w:pPr>
    </w:p>
    <w:p w14:paraId="384644F8" w14:textId="339578BC" w:rsidR="00E93B94" w:rsidRDefault="00FB476D" w:rsidP="006F68FA">
      <w:pPr>
        <w:jc w:val="both"/>
      </w:pPr>
      <w:r w:rsidRPr="00FB476D">
        <w:t>Biology can still matter enormously, but it cannot be treated as self-explanatory. Procreation may matter deeply, and shared ancestry can carry considerable moral or political force, yet none of this determines by itself what kinship is or how it works. Biological connection becomes significant only through the social forms that recognise, interpret, privilege, minimise, or transform it. Schneider showed that ‘blood’ was never a neutral natural fact in anthropological thought, but part of a specific cultural model of relatedness (Schneider, 1980). Carsten extends that shift by showing that kinship may be produced through shared life as much as through origin (Carsten, 2000). Biology therefore remains part of the analysis, but no longer occupies a privileged explanatory position.</w:t>
      </w:r>
    </w:p>
    <w:p w14:paraId="6A6EE451" w14:textId="77777777" w:rsidR="00FB476D" w:rsidRPr="006F68FA" w:rsidRDefault="00FB476D" w:rsidP="006F68FA">
      <w:pPr>
        <w:jc w:val="both"/>
      </w:pPr>
    </w:p>
    <w:p w14:paraId="279769BB" w14:textId="74368A83" w:rsidR="006F68FA" w:rsidRDefault="006F68FA" w:rsidP="006F68FA">
      <w:pPr>
        <w:jc w:val="both"/>
      </w:pPr>
      <w:r w:rsidRPr="006F68FA">
        <w:t xml:space="preserve">The contrast </w:t>
      </w:r>
      <w:r w:rsidR="00FB476D">
        <w:t>between rela</w:t>
      </w:r>
      <w:r w:rsidR="00C5493C">
        <w:t>tedness and</w:t>
      </w:r>
      <w:r w:rsidRPr="006F68FA">
        <w:t xml:space="preserve"> classical kinship is clear. </w:t>
      </w:r>
      <w:r w:rsidR="00C5493C">
        <w:t>O</w:t>
      </w:r>
      <w:r w:rsidRPr="006F68FA">
        <w:t>lder model</w:t>
      </w:r>
      <w:r w:rsidR="00C5493C">
        <w:t>s</w:t>
      </w:r>
      <w:r w:rsidRPr="006F68FA">
        <w:t xml:space="preserve"> asked how persons were classified, grouped, and connected through descent, alliance, and inheritance. The relatedness perspective asks how social ties are made through substance, practice, and recognition. </w:t>
      </w:r>
      <w:r w:rsidR="00C5493C">
        <w:t>C</w:t>
      </w:r>
      <w:r w:rsidR="00C5493C" w:rsidRPr="006F68FA">
        <w:t xml:space="preserve">lassical kinship </w:t>
      </w:r>
      <w:r w:rsidRPr="006F68FA">
        <w:t xml:space="preserve">began from already-formed relations and mapped their structure. </w:t>
      </w:r>
      <w:r w:rsidR="00C5493C">
        <w:t xml:space="preserve">More recent analyses </w:t>
      </w:r>
      <w:r w:rsidRPr="006F68FA">
        <w:t xml:space="preserve">begin from </w:t>
      </w:r>
      <w:r w:rsidR="00C5493C">
        <w:t xml:space="preserve">how </w:t>
      </w:r>
      <w:r w:rsidRPr="006F68FA">
        <w:t xml:space="preserve">social bonds </w:t>
      </w:r>
      <w:r w:rsidR="00C5493C">
        <w:t xml:space="preserve">are actually </w:t>
      </w:r>
      <w:r w:rsidR="00C5493C">
        <w:rPr>
          <w:i/>
          <w:iCs/>
        </w:rPr>
        <w:t xml:space="preserve">made </w:t>
      </w:r>
      <w:r w:rsidRPr="006F68FA">
        <w:t xml:space="preserve">and asks what kinds of action, intimacy, and interpretation produce durable connection. One starts from </w:t>
      </w:r>
      <w:r w:rsidR="00C5493C">
        <w:t>a</w:t>
      </w:r>
      <w:r w:rsidRPr="006F68FA">
        <w:t xml:space="preserve"> chart. The other starts from lived social process.</w:t>
      </w:r>
    </w:p>
    <w:p w14:paraId="362917D7" w14:textId="77777777" w:rsidR="00FB476D" w:rsidRPr="006F68FA" w:rsidRDefault="00FB476D" w:rsidP="006F68FA">
      <w:pPr>
        <w:jc w:val="both"/>
      </w:pPr>
    </w:p>
    <w:p w14:paraId="76BFFA0E" w14:textId="5BA11DAD" w:rsidR="006F68FA" w:rsidRDefault="006F68FA" w:rsidP="006F68FA">
      <w:pPr>
        <w:jc w:val="both"/>
      </w:pPr>
      <w:r w:rsidRPr="006F68FA">
        <w:t xml:space="preserve">Everyday </w:t>
      </w:r>
      <w:r w:rsidR="00C5493C">
        <w:t xml:space="preserve">forms of </w:t>
      </w:r>
      <w:r w:rsidRPr="006F68FA">
        <w:t>intimacy therefore become analytically serious rather than anecdotal. Who sleeps in the same space, who cooks for whom, who tends whom when ill, who shares food, who performs the labour of continuity</w:t>
      </w:r>
      <w:r w:rsidR="00C5493C">
        <w:t xml:space="preserve"> and </w:t>
      </w:r>
      <w:r w:rsidRPr="006F68FA">
        <w:t>the routine obligations of daily life</w:t>
      </w:r>
      <w:r w:rsidR="00055FC0">
        <w:t xml:space="preserve">; </w:t>
      </w:r>
      <w:r w:rsidRPr="006F68FA">
        <w:t>these are not details surrounding kinship</w:t>
      </w:r>
      <w:r w:rsidR="00055FC0">
        <w:t xml:space="preserve"> but rather </w:t>
      </w:r>
      <w:r w:rsidRPr="006F68FA">
        <w:t xml:space="preserve">the </w:t>
      </w:r>
      <w:r w:rsidR="00055FC0">
        <w:t xml:space="preserve">everyday </w:t>
      </w:r>
      <w:r w:rsidRPr="006F68FA">
        <w:t>means by which kinship is enacted. That is why “relatedness” was such an important intervention. It did not abandon kinship; it made anthropology answer a harder question. Not simply: who is related? But: how does relation become socially real?</w:t>
      </w:r>
    </w:p>
    <w:p w14:paraId="1090F14A" w14:textId="77777777" w:rsidR="009F127E" w:rsidRPr="0017255C" w:rsidRDefault="009F127E" w:rsidP="00323309">
      <w:pPr>
        <w:jc w:val="both"/>
      </w:pPr>
    </w:p>
    <w:p w14:paraId="6E788D64" w14:textId="77777777" w:rsidR="00323309" w:rsidRPr="0017255C" w:rsidRDefault="00000000" w:rsidP="00323309">
      <w:pPr>
        <w:jc w:val="both"/>
      </w:pPr>
      <w:r>
        <w:pict w14:anchorId="74223644">
          <v:rect id="_x0000_i1033" style="width:0;height:1.5pt" o:hralign="center" o:hrstd="t" o:hr="t" fillcolor="#a0a0a0" stroked="f"/>
        </w:pict>
      </w:r>
    </w:p>
    <w:p w14:paraId="21D51E61" w14:textId="4A64AC70" w:rsidR="00323309" w:rsidRPr="0017255C" w:rsidRDefault="007B25D1" w:rsidP="009F127E">
      <w:pPr>
        <w:pStyle w:val="Heading3"/>
      </w:pPr>
      <w:r>
        <w:t>2.</w:t>
      </w:r>
      <w:r w:rsidR="00323309" w:rsidRPr="0017255C">
        <w:t xml:space="preserve"> Contemporary Reshaping </w:t>
      </w:r>
    </w:p>
    <w:p w14:paraId="479BD556" w14:textId="0DC6A37A" w:rsidR="00660003" w:rsidRDefault="00660003" w:rsidP="00AC6387">
      <w:pPr>
        <w:jc w:val="both"/>
      </w:pPr>
      <w:r w:rsidRPr="00660003">
        <w:t xml:space="preserve">Once kinship is treated as something made in practice rather than </w:t>
      </w:r>
      <w:r w:rsidR="00032ABE">
        <w:t>only</w:t>
      </w:r>
      <w:r w:rsidRPr="00660003">
        <w:t xml:space="preserve"> inherited through descent, </w:t>
      </w:r>
      <w:r w:rsidR="00032ABE">
        <w:t>important new directions in the anthropology of kinship such as a</w:t>
      </w:r>
      <w:r w:rsidRPr="00660003">
        <w:t xml:space="preserve">ssisted reproduction, adoption, same-sex parenting, and transnational family life </w:t>
      </w:r>
      <w:r w:rsidR="00E053B3" w:rsidRPr="00660003">
        <w:t xml:space="preserve">come into </w:t>
      </w:r>
      <w:r w:rsidR="00E053B3" w:rsidRPr="00660003">
        <w:lastRenderedPageBreak/>
        <w:t>sharper focus</w:t>
      </w:r>
      <w:r w:rsidR="00E053B3">
        <w:t xml:space="preserve">. These are no longer seen as </w:t>
      </w:r>
      <w:r w:rsidRPr="00660003">
        <w:t>sit</w:t>
      </w:r>
      <w:r w:rsidR="00E053B3">
        <w:t>ting</w:t>
      </w:r>
      <w:r w:rsidRPr="00660003">
        <w:t xml:space="preserve"> outside kinship</w:t>
      </w:r>
      <w:r w:rsidR="00E053B3">
        <w:t xml:space="preserve"> but rather as practiced which </w:t>
      </w:r>
      <w:r w:rsidRPr="00660003">
        <w:t>make visible</w:t>
      </w:r>
      <w:r w:rsidR="00E053B3">
        <w:t xml:space="preserve"> </w:t>
      </w:r>
      <w:r w:rsidRPr="00660003">
        <w:t>questions that were already there</w:t>
      </w:r>
      <w:r>
        <w:t>.</w:t>
      </w:r>
    </w:p>
    <w:p w14:paraId="5442D4D2" w14:textId="77777777" w:rsidR="00032ABE" w:rsidRDefault="00032ABE" w:rsidP="00AC6387">
      <w:pPr>
        <w:jc w:val="both"/>
      </w:pPr>
    </w:p>
    <w:p w14:paraId="32316D23" w14:textId="666A1D56" w:rsidR="00AC6387" w:rsidRDefault="00AC6387" w:rsidP="00AC6387">
      <w:pPr>
        <w:jc w:val="both"/>
      </w:pPr>
      <w:r w:rsidRPr="00AC6387">
        <w:t xml:space="preserve">Reproductive technologies make it impossible to treat parenthood as a single, self-evident relation. IVF, donor conception, and surrogacy do not abolish kinship; they divide up what older models often assumed came </w:t>
      </w:r>
      <w:r w:rsidR="00E71714">
        <w:t>together</w:t>
      </w:r>
      <w:r w:rsidRPr="00AC6387">
        <w:t xml:space="preserve">. Conception, gestation, birth, genetic transmission, legal parenthood, and everyday care can now be distributed across different persons. Once that happens, biology does not disappear, but it stops arriving in one stable form. A child may have a genetic mother, a gestational mother, an intended mother, and a legal mother, and those categories </w:t>
      </w:r>
      <w:r w:rsidR="006D3B45">
        <w:t>are</w:t>
      </w:r>
      <w:r w:rsidRPr="00AC6387">
        <w:t xml:space="preserve"> not necessarily </w:t>
      </w:r>
      <w:r w:rsidR="006D3B45">
        <w:t>the same person</w:t>
      </w:r>
      <w:r w:rsidRPr="00AC6387">
        <w:t xml:space="preserve">. What changes is not </w:t>
      </w:r>
      <w:r w:rsidR="006D3B45">
        <w:t>just</w:t>
      </w:r>
      <w:r w:rsidRPr="00AC6387">
        <w:t xml:space="preserve"> reproductive technique</w:t>
      </w:r>
      <w:r w:rsidR="006D3B45">
        <w:t xml:space="preserve"> but</w:t>
      </w:r>
      <w:r w:rsidRPr="00AC6387">
        <w:t xml:space="preserve"> the anthropological visibility of kinship itself. The old assumption that biology gives us a self-evident answer to who </w:t>
      </w:r>
      <w:r w:rsidR="008B20B5">
        <w:t>“</w:t>
      </w:r>
      <w:r w:rsidRPr="00AC6387">
        <w:t>parents</w:t>
      </w:r>
      <w:r w:rsidR="008B20B5">
        <w:t>”</w:t>
      </w:r>
      <w:r w:rsidRPr="00AC6387">
        <w:t xml:space="preserve"> are becomes harder to sustain when </w:t>
      </w:r>
      <w:r w:rsidR="008B20B5" w:rsidRPr="00AC6387">
        <w:t>technology redistribute</w:t>
      </w:r>
      <w:r w:rsidR="008B20B5">
        <w:t xml:space="preserve">s </w:t>
      </w:r>
      <w:r w:rsidRPr="00AC6387">
        <w:t>biological roles (Strathern, 1992; Franklin, 1997).</w:t>
      </w:r>
    </w:p>
    <w:p w14:paraId="17841ED1" w14:textId="34CC4E08" w:rsidR="001A379E" w:rsidRDefault="001A379E" w:rsidP="00AC6387">
      <w:pPr>
        <w:jc w:val="both"/>
      </w:pPr>
      <w:r>
        <w:t>CHANGE SLIDE</w:t>
      </w:r>
    </w:p>
    <w:p w14:paraId="1C49672F" w14:textId="77777777" w:rsidR="0024251F" w:rsidRPr="00AC6387" w:rsidRDefault="0024251F" w:rsidP="00AC6387">
      <w:pPr>
        <w:jc w:val="both"/>
      </w:pPr>
    </w:p>
    <w:p w14:paraId="2D34B66D" w14:textId="4FA0CE58" w:rsidR="00AC6387" w:rsidRDefault="00AC6387" w:rsidP="00AC6387">
      <w:pPr>
        <w:jc w:val="both"/>
      </w:pPr>
      <w:r w:rsidRPr="00AC6387">
        <w:t xml:space="preserve">IVF makes that especially clear because it multiplies intervention without making the resulting relations any less social. Conception no longer appears as a single event anchored in sexual reproduction alone. It becomes medically managed, temporally extended, and institutionally mediated. Gametes are handled, embryos are selected or stored, reproductive labour is specialised, and parenthood is imagined in advance through clinics, contracts, and state regulation. The point is not that technology replaces kinship. It reveals that kinship was never </w:t>
      </w:r>
      <w:r w:rsidR="004D4422">
        <w:t>only</w:t>
      </w:r>
      <w:r w:rsidRPr="00AC6387">
        <w:t xml:space="preserve"> natural</w:t>
      </w:r>
      <w:r w:rsidR="00860D95">
        <w:t>:</w:t>
      </w:r>
      <w:r w:rsidRPr="00AC6387">
        <w:t xml:space="preserve"> </w:t>
      </w:r>
      <w:r w:rsidR="00860D95">
        <w:t>r</w:t>
      </w:r>
      <w:r w:rsidRPr="00AC6387">
        <w:t xml:space="preserve">eproduction has always been socially organised. IVF </w:t>
      </w:r>
      <w:r w:rsidR="00860D95">
        <w:t xml:space="preserve">just </w:t>
      </w:r>
      <w:r w:rsidRPr="00AC6387">
        <w:t>makes that harder to ignore because the biological and social components of parenthood are no longer fused into one narrative (Franklin, 1997).</w:t>
      </w:r>
    </w:p>
    <w:p w14:paraId="6A22DD5C" w14:textId="77777777" w:rsidR="00B35AE8" w:rsidRPr="00AC6387" w:rsidRDefault="00B35AE8" w:rsidP="00AC6387">
      <w:pPr>
        <w:jc w:val="both"/>
      </w:pPr>
    </w:p>
    <w:p w14:paraId="5A473DDA" w14:textId="5CD24621" w:rsidR="00AC6387" w:rsidRDefault="00AC6387" w:rsidP="00AC6387">
      <w:pPr>
        <w:jc w:val="both"/>
      </w:pPr>
      <w:r w:rsidRPr="00AC6387">
        <w:t xml:space="preserve">Surrogacy pushes the same issue further because it separates gestation from other parental claims. A person may carry and give birth to a child without becoming the recognised mother in the final legal or social sense, while another person may become the intended and legally recognised parent without gestating the child. That separation is analytically important because it shows that birth does not interpret itself. Gestation is powerful, but what it means depends on law, contract, moral expectation, and cultural ideas of maternity. Surrogacy therefore makes kinship look less like a fact of nature and more like a </w:t>
      </w:r>
      <w:r w:rsidR="00B26F62">
        <w:t xml:space="preserve">sociocultural </w:t>
      </w:r>
      <w:r w:rsidRPr="00AC6387">
        <w:t xml:space="preserve">field in which biological processes, legal recognition, market relations, and moral claims </w:t>
      </w:r>
      <w:r w:rsidR="00F86B2F">
        <w:t>are</w:t>
      </w:r>
      <w:r w:rsidRPr="00AC6387">
        <w:t xml:space="preserve"> negotiated together (</w:t>
      </w:r>
      <w:proofErr w:type="spellStart"/>
      <w:r w:rsidRPr="00AC6387">
        <w:t>Ragoné</w:t>
      </w:r>
      <w:proofErr w:type="spellEnd"/>
      <w:r w:rsidRPr="00AC6387">
        <w:t>, 1994; Teman, 2010).</w:t>
      </w:r>
    </w:p>
    <w:p w14:paraId="070F644E" w14:textId="4CE7883B" w:rsidR="009446A3" w:rsidRDefault="009446A3" w:rsidP="00AC6387">
      <w:pPr>
        <w:jc w:val="both"/>
      </w:pPr>
      <w:r>
        <w:t>CHANGE SLIDE</w:t>
      </w:r>
    </w:p>
    <w:p w14:paraId="1F8AD3C2" w14:textId="77777777" w:rsidR="0024251F" w:rsidRPr="00AC6387" w:rsidRDefault="0024251F" w:rsidP="00AC6387">
      <w:pPr>
        <w:jc w:val="both"/>
      </w:pPr>
    </w:p>
    <w:p w14:paraId="7A1CAE42" w14:textId="7BB42EEF" w:rsidR="00AC6387" w:rsidRDefault="00AC6387" w:rsidP="00AC6387">
      <w:pPr>
        <w:jc w:val="both"/>
      </w:pPr>
      <w:r w:rsidRPr="00AC6387">
        <w:lastRenderedPageBreak/>
        <w:t>Adoption makes the same point from the other side by showing that parenthood cannot be reduced to procreation. Adoptive kinship has long unsettled assumption</w:t>
      </w:r>
      <w:r w:rsidR="0020427E">
        <w:t>s</w:t>
      </w:r>
      <w:r w:rsidRPr="00AC6387">
        <w:t xml:space="preserve"> that “real” family rests on blood alone. </w:t>
      </w:r>
      <w:r w:rsidR="0020427E">
        <w:t>A</w:t>
      </w:r>
      <w:r w:rsidRPr="00AC6387">
        <w:t xml:space="preserve">doption </w:t>
      </w:r>
      <w:r w:rsidR="0020427E">
        <w:t>show</w:t>
      </w:r>
      <w:r w:rsidRPr="00AC6387">
        <w:t xml:space="preserve"> that kinship can be fully binding, emotionally dense, and institutionally recognised without genetic continuity. </w:t>
      </w:r>
      <w:r w:rsidR="0020427E">
        <w:t>A</w:t>
      </w:r>
      <w:r w:rsidRPr="00AC6387">
        <w:t>nthropology has also shown that adoption is never simply a sentimental alternative to biology</w:t>
      </w:r>
      <w:r w:rsidR="0020427E">
        <w:t xml:space="preserve"> but </w:t>
      </w:r>
      <w:r w:rsidRPr="00AC6387">
        <w:t>is shaped by states, paperwork, class, race, and the unequal movement of children across households and borders. Adoption therefore reveals</w:t>
      </w:r>
      <w:r w:rsidR="00A536B9">
        <w:t xml:space="preserve"> both how</w:t>
      </w:r>
      <w:r w:rsidRPr="00AC6387">
        <w:t xml:space="preserve"> care create</w:t>
      </w:r>
      <w:r w:rsidR="00A536B9">
        <w:t>s</w:t>
      </w:r>
      <w:r w:rsidRPr="00AC6387">
        <w:t xml:space="preserve"> kin and </w:t>
      </w:r>
      <w:r w:rsidR="00A536B9">
        <w:t xml:space="preserve">how </w:t>
      </w:r>
      <w:r w:rsidRPr="00AC6387">
        <w:t>law decides which forms of care count as parenthood (Howell, 2006; Fonseca, 2004).</w:t>
      </w:r>
    </w:p>
    <w:p w14:paraId="6E5582A2" w14:textId="77777777" w:rsidR="00F86B2F" w:rsidRPr="00AC6387" w:rsidRDefault="00F86B2F" w:rsidP="00AC6387">
      <w:pPr>
        <w:jc w:val="both"/>
      </w:pPr>
    </w:p>
    <w:p w14:paraId="312A214B" w14:textId="68B9B2D8" w:rsidR="00A536B9" w:rsidRDefault="00525F32" w:rsidP="00AC6387">
      <w:pPr>
        <w:jc w:val="both"/>
      </w:pPr>
      <w:r w:rsidRPr="00525F32">
        <w:t xml:space="preserve">Same-sex parenting exposes the limits of classical kinship models that assume family must rest on heterosexual reproduction. Research on LGBTQ kinship shows that families can be formed through care, commitment, and durable social recognition rather than through reproductive heterosexuality or conventional marital form. Weston </w:t>
      </w:r>
      <w:r w:rsidR="0067709F">
        <w:t xml:space="preserve">(1991) </w:t>
      </w:r>
      <w:r w:rsidRPr="00525F32">
        <w:t xml:space="preserve">examined LGBTQ kinship through the idea of ‘families we choose’, showing that relations made through friendship, care, and enduring responsibility </w:t>
      </w:r>
      <w:r w:rsidR="0067709F">
        <w:t>are</w:t>
      </w:r>
      <w:r w:rsidRPr="00525F32">
        <w:t xml:space="preserve"> sidelined by dominant</w:t>
      </w:r>
      <w:r w:rsidR="0067709F">
        <w:t xml:space="preserve">, </w:t>
      </w:r>
      <w:r w:rsidR="0067709F" w:rsidRPr="00525F32">
        <w:t>hetero</w:t>
      </w:r>
      <w:r w:rsidR="0067709F">
        <w:t>normative</w:t>
      </w:r>
      <w:r w:rsidRPr="00525F32">
        <w:t xml:space="preserve"> assumptions about what family </w:t>
      </w:r>
      <w:r w:rsidR="0067709F">
        <w:t>“</w:t>
      </w:r>
      <w:r w:rsidRPr="00525F32">
        <w:t>should</w:t>
      </w:r>
      <w:r w:rsidR="0067709F">
        <w:t>”</w:t>
      </w:r>
      <w:r w:rsidRPr="00525F32">
        <w:t xml:space="preserve"> look like. </w:t>
      </w:r>
      <w:r w:rsidR="00493CA2">
        <w:t>Weston’s</w:t>
      </w:r>
      <w:r w:rsidRPr="00525F32">
        <w:t xml:space="preserve"> point was not that </w:t>
      </w:r>
      <w:r w:rsidR="00493CA2">
        <w:t>“</w:t>
      </w:r>
      <w:r w:rsidRPr="00525F32">
        <w:t>chosen</w:t>
      </w:r>
      <w:r w:rsidR="00493CA2">
        <w:t>”</w:t>
      </w:r>
      <w:r w:rsidRPr="00525F32">
        <w:t xml:space="preserve"> families were social while others were natural. It was that kinship is always socially</w:t>
      </w:r>
      <w:r w:rsidR="00493CA2">
        <w:t xml:space="preserve"> made</w:t>
      </w:r>
      <w:r w:rsidRPr="00525F32">
        <w:t xml:space="preserve">, even if some forms </w:t>
      </w:r>
      <w:r w:rsidR="00493CA2">
        <w:t>seem more</w:t>
      </w:r>
      <w:r w:rsidRPr="00525F32">
        <w:t xml:space="preserve"> natural than others (Weston, 1991). Same-sex parenting brings that argument directly into questions of childrearing, legal recognition, assisted reproduction, and the distribution of parental roles.</w:t>
      </w:r>
    </w:p>
    <w:p w14:paraId="492AB704" w14:textId="77777777" w:rsidR="00525F32" w:rsidRPr="00AC6387" w:rsidRDefault="00525F32" w:rsidP="00AC6387">
      <w:pPr>
        <w:jc w:val="both"/>
      </w:pPr>
    </w:p>
    <w:p w14:paraId="336014B0" w14:textId="49B857DC" w:rsidR="00AC6387" w:rsidRDefault="00AC6387" w:rsidP="00AC6387">
      <w:pPr>
        <w:jc w:val="both"/>
      </w:pPr>
      <w:r w:rsidRPr="00AC6387">
        <w:t xml:space="preserve">Donor conception complicates the matter further by making genetic contribution both highly significant and socially ambiguous. A sperm or egg donor may be biologically consequential while remaining socially absent, legally excluded, or deliberately anonymised. At the same time, donor origins may become deeply meaningful to donor-conceived people seeking knowledge, identity, or connection. The donor can therefore be neither dismissed as irrelevant nor automatically absorbed </w:t>
      </w:r>
      <w:r w:rsidR="00572F39">
        <w:t>as</w:t>
      </w:r>
      <w:r w:rsidRPr="00AC6387">
        <w:t xml:space="preserve"> kinship. That ambiguity shows </w:t>
      </w:r>
      <w:r w:rsidR="00572F39">
        <w:t>how</w:t>
      </w:r>
      <w:r w:rsidRPr="00AC6387">
        <w:t xml:space="preserve"> genetic connection can matter intensely without determining what kind of relation it </w:t>
      </w:r>
      <w:r w:rsidR="00572F39">
        <w:t>might</w:t>
      </w:r>
      <w:r w:rsidRPr="00AC6387">
        <w:t xml:space="preserve"> become. Law, secrecy, disclosure, memory, and everyday care all enter </w:t>
      </w:r>
      <w:r w:rsidR="00572F39">
        <w:t xml:space="preserve">help </w:t>
      </w:r>
      <w:r w:rsidRPr="00AC6387">
        <w:t>decid</w:t>
      </w:r>
      <w:r w:rsidR="00572F39">
        <w:t>e</w:t>
      </w:r>
      <w:r w:rsidRPr="00AC6387">
        <w:t xml:space="preserve"> whether biology becomes socially thick or thin (Franklin, 2013).</w:t>
      </w:r>
    </w:p>
    <w:p w14:paraId="7464B91B" w14:textId="7351C68A" w:rsidR="009446A3" w:rsidRDefault="009446A3" w:rsidP="00AC6387">
      <w:pPr>
        <w:jc w:val="both"/>
      </w:pPr>
      <w:r>
        <w:t>CHANGE SLIDE</w:t>
      </w:r>
    </w:p>
    <w:p w14:paraId="1B8D3C16" w14:textId="77777777" w:rsidR="00032ABE" w:rsidRPr="00AC6387" w:rsidRDefault="00032ABE" w:rsidP="00AC6387">
      <w:pPr>
        <w:jc w:val="both"/>
      </w:pPr>
    </w:p>
    <w:p w14:paraId="08067A42" w14:textId="5AFFB570" w:rsidR="00AC6387" w:rsidRDefault="00AC6387" w:rsidP="00AC6387">
      <w:pPr>
        <w:jc w:val="both"/>
      </w:pPr>
      <w:r w:rsidRPr="00AC6387">
        <w:t xml:space="preserve">The state </w:t>
      </w:r>
      <w:r w:rsidR="00572F39">
        <w:t xml:space="preserve">is not </w:t>
      </w:r>
      <w:r w:rsidR="00572F39" w:rsidRPr="00AC6387">
        <w:t>external</w:t>
      </w:r>
      <w:r w:rsidR="00572F39">
        <w:t xml:space="preserve"> to</w:t>
      </w:r>
      <w:r w:rsidRPr="00AC6387">
        <w:t xml:space="preserve"> these cases but </w:t>
      </w:r>
      <w:r w:rsidR="00AE49F5">
        <w:t>is</w:t>
      </w:r>
      <w:r w:rsidRPr="00AC6387">
        <w:t xml:space="preserve"> </w:t>
      </w:r>
      <w:r w:rsidR="00AE49F5">
        <w:t>rather</w:t>
      </w:r>
      <w:r w:rsidRPr="00AC6387">
        <w:t xml:space="preserve"> </w:t>
      </w:r>
      <w:r w:rsidR="00AE49F5">
        <w:t xml:space="preserve">a primary </w:t>
      </w:r>
      <w:r w:rsidR="00AE49F5" w:rsidRPr="00AC6387">
        <w:t>kinship produc</w:t>
      </w:r>
      <w:r w:rsidR="00AE49F5">
        <w:t>ing</w:t>
      </w:r>
      <w:r w:rsidR="00AE49F5" w:rsidRPr="00AC6387">
        <w:t xml:space="preserve"> </w:t>
      </w:r>
      <w:r w:rsidRPr="00AC6387">
        <w:t>institution. Parenthood is never only lived privately. It is registered</w:t>
      </w:r>
      <w:r w:rsidR="00E7414D">
        <w:t xml:space="preserve"> and </w:t>
      </w:r>
      <w:r w:rsidR="005870BC" w:rsidRPr="00AC6387">
        <w:t>regulated</w:t>
      </w:r>
      <w:r w:rsidRPr="00AC6387">
        <w:t>, recognised</w:t>
      </w:r>
      <w:r w:rsidR="00E7414D">
        <w:t xml:space="preserve"> or</w:t>
      </w:r>
      <w:r w:rsidRPr="00AC6387">
        <w:t xml:space="preserve"> denied, through legal categories. Birth certificates, </w:t>
      </w:r>
      <w:r w:rsidR="00894369">
        <w:t>marriage</w:t>
      </w:r>
      <w:r w:rsidR="005870BC" w:rsidRPr="00AC6387">
        <w:t xml:space="preserve"> </w:t>
      </w:r>
      <w:r w:rsidR="005870BC">
        <w:t xml:space="preserve"> and </w:t>
      </w:r>
      <w:r w:rsidRPr="00AC6387">
        <w:t>adoption law</w:t>
      </w:r>
      <w:r w:rsidR="005870BC">
        <w:t>s</w:t>
      </w:r>
      <w:r w:rsidRPr="00AC6387">
        <w:t xml:space="preserve">, citizenship </w:t>
      </w:r>
      <w:r w:rsidR="005870BC">
        <w:t xml:space="preserve">and </w:t>
      </w:r>
      <w:r w:rsidR="005870BC" w:rsidRPr="00AC6387">
        <w:t xml:space="preserve">surrogacy </w:t>
      </w:r>
      <w:r w:rsidRPr="00AC6387">
        <w:t>rules, parental orders and welfare systems all participate in defining who and what counts as a family. The state does not simply recognise pre-</w:t>
      </w:r>
      <w:r w:rsidRPr="00AC6387">
        <w:lastRenderedPageBreak/>
        <w:t>existing relations. It authorises some, blocks others, forc</w:t>
      </w:r>
      <w:r w:rsidR="00E66FD6">
        <w:t>ing</w:t>
      </w:r>
      <w:r w:rsidRPr="00AC6387">
        <w:t xml:space="preserve"> them into administratively legible forms. That is why kinship has to be linked to law and state power rather than </w:t>
      </w:r>
      <w:r w:rsidR="00EA7FEA">
        <w:t>seen</w:t>
      </w:r>
      <w:r w:rsidRPr="00AC6387">
        <w:t xml:space="preserve"> as a</w:t>
      </w:r>
      <w:r w:rsidR="00EA7FEA">
        <w:t xml:space="preserve">bout </w:t>
      </w:r>
      <w:r w:rsidRPr="00AC6387">
        <w:t>personal feeling alone.</w:t>
      </w:r>
    </w:p>
    <w:p w14:paraId="1BC58940" w14:textId="77777777" w:rsidR="00AE49F5" w:rsidRPr="00AC6387" w:rsidRDefault="00AE49F5" w:rsidP="00AC6387">
      <w:pPr>
        <w:jc w:val="both"/>
      </w:pPr>
    </w:p>
    <w:p w14:paraId="7B8CF30A" w14:textId="7D41CFCA" w:rsidR="00AC6387" w:rsidRDefault="00AC6387" w:rsidP="00AC6387">
      <w:pPr>
        <w:jc w:val="both"/>
      </w:pPr>
      <w:r w:rsidRPr="00AC6387">
        <w:t xml:space="preserve">Legitimacy is therefore </w:t>
      </w:r>
      <w:r w:rsidR="00986B39">
        <w:t>a</w:t>
      </w:r>
      <w:r w:rsidRPr="00AC6387">
        <w:t xml:space="preserve"> central question in contemporary anthropolog</w:t>
      </w:r>
      <w:r w:rsidR="00986B39">
        <w:t>ies</w:t>
      </w:r>
      <w:r w:rsidRPr="00AC6387">
        <w:t xml:space="preserve"> of kinship. Not all relations lived as kin are recognised as such, and not all recognised relations are lived</w:t>
      </w:r>
      <w:r w:rsidR="00986B39">
        <w:t xml:space="preserve"> the same way</w:t>
      </w:r>
      <w:r w:rsidRPr="00AC6387">
        <w:t>. The gap</w:t>
      </w:r>
      <w:r w:rsidR="00A4734B">
        <w:t>s</w:t>
      </w:r>
      <w:r w:rsidRPr="00AC6387">
        <w:t xml:space="preserve"> between th</w:t>
      </w:r>
      <w:r w:rsidR="00A4734B">
        <w:t>e</w:t>
      </w:r>
      <w:r w:rsidRPr="00AC6387">
        <w:t xml:space="preserve">se things matters. People may raise children without full legal authority over them. Genetic parents may be legally displaced. Intended parents may </w:t>
      </w:r>
      <w:r w:rsidR="00A4734B">
        <w:t>need</w:t>
      </w:r>
      <w:r w:rsidRPr="00AC6387">
        <w:t xml:space="preserve"> courts to transform desire and care into recognised parenthood. Families stretched across borders may live through remittances, digital intimacy, and periodic reunification while </w:t>
      </w:r>
      <w:r w:rsidR="00380991">
        <w:t>never</w:t>
      </w:r>
      <w:r w:rsidRPr="00AC6387">
        <w:t xml:space="preserve"> fit</w:t>
      </w:r>
      <w:r w:rsidR="00380991">
        <w:t>ting</w:t>
      </w:r>
      <w:r w:rsidRPr="00AC6387">
        <w:t xml:space="preserve"> the normative image of co-resident family life. Kinship </w:t>
      </w:r>
      <w:r w:rsidR="00380991">
        <w:t xml:space="preserve">here </w:t>
      </w:r>
      <w:r w:rsidRPr="00AC6387">
        <w:t>is neither simply biolog</w:t>
      </w:r>
      <w:r w:rsidR="00380991">
        <w:t>ical</w:t>
      </w:r>
      <w:r w:rsidRPr="00AC6387">
        <w:t xml:space="preserve"> nor invented </w:t>
      </w:r>
      <w:r w:rsidR="00380991">
        <w:t>but</w:t>
      </w:r>
      <w:r w:rsidRPr="00AC6387">
        <w:t xml:space="preserve"> </w:t>
      </w:r>
      <w:r w:rsidR="00380991">
        <w:t xml:space="preserve">reproduced </w:t>
      </w:r>
      <w:r w:rsidRPr="00AC6387">
        <w:t>at the intersection of intimate practice and institutional recognition.</w:t>
      </w:r>
    </w:p>
    <w:p w14:paraId="214E641B" w14:textId="77777777" w:rsidR="00EA7FEA" w:rsidRPr="00AC6387" w:rsidRDefault="00EA7FEA" w:rsidP="00AC6387">
      <w:pPr>
        <w:jc w:val="both"/>
      </w:pPr>
    </w:p>
    <w:p w14:paraId="6954C842" w14:textId="05E38C6F" w:rsidR="00AC6387" w:rsidRDefault="00AC6387" w:rsidP="00AC6387">
      <w:pPr>
        <w:jc w:val="both"/>
      </w:pPr>
      <w:r w:rsidRPr="00AC6387">
        <w:t>Migration stretch</w:t>
      </w:r>
      <w:r w:rsidR="000F7C1A">
        <w:t>es</w:t>
      </w:r>
      <w:r w:rsidRPr="00AC6387">
        <w:t xml:space="preserve"> relatedness across distance. Transnational families do not </w:t>
      </w:r>
      <w:r w:rsidR="00330F1F">
        <w:t>stop</w:t>
      </w:r>
      <w:r w:rsidRPr="00AC6387">
        <w:t xml:space="preserve"> be</w:t>
      </w:r>
      <w:r w:rsidR="00330F1F">
        <w:t>ing</w:t>
      </w:r>
      <w:r w:rsidRPr="00AC6387">
        <w:t xml:space="preserve"> families because they are not co-resident. They reorganise care, authority, obligation, and belonging </w:t>
      </w:r>
      <w:r w:rsidR="00330F1F">
        <w:t>in</w:t>
      </w:r>
      <w:r w:rsidRPr="00AC6387">
        <w:t xml:space="preserve"> multiple places at once. Parenting may be distributed between migrants, grandparents, siblings, or other</w:t>
      </w:r>
      <w:r w:rsidR="00330F1F">
        <w:t>s</w:t>
      </w:r>
      <w:r w:rsidRPr="00AC6387">
        <w:t xml:space="preserve">. Economic support may travel one </w:t>
      </w:r>
      <w:r w:rsidR="00330F1F">
        <w:t>way</w:t>
      </w:r>
      <w:r w:rsidRPr="00AC6387">
        <w:t xml:space="preserve"> while affective labour travels in another. Presence may be intermittent, mediated, or delegated. </w:t>
      </w:r>
      <w:r w:rsidR="00D7526D">
        <w:t>R</w:t>
      </w:r>
      <w:r w:rsidRPr="00AC6387">
        <w:t>elatedness is not weakened so much as reworked. Distance does not end kinship</w:t>
      </w:r>
      <w:r w:rsidR="00D7526D">
        <w:t xml:space="preserve"> but </w:t>
      </w:r>
      <w:r w:rsidRPr="00AC6387">
        <w:t xml:space="preserve">changes the </w:t>
      </w:r>
      <w:r w:rsidR="00D7526D">
        <w:t>ways</w:t>
      </w:r>
      <w:r w:rsidRPr="00AC6387">
        <w:t xml:space="preserve"> kinship is sustained. Remittances, phone calls, video contact, </w:t>
      </w:r>
      <w:r w:rsidR="00EA19A4">
        <w:t xml:space="preserve">travel </w:t>
      </w:r>
      <w:r w:rsidRPr="00AC6387">
        <w:t xml:space="preserve">documents, </w:t>
      </w:r>
      <w:r w:rsidR="00EA19A4">
        <w:t xml:space="preserve">flying </w:t>
      </w:r>
      <w:r w:rsidRPr="00AC6387">
        <w:t>visits, and circulati</w:t>
      </w:r>
      <w:r w:rsidR="00EA19A4">
        <w:t xml:space="preserve">ng </w:t>
      </w:r>
      <w:r w:rsidRPr="00AC6387">
        <w:t xml:space="preserve">care all </w:t>
      </w:r>
      <w:r w:rsidR="00EA19A4">
        <w:t>help</w:t>
      </w:r>
      <w:r w:rsidRPr="00AC6387">
        <w:t xml:space="preserve"> </w:t>
      </w:r>
      <w:r w:rsidR="00EA19A4" w:rsidRPr="00AC6387">
        <w:t>maintai</w:t>
      </w:r>
      <w:r w:rsidR="00EA19A4">
        <w:t>n</w:t>
      </w:r>
      <w:r w:rsidR="00EA19A4" w:rsidRPr="00AC6387">
        <w:t xml:space="preserve"> </w:t>
      </w:r>
      <w:r w:rsidRPr="00AC6387">
        <w:t xml:space="preserve">relation across </w:t>
      </w:r>
      <w:r w:rsidR="00EA19A4">
        <w:t xml:space="preserve">otherwise </w:t>
      </w:r>
      <w:r w:rsidRPr="00AC6387">
        <w:t>separated lives (Bryceson and Vuorela, 2002).</w:t>
      </w:r>
    </w:p>
    <w:p w14:paraId="44D46D08" w14:textId="77777777" w:rsidR="00380991" w:rsidRPr="00AC6387" w:rsidRDefault="00380991" w:rsidP="00AC6387">
      <w:pPr>
        <w:jc w:val="both"/>
      </w:pPr>
    </w:p>
    <w:p w14:paraId="571A448F" w14:textId="0954C592" w:rsidR="00AC6387" w:rsidRPr="00AC6387" w:rsidRDefault="00AC6387" w:rsidP="00AC6387">
      <w:pPr>
        <w:jc w:val="both"/>
      </w:pPr>
      <w:r w:rsidRPr="00AC6387">
        <w:t xml:space="preserve">This is </w:t>
      </w:r>
      <w:r w:rsidR="00D57721">
        <w:t>why</w:t>
      </w:r>
      <w:r w:rsidRPr="00AC6387">
        <w:t xml:space="preserve"> </w:t>
      </w:r>
      <w:r w:rsidR="00D57721">
        <w:t xml:space="preserve">a </w:t>
      </w:r>
      <w:r w:rsidRPr="00AC6387">
        <w:t>holist</w:t>
      </w:r>
      <w:r w:rsidR="00D57721">
        <w:t>ic</w:t>
      </w:r>
      <w:r w:rsidRPr="00AC6387">
        <w:t xml:space="preserve"> view</w:t>
      </w:r>
      <w:r w:rsidR="00D57721">
        <w:t xml:space="preserve"> is necessary</w:t>
      </w:r>
      <w:r w:rsidRPr="00AC6387">
        <w:t xml:space="preserve">. Kinship is not </w:t>
      </w:r>
      <w:r w:rsidR="00873A90">
        <w:t xml:space="preserve">just a </w:t>
      </w:r>
      <w:r w:rsidRPr="00AC6387">
        <w:t xml:space="preserve">narrow domestic </w:t>
      </w:r>
      <w:r w:rsidR="00873A90">
        <w:t xml:space="preserve">arrangement but is </w:t>
      </w:r>
      <w:r w:rsidR="00EF44BE" w:rsidRPr="00AC6387">
        <w:t xml:space="preserve">inseparable </w:t>
      </w:r>
      <w:r w:rsidR="00EF44BE">
        <w:t xml:space="preserve">from and </w:t>
      </w:r>
      <w:r w:rsidR="00873A90">
        <w:t xml:space="preserve">continually </w:t>
      </w:r>
      <w:r w:rsidRPr="00AC6387">
        <w:t xml:space="preserve">reshaped through </w:t>
      </w:r>
      <w:r w:rsidR="00EF44BE" w:rsidRPr="00AC6387">
        <w:t>economy, law, migration, and the state</w:t>
      </w:r>
      <w:r w:rsidRPr="00AC6387">
        <w:t>.</w:t>
      </w:r>
      <w:r w:rsidR="00EF44BE">
        <w:t xml:space="preserve"> </w:t>
      </w:r>
      <w:r w:rsidRPr="00AC6387">
        <w:t>Th</w:t>
      </w:r>
      <w:r w:rsidR="00EF44BE">
        <w:t>is</w:t>
      </w:r>
      <w:r w:rsidRPr="00AC6387">
        <w:t xml:space="preserve"> contemporary reshaping </w:t>
      </w:r>
      <w:r w:rsidR="00EF44BE" w:rsidRPr="00AC6387">
        <w:t xml:space="preserve">intensifies </w:t>
      </w:r>
      <w:r w:rsidR="00EF44BE">
        <w:t xml:space="preserve">rather than </w:t>
      </w:r>
      <w:r w:rsidRPr="00AC6387">
        <w:t>cancel</w:t>
      </w:r>
      <w:r w:rsidR="00EF44BE">
        <w:t>s</w:t>
      </w:r>
      <w:r w:rsidRPr="00AC6387">
        <w:t xml:space="preserve"> older anthropological questions. Who counts as a parent when biology, gestation, intention, and care are distributed across different actors? What makes a relation legitimate when law and lived practice diverge? How does care travel across distance, and what kinds of family survive separation? The answer cannot be “biology alone,” but neither can it be “choice alone.” Contemporary kinship has to be understood as a field in which technology redistributes biological roles, the state regulates parenthood, law defines legitimate kin, and migration stretches relatedness across distance.</w:t>
      </w:r>
    </w:p>
    <w:p w14:paraId="5A9B066C" w14:textId="77777777" w:rsidR="009F127E" w:rsidRPr="0017255C" w:rsidRDefault="009F127E" w:rsidP="00323309">
      <w:pPr>
        <w:jc w:val="both"/>
      </w:pPr>
    </w:p>
    <w:p w14:paraId="4071CE98" w14:textId="77777777" w:rsidR="00323309" w:rsidRPr="0017255C" w:rsidRDefault="00000000" w:rsidP="00323309">
      <w:pPr>
        <w:jc w:val="both"/>
      </w:pPr>
      <w:r>
        <w:pict w14:anchorId="5F88BC66">
          <v:rect id="_x0000_i1034" style="width:0;height:1.5pt" o:hralign="center" o:hrstd="t" o:hr="t" fillcolor="#a0a0a0" stroked="f"/>
        </w:pict>
      </w:r>
    </w:p>
    <w:p w14:paraId="690F7AF4" w14:textId="40D3992E" w:rsidR="00323309" w:rsidRPr="0017255C" w:rsidRDefault="007B25D1" w:rsidP="009F127E">
      <w:pPr>
        <w:pStyle w:val="Heading3"/>
      </w:pPr>
      <w:r>
        <w:lastRenderedPageBreak/>
        <w:t>3.</w:t>
      </w:r>
      <w:r w:rsidR="00323309" w:rsidRPr="0017255C">
        <w:t xml:space="preserve"> </w:t>
      </w:r>
      <w:r w:rsidR="007C11C4" w:rsidRPr="0017255C">
        <w:t xml:space="preserve">Anth Today </w:t>
      </w:r>
      <w:r w:rsidR="007C11C4">
        <w:t xml:space="preserve">Connections </w:t>
      </w:r>
      <w:r w:rsidR="00323309" w:rsidRPr="0017255C">
        <w:t>2</w:t>
      </w:r>
    </w:p>
    <w:p w14:paraId="5E5173A6" w14:textId="10155EFE" w:rsidR="002D78BA" w:rsidRDefault="0084781D" w:rsidP="002D78BA">
      <w:pPr>
        <w:jc w:val="both"/>
      </w:pPr>
      <w:r w:rsidRPr="0084781D">
        <w:t>Th</w:t>
      </w:r>
      <w:r w:rsidR="00397E65">
        <w:t>is</w:t>
      </w:r>
      <w:r w:rsidRPr="0084781D">
        <w:t xml:space="preserve"> broader reshaping becomes easier to grasp when we return to </w:t>
      </w:r>
      <w:r w:rsidR="00397E65">
        <w:t xml:space="preserve">some of </w:t>
      </w:r>
      <w:r w:rsidRPr="0084781D">
        <w:t xml:space="preserve">the </w:t>
      </w:r>
      <w:r w:rsidRPr="0084781D">
        <w:rPr>
          <w:i/>
          <w:iCs/>
        </w:rPr>
        <w:t>Anthropology Today</w:t>
      </w:r>
      <w:r w:rsidRPr="0084781D">
        <w:t xml:space="preserve"> readings. They let us see, in a more concentrated way, how relatedness is actually produced, where biology ceases to be enough, and where law, care, and lived connection fail to line up neatly</w:t>
      </w:r>
      <w:r>
        <w:t xml:space="preserve">. </w:t>
      </w:r>
      <w:r w:rsidR="002D78BA" w:rsidRPr="002D78BA">
        <w:t xml:space="preserve">Read through </w:t>
      </w:r>
      <w:r w:rsidR="00397E65">
        <w:t>a relatedness</w:t>
      </w:r>
      <w:r w:rsidR="002D78BA" w:rsidRPr="002D78BA">
        <w:t xml:space="preserve"> lens, these pieces make one thing unmistakable: kinship is not a fixed structure of descent but a field of relations made and remade through practice, law, technology, movement, and care.</w:t>
      </w:r>
    </w:p>
    <w:p w14:paraId="1FEB5E7D" w14:textId="77777777" w:rsidR="00225705" w:rsidRPr="002D78BA" w:rsidRDefault="00225705" w:rsidP="002D78BA">
      <w:pPr>
        <w:jc w:val="both"/>
      </w:pPr>
    </w:p>
    <w:p w14:paraId="75CE8A5B" w14:textId="6F195DEB" w:rsidR="002D78BA" w:rsidRDefault="002D78BA" w:rsidP="002D78BA">
      <w:pPr>
        <w:jc w:val="both"/>
      </w:pPr>
      <w:r w:rsidRPr="002D78BA">
        <w:t>What contemporary material keeps showing is that biology does not disappear, but neither does it settle matter</w:t>
      </w:r>
      <w:r w:rsidR="00305847">
        <w:t>s</w:t>
      </w:r>
      <w:r w:rsidRPr="002D78BA">
        <w:t>. In Jiang’s discussion of secular procreation, birth no longer guarantee</w:t>
      </w:r>
      <w:r w:rsidR="00305847">
        <w:t>s</w:t>
      </w:r>
      <w:r w:rsidRPr="002D78BA">
        <w:t xml:space="preserve"> a stable social logic of parenthood. Reproduction is increasingly framed through judgement, intention, and responsibility, so that kinship emerges </w:t>
      </w:r>
      <w:r w:rsidR="00305847">
        <w:t>as</w:t>
      </w:r>
      <w:r w:rsidRPr="002D78BA">
        <w:t xml:space="preserve"> something argued over </w:t>
      </w:r>
      <w:r w:rsidR="00305847">
        <w:t xml:space="preserve">rather than </w:t>
      </w:r>
      <w:r w:rsidR="00305847" w:rsidRPr="002D78BA">
        <w:t xml:space="preserve">natural </w:t>
      </w:r>
      <w:r w:rsidRPr="002D78BA">
        <w:t>(Jiang, 2024).</w:t>
      </w:r>
    </w:p>
    <w:p w14:paraId="1184FC39" w14:textId="77777777" w:rsidR="00397E65" w:rsidRPr="002D78BA" w:rsidRDefault="00397E65" w:rsidP="002D78BA">
      <w:pPr>
        <w:jc w:val="both"/>
      </w:pPr>
    </w:p>
    <w:p w14:paraId="0F9ECA36" w14:textId="3EB25113" w:rsidR="002D78BA" w:rsidRDefault="002D78BA" w:rsidP="002D78BA">
      <w:pPr>
        <w:jc w:val="both"/>
      </w:pPr>
      <w:r w:rsidRPr="002D78BA">
        <w:t>The same point appears differently in Hoffman’s account of precision medicine. Family matters intensely there, but not as descent group</w:t>
      </w:r>
      <w:r w:rsidR="00470952">
        <w:t xml:space="preserve"> so much </w:t>
      </w:r>
      <w:r w:rsidRPr="002D78BA">
        <w:t xml:space="preserve">as a </w:t>
      </w:r>
      <w:r w:rsidR="00470952">
        <w:t xml:space="preserve">moving </w:t>
      </w:r>
      <w:r w:rsidRPr="002D78BA">
        <w:t xml:space="preserve">field of inherited risk, </w:t>
      </w:r>
      <w:r w:rsidR="00DC6722">
        <w:t xml:space="preserve">individual </w:t>
      </w:r>
      <w:r w:rsidRPr="002D78BA">
        <w:t xml:space="preserve">surveillance, anticipatory labour, and </w:t>
      </w:r>
      <w:r w:rsidR="00DC6722">
        <w:t xml:space="preserve">personal </w:t>
      </w:r>
      <w:r w:rsidRPr="002D78BA">
        <w:t xml:space="preserve">responsibility. The relevant question is not just who is biologically related, but which relations become actionable, which become sites of care, and how the self </w:t>
      </w:r>
      <w:r w:rsidR="00DC6722">
        <w:t xml:space="preserve">and the family both get </w:t>
      </w:r>
      <w:r w:rsidRPr="002D78BA">
        <w:t xml:space="preserve">reorganised </w:t>
      </w:r>
      <w:r w:rsidR="00936797">
        <w:t>by</w:t>
      </w:r>
      <w:r w:rsidRPr="002D78BA">
        <w:t xml:space="preserve"> those connections (Hoffman, 2024).</w:t>
      </w:r>
    </w:p>
    <w:p w14:paraId="6F8AA038" w14:textId="77777777" w:rsidR="00470952" w:rsidRPr="002D78BA" w:rsidRDefault="00470952" w:rsidP="002D78BA">
      <w:pPr>
        <w:jc w:val="both"/>
      </w:pPr>
    </w:p>
    <w:p w14:paraId="59C0248D" w14:textId="196EC590" w:rsidR="002D78BA" w:rsidRDefault="002D78BA" w:rsidP="002D78BA">
      <w:pPr>
        <w:jc w:val="both"/>
      </w:pPr>
      <w:r w:rsidRPr="002D78BA">
        <w:t xml:space="preserve">Zhang widens the frame by showing that relatedness can be produced </w:t>
      </w:r>
      <w:r w:rsidR="00936797" w:rsidRPr="002D78BA">
        <w:t>across distance</w:t>
      </w:r>
      <w:r w:rsidR="00936797">
        <w:t xml:space="preserve"> by</w:t>
      </w:r>
      <w:r w:rsidRPr="002D78BA">
        <w:t xml:space="preserve"> mediated intimac</w:t>
      </w:r>
      <w:r w:rsidR="00936797">
        <w:t>ies</w:t>
      </w:r>
      <w:r w:rsidRPr="002D78BA">
        <w:t xml:space="preserve"> and domestic access. Th</w:t>
      </w:r>
      <w:r w:rsidR="00936797">
        <w:t>is</w:t>
      </w:r>
      <w:r w:rsidRPr="002D78BA">
        <w:t xml:space="preserve"> matters because it breaks </w:t>
      </w:r>
      <w:r w:rsidR="00936797">
        <w:t>with</w:t>
      </w:r>
      <w:r w:rsidRPr="002D78BA">
        <w:t xml:space="preserve"> assumption</w:t>
      </w:r>
      <w:r w:rsidR="00936797">
        <w:t>s</w:t>
      </w:r>
      <w:r w:rsidRPr="002D78BA">
        <w:t xml:space="preserve"> that meaningful connection depends either on blood or co-presence. Here again, relation is enacted: through attention, access, </w:t>
      </w:r>
      <w:r w:rsidR="007E6CD9">
        <w:t xml:space="preserve">and </w:t>
      </w:r>
      <w:r w:rsidRPr="002D78BA">
        <w:t>repetition</w:t>
      </w:r>
      <w:r w:rsidR="007E6CD9">
        <w:t xml:space="preserve"> that do</w:t>
      </w:r>
      <w:r w:rsidRPr="002D78BA">
        <w:t xml:space="preserve"> not fit older kinship models </w:t>
      </w:r>
      <w:r w:rsidR="007E6CD9">
        <w:t xml:space="preserve">but are still </w:t>
      </w:r>
      <w:r w:rsidR="007E6CD9" w:rsidRPr="002D78BA">
        <w:t xml:space="preserve">socially real </w:t>
      </w:r>
      <w:r w:rsidRPr="002D78BA">
        <w:t>(Zhang, 2023).</w:t>
      </w:r>
    </w:p>
    <w:p w14:paraId="25B9953B" w14:textId="77777777" w:rsidR="00936797" w:rsidRPr="002D78BA" w:rsidRDefault="00936797" w:rsidP="002D78BA">
      <w:pPr>
        <w:jc w:val="both"/>
      </w:pPr>
    </w:p>
    <w:p w14:paraId="3B471222" w14:textId="4DD278A2" w:rsidR="002D78BA" w:rsidRPr="002D78BA" w:rsidRDefault="002D10FD" w:rsidP="002D78BA">
      <w:pPr>
        <w:jc w:val="both"/>
      </w:pPr>
      <w:r>
        <w:t>T</w:t>
      </w:r>
      <w:r w:rsidR="002D78BA" w:rsidRPr="002D78BA">
        <w:t xml:space="preserve">ogether </w:t>
      </w:r>
      <w:r>
        <w:t>such research</w:t>
      </w:r>
      <w:r w:rsidR="002D78BA" w:rsidRPr="002D78BA">
        <w:t xml:space="preserve"> show</w:t>
      </w:r>
      <w:r>
        <w:t>s</w:t>
      </w:r>
      <w:r w:rsidR="002D78BA" w:rsidRPr="002D78BA">
        <w:t xml:space="preserve"> </w:t>
      </w:r>
      <w:r>
        <w:t xml:space="preserve">why a relatedness </w:t>
      </w:r>
      <w:r w:rsidR="002D78BA" w:rsidRPr="002D78BA">
        <w:t>perspective bec</w:t>
      </w:r>
      <w:r>
        <w:t>a</w:t>
      </w:r>
      <w:r w:rsidR="002D78BA" w:rsidRPr="002D78BA">
        <w:t xml:space="preserve">me foundational. The central questions are no longer only who descends from whom, but </w:t>
      </w:r>
      <w:r>
        <w:t>how</w:t>
      </w:r>
      <w:r w:rsidR="002D78BA" w:rsidRPr="002D78BA">
        <w:t xml:space="preserve"> relatedness is produced, where care outweighs biology, and </w:t>
      </w:r>
      <w:r w:rsidR="00677D55">
        <w:t>why</w:t>
      </w:r>
      <w:r w:rsidR="002D78BA" w:rsidRPr="002D78BA">
        <w:t xml:space="preserve"> law or institutional form fails to capture lived connection. Kinship </w:t>
      </w:r>
      <w:r w:rsidR="00677D55">
        <w:t>has become</w:t>
      </w:r>
      <w:r w:rsidR="002D78BA" w:rsidRPr="002D78BA">
        <w:t xml:space="preserve"> a dynamic social field shaped by reproduction, medicine, mobility, regulation, and everyday practice. </w:t>
      </w:r>
      <w:r w:rsidR="00677D55">
        <w:t>Rather than being</w:t>
      </w:r>
      <w:r w:rsidR="002D78BA" w:rsidRPr="002D78BA">
        <w:t xml:space="preserve"> a departure from anthropology’s central concerns</w:t>
      </w:r>
      <w:r w:rsidR="00677D55">
        <w:t xml:space="preserve">, </w:t>
      </w:r>
      <w:proofErr w:type="spellStart"/>
      <w:r w:rsidR="00677D55">
        <w:t>it</w:t>
      </w:r>
      <w:r w:rsidR="002D78BA" w:rsidRPr="002D78BA">
        <w:t>t</w:t>
      </w:r>
      <w:proofErr w:type="spellEnd"/>
      <w:r w:rsidR="002D78BA" w:rsidRPr="002D78BA">
        <w:t xml:space="preserve"> is where many of them converge.</w:t>
      </w:r>
    </w:p>
    <w:p w14:paraId="5B661B08" w14:textId="77777777" w:rsidR="00396EBB" w:rsidRDefault="00396EBB" w:rsidP="00323309">
      <w:pPr>
        <w:jc w:val="both"/>
      </w:pPr>
    </w:p>
    <w:p w14:paraId="21C9F8C3" w14:textId="5E55059B" w:rsidR="00396EBB" w:rsidRDefault="00000000" w:rsidP="00323309">
      <w:pPr>
        <w:jc w:val="both"/>
      </w:pPr>
      <w:r>
        <w:pict w14:anchorId="5C590656">
          <v:rect id="_x0000_i1035" style="width:0;height:1.5pt" o:hralign="center" o:hrstd="t" o:hr="t" fillcolor="#a0a0a0" stroked="f"/>
        </w:pict>
      </w:r>
    </w:p>
    <w:p w14:paraId="51E080A2" w14:textId="79D7B264" w:rsidR="00396EBB" w:rsidRPr="0017255C" w:rsidRDefault="00396EBB" w:rsidP="00396EBB">
      <w:pPr>
        <w:pStyle w:val="Heading2"/>
      </w:pPr>
      <w:r w:rsidRPr="0017255C">
        <w:lastRenderedPageBreak/>
        <w:t>B</w:t>
      </w:r>
      <w:r w:rsidR="00A75FD6">
        <w:t>REAK</w:t>
      </w:r>
      <w:r w:rsidR="00624C31">
        <w:t xml:space="preserve"> 1:40</w:t>
      </w:r>
      <w:r w:rsidR="00A35BD6">
        <w:t>-1:45</w:t>
      </w:r>
    </w:p>
    <w:p w14:paraId="151492E0" w14:textId="77777777" w:rsidR="00323309" w:rsidRPr="0017255C" w:rsidRDefault="00000000" w:rsidP="00323309">
      <w:pPr>
        <w:jc w:val="both"/>
      </w:pPr>
      <w:r>
        <w:pict w14:anchorId="1BB06BE6">
          <v:rect id="_x0000_i1036" style="width:0;height:1.5pt" o:hralign="center" o:hrstd="t" o:hr="t" fillcolor="#a0a0a0" stroked="f"/>
        </w:pict>
      </w:r>
    </w:p>
    <w:p w14:paraId="5153549F" w14:textId="0B838CD5" w:rsidR="00323309" w:rsidRPr="0017255C" w:rsidRDefault="00396EBB" w:rsidP="008D46CC">
      <w:pPr>
        <w:pStyle w:val="Heading2"/>
      </w:pPr>
      <w:r w:rsidRPr="0017255C">
        <w:t>1:</w:t>
      </w:r>
      <w:r w:rsidR="00A35BD6">
        <w:t>4</w:t>
      </w:r>
      <w:r w:rsidRPr="0017255C">
        <w:t>5–2:</w:t>
      </w:r>
      <w:r w:rsidR="00A35BD6">
        <w:t>15</w:t>
      </w:r>
      <w:r>
        <w:t xml:space="preserve">: </w:t>
      </w:r>
      <w:r w:rsidR="00323309" w:rsidRPr="0017255C">
        <w:t xml:space="preserve">PART </w:t>
      </w:r>
      <w:r>
        <w:t>3</w:t>
      </w:r>
      <w:r w:rsidR="00323309" w:rsidRPr="0017255C">
        <w:t xml:space="preserve"> — Personhood, Belonging, and Power</w:t>
      </w:r>
    </w:p>
    <w:p w14:paraId="04E228EA" w14:textId="77777777" w:rsidR="00323309" w:rsidRPr="0017255C" w:rsidRDefault="00000000" w:rsidP="00323309">
      <w:pPr>
        <w:jc w:val="both"/>
      </w:pPr>
      <w:r>
        <w:pict w14:anchorId="5A281E09">
          <v:rect id="_x0000_i1037" style="width:0;height:1.5pt" o:hralign="center" o:hrstd="t" o:hr="t" fillcolor="#a0a0a0" stroked="f"/>
        </w:pict>
      </w:r>
    </w:p>
    <w:p w14:paraId="7348419E" w14:textId="4A31BEB4" w:rsidR="00323309" w:rsidRPr="0017255C" w:rsidRDefault="007C11C4" w:rsidP="009F127E">
      <w:pPr>
        <w:pStyle w:val="Heading3"/>
      </w:pPr>
      <w:r>
        <w:t>1.</w:t>
      </w:r>
      <w:r w:rsidR="00323309" w:rsidRPr="0017255C">
        <w:t xml:space="preserve"> Personhood</w:t>
      </w:r>
    </w:p>
    <w:p w14:paraId="0054E383" w14:textId="77777777" w:rsidR="005C06A8" w:rsidRPr="005C06A8" w:rsidRDefault="005C06A8" w:rsidP="005C06A8">
      <w:pPr>
        <w:jc w:val="both"/>
      </w:pPr>
      <w:r w:rsidRPr="005C06A8">
        <w:t>What is a person?</w:t>
      </w:r>
    </w:p>
    <w:p w14:paraId="08A10BC3" w14:textId="163FF6C7" w:rsidR="00094151" w:rsidRDefault="00094151" w:rsidP="00094151">
      <w:pPr>
        <w:jc w:val="both"/>
      </w:pPr>
      <w:r w:rsidRPr="00094151">
        <w:t xml:space="preserve">The modern image of the person is usually that of </w:t>
      </w:r>
      <w:r w:rsidR="00265B21">
        <w:t>what scholars call “</w:t>
      </w:r>
      <w:r w:rsidRPr="00094151">
        <w:t>an autonomous individual</w:t>
      </w:r>
      <w:r w:rsidR="00265B21">
        <w:t>”</w:t>
      </w:r>
      <w:r w:rsidRPr="00094151">
        <w:t xml:space="preserve">: bounded, self-contained, psychologically interior, and prior to social life. In that account, relations matter, but they come afterwards. A person is imagined first as a singular self, and only then as a daughter, parent, neighbour, citizen, lover, believer, or friend. </w:t>
      </w:r>
      <w:r w:rsidR="00BE7A1A">
        <w:t>But this is by no means</w:t>
      </w:r>
      <w:r w:rsidRPr="00094151">
        <w:t xml:space="preserve"> universal</w:t>
      </w:r>
      <w:r w:rsidR="00BE7A1A">
        <w:t xml:space="preserve">, nor </w:t>
      </w:r>
      <w:r w:rsidRPr="00094151">
        <w:t xml:space="preserve">is </w:t>
      </w:r>
      <w:r w:rsidR="00BE7A1A">
        <w:t xml:space="preserve">it </w:t>
      </w:r>
      <w:r w:rsidRPr="00094151">
        <w:t xml:space="preserve">a neutral description of </w:t>
      </w:r>
      <w:r w:rsidR="00BE7A1A">
        <w:t>a</w:t>
      </w:r>
      <w:r w:rsidRPr="00094151">
        <w:t xml:space="preserve"> human</w:t>
      </w:r>
      <w:r w:rsidR="00BE7A1A">
        <w:t xml:space="preserve"> being</w:t>
      </w:r>
      <w:r w:rsidRPr="00094151">
        <w:t>. I</w:t>
      </w:r>
      <w:r w:rsidR="00BE7A1A">
        <w:t>nstead, i</w:t>
      </w:r>
      <w:r w:rsidRPr="00094151">
        <w:t xml:space="preserve">t is a historically and culturally specific account of what a human being </w:t>
      </w:r>
      <w:r w:rsidR="00BE7A1A">
        <w:t>might be</w:t>
      </w:r>
      <w:r w:rsidRPr="00094151">
        <w:t>.</w:t>
      </w:r>
    </w:p>
    <w:p w14:paraId="614616ED" w14:textId="77777777" w:rsidR="00265B21" w:rsidRPr="00094151" w:rsidRDefault="00265B21" w:rsidP="00094151">
      <w:pPr>
        <w:jc w:val="both"/>
      </w:pPr>
    </w:p>
    <w:p w14:paraId="082D4055" w14:textId="2864A4D9" w:rsidR="00BE7A1A" w:rsidRDefault="003F574D" w:rsidP="00094151">
      <w:pPr>
        <w:jc w:val="both"/>
      </w:pPr>
      <w:r w:rsidRPr="003F574D">
        <w:t>Anthropology does not begin from the assumption that personhood is a timeless, self-evident human constant. Mauss argued instead that ‘the person’ is a historically variable social category, not a natural given simply awaiting description (Mauss, 1985). On that basis, the analytical question shifts from what a person is in the abstract to how persons are socially constituted, recognised, and lived in different worlds. The issue is not whether people have interiority, but whether inwardness, boundedness, and autonomy can be assumed in advance as universal features of the self.</w:t>
      </w:r>
    </w:p>
    <w:p w14:paraId="2565F3D6" w14:textId="006ECA1A" w:rsidR="003D5BCA" w:rsidRDefault="00877E41" w:rsidP="00EE7227">
      <w:pPr>
        <w:jc w:val="both"/>
      </w:pPr>
      <w:r>
        <w:t>CHANGE SLIDE</w:t>
      </w:r>
    </w:p>
    <w:p w14:paraId="3CCF5976" w14:textId="77777777" w:rsidR="00877E41" w:rsidRDefault="00877E41" w:rsidP="00EE7227">
      <w:pPr>
        <w:jc w:val="both"/>
      </w:pPr>
    </w:p>
    <w:p w14:paraId="787951A1" w14:textId="734FEC66" w:rsidR="00EE7227" w:rsidRDefault="00346F44" w:rsidP="00EE7227">
      <w:pPr>
        <w:jc w:val="both"/>
      </w:pPr>
      <w:r>
        <w:t xml:space="preserve">Perhaps the most </w:t>
      </w:r>
      <w:r w:rsidR="003D5BCA">
        <w:t xml:space="preserve">important anthropological concept </w:t>
      </w:r>
      <w:r>
        <w:t xml:space="preserve">here </w:t>
      </w:r>
      <w:r w:rsidR="003D5BCA">
        <w:t xml:space="preserve">is </w:t>
      </w:r>
      <w:r>
        <w:t>“</w:t>
      </w:r>
      <w:r w:rsidR="00EE7227" w:rsidRPr="00EE7227">
        <w:t>Relational personhood</w:t>
      </w:r>
      <w:r>
        <w:t>”,</w:t>
      </w:r>
      <w:r w:rsidR="00EE7227" w:rsidRPr="00EE7227">
        <w:t xml:space="preserve"> </w:t>
      </w:r>
      <w:r>
        <w:t>which is some</w:t>
      </w:r>
      <w:r w:rsidR="00E97FF4">
        <w:t>thing</w:t>
      </w:r>
      <w:r>
        <w:t xml:space="preserve"> different to</w:t>
      </w:r>
      <w:r w:rsidR="00EE7227" w:rsidRPr="00EE7227">
        <w:t xml:space="preserve"> the simple idea that human beings live </w:t>
      </w:r>
      <w:r w:rsidR="003D5BCA">
        <w:t>alongside</w:t>
      </w:r>
      <w:r w:rsidR="00EE7227" w:rsidRPr="00EE7227">
        <w:t xml:space="preserve"> other</w:t>
      </w:r>
      <w:r w:rsidR="003D5BCA">
        <w:t>s</w:t>
      </w:r>
      <w:r w:rsidR="00EE7227" w:rsidRPr="00EE7227">
        <w:t xml:space="preserve">. </w:t>
      </w:r>
      <w:r w:rsidR="00864C1B">
        <w:t>Instead, r</w:t>
      </w:r>
      <w:r w:rsidR="00864C1B" w:rsidRPr="00EE7227">
        <w:t>elational personhood</w:t>
      </w:r>
      <w:r w:rsidR="00EE7227" w:rsidRPr="00EE7227">
        <w:t xml:space="preserve"> </w:t>
      </w:r>
      <w:r w:rsidR="00864C1B">
        <w:t xml:space="preserve">says </w:t>
      </w:r>
      <w:r w:rsidR="00EE7227" w:rsidRPr="00EE7227">
        <w:t xml:space="preserve">that, in some social worlds, relations </w:t>
      </w:r>
      <w:r w:rsidR="008F0E25">
        <w:t>are</w:t>
      </w:r>
      <w:r w:rsidR="00EE7227" w:rsidRPr="00EE7227">
        <w:t xml:space="preserve"> not just </w:t>
      </w:r>
      <w:r w:rsidR="008F0E25">
        <w:t>a</w:t>
      </w:r>
      <w:r w:rsidR="00EE7227" w:rsidRPr="00EE7227">
        <w:t>round the self</w:t>
      </w:r>
      <w:r w:rsidR="008F0E25">
        <w:t xml:space="preserve"> but </w:t>
      </w:r>
      <w:r w:rsidR="00EE7227" w:rsidRPr="00EE7227">
        <w:t xml:space="preserve">help make </w:t>
      </w:r>
      <w:r w:rsidR="008F0E25">
        <w:t xml:space="preserve">up the very idea of </w:t>
      </w:r>
      <w:r w:rsidR="00EE7227" w:rsidRPr="00EE7227">
        <w:t>the self. The</w:t>
      </w:r>
      <w:r w:rsidR="008F0E25">
        <w:t xml:space="preserve"> relational</w:t>
      </w:r>
      <w:r w:rsidR="00EE7227" w:rsidRPr="00EE7227">
        <w:t xml:space="preserve"> person is not imagined first as a sealed individual who then enters into family, exchange, ritual, or obligation. Instead, those relations </w:t>
      </w:r>
      <w:r w:rsidR="0056250F">
        <w:t>make up</w:t>
      </w:r>
      <w:r w:rsidR="00EE7227" w:rsidRPr="00EE7227">
        <w:t xml:space="preserve"> what a person is. A person may be understood as made through kin ties, duties to others, exchanges of care or substance, ritual status, or relations with the dead. </w:t>
      </w:r>
      <w:r w:rsidR="0056250F">
        <w:t>T</w:t>
      </w:r>
      <w:r w:rsidR="00EE7227" w:rsidRPr="00EE7227">
        <w:t>he self is not self-containe</w:t>
      </w:r>
      <w:r w:rsidR="0056250F">
        <w:t xml:space="preserve">d but </w:t>
      </w:r>
      <w:r w:rsidR="00EE7227" w:rsidRPr="00EE7227">
        <w:t>formed in and through relations.</w:t>
      </w:r>
    </w:p>
    <w:p w14:paraId="0F7E3748" w14:textId="77777777" w:rsidR="00104CAF" w:rsidRPr="00EE7227" w:rsidRDefault="00104CAF" w:rsidP="00EE7227">
      <w:pPr>
        <w:jc w:val="both"/>
      </w:pPr>
    </w:p>
    <w:p w14:paraId="613D836C" w14:textId="43C93FFE" w:rsidR="00EE7227" w:rsidRDefault="00EE7227" w:rsidP="00EE7227">
      <w:pPr>
        <w:jc w:val="both"/>
      </w:pPr>
      <w:r w:rsidRPr="00EE7227">
        <w:t xml:space="preserve">This becomes easier to see with concrete examples. If ancestors are understood to remain active in the lives of the living, then a person is not just an isolated present-day </w:t>
      </w:r>
      <w:r w:rsidRPr="00EE7227">
        <w:lastRenderedPageBreak/>
        <w:t>individual</w:t>
      </w:r>
      <w:r w:rsidR="005941A4">
        <w:t xml:space="preserve"> but </w:t>
      </w:r>
      <w:r w:rsidRPr="00EE7227">
        <w:t>someone shaped by obligations to the dead and a place within a lineage. If ritual</w:t>
      </w:r>
      <w:r w:rsidR="005941A4">
        <w:t xml:space="preserve">s like </w:t>
      </w:r>
      <w:r w:rsidR="005941A4" w:rsidRPr="00EE7227">
        <w:t xml:space="preserve">initiation, marriage, or mourning </w:t>
      </w:r>
      <w:r w:rsidRPr="00EE7227">
        <w:t>change a person’s status then personhood is not given at birth and left untouched</w:t>
      </w:r>
      <w:r w:rsidR="005941A4">
        <w:t xml:space="preserve"> but </w:t>
      </w:r>
      <w:r w:rsidRPr="00EE7227">
        <w:t xml:space="preserve">made and remade through </w:t>
      </w:r>
      <w:r w:rsidR="005941A4">
        <w:t>on</w:t>
      </w:r>
      <w:r w:rsidR="00C07B9A">
        <w:t xml:space="preserve">going </w:t>
      </w:r>
      <w:r w:rsidRPr="00EE7227">
        <w:t xml:space="preserve">collective practice. If care, feeding, or exchange create lasting ties, relation is not something added </w:t>
      </w:r>
      <w:r w:rsidR="00C07B9A">
        <w:t>on</w:t>
      </w:r>
      <w:r w:rsidRPr="00EE7227">
        <w:t xml:space="preserve"> to an already finished self</w:t>
      </w:r>
      <w:r w:rsidR="00C07B9A">
        <w:t xml:space="preserve"> but those practices become </w:t>
      </w:r>
      <w:r w:rsidRPr="00EE7227">
        <w:t xml:space="preserve">part of the person. </w:t>
      </w:r>
      <w:r w:rsidR="00C07B9A">
        <w:t>R</w:t>
      </w:r>
      <w:r w:rsidR="00C07B9A" w:rsidRPr="00EE7227">
        <w:t>elational personhood</w:t>
      </w:r>
      <w:r w:rsidRPr="00EE7227">
        <w:t xml:space="preserve"> is not just saying people are social</w:t>
      </w:r>
      <w:r w:rsidR="00C07B9A">
        <w:t xml:space="preserve"> but rather </w:t>
      </w:r>
      <w:r w:rsidRPr="00EE7227">
        <w:t>that what counts as a person depend on</w:t>
      </w:r>
      <w:r w:rsidR="00C07B9A">
        <w:t xml:space="preserve"> wider</w:t>
      </w:r>
      <w:r w:rsidRPr="00EE7227">
        <w:t xml:space="preserve"> social relations.</w:t>
      </w:r>
    </w:p>
    <w:p w14:paraId="43D9A1A0" w14:textId="77777777" w:rsidR="0056250F" w:rsidRPr="00EE7227" w:rsidRDefault="0056250F" w:rsidP="00EE7227">
      <w:pPr>
        <w:jc w:val="both"/>
      </w:pPr>
    </w:p>
    <w:p w14:paraId="5702D807" w14:textId="6906D736" w:rsidR="00C07B9A" w:rsidRDefault="00DD1BD7" w:rsidP="00EE7227">
      <w:pPr>
        <w:jc w:val="both"/>
      </w:pPr>
      <w:r w:rsidRPr="00DD1BD7">
        <w:t xml:space="preserve">Strathern </w:t>
      </w:r>
      <w:r>
        <w:t xml:space="preserve">(1988) </w:t>
      </w:r>
      <w:r w:rsidRPr="00DD1BD7">
        <w:t>developed the term ‘dividual’ to describe forms of Melanesian personhood in which the self is understood not as a bounded individual but as constituted through relations, exchanges, and the substance of others. In this account, a person is not imagined as a self-contained unit who then enters into social relations from the outside. Rather, relations are part of what a person is made of. Gifts, bodily substances, shared labour, reproductive processes, and ongoing exchanges all help to constitute the person. Her argument was therefore not that Melanesian persons lacked agency or individuality, but that personhood was not assumed to exist prior to social life in the way modern Western thought often suggests. To call the person ‘dividual’ is to say that persons are understood as composite, formed through connections and transactions that pass between people, rather than as sealed entities defined in advance of those relations. This matters because it breaks with the assumption that the bounded individual is the natural form of the person and instead requires anthropology to ask how persons are imagined, made, and sustained in particular social worlds (Strathern, 1988).</w:t>
      </w:r>
    </w:p>
    <w:p w14:paraId="3F24CD91" w14:textId="77777777" w:rsidR="00DD1BD7" w:rsidRPr="00EE7227" w:rsidRDefault="00DD1BD7" w:rsidP="00EE7227">
      <w:pPr>
        <w:jc w:val="both"/>
      </w:pPr>
    </w:p>
    <w:p w14:paraId="13A07486" w14:textId="0F9CA068" w:rsidR="00C07B9A" w:rsidRDefault="002F222E" w:rsidP="00094151">
      <w:pPr>
        <w:jc w:val="both"/>
      </w:pPr>
      <w:r w:rsidRPr="002F222E">
        <w:t>Gender is not something added to personhood after the fact. It is often built into the very terms by which a person becomes socially recognisable. What counts as a full person, a marriageable adult, a moral subject, or a legitimate social being is frequently organised through gendered labour, reproductive capacity, domestic responsibility, and authority. Rosaldo and Lamphere (1974)</w:t>
      </w:r>
      <w:r>
        <w:t xml:space="preserve"> </w:t>
      </w:r>
      <w:r w:rsidRPr="002F222E">
        <w:t>showed that domestic life could not be treated as a secondary sphere set apart from social structure, because it was one of the places where persons were formed and hierarchies reproduced. Personhood, then, is not only relational</w:t>
      </w:r>
      <w:r>
        <w:t xml:space="preserve"> but</w:t>
      </w:r>
      <w:r w:rsidRPr="002F222E">
        <w:t xml:space="preserve"> socially differentiated.</w:t>
      </w:r>
    </w:p>
    <w:p w14:paraId="740B1732" w14:textId="77777777" w:rsidR="002F222E" w:rsidRPr="00094151" w:rsidRDefault="002F222E" w:rsidP="00094151">
      <w:pPr>
        <w:jc w:val="both"/>
      </w:pPr>
    </w:p>
    <w:p w14:paraId="4ADE90FB" w14:textId="544B7E99" w:rsidR="00094151" w:rsidRDefault="00094151" w:rsidP="00094151">
      <w:pPr>
        <w:jc w:val="both"/>
      </w:pPr>
      <w:r w:rsidRPr="00094151">
        <w:t>Ritual can make person</w:t>
      </w:r>
      <w:r w:rsidR="00140D03">
        <w:t>hood</w:t>
      </w:r>
      <w:r w:rsidRPr="00094151">
        <w:t xml:space="preserve"> rather than merely </w:t>
      </w:r>
      <w:r w:rsidR="00140D03">
        <w:t>show it</w:t>
      </w:r>
      <w:r w:rsidRPr="00094151">
        <w:t xml:space="preserve">. Initiation, naming, marriage, mourning, possession, and funerary practice may all alter what kind of being a person is understood to be, what statuses they carry, and what relations they are inserted into. A person is therefore not always imagined as fully formed at birth. In many settings, ritual changes </w:t>
      </w:r>
      <w:r w:rsidR="00044BE7">
        <w:t>a</w:t>
      </w:r>
      <w:r w:rsidRPr="00094151">
        <w:t xml:space="preserve"> person’s status, substance, and place within wider orders of kinship, religion, and collective life.</w:t>
      </w:r>
    </w:p>
    <w:p w14:paraId="1FCAB3BF" w14:textId="2E428191" w:rsidR="00582470" w:rsidRDefault="00582470" w:rsidP="00094151">
      <w:pPr>
        <w:jc w:val="both"/>
      </w:pPr>
      <w:r>
        <w:lastRenderedPageBreak/>
        <w:t>CHANGE SLIDE</w:t>
      </w:r>
    </w:p>
    <w:p w14:paraId="43396555" w14:textId="77777777" w:rsidR="00582470" w:rsidRPr="00094151" w:rsidRDefault="00582470" w:rsidP="00094151">
      <w:pPr>
        <w:jc w:val="both"/>
      </w:pPr>
    </w:p>
    <w:p w14:paraId="576CC945" w14:textId="3B5EC09F" w:rsidR="00094151" w:rsidRDefault="00094151" w:rsidP="00094151">
      <w:pPr>
        <w:jc w:val="both"/>
      </w:pPr>
      <w:r w:rsidRPr="00094151">
        <w:t xml:space="preserve">Ancestral presence unsettles the bounded self because it refuses the assumption personhood belongs only to the living. Where ancestors remain active moral and social presences, the person may carry inherited obligations, prior presences, and enduring ties to the dead. This is not just a set of “beliefs” attached to an otherwise universal </w:t>
      </w:r>
      <w:r w:rsidR="00377262">
        <w:t>understanding</w:t>
      </w:r>
      <w:r w:rsidRPr="00094151">
        <w:t xml:space="preserve"> of the self</w:t>
      </w:r>
      <w:r w:rsidR="00377262">
        <w:t xml:space="preserve"> but </w:t>
      </w:r>
      <w:r w:rsidR="004B0405">
        <w:t>place</w:t>
      </w:r>
      <w:r w:rsidR="00C92A85">
        <w:t xml:space="preserve">s </w:t>
      </w:r>
      <w:r w:rsidR="00C92A85" w:rsidRPr="00094151">
        <w:t>personhood</w:t>
      </w:r>
      <w:r w:rsidR="00C92A85">
        <w:t xml:space="preserve"> in</w:t>
      </w:r>
      <w:r w:rsidR="004B0405">
        <w:t xml:space="preserve"> </w:t>
      </w:r>
      <w:r w:rsidRPr="00094151">
        <w:t>a</w:t>
      </w:r>
      <w:r w:rsidR="00377262">
        <w:t>n entirely</w:t>
      </w:r>
      <w:r w:rsidRPr="00094151">
        <w:t xml:space="preserve"> different </w:t>
      </w:r>
      <w:r w:rsidR="00C92A85">
        <w:t>realm</w:t>
      </w:r>
      <w:r w:rsidRPr="00094151">
        <w:t>, one in which relation to lineage, ancestry, and spiritual force helps constitute the living person.</w:t>
      </w:r>
    </w:p>
    <w:p w14:paraId="36BB19D6" w14:textId="77777777" w:rsidR="00044BE7" w:rsidRPr="00094151" w:rsidRDefault="00044BE7" w:rsidP="00094151">
      <w:pPr>
        <w:jc w:val="both"/>
      </w:pPr>
    </w:p>
    <w:p w14:paraId="03723EFA" w14:textId="679BBC71" w:rsidR="00094151" w:rsidRDefault="00E7640B" w:rsidP="00094151">
      <w:pPr>
        <w:jc w:val="both"/>
      </w:pPr>
      <w:r>
        <w:t>Similarly, o</w:t>
      </w:r>
      <w:r w:rsidR="00094151" w:rsidRPr="00094151">
        <w:t xml:space="preserve">bligation can be constitutive rather than merely restrictive. In strongly individualist accounts, duty is usually imagined as something imposed upon an already existing self. </w:t>
      </w:r>
      <w:r w:rsidR="00A3058C">
        <w:t>However, a</w:t>
      </w:r>
      <w:r w:rsidR="00094151" w:rsidRPr="00094151">
        <w:t>nthropolog</w:t>
      </w:r>
      <w:r w:rsidR="00A3058C">
        <w:t>ical accounts</w:t>
      </w:r>
      <w:r w:rsidR="00094151" w:rsidRPr="00094151">
        <w:t xml:space="preserve"> often </w:t>
      </w:r>
      <w:r w:rsidR="00A3058C">
        <w:t xml:space="preserve">find that </w:t>
      </w:r>
      <w:r w:rsidR="00094151" w:rsidRPr="00094151">
        <w:t xml:space="preserve">a person becomes who they are through ties of exchange, sacrifice, care, dependence, and responsibility. Mauss’s exchange </w:t>
      </w:r>
      <w:r w:rsidR="00F37D9F">
        <w:t xml:space="preserve">theory </w:t>
      </w:r>
      <w:r w:rsidR="00023C42">
        <w:t xml:space="preserve">that we discuss in greater depth tomorrow </w:t>
      </w:r>
      <w:r w:rsidR="00F37D9F">
        <w:t>show</w:t>
      </w:r>
      <w:r w:rsidR="00023C42">
        <w:t>s</w:t>
      </w:r>
      <w:r w:rsidR="00094151" w:rsidRPr="00094151">
        <w:t xml:space="preserve"> exactly </w:t>
      </w:r>
      <w:r w:rsidR="00F37D9F">
        <w:t>this</w:t>
      </w:r>
      <w:r w:rsidR="00094151" w:rsidRPr="00094151">
        <w:t>: the person is not separable from the relations through which gifts, services, honours, and commitments circulate (Mauss, 2002).</w:t>
      </w:r>
    </w:p>
    <w:p w14:paraId="4567E034" w14:textId="77777777" w:rsidR="00235888" w:rsidRPr="00094151" w:rsidRDefault="00235888" w:rsidP="00094151">
      <w:pPr>
        <w:jc w:val="both"/>
      </w:pPr>
    </w:p>
    <w:p w14:paraId="50E6A74E" w14:textId="3F027CC9" w:rsidR="00094151" w:rsidRDefault="00094151" w:rsidP="00094151">
      <w:pPr>
        <w:jc w:val="both"/>
      </w:pPr>
      <w:r w:rsidRPr="00094151">
        <w:t>The anthropological point is therefore not that some societies happen to hold unusual beliefs about the self</w:t>
      </w:r>
      <w:r w:rsidR="009566EC">
        <w:t xml:space="preserve"> but </w:t>
      </w:r>
      <w:r w:rsidRPr="00094151">
        <w:t>that the autonomous, bounded individual is not a universal human default. Some social worlds privilege interiority, self-possession, and singular identity. Others privilege composite, distributed, or relational forms of personhood. Many combine these. Anthropology’s task is not to replace one universal with another, but to show that personhood is culturally produced, historically organised, and socially variable.</w:t>
      </w:r>
    </w:p>
    <w:p w14:paraId="7A1085FC" w14:textId="77777777" w:rsidR="00023C42" w:rsidRPr="00094151" w:rsidRDefault="00023C42" w:rsidP="00094151">
      <w:pPr>
        <w:jc w:val="both"/>
      </w:pPr>
    </w:p>
    <w:p w14:paraId="3BAD34CD" w14:textId="1F0BB7EC" w:rsidR="00094151" w:rsidRPr="00094151" w:rsidRDefault="00094151" w:rsidP="00094151">
      <w:pPr>
        <w:jc w:val="both"/>
      </w:pPr>
      <w:r w:rsidRPr="00094151">
        <w:t xml:space="preserve">Once kinship has been rethought as relatedness, personhood cannot remain untouched. A social world in which living together, feeding, caring, exchanging, remembering, and inheriting create durable bonds is also a social world in which the self may be made </w:t>
      </w:r>
      <w:r w:rsidR="008426D2">
        <w:t>by</w:t>
      </w:r>
      <w:r w:rsidRPr="00094151">
        <w:t xml:space="preserve"> those bonds. Persons are not only linked by relation</w:t>
      </w:r>
      <w:r w:rsidR="008426D2">
        <w:t xml:space="preserve"> but can </w:t>
      </w:r>
      <w:r w:rsidRPr="00094151">
        <w:t xml:space="preserve">be constituted </w:t>
      </w:r>
      <w:r w:rsidR="008426D2">
        <w:t>by</w:t>
      </w:r>
      <w:r w:rsidRPr="00094151">
        <w:t xml:space="preserve"> it. Personhood </w:t>
      </w:r>
      <w:r w:rsidR="009230F9">
        <w:t xml:space="preserve">therefore </w:t>
      </w:r>
      <w:r w:rsidR="009230F9" w:rsidRPr="009230F9">
        <w:t>has to be analysed through the social processes that produce it</w:t>
      </w:r>
      <w:r w:rsidRPr="00094151">
        <w:t>.</w:t>
      </w:r>
    </w:p>
    <w:p w14:paraId="3B5CA269" w14:textId="77777777" w:rsidR="009F127E" w:rsidRPr="0017255C" w:rsidRDefault="009F127E" w:rsidP="00323309">
      <w:pPr>
        <w:jc w:val="both"/>
      </w:pPr>
    </w:p>
    <w:p w14:paraId="6FE33A5F" w14:textId="77777777" w:rsidR="00323309" w:rsidRPr="0017255C" w:rsidRDefault="00000000" w:rsidP="00323309">
      <w:pPr>
        <w:jc w:val="both"/>
      </w:pPr>
      <w:r>
        <w:pict w14:anchorId="5015240C">
          <v:rect id="_x0000_i1038" style="width:0;height:1.5pt" o:hralign="center" o:hrstd="t" o:hr="t" fillcolor="#a0a0a0" stroked="f"/>
        </w:pict>
      </w:r>
    </w:p>
    <w:p w14:paraId="7B435455" w14:textId="65CCA321" w:rsidR="00323309" w:rsidRPr="0017255C" w:rsidRDefault="007C11C4" w:rsidP="009F127E">
      <w:pPr>
        <w:pStyle w:val="Heading3"/>
      </w:pPr>
      <w:r>
        <w:t>2.</w:t>
      </w:r>
      <w:r w:rsidR="00323309" w:rsidRPr="0017255C">
        <w:t xml:space="preserve"> Kinship, Race, and the State </w:t>
      </w:r>
    </w:p>
    <w:p w14:paraId="33E81541" w14:textId="59E72CA9" w:rsidR="000C76FA" w:rsidRDefault="000C76FA" w:rsidP="000C76FA">
      <w:pPr>
        <w:jc w:val="both"/>
      </w:pPr>
      <w:r w:rsidRPr="000C76FA">
        <w:t xml:space="preserve">Once personhood is understood as socially produced, kinship </w:t>
      </w:r>
      <w:r w:rsidR="00E07B81">
        <w:t>is</w:t>
      </w:r>
      <w:r w:rsidRPr="000C76FA">
        <w:t xml:space="preserve"> no longer the realm of the private. The regulation of family life is </w:t>
      </w:r>
      <w:r w:rsidR="00E07B81">
        <w:t>some</w:t>
      </w:r>
      <w:r w:rsidRPr="000C76FA">
        <w:t xml:space="preserve">where states decide who counts, what kinds of relation are legitimate, and how belonging is organised. Kinship is therefore never </w:t>
      </w:r>
      <w:r w:rsidRPr="000C76FA">
        <w:lastRenderedPageBreak/>
        <w:t xml:space="preserve">just about intimacy. It is entangled with law, bureaucracy, classification, and power (Asad, 1973; Collier and </w:t>
      </w:r>
      <w:proofErr w:type="spellStart"/>
      <w:r w:rsidRPr="000C76FA">
        <w:t>Yanagisako</w:t>
      </w:r>
      <w:proofErr w:type="spellEnd"/>
      <w:r w:rsidRPr="000C76FA">
        <w:t>, 1987).</w:t>
      </w:r>
    </w:p>
    <w:p w14:paraId="149593E2" w14:textId="77777777" w:rsidR="00E07B81" w:rsidRPr="000C76FA" w:rsidRDefault="00E07B81" w:rsidP="000C76FA">
      <w:pPr>
        <w:jc w:val="both"/>
      </w:pPr>
    </w:p>
    <w:p w14:paraId="69841E9A" w14:textId="4AA1829A" w:rsidR="000C76FA" w:rsidRDefault="000C76FA" w:rsidP="000C76FA">
      <w:pPr>
        <w:jc w:val="both"/>
      </w:pPr>
      <w:r w:rsidRPr="000C76FA">
        <w:t xml:space="preserve">Citizenship makes that visible very quickly. States do not merely administer </w:t>
      </w:r>
      <w:r w:rsidR="009C682D" w:rsidRPr="000C76FA">
        <w:t>already exist</w:t>
      </w:r>
      <w:r w:rsidR="009C682D">
        <w:t>ing</w:t>
      </w:r>
      <w:r w:rsidR="009C682D" w:rsidRPr="000C76FA">
        <w:t xml:space="preserve"> </w:t>
      </w:r>
      <w:r w:rsidRPr="000C76FA">
        <w:t xml:space="preserve">persons. They recognise some relations as legitimate and deny others. Who inherits citizenship from whom, who may sponsor whom across borders, which marriages are recognised, which children count, and which family forms qualify are kinship questions as much as legal ones. Belonging is not </w:t>
      </w:r>
      <w:r w:rsidR="009C682D">
        <w:t>just</w:t>
      </w:r>
      <w:r w:rsidRPr="000C76FA">
        <w:t xml:space="preserve"> lived</w:t>
      </w:r>
      <w:r w:rsidR="009C682D">
        <w:t xml:space="preserve"> but </w:t>
      </w:r>
      <w:r w:rsidRPr="000C76FA">
        <w:t>is authorised (Bryceson and Vuorela, 2002).</w:t>
      </w:r>
    </w:p>
    <w:p w14:paraId="3D541E48" w14:textId="77777777" w:rsidR="00E07B81" w:rsidRPr="000C76FA" w:rsidRDefault="00E07B81" w:rsidP="000C76FA">
      <w:pPr>
        <w:jc w:val="both"/>
      </w:pPr>
    </w:p>
    <w:p w14:paraId="0C96D86F" w14:textId="315C62BA" w:rsidR="000C76FA" w:rsidRDefault="000C76FA" w:rsidP="000C76FA">
      <w:pPr>
        <w:jc w:val="both"/>
      </w:pPr>
      <w:r w:rsidRPr="000C76FA">
        <w:t xml:space="preserve">Migration </w:t>
      </w:r>
      <w:r w:rsidR="003B5661">
        <w:t>shows that</w:t>
      </w:r>
      <w:r w:rsidRPr="000C76FA">
        <w:t xml:space="preserve"> border systems </w:t>
      </w:r>
      <w:r w:rsidR="003B5661" w:rsidRPr="000C76FA">
        <w:t xml:space="preserve">not only </w:t>
      </w:r>
      <w:r w:rsidRPr="000C76FA">
        <w:t>distinguish between citizen and non-citizen, but legitimate and illegitimate family forms, recognised and unrecognised dependenc</w:t>
      </w:r>
      <w:r w:rsidR="003B5661">
        <w:t>ies,</w:t>
      </w:r>
      <w:r w:rsidRPr="000C76FA">
        <w:t xml:space="preserve"> and acceptable and unacceptable modes of care. A household lived across borders may be socially real and morally dense </w:t>
      </w:r>
      <w:r w:rsidR="00E2704A">
        <w:t>yet legally</w:t>
      </w:r>
      <w:r w:rsidRPr="000C76FA">
        <w:t xml:space="preserve"> fragile. Long-distance parenting, remittance-based care, delegated childrearing, and multi-sited domestic life </w:t>
      </w:r>
      <w:r w:rsidR="00E2704A">
        <w:t>can</w:t>
      </w:r>
      <w:r w:rsidRPr="000C76FA">
        <w:t xml:space="preserve"> sustain family while </w:t>
      </w:r>
      <w:r w:rsidR="00E2704A">
        <w:t>falling outside</w:t>
      </w:r>
      <w:r w:rsidRPr="000C76FA">
        <w:t xml:space="preserve"> normative immigration law (Bryceson and Vuorela, 2002). Migration therefore exposes how narrow official ideas of </w:t>
      </w:r>
      <w:r w:rsidR="00E2704A">
        <w:t xml:space="preserve">the </w:t>
      </w:r>
      <w:r w:rsidRPr="000C76FA">
        <w:t>family often are.</w:t>
      </w:r>
    </w:p>
    <w:p w14:paraId="1E51F129" w14:textId="77777777" w:rsidR="009C682D" w:rsidRPr="000C76FA" w:rsidRDefault="009C682D" w:rsidP="000C76FA">
      <w:pPr>
        <w:jc w:val="both"/>
      </w:pPr>
    </w:p>
    <w:p w14:paraId="11F9CFAD" w14:textId="3279BB9B" w:rsidR="000C76FA" w:rsidRDefault="000C76FA" w:rsidP="000C76FA">
      <w:pPr>
        <w:jc w:val="both"/>
      </w:pPr>
      <w:r w:rsidRPr="000C76FA">
        <w:t xml:space="preserve">Adoption law </w:t>
      </w:r>
      <w:r w:rsidR="00E2704A">
        <w:t>highlights</w:t>
      </w:r>
      <w:r w:rsidRPr="000C76FA">
        <w:t xml:space="preserve"> the same problem visible from another angle. Adoption is often presented as a humanitarian or private matter, but it is also a site </w:t>
      </w:r>
      <w:r w:rsidR="00E2704A">
        <w:t>where</w:t>
      </w:r>
      <w:r w:rsidRPr="000C76FA">
        <w:t xml:space="preserve"> states decide what counts as a </w:t>
      </w:r>
      <w:r w:rsidR="00B53263" w:rsidRPr="000C76FA">
        <w:t>legitimate</w:t>
      </w:r>
      <w:r w:rsidR="00B53263" w:rsidRPr="000C76FA">
        <w:t xml:space="preserve"> </w:t>
      </w:r>
      <w:r w:rsidRPr="000C76FA">
        <w:t xml:space="preserve">family and when. Race and class are never far </w:t>
      </w:r>
      <w:r w:rsidR="00FF4E36">
        <w:t>from</w:t>
      </w:r>
      <w:r w:rsidRPr="000C76FA">
        <w:t xml:space="preserve"> these decisions. Which children become adoptable, whose parenthood is treated as unstable, which households are </w:t>
      </w:r>
      <w:r w:rsidR="00FF4E36">
        <w:t>allowed</w:t>
      </w:r>
      <w:r w:rsidRPr="000C76FA">
        <w:t xml:space="preserve"> to receive children, and how transnational adoption moves children unequal</w:t>
      </w:r>
      <w:r w:rsidR="00FF4E36">
        <w:t>ly</w:t>
      </w:r>
      <w:r w:rsidRPr="000C76FA">
        <w:t xml:space="preserve"> are all political questions</w:t>
      </w:r>
      <w:r w:rsidR="00FF4E36">
        <w:t xml:space="preserve"> </w:t>
      </w:r>
      <w:r w:rsidRPr="000C76FA">
        <w:t xml:space="preserve">(Howell, 2006; Fonseca, 2004). Kinship here is made through legal recognition, but law </w:t>
      </w:r>
      <w:r w:rsidR="00FF4E36">
        <w:t>is never</w:t>
      </w:r>
      <w:r w:rsidRPr="000C76FA">
        <w:t xml:space="preserve"> neutral.</w:t>
      </w:r>
    </w:p>
    <w:p w14:paraId="1829B5DB" w14:textId="77777777" w:rsidR="00E2704A" w:rsidRPr="000C76FA" w:rsidRDefault="00E2704A" w:rsidP="000C76FA">
      <w:pPr>
        <w:jc w:val="both"/>
      </w:pPr>
    </w:p>
    <w:p w14:paraId="37A0DFEA" w14:textId="538DDFC5" w:rsidR="000C76FA" w:rsidRDefault="000C76FA" w:rsidP="000C76FA">
      <w:pPr>
        <w:jc w:val="both"/>
      </w:pPr>
      <w:r w:rsidRPr="000C76FA">
        <w:t xml:space="preserve">Reproductive policy </w:t>
      </w:r>
      <w:r w:rsidR="00AC7F35">
        <w:t>is</w:t>
      </w:r>
      <w:r w:rsidRPr="000C76FA">
        <w:t xml:space="preserve"> similar. Access to contraception, abortion, IVF, surrogacy, donor conception, and parental rights is never only about individual choice. It is also about which lives are encouraged, which forms of parenthood are protected, and which reproductive arrangements are rendered illicit or impossible. The state participates directly in deciding who may become a parent, under what conditions, and through which means. Reproduction </w:t>
      </w:r>
      <w:r w:rsidR="00EF7318">
        <w:t>brings</w:t>
      </w:r>
      <w:r w:rsidRPr="000C76FA">
        <w:t xml:space="preserve"> personhood, kinship, and governance tightly together (Franklin, 1997; Strathern, 1992).</w:t>
      </w:r>
    </w:p>
    <w:p w14:paraId="1CF28CC7" w14:textId="2ACD25A2" w:rsidR="00B94C7E" w:rsidRDefault="00B94C7E" w:rsidP="000C76FA">
      <w:pPr>
        <w:jc w:val="both"/>
      </w:pPr>
      <w:r>
        <w:t>CHANGE SLIDE</w:t>
      </w:r>
    </w:p>
    <w:p w14:paraId="0BCCF5B9" w14:textId="77777777" w:rsidR="00B94C7E" w:rsidRPr="000C76FA" w:rsidRDefault="00B94C7E" w:rsidP="000C76FA">
      <w:pPr>
        <w:jc w:val="both"/>
      </w:pPr>
    </w:p>
    <w:p w14:paraId="31BAD319" w14:textId="63978E5B" w:rsidR="000C76FA" w:rsidRDefault="000C76FA" w:rsidP="000C76FA">
      <w:pPr>
        <w:jc w:val="both"/>
      </w:pPr>
      <w:r w:rsidRPr="000C76FA">
        <w:lastRenderedPageBreak/>
        <w:t xml:space="preserve">Racial classification has long been bound up with kinship. Colonial and racial regimes have repeatedly relied on descent, blood, inheritance, mixture, and family line to classify populations and distribute status. Who counts as “mixed,” who inherits from which parent, which unions are prohibited, and </w:t>
      </w:r>
      <w:r w:rsidR="00DC0398">
        <w:t>whose</w:t>
      </w:r>
      <w:r w:rsidRPr="000C76FA">
        <w:t xml:space="preserve"> children are </w:t>
      </w:r>
      <w:r w:rsidR="00DC0398">
        <w:t>called what</w:t>
      </w:r>
      <w:r w:rsidRPr="000C76FA">
        <w:t xml:space="preserve"> are </w:t>
      </w:r>
      <w:r w:rsidR="00DC0398">
        <w:t xml:space="preserve">all part of how </w:t>
      </w:r>
      <w:r w:rsidRPr="000C76FA">
        <w:t xml:space="preserve">kinship </w:t>
      </w:r>
      <w:r w:rsidR="00DC0398">
        <w:t>gets</w:t>
      </w:r>
      <w:r w:rsidRPr="000C76FA">
        <w:t xml:space="preserve"> put to racial and political use. Race is not simply added onto kinship </w:t>
      </w:r>
      <w:r w:rsidR="00DC0398">
        <w:t>but</w:t>
      </w:r>
      <w:r w:rsidRPr="000C76FA">
        <w:t xml:space="preserve"> has often been one </w:t>
      </w:r>
      <w:r w:rsidR="00B2112F">
        <w:t>primary</w:t>
      </w:r>
      <w:r w:rsidRPr="000C76FA">
        <w:t xml:space="preserve"> means through which race </w:t>
      </w:r>
      <w:r w:rsidR="00B2112F">
        <w:t>gets</w:t>
      </w:r>
      <w:r w:rsidRPr="000C76FA">
        <w:t xml:space="preserve"> imagined, reproduced, and governed (</w:t>
      </w:r>
      <w:proofErr w:type="spellStart"/>
      <w:r w:rsidRPr="000C76FA">
        <w:t>TallBear</w:t>
      </w:r>
      <w:proofErr w:type="spellEnd"/>
      <w:r w:rsidRPr="000C76FA">
        <w:t>, 2013; Wolfe, 1982). This is one reason the language of blood remains politically dangerous</w:t>
      </w:r>
      <w:r w:rsidR="00B2112F">
        <w:t>: i</w:t>
      </w:r>
      <w:r w:rsidRPr="000C76FA">
        <w:t>t carr</w:t>
      </w:r>
      <w:r w:rsidR="00B2112F">
        <w:t>ies ideas</w:t>
      </w:r>
      <w:r w:rsidRPr="000C76FA">
        <w:t xml:space="preserve"> not only </w:t>
      </w:r>
      <w:r w:rsidR="00B2112F">
        <w:t xml:space="preserve">of </w:t>
      </w:r>
      <w:r w:rsidRPr="000C76FA">
        <w:t xml:space="preserve">intimacy and belonging but </w:t>
      </w:r>
      <w:r w:rsidR="00B2112F">
        <w:t xml:space="preserve">also </w:t>
      </w:r>
      <w:r w:rsidRPr="000C76FA">
        <w:t>hierarchy and exclusion.</w:t>
      </w:r>
    </w:p>
    <w:p w14:paraId="6B1D2E5C" w14:textId="77777777" w:rsidR="00805D65" w:rsidRPr="000C76FA" w:rsidRDefault="00805D65" w:rsidP="000C76FA">
      <w:pPr>
        <w:jc w:val="both"/>
      </w:pPr>
    </w:p>
    <w:p w14:paraId="67413DAC" w14:textId="7AEA9694" w:rsidR="000C76FA" w:rsidRDefault="000C76FA" w:rsidP="000C76FA">
      <w:pPr>
        <w:jc w:val="both"/>
      </w:pPr>
      <w:r w:rsidRPr="000C76FA">
        <w:t xml:space="preserve">Colonial governance makes the political stakes even clearer. Colonial rule did not simply encounter kinship systems </w:t>
      </w:r>
      <w:r w:rsidR="003221E4">
        <w:t>but, very</w:t>
      </w:r>
      <w:r w:rsidRPr="000C76FA">
        <w:t xml:space="preserve"> often</w:t>
      </w:r>
      <w:r w:rsidR="003221E4">
        <w:t>,</w:t>
      </w:r>
      <w:r w:rsidRPr="000C76FA">
        <w:t xml:space="preserve"> helped produce official </w:t>
      </w:r>
      <w:r w:rsidR="003221E4">
        <w:t xml:space="preserve">legible </w:t>
      </w:r>
      <w:r w:rsidRPr="000C76FA">
        <w:t xml:space="preserve">versions of them. Descent groups, customary marriage, native authority, inheritance </w:t>
      </w:r>
      <w:r w:rsidR="00057A58">
        <w:t>rules</w:t>
      </w:r>
      <w:r w:rsidRPr="000C76FA">
        <w:t xml:space="preserve">, and tribal identities </w:t>
      </w:r>
      <w:r w:rsidR="00057A58">
        <w:t>were</w:t>
      </w:r>
      <w:r w:rsidRPr="000C76FA">
        <w:t xml:space="preserve"> all codified</w:t>
      </w:r>
      <w:r w:rsidR="00057A58">
        <w:t xml:space="preserve"> and </w:t>
      </w:r>
      <w:r w:rsidRPr="000C76FA">
        <w:t>stabilised</w:t>
      </w:r>
      <w:r w:rsidR="00057A58">
        <w:t xml:space="preserve"> in order to be </w:t>
      </w:r>
      <w:r w:rsidRPr="000C76FA">
        <w:t xml:space="preserve">governed (Asad, 1973). The study of kinship was </w:t>
      </w:r>
      <w:r w:rsidR="00057A58">
        <w:t>thus</w:t>
      </w:r>
      <w:r w:rsidRPr="000C76FA">
        <w:t xml:space="preserve"> never </w:t>
      </w:r>
      <w:r w:rsidR="00057A58">
        <w:t>really separate</w:t>
      </w:r>
      <w:r w:rsidRPr="000C76FA">
        <w:t xml:space="preserve"> from </w:t>
      </w:r>
      <w:r w:rsidR="00C3440D">
        <w:t>wider</w:t>
      </w:r>
      <w:r w:rsidRPr="000C76FA">
        <w:t xml:space="preserve"> histories of rule. </w:t>
      </w:r>
    </w:p>
    <w:p w14:paraId="686F03BE" w14:textId="77777777" w:rsidR="00057A58" w:rsidRPr="000C76FA" w:rsidRDefault="00057A58" w:rsidP="000C76FA">
      <w:pPr>
        <w:jc w:val="both"/>
      </w:pPr>
    </w:p>
    <w:p w14:paraId="4CE7D649" w14:textId="675879ED" w:rsidR="000C76FA" w:rsidRDefault="000C76FA" w:rsidP="000C76FA">
      <w:pPr>
        <w:jc w:val="both"/>
      </w:pPr>
      <w:r w:rsidRPr="000C76FA">
        <w:t xml:space="preserve">“Private” relations are </w:t>
      </w:r>
      <w:r w:rsidR="00C3440D">
        <w:t xml:space="preserve">also </w:t>
      </w:r>
      <w:r w:rsidRPr="000C76FA">
        <w:t>political in a very literal sense. Family is one of the institutions through which labour is distributed, property transmitted, care organised, migration managed, and populations classified. Questions that look intimate</w:t>
      </w:r>
      <w:r w:rsidR="00C3440D">
        <w:t>, such as</w:t>
      </w:r>
      <w:r w:rsidRPr="000C76FA">
        <w:t xml:space="preserve"> who counts as family, parent, </w:t>
      </w:r>
      <w:r w:rsidR="00C3440D">
        <w:t xml:space="preserve">children, and so on, </w:t>
      </w:r>
      <w:r w:rsidRPr="000C76FA">
        <w:t>are also</w:t>
      </w:r>
      <w:r w:rsidR="00C3440D">
        <w:t xml:space="preserve"> always</w:t>
      </w:r>
      <w:r w:rsidRPr="000C76FA">
        <w:t xml:space="preserve"> questions about recognition, legality, race, and state power.</w:t>
      </w:r>
    </w:p>
    <w:p w14:paraId="4E2D487A" w14:textId="77777777" w:rsidR="00C3440D" w:rsidRPr="000C76FA" w:rsidRDefault="00C3440D" w:rsidP="000C76FA">
      <w:pPr>
        <w:jc w:val="both"/>
      </w:pPr>
    </w:p>
    <w:p w14:paraId="7FCABA94" w14:textId="76A3924E" w:rsidR="00A45041" w:rsidRDefault="00A45041" w:rsidP="00A45041">
      <w:pPr>
        <w:jc w:val="both"/>
      </w:pPr>
      <w:r w:rsidRPr="00A45041">
        <w:t xml:space="preserve">Kinship </w:t>
      </w:r>
      <w:r>
        <w:t xml:space="preserve">therefore must </w:t>
      </w:r>
      <w:r w:rsidRPr="00A45041">
        <w:t xml:space="preserve">be understood in connection with the wider organisation of social life. It is tied to economy through inheritance, labour, and dependency; to religion through ancestry, ritual standing, and relations with the dead; to migration through transnational care, separation, and obligation across distance; and to law through custody, </w:t>
      </w:r>
      <w:r>
        <w:t xml:space="preserve">and </w:t>
      </w:r>
      <w:r w:rsidRPr="00A45041">
        <w:t xml:space="preserve">citizenship, and parenthood. These are not distinct domains that touch kinship from time to time. </w:t>
      </w:r>
      <w:r>
        <w:t>Rather, k</w:t>
      </w:r>
      <w:r w:rsidRPr="00A45041">
        <w:t xml:space="preserve">inship is one of the </w:t>
      </w:r>
      <w:r>
        <w:t xml:space="preserve">primary </w:t>
      </w:r>
      <w:r w:rsidRPr="00A45041">
        <w:t xml:space="preserve">social sites through which they </w:t>
      </w:r>
      <w:r>
        <w:t xml:space="preserve">are </w:t>
      </w:r>
      <w:r w:rsidRPr="00A45041">
        <w:t>organised.</w:t>
      </w:r>
    </w:p>
    <w:p w14:paraId="0D1DA3FD" w14:textId="77777777" w:rsidR="00A45041" w:rsidRPr="00A45041" w:rsidRDefault="00A45041" w:rsidP="00A45041">
      <w:pPr>
        <w:jc w:val="both"/>
      </w:pPr>
    </w:p>
    <w:p w14:paraId="1F64C0A5" w14:textId="2C0ED19E" w:rsidR="00A45041" w:rsidRPr="00A45041" w:rsidRDefault="00A45041" w:rsidP="00A45041">
      <w:pPr>
        <w:jc w:val="both"/>
      </w:pPr>
      <w:r w:rsidRPr="00A45041">
        <w:t>The political dimension is therefore not something imposed on kinship from outside</w:t>
      </w:r>
      <w:r>
        <w:t xml:space="preserve"> but </w:t>
      </w:r>
      <w:r w:rsidRPr="00A45041">
        <w:t>is already present in the processes by which relations are recognised, authorised, denied, and regulated. As soon as we ask who counts as family, who is excluded from belonging, and which forms of relation are granted legitimacy, kinship becomes visible as a central terrain of power.</w:t>
      </w:r>
    </w:p>
    <w:p w14:paraId="15138A2A" w14:textId="77777777" w:rsidR="00166E0A" w:rsidRPr="0017255C" w:rsidRDefault="00166E0A" w:rsidP="009F127E">
      <w:pPr>
        <w:jc w:val="both"/>
      </w:pPr>
    </w:p>
    <w:p w14:paraId="73E31110" w14:textId="77777777" w:rsidR="00323309" w:rsidRPr="0017255C" w:rsidRDefault="00000000" w:rsidP="00323309">
      <w:pPr>
        <w:jc w:val="both"/>
      </w:pPr>
      <w:r>
        <w:pict w14:anchorId="5614C5F6">
          <v:rect id="_x0000_i1039" style="width:0;height:1.5pt" o:hralign="center" o:hrstd="t" o:hr="t" fillcolor="#a0a0a0" stroked="f"/>
        </w:pict>
      </w:r>
    </w:p>
    <w:p w14:paraId="69128779" w14:textId="26CAA0AE" w:rsidR="00323309" w:rsidRPr="0017255C" w:rsidRDefault="007C11C4" w:rsidP="009F127E">
      <w:pPr>
        <w:pStyle w:val="Heading3"/>
      </w:pPr>
      <w:r>
        <w:lastRenderedPageBreak/>
        <w:t>3.</w:t>
      </w:r>
      <w:r w:rsidR="00323309" w:rsidRPr="0017255C">
        <w:t xml:space="preserve"> </w:t>
      </w:r>
      <w:r w:rsidRPr="0017255C">
        <w:t xml:space="preserve">Anth Today </w:t>
      </w:r>
      <w:r>
        <w:t xml:space="preserve">Connections </w:t>
      </w:r>
      <w:r w:rsidR="00323309" w:rsidRPr="0017255C">
        <w:t xml:space="preserve">3 </w:t>
      </w:r>
    </w:p>
    <w:p w14:paraId="7497972B" w14:textId="01298712" w:rsidR="004C332A" w:rsidRDefault="000671C9" w:rsidP="004C332A">
      <w:pPr>
        <w:jc w:val="both"/>
      </w:pPr>
      <w:r w:rsidRPr="000671C9">
        <w:t xml:space="preserve">The final return to </w:t>
      </w:r>
      <w:r w:rsidRPr="000671C9">
        <w:rPr>
          <w:i/>
          <w:iCs/>
        </w:rPr>
        <w:t>Anthropology Today</w:t>
      </w:r>
      <w:r w:rsidRPr="000671C9">
        <w:t xml:space="preserve"> shows that personhood, recognition, and belonging are not abstract themes but live political questions, worked out through disputes over who counts, who is recognised, and on what terms</w:t>
      </w:r>
      <w:r w:rsidR="004C332A" w:rsidRPr="004C332A">
        <w:t>. They show that debates about kinship are also debates about who counts as a person, which relations count as family, and how belonging is authorised, denied, or made politically fragile.</w:t>
      </w:r>
    </w:p>
    <w:p w14:paraId="558C32AA" w14:textId="77777777" w:rsidR="009B3AEE" w:rsidRPr="004C332A" w:rsidRDefault="009B3AEE" w:rsidP="004C332A">
      <w:pPr>
        <w:jc w:val="both"/>
      </w:pPr>
    </w:p>
    <w:p w14:paraId="768F5390" w14:textId="450EAEEF" w:rsidR="004C332A" w:rsidRDefault="004C332A" w:rsidP="004C332A">
      <w:pPr>
        <w:jc w:val="both"/>
      </w:pPr>
      <w:r w:rsidRPr="004C332A">
        <w:t xml:space="preserve">The question of who counts as a person appears in Jiang’s discussion of secular procreation. </w:t>
      </w:r>
      <w:r w:rsidR="00CA2D3E">
        <w:t>Here, r</w:t>
      </w:r>
      <w:r w:rsidRPr="004C332A">
        <w:t>eproduction there is not merely biological process but an ethically charged decision about whether future persons ought to be brought into being at all, and under what conditions (Jiang, 2024). The issue is not only parenthood</w:t>
      </w:r>
      <w:r w:rsidR="00CA2D3E">
        <w:t xml:space="preserve"> but </w:t>
      </w:r>
      <w:r w:rsidRPr="004C332A">
        <w:t>the status of future human</w:t>
      </w:r>
      <w:r w:rsidR="00556261">
        <w:t>s, while</w:t>
      </w:r>
      <w:r w:rsidRPr="004C332A">
        <w:t xml:space="preserve"> </w:t>
      </w:r>
      <w:r w:rsidR="00556261">
        <w:t>d</w:t>
      </w:r>
      <w:r w:rsidRPr="004C332A">
        <w:t>ebates about kinship are already debates about who may be made, by whom, and with what obligations.</w:t>
      </w:r>
    </w:p>
    <w:p w14:paraId="2A98DA67" w14:textId="77777777" w:rsidR="00CA2D3E" w:rsidRPr="004C332A" w:rsidRDefault="00CA2D3E" w:rsidP="004C332A">
      <w:pPr>
        <w:jc w:val="both"/>
      </w:pPr>
    </w:p>
    <w:p w14:paraId="7385C0C2" w14:textId="53F934D2" w:rsidR="004C332A" w:rsidRDefault="00E16026" w:rsidP="004C332A">
      <w:pPr>
        <w:jc w:val="both"/>
      </w:pPr>
      <w:r w:rsidRPr="004C332A">
        <w:t>I</w:t>
      </w:r>
      <w:r w:rsidRPr="004C332A">
        <w:t>nstitution</w:t>
      </w:r>
      <w:r>
        <w:t>al r</w:t>
      </w:r>
      <w:r w:rsidR="004C332A" w:rsidRPr="004C332A">
        <w:t>ecognition appears differently in Hoffman’s account of precision medicine</w:t>
      </w:r>
      <w:r>
        <w:t>, where</w:t>
      </w:r>
      <w:r w:rsidR="004C332A" w:rsidRPr="004C332A">
        <w:t xml:space="preserve"> </w:t>
      </w:r>
      <w:r>
        <w:t>f</w:t>
      </w:r>
      <w:r w:rsidR="004C332A" w:rsidRPr="004C332A">
        <w:t>amily becomes consequential through inherited risk, clinical surveillance, and preventive responsibility</w:t>
      </w:r>
      <w:r>
        <w:t xml:space="preserve">. However, </w:t>
      </w:r>
      <w:r w:rsidR="004C332A" w:rsidRPr="004C332A">
        <w:t>those relations do not arise from biology alone</w:t>
      </w:r>
      <w:r>
        <w:t xml:space="preserve"> but </w:t>
      </w:r>
      <w:r w:rsidR="004C332A" w:rsidRPr="004C332A">
        <w:t>are activated through medical expertise, institutional categories, and regimes of recognition decid</w:t>
      </w:r>
      <w:r>
        <w:t>ing</w:t>
      </w:r>
      <w:r w:rsidR="004C332A" w:rsidRPr="004C332A">
        <w:t xml:space="preserve"> which ties matter, which histories become actionable, and how the present self is understood (Hoffman, 2024). Personhood here is not autonomous </w:t>
      </w:r>
      <w:r>
        <w:t>but</w:t>
      </w:r>
      <w:r w:rsidR="004C332A" w:rsidRPr="004C332A">
        <w:t xml:space="preserve"> relational, </w:t>
      </w:r>
      <w:r>
        <w:t>although this is a</w:t>
      </w:r>
      <w:r w:rsidR="004C332A" w:rsidRPr="004C332A">
        <w:t xml:space="preserve"> relationality being organised through medicine and governance.</w:t>
      </w:r>
    </w:p>
    <w:p w14:paraId="15AAEFD4" w14:textId="77777777" w:rsidR="00556261" w:rsidRPr="004C332A" w:rsidRDefault="00556261" w:rsidP="004C332A">
      <w:pPr>
        <w:jc w:val="both"/>
      </w:pPr>
    </w:p>
    <w:p w14:paraId="6D40BFA5" w14:textId="46A05A50" w:rsidR="004C332A" w:rsidRDefault="004C332A" w:rsidP="004C332A">
      <w:pPr>
        <w:jc w:val="both"/>
      </w:pPr>
      <w:r w:rsidRPr="004C332A">
        <w:t>Exclusion appears wherever categories of family and relation are made authoritative. Once law, medicine, and policy define which ties count, others are weakened</w:t>
      </w:r>
      <w:r w:rsidR="00E16026">
        <w:t xml:space="preserve"> or</w:t>
      </w:r>
      <w:r w:rsidRPr="004C332A">
        <w:t xml:space="preserve"> ignored. Zhang’s account of mediated intimacy pushes </w:t>
      </w:r>
      <w:r w:rsidR="00E16026">
        <w:t>this</w:t>
      </w:r>
      <w:r w:rsidRPr="004C332A">
        <w:t xml:space="preserve"> further by showing </w:t>
      </w:r>
      <w:r w:rsidR="00E16026">
        <w:t xml:space="preserve">how </w:t>
      </w:r>
      <w:r w:rsidRPr="004C332A">
        <w:t>socially meaningful connection may exist in forms that do not fit stable, officially recognisable models (Zhang, 2023). Belonging is therefore not only lived</w:t>
      </w:r>
      <w:r w:rsidR="00E16026">
        <w:t xml:space="preserve"> but</w:t>
      </w:r>
      <w:r w:rsidRPr="004C332A">
        <w:t xml:space="preserve"> regulated</w:t>
      </w:r>
      <w:r w:rsidR="00E2589B">
        <w:t>, with s</w:t>
      </w:r>
      <w:r w:rsidRPr="004C332A">
        <w:t xml:space="preserve">ome relations </w:t>
      </w:r>
      <w:r w:rsidR="00E2589B">
        <w:t xml:space="preserve">becoming </w:t>
      </w:r>
      <w:r w:rsidRPr="004C332A">
        <w:t xml:space="preserve">socially real </w:t>
      </w:r>
      <w:r w:rsidR="00E2589B">
        <w:t xml:space="preserve">yet </w:t>
      </w:r>
      <w:r w:rsidRPr="004C332A">
        <w:t>politically precarious.</w:t>
      </w:r>
    </w:p>
    <w:p w14:paraId="1E6EC807" w14:textId="77777777" w:rsidR="00556261" w:rsidRPr="004C332A" w:rsidRDefault="00556261" w:rsidP="004C332A">
      <w:pPr>
        <w:jc w:val="both"/>
      </w:pPr>
    </w:p>
    <w:p w14:paraId="68050FCE" w14:textId="7A77AFE3" w:rsidR="004C332A" w:rsidRPr="004C332A" w:rsidRDefault="004C332A" w:rsidP="004C332A">
      <w:pPr>
        <w:jc w:val="both"/>
      </w:pPr>
      <w:r w:rsidRPr="004C332A">
        <w:t xml:space="preserve">These pieces </w:t>
      </w:r>
      <w:r w:rsidR="00E2589B">
        <w:t>show why</w:t>
      </w:r>
      <w:r w:rsidRPr="004C332A">
        <w:t xml:space="preserve"> it </w:t>
      </w:r>
      <w:r w:rsidR="00E2589B">
        <w:t xml:space="preserve">is </w:t>
      </w:r>
      <w:r w:rsidRPr="004C332A">
        <w:t xml:space="preserve">difficult to keep kinship </w:t>
      </w:r>
      <w:r w:rsidR="00E2589B">
        <w:t>easily with</w:t>
      </w:r>
      <w:r w:rsidRPr="004C332A">
        <w:t xml:space="preserve">in the realm of private life. What counts as a person, family, </w:t>
      </w:r>
      <w:r w:rsidR="00E2589B">
        <w:t>or</w:t>
      </w:r>
      <w:r w:rsidRPr="004C332A">
        <w:t xml:space="preserve"> a recognisable relation are all shaped through law, medicine, technology, and institutional power. Debates about kinship are therefore also debates about the boundaries of </w:t>
      </w:r>
      <w:r w:rsidR="00E2589B">
        <w:t xml:space="preserve">both </w:t>
      </w:r>
      <w:r w:rsidRPr="004C332A">
        <w:t>the human</w:t>
      </w:r>
      <w:r w:rsidR="00E2589B">
        <w:t xml:space="preserve"> and the state</w:t>
      </w:r>
      <w:r w:rsidRPr="004C332A">
        <w:t>.</w:t>
      </w:r>
    </w:p>
    <w:p w14:paraId="7B389438" w14:textId="77777777" w:rsidR="00166E0A" w:rsidRPr="0017255C" w:rsidRDefault="00166E0A" w:rsidP="009F127E">
      <w:pPr>
        <w:jc w:val="both"/>
      </w:pPr>
    </w:p>
    <w:p w14:paraId="6C6B9EE8" w14:textId="77777777" w:rsidR="00323309" w:rsidRPr="0017255C" w:rsidRDefault="00000000" w:rsidP="00323309">
      <w:pPr>
        <w:jc w:val="both"/>
      </w:pPr>
      <w:r>
        <w:pict w14:anchorId="75FB53E4">
          <v:rect id="_x0000_i1040" style="width:0;height:1.5pt" o:hralign="center" o:hrstd="t" o:hr="t" fillcolor="#a0a0a0" stroked="f"/>
        </w:pict>
      </w:r>
    </w:p>
    <w:p w14:paraId="77BC24C9" w14:textId="04180650" w:rsidR="00323309" w:rsidRPr="0017255C" w:rsidRDefault="007C11C4" w:rsidP="009F127E">
      <w:pPr>
        <w:pStyle w:val="Heading3"/>
      </w:pPr>
      <w:r>
        <w:lastRenderedPageBreak/>
        <w:t>4.</w:t>
      </w:r>
      <w:r w:rsidR="00323309" w:rsidRPr="0017255C">
        <w:t xml:space="preserve"> </w:t>
      </w:r>
      <w:r>
        <w:t xml:space="preserve">Final </w:t>
      </w:r>
      <w:r w:rsidR="00323309" w:rsidRPr="0017255C">
        <w:t xml:space="preserve">Synthesis </w:t>
      </w:r>
    </w:p>
    <w:p w14:paraId="6B0C7E2C" w14:textId="0043D295" w:rsidR="00832E89" w:rsidRPr="00832E89" w:rsidRDefault="007B0421" w:rsidP="00832E89">
      <w:pPr>
        <w:jc w:val="both"/>
      </w:pPr>
      <w:r>
        <w:t xml:space="preserve">And so we come to the end. </w:t>
      </w:r>
      <w:r w:rsidRPr="007B0421">
        <w:t xml:space="preserve">Across </w:t>
      </w:r>
      <w:r>
        <w:t>today’s</w:t>
      </w:r>
      <w:r w:rsidRPr="007B0421">
        <w:t xml:space="preserve"> lecture, the argument has been that kinship is not a natural given but a social and political field through which relations, persons, and belonging are made.</w:t>
      </w:r>
    </w:p>
    <w:p w14:paraId="1CDB93E2" w14:textId="77777777" w:rsidR="007B0421" w:rsidRDefault="007B0421" w:rsidP="00832E89">
      <w:pPr>
        <w:jc w:val="both"/>
      </w:pPr>
    </w:p>
    <w:p w14:paraId="21CDC6CE" w14:textId="7C4A41B8" w:rsidR="00832E89" w:rsidRDefault="00832E89" w:rsidP="00832E89">
      <w:pPr>
        <w:jc w:val="both"/>
      </w:pPr>
      <w:r w:rsidRPr="00832E89">
        <w:t>Classical kinship anthropology treated kinship as structure: descent, alliance, inheritance, genealogy, mapping. It sought the patterned principles through which societies organised land, authority, succession, and social reproduction.</w:t>
      </w:r>
      <w:r w:rsidR="007B0421">
        <w:t xml:space="preserve"> </w:t>
      </w:r>
      <w:r w:rsidRPr="00832E89">
        <w:t>The critique of that did not abolish kinship</w:t>
      </w:r>
      <w:r w:rsidR="007B0421">
        <w:t xml:space="preserve"> but </w:t>
      </w:r>
      <w:r w:rsidRPr="00832E89">
        <w:t>exposed its limits. Blood could no longer be treated as universal foundation</w:t>
      </w:r>
      <w:r w:rsidR="007B0421">
        <w:t xml:space="preserve"> while </w:t>
      </w:r>
      <w:r w:rsidRPr="00832E89">
        <w:t>genealog</w:t>
      </w:r>
      <w:r w:rsidR="007B0421">
        <w:t>y</w:t>
      </w:r>
      <w:r w:rsidRPr="00832E89">
        <w:t xml:space="preserve"> could no longer be </w:t>
      </w:r>
      <w:r w:rsidR="007B0421">
        <w:t xml:space="preserve">considered </w:t>
      </w:r>
      <w:r w:rsidRPr="00832E89">
        <w:t>lived relation.</w:t>
      </w:r>
    </w:p>
    <w:p w14:paraId="6283F529" w14:textId="77777777" w:rsidR="007B0421" w:rsidRPr="00832E89" w:rsidRDefault="007B0421" w:rsidP="00832E89">
      <w:pPr>
        <w:jc w:val="both"/>
      </w:pPr>
    </w:p>
    <w:p w14:paraId="23205A2C" w14:textId="1C5240F8" w:rsidR="00832E89" w:rsidRPr="00832E89" w:rsidRDefault="007B0421" w:rsidP="00832E89">
      <w:pPr>
        <w:jc w:val="both"/>
      </w:pPr>
      <w:r>
        <w:t>N</w:t>
      </w:r>
      <w:r w:rsidR="00832E89" w:rsidRPr="00832E89">
        <w:t xml:space="preserve">ewer anthropology </w:t>
      </w:r>
      <w:r>
        <w:t>therefore</w:t>
      </w:r>
      <w:r w:rsidR="00832E89" w:rsidRPr="00832E89">
        <w:t xml:space="preserve"> shifted the emphasis toward relatedness: practice, enactment, co-residence, feeding, care, shared labour, everyday intimacy. Kinship became less a fixed system and more a field of relations made socially real.</w:t>
      </w:r>
      <w:r>
        <w:t xml:space="preserve"> </w:t>
      </w:r>
      <w:r w:rsidR="00832E89" w:rsidRPr="00832E89">
        <w:t xml:space="preserve">That shift widened </w:t>
      </w:r>
      <w:r>
        <w:t>what</w:t>
      </w:r>
      <w:r w:rsidR="00832E89" w:rsidRPr="00832E89">
        <w:t xml:space="preserve"> contemporary cases</w:t>
      </w:r>
      <w:r>
        <w:t xml:space="preserve"> could be analysed</w:t>
      </w:r>
      <w:r w:rsidR="00832E89" w:rsidRPr="00832E89">
        <w:t>. IVF, surrogacy, adoption, donor conception, same-sex parenting, and transnational family life show that technology redistributes biolog</w:t>
      </w:r>
      <w:r w:rsidR="006255CB">
        <w:t>y</w:t>
      </w:r>
      <w:r w:rsidR="00832E89" w:rsidRPr="00832E89">
        <w:t>, the state regulates parenthood, law defines legitima</w:t>
      </w:r>
      <w:r w:rsidR="006255CB">
        <w:t>cy</w:t>
      </w:r>
      <w:r w:rsidR="00832E89" w:rsidRPr="00832E89">
        <w:t>, and migration stretches relatedness across distance.</w:t>
      </w:r>
    </w:p>
    <w:p w14:paraId="1B7D1DB6" w14:textId="77777777" w:rsidR="006255CB" w:rsidRDefault="006255CB" w:rsidP="00832E89">
      <w:pPr>
        <w:jc w:val="both"/>
      </w:pPr>
    </w:p>
    <w:p w14:paraId="2B302061" w14:textId="5EC810B8" w:rsidR="00832E89" w:rsidRDefault="006015F2" w:rsidP="00832E89">
      <w:pPr>
        <w:jc w:val="both"/>
      </w:pPr>
      <w:r>
        <w:t xml:space="preserve">As </w:t>
      </w:r>
      <w:r w:rsidR="007017B3">
        <w:t xml:space="preserve">analysis of </w:t>
      </w:r>
      <w:r w:rsidR="00BE043E">
        <w:t xml:space="preserve">personhood became central, </w:t>
      </w:r>
      <w:r>
        <w:t>t</w:t>
      </w:r>
      <w:r w:rsidRPr="00832E89">
        <w:t xml:space="preserve">he person </w:t>
      </w:r>
      <w:r w:rsidR="00BE043E">
        <w:t xml:space="preserve">came to </w:t>
      </w:r>
      <w:r w:rsidRPr="00832E89">
        <w:t xml:space="preserve">be </w:t>
      </w:r>
      <w:r w:rsidR="00BE043E">
        <w:t xml:space="preserve">seen as </w:t>
      </w:r>
      <w:r w:rsidRPr="00832E89">
        <w:t>relational, composite, divisible, culturally shaped, and politically regulated</w:t>
      </w:r>
      <w:r>
        <w:t xml:space="preserve">, </w:t>
      </w:r>
      <w:r w:rsidR="00BE043E">
        <w:t xml:space="preserve">and </w:t>
      </w:r>
      <w:r>
        <w:t xml:space="preserve">the </w:t>
      </w:r>
      <w:r w:rsidR="00832E89" w:rsidRPr="00832E89">
        <w:t xml:space="preserve">autonomous individual </w:t>
      </w:r>
      <w:r w:rsidR="00BE043E">
        <w:t xml:space="preserve">was </w:t>
      </w:r>
      <w:r w:rsidR="00832E89" w:rsidRPr="00832E89">
        <w:t>no</w:t>
      </w:r>
      <w:r>
        <w:t xml:space="preserve"> longer considered</w:t>
      </w:r>
      <w:r w:rsidR="00832E89" w:rsidRPr="00832E89">
        <w:t xml:space="preserve"> a universal human default. </w:t>
      </w:r>
      <w:r w:rsidR="005022B8">
        <w:t>New anthropological analyses of k</w:t>
      </w:r>
      <w:r w:rsidR="00832E89" w:rsidRPr="00832E89">
        <w:t xml:space="preserve">inship </w:t>
      </w:r>
      <w:r w:rsidR="005022B8">
        <w:t xml:space="preserve">are </w:t>
      </w:r>
      <w:r w:rsidR="00832E89" w:rsidRPr="00832E89">
        <w:t>therefore not only about family forms</w:t>
      </w:r>
      <w:r w:rsidR="005022B8">
        <w:t xml:space="preserve"> but </w:t>
      </w:r>
      <w:r w:rsidR="00832E89" w:rsidRPr="00832E89">
        <w:t xml:space="preserve">what kinds of persons a </w:t>
      </w:r>
      <w:r w:rsidR="005022B8">
        <w:t xml:space="preserve">particular </w:t>
      </w:r>
      <w:r w:rsidR="00832E89" w:rsidRPr="00832E89">
        <w:t>social world produces, recognises, and values.</w:t>
      </w:r>
    </w:p>
    <w:p w14:paraId="0CCD7D2F" w14:textId="77777777" w:rsidR="005022B8" w:rsidRPr="00832E89" w:rsidRDefault="005022B8" w:rsidP="00832E89">
      <w:pPr>
        <w:jc w:val="both"/>
      </w:pPr>
    </w:p>
    <w:p w14:paraId="7056ED45" w14:textId="6B892E94" w:rsidR="00832E89" w:rsidRPr="00832E89" w:rsidRDefault="00832E89" w:rsidP="00832E89">
      <w:pPr>
        <w:jc w:val="both"/>
      </w:pPr>
      <w:r w:rsidRPr="00832E89">
        <w:t xml:space="preserve">And once kinship is </w:t>
      </w:r>
      <w:r w:rsidR="005022B8">
        <w:t xml:space="preserve">directly </w:t>
      </w:r>
      <w:r w:rsidRPr="00832E89">
        <w:t>connected to race, colonial governance, migration regimes, reproductive policy, and legal recognition, its political force becomes unmistakable. F</w:t>
      </w:r>
      <w:r w:rsidR="005022B8">
        <w:t>or f</w:t>
      </w:r>
      <w:r w:rsidRPr="00832E89">
        <w:t>amily is never only private</w:t>
      </w:r>
      <w:r w:rsidR="005022B8">
        <w:t xml:space="preserve"> but </w:t>
      </w:r>
      <w:r w:rsidRPr="00832E89">
        <w:t xml:space="preserve">is </w:t>
      </w:r>
      <w:r w:rsidR="005022B8">
        <w:t xml:space="preserve">rather </w:t>
      </w:r>
      <w:r w:rsidRPr="00832E89">
        <w:t xml:space="preserve">one of the </w:t>
      </w:r>
      <w:r w:rsidR="005022B8">
        <w:t xml:space="preserve">most significant </w:t>
      </w:r>
      <w:r w:rsidRPr="00832E89">
        <w:t>places where power classifies, regulates, and distributes belonging.</w:t>
      </w:r>
    </w:p>
    <w:p w14:paraId="34CBC6F1" w14:textId="77777777" w:rsidR="005022B8" w:rsidRDefault="005022B8" w:rsidP="00832E89">
      <w:pPr>
        <w:jc w:val="both"/>
      </w:pPr>
    </w:p>
    <w:p w14:paraId="1D4D5D79" w14:textId="02858071" w:rsidR="00832E89" w:rsidRDefault="00832E89" w:rsidP="00832E89">
      <w:pPr>
        <w:jc w:val="both"/>
      </w:pPr>
      <w:r w:rsidRPr="00832E89">
        <w:t>So kinship is not simply about blood ties. It is about how societies construct connection, obligation, belonging — and the limits of who counts as human.</w:t>
      </w:r>
      <w:r w:rsidR="005022B8">
        <w:t xml:space="preserve"> Tomorrow</w:t>
      </w:r>
      <w:r w:rsidRPr="00832E89">
        <w:t xml:space="preserve">, we move from familial obligation to systems of exchange and value. Kinship does not disappear there either. </w:t>
      </w:r>
      <w:r w:rsidR="005022B8">
        <w:t>Rather it, and especially personhood, leads</w:t>
      </w:r>
      <w:r w:rsidRPr="00832E89">
        <w:t xml:space="preserve"> directly into </w:t>
      </w:r>
      <w:r w:rsidR="005022B8">
        <w:t xml:space="preserve">questions central to </w:t>
      </w:r>
      <w:r w:rsidRPr="00832E89">
        <w:t>economic anthropology</w:t>
      </w:r>
      <w:r w:rsidR="005022B8">
        <w:t>:</w:t>
      </w:r>
      <w:r w:rsidR="00603D93">
        <w:t xml:space="preserve"> </w:t>
      </w:r>
      <w:r w:rsidR="00603D93" w:rsidRPr="00603D93">
        <w:t>value, reciprocity, debt, labour, dependency, and the moral organisation of exchange.</w:t>
      </w:r>
    </w:p>
    <w:p w14:paraId="2F94CF80" w14:textId="77777777" w:rsidR="00832E89" w:rsidRPr="00832E89" w:rsidRDefault="00832E89" w:rsidP="00832E89">
      <w:pPr>
        <w:jc w:val="both"/>
      </w:pPr>
    </w:p>
    <w:p w14:paraId="727EC66F" w14:textId="7EC83D40" w:rsidR="00396EBB" w:rsidRDefault="00000000" w:rsidP="00896568">
      <w:pPr>
        <w:jc w:val="both"/>
      </w:pPr>
      <w:r>
        <w:pict w14:anchorId="2714FBCC">
          <v:rect id="_x0000_i1041" style="width:0;height:1.5pt" o:hralign="center" o:hrstd="t" o:hr="t" fillcolor="#a0a0a0" stroked="f"/>
        </w:pict>
      </w:r>
    </w:p>
    <w:p w14:paraId="782AD309" w14:textId="4A5484DF" w:rsidR="00151DCF" w:rsidRPr="006F68FA" w:rsidRDefault="004803BC" w:rsidP="00151DCF">
      <w:pPr>
        <w:pStyle w:val="Heading2"/>
      </w:pPr>
      <w:r>
        <w:t>References</w:t>
      </w:r>
    </w:p>
    <w:p w14:paraId="39ECB14C" w14:textId="77777777" w:rsidR="00151DCF" w:rsidRPr="000C76FA" w:rsidRDefault="00151DCF" w:rsidP="00151DCF">
      <w:pPr>
        <w:jc w:val="both"/>
      </w:pPr>
      <w:r w:rsidRPr="000C76FA">
        <w:t xml:space="preserve">Asad, T. (ed.) (1973) </w:t>
      </w:r>
      <w:r w:rsidRPr="000C76FA">
        <w:rPr>
          <w:i/>
          <w:iCs/>
        </w:rPr>
        <w:t>Anthropology and the Colonial Encounter</w:t>
      </w:r>
      <w:r w:rsidRPr="000C76FA">
        <w:t>. London: Ithaca Press.</w:t>
      </w:r>
    </w:p>
    <w:p w14:paraId="485A8760" w14:textId="77777777" w:rsidR="00151DCF" w:rsidRPr="000C76FA" w:rsidRDefault="00151DCF" w:rsidP="00151DCF">
      <w:pPr>
        <w:jc w:val="both"/>
      </w:pPr>
      <w:r w:rsidRPr="000C76FA">
        <w:t xml:space="preserve">Bryceson, D. and Vuorela, U. (eds) (2002) </w:t>
      </w:r>
      <w:r w:rsidRPr="000C76FA">
        <w:rPr>
          <w:i/>
          <w:iCs/>
        </w:rPr>
        <w:t>The Transnational Family: New European Frontiers and Global Networks</w:t>
      </w:r>
      <w:r w:rsidRPr="000C76FA">
        <w:t>. Oxford: Berg.</w:t>
      </w:r>
    </w:p>
    <w:p w14:paraId="182F891C" w14:textId="77777777" w:rsidR="00151DCF" w:rsidRDefault="00151DCF" w:rsidP="00151DCF">
      <w:pPr>
        <w:jc w:val="both"/>
      </w:pPr>
      <w:r w:rsidRPr="006F68FA">
        <w:t xml:space="preserve">Carsten, J. (ed.) (2000) </w:t>
      </w:r>
      <w:r w:rsidRPr="006F68FA">
        <w:rPr>
          <w:i/>
          <w:iCs/>
        </w:rPr>
        <w:t>Cultures of Relatedness: New Approaches to the Study of Kinship</w:t>
      </w:r>
      <w:r w:rsidRPr="006F68FA">
        <w:t>. Cambridge: Cambridge University Press.</w:t>
      </w:r>
    </w:p>
    <w:p w14:paraId="540854C0" w14:textId="77777777" w:rsidR="00151DCF" w:rsidRDefault="00151DCF" w:rsidP="00151DCF">
      <w:pPr>
        <w:jc w:val="both"/>
      </w:pPr>
      <w:r w:rsidRPr="000C76FA">
        <w:t xml:space="preserve">Collier, J.F. and </w:t>
      </w:r>
      <w:proofErr w:type="spellStart"/>
      <w:r w:rsidRPr="000C76FA">
        <w:t>Yanagisako</w:t>
      </w:r>
      <w:proofErr w:type="spellEnd"/>
      <w:r w:rsidRPr="000C76FA">
        <w:t xml:space="preserve">, S.J. (eds) (1987) </w:t>
      </w:r>
      <w:r w:rsidRPr="000C76FA">
        <w:rPr>
          <w:i/>
          <w:iCs/>
        </w:rPr>
        <w:t>Gender and Kinship: Essays toward a Unified Analysis</w:t>
      </w:r>
      <w:r w:rsidRPr="000C76FA">
        <w:t>. Stanford, CA: Stanford University Press.</w:t>
      </w:r>
    </w:p>
    <w:p w14:paraId="7F63C073" w14:textId="419E7CC5" w:rsidR="00151DCF" w:rsidRDefault="00151DCF" w:rsidP="00151DCF">
      <w:pPr>
        <w:jc w:val="both"/>
      </w:pPr>
      <w:proofErr w:type="spellStart"/>
      <w:r w:rsidRPr="008D7693">
        <w:t>Cveček</w:t>
      </w:r>
      <w:proofErr w:type="spellEnd"/>
      <w:r w:rsidRPr="008D7693">
        <w:t xml:space="preserve">, S. (2024) ‘Why kinship still needs anthropologists in the 21st century’, </w:t>
      </w:r>
      <w:r w:rsidRPr="008D7693">
        <w:rPr>
          <w:i/>
          <w:iCs/>
        </w:rPr>
        <w:t>Anthropology Today</w:t>
      </w:r>
      <w:r w:rsidRPr="008D7693">
        <w:t>, 40(1), pp. 4–7.</w:t>
      </w:r>
    </w:p>
    <w:p w14:paraId="37C47DAF" w14:textId="77777777" w:rsidR="00151DCF" w:rsidRPr="002B0799" w:rsidRDefault="00151DCF" w:rsidP="00151DCF">
      <w:pPr>
        <w:jc w:val="both"/>
      </w:pPr>
      <w:r w:rsidRPr="002B0799">
        <w:t xml:space="preserve">Evans-Pritchard, E.E. (1940) </w:t>
      </w:r>
      <w:r w:rsidRPr="002B0799">
        <w:rPr>
          <w:i/>
          <w:iCs/>
        </w:rPr>
        <w:t>The Nuer: A Description of the Modes of Livelihood and Political Institutions of a Nilotic People</w:t>
      </w:r>
      <w:r w:rsidRPr="002B0799">
        <w:t>. Oxford: Oxford University Press.</w:t>
      </w:r>
    </w:p>
    <w:p w14:paraId="5EA832A6" w14:textId="77777777" w:rsidR="00151DCF" w:rsidRDefault="00151DCF" w:rsidP="00151DCF">
      <w:pPr>
        <w:jc w:val="both"/>
      </w:pPr>
      <w:r w:rsidRPr="000C76FA">
        <w:t xml:space="preserve">Fonseca, C. (2004) ‘The circulation of children in a Brazilian working-class neighbourhood: A local practice in a globalized world’, in Bowie, F. (ed.) </w:t>
      </w:r>
      <w:r w:rsidRPr="000C76FA">
        <w:rPr>
          <w:i/>
          <w:iCs/>
        </w:rPr>
        <w:t>Cross-Cultural Approaches to Adoption</w:t>
      </w:r>
      <w:r w:rsidRPr="000C76FA">
        <w:t>. London: Routledge, pp. 43–63.</w:t>
      </w:r>
    </w:p>
    <w:p w14:paraId="33FD3F01" w14:textId="582C1561" w:rsidR="00151DCF" w:rsidRDefault="00151DCF" w:rsidP="00151DCF">
      <w:pPr>
        <w:jc w:val="both"/>
      </w:pPr>
      <w:r w:rsidRPr="002B0799">
        <w:t xml:space="preserve">Fortes, M. and Evans-Pritchard, E.E. (eds) (1940) </w:t>
      </w:r>
      <w:r w:rsidRPr="002B0799">
        <w:rPr>
          <w:i/>
          <w:iCs/>
        </w:rPr>
        <w:t>African Political Systems</w:t>
      </w:r>
      <w:r w:rsidRPr="002B0799">
        <w:t>. London: Oxford University Press.</w:t>
      </w:r>
    </w:p>
    <w:p w14:paraId="0EE4AA3F" w14:textId="1A2D8F8B" w:rsidR="00151DCF" w:rsidRPr="000C76FA" w:rsidRDefault="00151DCF" w:rsidP="00151DCF">
      <w:pPr>
        <w:jc w:val="both"/>
      </w:pPr>
      <w:r w:rsidRPr="00AC6387">
        <w:t xml:space="preserve">Franklin, S. (2013) </w:t>
      </w:r>
      <w:r w:rsidRPr="00AC6387">
        <w:rPr>
          <w:i/>
          <w:iCs/>
        </w:rPr>
        <w:t>Biological Relatives: IVF, Stem Cells, and the Future of Kinship</w:t>
      </w:r>
      <w:r w:rsidRPr="00AC6387">
        <w:t>. Durham, NC: Duke University Press.</w:t>
      </w:r>
    </w:p>
    <w:p w14:paraId="75ABEF88" w14:textId="77777777" w:rsidR="00151DCF" w:rsidRDefault="00151DCF" w:rsidP="00151DCF">
      <w:pPr>
        <w:jc w:val="both"/>
      </w:pPr>
      <w:r w:rsidRPr="000C76FA">
        <w:t xml:space="preserve">Franklin, S. (1997) </w:t>
      </w:r>
      <w:r w:rsidRPr="000C76FA">
        <w:rPr>
          <w:i/>
          <w:iCs/>
        </w:rPr>
        <w:t>Embodied Progress: A Cultural Account of Assisted Conception</w:t>
      </w:r>
      <w:r w:rsidRPr="000C76FA">
        <w:t>. London: Routledge.</w:t>
      </w:r>
    </w:p>
    <w:p w14:paraId="51EB4694" w14:textId="77777777" w:rsidR="00151DCF" w:rsidRDefault="00151DCF" w:rsidP="00151DCF">
      <w:pPr>
        <w:jc w:val="both"/>
      </w:pPr>
      <w:r w:rsidRPr="008D7693">
        <w:t xml:space="preserve">Hoffman, L.M. (2024) ‘Precision medicine, future risk and the present self’, </w:t>
      </w:r>
      <w:r w:rsidRPr="008D7693">
        <w:rPr>
          <w:i/>
          <w:iCs/>
        </w:rPr>
        <w:t>Anthropology Today</w:t>
      </w:r>
      <w:r w:rsidRPr="008D7693">
        <w:t>, 40(1), pp. 17–20.</w:t>
      </w:r>
    </w:p>
    <w:p w14:paraId="32D8E4F7" w14:textId="77EA655E" w:rsidR="00151DCF" w:rsidRPr="008D7693" w:rsidRDefault="00151DCF" w:rsidP="00151DCF">
      <w:pPr>
        <w:jc w:val="both"/>
      </w:pPr>
      <w:r w:rsidRPr="002B0799">
        <w:t xml:space="preserve">Holy, L. (1996) </w:t>
      </w:r>
      <w:r w:rsidRPr="002B0799">
        <w:rPr>
          <w:i/>
          <w:iCs/>
        </w:rPr>
        <w:t>Anthropological Perspectives on Kinship</w:t>
      </w:r>
      <w:r w:rsidRPr="002B0799">
        <w:t>. London: Pluto Press.</w:t>
      </w:r>
    </w:p>
    <w:p w14:paraId="60111D74" w14:textId="77777777" w:rsidR="00151DCF" w:rsidRDefault="00151DCF" w:rsidP="00151DCF">
      <w:pPr>
        <w:jc w:val="both"/>
      </w:pPr>
      <w:r w:rsidRPr="000C76FA">
        <w:t xml:space="preserve">Howell, S. (2006) </w:t>
      </w:r>
      <w:r w:rsidRPr="000C76FA">
        <w:rPr>
          <w:i/>
          <w:iCs/>
        </w:rPr>
        <w:t>The Kinning of Foreigners: Transnational Adoption in a Global Perspective</w:t>
      </w:r>
      <w:r w:rsidRPr="000C76FA">
        <w:t xml:space="preserve">. New York: </w:t>
      </w:r>
      <w:proofErr w:type="spellStart"/>
      <w:r w:rsidRPr="000C76FA">
        <w:t>Berghahn</w:t>
      </w:r>
      <w:proofErr w:type="spellEnd"/>
      <w:r w:rsidRPr="000C76FA">
        <w:t>.</w:t>
      </w:r>
    </w:p>
    <w:p w14:paraId="14686550" w14:textId="6AAF72DD" w:rsidR="00151DCF" w:rsidRDefault="00151DCF" w:rsidP="00151DCF">
      <w:pPr>
        <w:jc w:val="both"/>
      </w:pPr>
      <w:r w:rsidRPr="008D7693">
        <w:t xml:space="preserve">Jiang, J. (2024) ‘Secular procreation: Metaphysics of birth in the 21st century’, </w:t>
      </w:r>
      <w:r w:rsidRPr="008D7693">
        <w:rPr>
          <w:i/>
          <w:iCs/>
        </w:rPr>
        <w:t>Anthropology Today</w:t>
      </w:r>
      <w:r w:rsidRPr="008D7693">
        <w:t>, 40(6), pp. 3–6.</w:t>
      </w:r>
    </w:p>
    <w:p w14:paraId="5F7F0C40" w14:textId="77777777" w:rsidR="00151DCF" w:rsidRPr="002B0799" w:rsidRDefault="00151DCF" w:rsidP="00151DCF">
      <w:pPr>
        <w:jc w:val="both"/>
      </w:pPr>
      <w:r w:rsidRPr="002B0799">
        <w:t xml:space="preserve">Lévi-Strauss, C. (1969 [1949]) </w:t>
      </w:r>
      <w:r w:rsidRPr="002B0799">
        <w:rPr>
          <w:i/>
          <w:iCs/>
        </w:rPr>
        <w:t>The Elementary Structures of Kinship</w:t>
      </w:r>
      <w:r w:rsidRPr="002B0799">
        <w:t xml:space="preserve">. Revised </w:t>
      </w:r>
      <w:proofErr w:type="spellStart"/>
      <w:r w:rsidRPr="002B0799">
        <w:t>edn</w:t>
      </w:r>
      <w:proofErr w:type="spellEnd"/>
      <w:r w:rsidRPr="002B0799">
        <w:t>. Boston: Beacon Press.</w:t>
      </w:r>
    </w:p>
    <w:p w14:paraId="5F290D73" w14:textId="310F38B8" w:rsidR="00151DCF" w:rsidRDefault="00151DCF" w:rsidP="00151DCF">
      <w:pPr>
        <w:jc w:val="both"/>
      </w:pPr>
      <w:r w:rsidRPr="00094151">
        <w:lastRenderedPageBreak/>
        <w:t xml:space="preserve">Mauss, M. (1985 [1938]) ‘A category of the human mind: The notion of person; the notion of self’, in Carrithers, M., Collins, S. and Lukes, S. (eds) </w:t>
      </w:r>
      <w:r w:rsidRPr="00094151">
        <w:rPr>
          <w:i/>
          <w:iCs/>
        </w:rPr>
        <w:t>The Category of the Person: Anthropology, Philosophy, History</w:t>
      </w:r>
      <w:r w:rsidRPr="00094151">
        <w:t>. Cambridge: Cambridge University Press, pp. 1–25.</w:t>
      </w:r>
    </w:p>
    <w:p w14:paraId="56725E38" w14:textId="77777777" w:rsidR="00151DCF" w:rsidRDefault="00151DCF" w:rsidP="00151DCF">
      <w:pPr>
        <w:jc w:val="both"/>
      </w:pPr>
      <w:r w:rsidRPr="00094151">
        <w:t xml:space="preserve">Mauss, M. (2002 [1925]) </w:t>
      </w:r>
      <w:r w:rsidRPr="00094151">
        <w:rPr>
          <w:i/>
          <w:iCs/>
        </w:rPr>
        <w:t>The Gift: The Form and Reason for Exchange in Archaic Societies</w:t>
      </w:r>
      <w:r w:rsidRPr="00094151">
        <w:t>. London: Routledge.</w:t>
      </w:r>
    </w:p>
    <w:p w14:paraId="6F47FB7E" w14:textId="0282A751" w:rsidR="00151DCF" w:rsidRDefault="00151DCF" w:rsidP="00151DCF">
      <w:pPr>
        <w:jc w:val="both"/>
      </w:pPr>
      <w:r w:rsidRPr="002B0799">
        <w:t xml:space="preserve">Morgan, L.H. (1871) </w:t>
      </w:r>
      <w:r w:rsidRPr="002B0799">
        <w:rPr>
          <w:i/>
          <w:iCs/>
        </w:rPr>
        <w:t>Systems of Consanguinity and Affinity of the Human Family</w:t>
      </w:r>
      <w:r w:rsidRPr="002B0799">
        <w:t>. Washington, DC: Smithsonian Institution.</w:t>
      </w:r>
    </w:p>
    <w:p w14:paraId="3878BA6F" w14:textId="77777777" w:rsidR="00151DCF" w:rsidRPr="002B0799" w:rsidRDefault="00151DCF" w:rsidP="00151DCF">
      <w:pPr>
        <w:jc w:val="both"/>
      </w:pPr>
      <w:r w:rsidRPr="002B0799">
        <w:t xml:space="preserve">Parkin, R. (1997) </w:t>
      </w:r>
      <w:r w:rsidRPr="002B0799">
        <w:rPr>
          <w:i/>
          <w:iCs/>
        </w:rPr>
        <w:t>Kinship: An Introduction to Basic Concepts</w:t>
      </w:r>
      <w:r w:rsidRPr="002B0799">
        <w:t>. Oxford: Blackwell.</w:t>
      </w:r>
    </w:p>
    <w:p w14:paraId="0A9509AC" w14:textId="77777777" w:rsidR="00151DCF" w:rsidRPr="002B0799" w:rsidRDefault="00151DCF" w:rsidP="00151DCF">
      <w:pPr>
        <w:jc w:val="both"/>
      </w:pPr>
      <w:r w:rsidRPr="002B0799">
        <w:t xml:space="preserve">Radcliffe-Brown, A.R. (1952) </w:t>
      </w:r>
      <w:r w:rsidRPr="002B0799">
        <w:rPr>
          <w:i/>
          <w:iCs/>
        </w:rPr>
        <w:t>Structure and Function in Primitive Society</w:t>
      </w:r>
      <w:r w:rsidRPr="002B0799">
        <w:t>. London: Cohen &amp; West.</w:t>
      </w:r>
    </w:p>
    <w:p w14:paraId="6B6C6557" w14:textId="7BF84D1A" w:rsidR="00151DCF" w:rsidRDefault="00151DCF" w:rsidP="00151DCF">
      <w:pPr>
        <w:jc w:val="both"/>
      </w:pPr>
      <w:r w:rsidRPr="002B0799">
        <w:t xml:space="preserve">Radcliffe-Brown, A.R. and Forde, D. (eds) (1950) </w:t>
      </w:r>
      <w:r w:rsidRPr="002B0799">
        <w:rPr>
          <w:i/>
          <w:iCs/>
        </w:rPr>
        <w:t>African Systems of Kinship and Marriage</w:t>
      </w:r>
      <w:r w:rsidRPr="002B0799">
        <w:t>. London: Oxford University Press</w:t>
      </w:r>
      <w:r w:rsidRPr="0017255C">
        <w:t>.</w:t>
      </w:r>
    </w:p>
    <w:p w14:paraId="53B2A41E" w14:textId="1A248F61" w:rsidR="00151DCF" w:rsidRPr="00094151" w:rsidRDefault="00151DCF" w:rsidP="00151DCF">
      <w:pPr>
        <w:jc w:val="both"/>
      </w:pPr>
      <w:proofErr w:type="spellStart"/>
      <w:r w:rsidRPr="00AC6387">
        <w:t>Ragoné</w:t>
      </w:r>
      <w:proofErr w:type="spellEnd"/>
      <w:r w:rsidRPr="00AC6387">
        <w:t xml:space="preserve">, H. (1994) </w:t>
      </w:r>
      <w:r w:rsidRPr="00AC6387">
        <w:rPr>
          <w:i/>
          <w:iCs/>
        </w:rPr>
        <w:t>Surrogate Motherhood: Conception in the Heart</w:t>
      </w:r>
      <w:r w:rsidRPr="00AC6387">
        <w:t>. Boulder, CO: Westview Press.</w:t>
      </w:r>
    </w:p>
    <w:p w14:paraId="7C95683A" w14:textId="77777777" w:rsidR="00151DCF" w:rsidRDefault="00151DCF" w:rsidP="00151DCF">
      <w:pPr>
        <w:jc w:val="both"/>
      </w:pPr>
      <w:r w:rsidRPr="00094151">
        <w:t xml:space="preserve">Rosaldo, M.Z. and Lamphere, L. (eds) (1974) </w:t>
      </w:r>
      <w:r w:rsidRPr="00094151">
        <w:rPr>
          <w:i/>
          <w:iCs/>
        </w:rPr>
        <w:t>Woman, Culture, and Society</w:t>
      </w:r>
      <w:r w:rsidRPr="00094151">
        <w:t>. Stanford, CA: Stanford University Press.</w:t>
      </w:r>
    </w:p>
    <w:p w14:paraId="261F5A11" w14:textId="0897EDA3" w:rsidR="00151DCF" w:rsidRPr="00094151" w:rsidRDefault="00151DCF" w:rsidP="00151DCF">
      <w:pPr>
        <w:jc w:val="both"/>
      </w:pPr>
      <w:r w:rsidRPr="006F68FA">
        <w:t xml:space="preserve">Schneider, D.M. (1980) </w:t>
      </w:r>
      <w:r w:rsidRPr="006F68FA">
        <w:rPr>
          <w:i/>
          <w:iCs/>
        </w:rPr>
        <w:t>American Kinship: A Cultural Account</w:t>
      </w:r>
      <w:r w:rsidRPr="006F68FA">
        <w:t xml:space="preserve">. 2nd </w:t>
      </w:r>
      <w:proofErr w:type="spellStart"/>
      <w:r w:rsidRPr="006F68FA">
        <w:t>edn</w:t>
      </w:r>
      <w:proofErr w:type="spellEnd"/>
      <w:r w:rsidRPr="006F68FA">
        <w:t>. Chicago: University of Chicago Press.</w:t>
      </w:r>
    </w:p>
    <w:p w14:paraId="2B64D5FF" w14:textId="35CF20AB" w:rsidR="00151DCF" w:rsidRPr="000C76FA" w:rsidRDefault="00151DCF" w:rsidP="00151DCF">
      <w:pPr>
        <w:jc w:val="both"/>
      </w:pPr>
      <w:r w:rsidRPr="00094151">
        <w:t xml:space="preserve">Strathern, M. (1988) </w:t>
      </w:r>
      <w:r w:rsidRPr="00094151">
        <w:rPr>
          <w:i/>
          <w:iCs/>
        </w:rPr>
        <w:t>The Gender of the Gift: Problems with Women and Problems with Society in Melanesia</w:t>
      </w:r>
      <w:r w:rsidRPr="00094151">
        <w:t>. Berkeley: University of California Press.</w:t>
      </w:r>
    </w:p>
    <w:p w14:paraId="0BA3DE75" w14:textId="77777777" w:rsidR="00151DCF" w:rsidRDefault="00151DCF" w:rsidP="00151DCF">
      <w:pPr>
        <w:jc w:val="both"/>
      </w:pPr>
      <w:r w:rsidRPr="000C76FA">
        <w:t xml:space="preserve">Strathern, M. (1992) </w:t>
      </w:r>
      <w:r w:rsidRPr="000C76FA">
        <w:rPr>
          <w:i/>
          <w:iCs/>
        </w:rPr>
        <w:t>After Nature: English Kinship in the Late Twentieth Century</w:t>
      </w:r>
      <w:r w:rsidRPr="000C76FA">
        <w:t>. Cambridge: Cambridge University Press.</w:t>
      </w:r>
    </w:p>
    <w:p w14:paraId="104A84A8" w14:textId="0050FEE9" w:rsidR="00151DCF" w:rsidRDefault="00151DCF" w:rsidP="00151DCF">
      <w:pPr>
        <w:jc w:val="both"/>
      </w:pPr>
      <w:proofErr w:type="spellStart"/>
      <w:r w:rsidRPr="000C76FA">
        <w:t>TallBear</w:t>
      </w:r>
      <w:proofErr w:type="spellEnd"/>
      <w:r w:rsidRPr="000C76FA">
        <w:t xml:space="preserve">, K. (2013) </w:t>
      </w:r>
      <w:r w:rsidRPr="000C76FA">
        <w:rPr>
          <w:i/>
          <w:iCs/>
        </w:rPr>
        <w:t>Native American DNA: Tribal Belonging and the False Promise of Genetic Science</w:t>
      </w:r>
      <w:r w:rsidRPr="000C76FA">
        <w:t>. Minneapolis: University of Minnesota Press.</w:t>
      </w:r>
    </w:p>
    <w:p w14:paraId="23572494" w14:textId="77777777" w:rsidR="00151DCF" w:rsidRDefault="00151DCF" w:rsidP="00151DCF">
      <w:pPr>
        <w:jc w:val="both"/>
      </w:pPr>
      <w:r w:rsidRPr="00AC6387">
        <w:t xml:space="preserve">Teman, E. (2010) </w:t>
      </w:r>
      <w:r w:rsidRPr="00AC6387">
        <w:rPr>
          <w:i/>
          <w:iCs/>
        </w:rPr>
        <w:t>Birthing a Mother: The Surrogate Body and the Pregnant Self</w:t>
      </w:r>
      <w:r w:rsidRPr="00AC6387">
        <w:t>. Berkeley: University of California Press.</w:t>
      </w:r>
    </w:p>
    <w:p w14:paraId="64E95099" w14:textId="77777777" w:rsidR="00151DCF" w:rsidRDefault="00151DCF" w:rsidP="00151DCF">
      <w:r w:rsidRPr="00E87D9D">
        <w:t>Uris, L. and Inglis, A., 1984. </w:t>
      </w:r>
      <w:r w:rsidRPr="00E87D9D">
        <w:rPr>
          <w:i/>
          <w:iCs/>
        </w:rPr>
        <w:t xml:space="preserve">The </w:t>
      </w:r>
      <w:r>
        <w:rPr>
          <w:i/>
          <w:iCs/>
        </w:rPr>
        <w:t xml:space="preserve">Haj. </w:t>
      </w:r>
      <w:r w:rsidRPr="00E87D9D">
        <w:t xml:space="preserve">Doubleday. </w:t>
      </w:r>
    </w:p>
    <w:p w14:paraId="16375CA1" w14:textId="77777777" w:rsidR="00151DCF" w:rsidRPr="00AC6387" w:rsidRDefault="00151DCF" w:rsidP="00151DCF">
      <w:pPr>
        <w:jc w:val="both"/>
      </w:pPr>
    </w:p>
    <w:p w14:paraId="61230918" w14:textId="77777777" w:rsidR="00151DCF" w:rsidRDefault="00151DCF" w:rsidP="00151DCF">
      <w:pPr>
        <w:jc w:val="both"/>
      </w:pPr>
      <w:r w:rsidRPr="00AC6387">
        <w:t xml:space="preserve">Weston, K. (1991) </w:t>
      </w:r>
      <w:r w:rsidRPr="00AC6387">
        <w:rPr>
          <w:i/>
          <w:iCs/>
        </w:rPr>
        <w:t>Families We Choose: Lesbians, Gays, Kinship</w:t>
      </w:r>
      <w:r w:rsidRPr="00AC6387">
        <w:t>. New York: Columbia University Press</w:t>
      </w:r>
      <w:r w:rsidRPr="0017255C">
        <w:t>.</w:t>
      </w:r>
    </w:p>
    <w:p w14:paraId="35A127C6" w14:textId="77777777" w:rsidR="00151DCF" w:rsidRPr="000C76FA" w:rsidRDefault="00151DCF" w:rsidP="00151DCF">
      <w:pPr>
        <w:jc w:val="both"/>
      </w:pPr>
      <w:r w:rsidRPr="000C76FA">
        <w:t xml:space="preserve">Wolfe, P. (1982) ‘Land, </w:t>
      </w:r>
      <w:proofErr w:type="spellStart"/>
      <w:r w:rsidRPr="000C76FA">
        <w:t>labor</w:t>
      </w:r>
      <w:proofErr w:type="spellEnd"/>
      <w:r w:rsidRPr="000C76FA">
        <w:t xml:space="preserve">, and difference: Elementary structures of race’, </w:t>
      </w:r>
      <w:r w:rsidRPr="000C76FA">
        <w:rPr>
          <w:i/>
          <w:iCs/>
        </w:rPr>
        <w:t>American Historical Review</w:t>
      </w:r>
      <w:r w:rsidRPr="000C76FA">
        <w:t>, 106(3), pp. 866–905.</w:t>
      </w:r>
    </w:p>
    <w:p w14:paraId="3FE86D92" w14:textId="77777777" w:rsidR="00151DCF" w:rsidRPr="0017255C" w:rsidRDefault="00151DCF" w:rsidP="00151DCF">
      <w:pPr>
        <w:jc w:val="both"/>
      </w:pPr>
      <w:r w:rsidRPr="008D7693">
        <w:lastRenderedPageBreak/>
        <w:t xml:space="preserve">Zhang, Y. (2023) ‘Bathroom stories: Capturing embodied practices through screen-mediated relatedness’, </w:t>
      </w:r>
      <w:r w:rsidRPr="008D7693">
        <w:rPr>
          <w:i/>
          <w:iCs/>
        </w:rPr>
        <w:t>Anthropology Today</w:t>
      </w:r>
      <w:r w:rsidRPr="008D7693">
        <w:t>, 39(5), pp. 15–18</w:t>
      </w:r>
      <w:r w:rsidRPr="0017255C">
        <w:t>.</w:t>
      </w:r>
    </w:p>
    <w:p w14:paraId="567EE851" w14:textId="64373939" w:rsidR="00B75D8F" w:rsidRDefault="00B75D8F" w:rsidP="00B75D8F">
      <w:pPr>
        <w:rPr>
          <w:rFonts w:asciiTheme="majorHAnsi" w:eastAsiaTheme="majorEastAsia" w:hAnsiTheme="majorHAnsi" w:cstheme="majorBidi"/>
          <w:color w:val="0F4761" w:themeColor="accent1" w:themeShade="BF"/>
          <w:sz w:val="40"/>
          <w:szCs w:val="40"/>
        </w:rPr>
      </w:pPr>
      <w:r>
        <w:br w:type="page"/>
      </w:r>
    </w:p>
    <w:p w14:paraId="3D485178" w14:textId="7A1A1AB1" w:rsidR="006A2735" w:rsidRPr="006A2735" w:rsidRDefault="00396EBB" w:rsidP="00B75D8F">
      <w:pPr>
        <w:pStyle w:val="Heading1"/>
      </w:pPr>
      <w:r w:rsidRPr="006A2735">
        <w:lastRenderedPageBreak/>
        <w:t>Seminar</w:t>
      </w:r>
      <w:r w:rsidR="006A2735">
        <w:t>:</w:t>
      </w:r>
      <w:r w:rsidRPr="006A2735">
        <w:t xml:space="preserve"> </w:t>
      </w:r>
      <w:r w:rsidR="006A2735" w:rsidRPr="006A2735">
        <w:t>Drawing Kinship, Breaking Kinship</w:t>
      </w:r>
    </w:p>
    <w:p w14:paraId="1A6A35B3" w14:textId="77777777" w:rsidR="006A2735" w:rsidRPr="006A2735" w:rsidRDefault="006A2735" w:rsidP="00960DFF">
      <w:pPr>
        <w:jc w:val="both"/>
        <w:rPr>
          <w:b/>
          <w:bCs/>
        </w:rPr>
      </w:pPr>
      <w:r w:rsidRPr="006A2735">
        <w:rPr>
          <w:b/>
          <w:bCs/>
        </w:rPr>
        <w:t>Aim</w:t>
      </w:r>
    </w:p>
    <w:p w14:paraId="779AC3FA" w14:textId="43AAA577" w:rsidR="006A2735" w:rsidRPr="006A2735" w:rsidRDefault="006A2735" w:rsidP="00960DFF">
      <w:pPr>
        <w:jc w:val="both"/>
      </w:pPr>
      <w:r w:rsidRPr="006A2735">
        <w:t>Students first learn how classical anthropology turned kinship into a diagrammable structure. They use their own diagrams to see what those diagrams capture well, what they miss, and why later anthropology moved toward relatedness, personhood, and the politics of recognition.</w:t>
      </w:r>
    </w:p>
    <w:p w14:paraId="0211F1AE" w14:textId="77777777" w:rsidR="006A2735" w:rsidRDefault="006A2735" w:rsidP="00960DFF">
      <w:pPr>
        <w:jc w:val="both"/>
        <w:rPr>
          <w:b/>
          <w:bCs/>
        </w:rPr>
      </w:pPr>
    </w:p>
    <w:p w14:paraId="075D579E" w14:textId="4E6133ED" w:rsidR="006A2735" w:rsidRPr="006A2735" w:rsidRDefault="006A2735" w:rsidP="00960DFF">
      <w:pPr>
        <w:jc w:val="both"/>
        <w:rPr>
          <w:b/>
          <w:bCs/>
        </w:rPr>
      </w:pPr>
      <w:r w:rsidRPr="006A2735">
        <w:rPr>
          <w:b/>
          <w:bCs/>
        </w:rPr>
        <w:t>Learning outcome</w:t>
      </w:r>
    </w:p>
    <w:p w14:paraId="22F6FD60" w14:textId="77777777" w:rsidR="006A2735" w:rsidRPr="006A2735" w:rsidRDefault="006A2735" w:rsidP="00960DFF">
      <w:pPr>
        <w:jc w:val="both"/>
      </w:pPr>
      <w:r w:rsidRPr="006A2735">
        <w:t>By the end, students should be able to:</w:t>
      </w:r>
    </w:p>
    <w:p w14:paraId="78630F75" w14:textId="77777777" w:rsidR="006A2735" w:rsidRPr="006A2735" w:rsidRDefault="006A2735" w:rsidP="00960DFF">
      <w:pPr>
        <w:numPr>
          <w:ilvl w:val="0"/>
          <w:numId w:val="25"/>
        </w:numPr>
        <w:jc w:val="both"/>
      </w:pPr>
      <w:r w:rsidRPr="006A2735">
        <w:t>read and produce a basic kinship diagram</w:t>
      </w:r>
    </w:p>
    <w:p w14:paraId="0B54F591" w14:textId="77777777" w:rsidR="006A2735" w:rsidRPr="006A2735" w:rsidRDefault="006A2735" w:rsidP="00960DFF">
      <w:pPr>
        <w:numPr>
          <w:ilvl w:val="0"/>
          <w:numId w:val="25"/>
        </w:numPr>
        <w:jc w:val="both"/>
      </w:pPr>
      <w:r w:rsidRPr="006A2735">
        <w:t>explain what classical kinship analysis was trying to do</w:t>
      </w:r>
    </w:p>
    <w:p w14:paraId="555D6B1B" w14:textId="77777777" w:rsidR="006A2735" w:rsidRPr="006A2735" w:rsidRDefault="006A2735" w:rsidP="00960DFF">
      <w:pPr>
        <w:numPr>
          <w:ilvl w:val="0"/>
          <w:numId w:val="25"/>
        </w:numPr>
        <w:jc w:val="both"/>
      </w:pPr>
      <w:r w:rsidRPr="006A2735">
        <w:t>identify what diagrams can show and what they flatten or exclude</w:t>
      </w:r>
    </w:p>
    <w:p w14:paraId="7BE2C3D2" w14:textId="77777777" w:rsidR="006A2735" w:rsidRPr="006A2735" w:rsidRDefault="006A2735" w:rsidP="00960DFF">
      <w:pPr>
        <w:numPr>
          <w:ilvl w:val="0"/>
          <w:numId w:val="25"/>
        </w:numPr>
        <w:jc w:val="both"/>
      </w:pPr>
      <w:r w:rsidRPr="006A2735">
        <w:t>connect that critique to relatedness, care, law, and personhood</w:t>
      </w:r>
    </w:p>
    <w:p w14:paraId="457F4766" w14:textId="77777777" w:rsidR="006A2735" w:rsidRPr="006A2735" w:rsidRDefault="00000000" w:rsidP="006A2735">
      <w:r>
        <w:pict w14:anchorId="686B7595">
          <v:rect id="_x0000_i1042" style="width:0;height:1.5pt" o:hralign="center" o:hrstd="t" o:hr="t" fillcolor="#a0a0a0" stroked="f"/>
        </w:pict>
      </w:r>
    </w:p>
    <w:p w14:paraId="3EE2F47D" w14:textId="72B510F8" w:rsidR="006A2735" w:rsidRPr="006A2735" w:rsidRDefault="006A2735" w:rsidP="00182433">
      <w:pPr>
        <w:pStyle w:val="Heading3"/>
      </w:pPr>
      <w:r w:rsidRPr="006A2735">
        <w:t>0:00–0:</w:t>
      </w:r>
      <w:r w:rsidR="00F208F9">
        <w:t>05</w:t>
      </w:r>
      <w:r w:rsidRPr="006A2735">
        <w:t xml:space="preserve"> — Opening and setup</w:t>
      </w:r>
    </w:p>
    <w:p w14:paraId="3B763DD6" w14:textId="3AD645E5" w:rsidR="007E1A6E" w:rsidRDefault="00DB1173" w:rsidP="007E1A6E">
      <w:pPr>
        <w:jc w:val="both"/>
      </w:pPr>
      <w:r w:rsidRPr="00DB1173">
        <w:t xml:space="preserve">Start simply. Explain the aim is not to master kinship notation in full, but to understand why anthropology once found diagrams so analytically powerful. </w:t>
      </w:r>
    </w:p>
    <w:p w14:paraId="7737749D" w14:textId="77777777" w:rsidR="007E1A6E" w:rsidRDefault="00DB1173" w:rsidP="007E1A6E">
      <w:pPr>
        <w:jc w:val="both"/>
      </w:pPr>
      <w:r w:rsidRPr="00DB1173">
        <w:t xml:space="preserve">Give legend on one slide: triangle equals male, circle equals female, horizontal line equals marriage or partnership, vertical line equals descent, and a marked figure equals ego. </w:t>
      </w:r>
    </w:p>
    <w:p w14:paraId="77B8F5C1" w14:textId="50295E44" w:rsidR="007E1A6E" w:rsidRDefault="00DB1173" w:rsidP="007E1A6E">
      <w:pPr>
        <w:jc w:val="both"/>
      </w:pPr>
      <w:r w:rsidRPr="00DB1173">
        <w:t xml:space="preserve">Tell students they may either sketch a family network they are comfortable </w:t>
      </w:r>
      <w:r w:rsidR="00960DFF">
        <w:t>with</w:t>
      </w:r>
      <w:r w:rsidRPr="00DB1173">
        <w:t xml:space="preserve"> or use a fictional family from television, film, or literature. </w:t>
      </w:r>
    </w:p>
    <w:p w14:paraId="78DCBF04" w14:textId="5FD93DAB" w:rsidR="001D3AE5" w:rsidRDefault="00DB1173" w:rsidP="007E1A6E">
      <w:pPr>
        <w:jc w:val="both"/>
      </w:pPr>
      <w:r w:rsidRPr="00DB1173">
        <w:t>No one should feel pushed into personal disclosure.</w:t>
      </w:r>
    </w:p>
    <w:p w14:paraId="7640C09C" w14:textId="77777777" w:rsidR="00DB1173" w:rsidRPr="006A2735" w:rsidRDefault="00DB1173" w:rsidP="006A2735"/>
    <w:p w14:paraId="3D2E20DF" w14:textId="2E59F54A" w:rsidR="006A2735" w:rsidRPr="006A2735" w:rsidRDefault="006A2735" w:rsidP="00182433">
      <w:pPr>
        <w:pStyle w:val="Heading3"/>
      </w:pPr>
      <w:r w:rsidRPr="006A2735">
        <w:t>0:</w:t>
      </w:r>
      <w:r w:rsidR="00F208F9">
        <w:t>05</w:t>
      </w:r>
      <w:r w:rsidRPr="006A2735">
        <w:t>–0:1</w:t>
      </w:r>
      <w:r w:rsidR="00F208F9">
        <w:t>5</w:t>
      </w:r>
      <w:r w:rsidRPr="006A2735">
        <w:t xml:space="preserve"> — Build a classical diagram together</w:t>
      </w:r>
    </w:p>
    <w:p w14:paraId="1128E30C" w14:textId="2C1FADD4" w:rsidR="00E022F8" w:rsidRDefault="007E1A6E" w:rsidP="007E1A6E">
      <w:pPr>
        <w:jc w:val="both"/>
      </w:pPr>
      <w:r w:rsidRPr="007E1A6E">
        <w:t xml:space="preserve">Share one example on screen and construct it with the class. This should be done live through screen share or whiteboard so that everyone can follow the logic step by step. </w:t>
      </w:r>
    </w:p>
    <w:p w14:paraId="1E85E430" w14:textId="77777777" w:rsidR="00E022F8" w:rsidRDefault="00E022F8" w:rsidP="007E1A6E">
      <w:pPr>
        <w:jc w:val="both"/>
      </w:pPr>
      <w:r>
        <w:t>A</w:t>
      </w:r>
      <w:r w:rsidR="007E1A6E" w:rsidRPr="007E1A6E">
        <w:t>sk a few direct questions in chat or aloud: who are the lineal relatives, who are the collateral relatives, where are the maternal and paternal lines, and what descent or inheritance routes become visible?</w:t>
      </w:r>
    </w:p>
    <w:p w14:paraId="6054C686" w14:textId="689B07C4" w:rsidR="001D3AE5" w:rsidRDefault="007E1A6E" w:rsidP="007E1A6E">
      <w:pPr>
        <w:jc w:val="both"/>
      </w:pPr>
      <w:r w:rsidRPr="007E1A6E">
        <w:lastRenderedPageBreak/>
        <w:t xml:space="preserve"> Keep the questions short and concrete. The purpose is to let students feel the appeal of the classical model: it produces order quickly and makes social structure look visible.</w:t>
      </w:r>
    </w:p>
    <w:p w14:paraId="3F13B086" w14:textId="084F3E9B" w:rsidR="006A2735" w:rsidRDefault="006A2735" w:rsidP="006A2735"/>
    <w:p w14:paraId="724D28B5" w14:textId="65B3C257" w:rsidR="00F3579C" w:rsidRPr="00F3579C" w:rsidRDefault="00182433" w:rsidP="00182433">
      <w:pPr>
        <w:pStyle w:val="Heading3"/>
      </w:pPr>
      <w:r>
        <w:t>0</w:t>
      </w:r>
      <w:r w:rsidR="00F3579C" w:rsidRPr="00F3579C">
        <w:t>:10–0:15 — Explain the individual task</w:t>
      </w:r>
    </w:p>
    <w:p w14:paraId="147E4358" w14:textId="77777777" w:rsidR="00182433" w:rsidRDefault="00F3579C" w:rsidP="00182433">
      <w:pPr>
        <w:jc w:val="both"/>
      </w:pPr>
      <w:r w:rsidRPr="00F3579C">
        <w:t xml:space="preserve">Set up the next stage clearly before students begin drawing. Ask them to choose one ego, map at least </w:t>
      </w:r>
      <w:r w:rsidR="00182433">
        <w:t>three</w:t>
      </w:r>
      <w:r w:rsidRPr="00F3579C">
        <w:t xml:space="preserve"> generations, include siblings, parents, and one wider branch, and add written notes wherever the standard symbols fail to capture what matters.</w:t>
      </w:r>
    </w:p>
    <w:p w14:paraId="79A42F51" w14:textId="77777777" w:rsidR="00182433" w:rsidRDefault="00F3579C" w:rsidP="00182433">
      <w:pPr>
        <w:jc w:val="both"/>
      </w:pPr>
      <w:r w:rsidRPr="00F3579C">
        <w:t xml:space="preserve">Encourage them to note step-relations, adoption, donor conception, estrangement, co-parenting, long-distance care, or non-co-resident but central ties if relevant. </w:t>
      </w:r>
    </w:p>
    <w:p w14:paraId="151FA749" w14:textId="17217578" w:rsidR="00F3579C" w:rsidRDefault="00F3579C" w:rsidP="00182433">
      <w:pPr>
        <w:jc w:val="both"/>
      </w:pPr>
      <w:r w:rsidRPr="00F3579C">
        <w:t>Stress that these notes are not an extra detail but part of the exercise. They are where the critique starts.</w:t>
      </w:r>
    </w:p>
    <w:p w14:paraId="3C903090" w14:textId="77777777" w:rsidR="00182433" w:rsidRPr="00F3579C" w:rsidRDefault="00182433" w:rsidP="00F3579C"/>
    <w:p w14:paraId="7A6154FC" w14:textId="77777777" w:rsidR="00F3579C" w:rsidRPr="00F3579C" w:rsidRDefault="00F3579C" w:rsidP="00182433">
      <w:pPr>
        <w:pStyle w:val="Heading3"/>
      </w:pPr>
      <w:r w:rsidRPr="00F3579C">
        <w:t>0:15–0:20 — Students draw their own diagram</w:t>
      </w:r>
    </w:p>
    <w:p w14:paraId="713DD243" w14:textId="77777777" w:rsidR="00182433" w:rsidRDefault="00F3579C" w:rsidP="00182433">
      <w:pPr>
        <w:jc w:val="both"/>
      </w:pPr>
      <w:r w:rsidRPr="00F3579C">
        <w:t xml:space="preserve">Give five quiet minutes to sketch. </w:t>
      </w:r>
      <w:r w:rsidR="00182433">
        <w:t xml:space="preserve">Keep </w:t>
      </w:r>
      <w:r w:rsidRPr="00F3579C">
        <w:t xml:space="preserve">instructions visible on screen. </w:t>
      </w:r>
    </w:p>
    <w:p w14:paraId="030653F7" w14:textId="50B24A9F" w:rsidR="00F3579C" w:rsidRDefault="00182433" w:rsidP="00182433">
      <w:pPr>
        <w:jc w:val="both"/>
      </w:pPr>
      <w:r>
        <w:t xml:space="preserve">A </w:t>
      </w:r>
      <w:r w:rsidR="00F3579C" w:rsidRPr="00F3579C">
        <w:t>perfect chart</w:t>
      </w:r>
      <w:r>
        <w:t xml:space="preserve"> is not needed, w</w:t>
      </w:r>
      <w:r w:rsidR="00F3579C" w:rsidRPr="00F3579C">
        <w:t xml:space="preserve">hat matters is the diagram is clear enough to read and they begin to notice where the symbols help </w:t>
      </w:r>
      <w:r w:rsidR="00960DFF">
        <w:t>or</w:t>
      </w:r>
      <w:r w:rsidR="00F3579C" w:rsidRPr="00F3579C">
        <w:t xml:space="preserve"> flatten social life.</w:t>
      </w:r>
    </w:p>
    <w:p w14:paraId="6396EF73" w14:textId="77777777" w:rsidR="00182433" w:rsidRPr="00F3579C" w:rsidRDefault="00182433" w:rsidP="00182433">
      <w:pPr>
        <w:jc w:val="both"/>
      </w:pPr>
    </w:p>
    <w:p w14:paraId="24CFED7E" w14:textId="77777777" w:rsidR="00F3579C" w:rsidRPr="00F3579C" w:rsidRDefault="00F3579C" w:rsidP="00182433">
      <w:pPr>
        <w:pStyle w:val="Heading3"/>
        <w:jc w:val="both"/>
      </w:pPr>
      <w:r w:rsidRPr="00F3579C">
        <w:t>0:20–0:25 — Read the diagram classically</w:t>
      </w:r>
    </w:p>
    <w:p w14:paraId="24C768DE" w14:textId="77777777" w:rsidR="009C6163" w:rsidRDefault="009C6163" w:rsidP="00182433">
      <w:pPr>
        <w:jc w:val="both"/>
      </w:pPr>
      <w:r>
        <w:t>A</w:t>
      </w:r>
      <w:r w:rsidR="00F3579C" w:rsidRPr="00F3579C">
        <w:t xml:space="preserve">sk students to look at their diagram through the lens of classical anthropology. </w:t>
      </w:r>
      <w:r>
        <w:t>Do</w:t>
      </w:r>
      <w:r w:rsidR="00F3579C" w:rsidRPr="00F3579C">
        <w:t xml:space="preserve"> not share it yet. </w:t>
      </w:r>
    </w:p>
    <w:p w14:paraId="0317A1D0" w14:textId="77777777" w:rsidR="009C6163" w:rsidRDefault="00F3579C" w:rsidP="00182433">
      <w:pPr>
        <w:jc w:val="both"/>
      </w:pPr>
      <w:r w:rsidRPr="00F3579C">
        <w:t xml:space="preserve">Give prompts on screen: what does the diagram make visible, what descent lines can you trace, which marriage or partnership links matter, who appears central structurally, and if you knew only this chart, what would you think this family was? </w:t>
      </w:r>
    </w:p>
    <w:p w14:paraId="57D6CE8B" w14:textId="241247FF" w:rsidR="00F3579C" w:rsidRDefault="00F3579C" w:rsidP="00182433">
      <w:pPr>
        <w:jc w:val="both"/>
      </w:pPr>
      <w:r w:rsidRPr="00F3579C">
        <w:t xml:space="preserve">This keeps the older method serious </w:t>
      </w:r>
      <w:r w:rsidR="009C6163">
        <w:t>so class can</w:t>
      </w:r>
      <w:r w:rsidRPr="00F3579C">
        <w:t xml:space="preserve"> see why classical anthropology found </w:t>
      </w:r>
      <w:r w:rsidR="009C6163">
        <w:t>the</w:t>
      </w:r>
      <w:r w:rsidRPr="00F3579C">
        <w:t xml:space="preserve"> approach powerful.</w:t>
      </w:r>
    </w:p>
    <w:p w14:paraId="1A196BC3" w14:textId="77777777" w:rsidR="00960DFF" w:rsidRPr="00F3579C" w:rsidRDefault="00960DFF" w:rsidP="00182433">
      <w:pPr>
        <w:jc w:val="both"/>
      </w:pPr>
    </w:p>
    <w:p w14:paraId="66BE9E2F" w14:textId="77777777" w:rsidR="00F3579C" w:rsidRPr="00F3579C" w:rsidRDefault="00F3579C" w:rsidP="00960DFF">
      <w:pPr>
        <w:pStyle w:val="Heading3"/>
      </w:pPr>
      <w:r w:rsidRPr="00F3579C">
        <w:t>0:25–0:30 — Break the diagram</w:t>
      </w:r>
    </w:p>
    <w:p w14:paraId="58556592" w14:textId="77777777" w:rsidR="009C6163" w:rsidRDefault="00F3579C" w:rsidP="00182433">
      <w:pPr>
        <w:jc w:val="both"/>
      </w:pPr>
      <w:r w:rsidRPr="00F3579C">
        <w:t xml:space="preserve">Shift the frame. Ask students to annotate the same diagram with what it does not show. </w:t>
      </w:r>
    </w:p>
    <w:p w14:paraId="048DE336" w14:textId="77777777" w:rsidR="00446B6E" w:rsidRDefault="00F3579C" w:rsidP="00182433">
      <w:pPr>
        <w:jc w:val="both"/>
      </w:pPr>
      <w:r w:rsidRPr="00F3579C">
        <w:t xml:space="preserve">Put new prompts on screen: who actually does care work, who feels like family but is weakly visible or absent, which biologically close relations are socially thin, which legal relations are not emotionally central, where do co-residence, feeding, money, migration, or obligation matter more than descent? </w:t>
      </w:r>
    </w:p>
    <w:p w14:paraId="39C75C4C" w14:textId="0262E3D5" w:rsidR="00F3579C" w:rsidRDefault="00F3579C" w:rsidP="00182433">
      <w:pPr>
        <w:jc w:val="both"/>
      </w:pPr>
      <w:r w:rsidRPr="00F3579C">
        <w:lastRenderedPageBreak/>
        <w:t>This is key. The point is not diagrams are useless, but that they do not exhaust kinship.</w:t>
      </w:r>
    </w:p>
    <w:p w14:paraId="5D462236" w14:textId="77777777" w:rsidR="00960DFF" w:rsidRPr="00F3579C" w:rsidRDefault="00960DFF" w:rsidP="00182433">
      <w:pPr>
        <w:jc w:val="both"/>
      </w:pPr>
    </w:p>
    <w:p w14:paraId="302CA6AD" w14:textId="77777777" w:rsidR="00F3579C" w:rsidRPr="00F3579C" w:rsidRDefault="00F3579C" w:rsidP="00960DFF">
      <w:pPr>
        <w:pStyle w:val="Heading3"/>
      </w:pPr>
      <w:r w:rsidRPr="00F3579C">
        <w:t>0:30–0:35 — Whole-group discussion</w:t>
      </w:r>
    </w:p>
    <w:p w14:paraId="5B39D435" w14:textId="77777777" w:rsidR="00446B6E" w:rsidRDefault="00F3579C" w:rsidP="00182433">
      <w:pPr>
        <w:jc w:val="both"/>
      </w:pPr>
      <w:r w:rsidRPr="00F3579C">
        <w:t xml:space="preserve">Bring class back together and ask for observations without pressing for personal details. </w:t>
      </w:r>
    </w:p>
    <w:p w14:paraId="08F2F7A2" w14:textId="77777777" w:rsidR="00446B6E" w:rsidRDefault="00F3579C" w:rsidP="00182433">
      <w:pPr>
        <w:jc w:val="both"/>
      </w:pPr>
      <w:r w:rsidRPr="00F3579C">
        <w:t xml:space="preserve">The most useful questions are: what did the diagram capture well, what did it miss, did any important relation remain structurally marginal, and did biology, care, and legal recognition line up? </w:t>
      </w:r>
    </w:p>
    <w:p w14:paraId="3C03173C" w14:textId="5D70CFFF" w:rsidR="00F3579C" w:rsidRDefault="00F3579C" w:rsidP="00182433">
      <w:pPr>
        <w:jc w:val="both"/>
      </w:pPr>
      <w:r w:rsidRPr="00F3579C">
        <w:t xml:space="preserve">What matters is </w:t>
      </w:r>
      <w:r w:rsidR="00446B6E">
        <w:t>to</w:t>
      </w:r>
      <w:r w:rsidRPr="00F3579C">
        <w:t xml:space="preserve"> draw out the gap between formal structure and lived relatedness.</w:t>
      </w:r>
    </w:p>
    <w:p w14:paraId="7C4350F9" w14:textId="77777777" w:rsidR="00960DFF" w:rsidRPr="00F3579C" w:rsidRDefault="00960DFF" w:rsidP="00182433">
      <w:pPr>
        <w:jc w:val="both"/>
      </w:pPr>
    </w:p>
    <w:p w14:paraId="5D9F3136" w14:textId="77777777" w:rsidR="00F3579C" w:rsidRPr="00F3579C" w:rsidRDefault="00F3579C" w:rsidP="00960DFF">
      <w:pPr>
        <w:pStyle w:val="Heading3"/>
      </w:pPr>
      <w:r w:rsidRPr="00F3579C">
        <w:t>0:35–0:40 — Conceptual synthesis</w:t>
      </w:r>
    </w:p>
    <w:p w14:paraId="6696A1D4" w14:textId="77777777" w:rsidR="00446B6E" w:rsidRDefault="00F3579C" w:rsidP="00182433">
      <w:pPr>
        <w:jc w:val="both"/>
      </w:pPr>
      <w:r w:rsidRPr="00F3579C">
        <w:t xml:space="preserve">Use final five minutes to connect observations back to the lecture. Classical kinship focused on structure, descent, alliance, inheritance, and mapping. Later work shifted toward relatedness, asking how people become kin through care, co-residence, feeding, and everyday practice. </w:t>
      </w:r>
    </w:p>
    <w:p w14:paraId="7DE684F7" w14:textId="77777777" w:rsidR="00446B6E" w:rsidRDefault="00F3579C" w:rsidP="00182433">
      <w:pPr>
        <w:jc w:val="both"/>
      </w:pPr>
      <w:r w:rsidRPr="00F3579C">
        <w:t xml:space="preserve">From there, personhood and power come into view: who is recognised, who is excluded, which ties are made legitimate by law, and how family becomes a site where authority and belonging are organised. </w:t>
      </w:r>
    </w:p>
    <w:p w14:paraId="3F2FCB58" w14:textId="3BCB3615" w:rsidR="00F3579C" w:rsidRPr="00F3579C" w:rsidRDefault="00F3579C" w:rsidP="00182433">
      <w:pPr>
        <w:jc w:val="both"/>
      </w:pPr>
      <w:r w:rsidRPr="00F3579C">
        <w:t>End with the simplest possible synthesis: kinship diagrams remain useful, but only if students can also see what they leave out.</w:t>
      </w:r>
    </w:p>
    <w:p w14:paraId="12DA14EC" w14:textId="77777777" w:rsidR="00F3579C" w:rsidRPr="006A2735" w:rsidRDefault="00F3579C" w:rsidP="006A2735"/>
    <w:p w14:paraId="7113BD8F" w14:textId="77777777" w:rsidR="006A2735" w:rsidRPr="006A2735" w:rsidRDefault="00000000" w:rsidP="006A2735">
      <w:r>
        <w:pict w14:anchorId="7D8ACAB0">
          <v:rect id="_x0000_i1043" style="width:0;height:1.5pt" o:hralign="center" o:hrstd="t" o:hr="t" fillcolor="#a0a0a0" stroked="f"/>
        </w:pict>
      </w:r>
    </w:p>
    <w:p w14:paraId="361D38D8" w14:textId="1789CB28" w:rsidR="00F3250E" w:rsidRPr="00F3250E" w:rsidRDefault="00F3250E" w:rsidP="00D35413">
      <w:pPr>
        <w:pStyle w:val="Heading3"/>
      </w:pPr>
      <w:r>
        <w:t>Glossary</w:t>
      </w:r>
    </w:p>
    <w:p w14:paraId="1A1A7869" w14:textId="77777777" w:rsidR="00F3250E" w:rsidRPr="00F3250E" w:rsidRDefault="00F3250E" w:rsidP="00F3250E">
      <w:r w:rsidRPr="00F3250E">
        <w:rPr>
          <w:b/>
          <w:bCs/>
        </w:rPr>
        <w:t>Affinal kin</w:t>
      </w:r>
      <w:r w:rsidRPr="00F3250E">
        <w:br/>
        <w:t>Relatives connected through marriage or partnership rather than descent.</w:t>
      </w:r>
    </w:p>
    <w:p w14:paraId="048A18A2" w14:textId="77777777" w:rsidR="00F3250E" w:rsidRPr="00F3250E" w:rsidRDefault="00F3250E" w:rsidP="00F3250E">
      <w:r w:rsidRPr="00F3250E">
        <w:rPr>
          <w:b/>
          <w:bCs/>
        </w:rPr>
        <w:t>Affinity</w:t>
      </w:r>
      <w:r w:rsidRPr="00F3250E">
        <w:br/>
        <w:t>Kinship created through marriage or partnership.</w:t>
      </w:r>
    </w:p>
    <w:p w14:paraId="40DFB314" w14:textId="77777777" w:rsidR="00F3250E" w:rsidRPr="00F3250E" w:rsidRDefault="00F3250E" w:rsidP="00F3250E">
      <w:r w:rsidRPr="00F3250E">
        <w:rPr>
          <w:b/>
          <w:bCs/>
        </w:rPr>
        <w:t>Alliance</w:t>
      </w:r>
      <w:r w:rsidRPr="00F3250E">
        <w:br/>
        <w:t>A connection created between families or groups through marriage.</w:t>
      </w:r>
    </w:p>
    <w:p w14:paraId="60E5D0E4" w14:textId="77777777" w:rsidR="00F3250E" w:rsidRPr="00F3250E" w:rsidRDefault="00F3250E" w:rsidP="00F3250E">
      <w:r w:rsidRPr="00F3250E">
        <w:rPr>
          <w:b/>
          <w:bCs/>
        </w:rPr>
        <w:t>Bilateral</w:t>
      </w:r>
      <w:r w:rsidRPr="00F3250E">
        <w:br/>
        <w:t>Tracing kinship through both the mother’s and father’s sides.</w:t>
      </w:r>
    </w:p>
    <w:p w14:paraId="6B8BB7BB" w14:textId="77777777" w:rsidR="00F3250E" w:rsidRPr="00F3250E" w:rsidRDefault="00F3250E" w:rsidP="00F3250E">
      <w:r w:rsidRPr="00F3250E">
        <w:rPr>
          <w:b/>
          <w:bCs/>
        </w:rPr>
        <w:t>Clan</w:t>
      </w:r>
      <w:r w:rsidRPr="00F3250E">
        <w:br/>
        <w:t>A larger descent group whose members claim a common ancestor.</w:t>
      </w:r>
    </w:p>
    <w:p w14:paraId="6A147944" w14:textId="77777777" w:rsidR="00F3250E" w:rsidRPr="00F3250E" w:rsidRDefault="00F3250E" w:rsidP="00F3250E">
      <w:r w:rsidRPr="00F3250E">
        <w:rPr>
          <w:b/>
          <w:bCs/>
        </w:rPr>
        <w:lastRenderedPageBreak/>
        <w:t>Collateral relatives</w:t>
      </w:r>
      <w:r w:rsidRPr="00F3250E">
        <w:br/>
        <w:t>Relatives outside the direct line of descent, such as siblings, aunts, uncles, and cousins.</w:t>
      </w:r>
    </w:p>
    <w:p w14:paraId="2E7D1B1E" w14:textId="77777777" w:rsidR="00F3250E" w:rsidRPr="00F3250E" w:rsidRDefault="00F3250E" w:rsidP="00F3250E">
      <w:r w:rsidRPr="00F3250E">
        <w:rPr>
          <w:b/>
          <w:bCs/>
        </w:rPr>
        <w:t>Consanguineal kin</w:t>
      </w:r>
      <w:r w:rsidRPr="00F3250E">
        <w:br/>
        <w:t>Relatives connected through birth or descent.</w:t>
      </w:r>
    </w:p>
    <w:p w14:paraId="10861994" w14:textId="77777777" w:rsidR="00F3250E" w:rsidRPr="00F3250E" w:rsidRDefault="00F3250E" w:rsidP="00F3250E">
      <w:r w:rsidRPr="00F3250E">
        <w:rPr>
          <w:b/>
          <w:bCs/>
        </w:rPr>
        <w:t>Consanguinity</w:t>
      </w:r>
      <w:r w:rsidRPr="00F3250E">
        <w:br/>
        <w:t>Kinship based on birth or descent.</w:t>
      </w:r>
    </w:p>
    <w:p w14:paraId="039007C7" w14:textId="77777777" w:rsidR="00F3250E" w:rsidRPr="00F3250E" w:rsidRDefault="00F3250E" w:rsidP="00F3250E">
      <w:r w:rsidRPr="00F3250E">
        <w:rPr>
          <w:b/>
          <w:bCs/>
        </w:rPr>
        <w:t>Cross-cousin</w:t>
      </w:r>
      <w:r w:rsidRPr="00F3250E">
        <w:br/>
        <w:t>The child of a mother’s brother or a father’s sister.</w:t>
      </w:r>
    </w:p>
    <w:p w14:paraId="47871BEF" w14:textId="77777777" w:rsidR="00F3250E" w:rsidRPr="00F3250E" w:rsidRDefault="00F3250E" w:rsidP="00F3250E">
      <w:r w:rsidRPr="00F3250E">
        <w:rPr>
          <w:b/>
          <w:bCs/>
        </w:rPr>
        <w:t>Descent</w:t>
      </w:r>
      <w:r w:rsidRPr="00F3250E">
        <w:br/>
        <w:t>Kinship traced through parent-child links across generations.</w:t>
      </w:r>
    </w:p>
    <w:p w14:paraId="254773F8" w14:textId="77777777" w:rsidR="00F3250E" w:rsidRPr="00F3250E" w:rsidRDefault="00F3250E" w:rsidP="00F3250E">
      <w:r w:rsidRPr="00F3250E">
        <w:rPr>
          <w:b/>
          <w:bCs/>
        </w:rPr>
        <w:t>Descent group</w:t>
      </w:r>
      <w:r w:rsidRPr="00F3250E">
        <w:br/>
        <w:t>A group whose members are connected through a recognised line of descent.</w:t>
      </w:r>
    </w:p>
    <w:p w14:paraId="4138CA42" w14:textId="77777777" w:rsidR="00F3250E" w:rsidRPr="00F3250E" w:rsidRDefault="00F3250E" w:rsidP="00F3250E">
      <w:r w:rsidRPr="00F3250E">
        <w:rPr>
          <w:b/>
          <w:bCs/>
        </w:rPr>
        <w:t>Ego</w:t>
      </w:r>
      <w:r w:rsidRPr="00F3250E">
        <w:br/>
        <w:t>The person at the centre of a kinship diagram.</w:t>
      </w:r>
    </w:p>
    <w:p w14:paraId="3AB425A9" w14:textId="77777777" w:rsidR="00F3250E" w:rsidRPr="00F3250E" w:rsidRDefault="00F3250E" w:rsidP="00F3250E">
      <w:r w:rsidRPr="00F3250E">
        <w:rPr>
          <w:b/>
          <w:bCs/>
        </w:rPr>
        <w:t>Endogamy</w:t>
      </w:r>
      <w:r w:rsidRPr="00F3250E">
        <w:br/>
        <w:t>A rule or practice of marrying within a particular group.</w:t>
      </w:r>
    </w:p>
    <w:p w14:paraId="2C159C83" w14:textId="77777777" w:rsidR="00F3250E" w:rsidRPr="00F3250E" w:rsidRDefault="00F3250E" w:rsidP="00F3250E">
      <w:r w:rsidRPr="00F3250E">
        <w:rPr>
          <w:b/>
          <w:bCs/>
        </w:rPr>
        <w:t>Exogamy</w:t>
      </w:r>
      <w:r w:rsidRPr="00F3250E">
        <w:br/>
        <w:t>A rule or practice of marrying outside a particular group.</w:t>
      </w:r>
    </w:p>
    <w:p w14:paraId="54221871" w14:textId="77777777" w:rsidR="00F3250E" w:rsidRPr="00F3250E" w:rsidRDefault="00F3250E" w:rsidP="00F3250E">
      <w:r w:rsidRPr="00F3250E">
        <w:rPr>
          <w:b/>
          <w:bCs/>
        </w:rPr>
        <w:t>Filiation</w:t>
      </w:r>
      <w:r w:rsidRPr="00F3250E">
        <w:br/>
        <w:t>The recognised relationship between a child and a parent.</w:t>
      </w:r>
    </w:p>
    <w:p w14:paraId="3B109280" w14:textId="77777777" w:rsidR="00F3250E" w:rsidRPr="00F3250E" w:rsidRDefault="00F3250E" w:rsidP="00F3250E">
      <w:r w:rsidRPr="00F3250E">
        <w:rPr>
          <w:b/>
          <w:bCs/>
        </w:rPr>
        <w:t>Genealogical chart</w:t>
      </w:r>
      <w:r w:rsidRPr="00F3250E">
        <w:br/>
        <w:t>A diagram showing family relationships across generations.</w:t>
      </w:r>
    </w:p>
    <w:p w14:paraId="05D0FE1D" w14:textId="77777777" w:rsidR="00F3250E" w:rsidRPr="00F3250E" w:rsidRDefault="00F3250E" w:rsidP="00F3250E">
      <w:r w:rsidRPr="00F3250E">
        <w:rPr>
          <w:b/>
          <w:bCs/>
        </w:rPr>
        <w:t>Genealogy</w:t>
      </w:r>
      <w:r w:rsidRPr="00F3250E">
        <w:br/>
        <w:t>A line of family connection traced across generations.</w:t>
      </w:r>
    </w:p>
    <w:p w14:paraId="3DB14832" w14:textId="77777777" w:rsidR="00F3250E" w:rsidRPr="00F3250E" w:rsidRDefault="00F3250E" w:rsidP="00F3250E">
      <w:r w:rsidRPr="00F3250E">
        <w:rPr>
          <w:b/>
          <w:bCs/>
        </w:rPr>
        <w:t>Inheritance</w:t>
      </w:r>
      <w:r w:rsidRPr="00F3250E">
        <w:br/>
        <w:t>The passing on of property, status, name, or responsibility across generations.</w:t>
      </w:r>
    </w:p>
    <w:p w14:paraId="552B7FB4" w14:textId="77777777" w:rsidR="00F3250E" w:rsidRPr="00F3250E" w:rsidRDefault="00F3250E" w:rsidP="00F3250E">
      <w:r w:rsidRPr="00F3250E">
        <w:rPr>
          <w:b/>
          <w:bCs/>
        </w:rPr>
        <w:t>Kin term</w:t>
      </w:r>
      <w:r w:rsidRPr="00F3250E">
        <w:br/>
        <w:t>A word used to describe a family relationship, such as mother, uncle, or cousin.</w:t>
      </w:r>
    </w:p>
    <w:p w14:paraId="00CEF88E" w14:textId="77777777" w:rsidR="00F3250E" w:rsidRPr="00F3250E" w:rsidRDefault="00F3250E" w:rsidP="00F3250E">
      <w:r w:rsidRPr="00F3250E">
        <w:rPr>
          <w:b/>
          <w:bCs/>
        </w:rPr>
        <w:t>Kinship</w:t>
      </w:r>
      <w:r w:rsidRPr="00F3250E">
        <w:br/>
        <w:t>The socially recognised relationships that connect people to one another.</w:t>
      </w:r>
    </w:p>
    <w:p w14:paraId="1F222319" w14:textId="77777777" w:rsidR="00F3250E" w:rsidRPr="00F3250E" w:rsidRDefault="00F3250E" w:rsidP="00F3250E">
      <w:r w:rsidRPr="00F3250E">
        <w:rPr>
          <w:b/>
          <w:bCs/>
        </w:rPr>
        <w:t>Lineage</w:t>
      </w:r>
      <w:r w:rsidRPr="00F3250E">
        <w:br/>
        <w:t>A descent group whose members trace connection through known ancestors.</w:t>
      </w:r>
    </w:p>
    <w:p w14:paraId="7BA942CE" w14:textId="77777777" w:rsidR="00F3250E" w:rsidRPr="00F3250E" w:rsidRDefault="00F3250E" w:rsidP="00F3250E">
      <w:r w:rsidRPr="00F3250E">
        <w:rPr>
          <w:b/>
          <w:bCs/>
        </w:rPr>
        <w:lastRenderedPageBreak/>
        <w:t>Lineal relatives</w:t>
      </w:r>
      <w:r w:rsidRPr="00F3250E">
        <w:br/>
        <w:t>Relatives in the direct line of descent, such as parents, grandparents, and children.</w:t>
      </w:r>
    </w:p>
    <w:p w14:paraId="2774E48B" w14:textId="77777777" w:rsidR="00F3250E" w:rsidRPr="00F3250E" w:rsidRDefault="00F3250E" w:rsidP="00F3250E">
      <w:r w:rsidRPr="00F3250E">
        <w:rPr>
          <w:b/>
          <w:bCs/>
        </w:rPr>
        <w:t>Matrilateral</w:t>
      </w:r>
      <w:r w:rsidRPr="00F3250E">
        <w:br/>
        <w:t>Related through the mother’s side.</w:t>
      </w:r>
    </w:p>
    <w:p w14:paraId="4A706291" w14:textId="77777777" w:rsidR="00F3250E" w:rsidRPr="00F3250E" w:rsidRDefault="00F3250E" w:rsidP="00F3250E">
      <w:r w:rsidRPr="00F3250E">
        <w:rPr>
          <w:b/>
          <w:bCs/>
        </w:rPr>
        <w:t>Matrilineal</w:t>
      </w:r>
      <w:r w:rsidRPr="00F3250E">
        <w:br/>
        <w:t>Tracing descent mainly through the mother’s line.</w:t>
      </w:r>
    </w:p>
    <w:p w14:paraId="548225BF" w14:textId="77777777" w:rsidR="00F3250E" w:rsidRPr="00F3250E" w:rsidRDefault="00F3250E" w:rsidP="00F3250E">
      <w:r w:rsidRPr="00F3250E">
        <w:rPr>
          <w:b/>
          <w:bCs/>
        </w:rPr>
        <w:t>Parallel cousin</w:t>
      </w:r>
      <w:r w:rsidRPr="00F3250E">
        <w:br/>
        <w:t>The child of a mother’s sister or a father’s brother.</w:t>
      </w:r>
    </w:p>
    <w:p w14:paraId="1FEEFEC2" w14:textId="77777777" w:rsidR="00F3250E" w:rsidRPr="00F3250E" w:rsidRDefault="00F3250E" w:rsidP="00F3250E">
      <w:r w:rsidRPr="00F3250E">
        <w:rPr>
          <w:b/>
          <w:bCs/>
        </w:rPr>
        <w:t>Patrilateral</w:t>
      </w:r>
      <w:r w:rsidRPr="00F3250E">
        <w:br/>
        <w:t>Related through the father’s side.</w:t>
      </w:r>
    </w:p>
    <w:p w14:paraId="2EB0214F" w14:textId="77777777" w:rsidR="00F3250E" w:rsidRPr="00F3250E" w:rsidRDefault="00F3250E" w:rsidP="00F3250E">
      <w:r w:rsidRPr="00F3250E">
        <w:rPr>
          <w:b/>
          <w:bCs/>
        </w:rPr>
        <w:t>Patrilineal</w:t>
      </w:r>
      <w:r w:rsidRPr="00F3250E">
        <w:br/>
        <w:t>Tracing descent mainly through the father’s line.</w:t>
      </w:r>
    </w:p>
    <w:p w14:paraId="35FA9C75" w14:textId="77777777" w:rsidR="00F3250E" w:rsidRPr="00F3250E" w:rsidRDefault="00F3250E" w:rsidP="00F3250E">
      <w:r w:rsidRPr="00F3250E">
        <w:rPr>
          <w:b/>
          <w:bCs/>
        </w:rPr>
        <w:t>Procreation</w:t>
      </w:r>
      <w:r w:rsidRPr="00F3250E">
        <w:br/>
        <w:t>The biological process of producing children.</w:t>
      </w:r>
    </w:p>
    <w:p w14:paraId="6A50F64A" w14:textId="77777777" w:rsidR="00F3250E" w:rsidRPr="00F3250E" w:rsidRDefault="00F3250E" w:rsidP="00F3250E">
      <w:r w:rsidRPr="00F3250E">
        <w:rPr>
          <w:b/>
          <w:bCs/>
        </w:rPr>
        <w:t>Relatedness</w:t>
      </w:r>
      <w:r w:rsidRPr="00F3250E">
        <w:br/>
        <w:t>The ways people become connected as kin, whether through descent, care, co-residence, or other social processes.</w:t>
      </w:r>
    </w:p>
    <w:p w14:paraId="3F056128" w14:textId="77777777" w:rsidR="00F3250E" w:rsidRPr="00F3250E" w:rsidRDefault="00F3250E" w:rsidP="00F3250E">
      <w:r w:rsidRPr="00F3250E">
        <w:rPr>
          <w:b/>
          <w:bCs/>
        </w:rPr>
        <w:t>Residence</w:t>
      </w:r>
      <w:r w:rsidRPr="00F3250E">
        <w:br/>
        <w:t>The place where a person or group lives, often important in kinship organisation.</w:t>
      </w:r>
    </w:p>
    <w:p w14:paraId="4C6D0110" w14:textId="77777777" w:rsidR="00F3250E" w:rsidRPr="00F3250E" w:rsidRDefault="00F3250E" w:rsidP="00F3250E">
      <w:r w:rsidRPr="00F3250E">
        <w:rPr>
          <w:b/>
          <w:bCs/>
        </w:rPr>
        <w:t>Sibling</w:t>
      </w:r>
      <w:r w:rsidRPr="00F3250E">
        <w:br/>
        <w:t>A brother or sister.</w:t>
      </w:r>
    </w:p>
    <w:p w14:paraId="0CCEB23C" w14:textId="77777777" w:rsidR="00F3250E" w:rsidRPr="00F3250E" w:rsidRDefault="00F3250E" w:rsidP="00F3250E">
      <w:r w:rsidRPr="00F3250E">
        <w:rPr>
          <w:b/>
          <w:bCs/>
        </w:rPr>
        <w:t>Unilineal descent</w:t>
      </w:r>
      <w:r w:rsidRPr="00F3250E">
        <w:br/>
        <w:t>Tracing descent through one line only, either the mother’s or the father’s.</w:t>
      </w:r>
    </w:p>
    <w:p w14:paraId="70985F17" w14:textId="77777777" w:rsidR="00F3250E" w:rsidRPr="00F3250E" w:rsidRDefault="00F3250E" w:rsidP="00F3250E">
      <w:r w:rsidRPr="00F3250E">
        <w:rPr>
          <w:b/>
          <w:bCs/>
        </w:rPr>
        <w:t>Vertical line</w:t>
      </w:r>
      <w:r w:rsidRPr="00F3250E">
        <w:br/>
        <w:t>In a kinship diagram, a line showing descent from parent to child.</w:t>
      </w:r>
    </w:p>
    <w:p w14:paraId="2084F782" w14:textId="77777777" w:rsidR="00F3250E" w:rsidRPr="00F3250E" w:rsidRDefault="00F3250E" w:rsidP="00F3250E">
      <w:r w:rsidRPr="00F3250E">
        <w:rPr>
          <w:b/>
          <w:bCs/>
        </w:rPr>
        <w:t>Horizontal line</w:t>
      </w:r>
      <w:r w:rsidRPr="00F3250E">
        <w:br/>
        <w:t>In a kinship diagram, a line showing marriage or partnership.</w:t>
      </w:r>
    </w:p>
    <w:p w14:paraId="2817FD56" w14:textId="77777777" w:rsidR="00F3250E" w:rsidRPr="00F3250E" w:rsidRDefault="00F3250E" w:rsidP="00F3250E">
      <w:r w:rsidRPr="00F3250E">
        <w:rPr>
          <w:b/>
          <w:bCs/>
        </w:rPr>
        <w:t>Circle</w:t>
      </w:r>
      <w:r w:rsidRPr="00F3250E">
        <w:br/>
        <w:t>In standard kinship diagrams, a symbol usually used for a female.</w:t>
      </w:r>
    </w:p>
    <w:p w14:paraId="3B5E8E2E" w14:textId="77777777" w:rsidR="00F3250E" w:rsidRPr="00F3250E" w:rsidRDefault="00F3250E" w:rsidP="00F3250E">
      <w:r w:rsidRPr="00F3250E">
        <w:rPr>
          <w:b/>
          <w:bCs/>
        </w:rPr>
        <w:t>Triangle</w:t>
      </w:r>
      <w:r w:rsidRPr="00F3250E">
        <w:br/>
        <w:t>In standard kinship diagrams, a symbol usually used for a male.</w:t>
      </w:r>
    </w:p>
    <w:p w14:paraId="136EB3CB" w14:textId="5AFCE07F" w:rsidR="00396EBB" w:rsidRDefault="00000000">
      <w:r>
        <w:pict w14:anchorId="41E07532">
          <v:rect id="_x0000_i1044" style="width:0;height:1.5pt" o:hralign="center" o:hrstd="t" o:hr="t" fillcolor="#a0a0a0" stroked="f"/>
        </w:pict>
      </w:r>
    </w:p>
    <w:p w14:paraId="6EB10E8D" w14:textId="1D3CB29A" w:rsidR="00F3250E" w:rsidRDefault="00F3250E" w:rsidP="00F3250E">
      <w:pPr>
        <w:pStyle w:val="Heading3"/>
      </w:pPr>
      <w:r>
        <w:lastRenderedPageBreak/>
        <w:t>Symbol Key</w:t>
      </w:r>
    </w:p>
    <w:p w14:paraId="5A9E7FA6" w14:textId="77777777" w:rsidR="00796AFF" w:rsidRPr="00796AFF" w:rsidRDefault="00796AFF" w:rsidP="00796AFF">
      <w:r w:rsidRPr="00796AFF">
        <w:t xml:space="preserve">Use these symbols only as a </w:t>
      </w:r>
      <w:r w:rsidRPr="00796AFF">
        <w:rPr>
          <w:b/>
          <w:bCs/>
        </w:rPr>
        <w:t>simple working system</w:t>
      </w:r>
      <w:r w:rsidRPr="00796AFF">
        <w:t>. They are not meant to capture every complexity perfectly. If the symbols become awkward, add a short note beside the diagram.</w:t>
      </w:r>
    </w:p>
    <w:p w14:paraId="0D93DE6C" w14:textId="77777777" w:rsidR="00796AFF" w:rsidRPr="00796AFF" w:rsidRDefault="00796AFF" w:rsidP="00796AFF">
      <w:pPr>
        <w:pStyle w:val="Heading4"/>
      </w:pPr>
      <w:r w:rsidRPr="00796AFF">
        <w:t>Basic symbols</w:t>
      </w:r>
    </w:p>
    <w:p w14:paraId="7CC883E9" w14:textId="77777777" w:rsidR="00796AFF" w:rsidRPr="00796AFF" w:rsidRDefault="00796AFF" w:rsidP="00796AFF">
      <w:r w:rsidRPr="00796AFF">
        <w:rPr>
          <w:b/>
          <w:bCs/>
        </w:rPr>
        <w:t>Circle</w:t>
      </w:r>
      <w:r w:rsidRPr="00796AFF">
        <w:br/>
        <w:t>Female</w:t>
      </w:r>
    </w:p>
    <w:p w14:paraId="33798811" w14:textId="77777777" w:rsidR="00796AFF" w:rsidRPr="00796AFF" w:rsidRDefault="00796AFF" w:rsidP="00796AFF">
      <w:r w:rsidRPr="00796AFF">
        <w:rPr>
          <w:b/>
          <w:bCs/>
        </w:rPr>
        <w:t>Triangle</w:t>
      </w:r>
      <w:r w:rsidRPr="00796AFF">
        <w:br/>
        <w:t>Male</w:t>
      </w:r>
    </w:p>
    <w:p w14:paraId="5865C8EB" w14:textId="77777777" w:rsidR="00796AFF" w:rsidRPr="00796AFF" w:rsidRDefault="00796AFF" w:rsidP="00796AFF">
      <w:r w:rsidRPr="00796AFF">
        <w:rPr>
          <w:b/>
          <w:bCs/>
        </w:rPr>
        <w:t>Shaded or marked symbol</w:t>
      </w:r>
      <w:r w:rsidRPr="00796AFF">
        <w:br/>
        <w:t>Ego — the person at the centre of the diagram</w:t>
      </w:r>
    </w:p>
    <w:p w14:paraId="53D9C9EB" w14:textId="77777777" w:rsidR="00796AFF" w:rsidRPr="00796AFF" w:rsidRDefault="00796AFF" w:rsidP="00796AFF">
      <w:r w:rsidRPr="00796AFF">
        <w:rPr>
          <w:b/>
          <w:bCs/>
        </w:rPr>
        <w:t>Horizontal line between two people</w:t>
      </w:r>
      <w:r w:rsidRPr="00796AFF">
        <w:br/>
        <w:t>Partnership / couple relationship</w:t>
      </w:r>
    </w:p>
    <w:p w14:paraId="65242173" w14:textId="77777777" w:rsidR="00796AFF" w:rsidRPr="00796AFF" w:rsidRDefault="00796AFF" w:rsidP="00796AFF">
      <w:r w:rsidRPr="00796AFF">
        <w:rPr>
          <w:b/>
          <w:bCs/>
        </w:rPr>
        <w:t>Vertical line down from a couple or parent</w:t>
      </w:r>
      <w:r w:rsidRPr="00796AFF">
        <w:br/>
        <w:t>Parent-child relationship</w:t>
      </w:r>
    </w:p>
    <w:p w14:paraId="362413E4" w14:textId="77777777" w:rsidR="00796AFF" w:rsidRDefault="00796AFF" w:rsidP="00796AFF">
      <w:r w:rsidRPr="00796AFF">
        <w:rPr>
          <w:b/>
          <w:bCs/>
        </w:rPr>
        <w:t>Siblings</w:t>
      </w:r>
      <w:r w:rsidRPr="00796AFF">
        <w:br/>
        <w:t>Shown on the same sibling line branching from parent(s)</w:t>
      </w:r>
    </w:p>
    <w:p w14:paraId="1A94CAAA" w14:textId="77777777" w:rsidR="00796AFF" w:rsidRPr="00796AFF" w:rsidRDefault="00796AFF" w:rsidP="00796AFF"/>
    <w:p w14:paraId="211BE6E0" w14:textId="77777777" w:rsidR="00796AFF" w:rsidRPr="00796AFF" w:rsidRDefault="00796AFF" w:rsidP="00796AFF">
      <w:pPr>
        <w:pStyle w:val="Heading4"/>
      </w:pPr>
      <w:r w:rsidRPr="00796AFF">
        <w:t>Useful additions for more complex families</w:t>
      </w:r>
    </w:p>
    <w:p w14:paraId="4674D912" w14:textId="77777777" w:rsidR="00796AFF" w:rsidRPr="00796AFF" w:rsidRDefault="00796AFF" w:rsidP="00796AFF">
      <w:r w:rsidRPr="00796AFF">
        <w:rPr>
          <w:b/>
          <w:bCs/>
        </w:rPr>
        <w:t>Partnership that ended / separation / divorce</w:t>
      </w:r>
      <w:r w:rsidRPr="00796AFF">
        <w:br/>
        <w:t>Put a single diagonal slash through the horizontal couple line</w:t>
      </w:r>
    </w:p>
    <w:p w14:paraId="0BB85C23" w14:textId="77777777" w:rsidR="00796AFF" w:rsidRPr="00796AFF" w:rsidRDefault="00796AFF" w:rsidP="00796AFF">
      <w:r w:rsidRPr="00796AFF">
        <w:rPr>
          <w:b/>
          <w:bCs/>
        </w:rPr>
        <w:t>Remarriage / new partnership</w:t>
      </w:r>
      <w:r w:rsidRPr="00796AFF">
        <w:br/>
        <w:t>Draw a second horizontal line to the later partner</w:t>
      </w:r>
    </w:p>
    <w:p w14:paraId="3AB360F7" w14:textId="77777777" w:rsidR="00796AFF" w:rsidRPr="00796AFF" w:rsidRDefault="00796AFF" w:rsidP="00796AFF">
      <w:r w:rsidRPr="00796AFF">
        <w:rPr>
          <w:b/>
          <w:bCs/>
        </w:rPr>
        <w:t>Parents not married</w:t>
      </w:r>
      <w:r w:rsidRPr="00796AFF">
        <w:br/>
        <w:t>Use the same horizontal line as for a couple, and write a note if needed:</w:t>
      </w:r>
      <w:r w:rsidRPr="00796AFF">
        <w:br/>
        <w:t>“not married” / “brief relationship” / “co-parents”</w:t>
      </w:r>
    </w:p>
    <w:p w14:paraId="0E9BAAB1" w14:textId="77777777" w:rsidR="00796AFF" w:rsidRPr="00796AFF" w:rsidRDefault="00796AFF" w:rsidP="00796AFF">
      <w:r w:rsidRPr="00796AFF">
        <w:rPr>
          <w:b/>
          <w:bCs/>
        </w:rPr>
        <w:t>Step-parent</w:t>
      </w:r>
      <w:r w:rsidRPr="00796AFF">
        <w:br/>
        <w:t>Draw the current partnership, and keep the child line attached to the relevant parent</w:t>
      </w:r>
      <w:r w:rsidRPr="00796AFF">
        <w:br/>
        <w:t>Add a note if useful: “stepfather” / “stepmother”</w:t>
      </w:r>
    </w:p>
    <w:p w14:paraId="04EFFC4E" w14:textId="77777777" w:rsidR="00796AFF" w:rsidRPr="00796AFF" w:rsidRDefault="00796AFF" w:rsidP="00796AFF">
      <w:r w:rsidRPr="00796AFF">
        <w:rPr>
          <w:b/>
          <w:bCs/>
        </w:rPr>
        <w:t>Adoption</w:t>
      </w:r>
      <w:r w:rsidRPr="00796AFF">
        <w:br/>
        <w:t>Draw the parent-child line to the adoptive parent(s) and label it “adopted” if relevant</w:t>
      </w:r>
      <w:r w:rsidRPr="00796AFF">
        <w:br/>
        <w:t>If needed, show biological parent separately with a dotted line</w:t>
      </w:r>
    </w:p>
    <w:p w14:paraId="05AEF210" w14:textId="77777777" w:rsidR="00796AFF" w:rsidRPr="00796AFF" w:rsidRDefault="00796AFF" w:rsidP="00796AFF">
      <w:r w:rsidRPr="00796AFF">
        <w:rPr>
          <w:b/>
          <w:bCs/>
        </w:rPr>
        <w:lastRenderedPageBreak/>
        <w:t>Donor conception</w:t>
      </w:r>
      <w:r w:rsidRPr="00796AFF">
        <w:br/>
        <w:t>Use an ordinary parent-child line for the social/legal parent(s)</w:t>
      </w:r>
      <w:r w:rsidRPr="00796AFF">
        <w:br/>
        <w:t>Add a note for the donor if relevant: “sperm donor” / “egg donor”</w:t>
      </w:r>
    </w:p>
    <w:p w14:paraId="23890C5B" w14:textId="77777777" w:rsidR="00796AFF" w:rsidRPr="00796AFF" w:rsidRDefault="00796AFF" w:rsidP="00796AFF">
      <w:r w:rsidRPr="00796AFF">
        <w:rPr>
          <w:b/>
          <w:bCs/>
        </w:rPr>
        <w:t>Surrogacy</w:t>
      </w:r>
      <w:r w:rsidRPr="00796AFF">
        <w:br/>
        <w:t>Use ordinary parent-child lines for the recognised parent(s)</w:t>
      </w:r>
      <w:r w:rsidRPr="00796AFF">
        <w:br/>
        <w:t>Add a note if relevant: “gestational mother” / “surrogate”</w:t>
      </w:r>
    </w:p>
    <w:p w14:paraId="5BABCFE8" w14:textId="77777777" w:rsidR="00796AFF" w:rsidRPr="00796AFF" w:rsidRDefault="00796AFF" w:rsidP="00796AFF">
      <w:r w:rsidRPr="00796AFF">
        <w:rPr>
          <w:b/>
          <w:bCs/>
        </w:rPr>
        <w:t>Estranged or weak social tie</w:t>
      </w:r>
      <w:r w:rsidRPr="00796AFF">
        <w:br/>
        <w:t>Use a dotted line or add a note: “estranged” / “no contact”</w:t>
      </w:r>
    </w:p>
    <w:p w14:paraId="6953D0BE" w14:textId="77777777" w:rsidR="00796AFF" w:rsidRPr="00796AFF" w:rsidRDefault="00796AFF" w:rsidP="00796AFF">
      <w:r w:rsidRPr="00796AFF">
        <w:rPr>
          <w:b/>
          <w:bCs/>
        </w:rPr>
        <w:t>Socially central but non-biological relation</w:t>
      </w:r>
      <w:r w:rsidRPr="00796AFF">
        <w:br/>
        <w:t>Use a dotted line and label it, for example:</w:t>
      </w:r>
      <w:r w:rsidRPr="00796AFF">
        <w:br/>
        <w:t>“raised by” / “acts as father” / “like a sister”</w:t>
      </w:r>
    </w:p>
    <w:p w14:paraId="5A7599DC" w14:textId="77777777" w:rsidR="00F3250E" w:rsidRDefault="00F3250E"/>
    <w:sectPr w:rsidR="00F3250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D9F15" w14:textId="77777777" w:rsidR="009B0121" w:rsidRDefault="009B0121" w:rsidP="00396EBB">
      <w:pPr>
        <w:spacing w:after="0" w:line="240" w:lineRule="auto"/>
      </w:pPr>
      <w:r>
        <w:separator/>
      </w:r>
    </w:p>
  </w:endnote>
  <w:endnote w:type="continuationSeparator" w:id="0">
    <w:p w14:paraId="2E8E4A6D" w14:textId="77777777" w:rsidR="009B0121" w:rsidRDefault="009B0121" w:rsidP="00396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0688827"/>
      <w:docPartObj>
        <w:docPartGallery w:val="Page Numbers (Bottom of Page)"/>
        <w:docPartUnique/>
      </w:docPartObj>
    </w:sdtPr>
    <w:sdtEndPr>
      <w:rPr>
        <w:noProof/>
      </w:rPr>
    </w:sdtEndPr>
    <w:sdtContent>
      <w:p w14:paraId="7C44657A" w14:textId="37F5A6D1" w:rsidR="00396EBB" w:rsidRDefault="00396E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B37795" w14:textId="77777777" w:rsidR="00396EBB" w:rsidRDefault="00396E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B0AA1" w14:textId="77777777" w:rsidR="009B0121" w:rsidRDefault="009B0121" w:rsidP="00396EBB">
      <w:pPr>
        <w:spacing w:after="0" w:line="240" w:lineRule="auto"/>
      </w:pPr>
      <w:r>
        <w:separator/>
      </w:r>
    </w:p>
  </w:footnote>
  <w:footnote w:type="continuationSeparator" w:id="0">
    <w:p w14:paraId="5C5357A2" w14:textId="77777777" w:rsidR="009B0121" w:rsidRDefault="009B0121" w:rsidP="00396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A216C"/>
    <w:multiLevelType w:val="multilevel"/>
    <w:tmpl w:val="E8EE9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E2C5D"/>
    <w:multiLevelType w:val="multilevel"/>
    <w:tmpl w:val="5734E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E1193"/>
    <w:multiLevelType w:val="multilevel"/>
    <w:tmpl w:val="C5480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039CB"/>
    <w:multiLevelType w:val="multilevel"/>
    <w:tmpl w:val="A78E7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8B0CB7"/>
    <w:multiLevelType w:val="multilevel"/>
    <w:tmpl w:val="F888F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C95F08"/>
    <w:multiLevelType w:val="multilevel"/>
    <w:tmpl w:val="07221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7544B8"/>
    <w:multiLevelType w:val="multilevel"/>
    <w:tmpl w:val="37088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9D3B06"/>
    <w:multiLevelType w:val="multilevel"/>
    <w:tmpl w:val="2868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4C68FD"/>
    <w:multiLevelType w:val="multilevel"/>
    <w:tmpl w:val="FFB2D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B742AB"/>
    <w:multiLevelType w:val="multilevel"/>
    <w:tmpl w:val="98962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7945F0"/>
    <w:multiLevelType w:val="multilevel"/>
    <w:tmpl w:val="930CC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E436F4"/>
    <w:multiLevelType w:val="multilevel"/>
    <w:tmpl w:val="DC4C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EA1125"/>
    <w:multiLevelType w:val="multilevel"/>
    <w:tmpl w:val="FD623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240A65"/>
    <w:multiLevelType w:val="multilevel"/>
    <w:tmpl w:val="CF2C5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2A79AB"/>
    <w:multiLevelType w:val="multilevel"/>
    <w:tmpl w:val="B282D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530D36"/>
    <w:multiLevelType w:val="multilevel"/>
    <w:tmpl w:val="EEB09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EC68AC"/>
    <w:multiLevelType w:val="multilevel"/>
    <w:tmpl w:val="9A5C5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6E5AEB"/>
    <w:multiLevelType w:val="multilevel"/>
    <w:tmpl w:val="5D866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B46F83"/>
    <w:multiLevelType w:val="multilevel"/>
    <w:tmpl w:val="90C0A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A716B8"/>
    <w:multiLevelType w:val="multilevel"/>
    <w:tmpl w:val="ACD28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F05961"/>
    <w:multiLevelType w:val="multilevel"/>
    <w:tmpl w:val="351CD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402CDF"/>
    <w:multiLevelType w:val="multilevel"/>
    <w:tmpl w:val="32848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950AB2"/>
    <w:multiLevelType w:val="multilevel"/>
    <w:tmpl w:val="E8767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144A16"/>
    <w:multiLevelType w:val="multilevel"/>
    <w:tmpl w:val="C324E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C13D57"/>
    <w:multiLevelType w:val="multilevel"/>
    <w:tmpl w:val="FBD6F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D85DDE"/>
    <w:multiLevelType w:val="multilevel"/>
    <w:tmpl w:val="94F2A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C37A37"/>
    <w:multiLevelType w:val="multilevel"/>
    <w:tmpl w:val="EB5A9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6416EB"/>
    <w:multiLevelType w:val="multilevel"/>
    <w:tmpl w:val="BA2CA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122653"/>
    <w:multiLevelType w:val="multilevel"/>
    <w:tmpl w:val="DBF6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5C05AD"/>
    <w:multiLevelType w:val="multilevel"/>
    <w:tmpl w:val="B73AB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633502"/>
    <w:multiLevelType w:val="multilevel"/>
    <w:tmpl w:val="8A7639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544D63"/>
    <w:multiLevelType w:val="multilevel"/>
    <w:tmpl w:val="46B27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C864BA"/>
    <w:multiLevelType w:val="multilevel"/>
    <w:tmpl w:val="F24E5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6612F7"/>
    <w:multiLevelType w:val="multilevel"/>
    <w:tmpl w:val="6A329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E502A5"/>
    <w:multiLevelType w:val="multilevel"/>
    <w:tmpl w:val="4B5C7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A96997"/>
    <w:multiLevelType w:val="multilevel"/>
    <w:tmpl w:val="33825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6697466">
    <w:abstractNumId w:val="7"/>
  </w:num>
  <w:num w:numId="2" w16cid:durableId="1398698381">
    <w:abstractNumId w:val="28"/>
  </w:num>
  <w:num w:numId="3" w16cid:durableId="1092319771">
    <w:abstractNumId w:val="31"/>
  </w:num>
  <w:num w:numId="4" w16cid:durableId="937715453">
    <w:abstractNumId w:val="19"/>
  </w:num>
  <w:num w:numId="5" w16cid:durableId="913204813">
    <w:abstractNumId w:val="16"/>
  </w:num>
  <w:num w:numId="6" w16cid:durableId="1895460497">
    <w:abstractNumId w:val="29"/>
  </w:num>
  <w:num w:numId="7" w16cid:durableId="1731224864">
    <w:abstractNumId w:val="1"/>
  </w:num>
  <w:num w:numId="8" w16cid:durableId="701244572">
    <w:abstractNumId w:val="23"/>
  </w:num>
  <w:num w:numId="9" w16cid:durableId="545799356">
    <w:abstractNumId w:val="17"/>
  </w:num>
  <w:num w:numId="10" w16cid:durableId="933518051">
    <w:abstractNumId w:val="22"/>
  </w:num>
  <w:num w:numId="11" w16cid:durableId="1558273930">
    <w:abstractNumId w:val="2"/>
  </w:num>
  <w:num w:numId="12" w16cid:durableId="1422993538">
    <w:abstractNumId w:val="32"/>
  </w:num>
  <w:num w:numId="13" w16cid:durableId="1910191480">
    <w:abstractNumId w:val="13"/>
  </w:num>
  <w:num w:numId="14" w16cid:durableId="1448626109">
    <w:abstractNumId w:val="5"/>
  </w:num>
  <w:num w:numId="15" w16cid:durableId="2141416219">
    <w:abstractNumId w:val="26"/>
  </w:num>
  <w:num w:numId="16" w16cid:durableId="1286082517">
    <w:abstractNumId w:val="18"/>
  </w:num>
  <w:num w:numId="17" w16cid:durableId="838811298">
    <w:abstractNumId w:val="8"/>
  </w:num>
  <w:num w:numId="18" w16cid:durableId="202980596">
    <w:abstractNumId w:val="34"/>
  </w:num>
  <w:num w:numId="19" w16cid:durableId="783571496">
    <w:abstractNumId w:val="9"/>
  </w:num>
  <w:num w:numId="20" w16cid:durableId="1730497945">
    <w:abstractNumId w:val="35"/>
  </w:num>
  <w:num w:numId="21" w16cid:durableId="142815149">
    <w:abstractNumId w:val="11"/>
  </w:num>
  <w:num w:numId="22" w16cid:durableId="320617038">
    <w:abstractNumId w:val="15"/>
  </w:num>
  <w:num w:numId="23" w16cid:durableId="475345263">
    <w:abstractNumId w:val="4"/>
  </w:num>
  <w:num w:numId="24" w16cid:durableId="470093640">
    <w:abstractNumId w:val="21"/>
  </w:num>
  <w:num w:numId="25" w16cid:durableId="575287355">
    <w:abstractNumId w:val="12"/>
  </w:num>
  <w:num w:numId="26" w16cid:durableId="844128832">
    <w:abstractNumId w:val="33"/>
  </w:num>
  <w:num w:numId="27" w16cid:durableId="2062290472">
    <w:abstractNumId w:val="0"/>
  </w:num>
  <w:num w:numId="28" w16cid:durableId="1930195756">
    <w:abstractNumId w:val="27"/>
  </w:num>
  <w:num w:numId="29" w16cid:durableId="2016691683">
    <w:abstractNumId w:val="10"/>
  </w:num>
  <w:num w:numId="30" w16cid:durableId="1298727869">
    <w:abstractNumId w:val="25"/>
  </w:num>
  <w:num w:numId="31" w16cid:durableId="1837839379">
    <w:abstractNumId w:val="6"/>
  </w:num>
  <w:num w:numId="32" w16cid:durableId="1987317374">
    <w:abstractNumId w:val="3"/>
  </w:num>
  <w:num w:numId="33" w16cid:durableId="2098210116">
    <w:abstractNumId w:val="14"/>
  </w:num>
  <w:num w:numId="34" w16cid:durableId="1996297384">
    <w:abstractNumId w:val="24"/>
  </w:num>
  <w:num w:numId="35" w16cid:durableId="2081438529">
    <w:abstractNumId w:val="20"/>
  </w:num>
  <w:num w:numId="36" w16cid:durableId="206991434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72B"/>
    <w:rsid w:val="0000270A"/>
    <w:rsid w:val="00023C42"/>
    <w:rsid w:val="00032ABE"/>
    <w:rsid w:val="00035392"/>
    <w:rsid w:val="00042B10"/>
    <w:rsid w:val="00044BE7"/>
    <w:rsid w:val="00046379"/>
    <w:rsid w:val="00055FC0"/>
    <w:rsid w:val="00057A58"/>
    <w:rsid w:val="00062DFB"/>
    <w:rsid w:val="00066150"/>
    <w:rsid w:val="0006697A"/>
    <w:rsid w:val="000671C9"/>
    <w:rsid w:val="0008419E"/>
    <w:rsid w:val="000872BB"/>
    <w:rsid w:val="00094151"/>
    <w:rsid w:val="000B0719"/>
    <w:rsid w:val="000C5C48"/>
    <w:rsid w:val="000C76FA"/>
    <w:rsid w:val="000F2370"/>
    <w:rsid w:val="000F68AF"/>
    <w:rsid w:val="000F7C1A"/>
    <w:rsid w:val="00104CAF"/>
    <w:rsid w:val="001062D4"/>
    <w:rsid w:val="001163A5"/>
    <w:rsid w:val="00140D03"/>
    <w:rsid w:val="001414A1"/>
    <w:rsid w:val="001452FC"/>
    <w:rsid w:val="00150142"/>
    <w:rsid w:val="00151DCF"/>
    <w:rsid w:val="00166E0A"/>
    <w:rsid w:val="00172073"/>
    <w:rsid w:val="00182433"/>
    <w:rsid w:val="0018406B"/>
    <w:rsid w:val="00193042"/>
    <w:rsid w:val="0019518D"/>
    <w:rsid w:val="001A379E"/>
    <w:rsid w:val="001D3AE5"/>
    <w:rsid w:val="001E524D"/>
    <w:rsid w:val="001E7EA1"/>
    <w:rsid w:val="002007C6"/>
    <w:rsid w:val="0020427E"/>
    <w:rsid w:val="00205D04"/>
    <w:rsid w:val="00225705"/>
    <w:rsid w:val="002329BA"/>
    <w:rsid w:val="00235888"/>
    <w:rsid w:val="0024251F"/>
    <w:rsid w:val="00253F46"/>
    <w:rsid w:val="00260C43"/>
    <w:rsid w:val="00265B21"/>
    <w:rsid w:val="00277963"/>
    <w:rsid w:val="0028047E"/>
    <w:rsid w:val="00286538"/>
    <w:rsid w:val="00294DF1"/>
    <w:rsid w:val="002B0799"/>
    <w:rsid w:val="002B6151"/>
    <w:rsid w:val="002D0344"/>
    <w:rsid w:val="002D10FD"/>
    <w:rsid w:val="002D44B4"/>
    <w:rsid w:val="002D78BA"/>
    <w:rsid w:val="002E56F7"/>
    <w:rsid w:val="002F222E"/>
    <w:rsid w:val="00305046"/>
    <w:rsid w:val="00305847"/>
    <w:rsid w:val="003221E4"/>
    <w:rsid w:val="00323309"/>
    <w:rsid w:val="00330F1F"/>
    <w:rsid w:val="003425E0"/>
    <w:rsid w:val="00346F44"/>
    <w:rsid w:val="003515F6"/>
    <w:rsid w:val="003707AE"/>
    <w:rsid w:val="00377262"/>
    <w:rsid w:val="00380991"/>
    <w:rsid w:val="00384F8F"/>
    <w:rsid w:val="00393912"/>
    <w:rsid w:val="00396EBB"/>
    <w:rsid w:val="00397E65"/>
    <w:rsid w:val="003A505D"/>
    <w:rsid w:val="003A7637"/>
    <w:rsid w:val="003B28D6"/>
    <w:rsid w:val="003B3F3A"/>
    <w:rsid w:val="003B5661"/>
    <w:rsid w:val="003C39D1"/>
    <w:rsid w:val="003D5BCA"/>
    <w:rsid w:val="003F574D"/>
    <w:rsid w:val="003F5A43"/>
    <w:rsid w:val="00434D7F"/>
    <w:rsid w:val="00446B6E"/>
    <w:rsid w:val="00451996"/>
    <w:rsid w:val="00454A67"/>
    <w:rsid w:val="00465A8F"/>
    <w:rsid w:val="00467CB8"/>
    <w:rsid w:val="00470952"/>
    <w:rsid w:val="004803BC"/>
    <w:rsid w:val="00482C91"/>
    <w:rsid w:val="004903E9"/>
    <w:rsid w:val="00493CA2"/>
    <w:rsid w:val="004B0405"/>
    <w:rsid w:val="004C332A"/>
    <w:rsid w:val="004D4422"/>
    <w:rsid w:val="004D5AAC"/>
    <w:rsid w:val="004F3A0C"/>
    <w:rsid w:val="005022B8"/>
    <w:rsid w:val="0050436A"/>
    <w:rsid w:val="00511B11"/>
    <w:rsid w:val="0051359B"/>
    <w:rsid w:val="00522B15"/>
    <w:rsid w:val="00525F32"/>
    <w:rsid w:val="00540372"/>
    <w:rsid w:val="00556261"/>
    <w:rsid w:val="005571C6"/>
    <w:rsid w:val="0056250F"/>
    <w:rsid w:val="00572F39"/>
    <w:rsid w:val="00575129"/>
    <w:rsid w:val="00582470"/>
    <w:rsid w:val="005870BC"/>
    <w:rsid w:val="005941A4"/>
    <w:rsid w:val="005A0169"/>
    <w:rsid w:val="005A76D3"/>
    <w:rsid w:val="005B6350"/>
    <w:rsid w:val="005C06A8"/>
    <w:rsid w:val="006015F2"/>
    <w:rsid w:val="00603D93"/>
    <w:rsid w:val="00623FB4"/>
    <w:rsid w:val="00624C31"/>
    <w:rsid w:val="006255CB"/>
    <w:rsid w:val="00631028"/>
    <w:rsid w:val="00646AB1"/>
    <w:rsid w:val="00647EAC"/>
    <w:rsid w:val="00651A72"/>
    <w:rsid w:val="00651CFC"/>
    <w:rsid w:val="00660003"/>
    <w:rsid w:val="00664EA5"/>
    <w:rsid w:val="00666090"/>
    <w:rsid w:val="006679D4"/>
    <w:rsid w:val="0067203B"/>
    <w:rsid w:val="00675F3D"/>
    <w:rsid w:val="0067709F"/>
    <w:rsid w:val="00677D55"/>
    <w:rsid w:val="006A2735"/>
    <w:rsid w:val="006A2B7C"/>
    <w:rsid w:val="006D3B45"/>
    <w:rsid w:val="006E2311"/>
    <w:rsid w:val="006F1882"/>
    <w:rsid w:val="006F68FA"/>
    <w:rsid w:val="00700B5F"/>
    <w:rsid w:val="007017B3"/>
    <w:rsid w:val="00702076"/>
    <w:rsid w:val="007159B6"/>
    <w:rsid w:val="0072018C"/>
    <w:rsid w:val="007255B4"/>
    <w:rsid w:val="00736368"/>
    <w:rsid w:val="00746E8B"/>
    <w:rsid w:val="00753980"/>
    <w:rsid w:val="00753AA9"/>
    <w:rsid w:val="0077100B"/>
    <w:rsid w:val="00774984"/>
    <w:rsid w:val="00780D79"/>
    <w:rsid w:val="00796AFF"/>
    <w:rsid w:val="007A1D0F"/>
    <w:rsid w:val="007B0421"/>
    <w:rsid w:val="007B25D1"/>
    <w:rsid w:val="007C0DF8"/>
    <w:rsid w:val="007C11C4"/>
    <w:rsid w:val="007C3CB6"/>
    <w:rsid w:val="007E1A6E"/>
    <w:rsid w:val="007E6CD9"/>
    <w:rsid w:val="00804258"/>
    <w:rsid w:val="00805D65"/>
    <w:rsid w:val="00807DD6"/>
    <w:rsid w:val="00813705"/>
    <w:rsid w:val="00832E89"/>
    <w:rsid w:val="008426D2"/>
    <w:rsid w:val="0084781D"/>
    <w:rsid w:val="00857928"/>
    <w:rsid w:val="00860D95"/>
    <w:rsid w:val="00864C1B"/>
    <w:rsid w:val="00866DE5"/>
    <w:rsid w:val="00867B08"/>
    <w:rsid w:val="00870FC4"/>
    <w:rsid w:val="00873A90"/>
    <w:rsid w:val="008757D7"/>
    <w:rsid w:val="00877E41"/>
    <w:rsid w:val="00882C52"/>
    <w:rsid w:val="00894369"/>
    <w:rsid w:val="0089602F"/>
    <w:rsid w:val="00896568"/>
    <w:rsid w:val="008B1CB7"/>
    <w:rsid w:val="008B20B5"/>
    <w:rsid w:val="008D265E"/>
    <w:rsid w:val="008D46CC"/>
    <w:rsid w:val="008D5CEE"/>
    <w:rsid w:val="008D7693"/>
    <w:rsid w:val="008E59A1"/>
    <w:rsid w:val="008E5FBC"/>
    <w:rsid w:val="008F0E25"/>
    <w:rsid w:val="008F5757"/>
    <w:rsid w:val="009176CE"/>
    <w:rsid w:val="009230F9"/>
    <w:rsid w:val="00936797"/>
    <w:rsid w:val="00941099"/>
    <w:rsid w:val="009446A3"/>
    <w:rsid w:val="00945643"/>
    <w:rsid w:val="0095002D"/>
    <w:rsid w:val="00955B32"/>
    <w:rsid w:val="009566EC"/>
    <w:rsid w:val="00960DFF"/>
    <w:rsid w:val="00986B39"/>
    <w:rsid w:val="009B0121"/>
    <w:rsid w:val="009B3AEE"/>
    <w:rsid w:val="009C4507"/>
    <w:rsid w:val="009C6163"/>
    <w:rsid w:val="009C682D"/>
    <w:rsid w:val="009D29D9"/>
    <w:rsid w:val="009D6D2C"/>
    <w:rsid w:val="009E6269"/>
    <w:rsid w:val="009F127E"/>
    <w:rsid w:val="009F3366"/>
    <w:rsid w:val="00A039DF"/>
    <w:rsid w:val="00A11E3D"/>
    <w:rsid w:val="00A156EB"/>
    <w:rsid w:val="00A26F71"/>
    <w:rsid w:val="00A3058C"/>
    <w:rsid w:val="00A35BD6"/>
    <w:rsid w:val="00A45041"/>
    <w:rsid w:val="00A4734B"/>
    <w:rsid w:val="00A536B9"/>
    <w:rsid w:val="00A67D80"/>
    <w:rsid w:val="00A7361A"/>
    <w:rsid w:val="00A75FD6"/>
    <w:rsid w:val="00AA5ECA"/>
    <w:rsid w:val="00AC6387"/>
    <w:rsid w:val="00AC7F35"/>
    <w:rsid w:val="00AD0A5D"/>
    <w:rsid w:val="00AD5BC5"/>
    <w:rsid w:val="00AE49F5"/>
    <w:rsid w:val="00AE5CAE"/>
    <w:rsid w:val="00AE729E"/>
    <w:rsid w:val="00B111A0"/>
    <w:rsid w:val="00B21002"/>
    <w:rsid w:val="00B2112F"/>
    <w:rsid w:val="00B23CEE"/>
    <w:rsid w:val="00B26F62"/>
    <w:rsid w:val="00B35AE8"/>
    <w:rsid w:val="00B35D4B"/>
    <w:rsid w:val="00B53263"/>
    <w:rsid w:val="00B72C88"/>
    <w:rsid w:val="00B75D8F"/>
    <w:rsid w:val="00B81E57"/>
    <w:rsid w:val="00B9451C"/>
    <w:rsid w:val="00B94C7E"/>
    <w:rsid w:val="00BA2291"/>
    <w:rsid w:val="00BC185B"/>
    <w:rsid w:val="00BC4C62"/>
    <w:rsid w:val="00BE043E"/>
    <w:rsid w:val="00BE7A1A"/>
    <w:rsid w:val="00BF1C77"/>
    <w:rsid w:val="00C00B8C"/>
    <w:rsid w:val="00C02619"/>
    <w:rsid w:val="00C07B9A"/>
    <w:rsid w:val="00C3440D"/>
    <w:rsid w:val="00C469B1"/>
    <w:rsid w:val="00C47537"/>
    <w:rsid w:val="00C5493C"/>
    <w:rsid w:val="00C87494"/>
    <w:rsid w:val="00C91B23"/>
    <w:rsid w:val="00C92A85"/>
    <w:rsid w:val="00CA2D3E"/>
    <w:rsid w:val="00CA3076"/>
    <w:rsid w:val="00CC625D"/>
    <w:rsid w:val="00CD3E9A"/>
    <w:rsid w:val="00D04412"/>
    <w:rsid w:val="00D23438"/>
    <w:rsid w:val="00D35413"/>
    <w:rsid w:val="00D57721"/>
    <w:rsid w:val="00D74012"/>
    <w:rsid w:val="00D7526D"/>
    <w:rsid w:val="00DB1173"/>
    <w:rsid w:val="00DC0398"/>
    <w:rsid w:val="00DC0D79"/>
    <w:rsid w:val="00DC572B"/>
    <w:rsid w:val="00DC6722"/>
    <w:rsid w:val="00DD1BD7"/>
    <w:rsid w:val="00DE7F34"/>
    <w:rsid w:val="00E022F8"/>
    <w:rsid w:val="00E053B3"/>
    <w:rsid w:val="00E07A01"/>
    <w:rsid w:val="00E07B81"/>
    <w:rsid w:val="00E16026"/>
    <w:rsid w:val="00E2589B"/>
    <w:rsid w:val="00E25CA8"/>
    <w:rsid w:val="00E2704A"/>
    <w:rsid w:val="00E27A56"/>
    <w:rsid w:val="00E33895"/>
    <w:rsid w:val="00E36AF0"/>
    <w:rsid w:val="00E44894"/>
    <w:rsid w:val="00E45C35"/>
    <w:rsid w:val="00E46184"/>
    <w:rsid w:val="00E5287B"/>
    <w:rsid w:val="00E60C5B"/>
    <w:rsid w:val="00E66FD6"/>
    <w:rsid w:val="00E70B0C"/>
    <w:rsid w:val="00E71714"/>
    <w:rsid w:val="00E7346D"/>
    <w:rsid w:val="00E7414D"/>
    <w:rsid w:val="00E75D78"/>
    <w:rsid w:val="00E7640B"/>
    <w:rsid w:val="00E76E48"/>
    <w:rsid w:val="00E87D9D"/>
    <w:rsid w:val="00E9220B"/>
    <w:rsid w:val="00E93B94"/>
    <w:rsid w:val="00E93BF7"/>
    <w:rsid w:val="00E965E4"/>
    <w:rsid w:val="00E97FF4"/>
    <w:rsid w:val="00EA19A4"/>
    <w:rsid w:val="00EA3809"/>
    <w:rsid w:val="00EA7FEA"/>
    <w:rsid w:val="00EB5D4C"/>
    <w:rsid w:val="00EC51FA"/>
    <w:rsid w:val="00EE7227"/>
    <w:rsid w:val="00EF44BE"/>
    <w:rsid w:val="00EF7318"/>
    <w:rsid w:val="00F022C5"/>
    <w:rsid w:val="00F14D3A"/>
    <w:rsid w:val="00F208F9"/>
    <w:rsid w:val="00F32134"/>
    <w:rsid w:val="00F3250E"/>
    <w:rsid w:val="00F3579C"/>
    <w:rsid w:val="00F35E70"/>
    <w:rsid w:val="00F37D9F"/>
    <w:rsid w:val="00F453E4"/>
    <w:rsid w:val="00F64BAF"/>
    <w:rsid w:val="00F64C25"/>
    <w:rsid w:val="00F66254"/>
    <w:rsid w:val="00F8448B"/>
    <w:rsid w:val="00F86B2F"/>
    <w:rsid w:val="00F918CB"/>
    <w:rsid w:val="00F95817"/>
    <w:rsid w:val="00FA2D6A"/>
    <w:rsid w:val="00FB476D"/>
    <w:rsid w:val="00FC0E77"/>
    <w:rsid w:val="00FC23E4"/>
    <w:rsid w:val="00FD4D57"/>
    <w:rsid w:val="00FD4EE9"/>
    <w:rsid w:val="00FD7A9D"/>
    <w:rsid w:val="00FE68B8"/>
    <w:rsid w:val="00FF4E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F8233"/>
  <w15:chartTrackingRefBased/>
  <w15:docId w15:val="{6E109D76-733D-4ADE-9356-259BA0C95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309"/>
  </w:style>
  <w:style w:type="paragraph" w:styleId="Heading1">
    <w:name w:val="heading 1"/>
    <w:basedOn w:val="Normal"/>
    <w:next w:val="Normal"/>
    <w:link w:val="Heading1Char"/>
    <w:uiPriority w:val="9"/>
    <w:qFormat/>
    <w:rsid w:val="00DC57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57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57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C57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57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57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57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57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57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7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57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C57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C57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57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57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57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57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572B"/>
    <w:rPr>
      <w:rFonts w:eastAsiaTheme="majorEastAsia" w:cstheme="majorBidi"/>
      <w:color w:val="272727" w:themeColor="text1" w:themeTint="D8"/>
    </w:rPr>
  </w:style>
  <w:style w:type="paragraph" w:styleId="Title">
    <w:name w:val="Title"/>
    <w:basedOn w:val="Normal"/>
    <w:next w:val="Normal"/>
    <w:link w:val="TitleChar"/>
    <w:uiPriority w:val="10"/>
    <w:qFormat/>
    <w:rsid w:val="00DC57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57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57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57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572B"/>
    <w:pPr>
      <w:spacing w:before="160"/>
      <w:jc w:val="center"/>
    </w:pPr>
    <w:rPr>
      <w:i/>
      <w:iCs/>
      <w:color w:val="404040" w:themeColor="text1" w:themeTint="BF"/>
    </w:rPr>
  </w:style>
  <w:style w:type="character" w:customStyle="1" w:styleId="QuoteChar">
    <w:name w:val="Quote Char"/>
    <w:basedOn w:val="DefaultParagraphFont"/>
    <w:link w:val="Quote"/>
    <w:uiPriority w:val="29"/>
    <w:rsid w:val="00DC572B"/>
    <w:rPr>
      <w:i/>
      <w:iCs/>
      <w:color w:val="404040" w:themeColor="text1" w:themeTint="BF"/>
    </w:rPr>
  </w:style>
  <w:style w:type="paragraph" w:styleId="ListParagraph">
    <w:name w:val="List Paragraph"/>
    <w:basedOn w:val="Normal"/>
    <w:uiPriority w:val="34"/>
    <w:qFormat/>
    <w:rsid w:val="00DC572B"/>
    <w:pPr>
      <w:ind w:left="720"/>
      <w:contextualSpacing/>
    </w:pPr>
  </w:style>
  <w:style w:type="character" w:styleId="IntenseEmphasis">
    <w:name w:val="Intense Emphasis"/>
    <w:basedOn w:val="DefaultParagraphFont"/>
    <w:uiPriority w:val="21"/>
    <w:qFormat/>
    <w:rsid w:val="00DC572B"/>
    <w:rPr>
      <w:i/>
      <w:iCs/>
      <w:color w:val="0F4761" w:themeColor="accent1" w:themeShade="BF"/>
    </w:rPr>
  </w:style>
  <w:style w:type="paragraph" w:styleId="IntenseQuote">
    <w:name w:val="Intense Quote"/>
    <w:basedOn w:val="Normal"/>
    <w:next w:val="Normal"/>
    <w:link w:val="IntenseQuoteChar"/>
    <w:uiPriority w:val="30"/>
    <w:qFormat/>
    <w:rsid w:val="00DC57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572B"/>
    <w:rPr>
      <w:i/>
      <w:iCs/>
      <w:color w:val="0F4761" w:themeColor="accent1" w:themeShade="BF"/>
    </w:rPr>
  </w:style>
  <w:style w:type="character" w:styleId="IntenseReference">
    <w:name w:val="Intense Reference"/>
    <w:basedOn w:val="DefaultParagraphFont"/>
    <w:uiPriority w:val="32"/>
    <w:qFormat/>
    <w:rsid w:val="00DC572B"/>
    <w:rPr>
      <w:b/>
      <w:bCs/>
      <w:smallCaps/>
      <w:color w:val="0F4761" w:themeColor="accent1" w:themeShade="BF"/>
      <w:spacing w:val="5"/>
    </w:rPr>
  </w:style>
  <w:style w:type="paragraph" w:styleId="Header">
    <w:name w:val="header"/>
    <w:basedOn w:val="Normal"/>
    <w:link w:val="HeaderChar"/>
    <w:uiPriority w:val="99"/>
    <w:unhideWhenUsed/>
    <w:rsid w:val="00396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EBB"/>
  </w:style>
  <w:style w:type="paragraph" w:styleId="Footer">
    <w:name w:val="footer"/>
    <w:basedOn w:val="Normal"/>
    <w:link w:val="FooterChar"/>
    <w:uiPriority w:val="99"/>
    <w:unhideWhenUsed/>
    <w:rsid w:val="00396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E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36</Pages>
  <Words>11521</Words>
  <Characters>65670</Characters>
  <Application>Microsoft Office Word</Application>
  <DocSecurity>0</DocSecurity>
  <Lines>547</Lines>
  <Paragraphs>154</Paragraphs>
  <ScaleCrop>false</ScaleCrop>
  <Company>University of Wales Trinity Saint David</Company>
  <LinksUpToDate>false</LinksUpToDate>
  <CharactersWithSpaces>77037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O'Byrne</dc:creator>
  <cp:keywords/>
  <dc:description/>
  <cp:lastModifiedBy>Ryan O'Byrne</cp:lastModifiedBy>
  <cp:revision>273</cp:revision>
  <dcterms:created xsi:type="dcterms:W3CDTF">2026-03-24T12:12:00Z</dcterms:created>
  <dcterms:modified xsi:type="dcterms:W3CDTF">2026-04-16T14:02:00Z</dcterms:modified>
</cp:coreProperties>
</file>