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DACDD61" w:rsidRDefault="001A24F3" w14:paraId="74A8C166"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rsidRPr="00A85BFE" w:rsidR="002D5B3F" w:rsidP="0DACDD61" w:rsidRDefault="005F3A53" w14:paraId="25AB28A0" w14:textId="77777777">
      <w:pPr>
        <w:pStyle w:val="Header"/>
        <w:tabs>
          <w:tab w:val="clear" w:pos="4153"/>
          <w:tab w:val="clear" w:pos="8306"/>
        </w:tabs>
        <w:jc w:val="right"/>
        <w:rPr>
          <w:rFonts w:ascii="Arial" w:hAnsi="Arial" w:cs="Arial"/>
          <w:b/>
          <w:bCs/>
          <w:sz w:val="28"/>
          <w:szCs w:val="28"/>
        </w:rPr>
      </w:pPr>
      <w:r w:rsidRPr="0DACDD61">
        <w:rPr>
          <w:rFonts w:ascii="Arial" w:hAnsi="Arial" w:cs="Arial"/>
          <w:b/>
          <w:bCs/>
          <w:sz w:val="28"/>
          <w:szCs w:val="28"/>
        </w:rPr>
        <w:t xml:space="preserve">APPENDIX </w:t>
      </w:r>
      <w:r w:rsidRPr="0DACDD61" w:rsidR="00D46727">
        <w:rPr>
          <w:rFonts w:ascii="Arial" w:hAnsi="Arial" w:cs="Arial"/>
          <w:b/>
          <w:bCs/>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BC192A4"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5BC192A4"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1A3D5C" w14:paraId="0EA75585" w14:textId="25C7D524">
            <w:pPr>
              <w:spacing w:before="120" w:after="120"/>
              <w:jc w:val="both"/>
              <w:rPr>
                <w:rFonts w:ascii="Arial" w:hAnsi="Arial" w:cs="Arial"/>
                <w:b/>
                <w:sz w:val="22"/>
                <w:szCs w:val="22"/>
              </w:rPr>
            </w:pPr>
            <w:r>
              <w:rPr>
                <w:rFonts w:ascii="Arial" w:hAnsi="Arial" w:cs="Arial"/>
                <w:b/>
                <w:sz w:val="22"/>
                <w:szCs w:val="22"/>
              </w:rPr>
              <w:t>BA Musical Theatre</w:t>
            </w:r>
          </w:p>
        </w:tc>
      </w:tr>
      <w:tr w:rsidRPr="00A406E5" w:rsidR="008F1308" w:rsidTr="5BC192A4"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494EED" w:rsidR="008F1308" w:rsidP="00E51AAC" w:rsidRDefault="000C6112" w14:paraId="40720145" w14:textId="307CB72D">
            <w:pPr>
              <w:spacing w:before="120" w:after="120"/>
              <w:jc w:val="both"/>
              <w:rPr>
                <w:rFonts w:ascii="Arial" w:hAnsi="Arial" w:cs="Arial"/>
                <w:b/>
                <w:bCs/>
                <w:sz w:val="22"/>
                <w:szCs w:val="22"/>
              </w:rPr>
            </w:pPr>
            <w:r>
              <w:rPr>
                <w:rFonts w:ascii="Arial" w:hAnsi="Arial" w:cs="Arial"/>
                <w:b/>
                <w:bCs/>
                <w:color w:val="444444"/>
                <w:sz w:val="22"/>
                <w:szCs w:val="22"/>
                <w:shd w:val="clear" w:color="auto" w:fill="FFFFFF"/>
              </w:rPr>
              <w:t>Acting for Musical Theatre</w:t>
            </w:r>
          </w:p>
        </w:tc>
      </w:tr>
      <w:tr w:rsidRPr="00A406E5" w:rsidR="00DB78A0" w:rsidTr="5BC192A4" w14:paraId="24056A8B" w14:textId="77777777">
        <w:tc>
          <w:tcPr>
            <w:tcW w:w="2093" w:type="dxa"/>
            <w:tcMar/>
          </w:tcPr>
          <w:p w:rsidRPr="00A406E5" w:rsidR="00DB78A0" w:rsidP="00DB78A0" w:rsidRDefault="00DB78A0"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DB78A0" w:rsidP="00DB78A0" w:rsidRDefault="00DB78A0" w14:paraId="6707070F" w14:textId="5FB1B628">
            <w:pPr>
              <w:spacing w:before="120" w:after="120"/>
              <w:jc w:val="both"/>
              <w:rPr>
                <w:rFonts w:ascii="Arial" w:hAnsi="Arial" w:cs="Arial"/>
                <w:b/>
                <w:sz w:val="22"/>
                <w:szCs w:val="22"/>
              </w:rPr>
            </w:pPr>
            <w:r>
              <w:rPr>
                <w:rFonts w:ascii="Arial" w:hAnsi="Arial" w:cs="Arial"/>
                <w:b/>
                <w:sz w:val="22"/>
                <w:szCs w:val="22"/>
              </w:rPr>
              <w:t>ADPA5023</w:t>
            </w:r>
          </w:p>
        </w:tc>
        <w:tc>
          <w:tcPr>
            <w:tcW w:w="2268" w:type="dxa"/>
            <w:shd w:val="clear" w:color="auto" w:fill="D9D9D9" w:themeFill="background1" w:themeFillShade="D9"/>
            <w:tcMar/>
          </w:tcPr>
          <w:p w:rsidRPr="004D5E9B" w:rsidR="00DB78A0" w:rsidP="00DB78A0" w:rsidRDefault="00DB78A0" w14:paraId="13A6C57C" w14:textId="5E08DF4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DB78A0" w:rsidP="00DB78A0" w:rsidRDefault="00DB78A0" w14:paraId="7FF2E342" w14:textId="15697D88">
            <w:pPr>
              <w:spacing w:before="120" w:after="120"/>
              <w:jc w:val="both"/>
              <w:rPr>
                <w:rFonts w:ascii="Arial" w:hAnsi="Arial" w:cs="Arial"/>
                <w:b/>
                <w:sz w:val="22"/>
                <w:szCs w:val="22"/>
              </w:rPr>
            </w:pPr>
            <w:r>
              <w:rPr>
                <w:rFonts w:ascii="Arial" w:hAnsi="Arial" w:cs="Arial"/>
                <w:b/>
                <w:sz w:val="22"/>
                <w:szCs w:val="22"/>
              </w:rPr>
              <w:t>80%</w:t>
            </w:r>
          </w:p>
        </w:tc>
      </w:tr>
      <w:tr w:rsidRPr="00A406E5" w:rsidR="00DB78A0" w:rsidTr="5BC192A4" w14:paraId="22FB8E32" w14:textId="77777777">
        <w:tc>
          <w:tcPr>
            <w:tcW w:w="2093" w:type="dxa"/>
            <w:tcMar/>
          </w:tcPr>
          <w:p w:rsidRPr="00A406E5" w:rsidR="00DB78A0" w:rsidP="00DB78A0" w:rsidRDefault="00DB78A0"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78A0" w:rsidP="0D4617C3" w:rsidRDefault="1B60E1B9" w14:paraId="4E0EE594" w14:textId="3B17DA23">
            <w:pPr>
              <w:spacing w:before="120" w:after="120" w:line="259" w:lineRule="auto"/>
              <w:jc w:val="both"/>
              <w:rPr>
                <w:rFonts w:ascii="Arial" w:hAnsi="Arial" w:cs="Arial"/>
                <w:b w:val="1"/>
                <w:bCs w:val="1"/>
                <w:sz w:val="22"/>
                <w:szCs w:val="22"/>
              </w:rPr>
            </w:pPr>
            <w:r w:rsidRPr="5BC192A4" w:rsidR="7ACFC51E">
              <w:rPr>
                <w:rFonts w:ascii="Arial" w:hAnsi="Arial" w:cs="Arial"/>
                <w:b w:val="1"/>
                <w:bCs w:val="1"/>
                <w:sz w:val="22"/>
                <w:szCs w:val="22"/>
              </w:rPr>
              <w:t>Angharad Lee</w:t>
            </w:r>
          </w:p>
        </w:tc>
        <w:tc>
          <w:tcPr>
            <w:tcW w:w="2268" w:type="dxa"/>
            <w:shd w:val="clear" w:color="auto" w:fill="D9D9D9" w:themeFill="background1" w:themeFillShade="D9"/>
            <w:tcMar/>
          </w:tcPr>
          <w:p w:rsidRPr="00A406E5" w:rsidR="00DB78A0" w:rsidP="00DB78A0" w:rsidRDefault="00DB78A0" w14:paraId="2C8A2D38" w14:textId="02AB56F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78A0" w:rsidP="5BC192A4" w:rsidRDefault="12DE1512" w14:paraId="4BF577A3" w14:textId="73E71A36">
            <w:pPr>
              <w:pStyle w:val="Normal"/>
              <w:suppressLineNumbers w:val="0"/>
              <w:bidi w:val="0"/>
              <w:spacing w:before="120" w:beforeAutospacing="off" w:after="120" w:afterAutospacing="off" w:line="259" w:lineRule="auto"/>
              <w:ind w:left="0" w:right="0"/>
              <w:jc w:val="both"/>
            </w:pPr>
            <w:r w:rsidRPr="5BC192A4" w:rsidR="30BADCBC">
              <w:rPr>
                <w:rFonts w:ascii="Arial" w:hAnsi="Arial" w:cs="Arial"/>
                <w:b w:val="1"/>
                <w:bCs w:val="1"/>
                <w:sz w:val="22"/>
                <w:szCs w:val="22"/>
              </w:rPr>
              <w:t>Tori Johns</w:t>
            </w:r>
          </w:p>
        </w:tc>
      </w:tr>
      <w:tr w:rsidRPr="00A406E5" w:rsidR="00DB78A0" w:rsidTr="5BC192A4" w14:paraId="37EFFAE2" w14:textId="77777777">
        <w:tc>
          <w:tcPr>
            <w:tcW w:w="2093" w:type="dxa"/>
            <w:tcMar/>
          </w:tcPr>
          <w:p w:rsidRPr="00A406E5" w:rsidR="00DB78A0" w:rsidP="00DB78A0" w:rsidRDefault="00DB78A0"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78A0" w:rsidP="00DB78A0" w:rsidRDefault="00DB78A0" w14:paraId="13530228" w14:textId="52A0FF9A">
            <w:pPr>
              <w:spacing w:before="120" w:after="120"/>
              <w:jc w:val="both"/>
              <w:rPr>
                <w:rFonts w:ascii="Arial" w:hAnsi="Arial" w:cs="Arial"/>
                <w:b/>
                <w:sz w:val="22"/>
                <w:szCs w:val="22"/>
              </w:rPr>
            </w:pPr>
            <w:r>
              <w:rPr>
                <w:rFonts w:ascii="Arial" w:hAnsi="Arial" w:cs="Arial"/>
                <w:b/>
                <w:sz w:val="22"/>
                <w:szCs w:val="22"/>
              </w:rPr>
              <w:t>Practical</w:t>
            </w:r>
          </w:p>
        </w:tc>
        <w:tc>
          <w:tcPr>
            <w:tcW w:w="2268" w:type="dxa"/>
            <w:tcMar/>
          </w:tcPr>
          <w:p w:rsidRPr="00A406E5" w:rsidR="00DB78A0" w:rsidP="00DB78A0" w:rsidRDefault="00DB78A0" w14:paraId="728676B8" w14:textId="4A815BA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78A0" w:rsidP="00DB78A0" w:rsidRDefault="00DB78A0" w14:paraId="2B8567E8" w14:textId="5FA5C16D">
            <w:pPr>
              <w:spacing w:before="120" w:after="120"/>
              <w:jc w:val="both"/>
              <w:rPr>
                <w:rFonts w:ascii="Arial" w:hAnsi="Arial" w:cs="Arial"/>
                <w:b/>
                <w:sz w:val="22"/>
                <w:szCs w:val="22"/>
              </w:rPr>
            </w:pPr>
            <w:r>
              <w:rPr>
                <w:rFonts w:ascii="Arial" w:hAnsi="Arial" w:cs="Arial"/>
                <w:b/>
                <w:sz w:val="22"/>
                <w:szCs w:val="22"/>
              </w:rPr>
              <w:t>12 – 15 Min performance</w:t>
            </w:r>
          </w:p>
        </w:tc>
      </w:tr>
      <w:tr w:rsidRPr="00A406E5" w:rsidR="00DB78A0" w:rsidTr="5BC192A4" w14:paraId="4373828E" w14:textId="77777777">
        <w:tc>
          <w:tcPr>
            <w:tcW w:w="2093" w:type="dxa"/>
            <w:tcMar/>
          </w:tcPr>
          <w:p w:rsidRPr="00A406E5" w:rsidR="00DB78A0" w:rsidP="00DB78A0" w:rsidRDefault="00DB78A0"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DB78A0" w:rsidP="0D4617C3" w:rsidRDefault="00046FC6" w14:paraId="08E601FE" w14:textId="1732CA21">
            <w:pPr>
              <w:spacing w:before="120" w:after="120" w:line="259" w:lineRule="auto"/>
              <w:jc w:val="both"/>
            </w:pPr>
            <w:r>
              <w:rPr>
                <w:rFonts w:ascii="Arial" w:hAnsi="Arial" w:cs="Arial"/>
                <w:b/>
                <w:bCs/>
                <w:sz w:val="22"/>
                <w:szCs w:val="22"/>
              </w:rPr>
              <w:t>w/c 30</w:t>
            </w:r>
            <w:r w:rsidRPr="00046FC6">
              <w:rPr>
                <w:rFonts w:ascii="Arial" w:hAnsi="Arial" w:cs="Arial"/>
                <w:b/>
                <w:bCs/>
                <w:sz w:val="22"/>
                <w:szCs w:val="22"/>
                <w:vertAlign w:val="superscript"/>
              </w:rPr>
              <w:t>th</w:t>
            </w:r>
            <w:r>
              <w:rPr>
                <w:rFonts w:ascii="Arial" w:hAnsi="Arial" w:cs="Arial"/>
                <w:b/>
                <w:bCs/>
                <w:sz w:val="22"/>
                <w:szCs w:val="22"/>
              </w:rPr>
              <w:t xml:space="preserve"> November 2026</w:t>
            </w:r>
          </w:p>
        </w:tc>
        <w:tc>
          <w:tcPr>
            <w:tcW w:w="2268" w:type="dxa"/>
            <w:tcMar/>
          </w:tcPr>
          <w:p w:rsidRPr="00A406E5" w:rsidR="00DB78A0" w:rsidP="00DB78A0" w:rsidRDefault="00DB78A0" w14:paraId="7AE71AAD" w14:textId="6B59CC9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DB78A0" w:rsidP="0D4617C3" w:rsidRDefault="007E54A3" w14:paraId="0EF761E7" w14:textId="00700DB8">
            <w:pPr>
              <w:spacing w:before="120" w:after="120" w:line="259" w:lineRule="auto"/>
              <w:jc w:val="both"/>
              <w:rPr>
                <w:rFonts w:ascii="Arial" w:hAnsi="Arial" w:cs="Arial"/>
                <w:b/>
                <w:bCs/>
                <w:sz w:val="22"/>
                <w:szCs w:val="22"/>
              </w:rPr>
            </w:pPr>
            <w:r>
              <w:rPr>
                <w:rFonts w:ascii="Arial" w:hAnsi="Arial" w:cs="Arial"/>
                <w:b/>
                <w:bCs/>
                <w:sz w:val="22"/>
                <w:szCs w:val="22"/>
              </w:rPr>
              <w:t>Friday 15</w:t>
            </w:r>
            <w:r w:rsidRPr="007E54A3">
              <w:rPr>
                <w:rFonts w:ascii="Arial" w:hAnsi="Arial" w:cs="Arial"/>
                <w:b/>
                <w:bCs/>
                <w:sz w:val="22"/>
                <w:szCs w:val="22"/>
                <w:vertAlign w:val="superscript"/>
              </w:rPr>
              <w:t>th</w:t>
            </w:r>
            <w:r>
              <w:rPr>
                <w:rFonts w:ascii="Arial" w:hAnsi="Arial" w:cs="Arial"/>
                <w:b/>
                <w:bCs/>
                <w:sz w:val="22"/>
                <w:szCs w:val="22"/>
              </w:rPr>
              <w:t xml:space="preserve"> January 2027</w:t>
            </w:r>
          </w:p>
        </w:tc>
      </w:tr>
      <w:tr w:rsidRPr="00A406E5" w:rsidR="00152E9D" w:rsidTr="5BC192A4"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BC192A4"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152E9D" w:rsidP="6D3CB81C" w:rsidRDefault="00152E9D" w14:paraId="365101BA" w14:textId="391AFC07">
      <w:pPr>
        <w:rPr>
          <w:rFonts w:ascii="Arial" w:hAnsi="Arial" w:cs="Arial"/>
          <w:sz w:val="32"/>
          <w:szCs w:val="32"/>
        </w:rPr>
      </w:pPr>
    </w:p>
    <w:p w:rsidRPr="00A406E5" w:rsidR="00152E9D" w:rsidP="6D3CB81C" w:rsidRDefault="00152E9D" w14:paraId="36361182" w14:textId="2FF9D573">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D3CB81C" w14:paraId="38E1D52F" w14:textId="77777777">
        <w:tc>
          <w:tcPr>
            <w:tcW w:w="9747" w:type="dxa"/>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D3CB81C"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383AAD" w:rsidP="00383AAD" w:rsidRDefault="00383AAD" w14:paraId="10E500D0" w14:textId="77777777">
            <w:pPr>
              <w:rPr>
                <w:rFonts w:ascii="Arial" w:hAnsi="Arial" w:cs="Arial"/>
                <w:lang w:eastAsia="en-US"/>
              </w:rPr>
            </w:pPr>
            <w:r>
              <w:rPr>
                <w:rFonts w:ascii="Arial" w:hAnsi="Arial" w:cs="Arial"/>
              </w:rPr>
              <w:t>Upon the successful completion of this module, the student should be able to:</w:t>
            </w:r>
          </w:p>
          <w:p w:rsidRPr="00D21BF6" w:rsidR="00383AAD" w:rsidP="00383AAD" w:rsidRDefault="40768F01" w14:paraId="3C5CE196" w14:textId="77777777">
            <w:pPr>
              <w:pStyle w:val="ListParagraph"/>
              <w:numPr>
                <w:ilvl w:val="0"/>
                <w:numId w:val="17"/>
              </w:numPr>
              <w:spacing w:before="240"/>
              <w:jc w:val="both"/>
              <w:rPr>
                <w:rFonts w:ascii="Arial" w:hAnsi="Arial" w:cs="Arial"/>
              </w:rPr>
            </w:pPr>
            <w:r w:rsidRPr="6D3CB81C">
              <w:rPr>
                <w:rFonts w:ascii="Arial" w:hAnsi="Arial" w:cs="Arial"/>
              </w:rPr>
              <w:t>Perform dramatic excerpts that fully identifies devices in the writing, synthesizes physical and vocal techniques, and demonstrates effective control of speaking with rhythm, meaning and power.</w:t>
            </w:r>
          </w:p>
          <w:p w:rsidR="6D3CB81C" w:rsidP="6D3CB81C" w:rsidRDefault="6D3CB81C" w14:paraId="23EB9D80" w14:textId="16132370">
            <w:pPr>
              <w:pStyle w:val="ListParagraph"/>
              <w:spacing w:before="240"/>
              <w:jc w:val="both"/>
              <w:rPr>
                <w:rFonts w:ascii="Arial" w:hAnsi="Arial" w:cs="Arial"/>
              </w:rPr>
            </w:pPr>
          </w:p>
          <w:p w:rsidRPr="00D21BF6" w:rsidR="00383AAD" w:rsidP="00383AAD" w:rsidRDefault="40768F01" w14:paraId="52470FE8" w14:textId="77777777">
            <w:pPr>
              <w:pStyle w:val="ListParagraph"/>
              <w:numPr>
                <w:ilvl w:val="0"/>
                <w:numId w:val="17"/>
              </w:numPr>
              <w:spacing w:before="240"/>
              <w:jc w:val="both"/>
              <w:rPr>
                <w:rFonts w:ascii="Arial" w:hAnsi="Arial" w:cs="Arial"/>
              </w:rPr>
            </w:pPr>
            <w:r w:rsidRPr="6D3CB81C">
              <w:rPr>
                <w:rFonts w:ascii="Arial" w:hAnsi="Arial" w:cs="Arial"/>
              </w:rPr>
              <w:lastRenderedPageBreak/>
              <w:t>Perform a musical theatre song with sound and effective understanding of the poetic structures of thought and poetic devices employed by the lyricist.</w:t>
            </w:r>
          </w:p>
          <w:p w:rsidR="6D3CB81C" w:rsidP="6D3CB81C" w:rsidRDefault="6D3CB81C" w14:paraId="41B6CDD5" w14:textId="38E2151D">
            <w:pPr>
              <w:pStyle w:val="ListParagraph"/>
              <w:spacing w:before="240"/>
              <w:jc w:val="both"/>
              <w:rPr>
                <w:rFonts w:ascii="Arial" w:hAnsi="Arial" w:cs="Arial"/>
              </w:rPr>
            </w:pPr>
          </w:p>
          <w:p w:rsidRPr="00D21BF6" w:rsidR="00383AAD" w:rsidP="00383AAD" w:rsidRDefault="40768F01" w14:paraId="0B3A1E03" w14:textId="77777777">
            <w:pPr>
              <w:pStyle w:val="ListParagraph"/>
              <w:numPr>
                <w:ilvl w:val="0"/>
                <w:numId w:val="17"/>
              </w:numPr>
              <w:spacing w:before="240"/>
              <w:jc w:val="both"/>
              <w:rPr>
                <w:rFonts w:ascii="Arial" w:hAnsi="Arial" w:cs="Arial"/>
              </w:rPr>
            </w:pPr>
            <w:r w:rsidRPr="6D3CB81C">
              <w:rPr>
                <w:rFonts w:ascii="Arial" w:hAnsi="Arial" w:cs="Arial"/>
              </w:rPr>
              <w:t>Create, rehearse and perform an ensemble piece of theatre based on various forms of research by the ensemble.</w:t>
            </w:r>
          </w:p>
          <w:p w:rsidR="6D3CB81C" w:rsidP="6D3CB81C" w:rsidRDefault="6D3CB81C" w14:paraId="4D271AB1" w14:textId="6F02F179">
            <w:pPr>
              <w:pStyle w:val="ListParagraph"/>
              <w:spacing w:before="240"/>
              <w:jc w:val="both"/>
              <w:rPr>
                <w:rFonts w:ascii="Arial" w:hAnsi="Arial" w:cs="Arial"/>
              </w:rPr>
            </w:pPr>
          </w:p>
          <w:p w:rsidRPr="00D21BF6" w:rsidR="00383AAD" w:rsidP="00383AAD" w:rsidRDefault="00383AAD" w14:paraId="4F9E0DB0" w14:textId="77777777">
            <w:pPr>
              <w:pStyle w:val="ListParagraph"/>
              <w:numPr>
                <w:ilvl w:val="0"/>
                <w:numId w:val="17"/>
              </w:numPr>
              <w:spacing w:before="240"/>
              <w:jc w:val="both"/>
              <w:rPr>
                <w:rFonts w:ascii="Arial" w:hAnsi="Arial" w:cs="Arial"/>
                <w:sz w:val="22"/>
                <w:szCs w:val="22"/>
              </w:rPr>
            </w:pPr>
            <w:r w:rsidRPr="00D21BF6">
              <w:rPr>
                <w:rFonts w:ascii="Arial" w:hAnsi="Arial" w:cs="Arial"/>
              </w:rPr>
              <w:t>Critically analyse their performance.</w:t>
            </w:r>
          </w:p>
          <w:p w:rsidRPr="00A406E5" w:rsidR="00C01A3F" w:rsidP="00152E9D" w:rsidRDefault="00C01A3F" w14:paraId="35656193" w14:textId="77777777">
            <w:pPr>
              <w:ind w:left="360"/>
              <w:rPr>
                <w:rFonts w:ascii="Arial" w:hAnsi="Arial" w:cs="Arial"/>
                <w:sz w:val="22"/>
                <w:szCs w:val="22"/>
              </w:rPr>
            </w:pPr>
          </w:p>
          <w:p w:rsidRPr="00A406E5" w:rsidR="00C01A3F" w:rsidP="6D3CB81C" w:rsidRDefault="00C01A3F" w14:paraId="0AEF11BA" w14:textId="7A413392">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6D3CB81C"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6D3CB81C" w:rsidRDefault="7B954019" w14:paraId="6718F4CB" w14:textId="10E86A10">
      <w:pPr>
        <w:pStyle w:val="Heading2"/>
        <w:ind w:left="567" w:firstLine="142"/>
      </w:pPr>
      <w:r w:rsidRPr="6D3CB81C">
        <w:rPr>
          <w:rFonts w:ascii="Arial" w:hAnsi="Arial" w:eastAsia="Arial" w:cs="Arial"/>
          <w:bCs/>
          <w:sz w:val="22"/>
          <w:szCs w:val="22"/>
        </w:rPr>
        <w:t>Use of Generative AI in Assessment</w:t>
      </w:r>
    </w:p>
    <w:p w:rsidRPr="00A406E5" w:rsidR="00EE6F25" w:rsidP="6D3CB81C" w:rsidRDefault="7B954019" w14:paraId="10054EB5" w14:textId="4F469F94">
      <w:pPr>
        <w:jc w:val="both"/>
      </w:pPr>
      <w:r w:rsidRPr="6D3CB81C">
        <w:rPr>
          <w:rFonts w:ascii="Arial" w:hAnsi="Arial" w:eastAsia="Arial" w:cs="Arial"/>
          <w:sz w:val="22"/>
          <w:szCs w:val="22"/>
        </w:rPr>
        <w:t>(Lecturer to indicate Yes or Not against each element)</w:t>
      </w:r>
    </w:p>
    <w:p w:rsidRPr="00A406E5" w:rsidR="00EE6F25" w:rsidP="6D3CB81C" w:rsidRDefault="7B954019" w14:paraId="59796953" w14:textId="3E2FFB30">
      <w:pPr>
        <w:jc w:val="both"/>
      </w:pPr>
      <w:r w:rsidRPr="6D3CB81C">
        <w:t xml:space="preserve"> </w:t>
      </w:r>
    </w:p>
    <w:tbl>
      <w:tblPr>
        <w:tblStyle w:val="TableGrid"/>
        <w:tblW w:w="0" w:type="auto"/>
        <w:tblInd w:w="600" w:type="dxa"/>
        <w:tblLayout w:type="fixed"/>
        <w:tblLook w:val="04A0" w:firstRow="1" w:lastRow="0" w:firstColumn="1" w:lastColumn="0" w:noHBand="0" w:noVBand="1"/>
      </w:tblPr>
      <w:tblGrid>
        <w:gridCol w:w="2485"/>
        <w:gridCol w:w="5211"/>
        <w:gridCol w:w="1569"/>
      </w:tblGrid>
      <w:tr w:rsidR="6D3CB81C" w:rsidTr="6D3CB81C" w14:paraId="22D0F7F2" w14:textId="77777777">
        <w:trPr>
          <w:trHeight w:val="300"/>
        </w:trPr>
        <w:tc>
          <w:tcPr>
            <w:tcW w:w="2485" w:type="dxa"/>
            <w:tcBorders>
              <w:top w:val="single" w:color="auto" w:sz="8" w:space="0"/>
              <w:left w:val="single" w:color="auto" w:sz="8" w:space="0"/>
              <w:bottom w:val="single" w:color="000000" w:themeColor="text1" w:sz="8" w:space="0"/>
              <w:right w:val="single" w:color="000000" w:themeColor="text1" w:sz="8" w:space="0"/>
            </w:tcBorders>
            <w:tcMar>
              <w:left w:w="105" w:type="dxa"/>
              <w:right w:w="105" w:type="dxa"/>
            </w:tcMar>
          </w:tcPr>
          <w:p w:rsidR="6D3CB81C" w:rsidP="6D3CB81C" w:rsidRDefault="6D3CB81C" w14:paraId="633A2930" w14:textId="4F1C8A4C">
            <w:pPr>
              <w:spacing w:line="257" w:lineRule="auto"/>
            </w:pPr>
            <w:r w:rsidRPr="6D3CB81C">
              <w:rPr>
                <w:rFonts w:ascii="Arial" w:hAnsi="Arial" w:eastAsia="Arial" w:cs="Arial"/>
                <w:sz w:val="22"/>
                <w:szCs w:val="22"/>
              </w:rPr>
              <w:t>RESEARCH</w:t>
            </w:r>
          </w:p>
        </w:tc>
        <w:tc>
          <w:tcPr>
            <w:tcW w:w="5211" w:type="dxa"/>
            <w:tcBorders>
              <w:top w:val="single" w:color="auto"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6D3CB81C" w:rsidP="6D3CB81C" w:rsidRDefault="6D3CB81C" w14:paraId="379FD3F8" w14:textId="0F0EDEB6">
            <w:pPr>
              <w:spacing w:line="257" w:lineRule="auto"/>
            </w:pPr>
            <w:r w:rsidRPr="6D3CB81C">
              <w:rPr>
                <w:rFonts w:ascii="Arial" w:hAnsi="Arial" w:eastAsia="Arial" w:cs="Arial"/>
                <w:sz w:val="22"/>
                <w:szCs w:val="22"/>
              </w:rPr>
              <w:t xml:space="preserve">For this assessment, you can use Generative AI to support you in research and data analysis.  </w:t>
            </w:r>
          </w:p>
        </w:tc>
        <w:tc>
          <w:tcPr>
            <w:tcW w:w="1569" w:type="dxa"/>
            <w:tcBorders>
              <w:top w:val="single" w:color="auto" w:sz="8" w:space="0"/>
              <w:left w:val="single" w:color="000000" w:themeColor="text1" w:sz="8" w:space="0"/>
              <w:bottom w:val="single" w:color="000000" w:themeColor="text1" w:sz="8" w:space="0"/>
              <w:right w:val="single" w:color="auto" w:sz="8" w:space="0"/>
            </w:tcBorders>
            <w:tcMar>
              <w:left w:w="108" w:type="dxa"/>
              <w:right w:w="108" w:type="dxa"/>
            </w:tcMar>
          </w:tcPr>
          <w:p w:rsidR="6D3CB81C" w:rsidP="6D3CB81C" w:rsidRDefault="6D3CB81C" w14:paraId="534C2058" w14:textId="6C3C6CC0">
            <w:r w:rsidRPr="6D3CB81C">
              <w:rPr>
                <w:rFonts w:ascii="Arial" w:hAnsi="Arial" w:eastAsia="Arial" w:cs="Arial"/>
                <w:sz w:val="22"/>
                <w:szCs w:val="22"/>
              </w:rPr>
              <w:t xml:space="preserve">Yes </w:t>
            </w:r>
            <w:r w:rsidRPr="6D3CB81C">
              <w:rPr>
                <w:rFonts w:ascii="MS Gothic" w:hAnsi="MS Gothic" w:eastAsia="MS Gothic" w:cs="MS Gothic"/>
                <w:sz w:val="22"/>
                <w:szCs w:val="22"/>
              </w:rPr>
              <w:t>☐</w:t>
            </w:r>
          </w:p>
          <w:p w:rsidR="6D3CB81C" w:rsidP="6D3CB81C" w:rsidRDefault="6D3CB81C" w14:paraId="27B4E2F8" w14:textId="1FA60D39">
            <w:r w:rsidRPr="6D3CB81C">
              <w:rPr>
                <w:rFonts w:ascii="Arial" w:hAnsi="Arial" w:eastAsia="Arial" w:cs="Arial"/>
                <w:sz w:val="22"/>
                <w:szCs w:val="22"/>
              </w:rPr>
              <w:t xml:space="preserve"> </w:t>
            </w:r>
          </w:p>
          <w:p w:rsidR="6D3CB81C" w:rsidP="6D3CB81C" w:rsidRDefault="6D3CB81C" w14:paraId="5FFFCABA" w14:textId="59277AD4">
            <w:pPr>
              <w:rPr>
                <w:rFonts w:ascii="MS Gothic" w:hAnsi="MS Gothic" w:eastAsia="MS Gothic" w:cs="MS Gothic"/>
                <w:sz w:val="22"/>
                <w:szCs w:val="22"/>
              </w:rPr>
            </w:pPr>
            <w:proofErr w:type="gramStart"/>
            <w:r w:rsidRPr="6D3CB81C">
              <w:rPr>
                <w:rFonts w:ascii="Arial" w:hAnsi="Arial" w:eastAsia="Arial" w:cs="Arial"/>
                <w:sz w:val="22"/>
                <w:szCs w:val="22"/>
              </w:rPr>
              <w:t xml:space="preserve">No  </w:t>
            </w:r>
            <w:r w:rsidRPr="6D3CB81C" w:rsidR="1FF66AA6">
              <w:rPr>
                <w:rFonts w:ascii="Arial" w:hAnsi="Arial" w:eastAsia="Arial" w:cs="Arial"/>
                <w:sz w:val="22"/>
                <w:szCs w:val="22"/>
              </w:rPr>
              <w:t>X</w:t>
            </w:r>
            <w:proofErr w:type="gramEnd"/>
          </w:p>
        </w:tc>
      </w:tr>
      <w:tr w:rsidR="6D3CB81C" w:rsidTr="6D3CB81C" w14:paraId="46697DB5"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6D3CB81C" w:rsidP="6D3CB81C" w:rsidRDefault="6D3CB81C" w14:paraId="5F32B1CC" w14:textId="48A28A62">
            <w:pPr>
              <w:spacing w:line="257" w:lineRule="auto"/>
            </w:pPr>
            <w:r w:rsidRPr="6D3CB81C">
              <w:rPr>
                <w:rFonts w:ascii="Arial" w:hAnsi="Arial" w:eastAsia="Arial" w:cs="Arial"/>
                <w:sz w:val="22"/>
                <w:szCs w:val="22"/>
              </w:rPr>
              <w:t>STRUCTURE</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6D3CB81C" w:rsidP="6D3CB81C" w:rsidRDefault="6D3CB81C" w14:paraId="2ADEBA53" w14:textId="7CBFA31D">
            <w:pPr>
              <w:spacing w:line="257" w:lineRule="auto"/>
            </w:pPr>
            <w:r w:rsidRPr="6D3CB81C">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6D3CB81C" w:rsidP="6D3CB81C" w:rsidRDefault="6D3CB81C" w14:paraId="2223167A" w14:textId="7E3013B8">
            <w:r w:rsidRPr="6D3CB81C">
              <w:rPr>
                <w:rFonts w:ascii="Arial" w:hAnsi="Arial" w:eastAsia="Arial" w:cs="Arial"/>
                <w:sz w:val="22"/>
                <w:szCs w:val="22"/>
              </w:rPr>
              <w:t xml:space="preserve">Yes </w:t>
            </w:r>
            <w:r w:rsidRPr="6D3CB81C">
              <w:rPr>
                <w:rFonts w:ascii="MS Gothic" w:hAnsi="MS Gothic" w:eastAsia="MS Gothic" w:cs="MS Gothic"/>
                <w:sz w:val="22"/>
                <w:szCs w:val="22"/>
              </w:rPr>
              <w:t>☐</w:t>
            </w:r>
          </w:p>
          <w:p w:rsidR="6D3CB81C" w:rsidP="6D3CB81C" w:rsidRDefault="6D3CB81C" w14:paraId="6C9B2BDB" w14:textId="174233E8">
            <w:r w:rsidRPr="6D3CB81C">
              <w:rPr>
                <w:rFonts w:ascii="Arial" w:hAnsi="Arial" w:eastAsia="Arial" w:cs="Arial"/>
                <w:sz w:val="22"/>
                <w:szCs w:val="22"/>
              </w:rPr>
              <w:t xml:space="preserve"> </w:t>
            </w:r>
          </w:p>
          <w:p w:rsidR="6D3CB81C" w:rsidP="6D3CB81C" w:rsidRDefault="6D3CB81C" w14:paraId="68E868AF" w14:textId="67BBBAA9">
            <w:pPr>
              <w:rPr>
                <w:rFonts w:ascii="MS Gothic" w:hAnsi="MS Gothic" w:eastAsia="MS Gothic" w:cs="MS Gothic"/>
                <w:sz w:val="22"/>
                <w:szCs w:val="22"/>
              </w:rPr>
            </w:pPr>
            <w:proofErr w:type="gramStart"/>
            <w:r w:rsidRPr="6D3CB81C">
              <w:rPr>
                <w:rFonts w:ascii="Arial" w:hAnsi="Arial" w:eastAsia="Arial" w:cs="Arial"/>
                <w:sz w:val="22"/>
                <w:szCs w:val="22"/>
              </w:rPr>
              <w:t xml:space="preserve">No  </w:t>
            </w:r>
            <w:r w:rsidRPr="6D3CB81C" w:rsidR="34EDFE7F">
              <w:rPr>
                <w:rFonts w:ascii="Arial" w:hAnsi="Arial" w:eastAsia="Arial" w:cs="Arial"/>
                <w:sz w:val="22"/>
                <w:szCs w:val="22"/>
              </w:rPr>
              <w:t>X</w:t>
            </w:r>
            <w:proofErr w:type="gramEnd"/>
          </w:p>
        </w:tc>
      </w:tr>
      <w:tr w:rsidR="6D3CB81C" w:rsidTr="6D3CB81C" w14:paraId="1BC949FF"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6D3CB81C" w:rsidP="6D3CB81C" w:rsidRDefault="6D3CB81C" w14:paraId="10AE95BE" w14:textId="61832AB0">
            <w:pPr>
              <w:spacing w:line="257" w:lineRule="auto"/>
            </w:pPr>
            <w:r w:rsidRPr="6D3CB81C">
              <w:rPr>
                <w:rFonts w:ascii="Arial" w:hAnsi="Arial" w:eastAsia="Arial" w:cs="Arial"/>
                <w:sz w:val="22"/>
                <w:szCs w:val="22"/>
              </w:rPr>
              <w:t>PROOFREADING</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6D3CB81C" w:rsidP="6D3CB81C" w:rsidRDefault="6D3CB81C" w14:paraId="700F4AB9" w14:textId="5C75781C">
            <w:pPr>
              <w:spacing w:line="257" w:lineRule="auto"/>
            </w:pPr>
            <w:r w:rsidRPr="6D3CB81C">
              <w:rPr>
                <w:rFonts w:ascii="Arial" w:hAnsi="Arial" w:eastAsia="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6D3CB81C" w:rsidP="6D3CB81C" w:rsidRDefault="6D3CB81C" w14:paraId="52F1202A" w14:textId="4051A770">
            <w:r w:rsidRPr="6D3CB81C">
              <w:rPr>
                <w:rFonts w:ascii="Arial" w:hAnsi="Arial" w:eastAsia="Arial" w:cs="Arial"/>
                <w:sz w:val="22"/>
                <w:szCs w:val="22"/>
              </w:rPr>
              <w:t xml:space="preserve">Yes </w:t>
            </w:r>
            <w:r w:rsidRPr="6D3CB81C">
              <w:rPr>
                <w:rFonts w:ascii="MS Gothic" w:hAnsi="MS Gothic" w:eastAsia="MS Gothic" w:cs="MS Gothic"/>
                <w:sz w:val="22"/>
                <w:szCs w:val="22"/>
              </w:rPr>
              <w:t>☐</w:t>
            </w:r>
          </w:p>
          <w:p w:rsidR="6D3CB81C" w:rsidP="6D3CB81C" w:rsidRDefault="6D3CB81C" w14:paraId="0F0C186F" w14:textId="24323D14">
            <w:r w:rsidRPr="6D3CB81C">
              <w:rPr>
                <w:rFonts w:ascii="Arial" w:hAnsi="Arial" w:eastAsia="Arial" w:cs="Arial"/>
                <w:sz w:val="22"/>
                <w:szCs w:val="22"/>
              </w:rPr>
              <w:t xml:space="preserve"> </w:t>
            </w:r>
          </w:p>
          <w:p w:rsidR="6D3CB81C" w:rsidP="6D3CB81C" w:rsidRDefault="6D3CB81C" w14:paraId="29526F60" w14:textId="4D1DE3C9">
            <w:pPr>
              <w:rPr>
                <w:rFonts w:ascii="MS Gothic" w:hAnsi="MS Gothic" w:eastAsia="MS Gothic" w:cs="MS Gothic"/>
                <w:sz w:val="22"/>
                <w:szCs w:val="22"/>
              </w:rPr>
            </w:pPr>
            <w:proofErr w:type="gramStart"/>
            <w:r w:rsidRPr="6D3CB81C">
              <w:rPr>
                <w:rFonts w:ascii="Arial" w:hAnsi="Arial" w:eastAsia="Arial" w:cs="Arial"/>
                <w:sz w:val="22"/>
                <w:szCs w:val="22"/>
              </w:rPr>
              <w:t xml:space="preserve">No  </w:t>
            </w:r>
            <w:r w:rsidRPr="6D3CB81C" w:rsidR="756B8F42">
              <w:rPr>
                <w:rFonts w:ascii="Arial" w:hAnsi="Arial" w:eastAsia="Arial" w:cs="Arial"/>
                <w:sz w:val="22"/>
                <w:szCs w:val="22"/>
              </w:rPr>
              <w:t>X</w:t>
            </w:r>
            <w:proofErr w:type="gramEnd"/>
          </w:p>
        </w:tc>
      </w:tr>
      <w:tr w:rsidR="6D3CB81C" w:rsidTr="6D3CB81C" w14:paraId="50E9DA1A"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6D3CB81C" w:rsidP="6D3CB81C" w:rsidRDefault="6D3CB81C" w14:paraId="28278849" w14:textId="0C4D541B">
            <w:pPr>
              <w:spacing w:line="257" w:lineRule="auto"/>
            </w:pPr>
            <w:r w:rsidRPr="6D3CB81C">
              <w:rPr>
                <w:rFonts w:ascii="Arial" w:hAnsi="Arial" w:eastAsia="Arial" w:cs="Arial"/>
                <w:sz w:val="22"/>
                <w:szCs w:val="22"/>
              </w:rPr>
              <w:t>WRITING</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6D3CB81C" w:rsidP="6D3CB81C" w:rsidRDefault="6D3CB81C" w14:paraId="20249C46" w14:textId="783C14C2">
            <w:pPr>
              <w:spacing w:line="257" w:lineRule="auto"/>
            </w:pPr>
            <w:r w:rsidRPr="6D3CB81C">
              <w:rPr>
                <w:rFonts w:ascii="Arial" w:hAnsi="Arial" w:eastAsia="Arial" w:cs="Arial"/>
                <w:sz w:val="22"/>
                <w:szCs w:val="22"/>
              </w:rPr>
              <w:t>For this assessment, you can use Generative AI to create text for submission.</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6D3CB81C" w:rsidP="6D3CB81C" w:rsidRDefault="6D3CB81C" w14:paraId="407F9102" w14:textId="0D8496D5">
            <w:r w:rsidRPr="6D3CB81C">
              <w:rPr>
                <w:rFonts w:ascii="Arial" w:hAnsi="Arial" w:eastAsia="Arial" w:cs="Arial"/>
                <w:sz w:val="22"/>
                <w:szCs w:val="22"/>
              </w:rPr>
              <w:t xml:space="preserve">Yes </w:t>
            </w:r>
            <w:r w:rsidRPr="6D3CB81C">
              <w:rPr>
                <w:rFonts w:ascii="MS Gothic" w:hAnsi="MS Gothic" w:eastAsia="MS Gothic" w:cs="MS Gothic"/>
                <w:sz w:val="22"/>
                <w:szCs w:val="22"/>
              </w:rPr>
              <w:t>☐</w:t>
            </w:r>
          </w:p>
          <w:p w:rsidR="6D3CB81C" w:rsidP="6D3CB81C" w:rsidRDefault="6D3CB81C" w14:paraId="7BFAAE60" w14:textId="58A34FFC">
            <w:r w:rsidRPr="6D3CB81C">
              <w:rPr>
                <w:rFonts w:ascii="Arial" w:hAnsi="Arial" w:eastAsia="Arial" w:cs="Arial"/>
                <w:sz w:val="22"/>
                <w:szCs w:val="22"/>
              </w:rPr>
              <w:t xml:space="preserve"> </w:t>
            </w:r>
          </w:p>
          <w:p w:rsidR="6D3CB81C" w:rsidP="6D3CB81C" w:rsidRDefault="6D3CB81C" w14:paraId="0B0A2814" w14:textId="2435DAC0">
            <w:pPr>
              <w:rPr>
                <w:rFonts w:ascii="MS Gothic" w:hAnsi="MS Gothic" w:eastAsia="MS Gothic" w:cs="MS Gothic"/>
                <w:sz w:val="22"/>
                <w:szCs w:val="22"/>
              </w:rPr>
            </w:pPr>
            <w:proofErr w:type="gramStart"/>
            <w:r w:rsidRPr="6D3CB81C">
              <w:rPr>
                <w:rFonts w:ascii="Arial" w:hAnsi="Arial" w:eastAsia="Arial" w:cs="Arial"/>
                <w:sz w:val="22"/>
                <w:szCs w:val="22"/>
              </w:rPr>
              <w:t xml:space="preserve">No  </w:t>
            </w:r>
            <w:r w:rsidRPr="6D3CB81C" w:rsidR="79302A18">
              <w:rPr>
                <w:rFonts w:ascii="Arial" w:hAnsi="Arial" w:eastAsia="Arial" w:cs="Arial"/>
                <w:sz w:val="22"/>
                <w:szCs w:val="22"/>
              </w:rPr>
              <w:t>X</w:t>
            </w:r>
            <w:proofErr w:type="gramEnd"/>
          </w:p>
        </w:tc>
      </w:tr>
      <w:tr w:rsidR="6D3CB81C" w:rsidTr="6D3CB81C" w14:paraId="60A7E457"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6D3CB81C" w:rsidP="6D3CB81C" w:rsidRDefault="6D3CB81C" w14:paraId="211443FD" w14:textId="7C9BDF85">
            <w:pPr>
              <w:spacing w:line="257" w:lineRule="auto"/>
            </w:pPr>
            <w:r w:rsidRPr="6D3CB81C">
              <w:rPr>
                <w:rFonts w:ascii="Arial" w:hAnsi="Arial" w:eastAsia="Arial" w:cs="Arial"/>
                <w:sz w:val="22"/>
                <w:szCs w:val="22"/>
              </w:rPr>
              <w:t>CREATIVE</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6D3CB81C" w:rsidP="6D3CB81C" w:rsidRDefault="6D3CB81C" w14:paraId="680702BF" w14:textId="72FA04BD">
            <w:pPr>
              <w:spacing w:line="257" w:lineRule="auto"/>
            </w:pPr>
            <w:r w:rsidRPr="6D3CB81C">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6D3CB81C" w:rsidP="6D3CB81C" w:rsidRDefault="6D3CB81C" w14:paraId="1C31AD1C" w14:textId="7C6F5671">
            <w:r w:rsidRPr="6D3CB81C">
              <w:rPr>
                <w:rFonts w:ascii="Arial" w:hAnsi="Arial" w:eastAsia="Arial" w:cs="Arial"/>
                <w:sz w:val="22"/>
                <w:szCs w:val="22"/>
              </w:rPr>
              <w:t xml:space="preserve">Yes </w:t>
            </w:r>
            <w:r w:rsidRPr="6D3CB81C">
              <w:rPr>
                <w:rFonts w:ascii="MS Gothic" w:hAnsi="MS Gothic" w:eastAsia="MS Gothic" w:cs="MS Gothic"/>
                <w:sz w:val="22"/>
                <w:szCs w:val="22"/>
              </w:rPr>
              <w:t>☐</w:t>
            </w:r>
          </w:p>
          <w:p w:rsidR="6D3CB81C" w:rsidP="6D3CB81C" w:rsidRDefault="6D3CB81C" w14:paraId="6701FDCB" w14:textId="3D28159C">
            <w:r w:rsidRPr="6D3CB81C">
              <w:rPr>
                <w:rFonts w:ascii="Arial" w:hAnsi="Arial" w:eastAsia="Arial" w:cs="Arial"/>
                <w:sz w:val="22"/>
                <w:szCs w:val="22"/>
              </w:rPr>
              <w:t xml:space="preserve"> </w:t>
            </w:r>
          </w:p>
          <w:p w:rsidR="6D3CB81C" w:rsidP="6D3CB81C" w:rsidRDefault="6D3CB81C" w14:paraId="2960CD06" w14:textId="2B582B9D">
            <w:pPr>
              <w:rPr>
                <w:rFonts w:ascii="MS Gothic" w:hAnsi="MS Gothic" w:eastAsia="MS Gothic" w:cs="MS Gothic"/>
                <w:sz w:val="22"/>
                <w:szCs w:val="22"/>
              </w:rPr>
            </w:pPr>
            <w:proofErr w:type="gramStart"/>
            <w:r w:rsidRPr="6D3CB81C">
              <w:rPr>
                <w:rFonts w:ascii="Arial" w:hAnsi="Arial" w:eastAsia="Arial" w:cs="Arial"/>
                <w:sz w:val="22"/>
                <w:szCs w:val="22"/>
              </w:rPr>
              <w:t xml:space="preserve">No  </w:t>
            </w:r>
            <w:r w:rsidRPr="6D3CB81C" w:rsidR="6BA0AADB">
              <w:rPr>
                <w:rFonts w:ascii="Arial" w:hAnsi="Arial" w:eastAsia="Arial" w:cs="Arial"/>
                <w:sz w:val="22"/>
                <w:szCs w:val="22"/>
              </w:rPr>
              <w:t>X</w:t>
            </w:r>
            <w:proofErr w:type="gramEnd"/>
          </w:p>
        </w:tc>
      </w:tr>
      <w:tr w:rsidR="6D3CB81C" w:rsidTr="6D3CB81C" w14:paraId="40CF94E1"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6D3CB81C" w:rsidP="6D3CB81C" w:rsidRDefault="6D3CB81C" w14:paraId="0AC07F3E" w14:textId="67818701">
            <w:pPr>
              <w:spacing w:line="257" w:lineRule="auto"/>
            </w:pPr>
            <w:r w:rsidRPr="6D3CB81C">
              <w:rPr>
                <w:rFonts w:ascii="Arial" w:hAnsi="Arial" w:eastAsia="Arial" w:cs="Arial"/>
                <w:sz w:val="22"/>
                <w:szCs w:val="22"/>
              </w:rPr>
              <w:t>PROGRAMING</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6D3CB81C" w:rsidP="6D3CB81C" w:rsidRDefault="6D3CB81C" w14:paraId="4AAA910D" w14:textId="553D42E6">
            <w:pPr>
              <w:spacing w:line="257" w:lineRule="auto"/>
            </w:pPr>
            <w:r w:rsidRPr="6D3CB81C">
              <w:rPr>
                <w:rFonts w:ascii="Arial" w:hAnsi="Arial" w:eastAsia="Arial" w:cs="Arial"/>
                <w:sz w:val="22"/>
                <w:szCs w:val="22"/>
              </w:rPr>
              <w:t>For this assessment, you can use Generative AI to create and check code.</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6D3CB81C" w:rsidP="6D3CB81C" w:rsidRDefault="6D3CB81C" w14:paraId="4502507D" w14:textId="276359E1">
            <w:r w:rsidRPr="6D3CB81C">
              <w:rPr>
                <w:rFonts w:ascii="Arial" w:hAnsi="Arial" w:eastAsia="Arial" w:cs="Arial"/>
                <w:sz w:val="22"/>
                <w:szCs w:val="22"/>
              </w:rPr>
              <w:t xml:space="preserve">Yes </w:t>
            </w:r>
            <w:r w:rsidRPr="6D3CB81C">
              <w:rPr>
                <w:rFonts w:ascii="MS Gothic" w:hAnsi="MS Gothic" w:eastAsia="MS Gothic" w:cs="MS Gothic"/>
                <w:sz w:val="22"/>
                <w:szCs w:val="22"/>
              </w:rPr>
              <w:t>☐</w:t>
            </w:r>
          </w:p>
          <w:p w:rsidR="6D3CB81C" w:rsidP="6D3CB81C" w:rsidRDefault="6D3CB81C" w14:paraId="5538454F" w14:textId="61A3DBB4">
            <w:r w:rsidRPr="6D3CB81C">
              <w:rPr>
                <w:rFonts w:ascii="Arial" w:hAnsi="Arial" w:eastAsia="Arial" w:cs="Arial"/>
                <w:sz w:val="22"/>
                <w:szCs w:val="22"/>
              </w:rPr>
              <w:t xml:space="preserve"> </w:t>
            </w:r>
          </w:p>
          <w:p w:rsidR="6D3CB81C" w:rsidP="6D3CB81C" w:rsidRDefault="6D3CB81C" w14:paraId="32EDD9F4" w14:textId="19C3FF47">
            <w:pPr>
              <w:rPr>
                <w:rFonts w:ascii="MS Gothic" w:hAnsi="MS Gothic" w:eastAsia="MS Gothic" w:cs="MS Gothic"/>
                <w:sz w:val="22"/>
                <w:szCs w:val="22"/>
              </w:rPr>
            </w:pPr>
            <w:proofErr w:type="gramStart"/>
            <w:r w:rsidRPr="6D3CB81C">
              <w:rPr>
                <w:rFonts w:ascii="Arial" w:hAnsi="Arial" w:eastAsia="Arial" w:cs="Arial"/>
                <w:sz w:val="22"/>
                <w:szCs w:val="22"/>
              </w:rPr>
              <w:t xml:space="preserve">No  </w:t>
            </w:r>
            <w:r w:rsidRPr="6D3CB81C" w:rsidR="12E844E4">
              <w:rPr>
                <w:rFonts w:ascii="Arial" w:hAnsi="Arial" w:eastAsia="Arial" w:cs="Arial"/>
                <w:sz w:val="22"/>
                <w:szCs w:val="22"/>
              </w:rPr>
              <w:t>X</w:t>
            </w:r>
            <w:proofErr w:type="gramEnd"/>
          </w:p>
        </w:tc>
      </w:tr>
      <w:tr w:rsidR="6D3CB81C" w:rsidTr="6D3CB81C" w14:paraId="34EE5629" w14:textId="77777777">
        <w:trPr>
          <w:trHeight w:val="300"/>
        </w:trPr>
        <w:tc>
          <w:tcPr>
            <w:tcW w:w="2485" w:type="dxa"/>
            <w:tcBorders>
              <w:top w:val="single" w:color="000000" w:themeColor="text1" w:sz="8" w:space="0"/>
              <w:left w:val="single" w:color="auto" w:sz="8" w:space="0"/>
              <w:bottom w:val="single" w:color="auto" w:sz="8" w:space="0"/>
              <w:right w:val="single" w:color="000000" w:themeColor="text1" w:sz="8" w:space="0"/>
            </w:tcBorders>
            <w:tcMar>
              <w:left w:w="105" w:type="dxa"/>
              <w:right w:w="105" w:type="dxa"/>
            </w:tcMar>
          </w:tcPr>
          <w:p w:rsidR="6D3CB81C" w:rsidP="6D3CB81C" w:rsidRDefault="6D3CB81C" w14:paraId="3C092C45" w14:textId="780FC7F9">
            <w:pPr>
              <w:spacing w:line="257" w:lineRule="auto"/>
            </w:pPr>
            <w:r w:rsidRPr="6D3CB81C">
              <w:rPr>
                <w:rFonts w:ascii="Arial" w:hAnsi="Arial" w:eastAsia="Arial" w:cs="Arial"/>
                <w:sz w:val="22"/>
                <w:szCs w:val="22"/>
              </w:rPr>
              <w:t>NONE</w:t>
            </w:r>
          </w:p>
        </w:tc>
        <w:tc>
          <w:tcPr>
            <w:tcW w:w="5211" w:type="dxa"/>
            <w:tcBorders>
              <w:top w:val="single" w:color="000000" w:themeColor="text1" w:sz="8" w:space="0"/>
              <w:left w:val="single" w:color="000000" w:themeColor="text1" w:sz="8" w:space="0"/>
              <w:bottom w:val="single" w:color="auto" w:sz="8" w:space="0"/>
              <w:right w:val="single" w:color="000000" w:themeColor="text1" w:sz="8" w:space="0"/>
            </w:tcBorders>
            <w:tcMar>
              <w:left w:w="105" w:type="dxa"/>
              <w:right w:w="105" w:type="dxa"/>
            </w:tcMar>
          </w:tcPr>
          <w:p w:rsidR="6D3CB81C" w:rsidP="6D3CB81C" w:rsidRDefault="6D3CB81C" w14:paraId="2C86E297" w14:textId="0EA00C88">
            <w:pPr>
              <w:spacing w:line="257" w:lineRule="auto"/>
            </w:pPr>
            <w:r w:rsidRPr="6D3CB81C">
              <w:rPr>
                <w:rFonts w:ascii="Arial" w:hAnsi="Arial" w:eastAsia="Arial" w:cs="Arial"/>
                <w:sz w:val="22"/>
                <w:szCs w:val="22"/>
              </w:rPr>
              <w:t xml:space="preserve">For this assessment, you are not allowed to use </w:t>
            </w:r>
            <w:r w:rsidRPr="6D3CB81C">
              <w:rPr>
                <w:rFonts w:ascii="Arial" w:hAnsi="Arial" w:eastAsia="Arial" w:cs="Arial"/>
                <w:b/>
                <w:bCs/>
                <w:sz w:val="22"/>
                <w:szCs w:val="22"/>
              </w:rPr>
              <w:t>any</w:t>
            </w:r>
            <w:r w:rsidRPr="6D3CB81C">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space="0"/>
              <w:left w:val="single" w:color="000000" w:themeColor="text1" w:sz="8" w:space="0"/>
              <w:bottom w:val="single" w:color="auto" w:sz="8" w:space="0"/>
              <w:right w:val="single" w:color="auto" w:sz="8" w:space="0"/>
            </w:tcBorders>
            <w:tcMar>
              <w:left w:w="108" w:type="dxa"/>
              <w:right w:w="108" w:type="dxa"/>
            </w:tcMar>
          </w:tcPr>
          <w:p w:rsidR="6D3CB81C" w:rsidP="6D3CB81C" w:rsidRDefault="6D3CB81C" w14:paraId="7F996F49" w14:textId="4965FF1E">
            <w:r w:rsidRPr="6D3CB81C">
              <w:rPr>
                <w:rFonts w:ascii="MS Gothic" w:hAnsi="MS Gothic" w:eastAsia="MS Gothic" w:cs="MS Gothic"/>
                <w:sz w:val="22"/>
                <w:szCs w:val="22"/>
              </w:rPr>
              <w:t>☐</w:t>
            </w:r>
          </w:p>
          <w:p w:rsidR="6D3CB81C" w:rsidP="6D3CB81C" w:rsidRDefault="6D3CB81C" w14:paraId="04EB6106" w14:textId="2BA0670F">
            <w:pPr>
              <w:rPr>
                <w:rFonts w:ascii="Arial" w:hAnsi="Arial" w:eastAsia="Arial" w:cs="Arial"/>
                <w:sz w:val="22"/>
                <w:szCs w:val="22"/>
              </w:rPr>
            </w:pPr>
          </w:p>
        </w:tc>
      </w:tr>
    </w:tbl>
    <w:p w:rsidRPr="00A406E5" w:rsidR="00EE6F25" w:rsidP="6D3CB81C" w:rsidRDefault="00EE6F25" w14:paraId="51E62A10" w14:textId="62948F79">
      <w:pPr>
        <w:jc w:val="both"/>
        <w:rPr>
          <w:rFonts w:ascii="Arial" w:hAnsi="Arial" w:eastAsia="Arial" w:cs="Arial"/>
          <w:i/>
          <w:iCs/>
          <w:color w:val="000000" w:themeColor="text1"/>
          <w:sz w:val="22"/>
          <w:szCs w:val="22"/>
        </w:rPr>
      </w:pPr>
    </w:p>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007E54A3" w:rsidP="0BEDDA78" w:rsidRDefault="007E54A3" w14:paraId="1AC8B2A5" w14:textId="79F72BFE">
      <w:pPr>
        <w:pStyle w:val="Normal"/>
        <w:ind w:left="720"/>
        <w:rPr>
          <w:rFonts w:ascii="Arial" w:hAnsi="Arial" w:cs="Arial"/>
          <w:sz w:val="24"/>
          <w:szCs w:val="24"/>
        </w:rPr>
      </w:pPr>
    </w:p>
    <w:p w:rsidR="18A2E6CE" w:rsidP="518B5E49" w:rsidRDefault="18A2E6CE" w14:paraId="14CC6177" w14:textId="3C1E50B6">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2"/>
          <w:szCs w:val="22"/>
          <w:lang w:val="en-GB"/>
        </w:rPr>
      </w:pPr>
      <w:r w:rsidRPr="518B5E49" w:rsidR="18A2E6CE">
        <w:rPr>
          <w:rFonts w:ascii="Arial" w:hAnsi="Arial" w:eastAsia="Arial" w:cs="Arial"/>
          <w:b w:val="1"/>
          <w:bCs w:val="1"/>
          <w:i w:val="0"/>
          <w:iCs w:val="0"/>
          <w:caps w:val="0"/>
          <w:smallCaps w:val="0"/>
          <w:noProof w:val="0"/>
          <w:color w:val="000000" w:themeColor="text1" w:themeTint="FF" w:themeShade="FF"/>
          <w:sz w:val="22"/>
          <w:szCs w:val="22"/>
          <w:lang w:val="en-GB"/>
        </w:rPr>
        <w:t>Practical Skills (80 marks)</w:t>
      </w:r>
    </w:p>
    <w:p w:rsidR="18A2E6CE" w:rsidP="518B5E49" w:rsidRDefault="18A2E6CE" w14:paraId="4468D29B" w14:textId="79BCC13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Students will rehearse and perform a series of scenes and songs, culminating in a final sharing. Each session will be approached as a professional rehearsal environment, with the expectation that students actively develop performance discipline, technical skill, and collaborative practice.</w:t>
      </w:r>
    </w:p>
    <w:p w:rsidR="518B5E49" w:rsidP="518B5E49" w:rsidRDefault="518B5E49" w14:paraId="146568CA" w14:textId="15B9CDC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18A2E6CE" w:rsidP="518B5E49" w:rsidRDefault="18A2E6CE" w14:paraId="74020505" w14:textId="6336E11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u w:val="single"/>
          <w:lang w:val="en-GB"/>
        </w:rPr>
        <w:t>Scene &amp; Song Breakdown (Analytical Skills)</w:t>
      </w:r>
    </w:p>
    <w:p w:rsidR="18A2E6CE" w:rsidP="518B5E49" w:rsidRDefault="18A2E6CE" w14:paraId="6C423783" w14:textId="6BAE38B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Students will develop a detailed and structured approach to analysing both scenes and songs, including:</w:t>
      </w:r>
    </w:p>
    <w:p w:rsidR="18A2E6CE" w:rsidP="518B5E49" w:rsidRDefault="18A2E6CE" w14:paraId="027A19F7" w14:textId="59B74CB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xml:space="preserve"> given circumstances, </w:t>
      </w: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and obstacles</w:t>
      </w:r>
    </w:p>
    <w:p w:rsidR="18A2E6CE" w:rsidP="518B5E49" w:rsidRDefault="18A2E6CE" w14:paraId="6FBDC67C" w14:textId="7C5CF75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Breaking text into units/beats and recognising shifts in intention</w:t>
      </w:r>
    </w:p>
    <w:p w:rsidR="18A2E6CE" w:rsidP="518B5E49" w:rsidRDefault="18A2E6CE" w14:paraId="4DCD9C59" w14:textId="22E1F9E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Analysing subtext and emotional progression</w:t>
      </w:r>
    </w:p>
    <w:p w:rsidR="18A2E6CE" w:rsidP="518B5E49" w:rsidRDefault="18A2E6CE" w14:paraId="4B694935" w14:textId="023E46B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Understanding character relationships and stakes</w:t>
      </w:r>
    </w:p>
    <w:p w:rsidR="518B5E49" w:rsidP="518B5E49" w:rsidRDefault="518B5E49" w14:paraId="734C60C3" w14:textId="3A0AE35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18A2E6CE" w:rsidP="518B5E49" w:rsidRDefault="18A2E6CE" w14:paraId="5CF74D88" w14:textId="054E627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For songs specifically, students should:</w:t>
      </w:r>
    </w:p>
    <w:p w:rsidR="18A2E6CE" w:rsidP="518B5E49" w:rsidRDefault="18A2E6CE" w14:paraId="170F785A" w14:textId="440A11B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xml:space="preserve">· Analyse lyrics as text, </w:t>
      </w: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xml:space="preserve"> intention and storytelling</w:t>
      </w:r>
    </w:p>
    <w:p w:rsidR="18A2E6CE" w:rsidP="518B5E49" w:rsidRDefault="18A2E6CE" w14:paraId="1205344E" w14:textId="5A8C722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Break songs into phrases and beats, noting emotional and narrative shifts</w:t>
      </w:r>
    </w:p>
    <w:p w:rsidR="18A2E6CE" w:rsidP="518B5E49" w:rsidRDefault="18A2E6CE" w14:paraId="6BEB8303" w14:textId="6BE1889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Explore how melody, harmony, and dynamics support character and intention</w:t>
      </w:r>
    </w:p>
    <w:p w:rsidR="18A2E6CE" w:rsidP="518B5E49" w:rsidRDefault="18A2E6CE" w14:paraId="4134A6A6" w14:textId="71CCE4F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Identify</w:t>
      </w: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xml:space="preserve"> key moments such as transitions, climaxes, and resolutions</w:t>
      </w:r>
    </w:p>
    <w:p w:rsidR="18A2E6CE" w:rsidP="518B5E49" w:rsidRDefault="18A2E6CE" w14:paraId="22ABFC5B" w14:textId="0D3E6D9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Clear connection between musical choices and storytelling</w:t>
      </w:r>
    </w:p>
    <w:p w:rsidR="518B5E49" w:rsidP="518B5E49" w:rsidRDefault="518B5E49" w14:paraId="7DEA130E" w14:textId="139BE1A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18A2E6CE" w:rsidP="518B5E49" w:rsidRDefault="18A2E6CE" w14:paraId="3C989794" w14:textId="5E25904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Students are encouraged to draw on a range of techniques (e.g. Stanislavski-based approaches, actioning, or other practitioner methods) to deepen their work.</w:t>
      </w:r>
    </w:p>
    <w:p w:rsidR="518B5E49" w:rsidP="518B5E49" w:rsidRDefault="518B5E49" w14:paraId="6ABF382B" w14:textId="1F6D261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18A2E6CE" w:rsidP="518B5E49" w:rsidRDefault="18A2E6CE" w14:paraId="569EF727" w14:textId="775004C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u w:val="single"/>
          <w:lang w:val="en-GB"/>
        </w:rPr>
        <w:t>Collaborative Practice (Partner &amp; Ensemble Work)</w:t>
      </w:r>
    </w:p>
    <w:p w:rsidR="18A2E6CE" w:rsidP="518B5E49" w:rsidRDefault="18A2E6CE" w14:paraId="3C954B0F" w14:textId="3C970F0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xml:space="preserve">When working with a partner or group, students should </w:t>
      </w: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w:t>
      </w:r>
    </w:p>
    <w:p w:rsidR="18A2E6CE" w:rsidP="518B5E49" w:rsidRDefault="18A2E6CE" w14:paraId="77996C6B" w14:textId="5F8B055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Active listening and responsiveness in performance</w:t>
      </w:r>
    </w:p>
    <w:p w:rsidR="18A2E6CE" w:rsidP="518B5E49" w:rsidRDefault="18A2E6CE" w14:paraId="22D7A3ED" w14:textId="1F9E903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Ability to build shared rhythm and pacing within scenes and songs</w:t>
      </w:r>
    </w:p>
    <w:p w:rsidR="18A2E6CE" w:rsidP="518B5E49" w:rsidRDefault="18A2E6CE" w14:paraId="5A6CC8F7" w14:textId="22A4064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Sensitivity to others’ timing, energy, and interpretation</w:t>
      </w:r>
    </w:p>
    <w:p w:rsidR="18A2E6CE" w:rsidP="518B5E49" w:rsidRDefault="18A2E6CE" w14:paraId="4F943150" w14:textId="722125E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Willingness to adapt and negotiate creative choices</w:t>
      </w:r>
    </w:p>
    <w:p w:rsidR="18A2E6CE" w:rsidP="518B5E49" w:rsidRDefault="18A2E6CE" w14:paraId="17F299DF" w14:textId="721311C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Development of trust and connection to support truthful interaction</w:t>
      </w:r>
    </w:p>
    <w:p w:rsidR="518B5E49" w:rsidP="518B5E49" w:rsidRDefault="518B5E49" w14:paraId="0A5B334A" w14:textId="11198D3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18A2E6CE" w:rsidP="518B5E49" w:rsidRDefault="18A2E6CE" w14:paraId="474285B8" w14:textId="272B30DF">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2"/>
          <w:szCs w:val="22"/>
          <w:lang w:val="en-GB"/>
        </w:rPr>
      </w:pPr>
      <w:r w:rsidRPr="518B5E49" w:rsidR="18A2E6CE">
        <w:rPr>
          <w:rFonts w:ascii="Arial" w:hAnsi="Arial" w:eastAsia="Arial" w:cs="Arial"/>
          <w:b w:val="1"/>
          <w:bCs w:val="1"/>
          <w:i w:val="0"/>
          <w:iCs w:val="0"/>
          <w:caps w:val="0"/>
          <w:smallCaps w:val="0"/>
          <w:noProof w:val="0"/>
          <w:color w:val="000000" w:themeColor="text1" w:themeTint="FF" w:themeShade="FF"/>
          <w:sz w:val="22"/>
          <w:szCs w:val="22"/>
          <w:lang w:val="en-GB"/>
        </w:rPr>
        <w:t>Transferable Skills for Life and Professional Practice (20 marks)</w:t>
      </w:r>
    </w:p>
    <w:p w:rsidR="18A2E6CE" w:rsidP="518B5E49" w:rsidRDefault="18A2E6CE" w14:paraId="5D8A3BC9" w14:textId="6A4E6B3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 Commitment and dedication to the module</w:t>
      </w:r>
    </w:p>
    <w:p w:rsidR="18A2E6CE" w:rsidP="518B5E49" w:rsidRDefault="18A2E6CE" w14:paraId="04BD1C36" w14:textId="05A2B5C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o Maintains consistent attendance, meeting or exceeding the expected 80%</w:t>
      </w:r>
    </w:p>
    <w:p w:rsidR="18A2E6CE" w:rsidP="518B5E49" w:rsidRDefault="18A2E6CE" w14:paraId="53EBC34A" w14:textId="7391057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o Demonstrates punctuality by arriving on time and ready to begin lessons</w:t>
      </w:r>
    </w:p>
    <w:p w:rsidR="18A2E6CE" w:rsidP="518B5E49" w:rsidRDefault="18A2E6CE" w14:paraId="1D04FB2A" w14:textId="77D8800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o Shows a positive attitude towards learning and actively engages in class activities</w:t>
      </w:r>
    </w:p>
    <w:p w:rsidR="18A2E6CE" w:rsidP="518B5E49" w:rsidRDefault="18A2E6CE" w14:paraId="5B66590B" w14:textId="2A3752F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o Regularly completes pre-reading and assigned tasks before class</w:t>
      </w:r>
    </w:p>
    <w:p w:rsidR="18A2E6CE" w:rsidP="518B5E49" w:rsidRDefault="18A2E6CE" w14:paraId="5BC13D86" w14:textId="6A0830A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o Manages time effectively to complete tasks and meet deadlines</w:t>
      </w:r>
    </w:p>
    <w:p w:rsidR="18A2E6CE" w:rsidP="518B5E49" w:rsidRDefault="18A2E6CE" w14:paraId="239FF2F7" w14:textId="699A8C6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18B5E49" w:rsidR="18A2E6CE">
        <w:rPr>
          <w:rFonts w:ascii="Arial" w:hAnsi="Arial" w:eastAsia="Arial" w:cs="Arial"/>
          <w:b w:val="0"/>
          <w:bCs w:val="0"/>
          <w:i w:val="0"/>
          <w:iCs w:val="0"/>
          <w:caps w:val="0"/>
          <w:smallCaps w:val="0"/>
          <w:noProof w:val="0"/>
          <w:color w:val="000000" w:themeColor="text1" w:themeTint="FF" w:themeShade="FF"/>
          <w:sz w:val="22"/>
          <w:szCs w:val="22"/>
          <w:lang w:val="en-GB"/>
        </w:rPr>
        <w:t>o Takes responsibility for own learning and progress</w:t>
      </w:r>
    </w:p>
    <w:p w:rsidR="0BEDDA78" w:rsidP="518B5E49" w:rsidRDefault="0BEDDA78" w14:paraId="50D6DE94" w14:textId="7581C2F6">
      <w:pPr>
        <w:pStyle w:val="Normal"/>
        <w:ind w:left="720"/>
        <w:rPr>
          <w:rFonts w:ascii="Arial" w:hAnsi="Arial" w:eastAsia="Arial" w:cs="Arial"/>
          <w:sz w:val="24"/>
          <w:szCs w:val="24"/>
        </w:rPr>
      </w:pPr>
    </w:p>
    <w:p w:rsidR="007E54A3" w:rsidP="518B5E49" w:rsidRDefault="007E54A3" w14:paraId="39EC3CCC" w14:textId="3787F274">
      <w:pPr>
        <w:pStyle w:val="Normal"/>
        <w:spacing w:line="257" w:lineRule="auto"/>
        <w:rPr>
          <w:rFonts w:ascii="Arial" w:hAnsi="Arial" w:eastAsia="Arial" w:cs="Arial"/>
          <w:sz w:val="24"/>
          <w:szCs w:val="24"/>
        </w:rPr>
      </w:pP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6D3CB81C" w:rsidRDefault="008042F0" w14:paraId="47A99ECC" w14:textId="01BCA8DF">
      <w:pPr>
        <w:jc w:val="both"/>
        <w:rPr>
          <w:rFonts w:ascii="Arial" w:hAnsi="Arial" w:cs="Arial"/>
          <w:i/>
          <w:iCs/>
          <w:sz w:val="22"/>
          <w:szCs w:val="22"/>
        </w:rPr>
      </w:pPr>
      <w:r w:rsidRPr="6D3CB81C">
        <w:rPr>
          <w:rFonts w:ascii="Arial" w:hAnsi="Arial" w:cs="Arial"/>
          <w:b/>
          <w:bCs/>
          <w:i/>
          <w:iCs/>
          <w:sz w:val="22"/>
          <w:szCs w:val="22"/>
        </w:rPr>
        <w:t>Guidance</w:t>
      </w:r>
      <w:r w:rsidRPr="6D3CB81C" w:rsidR="00C01A3F">
        <w:rPr>
          <w:rFonts w:ascii="Arial" w:hAnsi="Arial" w:cs="Arial"/>
          <w:b/>
          <w:bCs/>
          <w:i/>
          <w:iCs/>
          <w:sz w:val="22"/>
          <w:szCs w:val="22"/>
        </w:rPr>
        <w:t xml:space="preserve"> specific to this </w:t>
      </w:r>
      <w:r w:rsidRPr="6D3CB81C" w:rsidR="00E27F15">
        <w:rPr>
          <w:rFonts w:ascii="Arial" w:hAnsi="Arial" w:cs="Arial"/>
          <w:b/>
          <w:bCs/>
          <w:i/>
          <w:iCs/>
          <w:sz w:val="22"/>
          <w:szCs w:val="22"/>
        </w:rPr>
        <w:t>assessment</w:t>
      </w:r>
      <w:r w:rsidRPr="6D3CB81C" w:rsidR="00C01A3F">
        <w:rPr>
          <w:rFonts w:ascii="Arial" w:hAnsi="Arial" w:cs="Arial"/>
          <w:b/>
          <w:bCs/>
          <w:i/>
          <w:iCs/>
          <w:sz w:val="22"/>
          <w:szCs w:val="22"/>
        </w:rPr>
        <w:t>:</w:t>
      </w:r>
      <w:r w:rsidRPr="6D3CB81C" w:rsidR="00C01A3F">
        <w:rPr>
          <w:rFonts w:ascii="Arial" w:hAnsi="Arial" w:cs="Arial"/>
          <w:i/>
          <w:iCs/>
          <w:sz w:val="22"/>
          <w:szCs w:val="22"/>
        </w:rPr>
        <w:t xml:space="preserve"> </w:t>
      </w:r>
      <w:r w:rsidRPr="6D3CB81C" w:rsidR="6AD9C49C">
        <w:rPr>
          <w:rFonts w:ascii="Arial" w:hAnsi="Arial" w:cs="Arial"/>
          <w:i/>
          <w:iCs/>
          <w:sz w:val="22"/>
          <w:szCs w:val="22"/>
        </w:rPr>
        <w:t>n/a</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w:t>
      </w:r>
      <w:proofErr w:type="gramStart"/>
      <w:r w:rsidRPr="00A406E5" w:rsidR="00D22D9C">
        <w:rPr>
          <w:rFonts w:ascii="Arial" w:hAnsi="Arial" w:cs="Arial"/>
          <w:sz w:val="22"/>
          <w:szCs w:val="22"/>
        </w:rPr>
        <w:t>your</w:t>
      </w:r>
      <w:proofErr w:type="gramEnd"/>
      <w:r w:rsidRPr="00A406E5" w:rsidR="00D22D9C">
        <w:rPr>
          <w:rFonts w:ascii="Arial" w:hAnsi="Arial" w:cs="Arial"/>
          <w:sz w:val="22"/>
          <w:szCs w:val="22"/>
        </w:rPr>
        <w:t xml:space="preserve">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6D3CB81C" w:rsidRDefault="008042F0" w14:paraId="59FFB8BA" w14:textId="195112B7">
      <w:pPr>
        <w:jc w:val="both"/>
        <w:rPr>
          <w:rFonts w:ascii="Arial" w:hAnsi="Arial" w:cs="Arial"/>
          <w:i/>
          <w:iCs/>
          <w:sz w:val="22"/>
          <w:szCs w:val="22"/>
        </w:rPr>
      </w:pPr>
      <w:r w:rsidRPr="6D3CB81C">
        <w:rPr>
          <w:rFonts w:ascii="Arial" w:hAnsi="Arial" w:cs="Arial"/>
          <w:b/>
          <w:bCs/>
          <w:i/>
          <w:iCs/>
          <w:sz w:val="22"/>
          <w:szCs w:val="22"/>
        </w:rPr>
        <w:t xml:space="preserve">Guidance </w:t>
      </w:r>
      <w:r w:rsidRPr="6D3CB81C" w:rsidR="00C01A3F">
        <w:rPr>
          <w:rFonts w:ascii="Arial" w:hAnsi="Arial" w:cs="Arial"/>
          <w:b/>
          <w:bCs/>
          <w:i/>
          <w:iCs/>
          <w:sz w:val="22"/>
          <w:szCs w:val="22"/>
        </w:rPr>
        <w:t xml:space="preserve">specific to this </w:t>
      </w:r>
      <w:r w:rsidRPr="6D3CB81C" w:rsidR="00E27F15">
        <w:rPr>
          <w:rFonts w:ascii="Arial" w:hAnsi="Arial" w:cs="Arial"/>
          <w:b/>
          <w:bCs/>
          <w:i/>
          <w:iCs/>
          <w:sz w:val="22"/>
          <w:szCs w:val="22"/>
        </w:rPr>
        <w:t>assessment</w:t>
      </w:r>
      <w:r w:rsidRPr="6D3CB81C" w:rsidR="00C01A3F">
        <w:rPr>
          <w:rFonts w:ascii="Arial" w:hAnsi="Arial" w:cs="Arial"/>
          <w:b/>
          <w:bCs/>
          <w:i/>
          <w:iCs/>
          <w:sz w:val="22"/>
          <w:szCs w:val="22"/>
        </w:rPr>
        <w:t>:</w:t>
      </w:r>
      <w:r w:rsidRPr="6D3CB81C" w:rsidR="00C01A3F">
        <w:rPr>
          <w:rFonts w:ascii="Arial" w:hAnsi="Arial" w:cs="Arial"/>
          <w:i/>
          <w:iCs/>
          <w:sz w:val="22"/>
          <w:szCs w:val="22"/>
        </w:rPr>
        <w:t xml:space="preserve"> </w:t>
      </w:r>
      <w:r w:rsidRPr="6D3CB81C" w:rsidR="2F7F6264">
        <w:rPr>
          <w:rFonts w:ascii="Arial" w:hAnsi="Arial" w:cs="Arial"/>
          <w:i/>
          <w:iCs/>
          <w:sz w:val="22"/>
          <w:szCs w:val="22"/>
        </w:rPr>
        <w:t>n/a</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6D3CB81C" w:rsidRDefault="008042F0" w14:paraId="0C4DBCFD" w14:textId="7BD0B3D0">
      <w:pPr>
        <w:jc w:val="both"/>
        <w:rPr>
          <w:rFonts w:ascii="Arial" w:hAnsi="Arial" w:cs="Arial"/>
          <w:i/>
          <w:iCs/>
          <w:sz w:val="22"/>
          <w:szCs w:val="22"/>
        </w:rPr>
      </w:pPr>
      <w:r w:rsidRPr="6D3CB81C">
        <w:rPr>
          <w:rFonts w:ascii="Arial" w:hAnsi="Arial" w:cs="Arial"/>
          <w:b/>
          <w:bCs/>
          <w:i/>
          <w:iCs/>
          <w:sz w:val="22"/>
          <w:szCs w:val="22"/>
        </w:rPr>
        <w:t xml:space="preserve">Guidance </w:t>
      </w:r>
      <w:r w:rsidRPr="6D3CB81C" w:rsidR="00C01A3F">
        <w:rPr>
          <w:rFonts w:ascii="Arial" w:hAnsi="Arial" w:cs="Arial"/>
          <w:b/>
          <w:bCs/>
          <w:i/>
          <w:iCs/>
          <w:sz w:val="22"/>
          <w:szCs w:val="22"/>
        </w:rPr>
        <w:t xml:space="preserve">specific to this </w:t>
      </w:r>
      <w:r w:rsidRPr="6D3CB81C" w:rsidR="00E27F15">
        <w:rPr>
          <w:rFonts w:ascii="Arial" w:hAnsi="Arial" w:cs="Arial"/>
          <w:b/>
          <w:bCs/>
          <w:i/>
          <w:iCs/>
          <w:sz w:val="22"/>
          <w:szCs w:val="22"/>
        </w:rPr>
        <w:t>assessment</w:t>
      </w:r>
      <w:r w:rsidRPr="6D3CB81C" w:rsidR="00C01A3F">
        <w:rPr>
          <w:rFonts w:ascii="Arial" w:hAnsi="Arial" w:cs="Arial"/>
          <w:b/>
          <w:bCs/>
          <w:i/>
          <w:iCs/>
          <w:sz w:val="22"/>
          <w:szCs w:val="22"/>
        </w:rPr>
        <w:t>:</w:t>
      </w:r>
      <w:r w:rsidRPr="6D3CB81C" w:rsidR="00C01A3F">
        <w:rPr>
          <w:rFonts w:ascii="Arial" w:hAnsi="Arial" w:cs="Arial"/>
          <w:i/>
          <w:iCs/>
          <w:sz w:val="22"/>
          <w:szCs w:val="22"/>
        </w:rPr>
        <w:t xml:space="preserve"> </w:t>
      </w:r>
      <w:r w:rsidRPr="6D3CB81C" w:rsidR="3ED3B325">
        <w:rPr>
          <w:rFonts w:ascii="Arial" w:hAnsi="Arial" w:cs="Arial"/>
          <w:i/>
          <w:iCs/>
          <w:sz w:val="22"/>
          <w:szCs w:val="22"/>
        </w:rPr>
        <w:t>n/a</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w:t>
      </w:r>
      <w:r w:rsidRPr="00A406E5" w:rsidR="00D22D9C">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A406E5" w:rsidR="00C01A3F" w:rsidP="6D3CB81C" w:rsidRDefault="008042F0" w14:paraId="33BB21B9" w14:textId="3D87EEDE">
      <w:pPr>
        <w:jc w:val="both"/>
        <w:rPr>
          <w:rFonts w:ascii="Arial" w:hAnsi="Arial" w:cs="Arial"/>
          <w:i/>
          <w:iCs/>
          <w:sz w:val="22"/>
          <w:szCs w:val="22"/>
        </w:rPr>
      </w:pPr>
      <w:r w:rsidRPr="6D3CB81C">
        <w:rPr>
          <w:rFonts w:ascii="Arial" w:hAnsi="Arial" w:cs="Arial"/>
          <w:b/>
          <w:bCs/>
          <w:i/>
          <w:iCs/>
          <w:sz w:val="22"/>
          <w:szCs w:val="22"/>
        </w:rPr>
        <w:t xml:space="preserve">Guidance </w:t>
      </w:r>
      <w:r w:rsidRPr="6D3CB81C" w:rsidR="00C01A3F">
        <w:rPr>
          <w:rFonts w:ascii="Arial" w:hAnsi="Arial" w:cs="Arial"/>
          <w:b/>
          <w:bCs/>
          <w:i/>
          <w:iCs/>
          <w:sz w:val="22"/>
          <w:szCs w:val="22"/>
        </w:rPr>
        <w:t xml:space="preserve">specific to this </w:t>
      </w:r>
      <w:r w:rsidRPr="6D3CB81C" w:rsidR="00E27F15">
        <w:rPr>
          <w:rFonts w:ascii="Arial" w:hAnsi="Arial" w:cs="Arial"/>
          <w:b/>
          <w:bCs/>
          <w:i/>
          <w:iCs/>
          <w:sz w:val="22"/>
          <w:szCs w:val="22"/>
        </w:rPr>
        <w:t>assessment</w:t>
      </w:r>
      <w:r w:rsidRPr="6D3CB81C" w:rsidR="00C01A3F">
        <w:rPr>
          <w:rFonts w:ascii="Arial" w:hAnsi="Arial" w:cs="Arial"/>
          <w:b/>
          <w:bCs/>
          <w:i/>
          <w:iCs/>
          <w:sz w:val="22"/>
          <w:szCs w:val="22"/>
        </w:rPr>
        <w:t>:</w:t>
      </w:r>
      <w:r w:rsidRPr="6D3CB81C" w:rsidR="00C01A3F">
        <w:rPr>
          <w:rFonts w:ascii="Arial" w:hAnsi="Arial" w:cs="Arial"/>
          <w:i/>
          <w:iCs/>
          <w:sz w:val="22"/>
          <w:szCs w:val="22"/>
        </w:rPr>
        <w:t xml:space="preserve"> </w:t>
      </w:r>
      <w:r w:rsidRPr="6D3CB81C" w:rsidR="4C41268D">
        <w:rPr>
          <w:rFonts w:ascii="Arial" w:hAnsi="Arial" w:cs="Arial"/>
          <w:i/>
          <w:iCs/>
          <w:sz w:val="22"/>
          <w:szCs w:val="22"/>
        </w:rPr>
        <w:t>Assessed through practical work</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6D3CB81C" w:rsidRDefault="008042F0" w14:paraId="507DD0EB" w14:textId="2E56EA0A">
      <w:pPr>
        <w:jc w:val="both"/>
        <w:rPr>
          <w:rFonts w:ascii="Arial" w:hAnsi="Arial" w:cs="Arial"/>
          <w:i/>
          <w:iCs/>
          <w:sz w:val="22"/>
          <w:szCs w:val="22"/>
        </w:rPr>
      </w:pPr>
      <w:r w:rsidRPr="6D3CB81C">
        <w:rPr>
          <w:rFonts w:ascii="Arial" w:hAnsi="Arial" w:cs="Arial"/>
          <w:b/>
          <w:bCs/>
          <w:i/>
          <w:iCs/>
          <w:sz w:val="22"/>
          <w:szCs w:val="22"/>
        </w:rPr>
        <w:t xml:space="preserve">Guidance </w:t>
      </w:r>
      <w:r w:rsidRPr="6D3CB81C" w:rsidR="00C01A3F">
        <w:rPr>
          <w:rFonts w:ascii="Arial" w:hAnsi="Arial" w:cs="Arial"/>
          <w:b/>
          <w:bCs/>
          <w:i/>
          <w:iCs/>
          <w:sz w:val="22"/>
          <w:szCs w:val="22"/>
        </w:rPr>
        <w:t xml:space="preserve">specific to this </w:t>
      </w:r>
      <w:r w:rsidRPr="6D3CB81C" w:rsidR="00E27F15">
        <w:rPr>
          <w:rFonts w:ascii="Arial" w:hAnsi="Arial" w:cs="Arial"/>
          <w:b/>
          <w:bCs/>
          <w:i/>
          <w:iCs/>
          <w:sz w:val="22"/>
          <w:szCs w:val="22"/>
        </w:rPr>
        <w:t>assessment</w:t>
      </w:r>
      <w:r w:rsidRPr="6D3CB81C" w:rsidR="00C01A3F">
        <w:rPr>
          <w:rFonts w:ascii="Arial" w:hAnsi="Arial" w:cs="Arial"/>
          <w:b/>
          <w:bCs/>
          <w:i/>
          <w:iCs/>
          <w:sz w:val="22"/>
          <w:szCs w:val="22"/>
        </w:rPr>
        <w:t>:</w:t>
      </w:r>
      <w:r w:rsidRPr="6D3CB81C" w:rsidR="00C01A3F">
        <w:rPr>
          <w:rFonts w:ascii="Arial" w:hAnsi="Arial" w:cs="Arial"/>
          <w:i/>
          <w:iCs/>
          <w:sz w:val="22"/>
          <w:szCs w:val="22"/>
        </w:rPr>
        <w:t xml:space="preserve"> </w:t>
      </w:r>
      <w:r w:rsidRPr="6D3CB81C" w:rsidR="762CEE45">
        <w:rPr>
          <w:rFonts w:ascii="Arial" w:hAnsi="Arial" w:cs="Arial"/>
          <w:i/>
          <w:iCs/>
          <w:sz w:val="22"/>
          <w:szCs w:val="22"/>
        </w:rPr>
        <w:t xml:space="preserve">Continuous assessment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1F50B6" w:rsidP="6D3CB81C" w:rsidRDefault="001F50B6" w14:paraId="4F398535" w14:textId="75B788D9">
      <w:pPr>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7C6504"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7C6504"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C6504" w14:paraId="6BC63707" w14:textId="4C4FAAE5">
            <w:pPr>
              <w:jc w:val="center"/>
              <w:rPr>
                <w:rFonts w:ascii="Arial" w:hAnsi="Arial" w:cs="Arial"/>
                <w:sz w:val="32"/>
              </w:rPr>
            </w:pPr>
            <w:r>
              <w:rPr>
                <w:rFonts w:ascii="Arial" w:hAnsi="Arial" w:cs="Arial"/>
                <w:sz w:val="32"/>
              </w:rPr>
              <w:t>80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7C6504"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7C6504"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7C6504"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C6504" w14:paraId="67F8A4D0" w14:textId="0DE30F19">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7C6504"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7C6504"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76A4C" w:rsidRDefault="00976A4C" w14:paraId="0284E7DE" w14:textId="77777777">
      <w:r>
        <w:separator/>
      </w:r>
    </w:p>
  </w:endnote>
  <w:endnote w:type="continuationSeparator" w:id="0">
    <w:p w:rsidR="00976A4C" w:rsidRDefault="00976A4C" w14:paraId="40AF865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76A4C" w:rsidRDefault="00976A4C" w14:paraId="37F2738A" w14:textId="77777777">
      <w:r>
        <w:separator/>
      </w:r>
    </w:p>
  </w:footnote>
  <w:footnote w:type="continuationSeparator" w:id="0">
    <w:p w:rsidR="00976A4C" w:rsidRDefault="00976A4C" w14:paraId="2A3492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1D129C1"/>
    <w:multiLevelType w:val="hybridMultilevel"/>
    <w:tmpl w:val="18527B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CA3780"/>
    <w:multiLevelType w:val="hybridMultilevel"/>
    <w:tmpl w:val="BC8AA3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2"/>
  </w:num>
  <w:num w:numId="2" w16cid:durableId="73672553">
    <w:abstractNumId w:val="10"/>
  </w:num>
  <w:num w:numId="3" w16cid:durableId="551386548">
    <w:abstractNumId w:val="17"/>
  </w:num>
  <w:num w:numId="4" w16cid:durableId="1328249599">
    <w:abstractNumId w:val="12"/>
  </w:num>
  <w:num w:numId="5" w16cid:durableId="1629507774">
    <w:abstractNumId w:val="8"/>
  </w:num>
  <w:num w:numId="6" w16cid:durableId="815100522">
    <w:abstractNumId w:val="16"/>
  </w:num>
  <w:num w:numId="7" w16cid:durableId="1664971962">
    <w:abstractNumId w:val="3"/>
  </w:num>
  <w:num w:numId="8" w16cid:durableId="420836819">
    <w:abstractNumId w:val="14"/>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3"/>
  </w:num>
  <w:num w:numId="14" w16cid:durableId="1550071778">
    <w:abstractNumId w:val="4"/>
  </w:num>
  <w:num w:numId="15" w16cid:durableId="255409480">
    <w:abstractNumId w:val="0"/>
  </w:num>
  <w:num w:numId="16" w16cid:durableId="595863372">
    <w:abstractNumId w:val="7"/>
  </w:num>
  <w:num w:numId="17" w16cid:durableId="1715884874">
    <w:abstractNumId w:val="1"/>
  </w:num>
  <w:num w:numId="18" w16cid:durableId="196688824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653"/>
    <w:rsid w:val="00026B02"/>
    <w:rsid w:val="00046FC6"/>
    <w:rsid w:val="000822E5"/>
    <w:rsid w:val="000971FC"/>
    <w:rsid w:val="000A2A3A"/>
    <w:rsid w:val="000A492A"/>
    <w:rsid w:val="000C6112"/>
    <w:rsid w:val="000D2F80"/>
    <w:rsid w:val="000E413A"/>
    <w:rsid w:val="000F5AA3"/>
    <w:rsid w:val="00100396"/>
    <w:rsid w:val="00100B5C"/>
    <w:rsid w:val="001106E9"/>
    <w:rsid w:val="00124CA5"/>
    <w:rsid w:val="00134F77"/>
    <w:rsid w:val="00152E9D"/>
    <w:rsid w:val="00154487"/>
    <w:rsid w:val="00162EB2"/>
    <w:rsid w:val="0017512A"/>
    <w:rsid w:val="00196958"/>
    <w:rsid w:val="001A1E39"/>
    <w:rsid w:val="001A24F3"/>
    <w:rsid w:val="001A3D5C"/>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3AAD"/>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4EED"/>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58E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075C"/>
    <w:rsid w:val="00702F71"/>
    <w:rsid w:val="007366DF"/>
    <w:rsid w:val="00754C12"/>
    <w:rsid w:val="00757839"/>
    <w:rsid w:val="00770C81"/>
    <w:rsid w:val="00791024"/>
    <w:rsid w:val="00793F0A"/>
    <w:rsid w:val="007A2657"/>
    <w:rsid w:val="007C6504"/>
    <w:rsid w:val="007C682C"/>
    <w:rsid w:val="007D2385"/>
    <w:rsid w:val="007E54A3"/>
    <w:rsid w:val="007F214F"/>
    <w:rsid w:val="00800069"/>
    <w:rsid w:val="008042F0"/>
    <w:rsid w:val="008310A0"/>
    <w:rsid w:val="00835D29"/>
    <w:rsid w:val="00842E7F"/>
    <w:rsid w:val="00852933"/>
    <w:rsid w:val="008566E5"/>
    <w:rsid w:val="008566FE"/>
    <w:rsid w:val="00865B46"/>
    <w:rsid w:val="00895734"/>
    <w:rsid w:val="00896134"/>
    <w:rsid w:val="00896158"/>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6A4C"/>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9A"/>
    <w:rsid w:val="00C073F1"/>
    <w:rsid w:val="00C1285B"/>
    <w:rsid w:val="00C1361B"/>
    <w:rsid w:val="00C14E1F"/>
    <w:rsid w:val="00C315AF"/>
    <w:rsid w:val="00C36D9A"/>
    <w:rsid w:val="00C44A72"/>
    <w:rsid w:val="00C61FC2"/>
    <w:rsid w:val="00C66A39"/>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78A0"/>
    <w:rsid w:val="00DD17CC"/>
    <w:rsid w:val="00DE217A"/>
    <w:rsid w:val="00DF321B"/>
    <w:rsid w:val="00DF6CAA"/>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9997D0B"/>
    <w:rsid w:val="09E2EC6E"/>
    <w:rsid w:val="0BEDDA78"/>
    <w:rsid w:val="0C3BFA1D"/>
    <w:rsid w:val="0D4617C3"/>
    <w:rsid w:val="0DACDD61"/>
    <w:rsid w:val="0DAF1D55"/>
    <w:rsid w:val="12DE1512"/>
    <w:rsid w:val="12E844E4"/>
    <w:rsid w:val="168A7146"/>
    <w:rsid w:val="18A2E6CE"/>
    <w:rsid w:val="1B60E1B9"/>
    <w:rsid w:val="1C4A9125"/>
    <w:rsid w:val="1FF66AA6"/>
    <w:rsid w:val="21DECBBC"/>
    <w:rsid w:val="24D48D6A"/>
    <w:rsid w:val="2F7F6264"/>
    <w:rsid w:val="30BADCBC"/>
    <w:rsid w:val="34EDFE7F"/>
    <w:rsid w:val="3ED3B325"/>
    <w:rsid w:val="40768F01"/>
    <w:rsid w:val="4C41268D"/>
    <w:rsid w:val="4E2BC95A"/>
    <w:rsid w:val="518B5E49"/>
    <w:rsid w:val="5BC192A4"/>
    <w:rsid w:val="6AD9C49C"/>
    <w:rsid w:val="6BA0AADB"/>
    <w:rsid w:val="6D3CB81C"/>
    <w:rsid w:val="72C5F8AC"/>
    <w:rsid w:val="756B8F42"/>
    <w:rsid w:val="762CEE45"/>
    <w:rsid w:val="764C2CF4"/>
    <w:rsid w:val="79302A18"/>
    <w:rsid w:val="7ACFC51E"/>
    <w:rsid w:val="7B95401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7C650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89e56c63-a953-42dc-a043-e059f94b1806">
      <Terms xmlns="http://schemas.microsoft.com/office/infopath/2007/PartnerControls"/>
    </lcf76f155ced4ddcb4097134ff3c332f>
    <TaxCatchAll xmlns="7485c558-35ea-43c5-95bf-8b971f327c9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10" ma:contentTypeDescription="Create a new document." ma:contentTypeScope="" ma:versionID="9197c5e3b8b5a0c3a5b69e2822f4ba88">
  <xsd:schema xmlns:xsd="http://www.w3.org/2001/XMLSchema" xmlns:xs="http://www.w3.org/2001/XMLSchema" xmlns:p="http://schemas.microsoft.com/office/2006/metadata/properties" xmlns:ns2="89e56c63-a953-42dc-a043-e059f94b1806" xmlns:ns3="7485c558-35ea-43c5-95bf-8b971f327c93" targetNamespace="http://schemas.microsoft.com/office/2006/metadata/properties" ma:root="true" ma:fieldsID="98d5fbac8aaa7c0e1ea7de3645418ec8" ns2:_="" ns3:_="">
    <xsd:import namespace="89e56c63-a953-42dc-a043-e059f94b1806"/>
    <xsd:import namespace="7485c558-35ea-43c5-95bf-8b971f327c9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485c558-35ea-43c5-95bf-8b971f327c93"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eb24a5b2-83b6-4b40-b31d-02abe0a7c9f3}" ma:internalName="TaxCatchAll" ma:showField="CatchAllData" ma:web="7485c558-35ea-43c5-95bf-8b971f327c9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7957723-66D4-40A4-9B13-25D802246D4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9D5211-C151-4DD7-BDB4-9094029644F5}"/>
</file>

<file path=customXml/itemProps3.xml><?xml version="1.0" encoding="utf-8"?>
<ds:datastoreItem xmlns:ds="http://schemas.openxmlformats.org/officeDocument/2006/customXml" ds:itemID="{5C7A9B29-1362-4514-9DE5-7860E435E6D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Victoria Johns</lastModifiedBy>
  <revision>16</revision>
  <lastPrinted>2014-10-10T07:42:00.0000000Z</lastPrinted>
  <dcterms:created xsi:type="dcterms:W3CDTF">2024-07-10T09:26:00.0000000Z</dcterms:created>
  <dcterms:modified xsi:type="dcterms:W3CDTF">2026-03-30T10:41:25.5401488Z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y fmtid="{D5CDD505-2E9C-101B-9397-08002B2CF9AE}" pid="6" name="MediaServiceImageTags">
    <vt:lpwstr/>
  </property>
</Properties>
</file>