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C27C2CE" w:rsidP="226A6151" w:rsidRDefault="2C27C2CE" w14:paraId="73599E93" w14:textId="452E5460">
      <w:pPr>
        <w:spacing w:line="360" w:lineRule="auto"/>
        <w:jc w:val="center"/>
        <w:rPr>
          <w:rFonts w:ascii="Arial Nova" w:hAnsi="Arial Nova" w:eastAsia="Arial Nova" w:cs="Arial Nova"/>
          <w:sz w:val="56"/>
          <w:szCs w:val="56"/>
        </w:rPr>
      </w:pPr>
      <w:r w:rsidRPr="226A6151" w:rsidR="2C27C2CE">
        <w:rPr>
          <w:rFonts w:ascii="Arial Nova" w:hAnsi="Arial Nova" w:eastAsia="Arial Nova" w:cs="Arial Nova"/>
          <w:sz w:val="56"/>
          <w:szCs w:val="56"/>
        </w:rPr>
        <w:t xml:space="preserve">Module title: introduction to health and social care </w:t>
      </w:r>
    </w:p>
    <w:p w:rsidR="2FAF0690" w:rsidP="226A6151" w:rsidRDefault="2FAF0690" w14:paraId="6E4BB35D" w14:textId="118D61A5">
      <w:pPr>
        <w:spacing w:line="360" w:lineRule="auto"/>
        <w:jc w:val="center"/>
        <w:rPr>
          <w:rFonts w:ascii="Arial Nova" w:hAnsi="Arial Nova" w:eastAsia="Arial Nova" w:cs="Arial Nova"/>
          <w:sz w:val="56"/>
          <w:szCs w:val="56"/>
        </w:rPr>
      </w:pPr>
      <w:r w:rsidRPr="226A6151" w:rsidR="2FAF0690">
        <w:rPr>
          <w:rFonts w:ascii="Arial Nova" w:hAnsi="Arial Nova" w:eastAsia="Arial Nova" w:cs="Arial Nova"/>
          <w:sz w:val="56"/>
          <w:szCs w:val="56"/>
        </w:rPr>
        <w:t xml:space="preserve">Student </w:t>
      </w:r>
      <w:r w:rsidRPr="226A6151" w:rsidR="2870F678">
        <w:rPr>
          <w:rFonts w:ascii="Arial Nova" w:hAnsi="Arial Nova" w:eastAsia="Arial Nova" w:cs="Arial Nova"/>
          <w:sz w:val="56"/>
          <w:szCs w:val="56"/>
        </w:rPr>
        <w:t>Name: Maymunah</w:t>
      </w:r>
      <w:r w:rsidRPr="226A6151" w:rsidR="1C02D78C">
        <w:rPr>
          <w:rFonts w:ascii="Arial Nova" w:hAnsi="Arial Nova" w:eastAsia="Arial Nova" w:cs="Arial Nova"/>
          <w:sz w:val="56"/>
          <w:szCs w:val="56"/>
        </w:rPr>
        <w:t xml:space="preserve"> Akhtar</w:t>
      </w:r>
    </w:p>
    <w:p w:rsidR="14D95FE8" w:rsidP="226A6151" w:rsidRDefault="14D95FE8" w14:paraId="798ED008" w14:textId="4A884B81">
      <w:pPr>
        <w:spacing w:line="360" w:lineRule="auto"/>
        <w:jc w:val="center"/>
        <w:rPr>
          <w:rFonts w:ascii="Arial Nova" w:hAnsi="Arial Nova" w:eastAsia="Arial Nova" w:cs="Arial Nova"/>
          <w:sz w:val="56"/>
          <w:szCs w:val="56"/>
        </w:rPr>
      </w:pPr>
      <w:r w:rsidRPr="226A6151" w:rsidR="14D95FE8">
        <w:rPr>
          <w:rFonts w:ascii="Arial Nova" w:hAnsi="Arial Nova" w:eastAsia="Arial Nova" w:cs="Arial Nova"/>
          <w:sz w:val="56"/>
          <w:szCs w:val="56"/>
        </w:rPr>
        <w:t xml:space="preserve">Student number: </w:t>
      </w:r>
      <w:r w:rsidRPr="226A6151" w:rsidR="6E8A5347">
        <w:rPr>
          <w:rFonts w:ascii="Arial Nova" w:hAnsi="Arial Nova" w:eastAsia="Arial Nova" w:cs="Arial Nova"/>
          <w:sz w:val="56"/>
          <w:szCs w:val="56"/>
        </w:rPr>
        <w:t>2433756</w:t>
      </w:r>
    </w:p>
    <w:p w:rsidR="5BA3BBA4" w:rsidP="226A6151" w:rsidRDefault="5BA3BBA4" w14:paraId="51BB2581" w14:textId="78CBF942">
      <w:pPr>
        <w:pStyle w:val="Normal"/>
        <w:spacing w:line="360" w:lineRule="auto"/>
        <w:jc w:val="center"/>
        <w:rPr>
          <w:rFonts w:ascii="Arial" w:hAnsi="Arial" w:eastAsia="Arial" w:cs="Arial"/>
          <w:b w:val="1"/>
          <w:bCs w:val="1"/>
          <w:noProof w:val="0"/>
          <w:sz w:val="56"/>
          <w:szCs w:val="56"/>
          <w:lang w:val="en-GB"/>
        </w:rPr>
      </w:pPr>
      <w:r w:rsidRPr="226A6151" w:rsidR="5BA3BBA4">
        <w:rPr>
          <w:rFonts w:ascii="Arial" w:hAnsi="Arial" w:eastAsia="Arial" w:cs="Arial"/>
          <w:b w:val="0"/>
          <w:bCs w:val="0"/>
          <w:i w:val="0"/>
          <w:iCs w:val="0"/>
          <w:noProof w:val="0"/>
          <w:sz w:val="56"/>
          <w:szCs w:val="56"/>
          <w:lang w:val="en-GB"/>
        </w:rPr>
        <w:t>Module code</w:t>
      </w:r>
      <w:r w:rsidRPr="226A6151" w:rsidR="588667A3">
        <w:rPr>
          <w:rFonts w:ascii="Arial" w:hAnsi="Arial" w:eastAsia="Arial" w:cs="Arial"/>
          <w:b w:val="0"/>
          <w:bCs w:val="0"/>
          <w:i w:val="0"/>
          <w:iCs w:val="0"/>
          <w:noProof w:val="0"/>
          <w:sz w:val="56"/>
          <w:szCs w:val="56"/>
          <w:lang w:val="en-GB"/>
        </w:rPr>
        <w:t>:</w:t>
      </w:r>
      <w:r w:rsidRPr="226A6151" w:rsidR="5BA3BBA4">
        <w:rPr>
          <w:rFonts w:ascii="Arial" w:hAnsi="Arial" w:eastAsia="Arial" w:cs="Arial"/>
          <w:b w:val="0"/>
          <w:bCs w:val="0"/>
          <w:i w:val="0"/>
          <w:iCs w:val="0"/>
          <w:noProof w:val="0"/>
          <w:sz w:val="56"/>
          <w:szCs w:val="56"/>
          <w:lang w:val="en-GB"/>
        </w:rPr>
        <w:t xml:space="preserve"> </w:t>
      </w:r>
      <w:r w:rsidRPr="226A6151" w:rsidR="6E8A5347">
        <w:rPr>
          <w:rFonts w:ascii="Arial" w:hAnsi="Arial" w:eastAsia="Arial" w:cs="Arial"/>
          <w:b w:val="0"/>
          <w:bCs w:val="0"/>
          <w:noProof w:val="0"/>
          <w:sz w:val="56"/>
          <w:szCs w:val="56"/>
          <w:lang w:val="en-GB"/>
        </w:rPr>
        <w:t>LCHS4003</w:t>
      </w:r>
    </w:p>
    <w:p w:rsidR="3829B4F4" w:rsidP="226A6151" w:rsidRDefault="3829B4F4" w14:paraId="1D0C4C79" w14:textId="299D02FA">
      <w:pPr>
        <w:pStyle w:val="Normal"/>
        <w:spacing w:line="360" w:lineRule="auto"/>
        <w:jc w:val="center"/>
        <w:rPr>
          <w:rFonts w:ascii="Arial" w:hAnsi="Arial" w:eastAsia="Arial" w:cs="Arial"/>
          <w:b w:val="0"/>
          <w:bCs w:val="0"/>
          <w:noProof w:val="0"/>
          <w:sz w:val="56"/>
          <w:szCs w:val="56"/>
          <w:lang w:val="en-GB"/>
        </w:rPr>
      </w:pPr>
      <w:r w:rsidRPr="226A6151" w:rsidR="3829B4F4">
        <w:rPr>
          <w:rFonts w:ascii="Arial" w:hAnsi="Arial" w:eastAsia="Arial" w:cs="Arial"/>
          <w:b w:val="0"/>
          <w:bCs w:val="0"/>
          <w:noProof w:val="0"/>
          <w:sz w:val="56"/>
          <w:szCs w:val="56"/>
          <w:lang w:val="en-GB"/>
        </w:rPr>
        <w:t xml:space="preserve">Lecturer: </w:t>
      </w:r>
      <w:r w:rsidRPr="226A6151" w:rsidR="05A4C5DE">
        <w:rPr>
          <w:rFonts w:ascii="Arial" w:hAnsi="Arial" w:eastAsia="Arial" w:cs="Arial"/>
          <w:b w:val="0"/>
          <w:bCs w:val="0"/>
          <w:noProof w:val="0"/>
          <w:sz w:val="56"/>
          <w:szCs w:val="56"/>
          <w:lang w:val="en-GB"/>
        </w:rPr>
        <w:t>Mumtaz Gulam</w:t>
      </w:r>
      <w:r w:rsidRPr="226A6151" w:rsidR="3829B4F4">
        <w:rPr>
          <w:rFonts w:ascii="Arial" w:hAnsi="Arial" w:eastAsia="Arial" w:cs="Arial"/>
          <w:b w:val="0"/>
          <w:bCs w:val="0"/>
          <w:noProof w:val="0"/>
          <w:sz w:val="56"/>
          <w:szCs w:val="56"/>
          <w:lang w:val="en-GB"/>
        </w:rPr>
        <w:t xml:space="preserve"> </w:t>
      </w:r>
    </w:p>
    <w:p w:rsidR="36F1FB6F" w:rsidP="226A6151" w:rsidRDefault="36F1FB6F" w14:paraId="7192F7B2" w14:textId="6F98E863">
      <w:pPr>
        <w:pStyle w:val="Normal"/>
        <w:spacing w:line="360" w:lineRule="auto"/>
        <w:jc w:val="center"/>
        <w:rPr>
          <w:rFonts w:ascii="Arial" w:hAnsi="Arial" w:eastAsia="Arial" w:cs="Arial"/>
          <w:b w:val="0"/>
          <w:bCs w:val="0"/>
          <w:noProof w:val="0"/>
          <w:sz w:val="56"/>
          <w:szCs w:val="56"/>
          <w:lang w:val="en-GB"/>
        </w:rPr>
      </w:pPr>
      <w:r w:rsidRPr="1766C756" w:rsidR="36F1FB6F">
        <w:rPr>
          <w:rFonts w:ascii="Arial" w:hAnsi="Arial" w:eastAsia="Arial" w:cs="Arial"/>
          <w:b w:val="0"/>
          <w:bCs w:val="0"/>
          <w:noProof w:val="0"/>
          <w:sz w:val="56"/>
          <w:szCs w:val="56"/>
          <w:lang w:val="en-GB"/>
        </w:rPr>
        <w:t xml:space="preserve">Assignment title: portfolio </w:t>
      </w:r>
      <w:r w:rsidRPr="1766C756" w:rsidR="36F1FB6F">
        <w:rPr>
          <w:rFonts w:ascii="Arial" w:hAnsi="Arial" w:eastAsia="Arial" w:cs="Arial"/>
          <w:b w:val="0"/>
          <w:bCs w:val="0"/>
          <w:noProof w:val="0"/>
          <w:sz w:val="56"/>
          <w:szCs w:val="56"/>
          <w:lang w:val="en-GB"/>
        </w:rPr>
        <w:t>two tasks</w:t>
      </w:r>
    </w:p>
    <w:p w:rsidR="50ACB62B" w:rsidP="226A6151" w:rsidRDefault="50ACB62B" w14:paraId="5C948404" w14:textId="7EBE51A6">
      <w:pPr>
        <w:pStyle w:val="Normal"/>
        <w:spacing w:line="360" w:lineRule="auto"/>
        <w:jc w:val="center"/>
        <w:rPr>
          <w:rFonts w:ascii="Arial" w:hAnsi="Arial" w:eastAsia="Arial" w:cs="Arial"/>
          <w:b w:val="0"/>
          <w:bCs w:val="0"/>
          <w:noProof w:val="0"/>
          <w:sz w:val="56"/>
          <w:szCs w:val="56"/>
          <w:lang w:val="en-GB"/>
        </w:rPr>
      </w:pPr>
      <w:r w:rsidRPr="1766C756" w:rsidR="50ACB62B">
        <w:rPr>
          <w:rFonts w:ascii="Arial" w:hAnsi="Arial" w:eastAsia="Arial" w:cs="Arial"/>
          <w:b w:val="0"/>
          <w:bCs w:val="0"/>
          <w:noProof w:val="0"/>
          <w:sz w:val="56"/>
          <w:szCs w:val="56"/>
          <w:lang w:val="en-GB"/>
        </w:rPr>
        <w:t>Date: 20/10/25</w:t>
      </w:r>
    </w:p>
    <w:p w:rsidR="226A6151" w:rsidP="226A6151" w:rsidRDefault="226A6151" w14:paraId="6A7EC70E" w14:textId="697BA6AA">
      <w:pPr>
        <w:pStyle w:val="Normal"/>
        <w:jc w:val="left"/>
        <w:rPr>
          <w:rFonts w:ascii="Arial" w:hAnsi="Arial" w:eastAsia="Arial" w:cs="Arial"/>
          <w:b w:val="0"/>
          <w:bCs w:val="0"/>
          <w:noProof w:val="0"/>
          <w:sz w:val="24"/>
          <w:szCs w:val="24"/>
          <w:u w:val="none"/>
          <w:lang w:val="en-GB"/>
        </w:rPr>
      </w:pPr>
    </w:p>
    <w:p w:rsidR="226A6151" w:rsidP="226A6151" w:rsidRDefault="226A6151" w14:paraId="15110E06" w14:textId="77EAC15B">
      <w:pPr>
        <w:pStyle w:val="Normal"/>
        <w:jc w:val="center"/>
      </w:pPr>
      <w:r>
        <w:br/>
      </w:r>
    </w:p>
    <w:p w:rsidR="226A6151" w:rsidP="226A6151" w:rsidRDefault="226A6151" w14:paraId="4F4B24EF" w14:textId="451297AB">
      <w:pPr>
        <w:pStyle w:val="Normal"/>
        <w:jc w:val="center"/>
        <w:rPr>
          <w:rFonts w:ascii="Arial" w:hAnsi="Arial" w:eastAsia="Arial" w:cs="Arial"/>
          <w:noProof w:val="0"/>
          <w:sz w:val="32"/>
          <w:szCs w:val="32"/>
          <w:lang w:val="en-GB"/>
        </w:rPr>
      </w:pPr>
    </w:p>
    <w:p w:rsidR="226A6151" w:rsidP="226A6151" w:rsidRDefault="226A6151" w14:paraId="0FE9C7A4" w14:textId="2CC063B1">
      <w:pPr>
        <w:pStyle w:val="Normal"/>
        <w:jc w:val="center"/>
        <w:rPr>
          <w:rFonts w:ascii="Arial" w:hAnsi="Arial" w:eastAsia="Arial" w:cs="Arial"/>
          <w:noProof w:val="0"/>
          <w:sz w:val="32"/>
          <w:szCs w:val="32"/>
          <w:lang w:val="en-GB"/>
        </w:rPr>
      </w:pPr>
    </w:p>
    <w:p w:rsidR="226A6151" w:rsidP="226A6151" w:rsidRDefault="226A6151" w14:paraId="3E0B04A7" w14:textId="58004947">
      <w:pPr>
        <w:pStyle w:val="Normal"/>
        <w:jc w:val="center"/>
        <w:rPr>
          <w:rFonts w:ascii="Arial" w:hAnsi="Arial" w:eastAsia="Arial" w:cs="Arial"/>
          <w:noProof w:val="0"/>
          <w:sz w:val="32"/>
          <w:szCs w:val="32"/>
          <w:lang w:val="en-GB"/>
        </w:rPr>
      </w:pPr>
    </w:p>
    <w:p w:rsidR="226A6151" w:rsidP="226A6151" w:rsidRDefault="226A6151" w14:paraId="3EABD8F3" w14:textId="17E63DC7">
      <w:pPr>
        <w:pStyle w:val="Normal"/>
        <w:jc w:val="center"/>
        <w:rPr>
          <w:rFonts w:ascii="Arial" w:hAnsi="Arial" w:eastAsia="Arial" w:cs="Arial"/>
          <w:noProof w:val="0"/>
          <w:sz w:val="32"/>
          <w:szCs w:val="32"/>
          <w:lang w:val="en-GB"/>
        </w:rPr>
      </w:pPr>
    </w:p>
    <w:p w:rsidR="226A6151" w:rsidP="226A6151" w:rsidRDefault="226A6151" w14:paraId="7615D526" w14:textId="0EDEBFD9">
      <w:pPr>
        <w:pStyle w:val="Normal"/>
        <w:jc w:val="center"/>
        <w:rPr>
          <w:rFonts w:ascii="Arial" w:hAnsi="Arial" w:eastAsia="Arial" w:cs="Arial"/>
          <w:noProof w:val="0"/>
          <w:sz w:val="32"/>
          <w:szCs w:val="32"/>
          <w:lang w:val="en-GB"/>
        </w:rPr>
      </w:pPr>
    </w:p>
    <w:p w:rsidR="226A6151" w:rsidP="226A6151" w:rsidRDefault="226A6151" w14:paraId="0F1C313F" w14:textId="1DB911EE">
      <w:pPr>
        <w:pStyle w:val="Normal"/>
        <w:jc w:val="center"/>
      </w:pPr>
    </w:p>
    <w:p w:rsidR="226A6151" w:rsidP="226A6151" w:rsidRDefault="226A6151" w14:paraId="36F43011" w14:textId="141AC9C8">
      <w:pPr>
        <w:pStyle w:val="Normal"/>
        <w:jc w:val="center"/>
      </w:pPr>
    </w:p>
    <w:p w:rsidR="4B96562B" w:rsidP="4CB53FE9" w:rsidRDefault="4B96562B" w14:noSpellErr="1" w14:paraId="72AE3D6E" w14:textId="4F0A3865">
      <w:pPr>
        <w:pStyle w:val="Normal"/>
        <w:ind w:left="0"/>
        <w:jc w:val="left"/>
        <w:rPr>
          <w:rFonts w:ascii="Aptos" w:hAnsi="Aptos" w:eastAsia="Aptos" w:cs="Aptos"/>
          <w:b w:val="0"/>
          <w:bCs w:val="0"/>
          <w:i w:val="0"/>
          <w:iCs w:val="0"/>
          <w:caps w:val="0"/>
          <w:smallCaps w:val="0"/>
          <w:strike w:val="0"/>
          <w:dstrike w:val="0"/>
          <w:noProof w:val="0"/>
          <w:color w:val="467886"/>
          <w:sz w:val="32"/>
          <w:szCs w:val="32"/>
          <w:u w:val="single"/>
          <w:lang w:val="en-GB"/>
        </w:rPr>
      </w:pPr>
      <w:r w:rsidRPr="52CE7320" w:rsidR="4B96562B">
        <w:rPr>
          <w:rFonts w:ascii="Arial" w:hAnsi="Arial" w:eastAsia="Arial" w:cs="Arial"/>
          <w:b w:val="0"/>
          <w:bCs w:val="0"/>
          <w:noProof w:val="0"/>
          <w:sz w:val="32"/>
          <w:szCs w:val="32"/>
          <w:lang w:val="en-GB"/>
        </w:rPr>
        <w:t xml:space="preserve">  </w:t>
      </w:r>
      <w:r w:rsidRPr="4CB53FE9" w:rsidR="7579C40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xml:space="preserve"> </w:t>
      </w:r>
      <w:r w:rsidRPr="52CE7320" w:rsidR="7579C400">
        <w:rPr>
          <w:rFonts w:ascii="Arial" w:hAnsi="Arial" w:eastAsia="Arial" w:cs="Arial"/>
          <w:noProof w:val="0"/>
          <w:sz w:val="32"/>
          <w:szCs w:val="32"/>
          <w:lang w:val="en-GB"/>
        </w:rPr>
        <w:t xml:space="preserve">  </w:t>
      </w:r>
      <w:r w:rsidRPr="4CB53FE9" w:rsidR="7579C40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xml:space="preserve"> </w:t>
      </w:r>
      <w:r w:rsidRPr="4CB53FE9" w:rsidR="4B0F587A">
        <w:rPr>
          <w:rFonts w:ascii="Arial" w:hAnsi="Arial" w:eastAsia="Arial" w:cs="Arial"/>
          <w:b w:val="0"/>
          <w:bCs w:val="0"/>
          <w:i w:val="0"/>
          <w:iCs w:val="0"/>
          <w:caps w:val="0"/>
          <w:smallCaps w:val="0"/>
          <w:noProof w:val="0"/>
          <w:color w:val="000000" w:themeColor="text1" w:themeTint="FF" w:themeShade="FF"/>
          <w:sz w:val="32"/>
          <w:szCs w:val="32"/>
          <w:lang w:val="en-GB"/>
        </w:rPr>
        <w:t>Component</w:t>
      </w:r>
      <w:r w:rsidRPr="4CB53FE9" w:rsidR="4B0F587A">
        <w:rPr>
          <w:rFonts w:ascii="Arial" w:hAnsi="Arial" w:eastAsia="Arial" w:cs="Arial"/>
          <w:b w:val="0"/>
          <w:bCs w:val="0"/>
          <w:i w:val="0"/>
          <w:iCs w:val="0"/>
          <w:caps w:val="0"/>
          <w:smallCaps w:val="0"/>
          <w:noProof w:val="0"/>
          <w:color w:val="000000" w:themeColor="text1" w:themeTint="FF" w:themeShade="FF"/>
          <w:sz w:val="32"/>
          <w:szCs w:val="32"/>
          <w:lang w:val="en-GB"/>
        </w:rPr>
        <w:t xml:space="preserve"> one -task 1:</w:t>
      </w:r>
      <w:r w:rsidRPr="52CE7320" w:rsidR="7579C400">
        <w:rPr>
          <w:rFonts w:ascii="Arial" w:hAnsi="Arial" w:eastAsia="Arial" w:cs="Arial"/>
          <w:noProof w:val="0"/>
          <w:sz w:val="32"/>
          <w:szCs w:val="32"/>
          <w:lang w:val="en-GB"/>
        </w:rPr>
        <w:t xml:space="preserve">  </w:t>
      </w:r>
      <w:hyperlink r:id="R153938a7d4bb4964">
        <w:r w:rsidRPr="4CB53FE9" w:rsidR="260C09E7">
          <w:rPr>
            <w:rStyle w:val="Hyperlink"/>
            <w:rFonts w:ascii="Aptos" w:hAnsi="Aptos" w:eastAsia="Aptos" w:cs="Aptos"/>
            <w:b w:val="0"/>
            <w:bCs w:val="0"/>
            <w:i w:val="0"/>
            <w:iCs w:val="0"/>
            <w:caps w:val="0"/>
            <w:smallCaps w:val="0"/>
            <w:strike w:val="0"/>
            <w:dstrike w:val="0"/>
            <w:noProof w:val="0"/>
            <w:sz w:val="32"/>
            <w:szCs w:val="32"/>
            <w:lang w:val="en-GB"/>
          </w:rPr>
          <w:t>Presentation poster health care service.pptx</w:t>
        </w:r>
      </w:hyperlink>
      <w:r w:rsidRPr="4CB53FE9" w:rsidR="260C09E7">
        <w:rPr>
          <w:rFonts w:ascii="Aptos" w:hAnsi="Aptos" w:eastAsia="Aptos" w:cs="Aptos"/>
          <w:b w:val="0"/>
          <w:bCs w:val="0"/>
          <w:i w:val="0"/>
          <w:iCs w:val="0"/>
          <w:caps w:val="0"/>
          <w:smallCaps w:val="0"/>
          <w:strike w:val="0"/>
          <w:dstrike w:val="0"/>
          <w:noProof w:val="0"/>
          <w:sz w:val="32"/>
          <w:szCs w:val="32"/>
          <w:lang w:val="en-GB"/>
        </w:rPr>
        <w:t xml:space="preserve"> </w:t>
      </w:r>
      <w:r w:rsidRPr="4CB53FE9" w:rsidR="7579C400">
        <w:rPr>
          <w:rFonts w:ascii="Times New Roman" w:hAnsi="Times New Roman" w:eastAsia="Times New Roman" w:cs="Times New Roman"/>
          <w:b w:val="0"/>
          <w:bCs w:val="0"/>
          <w:i w:val="0"/>
          <w:iCs w:val="0"/>
          <w:caps w:val="0"/>
          <w:smallCaps w:val="0"/>
          <w:noProof w:val="0"/>
          <w:color w:val="000000" w:themeColor="text1" w:themeTint="FF" w:themeShade="FF"/>
          <w:sz w:val="32"/>
          <w:szCs w:val="32"/>
          <w:lang w:val="en-GB"/>
        </w:rPr>
        <w:t xml:space="preserve"> </w:t>
      </w:r>
      <w:r w:rsidRPr="52CE7320" w:rsidR="7579C400">
        <w:rPr>
          <w:rFonts w:ascii="Arial" w:hAnsi="Arial" w:eastAsia="Arial" w:cs="Arial"/>
          <w:noProof w:val="0"/>
          <w:sz w:val="32"/>
          <w:szCs w:val="32"/>
          <w:lang w:val="en-GB"/>
        </w:rPr>
        <w:t xml:space="preserve"> </w:t>
      </w:r>
      <w:r w:rsidR="4CB53FE9">
        <w:drawing>
          <wp:anchor distT="0" distB="0" distL="114300" distR="114300" simplePos="0" relativeHeight="251658240" behindDoc="0" locked="0" layoutInCell="1" allowOverlap="1" wp14:editId="3CF4E754" wp14:anchorId="579A37BB">
            <wp:simplePos x="0" y="0"/>
            <wp:positionH relativeFrom="column">
              <wp:posOffset>-923925</wp:posOffset>
            </wp:positionH>
            <wp:positionV relativeFrom="paragraph">
              <wp:posOffset>342900</wp:posOffset>
            </wp:positionV>
            <wp:extent cx="7407158" cy="9152990"/>
            <wp:effectExtent l="114300" t="114300" r="156210" b="143510"/>
            <wp:wrapNone/>
            <wp:docPr id="1689656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8233898" name=""/>
                    <pic:cNvPicPr/>
                  </pic:nvPicPr>
                  <pic:blipFill>
                    <a:blip xmlns:r="http://schemas.openxmlformats.org/officeDocument/2006/relationships" r:embed="rId2027739176">
                      <a:extLst>
                        <a:ext uri="{28A0092B-C50C-407E-A947-70E740481C1C}">
                          <a14:useLocalDpi xmlns:a14="http://schemas.microsoft.com/office/drawing/2010/main"/>
                        </a:ext>
                      </a:extLst>
                    </a:blip>
                    <a:srcRect/>
                    <a:stretch>
                      <a:fillRect/>
                    </a:stretch>
                  </pic:blipFill>
                  <pic:spPr>
                    <a:xfrm>
                      <a:off x="0" y="0"/>
                      <a:ext cx="7407158" cy="91529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w:rsidR="4B96562B" w:rsidP="4CB53FE9" w:rsidRDefault="4B96562B" w14:paraId="10D307F3" w14:textId="53FCE011">
      <w:pPr>
        <w:pStyle w:val="Normal"/>
        <w:jc w:val="left"/>
        <w:rPr>
          <w:rFonts w:ascii="Arial" w:hAnsi="Arial" w:eastAsia="Arial" w:cs="Arial"/>
          <w:noProof w:val="0"/>
          <w:sz w:val="32"/>
          <w:szCs w:val="32"/>
          <w:lang w:val="en-GB"/>
        </w:rPr>
      </w:pPr>
    </w:p>
    <w:p w:rsidR="226A6151" w:rsidP="3BB30D37" w:rsidRDefault="226A6151" w14:paraId="08851E43" w14:textId="7E5C4579" w14:noSpellErr="1">
      <w:pPr>
        <w:pStyle w:val="Normal"/>
        <w:jc w:val="left"/>
        <w:rPr>
          <w:rFonts w:ascii="Arial" w:hAnsi="Arial" w:eastAsia="Arial" w:cs="Arial"/>
          <w:noProof w:val="0"/>
          <w:sz w:val="32"/>
          <w:szCs w:val="32"/>
          <w:lang w:val="en-GB"/>
        </w:rPr>
      </w:pPr>
    </w:p>
    <w:p w:rsidR="226A6151" w:rsidP="226A6151" w:rsidRDefault="226A6151" w14:paraId="0411D273" w14:textId="209E431C">
      <w:pPr>
        <w:pStyle w:val="Normal"/>
        <w:jc w:val="center"/>
        <w:rPr>
          <w:rFonts w:ascii="Arial" w:hAnsi="Arial" w:eastAsia="Arial" w:cs="Arial"/>
          <w:noProof w:val="0"/>
          <w:sz w:val="32"/>
          <w:szCs w:val="32"/>
          <w:lang w:val="en-GB"/>
        </w:rPr>
      </w:pPr>
    </w:p>
    <w:p w:rsidR="226A6151" w:rsidP="226A6151" w:rsidRDefault="226A6151" w14:paraId="2AFBEB61" w14:textId="1C72DD6B">
      <w:pPr>
        <w:pStyle w:val="Normal"/>
        <w:jc w:val="center"/>
        <w:rPr>
          <w:rFonts w:ascii="Arial" w:hAnsi="Arial" w:eastAsia="Arial" w:cs="Arial"/>
          <w:noProof w:val="0"/>
          <w:sz w:val="32"/>
          <w:szCs w:val="32"/>
          <w:lang w:val="en-GB"/>
        </w:rPr>
      </w:pPr>
    </w:p>
    <w:p w:rsidR="226A6151" w:rsidP="226A6151" w:rsidRDefault="226A6151" w14:paraId="6FF61BF8" w14:textId="2674CF89">
      <w:pPr>
        <w:pStyle w:val="Normal"/>
        <w:jc w:val="center"/>
        <w:rPr>
          <w:rFonts w:ascii="Arial" w:hAnsi="Arial" w:eastAsia="Arial" w:cs="Arial"/>
          <w:noProof w:val="0"/>
          <w:sz w:val="32"/>
          <w:szCs w:val="32"/>
          <w:lang w:val="en-GB"/>
        </w:rPr>
      </w:pPr>
    </w:p>
    <w:p w:rsidR="226A6151" w:rsidP="226A6151" w:rsidRDefault="226A6151" w14:paraId="672B0E7F" w14:textId="76B64175">
      <w:pPr>
        <w:pStyle w:val="Normal"/>
        <w:jc w:val="center"/>
        <w:rPr>
          <w:rFonts w:ascii="Arial" w:hAnsi="Arial" w:eastAsia="Arial" w:cs="Arial"/>
          <w:noProof w:val="0"/>
          <w:sz w:val="32"/>
          <w:szCs w:val="32"/>
          <w:lang w:val="en-GB"/>
        </w:rPr>
      </w:pPr>
    </w:p>
    <w:p w:rsidR="226A6151" w:rsidP="226A6151" w:rsidRDefault="226A6151" w14:paraId="076C81C1" w14:textId="040FCBEC" w14:noSpellErr="1">
      <w:pPr>
        <w:pStyle w:val="Normal"/>
        <w:jc w:val="center"/>
        <w:rPr>
          <w:rFonts w:ascii="Arial" w:hAnsi="Arial" w:eastAsia="Arial" w:cs="Arial"/>
          <w:noProof w:val="0"/>
          <w:sz w:val="32"/>
          <w:szCs w:val="32"/>
          <w:lang w:val="en-GB"/>
        </w:rPr>
      </w:pPr>
    </w:p>
    <w:p w:rsidR="226A6151" w:rsidP="226A6151" w:rsidRDefault="226A6151" w14:paraId="6B44618F" w14:textId="6E8DF333">
      <w:pPr>
        <w:pStyle w:val="Normal"/>
        <w:jc w:val="center"/>
        <w:rPr>
          <w:rFonts w:ascii="Arial" w:hAnsi="Arial" w:eastAsia="Arial" w:cs="Arial"/>
          <w:noProof w:val="0"/>
          <w:sz w:val="32"/>
          <w:szCs w:val="32"/>
          <w:lang w:val="en-GB"/>
        </w:rPr>
      </w:pPr>
    </w:p>
    <w:p w:rsidR="226A6151" w:rsidP="226A6151" w:rsidRDefault="226A6151" w14:paraId="4AA09A47" w14:textId="5C7A565B">
      <w:pPr>
        <w:pStyle w:val="Normal"/>
        <w:jc w:val="center"/>
        <w:rPr>
          <w:rFonts w:ascii="Arial" w:hAnsi="Arial" w:eastAsia="Arial" w:cs="Arial"/>
          <w:noProof w:val="0"/>
          <w:sz w:val="32"/>
          <w:szCs w:val="32"/>
          <w:lang w:val="en-GB"/>
        </w:rPr>
      </w:pPr>
    </w:p>
    <w:p w:rsidR="226A6151" w:rsidP="226A6151" w:rsidRDefault="226A6151" w14:paraId="63735764" w14:textId="1423703B">
      <w:pPr>
        <w:pStyle w:val="Normal"/>
        <w:jc w:val="center"/>
        <w:rPr>
          <w:rFonts w:ascii="Arial" w:hAnsi="Arial" w:eastAsia="Arial" w:cs="Arial"/>
          <w:noProof w:val="0"/>
          <w:sz w:val="32"/>
          <w:szCs w:val="32"/>
          <w:lang w:val="en-GB"/>
        </w:rPr>
      </w:pPr>
    </w:p>
    <w:p w:rsidR="226A6151" w:rsidP="226A6151" w:rsidRDefault="226A6151" w14:paraId="4FB1120F" w14:textId="259B87FD">
      <w:pPr>
        <w:pStyle w:val="Normal"/>
        <w:jc w:val="center"/>
        <w:rPr>
          <w:rFonts w:ascii="Arial" w:hAnsi="Arial" w:eastAsia="Arial" w:cs="Arial"/>
          <w:noProof w:val="0"/>
          <w:sz w:val="32"/>
          <w:szCs w:val="32"/>
          <w:lang w:val="en-GB"/>
        </w:rPr>
      </w:pPr>
    </w:p>
    <w:p w:rsidR="226A6151" w:rsidP="226A6151" w:rsidRDefault="226A6151" w14:paraId="59A24C0B" w14:textId="0E32CABF">
      <w:pPr>
        <w:pStyle w:val="Normal"/>
        <w:jc w:val="center"/>
        <w:rPr>
          <w:rFonts w:ascii="Arial" w:hAnsi="Arial" w:eastAsia="Arial" w:cs="Arial"/>
          <w:noProof w:val="0"/>
          <w:sz w:val="32"/>
          <w:szCs w:val="32"/>
          <w:lang w:val="en-GB"/>
        </w:rPr>
      </w:pPr>
    </w:p>
    <w:p w:rsidR="226A6151" w:rsidP="226A6151" w:rsidRDefault="226A6151" w14:paraId="49AB4E8D" w14:textId="12688979">
      <w:pPr>
        <w:pStyle w:val="Normal"/>
        <w:jc w:val="center"/>
        <w:rPr>
          <w:rFonts w:ascii="Arial" w:hAnsi="Arial" w:eastAsia="Arial" w:cs="Arial"/>
          <w:noProof w:val="0"/>
          <w:sz w:val="32"/>
          <w:szCs w:val="32"/>
          <w:lang w:val="en-GB"/>
        </w:rPr>
      </w:pPr>
    </w:p>
    <w:p w:rsidR="226A6151" w:rsidP="226A6151" w:rsidRDefault="226A6151" w14:paraId="4BF33F0F" w14:textId="658B7BBA">
      <w:pPr>
        <w:pStyle w:val="Normal"/>
        <w:jc w:val="center"/>
        <w:rPr>
          <w:rFonts w:ascii="Arial" w:hAnsi="Arial" w:eastAsia="Arial" w:cs="Arial"/>
          <w:noProof w:val="0"/>
          <w:sz w:val="32"/>
          <w:szCs w:val="32"/>
          <w:lang w:val="en-GB"/>
        </w:rPr>
      </w:pPr>
    </w:p>
    <w:p w:rsidR="226A6151" w:rsidP="226A6151" w:rsidRDefault="226A6151" w14:paraId="258A69CE" w14:textId="27D09DAF">
      <w:pPr>
        <w:pStyle w:val="Normal"/>
        <w:jc w:val="center"/>
        <w:rPr>
          <w:rFonts w:ascii="Arial" w:hAnsi="Arial" w:eastAsia="Arial" w:cs="Arial"/>
          <w:noProof w:val="0"/>
          <w:sz w:val="32"/>
          <w:szCs w:val="32"/>
          <w:lang w:val="en-GB"/>
        </w:rPr>
      </w:pPr>
    </w:p>
    <w:p w:rsidR="226A6151" w:rsidP="226A6151" w:rsidRDefault="226A6151" w14:paraId="093B7E13" w14:textId="6D6AE45B">
      <w:pPr>
        <w:pStyle w:val="Normal"/>
        <w:jc w:val="left"/>
        <w:rPr>
          <w:rFonts w:ascii="Arial" w:hAnsi="Arial" w:eastAsia="Arial" w:cs="Arial"/>
          <w:noProof w:val="0"/>
          <w:sz w:val="32"/>
          <w:szCs w:val="32"/>
          <w:lang w:val="en-GB"/>
        </w:rPr>
      </w:pPr>
    </w:p>
    <w:p w:rsidR="3BB30D37" w:rsidP="3BB30D37" w:rsidRDefault="3BB30D37" w14:paraId="00B0A98F" w14:textId="0C97D1B5">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0C62AD63" w14:textId="1F6E641F">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5F741380" w14:textId="26EAB7FE">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13F73971" w14:textId="2FF1B765">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6D1D4E98" w14:textId="6C22CF38">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52DC4752" w14:textId="1D1CAD6F">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7B486E30" w14:textId="032D0998">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6FDEDABA" w14:textId="61C2DED6">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6B93EFF1" w14:textId="1659BC72">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1E917E6E" w14:textId="3EA69E76">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BB30D37" w:rsidP="3BB30D37" w:rsidRDefault="3BB30D37" w14:paraId="35345CAF" w14:textId="4B1E0546">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p>
    <w:p w:rsidR="322CF789" w:rsidP="226A6151" w:rsidRDefault="322CF789" w14:paraId="376D2116" w14:textId="0A030493">
      <w:pPr>
        <w:pStyle w:val="Normal"/>
        <w:jc w:val="left"/>
        <w:rPr>
          <w:rFonts w:ascii="Arial" w:hAnsi="Arial" w:eastAsia="Arial" w:cs="Arial"/>
          <w:b w:val="1"/>
          <w:bCs w:val="1"/>
          <w:i w:val="0"/>
          <w:iCs w:val="0"/>
          <w:caps w:val="0"/>
          <w:smallCaps w:val="0"/>
          <w:noProof w:val="0"/>
          <w:color w:val="000000" w:themeColor="text1" w:themeTint="FF" w:themeShade="FF"/>
          <w:sz w:val="20"/>
          <w:szCs w:val="20"/>
          <w:lang w:val="en-GB"/>
        </w:rPr>
      </w:pPr>
      <w:r w:rsidRPr="226A6151" w:rsidR="322CF789">
        <w:rPr>
          <w:rFonts w:ascii="Arial" w:hAnsi="Arial" w:eastAsia="Arial" w:cs="Arial"/>
          <w:b w:val="1"/>
          <w:bCs w:val="1"/>
          <w:i w:val="0"/>
          <w:iCs w:val="0"/>
          <w:caps w:val="0"/>
          <w:smallCaps w:val="0"/>
          <w:noProof w:val="0"/>
          <w:color w:val="000000" w:themeColor="text1" w:themeTint="FF" w:themeShade="FF"/>
          <w:sz w:val="20"/>
          <w:szCs w:val="20"/>
          <w:lang w:val="en-GB"/>
        </w:rPr>
        <w:t xml:space="preserve">Task two: </w:t>
      </w:r>
    </w:p>
    <w:p w:rsidR="07D88FE9" w:rsidP="226A6151" w:rsidRDefault="07D88FE9" w14:paraId="4831B78D" w14:textId="693BE074">
      <w:pPr>
        <w:pStyle w:val="Normal"/>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226A6151" w:rsidR="07D88FE9">
        <w:rPr>
          <w:rFonts w:ascii="Arial" w:hAnsi="Arial" w:eastAsia="Arial" w:cs="Arial"/>
          <w:b w:val="0"/>
          <w:bCs w:val="0"/>
          <w:i w:val="0"/>
          <w:iCs w:val="0"/>
          <w:caps w:val="0"/>
          <w:smallCaps w:val="0"/>
          <w:noProof w:val="0"/>
          <w:color w:val="000000" w:themeColor="text1" w:themeTint="FF" w:themeShade="FF"/>
          <w:sz w:val="20"/>
          <w:szCs w:val="20"/>
          <w:lang w:val="en-GB"/>
        </w:rPr>
        <w:t xml:space="preserve">The NHS: Where It Came </w:t>
      </w:r>
      <w:r w:rsidRPr="226A6151" w:rsidR="0856B216">
        <w:rPr>
          <w:rFonts w:ascii="Arial" w:hAnsi="Arial" w:eastAsia="Arial" w:cs="Arial"/>
          <w:b w:val="0"/>
          <w:bCs w:val="0"/>
          <w:i w:val="0"/>
          <w:iCs w:val="0"/>
          <w:caps w:val="0"/>
          <w:smallCaps w:val="0"/>
          <w:noProof w:val="0"/>
          <w:color w:val="000000" w:themeColor="text1" w:themeTint="FF" w:themeShade="FF"/>
          <w:sz w:val="20"/>
          <w:szCs w:val="20"/>
          <w:lang w:val="en-GB"/>
        </w:rPr>
        <w:t>from</w:t>
      </w:r>
      <w:r w:rsidRPr="226A6151" w:rsidR="07D88FE9">
        <w:rPr>
          <w:rFonts w:ascii="Arial" w:hAnsi="Arial" w:eastAsia="Arial" w:cs="Arial"/>
          <w:b w:val="0"/>
          <w:bCs w:val="0"/>
          <w:i w:val="0"/>
          <w:iCs w:val="0"/>
          <w:caps w:val="0"/>
          <w:smallCaps w:val="0"/>
          <w:noProof w:val="0"/>
          <w:color w:val="000000" w:themeColor="text1" w:themeTint="FF" w:themeShade="FF"/>
          <w:sz w:val="20"/>
          <w:szCs w:val="20"/>
          <w:lang w:val="en-GB"/>
        </w:rPr>
        <w:t xml:space="preserve"> and How It Works Today</w:t>
      </w:r>
    </w:p>
    <w:p w:rsidR="6583233D" w:rsidP="226A6151" w:rsidRDefault="6583233D" w14:paraId="22195B6B" w14:textId="7A13B45C">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The National Health Service is the UK’s public healthcare system. It was created in 1948 to make sure that everyone could get medical help when they needed it, no matter how much money they had. This essay will look at how the NHS started, what ideas it was based on, and its current state.</w:t>
      </w:r>
    </w:p>
    <w:p w:rsidR="6583233D" w:rsidP="226A6151" w:rsidRDefault="6583233D" w14:paraId="317AD911" w14:textId="09632203">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The NHS was built on three main ideas: it would be available to everyone, free when you use it, and paid for through taxes. This meant people would not need to worry about paying for treatment. The NHS was made up of three parts: hospitals, local health services, and doctors. However, when it was first introduced, many doctors were against it. They were worried they would lose control over their work. To solve this, Bevan made deals that allowed doctors to keep some private patients and still work for the NHS (The King's Fund, 2020).</w:t>
      </w:r>
    </w:p>
    <w:p w:rsidR="6583233D" w:rsidP="226A6151" w:rsidRDefault="6583233D" w14:paraId="46D957A1" w14:textId="222C3807">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Today, the NHS is slightly different in each part of the UK. England, Scotland, Wales, and Northern Ireland all run their own NHS services. In England, the NHS is managed by the Department of Health and Social Care. NHS England makes sure services are planned and run properly. The NHS has a lot of layers. There are local groups called Integrated Care Systems that help plan care in different areas. Hospitals are run by NHS Trusts and Foundation Trusts. GPs are still the first place most people go when they feel unwell, and they refer patients to hospitals if more help is needed (NHS England, 2023).</w:t>
      </w:r>
    </w:p>
    <w:p w:rsidR="6583233D" w:rsidP="226A6151" w:rsidRDefault="6583233D" w14:paraId="0E2EC9FA" w14:textId="2A2CE6A0">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The NHS has many strengths, but it also faces problems. One of the biggest issues is that demand for healthcare keeps growing. More people need care, and this leads to longer waiting times. There are also not enough doctors, nurses, and other staff. Many staff feel overworked and underpaid. Additionally, advances in medical technology and treatments mean that care is becoming more complex and expensive. The ageing population also places more pressure on the system, as older people often require more frequent and specialised medical attention.</w:t>
      </w:r>
    </w:p>
    <w:p w:rsidR="6583233D" w:rsidP="226A6151" w:rsidRDefault="6583233D" w14:paraId="5BD83EAB" w14:textId="3C1FDE12">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 xml:space="preserve">Another challenge is funding. While the NHS is funded by taxes, there are ongoing debates about whether the current budget is enough to meet future demands. Governments have tried to increase funding over the years, but some argue that more investment is needed to improve facilities, pay staff better, and reduce waiting lists. Public opinion about the NHS </w:t>
      </w:r>
      <w:r w:rsidRPr="226A6151" w:rsidR="6583233D">
        <w:rPr>
          <w:rFonts w:ascii="Arial" w:hAnsi="Arial" w:eastAsia="Arial" w:cs="Arial"/>
          <w:noProof w:val="0"/>
          <w:sz w:val="20"/>
          <w:szCs w:val="20"/>
          <w:lang w:val="en-GB"/>
        </w:rPr>
        <w:t>remains</w:t>
      </w:r>
      <w:r w:rsidRPr="226A6151" w:rsidR="6583233D">
        <w:rPr>
          <w:rFonts w:ascii="Arial" w:hAnsi="Arial" w:eastAsia="Arial" w:cs="Arial"/>
          <w:noProof w:val="0"/>
          <w:sz w:val="20"/>
          <w:szCs w:val="20"/>
          <w:lang w:val="en-GB"/>
        </w:rPr>
        <w:t xml:space="preserve"> mostly positive, and people strongly support the idea of free healthcare for all. However, there is also concern about the sustainability of the system in the long term, especially given changes in society and health needs.</w:t>
      </w:r>
    </w:p>
    <w:p w:rsidR="6583233D" w:rsidP="226A6151" w:rsidRDefault="6583233D" w14:paraId="532C45BB" w14:textId="376D3A08">
      <w:pPr>
        <w:spacing w:before="240" w:beforeAutospacing="off" w:after="240" w:afterAutospacing="off"/>
        <w:jc w:val="left"/>
        <w:rPr>
          <w:rFonts w:ascii="Arial" w:hAnsi="Arial" w:eastAsia="Arial" w:cs="Arial"/>
          <w:noProof w:val="0"/>
          <w:sz w:val="20"/>
          <w:szCs w:val="20"/>
          <w:lang w:val="en-GB"/>
        </w:rPr>
      </w:pPr>
      <w:r w:rsidRPr="226A6151" w:rsidR="6583233D">
        <w:rPr>
          <w:rFonts w:ascii="Arial" w:hAnsi="Arial" w:eastAsia="Arial" w:cs="Arial"/>
          <w:noProof w:val="0"/>
          <w:sz w:val="20"/>
          <w:szCs w:val="20"/>
          <w:lang w:val="en-GB"/>
        </w:rPr>
        <w:t xml:space="preserve">Despite these challenges, the NHS continues to be a vital and essential service. It provides not only emergency care but also preventive services like vaccinations and health education, which help improve the overall health of the population. Many people value the NHS for its commitment to fairness and equality, and it </w:t>
      </w:r>
      <w:r w:rsidRPr="226A6151" w:rsidR="6583233D">
        <w:rPr>
          <w:rFonts w:ascii="Arial" w:hAnsi="Arial" w:eastAsia="Arial" w:cs="Arial"/>
          <w:noProof w:val="0"/>
          <w:sz w:val="20"/>
          <w:szCs w:val="20"/>
          <w:lang w:val="en-GB"/>
        </w:rPr>
        <w:t>remains</w:t>
      </w:r>
      <w:r w:rsidRPr="226A6151" w:rsidR="6583233D">
        <w:rPr>
          <w:rFonts w:ascii="Arial" w:hAnsi="Arial" w:eastAsia="Arial" w:cs="Arial"/>
          <w:noProof w:val="0"/>
          <w:sz w:val="20"/>
          <w:szCs w:val="20"/>
          <w:lang w:val="en-GB"/>
        </w:rPr>
        <w:t xml:space="preserve"> a source of national pride. In conclusion, the NHS was created to give everyone in the UK access to healthcare, no matter their income or background. It is one of the most important parts of British life and has helped millions of people since 1948. Although the NHS is under pressure today, it is still built on strong values. With the right support and changes, it can continue to provide care for future genera</w:t>
      </w:r>
      <w:r w:rsidRPr="226A6151" w:rsidR="3DBEF07A">
        <w:rPr>
          <w:rFonts w:ascii="Arial" w:hAnsi="Arial" w:eastAsia="Arial" w:cs="Arial"/>
          <w:noProof w:val="0"/>
          <w:sz w:val="20"/>
          <w:szCs w:val="20"/>
          <w:lang w:val="en-GB"/>
        </w:rPr>
        <w:t>tion.</w:t>
      </w:r>
    </w:p>
    <w:p w:rsidR="226A6151" w:rsidP="226A6151" w:rsidRDefault="226A6151" w14:paraId="6EB333BC" w14:textId="7A476F67">
      <w:pPr>
        <w:spacing w:before="240" w:beforeAutospacing="off" w:after="240" w:afterAutospacing="off"/>
        <w:jc w:val="left"/>
        <w:rPr>
          <w:rFonts w:ascii="Arial" w:hAnsi="Arial" w:eastAsia="Arial" w:cs="Arial"/>
          <w:noProof w:val="0"/>
          <w:sz w:val="20"/>
          <w:szCs w:val="20"/>
          <w:lang w:val="en-GB"/>
        </w:rPr>
      </w:pPr>
    </w:p>
    <w:p w:rsidR="139177F0" w:rsidP="226A6151" w:rsidRDefault="139177F0" w14:paraId="67D90AAF" w14:textId="10B88A78">
      <w:pPr>
        <w:pStyle w:val="Normal"/>
        <w:jc w:val="center"/>
        <w:rPr>
          <w:rFonts w:ascii="Aptos" w:hAnsi="Aptos" w:eastAsia="Aptos" w:cs="Aptos"/>
          <w:b w:val="1"/>
          <w:bCs w:val="1"/>
          <w:noProof w:val="0"/>
          <w:sz w:val="32"/>
          <w:szCs w:val="32"/>
          <w:lang w:val="en-GB"/>
        </w:rPr>
      </w:pPr>
      <w:r w:rsidRPr="3BB30D37" w:rsidR="139177F0">
        <w:rPr>
          <w:rFonts w:ascii="Aptos" w:hAnsi="Aptos" w:eastAsia="Aptos" w:cs="Aptos"/>
          <w:b w:val="1"/>
          <w:bCs w:val="1"/>
          <w:noProof w:val="0"/>
          <w:sz w:val="32"/>
          <w:szCs w:val="32"/>
          <w:lang w:val="en-GB"/>
        </w:rPr>
        <w:t>R</w:t>
      </w:r>
      <w:r w:rsidRPr="3BB30D37" w:rsidR="16F1A186">
        <w:rPr>
          <w:rFonts w:ascii="Aptos" w:hAnsi="Aptos" w:eastAsia="Aptos" w:cs="Aptos"/>
          <w:b w:val="1"/>
          <w:bCs w:val="1"/>
          <w:noProof w:val="0"/>
          <w:sz w:val="32"/>
          <w:szCs w:val="32"/>
          <w:lang w:val="en-GB"/>
        </w:rPr>
        <w:t>eferences</w:t>
      </w:r>
    </w:p>
    <w:p w:rsidR="3BB30D37" w:rsidP="3BB30D37" w:rsidRDefault="3BB30D37" w14:paraId="580F2704" w14:textId="6B173BD2">
      <w:pPr>
        <w:pStyle w:val="Normal"/>
        <w:jc w:val="center"/>
        <w:rPr>
          <w:rFonts w:ascii="Aptos" w:hAnsi="Aptos" w:eastAsia="Aptos" w:cs="Aptos"/>
          <w:b w:val="1"/>
          <w:bCs w:val="1"/>
          <w:noProof w:val="0"/>
          <w:sz w:val="32"/>
          <w:szCs w:val="32"/>
          <w:lang w:val="en-GB"/>
        </w:rPr>
      </w:pPr>
    </w:p>
    <w:p w:rsidR="3BB30D37" w:rsidP="3BB30D37" w:rsidRDefault="3BB30D37" w14:paraId="212DA27E" w14:textId="3B3287FE">
      <w:pPr>
        <w:pStyle w:val="Normal"/>
        <w:jc w:val="center"/>
        <w:rPr>
          <w:rFonts w:ascii="Aptos" w:hAnsi="Aptos" w:eastAsia="Aptos" w:cs="Aptos"/>
          <w:b w:val="1"/>
          <w:bCs w:val="1"/>
          <w:noProof w:val="0"/>
          <w:sz w:val="32"/>
          <w:szCs w:val="32"/>
          <w:lang w:val="en-GB"/>
        </w:rPr>
      </w:pPr>
    </w:p>
    <w:p w:rsidR="1CBE5F0C" w:rsidP="3BB30D37" w:rsidRDefault="1CBE5F0C" w14:paraId="1EF23F11" w14:textId="0D7A4DF0">
      <w:pPr>
        <w:pStyle w:val="ListParagraph"/>
        <w:numPr>
          <w:ilvl w:val="0"/>
          <w:numId w:val="3"/>
        </w:numPr>
        <w:jc w:val="left"/>
        <w:rPr>
          <w:rFonts w:ascii="Arial" w:hAnsi="Arial" w:eastAsia="Arial" w:cs="Arial"/>
          <w:b w:val="0"/>
          <w:bCs w:val="0"/>
          <w:i w:val="0"/>
          <w:iCs w:val="0"/>
          <w:caps w:val="0"/>
          <w:smallCaps w:val="0"/>
          <w:noProof w:val="0"/>
          <w:color w:val="000000" w:themeColor="text1" w:themeTint="FF" w:themeShade="FF"/>
          <w:sz w:val="24"/>
          <w:szCs w:val="24"/>
          <w:lang w:val="en-GB"/>
        </w:rPr>
      </w:pPr>
      <w:hyperlink r:id="Rf731839c548e4ae6">
        <w:r w:rsidRPr="3BB30D37" w:rsidR="1CBE5F0C">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NHS England » Ambulance Response Programme</w:t>
        </w:r>
      </w:hyperlink>
    </w:p>
    <w:p w:rsidR="1CBE5F0C" w:rsidP="3BB30D37" w:rsidRDefault="1CBE5F0C" w14:paraId="0808DC1D" w14:textId="220A5C0F">
      <w:pPr>
        <w:pStyle w:val="ListParagraph"/>
        <w:numPr>
          <w:ilvl w:val="0"/>
          <w:numId w:val="3"/>
        </w:numPr>
        <w:jc w:val="left"/>
        <w:rPr>
          <w:noProof w:val="0"/>
          <w:sz w:val="24"/>
          <w:szCs w:val="24"/>
          <w:lang w:val="en-GB"/>
        </w:rPr>
      </w:pPr>
      <w:hyperlink r:id="Rb656e1fe37fd4d50">
        <w:r w:rsidRPr="3BB30D37" w:rsidR="1CBE5F0C">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https://www.londonambulance.nhs.uk/about-us/our-history/our-history-a-timeline</w:t>
        </w:r>
      </w:hyperlink>
    </w:p>
    <w:p w:rsidR="3BD497BF" w:rsidP="3BB30D37" w:rsidRDefault="3BD497BF" w14:paraId="4EFF96B8" w14:textId="38057174">
      <w:pPr>
        <w:pStyle w:val="ListParagraph"/>
        <w:numPr>
          <w:ilvl w:val="0"/>
          <w:numId w:val="3"/>
        </w:num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hyperlink r:id="R849b2cf40a7f424c">
        <w:r w:rsidRPr="3BB30D37" w:rsidR="3BD497B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https://www.londonambulance.nhs.uk/talking-with-us/freedom-of-information/classes-of-information/the-services-</w:t>
        </w:r>
      </w:hyperlink>
      <w:hyperlink r:id="Ra87daf250d684d59">
        <w:r w:rsidRPr="3BB30D37" w:rsidR="3BD497B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we-offer</w:t>
        </w:r>
      </w:hyperlink>
    </w:p>
    <w:p w:rsidR="3BD497BF" w:rsidP="3BB30D37" w:rsidRDefault="3BD497BF" w14:paraId="4DCA5164" w14:textId="0115573B">
      <w:pPr>
        <w:pStyle w:val="ListParagraph"/>
        <w:numPr>
          <w:ilvl w:val="0"/>
          <w:numId w:val="3"/>
        </w:numPr>
        <w:jc w:val="left"/>
        <w:rPr>
          <w:noProof w:val="0"/>
          <w:sz w:val="24"/>
          <w:szCs w:val="24"/>
          <w:lang w:val="en-GB"/>
        </w:rPr>
      </w:pPr>
      <w:hyperlink r:id="R7b97310774314ae1">
        <w:r w:rsidRPr="3BB30D37" w:rsidR="3BD497BF">
          <w:rPr>
            <w:rStyle w:val="Hyperlink"/>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https://www.england.nhs.uk/urgent-emergency-care/improving-ambulance-services</w:t>
        </w:r>
      </w:hyperlink>
    </w:p>
    <w:p w:rsidR="3BD497BF" w:rsidP="3BB30D37" w:rsidRDefault="3BD497BF" w14:paraId="1066C41A" w14:textId="64DD8221">
      <w:pPr>
        <w:pStyle w:val="ListParagraph"/>
        <w:numPr>
          <w:ilvl w:val="0"/>
          <w:numId w:val="3"/>
        </w:numPr>
        <w:jc w:val="left"/>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pPr>
      <w:hyperlink r:id="R4f0144124a284db8">
        <w:r w:rsidRPr="3BB30D37" w:rsidR="3BD497B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https://www.unison.org.uk/news/press-release/2022/04/ambulance-pressures-taking-a-significant-toll-on-staff-</w:t>
        </w:r>
      </w:hyperlink>
      <w:hyperlink r:id="R8eb811734de1483d">
        <w:r w:rsidRPr="3BB30D37" w:rsidR="3BD497BF">
          <w:rPr>
            <w:rStyle w:val="Hyperlink"/>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GB"/>
          </w:rPr>
          <w:t>says-unison</w:t>
        </w:r>
      </w:hyperlink>
    </w:p>
    <w:p w:rsidR="3BD497BF" w:rsidP="3BB30D37" w:rsidRDefault="3BD497BF" w14:paraId="78B85E9F" w14:textId="6E1783C2">
      <w:pPr>
        <w:pStyle w:val="ListParagraph"/>
        <w:numPr>
          <w:ilvl w:val="0"/>
          <w:numId w:val="3"/>
        </w:numPr>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BB30D37" w:rsidR="3BD49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Evans, C. and </w:t>
      </w:r>
      <w:r w:rsidRPr="3BB30D37" w:rsidR="3BD49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Da’Costa</w:t>
      </w:r>
      <w:r w:rsidRPr="3BB30D37" w:rsidR="3BD49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2024. A strategic solution to preventing the harm associated with ambulance handover delays. </w:t>
      </w:r>
      <w:r w:rsidRPr="3BB30D37" w:rsidR="3BD497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Emergency Nurse</w:t>
      </w:r>
      <w:r w:rsidRPr="3BB30D37" w:rsidR="3BD49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BB30D37" w:rsidR="3BD497B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32</w:t>
      </w:r>
      <w:r w:rsidRPr="3BB30D37" w:rsidR="3BD49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(6).</w:t>
      </w:r>
    </w:p>
    <w:p w:rsidR="3BD497BF" w:rsidP="3BB30D37" w:rsidRDefault="3BD497BF" w14:paraId="5280C14E" w14:textId="12E23098">
      <w:pPr>
        <w:pStyle w:val="ListParagraph"/>
        <w:numPr>
          <w:ilvl w:val="0"/>
          <w:numId w:val="3"/>
        </w:numPr>
        <w:jc w:val="left"/>
        <w:rPr>
          <w:rFonts w:ascii="Aptos" w:hAnsi="Aptos" w:eastAsia="Aptos" w:cs="Aptos"/>
          <w:b w:val="0"/>
          <w:bCs w:val="0"/>
          <w:i w:val="0"/>
          <w:iCs w:val="0"/>
          <w:caps w:val="0"/>
          <w:smallCaps w:val="0"/>
          <w:strike w:val="0"/>
          <w:dstrike w:val="0"/>
          <w:noProof w:val="0"/>
          <w:color w:val="467886"/>
          <w:sz w:val="24"/>
          <w:szCs w:val="24"/>
          <w:u w:val="single"/>
          <w:lang w:val="en-GB"/>
        </w:rPr>
      </w:pPr>
      <w:hyperlink r:id="Rf5207454b8094c9c">
        <w:r w:rsidRPr="3BB30D37" w:rsidR="3BD497BF">
          <w:rPr>
            <w:rStyle w:val="Hyperlink"/>
            <w:rFonts w:ascii="Aptos" w:hAnsi="Aptos" w:eastAsia="Aptos" w:cs="Aptos"/>
            <w:b w:val="0"/>
            <w:bCs w:val="0"/>
            <w:i w:val="0"/>
            <w:iCs w:val="0"/>
            <w:caps w:val="0"/>
            <w:smallCaps w:val="0"/>
            <w:strike w:val="0"/>
            <w:dstrike w:val="0"/>
            <w:noProof w:val="0"/>
            <w:color w:val="467886"/>
            <w:sz w:val="24"/>
            <w:szCs w:val="24"/>
            <w:u w:val="single"/>
            <w:lang w:val="en-GB"/>
          </w:rPr>
          <w:t>Bed Block and Emergency Department Crowding - CEMBooks</w:t>
        </w:r>
      </w:hyperlink>
    </w:p>
    <w:p w:rsidR="7FF15773" w:rsidP="226A6151" w:rsidRDefault="7FF15773" w14:paraId="29AB893D" w14:textId="590A9055">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hyperlink r:id="R1cfe764722b8457c">
        <w:r w:rsidRPr="226A6151" w:rsidR="7FF15773">
          <w:rPr>
            <w:rStyle w:val="Hyperlink"/>
            <w:rFonts w:ascii="Aptos" w:hAnsi="Aptos" w:eastAsia="Aptos" w:cs="Aptos"/>
            <w:noProof w:val="0"/>
            <w:sz w:val="24"/>
            <w:szCs w:val="24"/>
            <w:lang w:val="en-GB"/>
          </w:rPr>
          <w:t>https://www.nationalarchives.gov.uk/explore-the-collection/stories/the-foundation-of-the-nhs</w:t>
        </w:r>
      </w:hyperlink>
    </w:p>
    <w:p w:rsidR="308D7874" w:rsidP="226A6151" w:rsidRDefault="308D7874" w14:paraId="3CF97E57" w14:textId="24E43B5F">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r w:rsidRPr="226A6151" w:rsidR="308D7874">
        <w:rPr>
          <w:rFonts w:ascii="Aptos" w:hAnsi="Aptos" w:eastAsia="Aptos" w:cs="Aptos"/>
          <w:noProof w:val="0"/>
          <w:sz w:val="24"/>
          <w:szCs w:val="24"/>
          <w:lang w:val="en-GB"/>
        </w:rPr>
        <w:t xml:space="preserve"> </w:t>
      </w:r>
      <w:hyperlink r:id="R1c8ad6cc649441b9">
        <w:r w:rsidRPr="226A6151" w:rsidR="308D7874">
          <w:rPr>
            <w:rStyle w:val="Hyperlink"/>
            <w:rFonts w:ascii="Aptos" w:hAnsi="Aptos" w:eastAsia="Aptos" w:cs="Aptos"/>
            <w:noProof w:val="0"/>
            <w:sz w:val="24"/>
            <w:szCs w:val="24"/>
            <w:lang w:val="en-GB"/>
          </w:rPr>
          <w:t>https://commonslibrary.parliament.uk/research-briefings/cbp-7206/</w:t>
        </w:r>
      </w:hyperlink>
      <w:r w:rsidRPr="226A6151" w:rsidR="308D7874">
        <w:rPr>
          <w:rFonts w:ascii="Aptos" w:hAnsi="Aptos" w:eastAsia="Aptos" w:cs="Aptos"/>
          <w:noProof w:val="0"/>
          <w:sz w:val="24"/>
          <w:szCs w:val="24"/>
          <w:lang w:val="en-GB"/>
        </w:rPr>
        <w:t xml:space="preserve">  </w:t>
      </w:r>
      <w:hyperlink r:id="R1bcc1d2d1d124036">
        <w:r w:rsidRPr="226A6151" w:rsidR="308D7874">
          <w:rPr>
            <w:rStyle w:val="Hyperlink"/>
            <w:rFonts w:ascii="Aptos" w:hAnsi="Aptos" w:eastAsia="Aptos" w:cs="Aptos"/>
            <w:noProof w:val="0"/>
            <w:sz w:val="24"/>
            <w:szCs w:val="24"/>
            <w:lang w:val="en-GB"/>
          </w:rPr>
          <w:t>House of Commons Library</w:t>
        </w:r>
      </w:hyperlink>
    </w:p>
    <w:p w:rsidR="5BB427B7" w:rsidP="226A6151" w:rsidRDefault="5BB427B7" w14:paraId="6B166562" w14:textId="064D7DB7">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hyperlink r:id="R13c2e53bf4a64e85">
        <w:r w:rsidRPr="226A6151" w:rsidR="5BB427B7">
          <w:rPr>
            <w:rStyle w:val="Hyperlink"/>
            <w:rFonts w:ascii="Aptos" w:hAnsi="Aptos" w:eastAsia="Aptos" w:cs="Aptos"/>
            <w:noProof w:val="0"/>
            <w:sz w:val="24"/>
            <w:szCs w:val="24"/>
            <w:lang w:val="en-GB"/>
          </w:rPr>
          <w:t>https://commonslibrary.parliament.uk/the-nhs-in-2023</w:t>
        </w:r>
      </w:hyperlink>
      <w:r w:rsidRPr="226A6151" w:rsidR="5BB427B7">
        <w:rPr>
          <w:rFonts w:ascii="Aptos" w:hAnsi="Aptos" w:eastAsia="Aptos" w:cs="Aptos"/>
          <w:noProof w:val="0"/>
          <w:sz w:val="24"/>
          <w:szCs w:val="24"/>
          <w:lang w:val="en-GB"/>
        </w:rPr>
        <w:t xml:space="preserve"> </w:t>
      </w:r>
    </w:p>
    <w:p w:rsidR="5BB427B7" w:rsidP="226A6151" w:rsidRDefault="5BB427B7" w14:paraId="37F24789" w14:textId="0782D27A">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hyperlink r:id="R36c2547f6e5a47ee">
        <w:r w:rsidRPr="226A6151" w:rsidR="5BB427B7">
          <w:rPr>
            <w:rStyle w:val="Hyperlink"/>
            <w:rFonts w:ascii="Aptos" w:hAnsi="Aptos" w:eastAsia="Aptos" w:cs="Aptos"/>
            <w:noProof w:val="0"/>
            <w:sz w:val="24"/>
            <w:szCs w:val="24"/>
            <w:lang w:val="en-GB"/>
          </w:rPr>
          <w:t>https://www.england.nhs.uk/long-read/nhs-england-annual-report-and-accounts</w:t>
        </w:r>
      </w:hyperlink>
      <w:r w:rsidRPr="226A6151" w:rsidR="5BB427B7">
        <w:rPr>
          <w:rFonts w:ascii="Aptos" w:hAnsi="Aptos" w:eastAsia="Aptos" w:cs="Aptos"/>
          <w:noProof w:val="0"/>
          <w:sz w:val="24"/>
          <w:szCs w:val="24"/>
          <w:lang w:val="en-GB"/>
        </w:rPr>
        <w:t xml:space="preserve"> </w:t>
      </w:r>
    </w:p>
    <w:p w:rsidR="7C90105A" w:rsidP="226A6151" w:rsidRDefault="7C90105A" w14:paraId="0B879A57" w14:textId="4A8CCD30">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hyperlink r:id="R4cf0f0c577f64821">
        <w:r w:rsidRPr="226A6151" w:rsidR="7C90105A">
          <w:rPr>
            <w:rStyle w:val="Hyperlink"/>
            <w:rFonts w:ascii="Aptos" w:hAnsi="Aptos" w:eastAsia="Aptos" w:cs="Aptos"/>
            <w:noProof w:val="0"/>
            <w:sz w:val="24"/>
            <w:szCs w:val="24"/>
            <w:lang w:val="en-GB"/>
          </w:rPr>
          <w:t>https://www.cambridge.org/core/books/abs/management-for-psychiatrists/history-and-structure-of-the-national-health-service/BAB711BE827B9F7DBE1EAE1F3A88EF9B</w:t>
        </w:r>
      </w:hyperlink>
    </w:p>
    <w:p w:rsidR="308D7874" w:rsidP="226A6151" w:rsidRDefault="308D7874" w14:paraId="0B5DAD40" w14:textId="58C83361">
      <w:pPr>
        <w:pStyle w:val="ListParagraph"/>
        <w:numPr>
          <w:ilvl w:val="0"/>
          <w:numId w:val="3"/>
        </w:numPr>
        <w:spacing w:before="240" w:beforeAutospacing="off" w:after="240" w:afterAutospacing="off"/>
        <w:jc w:val="left"/>
        <w:rPr>
          <w:rFonts w:ascii="Aptos" w:hAnsi="Aptos" w:eastAsia="Aptos" w:cs="Aptos"/>
          <w:noProof w:val="0"/>
          <w:sz w:val="24"/>
          <w:szCs w:val="24"/>
          <w:lang w:val="en-GB"/>
        </w:rPr>
      </w:pPr>
      <w:r w:rsidRPr="226A6151" w:rsidR="308D7874">
        <w:rPr>
          <w:rFonts w:ascii="Aptos" w:hAnsi="Aptos" w:eastAsia="Aptos" w:cs="Aptos"/>
          <w:noProof w:val="0"/>
          <w:sz w:val="24"/>
          <w:szCs w:val="24"/>
          <w:lang w:val="en-GB"/>
        </w:rPr>
        <w:t xml:space="preserve"> </w:t>
      </w:r>
      <w:hyperlink r:id="R09d83365bc3940cb">
        <w:r w:rsidRPr="226A6151" w:rsidR="308D7874">
          <w:rPr>
            <w:rStyle w:val="Hyperlink"/>
            <w:rFonts w:ascii="Aptos" w:hAnsi="Aptos" w:eastAsia="Aptos" w:cs="Aptos"/>
            <w:noProof w:val="0"/>
            <w:sz w:val="24"/>
            <w:szCs w:val="24"/>
            <w:lang w:val="en-GB"/>
          </w:rPr>
          <w:t>https://www.nuffieldtrust.org.uk/resource/health-care-before-the-nhs-h</w:t>
        </w:r>
        <w:r w:rsidRPr="226A6151" w:rsidR="30DB7C91">
          <w:rPr>
            <w:rStyle w:val="Hyperlink"/>
            <w:rFonts w:ascii="Aptos" w:hAnsi="Aptos" w:eastAsia="Aptos" w:cs="Aptos"/>
            <w:noProof w:val="0"/>
            <w:sz w:val="24"/>
            <w:szCs w:val="24"/>
            <w:lang w:val="en-GB"/>
          </w:rPr>
          <w:t>b</w:t>
        </w:r>
      </w:hyperlink>
      <w:r w:rsidRPr="226A6151" w:rsidR="308D7874">
        <w:rPr>
          <w:rFonts w:ascii="Aptos" w:hAnsi="Aptos" w:eastAsia="Aptos" w:cs="Aptos"/>
          <w:noProof w:val="0"/>
          <w:sz w:val="24"/>
          <w:szCs w:val="24"/>
          <w:lang w:val="en-GB"/>
        </w:rPr>
        <w:t xml:space="preserve"> </w:t>
      </w:r>
      <w:hyperlink r:id="Rfe7e80d88d6f4c62">
        <w:r w:rsidRPr="226A6151" w:rsidR="308D7874">
          <w:rPr>
            <w:rStyle w:val="Hyperlink"/>
            <w:rFonts w:ascii="Aptos" w:hAnsi="Aptos" w:eastAsia="Aptos" w:cs="Aptos"/>
            <w:noProof w:val="0"/>
            <w:sz w:val="24"/>
            <w:szCs w:val="24"/>
            <w:lang w:val="en-GB"/>
          </w:rPr>
          <w:t>Nuffield Trust</w:t>
        </w:r>
      </w:hyperlink>
    </w:p>
    <w:p w:rsidR="226A6151" w:rsidP="226A6151" w:rsidRDefault="226A6151" w14:paraId="44F99A70" w14:textId="09C44471">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2F6723CE" w14:textId="6D8A4D6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03D4AB2B" w14:textId="5D6EE7B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460945C9" w14:textId="613FC8F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6BD9B144" w14:textId="26AE72A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23B3D985" w14:textId="37037524">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2CF8F44A" w14:textId="44FFD804">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2EC53944" w14:textId="2BB19B1A">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53E1A440" w14:textId="606A6BF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33E14EE8" w14:textId="4BA78AE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1F7E9877" w14:textId="7152B213">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4C571DDE" w14:textId="35953EC7">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3AC2D0FB" w14:textId="58457533">
      <w:pPr>
        <w:pStyle w:val="Normal"/>
        <w:spacing w:before="240" w:beforeAutospacing="off" w:after="240" w:afterAutospacing="off"/>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26A6151" w:rsidP="226A6151" w:rsidRDefault="226A6151" w14:paraId="0A6EF3A0" w14:textId="4A16A91C">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260F2EB1" w14:textId="66D6F007">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7A616774" w14:textId="4A63769C">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38A6C017" w14:textId="4CB71087">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67F70FF4" w14:textId="4D2EC792">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6C4BCB74" w14:textId="1129D6E4">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04BFB37E" w14:textId="46667615">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78304EFD" w14:textId="356B858B">
      <w:pPr>
        <w:pStyle w:val="Normal"/>
        <w:spacing w:before="240" w:beforeAutospacing="off" w:after="240" w:afterAutospacing="off"/>
        <w:ind w:left="720"/>
        <w:jc w:val="left"/>
        <w:rPr>
          <w:rFonts w:ascii="Aptos" w:hAnsi="Aptos" w:eastAsia="Aptos" w:cs="Aptos"/>
          <w:noProof w:val="0"/>
          <w:sz w:val="24"/>
          <w:szCs w:val="24"/>
          <w:lang w:val="en-GB"/>
        </w:rPr>
      </w:pPr>
    </w:p>
    <w:p w:rsidR="226A6151" w:rsidP="226A6151" w:rsidRDefault="226A6151" w14:paraId="79F598BD" w14:textId="3B46C9E3">
      <w:pPr>
        <w:pStyle w:val="Normal"/>
        <w:jc w:val="left"/>
        <w:rPr>
          <w:rFonts w:ascii="Aptos" w:hAnsi="Aptos" w:eastAsia="Aptos" w:cs="Aptos"/>
          <w:b w:val="0"/>
          <w:bCs w:val="0"/>
          <w:i w:val="0"/>
          <w:iCs w:val="0"/>
          <w:caps w:val="0"/>
          <w:smallCaps w:val="0"/>
          <w:noProof w:val="0"/>
          <w:color w:val="000000" w:themeColor="text1" w:themeTint="FF" w:themeShade="FF"/>
          <w:sz w:val="24"/>
          <w:szCs w:val="24"/>
          <w:lang w:val="en-GB"/>
        </w:rPr>
      </w:pPr>
    </w:p>
    <w:sectPr>
      <w:pgSz w:w="11907" w:h="16839" w:orient="portrait"/>
      <w:pgMar w:top="1440" w:right="1440" w:bottom="1440" w:left="1440" w:header="720" w:footer="720" w:gutter="0"/>
      <w:cols w:space="720"/>
      <w:docGrid w:linePitch="360"/>
      <w:headerReference w:type="default" r:id="R0e34a754e9664f5d"/>
      <w:footerReference w:type="default" r:id="R4493f1fc0e1e432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6A6151" w:rsidTr="226A6151" w14:paraId="5377D6E1">
      <w:trPr>
        <w:trHeight w:val="300"/>
      </w:trPr>
      <w:tc>
        <w:tcPr>
          <w:tcW w:w="3005" w:type="dxa"/>
          <w:tcMar/>
        </w:tcPr>
        <w:p w:rsidR="226A6151" w:rsidP="226A6151" w:rsidRDefault="226A6151" w14:paraId="3C8F9A62" w14:textId="5BE3E968">
          <w:pPr>
            <w:pStyle w:val="Header"/>
            <w:bidi w:val="0"/>
            <w:ind w:left="-115"/>
            <w:jc w:val="left"/>
          </w:pPr>
        </w:p>
      </w:tc>
      <w:tc>
        <w:tcPr>
          <w:tcW w:w="3005" w:type="dxa"/>
          <w:tcMar/>
        </w:tcPr>
        <w:p w:rsidR="226A6151" w:rsidP="226A6151" w:rsidRDefault="226A6151" w14:paraId="0FD8FA65" w14:textId="41CFAD51">
          <w:pPr>
            <w:pStyle w:val="Header"/>
            <w:bidi w:val="0"/>
            <w:jc w:val="center"/>
          </w:pPr>
        </w:p>
      </w:tc>
      <w:tc>
        <w:tcPr>
          <w:tcW w:w="3005" w:type="dxa"/>
          <w:tcMar/>
        </w:tcPr>
        <w:p w:rsidR="226A6151" w:rsidP="226A6151" w:rsidRDefault="226A6151" w14:paraId="2A4AA915" w14:textId="6CB00450">
          <w:pPr>
            <w:pStyle w:val="Header"/>
            <w:bidi w:val="0"/>
            <w:ind w:right="-115"/>
            <w:jc w:val="right"/>
          </w:pPr>
        </w:p>
      </w:tc>
    </w:tr>
  </w:tbl>
  <w:p w:rsidR="226A6151" w:rsidP="226A6151" w:rsidRDefault="226A6151" w14:paraId="30B3F36B" w14:textId="5371F71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26A6151" w:rsidTr="226A6151" w14:paraId="03F6A20A">
      <w:trPr>
        <w:trHeight w:val="300"/>
      </w:trPr>
      <w:tc>
        <w:tcPr>
          <w:tcW w:w="3005" w:type="dxa"/>
          <w:tcMar/>
        </w:tcPr>
        <w:p w:rsidR="226A6151" w:rsidP="226A6151" w:rsidRDefault="226A6151" w14:paraId="19FF6A5C" w14:textId="7DD075CF">
          <w:pPr>
            <w:pStyle w:val="Header"/>
            <w:bidi w:val="0"/>
            <w:ind w:left="-115"/>
            <w:jc w:val="left"/>
          </w:pPr>
        </w:p>
      </w:tc>
      <w:tc>
        <w:tcPr>
          <w:tcW w:w="3005" w:type="dxa"/>
          <w:tcMar/>
        </w:tcPr>
        <w:p w:rsidR="226A6151" w:rsidP="226A6151" w:rsidRDefault="226A6151" w14:paraId="133C002E" w14:textId="4039E157">
          <w:pPr>
            <w:pStyle w:val="Header"/>
            <w:bidi w:val="0"/>
            <w:jc w:val="center"/>
          </w:pPr>
        </w:p>
      </w:tc>
      <w:tc>
        <w:tcPr>
          <w:tcW w:w="3005" w:type="dxa"/>
          <w:tcMar/>
        </w:tcPr>
        <w:p w:rsidR="226A6151" w:rsidP="226A6151" w:rsidRDefault="226A6151" w14:paraId="50FDA000" w14:textId="447C81F7">
          <w:pPr>
            <w:pStyle w:val="Header"/>
            <w:bidi w:val="0"/>
            <w:ind w:right="-115"/>
            <w:jc w:val="right"/>
          </w:pPr>
        </w:p>
      </w:tc>
    </w:tr>
  </w:tbl>
  <w:p w:rsidR="226A6151" w:rsidP="226A6151" w:rsidRDefault="226A6151" w14:paraId="19211D80" w14:textId="7CE8B00E">
    <w:pPr>
      <w:pStyle w:val="Header"/>
      <w:bidi w:val="0"/>
    </w:pPr>
  </w:p>
</w:hdr>
</file>

<file path=word/numbering.xml><?xml version="1.0" encoding="utf-8"?>
<w:numbering xmlns:w="http://schemas.openxmlformats.org/wordprocessingml/2006/main">
  <w:abstractNum xmlns:w="http://schemas.openxmlformats.org/wordprocessingml/2006/main" w:abstractNumId="5">
    <w:nsid w:val="29139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25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2360ca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5f4f0a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b3b75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BC81DB"/>
    <w:rsid w:val="00A9F92D"/>
    <w:rsid w:val="013C72FE"/>
    <w:rsid w:val="01703705"/>
    <w:rsid w:val="0287764E"/>
    <w:rsid w:val="030CE17E"/>
    <w:rsid w:val="04147FA6"/>
    <w:rsid w:val="04B1E835"/>
    <w:rsid w:val="04B1E835"/>
    <w:rsid w:val="055669ED"/>
    <w:rsid w:val="05A4C5DE"/>
    <w:rsid w:val="06DACE97"/>
    <w:rsid w:val="06E88EED"/>
    <w:rsid w:val="07D88FE9"/>
    <w:rsid w:val="0856B216"/>
    <w:rsid w:val="09C71DA1"/>
    <w:rsid w:val="0A932487"/>
    <w:rsid w:val="0AF08587"/>
    <w:rsid w:val="0BFCE086"/>
    <w:rsid w:val="0DB35954"/>
    <w:rsid w:val="12205058"/>
    <w:rsid w:val="12217D50"/>
    <w:rsid w:val="1238BB44"/>
    <w:rsid w:val="1244A42C"/>
    <w:rsid w:val="12F0128F"/>
    <w:rsid w:val="139177F0"/>
    <w:rsid w:val="14A713DB"/>
    <w:rsid w:val="14D95FE8"/>
    <w:rsid w:val="1586C3E7"/>
    <w:rsid w:val="15BC81DB"/>
    <w:rsid w:val="16F1A186"/>
    <w:rsid w:val="1766C756"/>
    <w:rsid w:val="180661C3"/>
    <w:rsid w:val="186086DF"/>
    <w:rsid w:val="190133B1"/>
    <w:rsid w:val="19CEE34C"/>
    <w:rsid w:val="1A3C71DE"/>
    <w:rsid w:val="1A656B6E"/>
    <w:rsid w:val="1B2D8572"/>
    <w:rsid w:val="1C02D78C"/>
    <w:rsid w:val="1C54042D"/>
    <w:rsid w:val="1CBE5F0C"/>
    <w:rsid w:val="1D15F521"/>
    <w:rsid w:val="20F5C409"/>
    <w:rsid w:val="2205A5DF"/>
    <w:rsid w:val="226A6151"/>
    <w:rsid w:val="237E99F7"/>
    <w:rsid w:val="24B6BF67"/>
    <w:rsid w:val="255AA642"/>
    <w:rsid w:val="260C09E7"/>
    <w:rsid w:val="2870F678"/>
    <w:rsid w:val="29835A8F"/>
    <w:rsid w:val="29F2063A"/>
    <w:rsid w:val="2AD95F49"/>
    <w:rsid w:val="2C27C2CE"/>
    <w:rsid w:val="2D63EC1A"/>
    <w:rsid w:val="2E9669DA"/>
    <w:rsid w:val="2F149B47"/>
    <w:rsid w:val="2FAF0690"/>
    <w:rsid w:val="2FC28325"/>
    <w:rsid w:val="308D7874"/>
    <w:rsid w:val="30DB7C91"/>
    <w:rsid w:val="322CF789"/>
    <w:rsid w:val="34CE5733"/>
    <w:rsid w:val="34E3C1F0"/>
    <w:rsid w:val="3551CEE8"/>
    <w:rsid w:val="36754D7F"/>
    <w:rsid w:val="36F1FB6F"/>
    <w:rsid w:val="378EC8BD"/>
    <w:rsid w:val="378EC8BD"/>
    <w:rsid w:val="379A2C6F"/>
    <w:rsid w:val="3829B4F4"/>
    <w:rsid w:val="39E21882"/>
    <w:rsid w:val="3BB30D37"/>
    <w:rsid w:val="3BD497BF"/>
    <w:rsid w:val="3C916935"/>
    <w:rsid w:val="3DBEF07A"/>
    <w:rsid w:val="3E094CEE"/>
    <w:rsid w:val="3F2C344B"/>
    <w:rsid w:val="4041D894"/>
    <w:rsid w:val="4341FF7F"/>
    <w:rsid w:val="44B66DB4"/>
    <w:rsid w:val="4614A8C8"/>
    <w:rsid w:val="462A8E99"/>
    <w:rsid w:val="4AB5BA63"/>
    <w:rsid w:val="4B0F587A"/>
    <w:rsid w:val="4B96562B"/>
    <w:rsid w:val="4CB53FE9"/>
    <w:rsid w:val="4CE33C6C"/>
    <w:rsid w:val="4F4A700D"/>
    <w:rsid w:val="4FB2154B"/>
    <w:rsid w:val="4FD8E217"/>
    <w:rsid w:val="50ACB62B"/>
    <w:rsid w:val="51C5B455"/>
    <w:rsid w:val="523D406D"/>
    <w:rsid w:val="5244D0D3"/>
    <w:rsid w:val="52CE7320"/>
    <w:rsid w:val="52DE5DE0"/>
    <w:rsid w:val="53F7D0E2"/>
    <w:rsid w:val="5432058D"/>
    <w:rsid w:val="54CF4626"/>
    <w:rsid w:val="557F0150"/>
    <w:rsid w:val="5721E6F0"/>
    <w:rsid w:val="5852A286"/>
    <w:rsid w:val="586EC215"/>
    <w:rsid w:val="588667A3"/>
    <w:rsid w:val="5A471251"/>
    <w:rsid w:val="5A84C564"/>
    <w:rsid w:val="5AE3E301"/>
    <w:rsid w:val="5B7FF8D1"/>
    <w:rsid w:val="5B9FB761"/>
    <w:rsid w:val="5BA3BBA4"/>
    <w:rsid w:val="5BB427B7"/>
    <w:rsid w:val="5D0DA5D6"/>
    <w:rsid w:val="5DDE6271"/>
    <w:rsid w:val="5F2DF37A"/>
    <w:rsid w:val="5F3F2F4E"/>
    <w:rsid w:val="60FC4742"/>
    <w:rsid w:val="6181E5DB"/>
    <w:rsid w:val="6181E5DB"/>
    <w:rsid w:val="61D25EF1"/>
    <w:rsid w:val="6583233D"/>
    <w:rsid w:val="66968703"/>
    <w:rsid w:val="6794C7B3"/>
    <w:rsid w:val="67E6BDB9"/>
    <w:rsid w:val="68569B11"/>
    <w:rsid w:val="6964B404"/>
    <w:rsid w:val="698CE866"/>
    <w:rsid w:val="6ABE272D"/>
    <w:rsid w:val="6AD1A734"/>
    <w:rsid w:val="6B44B726"/>
    <w:rsid w:val="6C69029B"/>
    <w:rsid w:val="6C7C957F"/>
    <w:rsid w:val="6E8A5347"/>
    <w:rsid w:val="705F7AC8"/>
    <w:rsid w:val="714E3D18"/>
    <w:rsid w:val="71E6655B"/>
    <w:rsid w:val="72FBC8EA"/>
    <w:rsid w:val="7376275E"/>
    <w:rsid w:val="738831CF"/>
    <w:rsid w:val="7424BB16"/>
    <w:rsid w:val="7579C400"/>
    <w:rsid w:val="75C56F07"/>
    <w:rsid w:val="76CC93E0"/>
    <w:rsid w:val="779275F2"/>
    <w:rsid w:val="7B32D868"/>
    <w:rsid w:val="7C244951"/>
    <w:rsid w:val="7C31D970"/>
    <w:rsid w:val="7C6F87D6"/>
    <w:rsid w:val="7C79F5FE"/>
    <w:rsid w:val="7C79F5FE"/>
    <w:rsid w:val="7C90105A"/>
    <w:rsid w:val="7D3A8649"/>
    <w:rsid w:val="7FF15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C81DB"/>
  <w15:chartTrackingRefBased/>
  <w15:docId w15:val="{C11D92D4-D561-42A9-8DDD-BAC3ACE9AE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26A6151"/>
    <w:pPr>
      <w:spacing/>
      <w:ind w:left="720"/>
      <w:contextualSpacing/>
    </w:pPr>
  </w:style>
  <w:style w:type="character" w:styleId="Hyperlink">
    <w:uiPriority w:val="99"/>
    <w:name w:val="Hyperlink"/>
    <w:basedOn w:val="DefaultParagraphFont"/>
    <w:unhideWhenUsed/>
    <w:rsid w:val="226A6151"/>
    <w:rPr>
      <w:color w:val="467886"/>
      <w:u w:val="single"/>
    </w:rPr>
  </w:style>
  <w:style w:type="paragraph" w:styleId="Header">
    <w:uiPriority w:val="99"/>
    <w:name w:val="header"/>
    <w:basedOn w:val="Normal"/>
    <w:unhideWhenUsed/>
    <w:rsid w:val="226A6151"/>
    <w:pPr>
      <w:tabs>
        <w:tab w:val="center" w:leader="none" w:pos="4680"/>
        <w:tab w:val="right" w:leader="none" w:pos="9360"/>
      </w:tabs>
      <w:spacing w:after="0" w:line="240" w:lineRule="auto"/>
    </w:pPr>
  </w:style>
  <w:style w:type="paragraph" w:styleId="Footer">
    <w:uiPriority w:val="99"/>
    <w:name w:val="footer"/>
    <w:basedOn w:val="Normal"/>
    <w:unhideWhenUsed/>
    <w:rsid w:val="226A615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027739176" /><Relationship Type="http://schemas.openxmlformats.org/officeDocument/2006/relationships/hyperlink" Target="https://www.nationalarchives.gov.uk/explore-the-collection/stories/the-foundation-of-the-nhs" TargetMode="External" Id="R1cfe764722b8457c" /><Relationship Type="http://schemas.openxmlformats.org/officeDocument/2006/relationships/hyperlink" Target="https://commonslibrary.parliament.uk/research-briefings/cbp-7206/?utm_source=chatgpt.com" TargetMode="External" Id="R1c8ad6cc649441b9" /><Relationship Type="http://schemas.openxmlformats.org/officeDocument/2006/relationships/hyperlink" Target="https://commonslibrary.parliament.uk/research-briefings/cbp-7206/?utm_source=chatgpt.com" TargetMode="External" Id="R1bcc1d2d1d124036" /><Relationship Type="http://schemas.openxmlformats.org/officeDocument/2006/relationships/hyperlink" Target="https://commonslibrary.parliament.uk/the-nhs-in-2023" TargetMode="External" Id="R13c2e53bf4a64e85" /><Relationship Type="http://schemas.openxmlformats.org/officeDocument/2006/relationships/hyperlink" Target="https://www.england.nhs.uk/long-read/nhs-england-annual-report-and-accounts" TargetMode="External" Id="R36c2547f6e5a47ee" /><Relationship Type="http://schemas.openxmlformats.org/officeDocument/2006/relationships/hyperlink" Target="https://www.cambridge.org/core/books/abs/management-for-psychiatrists/history-and-structure-of-the-national-health-service/BAB711BE827B9F7DBE1EAE1F3A88EF9B" TargetMode="External" Id="R4cf0f0c577f64821" /><Relationship Type="http://schemas.openxmlformats.org/officeDocument/2006/relationships/hyperlink" Target="https://www.nuffieldtrust.org.uk/resource/health-care-before-the-nhs-hb?utm_source=chatgpt.com" TargetMode="External" Id="R09d83365bc3940cb" /><Relationship Type="http://schemas.openxmlformats.org/officeDocument/2006/relationships/hyperlink" Target="https://www.nuffieldtrust.org.uk/resource/health-care-before-the-nhs-hb?utm_source=chatgpt.com" TargetMode="External" Id="Rfe7e80d88d6f4c62" /><Relationship Type="http://schemas.openxmlformats.org/officeDocument/2006/relationships/header" Target="/word/header.xml" Id="R0e34a754e9664f5d" /><Relationship Type="http://schemas.openxmlformats.org/officeDocument/2006/relationships/footer" Target="/word/footer.xml" Id="R4493f1fc0e1e432e" /><Relationship Type="http://schemas.openxmlformats.org/officeDocument/2006/relationships/numbering" Target="/word/numbering.xml" Id="R78a3765e96c24703" /><Relationship Type="http://schemas.openxmlformats.org/officeDocument/2006/relationships/hyperlink" Target="https://www.england.nhs.uk/urgent-emergency-care/improving-ambulance-services/arp/" TargetMode="External" Id="Rf731839c548e4ae6" /><Relationship Type="http://schemas.openxmlformats.org/officeDocument/2006/relationships/hyperlink" Target="https://www.londonambulance.nhs.uk/about-us/our-history/our-history-a-timeline" TargetMode="External" Id="Rb656e1fe37fd4d50" /><Relationship Type="http://schemas.openxmlformats.org/officeDocument/2006/relationships/hyperlink" Target="https://www.londonambulance.nhs.uk/talking-with-us/freedom-of-information/classes-of-information/the-services-we-offer" TargetMode="External" Id="R849b2cf40a7f424c" /><Relationship Type="http://schemas.openxmlformats.org/officeDocument/2006/relationships/hyperlink" Target="https://www.londonambulance.nhs.uk/talking-with-us/freedom-of-information/classes-of-information/the-services-we-offer" TargetMode="External" Id="Ra87daf250d684d59" /><Relationship Type="http://schemas.openxmlformats.org/officeDocument/2006/relationships/hyperlink" Target="https://www.england.nhs.uk/urgent-emergency-care/improving-ambulance-services" TargetMode="External" Id="R7b97310774314ae1" /><Relationship Type="http://schemas.openxmlformats.org/officeDocument/2006/relationships/hyperlink" Target="https://www.unison.org.uk/news/press-release/2022/04/ambulance-pressures-taking-a-significant-toll-on-staff-says-unison" TargetMode="External" Id="R4f0144124a284db8" /><Relationship Type="http://schemas.openxmlformats.org/officeDocument/2006/relationships/hyperlink" Target="https://www.unison.org.uk/news/press-release/2022/04/ambulance-pressures-taking-a-significant-toll-on-staff-says-unison" TargetMode="External" Id="R8eb811734de1483d" /><Relationship Type="http://schemas.openxmlformats.org/officeDocument/2006/relationships/hyperlink" Target="https://cembooks.com/white-papers/bed-block-and-emergency-department-crowding/" TargetMode="External" Id="Rf5207454b8094c9c" /><Relationship Type="http://schemas.openxmlformats.org/officeDocument/2006/relationships/hyperlink" Target="https://uowtsd-my.sharepoint.com/personal/2433756_student_uwtsd_ac_uk/_layouts/15/Doc.aspx?sourcedoc=%7B22EB50D7-928D-407E-9F41-333BB0661632%7D&amp;file=Presentation%20poster%20health%20care%20service.pptx&amp;action=edit&amp;mobileredirect=true" TargetMode="External" Id="R153938a7d4bb496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Maymunah Akhtar (2433756)</dc:creator>
  <keywords/>
  <dc:description/>
  <lastModifiedBy>Maymunah Akhtar (2433756)</lastModifiedBy>
  <revision>6</revision>
  <dcterms:created xsi:type="dcterms:W3CDTF">2025-10-19T03:11:26.7576834Z</dcterms:created>
  <dcterms:modified xsi:type="dcterms:W3CDTF">2025-10-20T07:15:48.7754857Z</dcterms:modified>
</coreProperties>
</file>