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5719E399">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proofErr w:type="gramStart"/>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w:t>
      </w:r>
      <w:proofErr w:type="gramEnd"/>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7BC230BF"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1967F8">
              <w:rPr>
                <w:b/>
                <w:color w:val="auto"/>
                <w:sz w:val="32"/>
              </w:rPr>
              <w:t xml:space="preserve">David GRIFFITHS </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6765F904" w:rsidR="005A1BA3" w:rsidRPr="00E676F7" w:rsidRDefault="001967F8" w:rsidP="00340E9A">
            <w:pPr>
              <w:overflowPunct/>
              <w:autoSpaceDE/>
              <w:autoSpaceDN/>
              <w:adjustRightInd/>
              <w:ind w:right="237"/>
              <w:textAlignment w:val="auto"/>
              <w:rPr>
                <w:b/>
                <w:color w:val="auto"/>
                <w:sz w:val="32"/>
              </w:rPr>
            </w:pPr>
            <w:r>
              <w:rPr>
                <w:b/>
                <w:color w:val="auto"/>
                <w:sz w:val="32"/>
              </w:rPr>
              <w:t>1815837</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399878C3" w14:textId="77777777" w:rsidR="00A06C23"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Essentially, you are being asked to outline your experiential learning based upon your theoretical understanding in a range of operational situations.</w:t>
      </w:r>
    </w:p>
    <w:p w14:paraId="05A6B236" w14:textId="77777777" w:rsidR="00A06C23" w:rsidRDefault="00A06C23" w:rsidP="00340E9A">
      <w:pPr>
        <w:ind w:right="237"/>
        <w:jc w:val="both"/>
        <w:rPr>
          <w:sz w:val="24"/>
          <w:szCs w:val="24"/>
        </w:rPr>
      </w:pPr>
    </w:p>
    <w:p w14:paraId="2C451507" w14:textId="2751E9CD" w:rsidR="00300521" w:rsidRPr="00F96E4B" w:rsidRDefault="00A06C23" w:rsidP="2C16586C">
      <w:pPr>
        <w:ind w:right="237"/>
        <w:jc w:val="both"/>
        <w:rPr>
          <w:b/>
          <w:bCs/>
          <w:sz w:val="24"/>
          <w:szCs w:val="24"/>
        </w:rPr>
      </w:pPr>
      <w:r w:rsidRPr="2C16586C">
        <w:rPr>
          <w:sz w:val="24"/>
          <w:szCs w:val="24"/>
        </w:rPr>
        <w:t>This workbook differs from those that you have already completed in that Task 3</w:t>
      </w:r>
      <w:r w:rsidR="41F305A4" w:rsidRPr="2C16586C">
        <w:rPr>
          <w:sz w:val="24"/>
          <w:szCs w:val="24"/>
        </w:rPr>
        <w:t xml:space="preserve"> -it</w:t>
      </w:r>
      <w:r w:rsidRPr="2C16586C">
        <w:rPr>
          <w:sz w:val="24"/>
          <w:szCs w:val="24"/>
        </w:rPr>
        <w:t xml:space="preserve"> has an options section giving you the opportunity to </w:t>
      </w:r>
      <w:r w:rsidR="00300521" w:rsidRPr="2C16586C">
        <w:rPr>
          <w:sz w:val="24"/>
          <w:szCs w:val="24"/>
        </w:rPr>
        <w:t>answer on a</w:t>
      </w:r>
      <w:r w:rsidR="0114EC9A" w:rsidRPr="2C16586C">
        <w:rPr>
          <w:sz w:val="24"/>
          <w:szCs w:val="24"/>
        </w:rPr>
        <w:t>n</w:t>
      </w:r>
      <w:r w:rsidR="00300521" w:rsidRPr="2C16586C">
        <w:rPr>
          <w:sz w:val="24"/>
          <w:szCs w:val="24"/>
        </w:rPr>
        <w:t xml:space="preserve"> '</w:t>
      </w:r>
      <w:r w:rsidR="00E3BBDE" w:rsidRPr="2C16586C">
        <w:rPr>
          <w:sz w:val="24"/>
          <w:szCs w:val="24"/>
        </w:rPr>
        <w:t>advanced learning</w:t>
      </w:r>
      <w:r w:rsidR="00300521" w:rsidRPr="2C16586C">
        <w:rPr>
          <w:sz w:val="24"/>
          <w:szCs w:val="24"/>
        </w:rPr>
        <w:t xml:space="preserve">' </w:t>
      </w:r>
      <w:r w:rsidR="027FF113" w:rsidRPr="2C16586C">
        <w:rPr>
          <w:sz w:val="24"/>
          <w:szCs w:val="24"/>
        </w:rPr>
        <w:t>area</w:t>
      </w:r>
      <w:r w:rsidR="2962ACD4" w:rsidRPr="2C16586C">
        <w:rPr>
          <w:sz w:val="24"/>
          <w:szCs w:val="24"/>
        </w:rPr>
        <w:t xml:space="preserve">. </w:t>
      </w:r>
    </w:p>
    <w:p w14:paraId="0AA11B0C" w14:textId="29B22F0F" w:rsidR="00300521" w:rsidRPr="00F96E4B" w:rsidRDefault="00300521" w:rsidP="2C16586C">
      <w:pPr>
        <w:ind w:right="237"/>
        <w:jc w:val="both"/>
        <w:rPr>
          <w:b/>
          <w:bCs/>
          <w:sz w:val="24"/>
          <w:szCs w:val="24"/>
        </w:rPr>
      </w:pPr>
    </w:p>
    <w:p w14:paraId="01A33216" w14:textId="49823AF7" w:rsidR="00300521" w:rsidRPr="00F96E4B" w:rsidRDefault="2962ACD4" w:rsidP="2C16586C">
      <w:pPr>
        <w:ind w:right="237"/>
        <w:jc w:val="both"/>
        <w:rPr>
          <w:b/>
          <w:bCs/>
          <w:sz w:val="24"/>
          <w:szCs w:val="24"/>
        </w:rPr>
      </w:pPr>
      <w:r w:rsidRPr="2C16586C">
        <w:rPr>
          <w:b/>
          <w:bCs/>
          <w:sz w:val="24"/>
          <w:szCs w:val="24"/>
        </w:rPr>
        <w:t xml:space="preserve">Complete the question relevant to the area that has been agreed with the force to study in </w:t>
      </w:r>
      <w:r w:rsidR="64DB6360" w:rsidRPr="2C16586C">
        <w:rPr>
          <w:b/>
          <w:bCs/>
          <w:sz w:val="24"/>
          <w:szCs w:val="24"/>
        </w:rPr>
        <w:t>year 3</w:t>
      </w:r>
      <w:r w:rsidR="00300521" w:rsidRPr="2C16586C">
        <w:rPr>
          <w:b/>
          <w:bCs/>
          <w:sz w:val="24"/>
          <w:szCs w:val="24"/>
        </w:rPr>
        <w:t>.</w:t>
      </w:r>
    </w:p>
    <w:p w14:paraId="61B82D71" w14:textId="77777777" w:rsidR="00300521" w:rsidRPr="00F96E4B" w:rsidRDefault="00300521" w:rsidP="2C16586C">
      <w:pPr>
        <w:ind w:right="237"/>
        <w:jc w:val="both"/>
        <w:rPr>
          <w:sz w:val="24"/>
          <w:szCs w:val="24"/>
        </w:rPr>
      </w:pPr>
    </w:p>
    <w:p w14:paraId="113FEB01" w14:textId="1D2CE350" w:rsidR="004B69F6" w:rsidRPr="00F96E4B" w:rsidRDefault="00A06C23" w:rsidP="2C16586C">
      <w:pPr>
        <w:ind w:right="237"/>
        <w:jc w:val="both"/>
        <w:rPr>
          <w:sz w:val="24"/>
          <w:szCs w:val="24"/>
        </w:rPr>
      </w:pPr>
      <w:r w:rsidRPr="2C16586C">
        <w:rPr>
          <w:sz w:val="24"/>
          <w:szCs w:val="24"/>
        </w:rPr>
        <w:t xml:space="preserve">You </w:t>
      </w:r>
      <w:r w:rsidR="00300521" w:rsidRPr="2C16586C">
        <w:rPr>
          <w:sz w:val="24"/>
          <w:szCs w:val="24"/>
        </w:rPr>
        <w:t>are</w:t>
      </w:r>
      <w:r w:rsidRPr="2C16586C">
        <w:rPr>
          <w:sz w:val="24"/>
          <w:szCs w:val="24"/>
        </w:rPr>
        <w:t xml:space="preserve"> expected to answer only </w:t>
      </w:r>
      <w:r w:rsidR="68F1BFF7" w:rsidRPr="2C16586C">
        <w:rPr>
          <w:b/>
          <w:bCs/>
          <w:sz w:val="24"/>
          <w:szCs w:val="24"/>
        </w:rPr>
        <w:t>1</w:t>
      </w:r>
      <w:r w:rsidRPr="2C16586C">
        <w:rPr>
          <w:sz w:val="24"/>
          <w:szCs w:val="24"/>
        </w:rPr>
        <w:t xml:space="preserve"> </w:t>
      </w:r>
      <w:r w:rsidRPr="2C16586C">
        <w:rPr>
          <w:b/>
          <w:bCs/>
          <w:sz w:val="24"/>
          <w:szCs w:val="24"/>
        </w:rPr>
        <w:t>of the 5</w:t>
      </w:r>
      <w:r w:rsidRPr="2C16586C">
        <w:rPr>
          <w:sz w:val="24"/>
          <w:szCs w:val="24"/>
        </w:rPr>
        <w:t xml:space="preserve"> </w:t>
      </w:r>
      <w:r w:rsidR="6DA1B2B3" w:rsidRPr="2C16586C">
        <w:rPr>
          <w:sz w:val="24"/>
          <w:szCs w:val="24"/>
        </w:rPr>
        <w:t xml:space="preserve">options </w:t>
      </w:r>
      <w:r w:rsidR="6457313E" w:rsidRPr="2C16586C">
        <w:rPr>
          <w:sz w:val="24"/>
          <w:szCs w:val="24"/>
        </w:rPr>
        <w:t>below</w:t>
      </w:r>
      <w:r w:rsidRPr="2C16586C">
        <w:rPr>
          <w:sz w:val="24"/>
          <w:szCs w:val="24"/>
        </w:rPr>
        <w:t>:</w:t>
      </w:r>
    </w:p>
    <w:p w14:paraId="5C274A72" w14:textId="77777777" w:rsidR="004B69F6" w:rsidRPr="00F96E4B" w:rsidRDefault="004B69F6" w:rsidP="2C16586C">
      <w:pPr>
        <w:ind w:right="237"/>
        <w:jc w:val="both"/>
        <w:rPr>
          <w:sz w:val="24"/>
          <w:szCs w:val="24"/>
        </w:rPr>
      </w:pPr>
    </w:p>
    <w:p w14:paraId="49175B06" w14:textId="14D9577E" w:rsidR="00A3273B" w:rsidRPr="00F96E4B" w:rsidRDefault="00A06C23" w:rsidP="00A06C23">
      <w:pPr>
        <w:pStyle w:val="ListParagraph"/>
        <w:numPr>
          <w:ilvl w:val="0"/>
          <w:numId w:val="49"/>
        </w:numPr>
        <w:ind w:right="237"/>
        <w:jc w:val="both"/>
        <w:rPr>
          <w:sz w:val="24"/>
          <w:szCs w:val="24"/>
          <w:highlight w:val="yellow"/>
        </w:rPr>
      </w:pPr>
      <w:r w:rsidRPr="2C16586C">
        <w:rPr>
          <w:sz w:val="24"/>
          <w:szCs w:val="24"/>
        </w:rPr>
        <w:t>Response Policing.</w:t>
      </w:r>
    </w:p>
    <w:p w14:paraId="3263D299" w14:textId="70FE29E1" w:rsidR="00A3273B" w:rsidRPr="00F96E4B" w:rsidRDefault="00A06C23" w:rsidP="00A06C23">
      <w:pPr>
        <w:pStyle w:val="ListParagraph"/>
        <w:numPr>
          <w:ilvl w:val="0"/>
          <w:numId w:val="49"/>
        </w:numPr>
        <w:ind w:right="237"/>
        <w:jc w:val="both"/>
        <w:rPr>
          <w:sz w:val="24"/>
          <w:szCs w:val="24"/>
          <w:highlight w:val="yellow"/>
        </w:rPr>
      </w:pPr>
      <w:r w:rsidRPr="2C16586C">
        <w:rPr>
          <w:sz w:val="24"/>
          <w:szCs w:val="24"/>
        </w:rPr>
        <w:t>Policing Communities.</w:t>
      </w:r>
    </w:p>
    <w:p w14:paraId="5C8436F9" w14:textId="7317EC72" w:rsidR="00446792" w:rsidRPr="00F96E4B" w:rsidRDefault="00A06C23" w:rsidP="00A06C23">
      <w:pPr>
        <w:pStyle w:val="ListParagraph"/>
        <w:numPr>
          <w:ilvl w:val="0"/>
          <w:numId w:val="49"/>
        </w:numPr>
        <w:ind w:right="237"/>
        <w:jc w:val="both"/>
        <w:rPr>
          <w:sz w:val="24"/>
          <w:szCs w:val="24"/>
          <w:highlight w:val="yellow"/>
        </w:rPr>
      </w:pPr>
      <w:r w:rsidRPr="2C16586C">
        <w:rPr>
          <w:sz w:val="24"/>
          <w:szCs w:val="24"/>
        </w:rPr>
        <w:t>Road Policing.</w:t>
      </w:r>
    </w:p>
    <w:p w14:paraId="2F4F47A1" w14:textId="173DB995" w:rsidR="002423B2" w:rsidRPr="00F96E4B" w:rsidRDefault="002423B2" w:rsidP="00A06C23">
      <w:pPr>
        <w:pStyle w:val="ListParagraph"/>
        <w:numPr>
          <w:ilvl w:val="0"/>
          <w:numId w:val="49"/>
        </w:numPr>
        <w:ind w:right="237"/>
        <w:jc w:val="both"/>
        <w:rPr>
          <w:sz w:val="24"/>
          <w:szCs w:val="24"/>
          <w:highlight w:val="yellow"/>
        </w:rPr>
      </w:pPr>
      <w:r w:rsidRPr="2C16586C">
        <w:rPr>
          <w:sz w:val="24"/>
          <w:szCs w:val="24"/>
        </w:rPr>
        <w:t>Information and Intelligence</w:t>
      </w:r>
      <w:r w:rsidR="00A06C23" w:rsidRPr="2C16586C">
        <w:rPr>
          <w:sz w:val="24"/>
          <w:szCs w:val="24"/>
        </w:rPr>
        <w:t>.</w:t>
      </w:r>
    </w:p>
    <w:p w14:paraId="575E4BF8" w14:textId="5795572A" w:rsidR="00A06C23" w:rsidRPr="00F96E4B" w:rsidRDefault="00A06C23" w:rsidP="00A06C23">
      <w:pPr>
        <w:pStyle w:val="ListParagraph"/>
        <w:numPr>
          <w:ilvl w:val="0"/>
          <w:numId w:val="49"/>
        </w:numPr>
        <w:ind w:right="237"/>
        <w:jc w:val="both"/>
        <w:rPr>
          <w:sz w:val="24"/>
          <w:szCs w:val="24"/>
          <w:highlight w:val="yellow"/>
        </w:rPr>
      </w:pPr>
      <w:r w:rsidRPr="2C16586C">
        <w:rPr>
          <w:sz w:val="24"/>
          <w:szCs w:val="24"/>
        </w:rPr>
        <w:t>Conducting Investigations.</w:t>
      </w:r>
    </w:p>
    <w:p w14:paraId="5EFE21AE" w14:textId="77777777" w:rsidR="002423B2" w:rsidRPr="00F96E4B" w:rsidRDefault="002423B2" w:rsidP="2C16586C">
      <w:pPr>
        <w:ind w:right="237"/>
        <w:jc w:val="both"/>
        <w:rPr>
          <w:sz w:val="24"/>
          <w:szCs w:val="24"/>
        </w:rPr>
      </w:pPr>
    </w:p>
    <w:p w14:paraId="6785ADE6" w14:textId="6A66B7A3"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You may wish to use the same incidents as you’ve outlined in the Occupational Competence Portfolio. </w:t>
      </w:r>
      <w:r w:rsidR="00F96E4B" w:rsidRPr="2C16586C">
        <w:rPr>
          <w:rFonts w:eastAsia="Arial"/>
          <w:color w:val="000000" w:themeColor="text1"/>
          <w:sz w:val="24"/>
          <w:szCs w:val="24"/>
        </w:rPr>
        <w:t>Wherever</w:t>
      </w:r>
      <w:r w:rsidR="00300521" w:rsidRPr="2C16586C">
        <w:rPr>
          <w:rFonts w:eastAsia="Arial"/>
          <w:color w:val="000000" w:themeColor="text1"/>
          <w:sz w:val="24"/>
          <w:szCs w:val="24"/>
        </w:rPr>
        <w:t xml:space="preserve"> possible we are looking for you to reflect on your personal experience. However, if for any reason there are </w:t>
      </w:r>
      <w:r w:rsidR="00F96E4B" w:rsidRPr="2C16586C">
        <w:rPr>
          <w:rFonts w:eastAsia="Arial"/>
          <w:color w:val="000000" w:themeColor="text1"/>
          <w:sz w:val="24"/>
          <w:szCs w:val="24"/>
        </w:rPr>
        <w:t>areas that you feel that you can only answer from a 'hypothetical</w:t>
      </w:r>
      <w:r w:rsidR="00300521" w:rsidRPr="2C16586C">
        <w:rPr>
          <w:rFonts w:eastAsia="Arial"/>
          <w:color w:val="000000" w:themeColor="text1"/>
          <w:sz w:val="24"/>
          <w:szCs w:val="24"/>
        </w:rPr>
        <w:t xml:space="preserve">' </w:t>
      </w:r>
      <w:r w:rsidR="00F96E4B" w:rsidRPr="2C16586C">
        <w:rPr>
          <w:rFonts w:eastAsia="Arial"/>
          <w:color w:val="000000" w:themeColor="text1"/>
          <w:sz w:val="24"/>
          <w:szCs w:val="24"/>
        </w:rPr>
        <w:t>perspective, then make this clear within your answer.</w:t>
      </w:r>
    </w:p>
    <w:p w14:paraId="44B1BC1C" w14:textId="4F9ECED4"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B614A4"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2"/>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 xml:space="preserve">andbook about </w:t>
      </w:r>
      <w:proofErr w:type="gramStart"/>
      <w:r w:rsidRPr="45B99DA0">
        <w:rPr>
          <w:sz w:val="24"/>
          <w:szCs w:val="24"/>
        </w:rPr>
        <w:t>confidentiality;</w:t>
      </w:r>
      <w:proofErr w:type="gramEnd"/>
    </w:p>
    <w:p w14:paraId="61BD2FDD" w14:textId="2602E35E" w:rsidR="000325D9"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 xml:space="preserve">by </w:t>
      </w:r>
      <w:proofErr w:type="gramStart"/>
      <w:r w:rsidR="00E83F91" w:rsidRPr="45B99DA0">
        <w:rPr>
          <w:sz w:val="24"/>
          <w:szCs w:val="24"/>
        </w:rPr>
        <w:t>name</w:t>
      </w:r>
      <w:r w:rsidR="00E03B6D" w:rsidRPr="45B99DA0">
        <w:rPr>
          <w:sz w:val="24"/>
          <w:szCs w:val="24"/>
        </w:rPr>
        <w:t>;</w:t>
      </w:r>
      <w:proofErr w:type="gramEnd"/>
    </w:p>
    <w:p w14:paraId="31E22773" w14:textId="57D957A0" w:rsidR="000325D9"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w:t>
      </w:r>
      <w:proofErr w:type="gramStart"/>
      <w:r w:rsidR="000325D9" w:rsidRPr="45B99DA0">
        <w:rPr>
          <w:sz w:val="24"/>
          <w:szCs w:val="24"/>
        </w:rPr>
        <w:t>conditions</w:t>
      </w:r>
      <w:r w:rsidRPr="45B99DA0">
        <w:rPr>
          <w:sz w:val="24"/>
          <w:szCs w:val="24"/>
        </w:rPr>
        <w:t>;</w:t>
      </w:r>
      <w:proofErr w:type="gramEnd"/>
    </w:p>
    <w:p w14:paraId="4C102B69" w14:textId="48038418" w:rsidR="00F92E4D"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6"/>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6A3620E2"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 xml:space="preserve">responsibility you must not rely on the assessor or anyone else to pick up any confidentiality </w:t>
      </w:r>
      <w:r w:rsidR="00A06C23" w:rsidRPr="00E676F7">
        <w:rPr>
          <w:b/>
          <w:i/>
          <w:sz w:val="24"/>
          <w:szCs w:val="24"/>
        </w:rPr>
        <w:t>breaches,</w:t>
      </w:r>
      <w:r w:rsidR="00920E5B" w:rsidRPr="00E676F7">
        <w:rPr>
          <w:b/>
          <w:i/>
          <w:sz w:val="24"/>
          <w:szCs w:val="24"/>
        </w:rPr>
        <w:t xml:space="preserve"> as this is your </w:t>
      </w:r>
      <w:proofErr w:type="gramStart"/>
      <w:r w:rsidR="00920E5B" w:rsidRPr="00E676F7">
        <w:rPr>
          <w:b/>
          <w:i/>
          <w:sz w:val="24"/>
          <w:szCs w:val="24"/>
        </w:rPr>
        <w:t>work</w:t>
      </w:r>
      <w:proofErr w:type="gramEnd"/>
      <w:r w:rsidR="00920E5B" w:rsidRPr="00E676F7">
        <w:rPr>
          <w:b/>
          <w:i/>
          <w:sz w:val="24"/>
          <w:szCs w:val="24"/>
        </w:rPr>
        <w:t xml:space="preserve"> and you must accept full responsibility for confidentiality.</w:t>
      </w:r>
      <w:r w:rsidRPr="00E676F7">
        <w:rPr>
          <w:b/>
          <w:i/>
          <w:sz w:val="24"/>
          <w:szCs w:val="24"/>
        </w:rPr>
        <w:t xml:space="preserve"> Meeting all the confidentiality requirements is very important. </w:t>
      </w:r>
    </w:p>
    <w:p w14:paraId="412E6355" w14:textId="55D4FF24"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27EF97E8" w14:textId="75A86C79" w:rsidR="000325D9" w:rsidRPr="00B03387" w:rsidRDefault="000325D9" w:rsidP="00B03387">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8DCCB0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1964E5">
        <w:rPr>
          <w:b/>
          <w:sz w:val="24"/>
          <w:szCs w:val="24"/>
        </w:rPr>
        <w:t>6</w:t>
      </w:r>
      <w:r w:rsidR="00446F80" w:rsidRPr="00E676F7">
        <w:rPr>
          <w:b/>
          <w:sz w:val="24"/>
          <w:szCs w:val="24"/>
        </w:rPr>
        <w:t xml:space="preserve">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6009CA40" w:rsidR="007C1D94" w:rsidRPr="00E676F7" w:rsidRDefault="007C1D94" w:rsidP="00340E9A">
      <w:pPr>
        <w:numPr>
          <w:ilvl w:val="0"/>
          <w:numId w:val="20"/>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w:t>
      </w:r>
      <w:r w:rsidR="00061423">
        <w:rPr>
          <w:i/>
          <w:sz w:val="24"/>
          <w:szCs w:val="24"/>
        </w:rPr>
        <w:t>tasks</w:t>
      </w:r>
      <w:r w:rsidRPr="00E676F7">
        <w:rPr>
          <w:i/>
          <w:sz w:val="24"/>
          <w:szCs w:val="24"/>
        </w:rPr>
        <w:t xml:space="preserve">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E273E5">
        <w:rPr>
          <w:i/>
          <w:color w:val="auto"/>
          <w:sz w:val="24"/>
          <w:szCs w:val="24"/>
        </w:rPr>
        <w:t>4</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proofErr w:type="gramStart"/>
      <w:r w:rsidRPr="00E676F7">
        <w:rPr>
          <w:i/>
          <w:sz w:val="24"/>
          <w:szCs w:val="24"/>
        </w:rPr>
        <w:t>)</w:t>
      </w:r>
      <w:r w:rsidR="00E76F60" w:rsidRPr="00E676F7">
        <w:rPr>
          <w:i/>
          <w:sz w:val="24"/>
          <w:szCs w:val="24"/>
        </w:rPr>
        <w:t>;</w:t>
      </w:r>
      <w:proofErr w:type="gramEnd"/>
    </w:p>
    <w:p w14:paraId="12E56D11" w14:textId="77777777" w:rsidR="00895FCE" w:rsidRPr="00E676F7" w:rsidRDefault="007C1D94" w:rsidP="7E289108">
      <w:pPr>
        <w:numPr>
          <w:ilvl w:val="0"/>
          <w:numId w:val="20"/>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 xml:space="preserve">each </w:t>
      </w:r>
      <w:proofErr w:type="gramStart"/>
      <w:r w:rsidRPr="7E289108">
        <w:rPr>
          <w:i/>
          <w:iCs/>
          <w:sz w:val="24"/>
          <w:szCs w:val="24"/>
        </w:rPr>
        <w:t>section</w:t>
      </w:r>
      <w:r w:rsidR="00E76F60" w:rsidRPr="7E289108">
        <w:rPr>
          <w:i/>
          <w:iCs/>
          <w:sz w:val="24"/>
          <w:szCs w:val="24"/>
        </w:rPr>
        <w:t>;</w:t>
      </w:r>
      <w:proofErr w:type="gramEnd"/>
      <w:r w:rsidRPr="7E289108">
        <w:rPr>
          <w:i/>
          <w:iCs/>
          <w:sz w:val="24"/>
          <w:szCs w:val="24"/>
        </w:rPr>
        <w:t xml:space="preserve"> </w:t>
      </w:r>
    </w:p>
    <w:p w14:paraId="2569501F" w14:textId="7117956A" w:rsidR="00F6ACA0" w:rsidRPr="00044409" w:rsidRDefault="00F6ACA0" w:rsidP="2C16586C">
      <w:pPr>
        <w:numPr>
          <w:ilvl w:val="0"/>
          <w:numId w:val="20"/>
        </w:numPr>
        <w:ind w:right="237"/>
        <w:jc w:val="both"/>
        <w:rPr>
          <w:i/>
          <w:iCs/>
          <w:sz w:val="24"/>
          <w:szCs w:val="24"/>
          <w:highlight w:val="yellow"/>
        </w:rPr>
      </w:pPr>
      <w:r w:rsidRPr="2C16586C">
        <w:rPr>
          <w:b/>
          <w:bCs/>
          <w:i/>
          <w:iCs/>
          <w:sz w:val="24"/>
          <w:szCs w:val="24"/>
        </w:rPr>
        <w:t xml:space="preserve">Note that this module has </w:t>
      </w:r>
      <w:r w:rsidR="00E273E5" w:rsidRPr="2C16586C">
        <w:rPr>
          <w:b/>
          <w:bCs/>
          <w:i/>
          <w:iCs/>
          <w:sz w:val="24"/>
          <w:szCs w:val="24"/>
        </w:rPr>
        <w:t>4</w:t>
      </w:r>
      <w:r w:rsidR="00061423" w:rsidRPr="2C16586C">
        <w:rPr>
          <w:b/>
          <w:bCs/>
          <w:i/>
          <w:iCs/>
          <w:sz w:val="24"/>
          <w:szCs w:val="24"/>
        </w:rPr>
        <w:t xml:space="preserve"> compulsory tasks with Task three being </w:t>
      </w:r>
      <w:r w:rsidR="2C18E271" w:rsidRPr="2C16586C">
        <w:rPr>
          <w:b/>
          <w:bCs/>
          <w:i/>
          <w:iCs/>
          <w:sz w:val="24"/>
          <w:szCs w:val="24"/>
        </w:rPr>
        <w:t>a</w:t>
      </w:r>
      <w:r w:rsidR="00061423" w:rsidRPr="2C16586C">
        <w:rPr>
          <w:b/>
          <w:bCs/>
          <w:i/>
          <w:iCs/>
          <w:sz w:val="24"/>
          <w:szCs w:val="24"/>
        </w:rPr>
        <w:t xml:space="preserve"> choice of </w:t>
      </w:r>
      <w:r w:rsidR="00E273E5" w:rsidRPr="2C16586C">
        <w:rPr>
          <w:b/>
          <w:bCs/>
          <w:i/>
          <w:iCs/>
          <w:sz w:val="24"/>
          <w:szCs w:val="24"/>
        </w:rPr>
        <w:t>'</w:t>
      </w:r>
      <w:r w:rsidR="7D37A730" w:rsidRPr="2C16586C">
        <w:rPr>
          <w:b/>
          <w:bCs/>
          <w:i/>
          <w:iCs/>
          <w:sz w:val="24"/>
          <w:szCs w:val="24"/>
        </w:rPr>
        <w:t>advanced learning area’</w:t>
      </w:r>
      <w:r w:rsidR="5138D78A" w:rsidRPr="2C16586C">
        <w:rPr>
          <w:b/>
          <w:bCs/>
          <w:i/>
          <w:iCs/>
          <w:sz w:val="24"/>
          <w:szCs w:val="24"/>
        </w:rPr>
        <w:t xml:space="preserve"> relevant to the area that has been agreed with the force to study in year </w:t>
      </w:r>
      <w:proofErr w:type="gramStart"/>
      <w:r w:rsidR="5138D78A" w:rsidRPr="2C16586C">
        <w:rPr>
          <w:b/>
          <w:bCs/>
          <w:i/>
          <w:iCs/>
          <w:sz w:val="24"/>
          <w:szCs w:val="24"/>
        </w:rPr>
        <w:t>3.</w:t>
      </w:r>
      <w:r w:rsidR="00E273E5" w:rsidRPr="2C16586C">
        <w:rPr>
          <w:b/>
          <w:bCs/>
          <w:i/>
          <w:iCs/>
          <w:sz w:val="24"/>
          <w:szCs w:val="24"/>
        </w:rPr>
        <w:t>.</w:t>
      </w:r>
      <w:proofErr w:type="gramEnd"/>
      <w:r w:rsidR="00E273E5" w:rsidRPr="2C16586C">
        <w:rPr>
          <w:b/>
          <w:bCs/>
          <w:i/>
          <w:iCs/>
          <w:sz w:val="24"/>
          <w:szCs w:val="24"/>
        </w:rPr>
        <w:t xml:space="preserve"> Choose only 1 of the 5 </w:t>
      </w:r>
      <w:proofErr w:type="gramStart"/>
      <w:r w:rsidR="00E273E5" w:rsidRPr="2C16586C">
        <w:rPr>
          <w:b/>
          <w:bCs/>
          <w:i/>
          <w:iCs/>
          <w:sz w:val="24"/>
          <w:szCs w:val="24"/>
        </w:rPr>
        <w:t>options;</w:t>
      </w:r>
      <w:proofErr w:type="gramEnd"/>
      <w:r w:rsidR="00E273E5" w:rsidRPr="2C16586C">
        <w:rPr>
          <w:b/>
          <w:bCs/>
          <w:i/>
          <w:iCs/>
          <w:sz w:val="24"/>
          <w:szCs w:val="24"/>
        </w:rPr>
        <w:t xml:space="preserve"> as only one of these options will be considered for marking. </w:t>
      </w:r>
    </w:p>
    <w:p w14:paraId="593D7881" w14:textId="4DF0BE77" w:rsidR="7D00799C" w:rsidRDefault="7D00799C" w:rsidP="2C16586C">
      <w:pPr>
        <w:numPr>
          <w:ilvl w:val="0"/>
          <w:numId w:val="20"/>
        </w:numPr>
        <w:ind w:right="237"/>
        <w:jc w:val="both"/>
        <w:rPr>
          <w:i/>
          <w:iCs/>
          <w:sz w:val="24"/>
          <w:szCs w:val="24"/>
        </w:rPr>
      </w:pPr>
      <w:r w:rsidRPr="2C16586C">
        <w:rPr>
          <w:i/>
          <w:iCs/>
          <w:sz w:val="24"/>
          <w:szCs w:val="24"/>
        </w:rPr>
        <w:t xml:space="preserve">You should upload your completed document as a saved pdf file of this workbook; if this is not possible then a </w:t>
      </w:r>
      <w:r w:rsidR="2AA1B583" w:rsidRPr="2C16586C">
        <w:rPr>
          <w:i/>
          <w:iCs/>
          <w:sz w:val="24"/>
          <w:szCs w:val="24"/>
        </w:rPr>
        <w:t>Word Doc</w:t>
      </w:r>
      <w:r w:rsidR="52C5F206" w:rsidRPr="2C16586C">
        <w:rPr>
          <w:i/>
          <w:iCs/>
          <w:sz w:val="24"/>
          <w:szCs w:val="24"/>
        </w:rPr>
        <w:t xml:space="preserve"> </w:t>
      </w:r>
      <w:r w:rsidRPr="2C16586C">
        <w:rPr>
          <w:i/>
          <w:iCs/>
          <w:sz w:val="24"/>
          <w:szCs w:val="24"/>
        </w:rPr>
        <w:t>file is acce</w:t>
      </w:r>
      <w:r w:rsidR="58D83881" w:rsidRPr="2C16586C">
        <w:rPr>
          <w:i/>
          <w:iCs/>
          <w:sz w:val="24"/>
          <w:szCs w:val="24"/>
        </w:rPr>
        <w:t>ptable. Do not send a scanned file from a photocopier</w:t>
      </w:r>
      <w:r w:rsidR="00582870" w:rsidRPr="2C16586C">
        <w:rPr>
          <w:i/>
          <w:iCs/>
          <w:sz w:val="24"/>
          <w:szCs w:val="24"/>
        </w:rPr>
        <w:t>, an apple.dot file, or a Microsoft publisher file as Turnitin will not be able to assess them, despit</w:t>
      </w:r>
      <w:r w:rsidR="0E9DF198" w:rsidRPr="2C16586C">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53D3F42" w:rsidR="004F30F2" w:rsidRDefault="004F30F2" w:rsidP="004F30F2">
            <w:pPr>
              <w:rPr>
                <w:rFonts w:eastAsia="Arial"/>
                <w:b/>
                <w:bCs/>
                <w:sz w:val="24"/>
                <w:szCs w:val="24"/>
              </w:rPr>
            </w:pPr>
            <w:r>
              <w:rPr>
                <w:rFonts w:eastAsia="Arial"/>
                <w:b/>
                <w:bCs/>
                <w:sz w:val="24"/>
                <w:szCs w:val="24"/>
              </w:rPr>
              <w:t xml:space="preserve">TASK </w:t>
            </w:r>
            <w:proofErr w:type="gramStart"/>
            <w:r>
              <w:rPr>
                <w:rFonts w:eastAsia="Arial"/>
                <w:b/>
                <w:bCs/>
                <w:sz w:val="24"/>
                <w:szCs w:val="24"/>
              </w:rPr>
              <w:t>3  OPTIONS</w:t>
            </w:r>
            <w:proofErr w:type="gramEnd"/>
            <w:r>
              <w:rPr>
                <w:rFonts w:eastAsia="Arial"/>
                <w:b/>
                <w:bCs/>
                <w:sz w:val="24"/>
                <w:szCs w:val="24"/>
              </w:rPr>
              <w:t xml:space="preserve">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6FC66E15" w14:textId="7878387A" w:rsidR="004F30F2" w:rsidRDefault="004F30F2" w:rsidP="7E289108">
            <w:pPr>
              <w:ind w:right="237"/>
              <w:jc w:val="both"/>
              <w:rPr>
                <w:color w:val="auto"/>
                <w:sz w:val="24"/>
                <w:szCs w:val="24"/>
              </w:rPr>
            </w:pPr>
            <w:r>
              <w:rPr>
                <w:color w:val="auto"/>
                <w:sz w:val="24"/>
                <w:szCs w:val="24"/>
              </w:rPr>
              <w:t>Option 1</w:t>
            </w:r>
            <w:r w:rsidRPr="7E289108">
              <w:rPr>
                <w:color w:val="auto"/>
                <w:sz w:val="24"/>
                <w:szCs w:val="24"/>
              </w:rPr>
              <w:t xml:space="preserve"> </w:t>
            </w:r>
          </w:p>
          <w:p w14:paraId="791FD15D" w14:textId="77777777" w:rsidR="00B54352" w:rsidRDefault="00B54352" w:rsidP="7E289108">
            <w:pPr>
              <w:ind w:right="237"/>
              <w:jc w:val="both"/>
              <w:rPr>
                <w:color w:val="auto"/>
                <w:sz w:val="24"/>
                <w:szCs w:val="24"/>
              </w:rPr>
            </w:pPr>
          </w:p>
          <w:p w14:paraId="54AFD378" w14:textId="78509801" w:rsidR="00B54352" w:rsidRDefault="00B54352" w:rsidP="7E289108">
            <w:pPr>
              <w:ind w:right="237"/>
              <w:jc w:val="both"/>
              <w:rPr>
                <w:color w:val="auto"/>
                <w:sz w:val="24"/>
                <w:szCs w:val="24"/>
              </w:rPr>
            </w:pPr>
            <w:r>
              <w:rPr>
                <w:color w:val="auto"/>
                <w:sz w:val="24"/>
                <w:szCs w:val="24"/>
              </w:rPr>
              <w:t>Option 2</w:t>
            </w:r>
          </w:p>
          <w:p w14:paraId="4D3CF9E4" w14:textId="77777777" w:rsidR="00B54352" w:rsidRDefault="00B54352" w:rsidP="7E289108">
            <w:pPr>
              <w:ind w:right="237"/>
              <w:jc w:val="both"/>
              <w:rPr>
                <w:color w:val="auto"/>
                <w:sz w:val="24"/>
                <w:szCs w:val="24"/>
              </w:rPr>
            </w:pPr>
          </w:p>
          <w:p w14:paraId="374B79BE" w14:textId="658A46A9" w:rsidR="00B54352" w:rsidRDefault="00B54352" w:rsidP="7E289108">
            <w:pPr>
              <w:ind w:right="237"/>
              <w:jc w:val="both"/>
              <w:rPr>
                <w:color w:val="auto"/>
                <w:sz w:val="24"/>
                <w:szCs w:val="24"/>
              </w:rPr>
            </w:pPr>
            <w:r>
              <w:rPr>
                <w:color w:val="auto"/>
                <w:sz w:val="24"/>
                <w:szCs w:val="24"/>
              </w:rPr>
              <w:t>Option 3</w:t>
            </w:r>
          </w:p>
          <w:p w14:paraId="30F18425" w14:textId="77777777" w:rsidR="00B54352" w:rsidRDefault="00B54352" w:rsidP="7E289108">
            <w:pPr>
              <w:ind w:right="237"/>
              <w:jc w:val="both"/>
              <w:rPr>
                <w:color w:val="auto"/>
                <w:sz w:val="24"/>
                <w:szCs w:val="24"/>
              </w:rPr>
            </w:pPr>
          </w:p>
          <w:p w14:paraId="3C6747AC" w14:textId="61356F38" w:rsidR="00B54352" w:rsidRDefault="00B54352" w:rsidP="7E289108">
            <w:pPr>
              <w:ind w:right="237"/>
              <w:jc w:val="both"/>
              <w:rPr>
                <w:color w:val="auto"/>
                <w:sz w:val="24"/>
                <w:szCs w:val="24"/>
              </w:rPr>
            </w:pPr>
            <w:r>
              <w:rPr>
                <w:color w:val="auto"/>
                <w:sz w:val="24"/>
                <w:szCs w:val="24"/>
              </w:rPr>
              <w:t>Option 4</w:t>
            </w:r>
          </w:p>
          <w:p w14:paraId="2FAB11A6" w14:textId="77777777" w:rsidR="00B54352" w:rsidRDefault="00B54352" w:rsidP="7E289108">
            <w:pPr>
              <w:ind w:right="237"/>
              <w:jc w:val="both"/>
              <w:rPr>
                <w:color w:val="auto"/>
                <w:sz w:val="24"/>
                <w:szCs w:val="24"/>
              </w:rPr>
            </w:pPr>
          </w:p>
          <w:p w14:paraId="50D0DC0E" w14:textId="7796DB40" w:rsidR="00B54352" w:rsidRPr="00E676F7" w:rsidRDefault="00B54352" w:rsidP="7E289108">
            <w:pPr>
              <w:ind w:right="237"/>
              <w:jc w:val="both"/>
              <w:rPr>
                <w:color w:val="auto"/>
                <w:sz w:val="24"/>
                <w:szCs w:val="24"/>
              </w:rPr>
            </w:pPr>
            <w:r>
              <w:rPr>
                <w:color w:val="auto"/>
                <w:sz w:val="24"/>
                <w:szCs w:val="24"/>
              </w:rPr>
              <w:t>Option 5</w:t>
            </w:r>
          </w:p>
          <w:p w14:paraId="4D478F6F" w14:textId="5E8EC716" w:rsidR="004F30F2" w:rsidRPr="00E676F7" w:rsidRDefault="004F30F2" w:rsidP="7E289108">
            <w:pPr>
              <w:ind w:right="237"/>
              <w:jc w:val="both"/>
              <w:rPr>
                <w:color w:val="auto"/>
                <w:sz w:val="24"/>
                <w:szCs w:val="24"/>
              </w:rPr>
            </w:pP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40E85BFB" w14:textId="34AF8C3A" w:rsidR="004F30F2" w:rsidRDefault="004F30F2" w:rsidP="7E289108">
            <w:pPr>
              <w:ind w:right="237"/>
              <w:jc w:val="both"/>
              <w:rPr>
                <w:b/>
                <w:bCs/>
                <w:sz w:val="24"/>
                <w:szCs w:val="24"/>
              </w:rPr>
            </w:pPr>
            <w:r>
              <w:rPr>
                <w:b/>
                <w:bCs/>
                <w:sz w:val="24"/>
                <w:szCs w:val="24"/>
              </w:rPr>
              <w:t>Response Policing</w:t>
            </w:r>
          </w:p>
          <w:p w14:paraId="46E45067" w14:textId="77777777" w:rsidR="00B54352" w:rsidRDefault="00B54352" w:rsidP="7E289108">
            <w:pPr>
              <w:ind w:right="237"/>
              <w:jc w:val="both"/>
              <w:rPr>
                <w:b/>
                <w:bCs/>
                <w:sz w:val="24"/>
                <w:szCs w:val="24"/>
              </w:rPr>
            </w:pPr>
          </w:p>
          <w:p w14:paraId="3FED6AF1" w14:textId="122C6C21" w:rsidR="00B54352" w:rsidRDefault="00B54352" w:rsidP="7E289108">
            <w:pPr>
              <w:ind w:right="237"/>
              <w:jc w:val="both"/>
              <w:rPr>
                <w:b/>
                <w:bCs/>
                <w:sz w:val="24"/>
                <w:szCs w:val="24"/>
              </w:rPr>
            </w:pPr>
            <w:r>
              <w:rPr>
                <w:b/>
                <w:bCs/>
                <w:sz w:val="24"/>
                <w:szCs w:val="24"/>
              </w:rPr>
              <w:t>Policing Communities</w:t>
            </w:r>
          </w:p>
          <w:p w14:paraId="311CE297" w14:textId="69149DFD" w:rsidR="004F30F2" w:rsidRPr="0071499F" w:rsidRDefault="004F30F2" w:rsidP="7E289108">
            <w:pPr>
              <w:ind w:right="237"/>
              <w:jc w:val="both"/>
              <w:rPr>
                <w:b/>
                <w:bCs/>
                <w:sz w:val="24"/>
                <w:szCs w:val="24"/>
              </w:rPr>
            </w:pPr>
          </w:p>
          <w:p w14:paraId="59F89A19" w14:textId="0633D9A8" w:rsidR="004F30F2" w:rsidRDefault="69BDE796" w:rsidP="7E289108">
            <w:pPr>
              <w:ind w:right="237"/>
              <w:jc w:val="both"/>
              <w:rPr>
                <w:b/>
                <w:bCs/>
                <w:sz w:val="24"/>
                <w:szCs w:val="24"/>
              </w:rPr>
            </w:pPr>
            <w:r w:rsidRPr="2DD09751">
              <w:rPr>
                <w:b/>
                <w:bCs/>
                <w:sz w:val="24"/>
                <w:szCs w:val="24"/>
              </w:rPr>
              <w:t xml:space="preserve">Road Policing </w:t>
            </w:r>
          </w:p>
          <w:p w14:paraId="313C9A5C" w14:textId="77777777" w:rsidR="00B54352" w:rsidRDefault="00B54352" w:rsidP="7E289108">
            <w:pPr>
              <w:ind w:right="237"/>
              <w:jc w:val="both"/>
              <w:rPr>
                <w:b/>
                <w:bCs/>
                <w:sz w:val="24"/>
                <w:szCs w:val="24"/>
              </w:rPr>
            </w:pPr>
          </w:p>
          <w:p w14:paraId="7166221B" w14:textId="77777777"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4207443D" w:rsidR="00B54352" w:rsidRPr="0071499F" w:rsidRDefault="00B54352" w:rsidP="7E289108">
            <w:pPr>
              <w:ind w:right="237"/>
              <w:jc w:val="both"/>
              <w:rPr>
                <w:b/>
                <w:bCs/>
                <w:sz w:val="24"/>
                <w:szCs w:val="24"/>
              </w:rPr>
            </w:pPr>
            <w:r>
              <w:rPr>
                <w:b/>
                <w:bCs/>
                <w:sz w:val="24"/>
                <w:szCs w:val="24"/>
              </w:rPr>
              <w:t>Conducting Investigations</w:t>
            </w: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125F19F6"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w:t>
      </w:r>
      <w:proofErr w:type="gramStart"/>
      <w:r w:rsidRPr="2DD09751">
        <w:rPr>
          <w:sz w:val="24"/>
          <w:szCs w:val="24"/>
          <w:lang w:eastAsia="zh-TW"/>
        </w:rPr>
        <w:t>Again</w:t>
      </w:r>
      <w:proofErr w:type="gramEnd"/>
      <w:r w:rsidRPr="2DD09751">
        <w:rPr>
          <w:sz w:val="24"/>
          <w:szCs w:val="24"/>
          <w:lang w:eastAsia="zh-TW"/>
        </w:rPr>
        <w:t xml:space="preserve">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Some elements within it will be the same or similar to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77777777" w:rsidR="009B5F33" w:rsidRDefault="009B5F33"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636DB3BE" w14:textId="77777777" w:rsidR="009B5F33" w:rsidRPr="009249F8" w:rsidRDefault="009B5F33" w:rsidP="00061423">
      <w:pPr>
        <w:overflowPunct/>
        <w:autoSpaceDE/>
        <w:autoSpaceDN/>
        <w:adjustRightInd/>
        <w:ind w:right="225"/>
        <w:jc w:val="both"/>
        <w:rPr>
          <w:rFonts w:ascii="Segoe UI" w:hAnsi="Segoe UI" w:cs="Segoe UI"/>
          <w:sz w:val="18"/>
          <w:szCs w:val="18"/>
          <w:lang w:eastAsia="zh-TW"/>
        </w:rPr>
      </w:pPr>
    </w:p>
    <w:p w14:paraId="5A482690" w14:textId="619A2D7D" w:rsidR="2C16586C" w:rsidRDefault="2C16586C" w:rsidP="2C16586C">
      <w:pPr>
        <w:ind w:right="225"/>
        <w:jc w:val="both"/>
        <w:rPr>
          <w:rFonts w:ascii="Segoe UI" w:hAnsi="Segoe UI" w:cs="Segoe UI"/>
          <w:sz w:val="18"/>
          <w:szCs w:val="18"/>
          <w:lang w:eastAsia="zh-TW"/>
        </w:rPr>
      </w:pPr>
    </w:p>
    <w:p w14:paraId="14F2EBE3" w14:textId="429A671A" w:rsidR="2C16586C" w:rsidRDefault="2C16586C" w:rsidP="2C16586C">
      <w:pPr>
        <w:ind w:right="225"/>
        <w:jc w:val="both"/>
        <w:rPr>
          <w:rFonts w:ascii="Segoe UI" w:hAnsi="Segoe UI" w:cs="Segoe UI"/>
          <w:sz w:val="18"/>
          <w:szCs w:val="18"/>
          <w:lang w:eastAsia="zh-TW"/>
        </w:rPr>
      </w:pPr>
    </w:p>
    <w:p w14:paraId="47B679BA" w14:textId="3904C862" w:rsidR="2C16586C" w:rsidRDefault="2C16586C" w:rsidP="2C16586C">
      <w:pPr>
        <w:ind w:right="225"/>
        <w:jc w:val="both"/>
        <w:rPr>
          <w:rFonts w:ascii="Segoe UI" w:hAnsi="Segoe UI" w:cs="Segoe UI"/>
          <w:sz w:val="18"/>
          <w:szCs w:val="18"/>
          <w:lang w:eastAsia="zh-TW"/>
        </w:rPr>
      </w:pPr>
    </w:p>
    <w:p w14:paraId="33B920F2"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061423" w:rsidRPr="009249F8" w14:paraId="127A3D38" w14:textId="77777777" w:rsidTr="0006142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061423" w:rsidRPr="009249F8" w14:paraId="4B65973B"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768B516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9BDCD61"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17CE5A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F83AC6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8A6FD0C" w14:textId="18515E43" w:rsidR="001C31F0" w:rsidRPr="001C31F0"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1C31F0">
              <w:rPr>
                <w:sz w:val="22"/>
                <w:szCs w:val="22"/>
                <w:lang w:eastAsia="zh-TW"/>
              </w:rPr>
              <w:t xml:space="preserve">Extensive knowledge of law, procedures and investigations </w:t>
            </w:r>
          </w:p>
          <w:p w14:paraId="30BBB64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4BD78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98D9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6EEDD3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A8F32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83E74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F4D0BD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B86D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00133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932307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57A1A8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8576F1A"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7AD4C15"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74BCCF6B" w14:textId="77777777" w:rsidR="001C31F0" w:rsidRDefault="001C31F0" w:rsidP="00061423">
            <w:pPr>
              <w:overflowPunct/>
              <w:autoSpaceDE/>
              <w:autoSpaceDN/>
              <w:adjustRightInd/>
              <w:rPr>
                <w:sz w:val="24"/>
                <w:szCs w:val="24"/>
                <w:lang w:eastAsia="zh-TW"/>
              </w:rPr>
            </w:pPr>
          </w:p>
          <w:p w14:paraId="425C92B7" w14:textId="77777777" w:rsidR="001C31F0" w:rsidRDefault="001C31F0" w:rsidP="00061423">
            <w:pPr>
              <w:overflowPunct/>
              <w:autoSpaceDE/>
              <w:autoSpaceDN/>
              <w:adjustRightInd/>
              <w:rPr>
                <w:sz w:val="24"/>
                <w:szCs w:val="24"/>
                <w:lang w:eastAsia="zh-TW"/>
              </w:rPr>
            </w:pPr>
          </w:p>
          <w:p w14:paraId="3D4E00AD" w14:textId="2ECDC3D4" w:rsidR="001C31F0" w:rsidRPr="009249F8" w:rsidRDefault="001C31F0" w:rsidP="00061423">
            <w:pPr>
              <w:overflowPunct/>
              <w:autoSpaceDE/>
              <w:autoSpaceDN/>
              <w:adjustRightInd/>
              <w:rPr>
                <w:rFonts w:ascii="Times New Roman" w:hAnsi="Times New Roman" w:cs="Times New Roman"/>
                <w:sz w:val="24"/>
                <w:szCs w:val="24"/>
                <w:lang w:eastAsia="zh-TW"/>
              </w:rPr>
            </w:pPr>
            <w:r>
              <w:rPr>
                <w:sz w:val="24"/>
                <w:szCs w:val="24"/>
                <w:lang w:eastAsia="zh-TW"/>
              </w:rPr>
              <w:t xml:space="preserve">    </w:t>
            </w:r>
            <w:r w:rsidR="001967F8">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747CCA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27498E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19FF8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F2B3C7D"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011EE111" w14:textId="77777777" w:rsidR="001C31F0" w:rsidRDefault="001C31F0" w:rsidP="00061423">
            <w:pPr>
              <w:overflowPunct/>
              <w:autoSpaceDE/>
              <w:autoSpaceDN/>
              <w:adjustRightInd/>
              <w:rPr>
                <w:sz w:val="22"/>
                <w:szCs w:val="22"/>
                <w:lang w:eastAsia="zh-TW"/>
              </w:rPr>
            </w:pPr>
          </w:p>
          <w:p w14:paraId="418A6BA4" w14:textId="77777777" w:rsidR="001C31F0" w:rsidRDefault="001C31F0" w:rsidP="00061423">
            <w:pPr>
              <w:overflowPunct/>
              <w:autoSpaceDE/>
              <w:autoSpaceDN/>
              <w:adjustRightInd/>
              <w:rPr>
                <w:sz w:val="22"/>
                <w:szCs w:val="22"/>
                <w:lang w:eastAsia="zh-TW"/>
              </w:rPr>
            </w:pPr>
          </w:p>
          <w:p w14:paraId="466CA766" w14:textId="3BCCED3A" w:rsidR="001C31F0" w:rsidRPr="009249F8" w:rsidRDefault="001C31F0" w:rsidP="00061423">
            <w:pPr>
              <w:overflowPunct/>
              <w:autoSpaceDE/>
              <w:autoSpaceDN/>
              <w:adjustRightInd/>
              <w:rPr>
                <w:rFonts w:ascii="Times New Roman" w:hAnsi="Times New Roman" w:cs="Times New Roman"/>
                <w:sz w:val="24"/>
                <w:szCs w:val="24"/>
                <w:lang w:eastAsia="zh-TW"/>
              </w:rPr>
            </w:pPr>
            <w:r>
              <w:rPr>
                <w:sz w:val="24"/>
                <w:szCs w:val="24"/>
                <w:lang w:eastAsia="zh-TW"/>
              </w:rPr>
              <w:t xml:space="preserve">  </w:t>
            </w:r>
            <w:r w:rsidR="001967F8">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515EC74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C10A73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5ECE04B" w14:textId="10DEB8F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1C31F0">
              <w:rPr>
                <w:sz w:val="22"/>
                <w:szCs w:val="22"/>
                <w:lang w:eastAsia="zh-TW"/>
              </w:rPr>
              <w:t xml:space="preserve">Being a response officer there are offences that I don’t often deal with and protracted complex investigations. Further involvement in these investigations would improve not only skill but confidence dealing with these offences and matter. </w:t>
            </w:r>
          </w:p>
        </w:tc>
      </w:tr>
      <w:tr w:rsidR="00061423" w:rsidRPr="009249F8" w14:paraId="0A070649"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SKILLS </w:t>
            </w:r>
          </w:p>
          <w:p w14:paraId="04D3BE3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A36260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A5D4AF6" w14:textId="46DCE07B" w:rsidR="00061423" w:rsidRDefault="00512BF6" w:rsidP="00061423">
            <w:pPr>
              <w:overflowPunct/>
              <w:autoSpaceDE/>
              <w:autoSpaceDN/>
              <w:adjustRightInd/>
              <w:rPr>
                <w:sz w:val="22"/>
                <w:szCs w:val="22"/>
                <w:lang w:eastAsia="zh-TW"/>
              </w:rPr>
            </w:pPr>
            <w:r>
              <w:rPr>
                <w:sz w:val="22"/>
                <w:szCs w:val="22"/>
                <w:lang w:eastAsia="zh-TW"/>
              </w:rPr>
              <w:t xml:space="preserve">Out of Court Disposals such as PNDs and FPNs </w:t>
            </w:r>
          </w:p>
          <w:p w14:paraId="229CB99C" w14:textId="718950DD" w:rsidR="00512BF6" w:rsidRDefault="00512BF6" w:rsidP="00061423">
            <w:pPr>
              <w:overflowPunct/>
              <w:autoSpaceDE/>
              <w:autoSpaceDN/>
              <w:adjustRightInd/>
              <w:rPr>
                <w:sz w:val="22"/>
                <w:szCs w:val="22"/>
                <w:lang w:eastAsia="zh-TW"/>
              </w:rPr>
            </w:pPr>
          </w:p>
          <w:p w14:paraId="3BF01B28" w14:textId="77777777" w:rsidR="00512BF6" w:rsidRPr="00512BF6" w:rsidRDefault="00512BF6" w:rsidP="00061423">
            <w:pPr>
              <w:overflowPunct/>
              <w:autoSpaceDE/>
              <w:autoSpaceDN/>
              <w:adjustRightInd/>
              <w:rPr>
                <w:sz w:val="22"/>
                <w:szCs w:val="22"/>
                <w:lang w:eastAsia="zh-TW"/>
              </w:rPr>
            </w:pPr>
          </w:p>
          <w:p w14:paraId="08117B3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1B18BA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347843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A85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926325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9672C7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622D0A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0AAE8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7A6C79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4451D6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A855E4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97E47D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C970E1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50A7E19"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4D71D0C0" w14:textId="77777777" w:rsidR="00512BF6" w:rsidRDefault="00512BF6" w:rsidP="00061423">
            <w:pPr>
              <w:overflowPunct/>
              <w:autoSpaceDE/>
              <w:autoSpaceDN/>
              <w:adjustRightInd/>
              <w:rPr>
                <w:sz w:val="24"/>
                <w:szCs w:val="24"/>
                <w:lang w:eastAsia="zh-TW"/>
              </w:rPr>
            </w:pPr>
          </w:p>
          <w:p w14:paraId="57CF2E86" w14:textId="77777777" w:rsidR="00512BF6" w:rsidRDefault="00512BF6" w:rsidP="00061423">
            <w:pPr>
              <w:overflowPunct/>
              <w:autoSpaceDE/>
              <w:autoSpaceDN/>
              <w:adjustRightInd/>
              <w:rPr>
                <w:sz w:val="24"/>
                <w:szCs w:val="24"/>
                <w:lang w:eastAsia="zh-TW"/>
              </w:rPr>
            </w:pPr>
          </w:p>
          <w:p w14:paraId="3A04ACC0" w14:textId="5912F385" w:rsidR="00512BF6" w:rsidRPr="009249F8" w:rsidRDefault="00512BF6" w:rsidP="00061423">
            <w:pPr>
              <w:overflowPunct/>
              <w:autoSpaceDE/>
              <w:autoSpaceDN/>
              <w:adjustRightInd/>
              <w:rPr>
                <w:rFonts w:ascii="Times New Roman" w:hAnsi="Times New Roman" w:cs="Times New Roman"/>
                <w:sz w:val="24"/>
                <w:szCs w:val="24"/>
                <w:lang w:eastAsia="zh-TW"/>
              </w:rPr>
            </w:pPr>
            <w:r>
              <w:rPr>
                <w:sz w:val="24"/>
                <w:szCs w:val="24"/>
                <w:lang w:eastAsia="zh-TW"/>
              </w:rPr>
              <w:t xml:space="preserve">  </w:t>
            </w:r>
            <w:r w:rsidR="001967F8">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6064092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8C0215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DCBF05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AA8D73" w14:textId="77777777" w:rsidR="00512BF6" w:rsidRDefault="00061423" w:rsidP="00061423">
            <w:pPr>
              <w:overflowPunct/>
              <w:autoSpaceDE/>
              <w:autoSpaceDN/>
              <w:adjustRightInd/>
              <w:rPr>
                <w:sz w:val="22"/>
                <w:szCs w:val="22"/>
                <w:lang w:eastAsia="zh-TW"/>
              </w:rPr>
            </w:pPr>
            <w:r w:rsidRPr="009249F8">
              <w:rPr>
                <w:sz w:val="22"/>
                <w:szCs w:val="22"/>
                <w:lang w:eastAsia="zh-TW"/>
              </w:rPr>
              <w:t>5-7</w:t>
            </w:r>
          </w:p>
          <w:p w14:paraId="2993652A" w14:textId="77777777" w:rsidR="00512BF6" w:rsidRDefault="00512BF6" w:rsidP="00061423">
            <w:pPr>
              <w:overflowPunct/>
              <w:autoSpaceDE/>
              <w:autoSpaceDN/>
              <w:adjustRightInd/>
              <w:rPr>
                <w:sz w:val="22"/>
                <w:szCs w:val="22"/>
                <w:lang w:eastAsia="zh-TW"/>
              </w:rPr>
            </w:pPr>
          </w:p>
          <w:p w14:paraId="1883BDA1" w14:textId="77777777" w:rsidR="00512BF6" w:rsidRDefault="00512BF6" w:rsidP="00061423">
            <w:pPr>
              <w:overflowPunct/>
              <w:autoSpaceDE/>
              <w:autoSpaceDN/>
              <w:adjustRightInd/>
              <w:rPr>
                <w:sz w:val="22"/>
                <w:szCs w:val="22"/>
                <w:lang w:eastAsia="zh-TW"/>
              </w:rPr>
            </w:pPr>
          </w:p>
          <w:p w14:paraId="13CFABBF" w14:textId="3EA54CBF" w:rsidR="00061423" w:rsidRPr="009249F8" w:rsidRDefault="00512BF6" w:rsidP="00061423">
            <w:pPr>
              <w:overflowPunct/>
              <w:autoSpaceDE/>
              <w:autoSpaceDN/>
              <w:adjustRightInd/>
              <w:rPr>
                <w:rFonts w:ascii="Times New Roman" w:hAnsi="Times New Roman" w:cs="Times New Roman"/>
                <w:sz w:val="24"/>
                <w:szCs w:val="24"/>
                <w:lang w:eastAsia="zh-TW"/>
              </w:rPr>
            </w:pPr>
            <w:r>
              <w:rPr>
                <w:sz w:val="22"/>
                <w:szCs w:val="22"/>
                <w:lang w:eastAsia="zh-TW"/>
              </w:rPr>
              <w:t xml:space="preserve">   </w:t>
            </w:r>
            <w:r w:rsidR="001967F8">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20FC812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1F362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1197E17" w14:textId="387DCA2C"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512BF6">
              <w:rPr>
                <w:sz w:val="22"/>
                <w:szCs w:val="22"/>
                <w:lang w:eastAsia="zh-TW"/>
              </w:rPr>
              <w:t xml:space="preserve">Confident in using restorative justice as and </w:t>
            </w:r>
            <w:proofErr w:type="spellStart"/>
            <w:r w:rsidR="00512BF6">
              <w:rPr>
                <w:sz w:val="22"/>
                <w:szCs w:val="22"/>
                <w:lang w:eastAsia="zh-TW"/>
              </w:rPr>
              <w:t>oocd</w:t>
            </w:r>
            <w:proofErr w:type="spellEnd"/>
            <w:r w:rsidR="00512BF6">
              <w:rPr>
                <w:sz w:val="22"/>
                <w:szCs w:val="22"/>
                <w:lang w:eastAsia="zh-TW"/>
              </w:rPr>
              <w:t xml:space="preserve">, however still unsure about FPNs and PNDs. Aware they can be used for low level minor </w:t>
            </w:r>
            <w:r w:rsidR="00604A49">
              <w:rPr>
                <w:sz w:val="22"/>
                <w:szCs w:val="22"/>
                <w:lang w:eastAsia="zh-TW"/>
              </w:rPr>
              <w:t>offences,</w:t>
            </w:r>
            <w:r w:rsidR="00512BF6">
              <w:rPr>
                <w:sz w:val="22"/>
                <w:szCs w:val="22"/>
                <w:lang w:eastAsia="zh-TW"/>
              </w:rPr>
              <w:t xml:space="preserve"> but development needed </w:t>
            </w:r>
            <w:r w:rsidR="00604A49">
              <w:rPr>
                <w:sz w:val="22"/>
                <w:szCs w:val="22"/>
                <w:lang w:eastAsia="zh-TW"/>
              </w:rPr>
              <w:t xml:space="preserve">as to how to complete and eligibility. </w:t>
            </w:r>
          </w:p>
        </w:tc>
      </w:tr>
      <w:tr w:rsidR="00061423" w:rsidRPr="009249F8" w14:paraId="42BFF906"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4A88CE6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EXPERIENCE </w:t>
            </w:r>
          </w:p>
          <w:p w14:paraId="7D62FB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9C683ED" w14:textId="7DA69D81" w:rsidR="00061423" w:rsidRPr="009249F8" w:rsidRDefault="00061423" w:rsidP="00522445">
            <w:pPr>
              <w:tabs>
                <w:tab w:val="center" w:pos="1050"/>
              </w:tabs>
              <w:overflowPunct/>
              <w:autoSpaceDE/>
              <w:autoSpaceDN/>
              <w:adjustRightInd/>
              <w:rPr>
                <w:b/>
                <w:bCs/>
                <w:sz w:val="22"/>
                <w:szCs w:val="22"/>
                <w:lang w:eastAsia="zh-TW"/>
              </w:rPr>
            </w:pPr>
            <w:r w:rsidRPr="009249F8">
              <w:rPr>
                <w:b/>
                <w:bCs/>
                <w:sz w:val="22"/>
                <w:szCs w:val="22"/>
                <w:lang w:eastAsia="zh-TW"/>
              </w:rPr>
              <w:t> </w:t>
            </w:r>
            <w:r w:rsidR="00522445">
              <w:rPr>
                <w:b/>
                <w:bCs/>
                <w:sz w:val="22"/>
                <w:szCs w:val="22"/>
                <w:lang w:eastAsia="zh-TW"/>
              </w:rPr>
              <w:tab/>
            </w:r>
            <w:r w:rsidRPr="009249F8">
              <w:rPr>
                <w:b/>
                <w:bCs/>
                <w:sz w:val="22"/>
                <w:szCs w:val="22"/>
                <w:lang w:eastAsia="zh-TW"/>
              </w:rPr>
              <w:t> </w:t>
            </w:r>
            <w:r w:rsidR="00522445">
              <w:rPr>
                <w:b/>
                <w:bCs/>
                <w:sz w:val="22"/>
                <w:szCs w:val="22"/>
                <w:lang w:eastAsia="zh-TW"/>
              </w:rPr>
              <w:t xml:space="preserve">  </w:t>
            </w:r>
          </w:p>
          <w:p w14:paraId="6FBFD70A" w14:textId="6C32557D" w:rsidR="00061423" w:rsidRPr="001967F8" w:rsidRDefault="00061423" w:rsidP="00061423">
            <w:pPr>
              <w:overflowPunct/>
              <w:autoSpaceDE/>
              <w:autoSpaceDN/>
              <w:adjustRightInd/>
              <w:rPr>
                <w:sz w:val="22"/>
                <w:szCs w:val="22"/>
                <w:lang w:eastAsia="zh-TW"/>
              </w:rPr>
            </w:pPr>
            <w:r w:rsidRPr="001967F8">
              <w:rPr>
                <w:sz w:val="22"/>
                <w:szCs w:val="22"/>
                <w:lang w:eastAsia="zh-TW"/>
              </w:rPr>
              <w:t> </w:t>
            </w:r>
            <w:r w:rsidR="001967F8" w:rsidRPr="001967F8">
              <w:rPr>
                <w:sz w:val="22"/>
                <w:szCs w:val="22"/>
                <w:lang w:eastAsia="zh-TW"/>
              </w:rPr>
              <w:t xml:space="preserve">Experience constructing casefiles </w:t>
            </w:r>
          </w:p>
          <w:p w14:paraId="2DA9807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AB2030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7A2A634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72E944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0FBFFC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E912D4B"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2837D9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975366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0B4407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E1A0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 </w:t>
            </w:r>
          </w:p>
          <w:p w14:paraId="3693191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435EC8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63BFF63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654BF5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C3E65D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0D6E4F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FA2482A"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343B3F18" w14:textId="77777777" w:rsidR="001967F8" w:rsidRDefault="001967F8" w:rsidP="00061423">
            <w:pPr>
              <w:overflowPunct/>
              <w:autoSpaceDE/>
              <w:autoSpaceDN/>
              <w:adjustRightInd/>
              <w:rPr>
                <w:sz w:val="24"/>
                <w:szCs w:val="24"/>
                <w:lang w:eastAsia="zh-TW"/>
              </w:rPr>
            </w:pPr>
          </w:p>
          <w:p w14:paraId="5F1BBAF7" w14:textId="0F34B5E8" w:rsidR="001967F8" w:rsidRPr="009249F8" w:rsidRDefault="001967F8" w:rsidP="00061423">
            <w:pPr>
              <w:overflowPunct/>
              <w:autoSpaceDE/>
              <w:autoSpaceDN/>
              <w:adjustRightInd/>
              <w:rPr>
                <w:rFonts w:ascii="Times New Roman" w:hAnsi="Times New Roman" w:cs="Times New Roman"/>
                <w:sz w:val="24"/>
                <w:szCs w:val="24"/>
                <w:lang w:eastAsia="zh-TW"/>
              </w:rPr>
            </w:pPr>
            <w:r>
              <w:rPr>
                <w:sz w:val="24"/>
                <w:szCs w:val="24"/>
                <w:lang w:eastAsia="zh-TW"/>
              </w:rPr>
              <w:t xml:space="preserve">  9</w:t>
            </w:r>
          </w:p>
        </w:tc>
        <w:tc>
          <w:tcPr>
            <w:tcW w:w="705" w:type="dxa"/>
            <w:tcBorders>
              <w:top w:val="nil"/>
              <w:left w:val="nil"/>
              <w:bottom w:val="single" w:sz="6" w:space="0" w:color="auto"/>
              <w:right w:val="single" w:sz="6" w:space="0" w:color="auto"/>
            </w:tcBorders>
            <w:shd w:val="clear" w:color="auto" w:fill="auto"/>
            <w:hideMark/>
          </w:tcPr>
          <w:p w14:paraId="45E075A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F0DDB3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1A071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544FCAA"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371D2CE0" w14:textId="77777777" w:rsidR="001967F8" w:rsidRDefault="001967F8" w:rsidP="00061423">
            <w:pPr>
              <w:overflowPunct/>
              <w:autoSpaceDE/>
              <w:autoSpaceDN/>
              <w:adjustRightInd/>
              <w:rPr>
                <w:sz w:val="22"/>
                <w:szCs w:val="22"/>
                <w:lang w:eastAsia="zh-TW"/>
              </w:rPr>
            </w:pPr>
          </w:p>
          <w:p w14:paraId="6334D9E0" w14:textId="0147FD9C" w:rsidR="001967F8" w:rsidRPr="009249F8" w:rsidRDefault="001967F8" w:rsidP="00061423">
            <w:pPr>
              <w:overflowPunct/>
              <w:autoSpaceDE/>
              <w:autoSpaceDN/>
              <w:adjustRightInd/>
              <w:rPr>
                <w:rFonts w:ascii="Times New Roman" w:hAnsi="Times New Roman" w:cs="Times New Roman"/>
                <w:sz w:val="24"/>
                <w:szCs w:val="24"/>
                <w:lang w:eastAsia="zh-TW"/>
              </w:rPr>
            </w:pPr>
            <w:r>
              <w:rPr>
                <w:sz w:val="22"/>
                <w:szCs w:val="22"/>
                <w:lang w:eastAsia="zh-TW"/>
              </w:rPr>
              <w:t xml:space="preserve">   6</w:t>
            </w:r>
          </w:p>
        </w:tc>
        <w:tc>
          <w:tcPr>
            <w:tcW w:w="705" w:type="dxa"/>
            <w:tcBorders>
              <w:top w:val="nil"/>
              <w:left w:val="nil"/>
              <w:bottom w:val="single" w:sz="6" w:space="0" w:color="auto"/>
              <w:right w:val="single" w:sz="6" w:space="0" w:color="auto"/>
            </w:tcBorders>
            <w:shd w:val="clear" w:color="auto" w:fill="auto"/>
            <w:hideMark/>
          </w:tcPr>
          <w:p w14:paraId="7D9747C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FA9A29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E79D533" w14:textId="77777777" w:rsidR="00061423" w:rsidRDefault="00061423" w:rsidP="00061423">
            <w:pPr>
              <w:overflowPunct/>
              <w:autoSpaceDE/>
              <w:autoSpaceDN/>
              <w:adjustRightInd/>
              <w:rPr>
                <w:sz w:val="22"/>
                <w:szCs w:val="22"/>
                <w:lang w:eastAsia="zh-TW"/>
              </w:rPr>
            </w:pPr>
            <w:r w:rsidRPr="009249F8">
              <w:rPr>
                <w:sz w:val="22"/>
                <w:szCs w:val="22"/>
                <w:lang w:eastAsia="zh-TW"/>
              </w:rPr>
              <w:t> </w:t>
            </w:r>
          </w:p>
          <w:p w14:paraId="66E20E0D" w14:textId="77777777" w:rsidR="001967F8" w:rsidRDefault="001967F8" w:rsidP="00061423">
            <w:pPr>
              <w:overflowPunct/>
              <w:autoSpaceDE/>
              <w:autoSpaceDN/>
              <w:adjustRightInd/>
              <w:rPr>
                <w:sz w:val="24"/>
                <w:szCs w:val="24"/>
                <w:lang w:eastAsia="zh-TW"/>
              </w:rPr>
            </w:pPr>
          </w:p>
          <w:p w14:paraId="437D335E" w14:textId="77777777" w:rsidR="001967F8" w:rsidRDefault="001967F8" w:rsidP="00061423">
            <w:pPr>
              <w:overflowPunct/>
              <w:autoSpaceDE/>
              <w:autoSpaceDN/>
              <w:adjustRightInd/>
              <w:rPr>
                <w:sz w:val="24"/>
                <w:szCs w:val="24"/>
                <w:lang w:eastAsia="zh-TW"/>
              </w:rPr>
            </w:pPr>
          </w:p>
          <w:p w14:paraId="19CF5A18" w14:textId="6F80ACAF" w:rsidR="001967F8" w:rsidRPr="009249F8" w:rsidRDefault="001967F8" w:rsidP="00061423">
            <w:pPr>
              <w:overflowPunct/>
              <w:autoSpaceDE/>
              <w:autoSpaceDN/>
              <w:adjustRightInd/>
              <w:rPr>
                <w:rFonts w:ascii="Times New Roman" w:hAnsi="Times New Roman" w:cs="Times New Roman"/>
                <w:sz w:val="24"/>
                <w:szCs w:val="24"/>
                <w:lang w:eastAsia="zh-TW"/>
              </w:rPr>
            </w:pPr>
            <w:r>
              <w:rPr>
                <w:sz w:val="24"/>
                <w:szCs w:val="24"/>
                <w:lang w:eastAsia="zh-TW"/>
              </w:rPr>
              <w:t>Again, as a response officer it’s not often we get the opportunity to construct casefiles, and on the occasions that we do it is a time</w:t>
            </w:r>
            <w:r w:rsidR="00B614A4">
              <w:rPr>
                <w:sz w:val="24"/>
                <w:szCs w:val="24"/>
                <w:lang w:eastAsia="zh-TW"/>
              </w:rPr>
              <w:t>-</w:t>
            </w:r>
            <w:r>
              <w:rPr>
                <w:sz w:val="24"/>
                <w:szCs w:val="24"/>
                <w:lang w:eastAsia="zh-TW"/>
              </w:rPr>
              <w:t xml:space="preserve">consuming task due to not doing it often. </w:t>
            </w:r>
          </w:p>
        </w:tc>
      </w:tr>
    </w:tbl>
    <w:p w14:paraId="23E3F1EC" w14:textId="77777777" w:rsidR="00FF7784" w:rsidRDefault="00FF7784" w:rsidP="00340E9A">
      <w:pPr>
        <w:ind w:right="237"/>
        <w:jc w:val="both"/>
        <w:rPr>
          <w:b/>
          <w:bCs/>
          <w:sz w:val="24"/>
          <w:szCs w:val="24"/>
        </w:rPr>
      </w:pPr>
    </w:p>
    <w:p w14:paraId="30CD56AB" w14:textId="77777777" w:rsidR="00E273E5" w:rsidRDefault="00E273E5" w:rsidP="00340E9A">
      <w:pPr>
        <w:ind w:right="237"/>
        <w:jc w:val="both"/>
        <w:rPr>
          <w:b/>
          <w:bCs/>
          <w:sz w:val="24"/>
          <w:szCs w:val="24"/>
        </w:rPr>
      </w:pPr>
    </w:p>
    <w:p w14:paraId="5082B842" w14:textId="77777777" w:rsidR="00E273E5" w:rsidRDefault="00E273E5" w:rsidP="00340E9A">
      <w:pPr>
        <w:ind w:right="237"/>
        <w:jc w:val="both"/>
        <w:rPr>
          <w:b/>
          <w:bCs/>
          <w:sz w:val="24"/>
          <w:szCs w:val="24"/>
        </w:rPr>
      </w:pPr>
    </w:p>
    <w:p w14:paraId="57902CC2" w14:textId="77777777" w:rsidR="00E273E5" w:rsidRDefault="00E273E5" w:rsidP="00340E9A">
      <w:pPr>
        <w:ind w:right="237"/>
        <w:jc w:val="both"/>
        <w:rPr>
          <w:b/>
          <w:bCs/>
          <w:sz w:val="24"/>
          <w:szCs w:val="24"/>
        </w:rPr>
      </w:pPr>
    </w:p>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65ED8793" w14:textId="21E59C73" w:rsidR="2C16586C" w:rsidRDefault="2C16586C" w:rsidP="2C16586C">
      <w:pPr>
        <w:ind w:right="237"/>
        <w:jc w:val="both"/>
        <w:rPr>
          <w:b/>
          <w:bCs/>
          <w:sz w:val="24"/>
          <w:szCs w:val="24"/>
        </w:rPr>
      </w:pPr>
    </w:p>
    <w:p w14:paraId="511202C4" w14:textId="77777777" w:rsidR="00E273E5" w:rsidRDefault="00E273E5" w:rsidP="00340E9A">
      <w:pPr>
        <w:ind w:right="237"/>
        <w:jc w:val="both"/>
        <w:rPr>
          <w:b/>
          <w:bCs/>
          <w:sz w:val="24"/>
          <w:szCs w:val="24"/>
        </w:rPr>
      </w:pPr>
    </w:p>
    <w:p w14:paraId="3B00EF72" w14:textId="77777777" w:rsidR="00E273E5" w:rsidRDefault="00E273E5" w:rsidP="00340E9A">
      <w:pPr>
        <w:ind w:right="237"/>
        <w:jc w:val="both"/>
        <w:rPr>
          <w:b/>
          <w:bCs/>
          <w:sz w:val="24"/>
          <w:szCs w:val="24"/>
        </w:rPr>
      </w:pPr>
    </w:p>
    <w:p w14:paraId="3748BAEC" w14:textId="77777777"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55EB4295" w14:textId="4F7F092F" w:rsidR="00E273E5" w:rsidRDefault="00E273E5" w:rsidP="00A67D70">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t>TASK 2</w:t>
      </w:r>
      <w:r>
        <w:rPr>
          <w:rStyle w:val="eop"/>
          <w:rFonts w:ascii="Arial" w:hAnsi="Arial" w:cs="Arial"/>
          <w:color w:val="000000"/>
        </w:rPr>
        <w:t> </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proofErr w:type="gramStart"/>
      <w:r>
        <w:rPr>
          <w:rStyle w:val="contextualspellingandgrammarerror"/>
          <w:rFonts w:ascii="Arial" w:hAnsi="Arial" w:cs="Arial"/>
          <w:i/>
          <w:iCs/>
          <w:color w:val="000000"/>
        </w:rPr>
        <w:t>below</w:t>
      </w:r>
      <w:proofErr w:type="gramEnd"/>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confirm that I am progressing with the Occupational Competency Portfolio (OCP) in accordance </w:t>
      </w:r>
      <w:proofErr w:type="gramStart"/>
      <w:r>
        <w:rPr>
          <w:rStyle w:val="normaltextrun"/>
          <w:rFonts w:ascii="Arial" w:hAnsi="Arial" w:cs="Arial"/>
          <w:color w:val="000000"/>
        </w:rPr>
        <w:t>to</w:t>
      </w:r>
      <w:proofErr w:type="gramEnd"/>
      <w:r>
        <w:rPr>
          <w:rStyle w:val="normaltextrun"/>
          <w:rFonts w:ascii="Arial" w:hAnsi="Arial" w:cs="Arial"/>
          <w:color w:val="000000"/>
        </w:rPr>
        <w:t xml:space="preserve"> the regulations. </w:t>
      </w:r>
      <w:r>
        <w:rPr>
          <w:rStyle w:val="eop"/>
          <w:rFonts w:ascii="Arial" w:hAnsi="Arial" w:cs="Arial"/>
          <w:color w:val="000000"/>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1795C7E" w14:textId="456654C8" w:rsidR="00E273E5" w:rsidRDefault="00E273E5" w:rsidP="00E273E5">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Signed:  </w:t>
      </w:r>
      <w:r w:rsidR="00E54727">
        <w:rPr>
          <w:rStyle w:val="normaltextrun"/>
          <w:rFonts w:ascii="Arial" w:hAnsi="Arial" w:cs="Arial"/>
          <w:color w:val="000000"/>
        </w:rPr>
        <w:t>David Griffiths</w:t>
      </w:r>
      <w:r>
        <w:rPr>
          <w:rStyle w:val="normaltextrun"/>
          <w:rFonts w:ascii="Arial" w:hAnsi="Arial" w:cs="Arial"/>
          <w:color w:val="000000"/>
        </w:rPr>
        <w:t xml:space="preserve"> (Learner – electronic signature accepted, </w:t>
      </w:r>
    </w:p>
    <w:p w14:paraId="57DE4E46"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2DCBF41D"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E54727">
        <w:rPr>
          <w:rStyle w:val="normaltextrun"/>
          <w:rFonts w:ascii="Arial" w:hAnsi="Arial" w:cs="Arial"/>
          <w:color w:val="000000"/>
        </w:rPr>
        <w:t>30/10/2021</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30B03907" w:rsidR="2DD09751" w:rsidRDefault="2DD09751" w:rsidP="2DD09751">
      <w:pPr>
        <w:ind w:right="237"/>
        <w:jc w:val="both"/>
        <w:rPr>
          <w:sz w:val="24"/>
          <w:szCs w:val="24"/>
        </w:rPr>
      </w:pPr>
    </w:p>
    <w:p w14:paraId="5CCB0990" w14:textId="2C4BCC84" w:rsidR="2C16586C" w:rsidRDefault="2C16586C" w:rsidP="2C16586C">
      <w:pPr>
        <w:ind w:right="237"/>
        <w:jc w:val="both"/>
        <w:rPr>
          <w:sz w:val="24"/>
          <w:szCs w:val="24"/>
        </w:rPr>
      </w:pPr>
    </w:p>
    <w:p w14:paraId="5BFDE753" w14:textId="5FD0DCD9" w:rsidR="00D8587B" w:rsidRDefault="00D8587B" w:rsidP="2DD09751">
      <w:pPr>
        <w:ind w:right="237"/>
        <w:jc w:val="center"/>
        <w:rPr>
          <w:b/>
          <w:bCs/>
          <w:sz w:val="24"/>
          <w:szCs w:val="24"/>
        </w:rPr>
      </w:pPr>
    </w:p>
    <w:p w14:paraId="557F85AF" w14:textId="6EEB7681" w:rsidR="00D8587B" w:rsidRDefault="00D8587B" w:rsidP="2DD09751">
      <w:pPr>
        <w:ind w:right="237"/>
        <w:jc w:val="center"/>
        <w:rPr>
          <w:b/>
          <w:bCs/>
          <w:sz w:val="24"/>
          <w:szCs w:val="24"/>
          <w:highlight w:val="green"/>
        </w:rPr>
      </w:pPr>
    </w:p>
    <w:p w14:paraId="29949980" w14:textId="5C036BAE" w:rsidR="00D8587B" w:rsidRDefault="00D8587B" w:rsidP="2DD09751">
      <w:pPr>
        <w:ind w:right="237"/>
        <w:jc w:val="center"/>
        <w:rPr>
          <w:b/>
          <w:bCs/>
          <w:sz w:val="24"/>
          <w:szCs w:val="24"/>
          <w:highlight w:val="green"/>
        </w:rPr>
      </w:pPr>
    </w:p>
    <w:p w14:paraId="20DC8A97" w14:textId="77C9C43A" w:rsidR="00D8587B" w:rsidRDefault="535FDED9" w:rsidP="2DD09751">
      <w:pPr>
        <w:ind w:left="2880" w:right="237" w:firstLine="720"/>
        <w:jc w:val="both"/>
        <w:rPr>
          <w:b/>
          <w:bCs/>
          <w:sz w:val="24"/>
          <w:szCs w:val="24"/>
        </w:rPr>
      </w:pPr>
      <w:r w:rsidRPr="2DD09751">
        <w:rPr>
          <w:b/>
          <w:bCs/>
          <w:sz w:val="24"/>
          <w:szCs w:val="24"/>
        </w:rPr>
        <w:t>TASK 3</w:t>
      </w:r>
    </w:p>
    <w:p w14:paraId="01838E94" w14:textId="6D289E04" w:rsidR="00D8587B" w:rsidRDefault="00D8587B" w:rsidP="2DD09751">
      <w:pPr>
        <w:ind w:right="237"/>
        <w:jc w:val="both"/>
        <w:rPr>
          <w:b/>
          <w:bCs/>
          <w:sz w:val="24"/>
          <w:szCs w:val="24"/>
        </w:rPr>
      </w:pPr>
    </w:p>
    <w:p w14:paraId="27359511" w14:textId="48154CAC" w:rsidR="00D8587B" w:rsidRDefault="00D8587B" w:rsidP="2DD09751">
      <w:pPr>
        <w:ind w:right="237"/>
        <w:jc w:val="both"/>
        <w:rPr>
          <w:b/>
          <w:bCs/>
          <w:sz w:val="24"/>
          <w:szCs w:val="24"/>
        </w:rPr>
      </w:pPr>
    </w:p>
    <w:p w14:paraId="0FBE9E7F" w14:textId="0776AF5E" w:rsidR="00D8587B" w:rsidRDefault="2CB462C7" w:rsidP="2DD09751">
      <w:pPr>
        <w:ind w:right="237"/>
        <w:jc w:val="both"/>
        <w:rPr>
          <w:b/>
          <w:bCs/>
          <w:sz w:val="24"/>
          <w:szCs w:val="24"/>
        </w:rPr>
      </w:pPr>
      <w:r w:rsidRPr="2C16586C">
        <w:rPr>
          <w:b/>
          <w:bCs/>
          <w:sz w:val="24"/>
          <w:szCs w:val="24"/>
        </w:rPr>
        <w:t>This is a reminder that this</w:t>
      </w:r>
      <w:r w:rsidR="2AFE51A3" w:rsidRPr="2C16586C">
        <w:rPr>
          <w:b/>
          <w:bCs/>
          <w:sz w:val="24"/>
          <w:szCs w:val="24"/>
        </w:rPr>
        <w:t xml:space="preserve"> TASK</w:t>
      </w:r>
      <w:r w:rsidR="560B58E7" w:rsidRPr="2C16586C">
        <w:rPr>
          <w:b/>
          <w:bCs/>
          <w:sz w:val="24"/>
          <w:szCs w:val="24"/>
        </w:rPr>
        <w:t xml:space="preserve"> </w:t>
      </w:r>
      <w:r w:rsidR="2AFE51A3" w:rsidRPr="2C16586C">
        <w:rPr>
          <w:b/>
          <w:bCs/>
          <w:sz w:val="24"/>
          <w:szCs w:val="24"/>
        </w:rPr>
        <w:t xml:space="preserve">3 section is an </w:t>
      </w:r>
      <w:r w:rsidRPr="2C16586C">
        <w:rPr>
          <w:b/>
          <w:bCs/>
          <w:sz w:val="24"/>
          <w:szCs w:val="24"/>
        </w:rPr>
        <w:t xml:space="preserve">opportunity </w:t>
      </w:r>
      <w:r w:rsidR="0B9E2DA7" w:rsidRPr="2C16586C">
        <w:rPr>
          <w:b/>
          <w:bCs/>
          <w:sz w:val="24"/>
          <w:szCs w:val="24"/>
        </w:rPr>
        <w:t xml:space="preserve">for you </w:t>
      </w:r>
      <w:r w:rsidRPr="2C16586C">
        <w:rPr>
          <w:b/>
          <w:bCs/>
          <w:sz w:val="24"/>
          <w:szCs w:val="24"/>
        </w:rPr>
        <w:t xml:space="preserve">to answer </w:t>
      </w:r>
      <w:r w:rsidR="452BE212" w:rsidRPr="2C16586C">
        <w:rPr>
          <w:b/>
          <w:bCs/>
          <w:sz w:val="24"/>
          <w:szCs w:val="24"/>
        </w:rPr>
        <w:t xml:space="preserve">a question </w:t>
      </w:r>
      <w:r w:rsidRPr="2C16586C">
        <w:rPr>
          <w:b/>
          <w:bCs/>
          <w:sz w:val="24"/>
          <w:szCs w:val="24"/>
        </w:rPr>
        <w:t xml:space="preserve">on an 'advanced learning' area </w:t>
      </w:r>
      <w:r w:rsidR="5D7AA1D2" w:rsidRPr="2C16586C">
        <w:rPr>
          <w:b/>
          <w:bCs/>
          <w:sz w:val="24"/>
          <w:szCs w:val="24"/>
        </w:rPr>
        <w:t>- RELEVANT TO THE AREA THAT HAS BEEN AGREED WITH THE FORCE TO STUDY IN YEAR 3</w:t>
      </w:r>
      <w:r w:rsidRPr="2C16586C">
        <w:rPr>
          <w:b/>
          <w:bCs/>
          <w:sz w:val="24"/>
          <w:szCs w:val="24"/>
        </w:rPr>
        <w:t>.</w:t>
      </w:r>
      <w:r w:rsidR="51114188" w:rsidRPr="2C16586C">
        <w:rPr>
          <w:b/>
          <w:bCs/>
          <w:sz w:val="24"/>
          <w:szCs w:val="24"/>
        </w:rPr>
        <w:t xml:space="preserve"> </w:t>
      </w:r>
    </w:p>
    <w:p w14:paraId="5B5AEEC3" w14:textId="5CC429AB" w:rsidR="00D8587B" w:rsidRDefault="00D8587B" w:rsidP="2DD09751">
      <w:pPr>
        <w:ind w:right="237"/>
        <w:jc w:val="both"/>
        <w:rPr>
          <w:b/>
          <w:bCs/>
          <w:sz w:val="24"/>
          <w:szCs w:val="24"/>
        </w:rPr>
      </w:pPr>
    </w:p>
    <w:p w14:paraId="23AF8938" w14:textId="25AA0889" w:rsidR="00D8587B" w:rsidRDefault="2CB462C7" w:rsidP="2DD09751">
      <w:pPr>
        <w:ind w:right="237"/>
        <w:jc w:val="both"/>
        <w:rPr>
          <w:b/>
          <w:bCs/>
          <w:sz w:val="24"/>
          <w:szCs w:val="24"/>
        </w:rPr>
      </w:pPr>
      <w:r w:rsidRPr="2C16586C">
        <w:rPr>
          <w:b/>
          <w:bCs/>
          <w:sz w:val="24"/>
          <w:szCs w:val="24"/>
        </w:rPr>
        <w:t>You are expected to answer only 1 of the</w:t>
      </w:r>
      <w:r w:rsidR="2B1EB747" w:rsidRPr="2C16586C">
        <w:rPr>
          <w:b/>
          <w:bCs/>
          <w:sz w:val="24"/>
          <w:szCs w:val="24"/>
        </w:rPr>
        <w:t>se</w:t>
      </w:r>
      <w:r w:rsidRPr="2C16586C">
        <w:rPr>
          <w:b/>
          <w:bCs/>
          <w:sz w:val="24"/>
          <w:szCs w:val="24"/>
        </w:rPr>
        <w:t xml:space="preserve"> 5 options:</w:t>
      </w:r>
    </w:p>
    <w:p w14:paraId="7A81F45B" w14:textId="4E31A7E5" w:rsidR="00D8587B" w:rsidRDefault="00D8587B" w:rsidP="2DD09751">
      <w:pPr>
        <w:ind w:right="237"/>
        <w:jc w:val="both"/>
        <w:rPr>
          <w:b/>
          <w:bCs/>
          <w:sz w:val="24"/>
          <w:szCs w:val="24"/>
        </w:rPr>
      </w:pPr>
    </w:p>
    <w:p w14:paraId="173D0FD7" w14:textId="7D1800C4" w:rsidR="00D8587B" w:rsidRDefault="2CB462C7" w:rsidP="2DD09751">
      <w:pPr>
        <w:ind w:right="237" w:firstLine="720"/>
        <w:jc w:val="both"/>
        <w:rPr>
          <w:sz w:val="24"/>
          <w:szCs w:val="24"/>
          <w:highlight w:val="yellow"/>
        </w:rPr>
      </w:pPr>
      <w:r w:rsidRPr="2DD09751">
        <w:rPr>
          <w:b/>
          <w:bCs/>
          <w:sz w:val="24"/>
          <w:szCs w:val="24"/>
        </w:rPr>
        <w:t>Response Policing.</w:t>
      </w:r>
    </w:p>
    <w:p w14:paraId="1A407157" w14:textId="70FE29E1" w:rsidR="00D8587B" w:rsidRDefault="2CB462C7" w:rsidP="2DD09751">
      <w:pPr>
        <w:ind w:right="237" w:firstLine="720"/>
        <w:jc w:val="both"/>
        <w:rPr>
          <w:sz w:val="24"/>
          <w:szCs w:val="24"/>
          <w:highlight w:val="yellow"/>
        </w:rPr>
      </w:pPr>
      <w:r w:rsidRPr="2DD09751">
        <w:rPr>
          <w:b/>
          <w:bCs/>
          <w:sz w:val="24"/>
          <w:szCs w:val="24"/>
        </w:rPr>
        <w:t>Policing Communities.</w:t>
      </w:r>
    </w:p>
    <w:p w14:paraId="6946F684" w14:textId="7317EC72" w:rsidR="00D8587B" w:rsidRDefault="2CB462C7" w:rsidP="2DD09751">
      <w:pPr>
        <w:ind w:right="237" w:firstLine="720"/>
        <w:jc w:val="both"/>
        <w:rPr>
          <w:sz w:val="24"/>
          <w:szCs w:val="24"/>
          <w:highlight w:val="yellow"/>
        </w:rPr>
      </w:pPr>
      <w:r w:rsidRPr="2DD09751">
        <w:rPr>
          <w:b/>
          <w:bCs/>
          <w:sz w:val="24"/>
          <w:szCs w:val="24"/>
        </w:rPr>
        <w:t>Road Policing.</w:t>
      </w:r>
    </w:p>
    <w:p w14:paraId="6CA461CD" w14:textId="173DB995" w:rsidR="00D8587B" w:rsidRDefault="2CB462C7" w:rsidP="2DD09751">
      <w:pPr>
        <w:ind w:right="237" w:firstLine="720"/>
        <w:jc w:val="both"/>
        <w:rPr>
          <w:sz w:val="24"/>
          <w:szCs w:val="24"/>
          <w:highlight w:val="yellow"/>
        </w:rPr>
      </w:pPr>
      <w:r w:rsidRPr="2DD09751">
        <w:rPr>
          <w:b/>
          <w:bCs/>
          <w:sz w:val="24"/>
          <w:szCs w:val="24"/>
        </w:rPr>
        <w:t>Information and Intelligence.</w:t>
      </w:r>
    </w:p>
    <w:p w14:paraId="7DBE9D69" w14:textId="5795572A" w:rsidR="00D8587B" w:rsidRDefault="2CB462C7" w:rsidP="2DD09751">
      <w:pPr>
        <w:ind w:right="237" w:firstLine="720"/>
        <w:jc w:val="both"/>
        <w:rPr>
          <w:sz w:val="24"/>
          <w:szCs w:val="24"/>
          <w:highlight w:val="yellow"/>
        </w:rPr>
      </w:pPr>
      <w:r w:rsidRPr="2DD09751">
        <w:rPr>
          <w:b/>
          <w:bCs/>
          <w:sz w:val="24"/>
          <w:szCs w:val="24"/>
        </w:rPr>
        <w:t>Conducting Investigations.</w:t>
      </w:r>
    </w:p>
    <w:p w14:paraId="7704B0E9" w14:textId="77777777" w:rsidR="00D8587B" w:rsidRDefault="00D8587B" w:rsidP="2DD09751">
      <w:pPr>
        <w:ind w:right="237"/>
        <w:jc w:val="both"/>
        <w:rPr>
          <w:sz w:val="24"/>
          <w:szCs w:val="24"/>
        </w:rPr>
      </w:pPr>
    </w:p>
    <w:p w14:paraId="2C0D097E" w14:textId="375F6D12" w:rsidR="00D8587B" w:rsidRDefault="2CB462C7" w:rsidP="2DD09751">
      <w:pPr>
        <w:jc w:val="both"/>
        <w:rPr>
          <w:rFonts w:eastAsia="Arial"/>
          <w:b/>
          <w:bCs/>
          <w:color w:val="000000" w:themeColor="text1"/>
          <w:sz w:val="24"/>
          <w:szCs w:val="24"/>
        </w:rPr>
      </w:pPr>
      <w:r w:rsidRPr="2DD09751">
        <w:rPr>
          <w:rFonts w:eastAsia="Arial"/>
          <w:b/>
          <w:bCs/>
          <w:color w:val="000000" w:themeColor="text1"/>
          <w:sz w:val="24"/>
          <w:szCs w:val="24"/>
        </w:rPr>
        <w:t xml:space="preserve">You may wish to use the same incidents as you’ve outlined in the Occupational Competence Portfolio. </w:t>
      </w:r>
    </w:p>
    <w:p w14:paraId="7B8A59F4" w14:textId="44870356" w:rsidR="00D8587B" w:rsidRDefault="00D8587B" w:rsidP="2DD09751">
      <w:pPr>
        <w:jc w:val="both"/>
        <w:rPr>
          <w:rFonts w:eastAsia="Arial"/>
          <w:b/>
          <w:bCs/>
          <w:color w:val="000000" w:themeColor="text1"/>
          <w:sz w:val="24"/>
          <w:szCs w:val="24"/>
        </w:rPr>
      </w:pPr>
    </w:p>
    <w:p w14:paraId="6DDF34E9" w14:textId="09B71D47" w:rsidR="00D8587B" w:rsidRDefault="2CB462C7" w:rsidP="2DD09751">
      <w:pPr>
        <w:jc w:val="both"/>
        <w:rPr>
          <w:rFonts w:eastAsia="Arial"/>
          <w:color w:val="000000" w:themeColor="text1"/>
          <w:sz w:val="24"/>
          <w:szCs w:val="24"/>
        </w:rPr>
      </w:pPr>
      <w:r w:rsidRPr="2DD09751">
        <w:rPr>
          <w:rFonts w:eastAsia="Arial"/>
          <w:b/>
          <w:bCs/>
          <w:color w:val="000000" w:themeColor="text1"/>
          <w:sz w:val="24"/>
          <w:szCs w:val="24"/>
        </w:rPr>
        <w:t xml:space="preserve">Wherever possible we are looking for you to reflect on your personal experience. However, if for any reason there are areas </w:t>
      </w:r>
      <w:r w:rsidR="27CEBF6F" w:rsidRPr="2DD09751">
        <w:rPr>
          <w:rFonts w:eastAsia="Arial"/>
          <w:b/>
          <w:bCs/>
          <w:color w:val="000000" w:themeColor="text1"/>
          <w:sz w:val="24"/>
          <w:szCs w:val="24"/>
        </w:rPr>
        <w:t xml:space="preserve">of your essay </w:t>
      </w:r>
      <w:r w:rsidRPr="2DD09751">
        <w:rPr>
          <w:rFonts w:eastAsia="Arial"/>
          <w:b/>
          <w:bCs/>
          <w:color w:val="000000" w:themeColor="text1"/>
          <w:sz w:val="24"/>
          <w:szCs w:val="24"/>
        </w:rPr>
        <w:t xml:space="preserve">that you feel that </w:t>
      </w:r>
      <w:r w:rsidR="5782AD77" w:rsidRPr="2DD09751">
        <w:rPr>
          <w:rFonts w:eastAsia="Arial"/>
          <w:b/>
          <w:bCs/>
          <w:color w:val="000000" w:themeColor="text1"/>
          <w:sz w:val="24"/>
          <w:szCs w:val="24"/>
        </w:rPr>
        <w:t xml:space="preserve">you </w:t>
      </w:r>
      <w:r w:rsidRPr="2DD09751">
        <w:rPr>
          <w:rFonts w:eastAsia="Arial"/>
          <w:b/>
          <w:bCs/>
          <w:color w:val="000000" w:themeColor="text1"/>
          <w:sz w:val="24"/>
          <w:szCs w:val="24"/>
        </w:rPr>
        <w:t>can only answer from a 'hypothetical' perspective, then make this clear within your answer.</w:t>
      </w:r>
    </w:p>
    <w:p w14:paraId="213B54BD" w14:textId="27EE81B1" w:rsidR="00D8587B" w:rsidRDefault="00D8587B" w:rsidP="2DD09751">
      <w:pPr>
        <w:jc w:val="both"/>
        <w:rPr>
          <w:rFonts w:eastAsia="Arial"/>
          <w:b/>
          <w:bCs/>
          <w:color w:val="000000" w:themeColor="text1"/>
          <w:sz w:val="24"/>
          <w:szCs w:val="24"/>
        </w:rPr>
      </w:pPr>
    </w:p>
    <w:p w14:paraId="38AB69F0" w14:textId="076919DA" w:rsidR="00D8587B" w:rsidRDefault="546B35C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In your answer to </w:t>
      </w:r>
      <w:r w:rsidR="5FB2FC87" w:rsidRPr="2DD09751">
        <w:rPr>
          <w:rFonts w:eastAsia="Arial"/>
          <w:b/>
          <w:bCs/>
          <w:color w:val="000000" w:themeColor="text1"/>
          <w:sz w:val="24"/>
          <w:szCs w:val="24"/>
        </w:rPr>
        <w:t xml:space="preserve">this </w:t>
      </w:r>
      <w:r w:rsidR="5AC39311" w:rsidRPr="2DD09751">
        <w:rPr>
          <w:rFonts w:eastAsia="Arial"/>
          <w:b/>
          <w:bCs/>
          <w:color w:val="000000" w:themeColor="text1"/>
          <w:sz w:val="24"/>
          <w:szCs w:val="24"/>
        </w:rPr>
        <w:t>task,</w:t>
      </w:r>
      <w:r w:rsidR="5FB2FC87" w:rsidRPr="2DD09751">
        <w:rPr>
          <w:rFonts w:eastAsia="Arial"/>
          <w:b/>
          <w:bCs/>
          <w:color w:val="000000" w:themeColor="text1"/>
          <w:sz w:val="24"/>
          <w:szCs w:val="24"/>
        </w:rPr>
        <w:t xml:space="preserve"> </w:t>
      </w:r>
      <w:r w:rsidRPr="2DD09751">
        <w:rPr>
          <w:rFonts w:eastAsia="Arial"/>
          <w:b/>
          <w:bCs/>
          <w:color w:val="000000" w:themeColor="text1"/>
          <w:sz w:val="24"/>
          <w:szCs w:val="24"/>
        </w:rPr>
        <w:t>you</w:t>
      </w:r>
      <w:r w:rsidR="0F4E8E6E" w:rsidRPr="2DD09751">
        <w:rPr>
          <w:rFonts w:eastAsia="Arial"/>
          <w:b/>
          <w:bCs/>
          <w:color w:val="000000" w:themeColor="text1"/>
          <w:sz w:val="24"/>
          <w:szCs w:val="24"/>
        </w:rPr>
        <w:t xml:space="preserve"> may </w:t>
      </w:r>
      <w:r w:rsidR="6F6D8E38" w:rsidRPr="2DD09751">
        <w:rPr>
          <w:rFonts w:eastAsia="Arial"/>
          <w:b/>
          <w:bCs/>
          <w:color w:val="000000" w:themeColor="text1"/>
          <w:sz w:val="24"/>
          <w:szCs w:val="24"/>
        </w:rPr>
        <w:t xml:space="preserve">also </w:t>
      </w:r>
      <w:r w:rsidR="3F056F20" w:rsidRPr="2DD09751">
        <w:rPr>
          <w:rFonts w:eastAsia="Arial"/>
          <w:b/>
          <w:bCs/>
          <w:color w:val="000000" w:themeColor="text1"/>
          <w:sz w:val="24"/>
          <w:szCs w:val="24"/>
        </w:rPr>
        <w:t xml:space="preserve">wish to </w:t>
      </w:r>
      <w:r w:rsidR="0F4E8E6E" w:rsidRPr="2DD09751">
        <w:rPr>
          <w:rFonts w:eastAsia="Arial"/>
          <w:b/>
          <w:bCs/>
          <w:color w:val="000000" w:themeColor="text1"/>
          <w:sz w:val="24"/>
          <w:szCs w:val="24"/>
        </w:rPr>
        <w:t xml:space="preserve">consider </w:t>
      </w:r>
      <w:r w:rsidR="4A44ECA4" w:rsidRPr="2DD09751">
        <w:rPr>
          <w:rFonts w:eastAsia="Arial"/>
          <w:b/>
          <w:bCs/>
          <w:color w:val="000000" w:themeColor="text1"/>
          <w:sz w:val="24"/>
          <w:szCs w:val="24"/>
        </w:rPr>
        <w:t xml:space="preserve">how this links </w:t>
      </w:r>
      <w:r w:rsidR="61D04D58" w:rsidRPr="2DD09751">
        <w:rPr>
          <w:rFonts w:eastAsia="Arial"/>
          <w:b/>
          <w:bCs/>
          <w:color w:val="000000" w:themeColor="text1"/>
          <w:sz w:val="24"/>
          <w:szCs w:val="24"/>
        </w:rPr>
        <w:t>in</w:t>
      </w:r>
      <w:r w:rsidR="4A44ECA4" w:rsidRPr="2DD09751">
        <w:rPr>
          <w:rFonts w:eastAsia="Arial"/>
          <w:b/>
          <w:bCs/>
          <w:color w:val="000000" w:themeColor="text1"/>
          <w:sz w:val="24"/>
          <w:szCs w:val="24"/>
        </w:rPr>
        <w:t xml:space="preserve">to your final year 3 project. </w:t>
      </w:r>
    </w:p>
    <w:p w14:paraId="73DBB15E" w14:textId="7F8EE4E5" w:rsidR="00D8587B" w:rsidRDefault="00D8587B" w:rsidP="2DD09751">
      <w:pPr>
        <w:spacing w:line="259" w:lineRule="auto"/>
        <w:jc w:val="both"/>
        <w:rPr>
          <w:rFonts w:eastAsia="Arial"/>
          <w:b/>
          <w:bCs/>
          <w:color w:val="000000" w:themeColor="text1"/>
          <w:sz w:val="24"/>
          <w:szCs w:val="24"/>
        </w:rPr>
      </w:pPr>
    </w:p>
    <w:p w14:paraId="6A0E1030" w14:textId="0D37F131" w:rsidR="00D8587B" w:rsidRDefault="4A44ECA4"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w:t>
      </w:r>
      <w:r w:rsidR="465F0050" w:rsidRPr="2DD09751">
        <w:rPr>
          <w:rFonts w:eastAsia="Arial"/>
          <w:b/>
          <w:bCs/>
          <w:color w:val="000000" w:themeColor="text1"/>
          <w:sz w:val="24"/>
          <w:szCs w:val="24"/>
        </w:rPr>
        <w:t>e</w:t>
      </w:r>
      <w:r w:rsidRPr="2DD09751">
        <w:rPr>
          <w:rFonts w:eastAsia="Arial"/>
          <w:b/>
          <w:bCs/>
          <w:color w:val="000000" w:themeColor="text1"/>
          <w:sz w:val="24"/>
          <w:szCs w:val="24"/>
        </w:rPr>
        <w:t xml:space="preserve">re </w:t>
      </w:r>
      <w:r w:rsidR="3A5B6E10" w:rsidRPr="2DD09751">
        <w:rPr>
          <w:rFonts w:eastAsia="Arial"/>
          <w:b/>
          <w:bCs/>
          <w:color w:val="000000" w:themeColor="text1"/>
          <w:sz w:val="24"/>
          <w:szCs w:val="24"/>
        </w:rPr>
        <w:t>there any</w:t>
      </w:r>
      <w:r w:rsidRPr="2DD09751">
        <w:rPr>
          <w:rFonts w:eastAsia="Arial"/>
          <w:b/>
          <w:bCs/>
          <w:color w:val="000000" w:themeColor="text1"/>
          <w:sz w:val="24"/>
          <w:szCs w:val="24"/>
        </w:rPr>
        <w:t xml:space="preserve"> practical solutions </w:t>
      </w:r>
      <w:r w:rsidR="3C6BA6FE" w:rsidRPr="2DD09751">
        <w:rPr>
          <w:rFonts w:eastAsia="Arial"/>
          <w:b/>
          <w:bCs/>
          <w:color w:val="000000" w:themeColor="text1"/>
          <w:sz w:val="24"/>
          <w:szCs w:val="24"/>
        </w:rPr>
        <w:t xml:space="preserve">that </w:t>
      </w:r>
      <w:r w:rsidR="5DF96FBA" w:rsidRPr="2DD09751">
        <w:rPr>
          <w:rFonts w:eastAsia="Arial"/>
          <w:b/>
          <w:bCs/>
          <w:color w:val="000000" w:themeColor="text1"/>
          <w:sz w:val="24"/>
          <w:szCs w:val="24"/>
        </w:rPr>
        <w:t xml:space="preserve">you were able to </w:t>
      </w:r>
      <w:r w:rsidR="40C20474" w:rsidRPr="2DD09751">
        <w:rPr>
          <w:rFonts w:eastAsia="Arial"/>
          <w:b/>
          <w:bCs/>
          <w:color w:val="000000" w:themeColor="text1"/>
          <w:sz w:val="24"/>
          <w:szCs w:val="24"/>
        </w:rPr>
        <w:t xml:space="preserve">derive </w:t>
      </w:r>
      <w:r w:rsidR="422DD358" w:rsidRPr="2DD09751">
        <w:rPr>
          <w:rFonts w:eastAsia="Arial"/>
          <w:b/>
          <w:bCs/>
          <w:color w:val="000000" w:themeColor="text1"/>
          <w:sz w:val="24"/>
          <w:szCs w:val="24"/>
        </w:rPr>
        <w:t xml:space="preserve">from an incident, </w:t>
      </w:r>
      <w:r w:rsidR="04B0B450" w:rsidRPr="2DD09751">
        <w:rPr>
          <w:rFonts w:eastAsia="Arial"/>
          <w:b/>
          <w:bCs/>
          <w:color w:val="000000" w:themeColor="text1"/>
          <w:sz w:val="24"/>
          <w:szCs w:val="24"/>
        </w:rPr>
        <w:t>an</w:t>
      </w:r>
      <w:r w:rsidR="422DD358" w:rsidRPr="2DD09751">
        <w:rPr>
          <w:rFonts w:eastAsia="Arial"/>
          <w:b/>
          <w:bCs/>
          <w:color w:val="000000" w:themeColor="text1"/>
          <w:sz w:val="24"/>
          <w:szCs w:val="24"/>
        </w:rPr>
        <w:t xml:space="preserve"> investigation</w:t>
      </w:r>
      <w:r w:rsidR="0DBA4D6D" w:rsidRPr="2DD09751">
        <w:rPr>
          <w:rFonts w:eastAsia="Arial"/>
          <w:b/>
          <w:bCs/>
          <w:color w:val="000000" w:themeColor="text1"/>
          <w:sz w:val="24"/>
          <w:szCs w:val="24"/>
        </w:rPr>
        <w:t xml:space="preserve">, or a </w:t>
      </w:r>
      <w:r w:rsidR="422DD358" w:rsidRPr="2DD09751">
        <w:rPr>
          <w:rFonts w:eastAsia="Arial"/>
          <w:b/>
          <w:bCs/>
          <w:color w:val="000000" w:themeColor="text1"/>
          <w:sz w:val="24"/>
          <w:szCs w:val="24"/>
        </w:rPr>
        <w:t xml:space="preserve">case </w:t>
      </w:r>
      <w:r w:rsidR="6977CED8" w:rsidRPr="2DD09751">
        <w:rPr>
          <w:rFonts w:eastAsia="Arial"/>
          <w:b/>
          <w:bCs/>
          <w:color w:val="000000" w:themeColor="text1"/>
          <w:sz w:val="24"/>
          <w:szCs w:val="24"/>
        </w:rPr>
        <w:t>that you attended in year 2/3</w:t>
      </w:r>
      <w:r w:rsidR="375FD00D" w:rsidRPr="2DD09751">
        <w:rPr>
          <w:rFonts w:eastAsia="Arial"/>
          <w:b/>
          <w:bCs/>
          <w:color w:val="000000" w:themeColor="text1"/>
          <w:sz w:val="24"/>
          <w:szCs w:val="24"/>
        </w:rPr>
        <w:t>?</w:t>
      </w:r>
    </w:p>
    <w:p w14:paraId="20B28E10" w14:textId="4DD41021" w:rsidR="00D8587B" w:rsidRDefault="6977CED8"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 </w:t>
      </w:r>
    </w:p>
    <w:p w14:paraId="1E63555A" w14:textId="756452D4" w:rsidR="00D8587B" w:rsidRDefault="7BE71980"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Did this play a</w:t>
      </w:r>
      <w:r w:rsidR="2E96A58C" w:rsidRPr="2C16586C">
        <w:rPr>
          <w:rFonts w:eastAsia="Arial"/>
          <w:b/>
          <w:bCs/>
          <w:color w:val="000000" w:themeColor="text1"/>
          <w:sz w:val="24"/>
          <w:szCs w:val="24"/>
        </w:rPr>
        <w:t>ny</w:t>
      </w:r>
      <w:r w:rsidRPr="2C16586C">
        <w:rPr>
          <w:rFonts w:eastAsia="Arial"/>
          <w:b/>
          <w:bCs/>
          <w:color w:val="000000" w:themeColor="text1"/>
          <w:sz w:val="24"/>
          <w:szCs w:val="24"/>
        </w:rPr>
        <w:t xml:space="preserve"> part </w:t>
      </w:r>
      <w:r w:rsidR="4672CE29" w:rsidRPr="2C16586C">
        <w:rPr>
          <w:rFonts w:eastAsia="Arial"/>
          <w:b/>
          <w:bCs/>
          <w:color w:val="000000" w:themeColor="text1"/>
          <w:sz w:val="24"/>
          <w:szCs w:val="24"/>
        </w:rPr>
        <w:t>in you</w:t>
      </w:r>
      <w:r w:rsidR="26433C29" w:rsidRPr="2C16586C">
        <w:rPr>
          <w:rFonts w:eastAsia="Arial"/>
          <w:b/>
          <w:bCs/>
          <w:color w:val="000000" w:themeColor="text1"/>
          <w:sz w:val="24"/>
          <w:szCs w:val="24"/>
        </w:rPr>
        <w:t>r</w:t>
      </w:r>
      <w:r w:rsidR="4672CE29" w:rsidRPr="2C16586C">
        <w:rPr>
          <w:rFonts w:eastAsia="Arial"/>
          <w:b/>
          <w:bCs/>
          <w:color w:val="000000" w:themeColor="text1"/>
          <w:sz w:val="24"/>
          <w:szCs w:val="24"/>
        </w:rPr>
        <w:t xml:space="preserve"> </w:t>
      </w:r>
      <w:r w:rsidR="67383189" w:rsidRPr="2C16586C">
        <w:rPr>
          <w:rFonts w:eastAsia="Arial"/>
          <w:b/>
          <w:bCs/>
          <w:color w:val="000000" w:themeColor="text1"/>
          <w:sz w:val="24"/>
          <w:szCs w:val="24"/>
        </w:rPr>
        <w:t>choice of</w:t>
      </w:r>
      <w:r w:rsidR="4672CE29" w:rsidRPr="2C16586C">
        <w:rPr>
          <w:rFonts w:eastAsia="Arial"/>
          <w:b/>
          <w:bCs/>
          <w:color w:val="000000" w:themeColor="text1"/>
          <w:sz w:val="24"/>
          <w:szCs w:val="24"/>
        </w:rPr>
        <w:t xml:space="preserve"> </w:t>
      </w:r>
      <w:r w:rsidR="4BCC44AE" w:rsidRPr="2C16586C">
        <w:rPr>
          <w:rFonts w:eastAsia="Arial"/>
          <w:b/>
          <w:bCs/>
          <w:color w:val="000000" w:themeColor="text1"/>
          <w:sz w:val="24"/>
          <w:szCs w:val="24"/>
        </w:rPr>
        <w:t xml:space="preserve">the </w:t>
      </w:r>
      <w:r w:rsidR="616158C1" w:rsidRPr="2C16586C">
        <w:rPr>
          <w:rFonts w:eastAsia="Arial"/>
          <w:b/>
          <w:bCs/>
          <w:color w:val="000000" w:themeColor="text1"/>
          <w:sz w:val="24"/>
          <w:szCs w:val="24"/>
        </w:rPr>
        <w:t>topic area</w:t>
      </w:r>
      <w:r w:rsidR="4672CE29" w:rsidRPr="2C16586C">
        <w:rPr>
          <w:rFonts w:eastAsia="Arial"/>
          <w:b/>
          <w:bCs/>
          <w:color w:val="000000" w:themeColor="text1"/>
          <w:sz w:val="24"/>
          <w:szCs w:val="24"/>
        </w:rPr>
        <w:t xml:space="preserve"> you </w:t>
      </w:r>
      <w:r w:rsidR="434052D4" w:rsidRPr="2C16586C">
        <w:rPr>
          <w:rFonts w:eastAsia="Arial"/>
          <w:b/>
          <w:bCs/>
          <w:color w:val="000000" w:themeColor="text1"/>
          <w:sz w:val="24"/>
          <w:szCs w:val="24"/>
        </w:rPr>
        <w:t xml:space="preserve">have agreed </w:t>
      </w:r>
      <w:r w:rsidR="4672CE29" w:rsidRPr="2C16586C">
        <w:rPr>
          <w:rFonts w:eastAsia="Arial"/>
          <w:b/>
          <w:bCs/>
          <w:color w:val="000000" w:themeColor="text1"/>
          <w:sz w:val="24"/>
          <w:szCs w:val="24"/>
        </w:rPr>
        <w:t>a</w:t>
      </w:r>
      <w:r w:rsidR="00BD71DD" w:rsidRPr="2C16586C">
        <w:rPr>
          <w:rFonts w:eastAsia="Arial"/>
          <w:b/>
          <w:bCs/>
          <w:color w:val="000000" w:themeColor="text1"/>
          <w:sz w:val="24"/>
          <w:szCs w:val="24"/>
        </w:rPr>
        <w:t>nd</w:t>
      </w:r>
      <w:r w:rsidR="4672CE29" w:rsidRPr="2C16586C">
        <w:rPr>
          <w:rFonts w:eastAsia="Arial"/>
          <w:b/>
          <w:bCs/>
          <w:color w:val="000000" w:themeColor="text1"/>
          <w:sz w:val="24"/>
          <w:szCs w:val="24"/>
        </w:rPr>
        <w:t xml:space="preserve"> </w:t>
      </w:r>
      <w:r w:rsidR="015AB519" w:rsidRPr="2C16586C">
        <w:rPr>
          <w:rFonts w:eastAsia="Arial"/>
          <w:b/>
          <w:bCs/>
          <w:color w:val="000000" w:themeColor="text1"/>
          <w:sz w:val="24"/>
          <w:szCs w:val="24"/>
        </w:rPr>
        <w:t xml:space="preserve">intend to </w:t>
      </w:r>
      <w:r w:rsidR="4672CE29" w:rsidRPr="2C16586C">
        <w:rPr>
          <w:rFonts w:eastAsia="Arial"/>
          <w:b/>
          <w:bCs/>
          <w:color w:val="000000" w:themeColor="text1"/>
          <w:sz w:val="24"/>
          <w:szCs w:val="24"/>
        </w:rPr>
        <w:t xml:space="preserve">study in your </w:t>
      </w:r>
      <w:r w:rsidR="13FD2C67" w:rsidRPr="2C16586C">
        <w:rPr>
          <w:rFonts w:eastAsia="Arial"/>
          <w:b/>
          <w:bCs/>
          <w:color w:val="000000" w:themeColor="text1"/>
          <w:sz w:val="24"/>
          <w:szCs w:val="24"/>
        </w:rPr>
        <w:t xml:space="preserve">final year </w:t>
      </w:r>
      <w:r w:rsidR="7883517D" w:rsidRPr="2C16586C">
        <w:rPr>
          <w:rFonts w:eastAsia="Arial"/>
          <w:b/>
          <w:bCs/>
          <w:color w:val="000000" w:themeColor="text1"/>
          <w:sz w:val="24"/>
          <w:szCs w:val="24"/>
        </w:rPr>
        <w:t xml:space="preserve">3 </w:t>
      </w:r>
      <w:r w:rsidR="13FD2C67" w:rsidRPr="2C16586C">
        <w:rPr>
          <w:rFonts w:eastAsia="Arial"/>
          <w:b/>
          <w:bCs/>
          <w:color w:val="000000" w:themeColor="text1"/>
          <w:sz w:val="24"/>
          <w:szCs w:val="24"/>
        </w:rPr>
        <w:t>project</w:t>
      </w:r>
      <w:r w:rsidR="63334337" w:rsidRPr="2C16586C">
        <w:rPr>
          <w:rFonts w:eastAsia="Arial"/>
          <w:b/>
          <w:bCs/>
          <w:color w:val="000000" w:themeColor="text1"/>
          <w:sz w:val="24"/>
          <w:szCs w:val="24"/>
        </w:rPr>
        <w:t>?</w:t>
      </w:r>
      <w:r w:rsidR="13FD2C67" w:rsidRPr="2C16586C">
        <w:rPr>
          <w:rFonts w:eastAsia="Arial"/>
          <w:b/>
          <w:bCs/>
          <w:color w:val="000000" w:themeColor="text1"/>
          <w:sz w:val="24"/>
          <w:szCs w:val="24"/>
        </w:rPr>
        <w:t xml:space="preserve"> </w:t>
      </w:r>
    </w:p>
    <w:p w14:paraId="6682AC1E" w14:textId="3833BA1A" w:rsidR="00D8587B" w:rsidRDefault="00D8587B" w:rsidP="2DD09751">
      <w:pPr>
        <w:spacing w:line="259" w:lineRule="auto"/>
        <w:jc w:val="both"/>
        <w:rPr>
          <w:rFonts w:eastAsia="Arial"/>
          <w:b/>
          <w:bCs/>
          <w:color w:val="000000" w:themeColor="text1"/>
          <w:sz w:val="24"/>
          <w:szCs w:val="24"/>
        </w:rPr>
      </w:pPr>
    </w:p>
    <w:p w14:paraId="01DD9A0D" w14:textId="1D8E97B3" w:rsidR="00D8587B" w:rsidRDefault="13FD2C6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There will undoubtedly be areas of common research and learning opportunities that yo</w:t>
      </w:r>
      <w:r w:rsidR="333521AC" w:rsidRPr="2DD09751">
        <w:rPr>
          <w:rFonts w:eastAsia="Arial"/>
          <w:b/>
          <w:bCs/>
          <w:color w:val="000000" w:themeColor="text1"/>
          <w:sz w:val="24"/>
          <w:szCs w:val="24"/>
        </w:rPr>
        <w:t>u</w:t>
      </w:r>
      <w:r w:rsidRPr="2DD09751">
        <w:rPr>
          <w:rFonts w:eastAsia="Arial"/>
          <w:b/>
          <w:bCs/>
          <w:color w:val="000000" w:themeColor="text1"/>
          <w:sz w:val="24"/>
          <w:szCs w:val="24"/>
        </w:rPr>
        <w:t xml:space="preserve"> can </w:t>
      </w:r>
      <w:r w:rsidR="69659CAD" w:rsidRPr="2DD09751">
        <w:rPr>
          <w:rFonts w:eastAsia="Arial"/>
          <w:b/>
          <w:bCs/>
          <w:color w:val="000000" w:themeColor="text1"/>
          <w:sz w:val="24"/>
          <w:szCs w:val="24"/>
        </w:rPr>
        <w:t>utilise for this task and for your final year 3 project.</w:t>
      </w:r>
    </w:p>
    <w:p w14:paraId="494F3121" w14:textId="4AA26197" w:rsidR="00D8587B" w:rsidRDefault="00D8587B" w:rsidP="2DD09751">
      <w:pPr>
        <w:spacing w:line="259" w:lineRule="auto"/>
        <w:jc w:val="both"/>
        <w:rPr>
          <w:rFonts w:eastAsia="Arial"/>
          <w:b/>
          <w:bCs/>
          <w:color w:val="000000" w:themeColor="text1"/>
          <w:sz w:val="24"/>
          <w:szCs w:val="24"/>
        </w:rPr>
      </w:pPr>
    </w:p>
    <w:p w14:paraId="59A70AE1" w14:textId="0BAE2A9D" w:rsidR="00D8587B" w:rsidRDefault="58C8BEE2"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 xml:space="preserve">Whatever option you </w:t>
      </w:r>
      <w:r w:rsidR="050BC762" w:rsidRPr="2C16586C">
        <w:rPr>
          <w:rFonts w:eastAsia="Arial"/>
          <w:b/>
          <w:bCs/>
          <w:color w:val="000000" w:themeColor="text1"/>
          <w:sz w:val="24"/>
          <w:szCs w:val="24"/>
        </w:rPr>
        <w:t>study</w:t>
      </w:r>
      <w:r w:rsidRPr="2C16586C">
        <w:rPr>
          <w:rFonts w:eastAsia="Arial"/>
          <w:b/>
          <w:bCs/>
          <w:color w:val="000000" w:themeColor="text1"/>
          <w:sz w:val="24"/>
          <w:szCs w:val="24"/>
        </w:rPr>
        <w:t xml:space="preserve"> for your task 3</w:t>
      </w:r>
      <w:r w:rsidR="61DE8227" w:rsidRPr="2C16586C">
        <w:rPr>
          <w:rFonts w:eastAsia="Arial"/>
          <w:b/>
          <w:bCs/>
          <w:color w:val="000000" w:themeColor="text1"/>
          <w:sz w:val="24"/>
          <w:szCs w:val="24"/>
        </w:rPr>
        <w:t xml:space="preserve"> </w:t>
      </w:r>
      <w:r w:rsidR="5CE7E853" w:rsidRPr="2C16586C">
        <w:rPr>
          <w:rFonts w:eastAsia="Arial"/>
          <w:b/>
          <w:bCs/>
          <w:color w:val="000000" w:themeColor="text1"/>
          <w:sz w:val="24"/>
          <w:szCs w:val="24"/>
        </w:rPr>
        <w:t xml:space="preserve">it is </w:t>
      </w:r>
      <w:r w:rsidR="4F06AC6D" w:rsidRPr="2C16586C">
        <w:rPr>
          <w:rFonts w:eastAsia="Arial"/>
          <w:b/>
          <w:bCs/>
          <w:color w:val="000000" w:themeColor="text1"/>
          <w:sz w:val="24"/>
          <w:szCs w:val="24"/>
        </w:rPr>
        <w:t>will be beneficial</w:t>
      </w:r>
      <w:r w:rsidR="5CE7E853" w:rsidRPr="2C16586C">
        <w:rPr>
          <w:rFonts w:eastAsia="Arial"/>
          <w:b/>
          <w:bCs/>
          <w:color w:val="000000" w:themeColor="text1"/>
          <w:sz w:val="24"/>
          <w:szCs w:val="24"/>
        </w:rPr>
        <w:t xml:space="preserve"> for you to use a </w:t>
      </w:r>
      <w:r w:rsidR="381B317B" w:rsidRPr="2C16586C">
        <w:rPr>
          <w:rFonts w:eastAsia="Arial"/>
          <w:b/>
          <w:bCs/>
          <w:color w:val="000000" w:themeColor="text1"/>
          <w:sz w:val="24"/>
          <w:szCs w:val="24"/>
        </w:rPr>
        <w:t>recognised reflective model</w:t>
      </w:r>
      <w:r w:rsidR="2A1D351E" w:rsidRPr="2C16586C">
        <w:rPr>
          <w:rFonts w:eastAsia="Arial"/>
          <w:b/>
          <w:bCs/>
          <w:color w:val="000000" w:themeColor="text1"/>
          <w:sz w:val="24"/>
          <w:szCs w:val="24"/>
        </w:rPr>
        <w:t xml:space="preserve">. </w:t>
      </w:r>
    </w:p>
    <w:p w14:paraId="2378DF07" w14:textId="78EB2EAF" w:rsidR="00D8587B" w:rsidRDefault="00D8587B" w:rsidP="2DD09751">
      <w:pPr>
        <w:spacing w:line="259" w:lineRule="auto"/>
        <w:jc w:val="both"/>
        <w:rPr>
          <w:rFonts w:eastAsia="Arial"/>
          <w:b/>
          <w:bCs/>
          <w:color w:val="000000" w:themeColor="text1"/>
          <w:sz w:val="24"/>
          <w:szCs w:val="24"/>
        </w:rPr>
      </w:pPr>
    </w:p>
    <w:p w14:paraId="1621A4EE" w14:textId="75600E7E" w:rsidR="00D8587B" w:rsidRDefault="1409E0AF"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Within y</w:t>
      </w:r>
      <w:r w:rsidR="332BC805" w:rsidRPr="2DD09751">
        <w:rPr>
          <w:rFonts w:eastAsia="Arial"/>
          <w:b/>
          <w:bCs/>
          <w:color w:val="000000" w:themeColor="text1"/>
          <w:sz w:val="24"/>
          <w:szCs w:val="24"/>
        </w:rPr>
        <w:t>ou</w:t>
      </w:r>
      <w:r w:rsidR="0A10F9BD" w:rsidRPr="2DD09751">
        <w:rPr>
          <w:rFonts w:eastAsia="Arial"/>
          <w:b/>
          <w:bCs/>
          <w:color w:val="000000" w:themeColor="text1"/>
          <w:sz w:val="24"/>
          <w:szCs w:val="24"/>
        </w:rPr>
        <w:t>r answer you</w:t>
      </w:r>
      <w:r w:rsidR="332BC805" w:rsidRPr="2DD09751">
        <w:rPr>
          <w:rFonts w:eastAsia="Arial"/>
          <w:b/>
          <w:bCs/>
          <w:color w:val="000000" w:themeColor="text1"/>
          <w:sz w:val="24"/>
          <w:szCs w:val="24"/>
        </w:rPr>
        <w:t xml:space="preserve"> should</w:t>
      </w:r>
      <w:r w:rsidR="381B317B" w:rsidRPr="2DD09751">
        <w:rPr>
          <w:rFonts w:eastAsia="Arial"/>
          <w:b/>
          <w:bCs/>
          <w:color w:val="000000" w:themeColor="text1"/>
          <w:sz w:val="24"/>
          <w:szCs w:val="24"/>
        </w:rPr>
        <w:t xml:space="preserve"> consider ‘what went well’, ‘what not so well’ and ‘what</w:t>
      </w:r>
      <w:r w:rsidR="483C42FD" w:rsidRPr="2DD09751">
        <w:rPr>
          <w:rFonts w:eastAsia="Arial"/>
          <w:b/>
          <w:bCs/>
          <w:color w:val="000000" w:themeColor="text1"/>
          <w:sz w:val="24"/>
          <w:szCs w:val="24"/>
        </w:rPr>
        <w:t xml:space="preserve"> you would do differently next time’; consider both your performance and the performance of others around you</w:t>
      </w:r>
      <w:r w:rsidR="443754AB" w:rsidRPr="2DD09751">
        <w:rPr>
          <w:rFonts w:eastAsia="Arial"/>
          <w:b/>
          <w:bCs/>
          <w:color w:val="000000" w:themeColor="text1"/>
          <w:sz w:val="24"/>
          <w:szCs w:val="24"/>
        </w:rPr>
        <w:t>.</w:t>
      </w:r>
    </w:p>
    <w:p w14:paraId="4FAA6D3B" w14:textId="16B11132" w:rsidR="00D8587B" w:rsidRDefault="00D8587B" w:rsidP="2DD09751">
      <w:pPr>
        <w:ind w:right="237"/>
        <w:jc w:val="center"/>
        <w:rPr>
          <w:b/>
          <w:bCs/>
          <w:sz w:val="24"/>
          <w:szCs w:val="24"/>
          <w:highlight w:val="green"/>
        </w:rPr>
      </w:pPr>
    </w:p>
    <w:p w14:paraId="68F2BAFB" w14:textId="2C89E3A4" w:rsidR="00D8587B" w:rsidRDefault="00D8587B" w:rsidP="2DD09751">
      <w:pPr>
        <w:ind w:right="237"/>
        <w:jc w:val="center"/>
        <w:rPr>
          <w:b/>
          <w:bCs/>
          <w:sz w:val="24"/>
          <w:szCs w:val="24"/>
          <w:highlight w:val="yellow"/>
        </w:rPr>
      </w:pPr>
    </w:p>
    <w:p w14:paraId="76CCE5A9" w14:textId="5E05B9BB" w:rsidR="00D8587B" w:rsidRDefault="00D8587B" w:rsidP="2DD09751">
      <w:pPr>
        <w:ind w:right="237"/>
        <w:jc w:val="center"/>
        <w:rPr>
          <w:b/>
          <w:bCs/>
          <w:sz w:val="24"/>
          <w:szCs w:val="24"/>
          <w:highlight w:val="yellow"/>
        </w:rPr>
      </w:pPr>
    </w:p>
    <w:p w14:paraId="320D0F1B" w14:textId="656B2FAD" w:rsidR="00D8587B" w:rsidRDefault="00D8587B" w:rsidP="2DD09751">
      <w:pPr>
        <w:ind w:right="237"/>
        <w:jc w:val="center"/>
        <w:rPr>
          <w:b/>
          <w:bCs/>
          <w:sz w:val="24"/>
          <w:szCs w:val="24"/>
          <w:highlight w:val="yellow"/>
        </w:rPr>
      </w:pPr>
    </w:p>
    <w:p w14:paraId="6D8633F9" w14:textId="7801C30A" w:rsidR="00D8587B" w:rsidRDefault="00D8587B" w:rsidP="2DD09751">
      <w:pPr>
        <w:ind w:right="237"/>
        <w:jc w:val="center"/>
        <w:rPr>
          <w:b/>
          <w:bCs/>
          <w:sz w:val="24"/>
          <w:szCs w:val="24"/>
          <w:highlight w:val="yellow"/>
        </w:rPr>
      </w:pPr>
    </w:p>
    <w:p w14:paraId="74B62A76" w14:textId="340E7B32" w:rsidR="00D8587B" w:rsidRDefault="00D8587B" w:rsidP="2DD09751">
      <w:pPr>
        <w:ind w:right="237"/>
        <w:jc w:val="center"/>
        <w:rPr>
          <w:b/>
          <w:bCs/>
          <w:sz w:val="24"/>
          <w:szCs w:val="24"/>
          <w:highlight w:val="yellow"/>
        </w:rPr>
      </w:pPr>
    </w:p>
    <w:p w14:paraId="0D6E8E02" w14:textId="66EC6196" w:rsidR="00D8587B" w:rsidRDefault="00D8587B" w:rsidP="2DD09751">
      <w:pPr>
        <w:ind w:right="237"/>
        <w:jc w:val="center"/>
        <w:rPr>
          <w:b/>
          <w:bCs/>
          <w:sz w:val="24"/>
          <w:szCs w:val="24"/>
          <w:highlight w:val="yellow"/>
        </w:rPr>
      </w:pPr>
    </w:p>
    <w:p w14:paraId="654AA929" w14:textId="77777777" w:rsidR="00D8587B" w:rsidRDefault="00D8587B" w:rsidP="5B843AF0">
      <w:pPr>
        <w:ind w:right="237"/>
        <w:jc w:val="center"/>
        <w:rPr>
          <w:b/>
          <w:bCs/>
          <w:sz w:val="24"/>
          <w:szCs w:val="24"/>
        </w:rPr>
      </w:pPr>
    </w:p>
    <w:p w14:paraId="2DAEB9D4" w14:textId="2EADD71B" w:rsidR="003555D5" w:rsidRPr="00E676F7" w:rsidRDefault="009035AB" w:rsidP="2DD09751">
      <w:pPr>
        <w:ind w:left="2880" w:right="237"/>
        <w:rPr>
          <w:b/>
          <w:bCs/>
          <w:sz w:val="24"/>
          <w:szCs w:val="24"/>
          <w:u w:val="single"/>
        </w:rPr>
      </w:pPr>
      <w:r w:rsidRPr="2DD09751">
        <w:rPr>
          <w:b/>
          <w:bCs/>
          <w:sz w:val="24"/>
          <w:szCs w:val="24"/>
          <w:u w:val="single"/>
        </w:rPr>
        <w:t xml:space="preserve">TASK 3 </w:t>
      </w:r>
      <w:r w:rsidR="00D127D6" w:rsidRPr="2DD09751">
        <w:rPr>
          <w:b/>
          <w:bCs/>
          <w:sz w:val="24"/>
          <w:szCs w:val="24"/>
          <w:u w:val="single"/>
        </w:rPr>
        <w:t>Option</w:t>
      </w:r>
      <w:r w:rsidR="5B843AF0" w:rsidRPr="2DD09751">
        <w:rPr>
          <w:b/>
          <w:bCs/>
          <w:sz w:val="24"/>
          <w:szCs w:val="24"/>
          <w:u w:val="single"/>
        </w:rPr>
        <w:t xml:space="preserve">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2DD09751">
        <w:rPr>
          <w:b/>
          <w:bCs/>
          <w:color w:val="auto"/>
          <w:sz w:val="24"/>
          <w:szCs w:val="24"/>
        </w:rPr>
        <w:t xml:space="preserve">Relevant areas of the National Policing Curriculum: </w:t>
      </w:r>
    </w:p>
    <w:p w14:paraId="08889AB6" w14:textId="37DE0ECA" w:rsidR="2DD09751" w:rsidRDefault="2DD09751" w:rsidP="2DD09751">
      <w:pPr>
        <w:ind w:right="237"/>
        <w:jc w:val="both"/>
        <w:rPr>
          <w:b/>
          <w:bCs/>
          <w:color w:val="auto"/>
          <w:sz w:val="24"/>
          <w:szCs w:val="24"/>
        </w:rPr>
      </w:pPr>
    </w:p>
    <w:p w14:paraId="0F1698BC" w14:textId="06D17342" w:rsidR="003555D5" w:rsidRDefault="00D8587B" w:rsidP="5B843AF0">
      <w:pPr>
        <w:ind w:right="237"/>
        <w:jc w:val="both"/>
        <w:rPr>
          <w:b/>
          <w:bCs/>
          <w:sz w:val="24"/>
          <w:szCs w:val="24"/>
        </w:rPr>
      </w:pPr>
      <w:r>
        <w:rPr>
          <w:b/>
          <w:bCs/>
          <w:sz w:val="24"/>
          <w:szCs w:val="24"/>
        </w:rPr>
        <w:t>Response Policing</w:t>
      </w:r>
    </w:p>
    <w:p w14:paraId="52FC105D" w14:textId="77777777" w:rsidR="000C118D" w:rsidRDefault="000C118D" w:rsidP="5B843AF0">
      <w:pPr>
        <w:ind w:right="237"/>
        <w:jc w:val="both"/>
        <w:rPr>
          <w:b/>
          <w:bCs/>
          <w:sz w:val="24"/>
          <w:szCs w:val="24"/>
        </w:rPr>
      </w:pPr>
    </w:p>
    <w:p w14:paraId="1C492DFE" w14:textId="6FF0387F" w:rsidR="000C118D" w:rsidRPr="00E676F7" w:rsidRDefault="000C118D" w:rsidP="000C118D">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5E0AA06F"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a policing incident</w:t>
      </w:r>
      <w:r w:rsidRPr="2DD09751">
        <w:rPr>
          <w:rFonts w:eastAsia="Arial"/>
          <w:b/>
          <w:bCs/>
          <w:color w:val="000000" w:themeColor="text1"/>
          <w:sz w:val="24"/>
          <w:szCs w:val="24"/>
        </w:rPr>
        <w:t xml:space="preserve"> from year 2/3 </w:t>
      </w:r>
      <w:r w:rsidR="737FA948" w:rsidRPr="2DD09751">
        <w:rPr>
          <w:rFonts w:eastAsia="Arial"/>
          <w:b/>
          <w:bCs/>
          <w:color w:val="000000" w:themeColor="text1"/>
          <w:sz w:val="24"/>
          <w:szCs w:val="24"/>
        </w:rPr>
        <w:t xml:space="preserve">that was of a complex nature, </w:t>
      </w:r>
      <w:r w:rsidRPr="2DD09751">
        <w:rPr>
          <w:rFonts w:eastAsia="Arial"/>
          <w:color w:val="000000" w:themeColor="text1"/>
          <w:sz w:val="24"/>
          <w:szCs w:val="24"/>
        </w:rPr>
        <w:t>in which you played a significant role</w:t>
      </w:r>
      <w:r w:rsidR="40A6BCF9" w:rsidRPr="2DD09751">
        <w:rPr>
          <w:rFonts w:eastAsia="Arial"/>
          <w:color w:val="000000" w:themeColor="text1"/>
          <w:sz w:val="24"/>
          <w:szCs w:val="24"/>
        </w:rPr>
        <w:t xml:space="preserve"> in providing a response.</w:t>
      </w:r>
    </w:p>
    <w:p w14:paraId="2B0C91FC" w14:textId="77777777" w:rsidR="000C118D" w:rsidRPr="00E676F7" w:rsidRDefault="000C118D" w:rsidP="5B843AF0">
      <w:pPr>
        <w:ind w:right="237"/>
        <w:jc w:val="both"/>
        <w:rPr>
          <w:b/>
          <w:bCs/>
          <w:sz w:val="24"/>
          <w:szCs w:val="24"/>
        </w:rPr>
      </w:pPr>
    </w:p>
    <w:p w14:paraId="70EE1CDD" w14:textId="77777777" w:rsidR="003555D5" w:rsidRPr="00E676F7" w:rsidRDefault="003555D5" w:rsidP="003555D5">
      <w:pPr>
        <w:ind w:right="237"/>
        <w:jc w:val="both"/>
        <w:rPr>
          <w:b/>
          <w:sz w:val="24"/>
          <w:szCs w:val="24"/>
        </w:rPr>
      </w:pPr>
    </w:p>
    <w:p w14:paraId="48FCF5EF" w14:textId="6CD6D740" w:rsidR="2DD09751" w:rsidRDefault="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2DD09751">
        <w:tc>
          <w:tcPr>
            <w:tcW w:w="10188" w:type="dxa"/>
            <w:shd w:val="clear" w:color="auto" w:fill="auto"/>
          </w:tcPr>
          <w:p w14:paraId="79D64FCE" w14:textId="2E3CB635" w:rsidR="003555D5" w:rsidRPr="00E676F7" w:rsidRDefault="6C85D3D8" w:rsidP="00FB0461">
            <w:pPr>
              <w:ind w:right="237"/>
              <w:rPr>
                <w:sz w:val="24"/>
                <w:szCs w:val="24"/>
              </w:rPr>
            </w:pPr>
            <w:r w:rsidRPr="2DD09751">
              <w:rPr>
                <w:b/>
                <w:bCs/>
                <w:sz w:val="24"/>
                <w:szCs w:val="24"/>
              </w:rPr>
              <w:t>Critically analyse</w:t>
            </w:r>
            <w:r w:rsidRPr="2DD09751">
              <w:rPr>
                <w:sz w:val="24"/>
                <w:szCs w:val="24"/>
              </w:rPr>
              <w:t xml:space="preserve"> the social</w:t>
            </w:r>
            <w:r w:rsidR="7B82201F" w:rsidRPr="2DD09751">
              <w:rPr>
                <w:sz w:val="24"/>
                <w:szCs w:val="24"/>
              </w:rPr>
              <w:t>/political/strategic</w:t>
            </w:r>
            <w:r w:rsidRPr="2DD09751">
              <w:rPr>
                <w:sz w:val="24"/>
                <w:szCs w:val="24"/>
              </w:rPr>
              <w:t xml:space="preserve"> drivers that </w:t>
            </w:r>
            <w:r w:rsidR="592348CD" w:rsidRPr="2DD09751">
              <w:rPr>
                <w:sz w:val="24"/>
                <w:szCs w:val="24"/>
              </w:rPr>
              <w:t>impact upon the response to this incident.</w:t>
            </w:r>
          </w:p>
          <w:p w14:paraId="724D419A" w14:textId="67940514" w:rsidR="003555D5" w:rsidRPr="00E676F7" w:rsidRDefault="003555D5" w:rsidP="2DD09751">
            <w:pPr>
              <w:ind w:right="237"/>
              <w:jc w:val="both"/>
              <w:rPr>
                <w:sz w:val="24"/>
                <w:szCs w:val="24"/>
              </w:rPr>
            </w:pPr>
          </w:p>
          <w:p w14:paraId="3765869A" w14:textId="5AEC76A2" w:rsidR="003555D5" w:rsidRPr="00E676F7" w:rsidRDefault="5E88AB4B" w:rsidP="2DD09751">
            <w:pPr>
              <w:ind w:right="237"/>
              <w:jc w:val="both"/>
              <w:rPr>
                <w:sz w:val="24"/>
                <w:szCs w:val="24"/>
              </w:rPr>
            </w:pPr>
            <w:r w:rsidRPr="2DD09751">
              <w:rPr>
                <w:sz w:val="24"/>
                <w:szCs w:val="24"/>
              </w:rPr>
              <w:t xml:space="preserve">You could consider </w:t>
            </w:r>
            <w:r w:rsidR="1168C7F9" w:rsidRPr="2DD09751">
              <w:rPr>
                <w:sz w:val="24"/>
                <w:szCs w:val="24"/>
              </w:rPr>
              <w:t xml:space="preserve">the </w:t>
            </w:r>
            <w:r w:rsidR="01596335" w:rsidRPr="2DD09751">
              <w:rPr>
                <w:sz w:val="24"/>
                <w:szCs w:val="24"/>
              </w:rPr>
              <w:t>strategic</w:t>
            </w:r>
            <w:r w:rsidRPr="2DD09751">
              <w:rPr>
                <w:sz w:val="24"/>
                <w:szCs w:val="24"/>
              </w:rPr>
              <w:t xml:space="preserve"> priorities </w:t>
            </w:r>
            <w:r w:rsidR="476DE2ED" w:rsidRPr="2DD09751">
              <w:rPr>
                <w:sz w:val="24"/>
                <w:szCs w:val="24"/>
              </w:rPr>
              <w:t>of your Force</w:t>
            </w:r>
            <w:r w:rsidR="4C257D3F" w:rsidRPr="2DD09751">
              <w:rPr>
                <w:sz w:val="24"/>
                <w:szCs w:val="24"/>
              </w:rPr>
              <w:t>;</w:t>
            </w:r>
            <w:r w:rsidR="476DE2ED" w:rsidRPr="2DD09751">
              <w:rPr>
                <w:sz w:val="24"/>
                <w:szCs w:val="24"/>
              </w:rPr>
              <w:t xml:space="preserve"> </w:t>
            </w:r>
            <w:r w:rsidR="422B1FEA" w:rsidRPr="2DD09751">
              <w:rPr>
                <w:sz w:val="24"/>
                <w:szCs w:val="24"/>
              </w:rPr>
              <w:t xml:space="preserve">for example, </w:t>
            </w:r>
            <w:r w:rsidRPr="2DD09751">
              <w:rPr>
                <w:sz w:val="24"/>
                <w:szCs w:val="24"/>
              </w:rPr>
              <w:t>victim le</w:t>
            </w:r>
            <w:r w:rsidR="2B55505D" w:rsidRPr="2DD09751">
              <w:rPr>
                <w:sz w:val="24"/>
                <w:szCs w:val="24"/>
              </w:rPr>
              <w:t xml:space="preserve">d </w:t>
            </w:r>
            <w:r w:rsidR="036ACB9C" w:rsidRPr="2DD09751">
              <w:rPr>
                <w:sz w:val="24"/>
                <w:szCs w:val="24"/>
              </w:rPr>
              <w:t>crime,</w:t>
            </w:r>
            <w:r w:rsidR="2B55505D" w:rsidRPr="2DD09751">
              <w:rPr>
                <w:sz w:val="24"/>
                <w:szCs w:val="24"/>
              </w:rPr>
              <w:t xml:space="preserve"> </w:t>
            </w:r>
            <w:r w:rsidR="6C85D3D8" w:rsidRPr="2DD09751">
              <w:rPr>
                <w:sz w:val="24"/>
                <w:szCs w:val="24"/>
              </w:rPr>
              <w:t xml:space="preserve">harassment, </w:t>
            </w:r>
            <w:r w:rsidR="446DB8DF" w:rsidRPr="2DD09751">
              <w:rPr>
                <w:sz w:val="24"/>
                <w:szCs w:val="24"/>
              </w:rPr>
              <w:t>racially</w:t>
            </w:r>
            <w:r w:rsidR="7C244EDA" w:rsidRPr="2DD09751">
              <w:rPr>
                <w:sz w:val="24"/>
                <w:szCs w:val="24"/>
              </w:rPr>
              <w:t xml:space="preserve"> motivated</w:t>
            </w:r>
            <w:r w:rsidR="6C85D3D8" w:rsidRPr="2DD09751">
              <w:rPr>
                <w:sz w:val="24"/>
                <w:szCs w:val="24"/>
              </w:rPr>
              <w:t xml:space="preserve"> crime</w:t>
            </w:r>
            <w:r w:rsidR="159FA65F" w:rsidRPr="2DD09751">
              <w:rPr>
                <w:sz w:val="24"/>
                <w:szCs w:val="24"/>
              </w:rPr>
              <w:t xml:space="preserve">, or </w:t>
            </w:r>
            <w:r w:rsidR="6C85D3D8" w:rsidRPr="2DD09751">
              <w:rPr>
                <w:sz w:val="24"/>
                <w:szCs w:val="24"/>
              </w:rPr>
              <w:t>domestic violence.</w:t>
            </w:r>
          </w:p>
          <w:p w14:paraId="5AD49D42" w14:textId="25BF99D5" w:rsidR="2DD09751" w:rsidRDefault="2DD09751" w:rsidP="2DD09751">
            <w:pPr>
              <w:ind w:right="237"/>
              <w:jc w:val="both"/>
              <w:rPr>
                <w:sz w:val="24"/>
                <w:szCs w:val="24"/>
              </w:rPr>
            </w:pPr>
          </w:p>
          <w:p w14:paraId="4CE9956A" w14:textId="77777777" w:rsidR="003555D5" w:rsidRPr="00E676F7" w:rsidRDefault="003555D5" w:rsidP="00FB0461">
            <w:pPr>
              <w:ind w:right="237"/>
              <w:jc w:val="both"/>
              <w:rPr>
                <w:sz w:val="24"/>
                <w:szCs w:val="24"/>
              </w:rPr>
            </w:pPr>
          </w:p>
          <w:p w14:paraId="3815EAAF" w14:textId="453FAFBD" w:rsidR="003555D5" w:rsidRPr="00E676F7" w:rsidRDefault="00D8587B" w:rsidP="2DD09751">
            <w:pPr>
              <w:ind w:right="237"/>
              <w:jc w:val="both"/>
              <w:rPr>
                <w:i/>
                <w:iCs/>
                <w:sz w:val="24"/>
                <w:szCs w:val="24"/>
              </w:rPr>
            </w:pPr>
            <w:r w:rsidRPr="2DD09751">
              <w:rPr>
                <w:sz w:val="24"/>
                <w:szCs w:val="24"/>
              </w:rPr>
              <w:t>6</w:t>
            </w:r>
            <w:r w:rsidR="001964E5" w:rsidRPr="2DD09751">
              <w:rPr>
                <w:sz w:val="24"/>
                <w:szCs w:val="24"/>
              </w:rPr>
              <w:t>00</w:t>
            </w:r>
            <w:r w:rsidR="4FA5CE68" w:rsidRPr="2DD09751">
              <w:rPr>
                <w:sz w:val="24"/>
                <w:szCs w:val="24"/>
              </w:rPr>
              <w:t>0</w:t>
            </w:r>
            <w:r w:rsidR="1882891D" w:rsidRPr="2DD09751">
              <w:rPr>
                <w:sz w:val="24"/>
                <w:szCs w:val="24"/>
              </w:rPr>
              <w:t xml:space="preserve"> words </w:t>
            </w:r>
            <w:r w:rsidR="1882891D" w:rsidRPr="2DD09751">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5ADD4EF3" w:rsidR="003555D5" w:rsidRDefault="003555D5" w:rsidP="001967F8">
      <w:pPr>
        <w:tabs>
          <w:tab w:val="left" w:pos="1800"/>
        </w:tabs>
        <w:ind w:right="237"/>
        <w:jc w:val="both"/>
        <w:rPr>
          <w:b/>
          <w:sz w:val="24"/>
          <w:szCs w:val="24"/>
        </w:rPr>
      </w:pPr>
      <w:r w:rsidRPr="00E676F7">
        <w:rPr>
          <w:b/>
          <w:sz w:val="24"/>
          <w:szCs w:val="24"/>
        </w:rPr>
        <w:t>ANSWER:</w:t>
      </w:r>
      <w:r w:rsidR="001967F8">
        <w:rPr>
          <w:b/>
          <w:sz w:val="24"/>
          <w:szCs w:val="24"/>
        </w:rPr>
        <w:tab/>
      </w:r>
    </w:p>
    <w:p w14:paraId="772A93BF" w14:textId="3772ED90" w:rsidR="001967F8" w:rsidRDefault="001967F8" w:rsidP="001967F8">
      <w:pPr>
        <w:tabs>
          <w:tab w:val="left" w:pos="1800"/>
        </w:tabs>
        <w:ind w:right="237"/>
        <w:jc w:val="both"/>
        <w:rPr>
          <w:b/>
          <w:sz w:val="24"/>
          <w:szCs w:val="24"/>
        </w:rPr>
      </w:pPr>
    </w:p>
    <w:p w14:paraId="48CFECD2" w14:textId="77777777" w:rsidR="001967F8" w:rsidRDefault="001967F8" w:rsidP="001967F8">
      <w:pPr>
        <w:spacing w:line="480" w:lineRule="auto"/>
      </w:pPr>
      <w:r w:rsidRPr="00122429">
        <w:rPr>
          <w:rFonts w:cstheme="minorHAnsi"/>
        </w:rPr>
        <w:t>Reflective</w:t>
      </w:r>
      <w:r>
        <w:t xml:space="preserve"> models are used to allow students and professionals to review and reflect upon incidents, performances, or practices and learn from experiences. There are several models which can be utilised to help a person reflect, on this occasion I will utilise Driscoll’s (2007) adaptation of </w:t>
      </w:r>
      <w:proofErr w:type="spellStart"/>
      <w:r>
        <w:t>Borton’s</w:t>
      </w:r>
      <w:proofErr w:type="spellEnd"/>
      <w:r>
        <w:t xml:space="preserve"> (1970) reflective model. Driscoll’s adaptation takes </w:t>
      </w:r>
      <w:proofErr w:type="spellStart"/>
      <w:r>
        <w:t>Borton’s</w:t>
      </w:r>
      <w:proofErr w:type="spellEnd"/>
      <w:r>
        <w:t xml:space="preserve"> ‘what, so what, and now what’ 3 question model and expands on each question allowing the user to reflect deeper on the event and their feelings and use these to learn and adapt their working practice.  </w:t>
      </w:r>
    </w:p>
    <w:p w14:paraId="6BBD1AB7" w14:textId="77777777" w:rsidR="001967F8" w:rsidRDefault="001967F8" w:rsidP="001967F8">
      <w:pPr>
        <w:spacing w:line="480" w:lineRule="auto"/>
      </w:pPr>
      <w:r>
        <w:t xml:space="preserve">I have chosen Driscoll’s adaptation, not only for its simplicity or prompt questions but also because as set out in Loo and Thorpe (2002) it is a model which can be used in a field where people are required to work as part of a team. In policing, not only do officers work with each other as part of team, but also departments often work together as well as multi agency team working. </w:t>
      </w:r>
    </w:p>
    <w:p w14:paraId="50B6C3EF" w14:textId="77777777" w:rsidR="001967F8" w:rsidRDefault="001967F8" w:rsidP="001967F8">
      <w:pPr>
        <w:spacing w:line="480" w:lineRule="auto"/>
      </w:pPr>
      <w:r>
        <w:t xml:space="preserve">Reflective practice is encouraged in many professions and also by professional bodies. Nursing and midwifery are two of the biggest advocates of reflective practice (McKinney, 2017) and more recently </w:t>
      </w:r>
      <w:r>
        <w:lastRenderedPageBreak/>
        <w:t xml:space="preserve">the College of Policing have encouraged reflection and reflective practice as part of an officers ongoing continuous professional development (College of Policing, 2020). </w:t>
      </w:r>
    </w:p>
    <w:p w14:paraId="0E877F92" w14:textId="77777777" w:rsidR="001967F8" w:rsidRDefault="001967F8" w:rsidP="001967F8">
      <w:pPr>
        <w:spacing w:line="480" w:lineRule="auto"/>
      </w:pPr>
      <w:r>
        <w:t>There may be barriers when it comes to reflective practice, whether it be for personal reasons or professional reasons. The common barriers that people tend to encounter are lack of time, lack of skill, and lack of motivation. For reflective practice to be effective time needs to be dedicated allowing the reflector to identify a topic to reflect on. Secondly, reflective practice requires an element of skill. There are a lot of reflective models some of which set unrealistic expectations with a set standard to follow. Finally, students are usually required to reflect on a professional incident, usually work related. Once students finish their day in work, it is unlikely that they will want to think about work when they’re at home or not in work.</w:t>
      </w:r>
    </w:p>
    <w:p w14:paraId="7F35AC0C" w14:textId="77777777" w:rsidR="001967F8" w:rsidRDefault="001967F8" w:rsidP="001967F8">
      <w:pPr>
        <w:spacing w:line="480" w:lineRule="auto"/>
      </w:pPr>
      <w:r>
        <w:t xml:space="preserve">As a response policing officer, I have attended many incidents varying in degrees of complexity. Incidents range from violent offences to road traffic collisions, missing persons, and thefts. The violent offences range in varying degrees of violence including common assaults, grievous bodily harms, and manslaughter. I have chosen to reflect upon my initial response to an incident violent in nature, which involved a male who ultimately died as a result of his injuries sustained from an assault. As well as reflecting on my initial response, actions and subsequent involvement in the investigation I will also reflect upon the social, political, economic, and strategic factors that not only impact the response but are subsequently affected as a result of an incident of this nature. I have specifically chosen this incident to reflect on due to its complex nature. In my short policing career this is by far the most complex case that I have had any involvement in. Any investigation regarding the death of a person is complex by the very nature of the circumstances, however, when an act of unlawful violence is used it makes the investigation more complex in the fact that offenders need to be identified, apprehended and dealt with via the criminal justice system in order to safeguard members of the public, and ensure confidence in the police is maintained. </w:t>
      </w:r>
    </w:p>
    <w:p w14:paraId="49164869" w14:textId="77777777" w:rsidR="001967F8" w:rsidRDefault="001967F8" w:rsidP="001967F8">
      <w:pPr>
        <w:spacing w:line="480" w:lineRule="auto"/>
      </w:pPr>
      <w:r>
        <w:t>As previously noted, the male passed away from the injuries sustained during an assault in the early hours of the morning. As a result of this the offence would constitute manslaughter, a common law offence, and that the Crown Prosecution Service define as a crime where one person unlawfully kills another (CPS, 2017). Manslaughter differs from murder as with murder the offender intends to kill the victim, where-as manslaughter can be committed as a result of negligence or an unlawful, dangerous act.</w:t>
      </w:r>
    </w:p>
    <w:p w14:paraId="76E4CE51" w14:textId="77777777" w:rsidR="001967F8" w:rsidRDefault="001967F8" w:rsidP="001967F8">
      <w:pPr>
        <w:spacing w:line="480" w:lineRule="auto"/>
      </w:pPr>
      <w:r>
        <w:lastRenderedPageBreak/>
        <w:t xml:space="preserve"> Violent crime is a very broad term. According to the Crown Prosecution service (2017) it encompasses crime including murder, manslaughter, acid attacks, assault, gun and knife crime, and robbery. However, it can also include sexual offences, minor assaults and threats. </w:t>
      </w:r>
    </w:p>
    <w:p w14:paraId="42CBE207" w14:textId="77777777" w:rsidR="001967F8" w:rsidRDefault="001967F8" w:rsidP="001967F8">
      <w:pPr>
        <w:spacing w:line="480" w:lineRule="auto"/>
      </w:pPr>
      <w:r>
        <w:t xml:space="preserve">Violent crime is a high priority and high-profile crime, whether it be domestic related, gang or drug related, or alcohol related, it is a crime which can be carried out by all members of the community for a variety of reasons. South Wales Police and Crime Commissioner released a 5-year Police and Crime plan in 2016. Within this 5 year plan the Commissioner identified violent crime as the number one priority for the 5 years (Police and Crime Commissioner South Wales, 2016). </w:t>
      </w:r>
    </w:p>
    <w:p w14:paraId="22AAEFE6" w14:textId="77777777" w:rsidR="001967F8" w:rsidRDefault="001967F8" w:rsidP="001967F8">
      <w:pPr>
        <w:spacing w:line="480" w:lineRule="auto"/>
      </w:pPr>
      <w:r>
        <w:t xml:space="preserve">The Office of National Statistics carried out a crime survey for England and Wales for the year ending March 2020 (ONS, 2021). The survey found that the number of violent crime incidents had decreased by 72%, although this statistic reflects a decrease in violent crime the survey noted there had been increases in the types of violent crime being committed by individuals. Police recorded violence against a person statistic had increased by 6% compared to the previous year and homicide offences had risen 7% (ONS, 2021). According to </w:t>
      </w:r>
      <w:proofErr w:type="spellStart"/>
      <w:r>
        <w:t>UKCrimeStats</w:t>
      </w:r>
      <w:proofErr w:type="spellEnd"/>
      <w:r>
        <w:t xml:space="preserve"> (2021) South Wales Police alone has recorded 41,715 incidents of violent crime, with only anti-social behaviour recording more incidents. The data collected also shows that violent crime is on the rise in the South Wales Police area, with a steady increase from July 2020 to July 2021. </w:t>
      </w:r>
    </w:p>
    <w:p w14:paraId="12C21DBA" w14:textId="77777777" w:rsidR="001967F8" w:rsidRDefault="001967F8" w:rsidP="001967F8">
      <w:pPr>
        <w:spacing w:line="480" w:lineRule="auto"/>
      </w:pPr>
      <w:r>
        <w:t>Although violent crime as a generic term is decreasing, homicide is increasing. Consideration needs to be given to why people commit violent crimes, not necessarily homicide, but violent crime in general, such as minor or serious assaults which can lead to homicides if the victim dies a time after the event and it can be established the cause of death was a direct result of the assault. Consideration also needs to be given to the impact factors that that cause or lead to violent crime being committed, such as alcohol and drugs, mental ill health, and also socio-economic aspects such as education, wealth, and class. Studies have shown that substance abuse has been linked to violent offending when linked with other factors such as low intelligence (</w:t>
      </w:r>
      <w:proofErr w:type="spellStart"/>
      <w:r>
        <w:t>Welte</w:t>
      </w:r>
      <w:proofErr w:type="spellEnd"/>
      <w:r>
        <w:t xml:space="preserve"> and </w:t>
      </w:r>
      <w:proofErr w:type="spellStart"/>
      <w:r w:rsidRPr="008946E4">
        <w:t>Wieczorek</w:t>
      </w:r>
      <w:proofErr w:type="spellEnd"/>
      <w:r>
        <w:t xml:space="preserve">, 1998) and personality disorders (Walter et al., 2011). Green et al. (2011) have also noted in their research that substance abuse at a young age is also related to violent offending as they grow older. </w:t>
      </w:r>
      <w:proofErr w:type="spellStart"/>
      <w:r>
        <w:t>Rosow</w:t>
      </w:r>
      <w:proofErr w:type="spellEnd"/>
      <w:r>
        <w:t xml:space="preserve"> (2001) furthers the assumption that combined alcohol and drug misuse leads to violent crime. </w:t>
      </w:r>
    </w:p>
    <w:p w14:paraId="3BFB33E0" w14:textId="77777777" w:rsidR="001967F8" w:rsidRDefault="001967F8" w:rsidP="001967F8">
      <w:pPr>
        <w:spacing w:line="480" w:lineRule="auto"/>
      </w:pPr>
      <w:r>
        <w:t xml:space="preserve">A common theme identified in offender’s personal history is whether they experienced and childhood adverse experiences. Adverse childhood experiences (ACEs) are childhood stressors that can alter a </w:t>
      </w:r>
      <w:r>
        <w:lastRenderedPageBreak/>
        <w:t xml:space="preserve">child’s development. Experiencing an ACE makes a person more likely to engage in criminal behaviour later on in life (NHS Wales, 2015). ACEs include being from single parent households, parents divorcing during childhood, witnessing violence during childhood. Christofferson et al. (2003) found limited evidence to suggest that being from single parent households or having parents with criminal backgrounds themselves contributed to a person committing violent offences as an adult. On the other hand, Lipsey and </w:t>
      </w:r>
      <w:proofErr w:type="spellStart"/>
      <w:r>
        <w:t>Derzon</w:t>
      </w:r>
      <w:proofErr w:type="spellEnd"/>
      <w:r>
        <w:t xml:space="preserve"> (1998) noted that although familial factors on their own had very little impact on whether a person committed a violent offence when they were older, quite often it would be coupled with another ACE which showed strong evidence of violent offending. Although not strongly linked to violent offending, instances where offenders are from single parent household cannot be ruled out as impacting on whether a person violently offends.</w:t>
      </w:r>
    </w:p>
    <w:p w14:paraId="2F01E0E8" w14:textId="77777777" w:rsidR="001967F8" w:rsidRDefault="001967F8" w:rsidP="001967F8">
      <w:pPr>
        <w:spacing w:line="480" w:lineRule="auto"/>
      </w:pPr>
      <w:r>
        <w:t xml:space="preserve">However, what Wilson and </w:t>
      </w:r>
      <w:proofErr w:type="spellStart"/>
      <w:r>
        <w:t>Hernstein</w:t>
      </w:r>
      <w:proofErr w:type="spellEnd"/>
      <w:r>
        <w:t xml:space="preserve"> (1985) tells us is that the closest factor relating to committing violent crime is age. The literature suggests that a career of violence begins around the age of 14, peaks at the age of 20 and then rapidly declines. It is unclear through the research what causes this rapid decline, but it could be argued that being convicted of a violent offence and rehabilitation have an impact on the decline of violent crime. </w:t>
      </w:r>
    </w:p>
    <w:p w14:paraId="761DF786" w14:textId="77777777" w:rsidR="001967F8" w:rsidRDefault="001967F8" w:rsidP="001967F8">
      <w:pPr>
        <w:spacing w:line="480" w:lineRule="auto"/>
      </w:pPr>
      <w:r>
        <w:t xml:space="preserve">There were a number of impact factors in relation to the incident I have chosen to reflect on. Both the victim and the perpetrator were known class A drug users and low-level drug suppliers, both were known to each other, and both had been drinking heavily throughout the course of the evening. These impact factors are relevant to the offence for a number of reasons. Although it cannot be proven, the question can be asked as to whether this offence would have taken place if either party were not under the influence of drugs or alcohol. The Bureau of Justice Statistics (1998) found that 41% of males incarcerated for violent offences admitted to being under the influence of alcohol during the time the offence was committed. Similar statistics are noted in regard to offenders who commit murders and assaults in Tinklenberg and </w:t>
      </w:r>
      <w:proofErr w:type="spellStart"/>
      <w:r>
        <w:t>Ochberg</w:t>
      </w:r>
      <w:proofErr w:type="spellEnd"/>
      <w:r>
        <w:t xml:space="preserve"> (1981) and Wolfgang and </w:t>
      </w:r>
      <w:proofErr w:type="spellStart"/>
      <w:r>
        <w:t>Strohm</w:t>
      </w:r>
      <w:proofErr w:type="spellEnd"/>
      <w:r>
        <w:t xml:space="preserve"> (1956). Miczek et al. (1994), suggests that alcohol consumption can cause certain individuals to engage in aggressive behaviour. The length of time elapsed between these three pieces of literature suggest that there is no change in regard to alcohol being an impact factor when it comes to its relationship with violent offences. </w:t>
      </w:r>
    </w:p>
    <w:p w14:paraId="76ADC850" w14:textId="77777777" w:rsidR="001967F8" w:rsidRDefault="001967F8" w:rsidP="001967F8">
      <w:pPr>
        <w:spacing w:line="480" w:lineRule="auto"/>
      </w:pPr>
      <w:r>
        <w:t xml:space="preserve">Interestingly, when it comes to drug use and violent crime the research has rather mixed findings. Statistics are a lot lower according to the Bureau of Justice Statistics. Only 25% of male inmates </w:t>
      </w:r>
      <w:r>
        <w:lastRenderedPageBreak/>
        <w:t xml:space="preserve">incarcerated for violent offences reported being under the influence of drugs at the time the offence was committed. However, </w:t>
      </w:r>
      <w:proofErr w:type="spellStart"/>
      <w:r>
        <w:t>Chaiken</w:t>
      </w:r>
      <w:proofErr w:type="spellEnd"/>
      <w:r>
        <w:t xml:space="preserve"> and </w:t>
      </w:r>
      <w:proofErr w:type="spellStart"/>
      <w:r>
        <w:t>Chaiken</w:t>
      </w:r>
      <w:proofErr w:type="spellEnd"/>
      <w:r>
        <w:t xml:space="preserve"> (1982) found that 83% of violent inmates used drugs during the same time period as the crime. </w:t>
      </w:r>
      <w:proofErr w:type="spellStart"/>
      <w:r>
        <w:t>Resignato</w:t>
      </w:r>
      <w:proofErr w:type="spellEnd"/>
      <w:r>
        <w:t xml:space="preserve"> (2000) however rounds off by saying that there is no strong evidence that suggests that drug consumption increases murders or other violent offences. </w:t>
      </w:r>
    </w:p>
    <w:p w14:paraId="03EA8FFD" w14:textId="77777777" w:rsidR="001967F8" w:rsidRDefault="001967F8" w:rsidP="001967F8">
      <w:pPr>
        <w:spacing w:line="480" w:lineRule="auto"/>
      </w:pPr>
      <w:r>
        <w:t xml:space="preserve">There are also environmental and situational factors that need to be considered when violent offences take place. Sampson and Lauritsen (1994) discuss how patrons of the night-time economy are at a higher risk of becoming victims of assaults and violent offences as violent behaviour often occurs at these locations. A 2019 survey conducted by the Office of National Statistics found that 62% of violent offences take place on the weekend, and of that 62%, 61% happened at night particularly between the hours 10pm and 6am. This survey further supports Allen et </w:t>
      </w:r>
      <w:proofErr w:type="spellStart"/>
      <w:r>
        <w:t>al’s</w:t>
      </w:r>
      <w:proofErr w:type="spellEnd"/>
      <w:r>
        <w:t xml:space="preserve">. (2003) research which states that the peak time for violent offending is the weekend nights, with the peak location being around pubs and clubs.  A survey conducted by Cook et al. (2008) found that almost 15,000 people avoided town centres at night due to the violent behaviour witnessed there. These statistics and research surveys are relevant to this incident for the reasons outlined in the initial impact factors. What also links this research and literature to the incident I am reflecting on is the fact it took place in a busy town centre, near to popular bars with large customer bases, and also took place in the early hours of a Sunday morning. </w:t>
      </w:r>
    </w:p>
    <w:p w14:paraId="58A2982D" w14:textId="77777777" w:rsidR="001967F8" w:rsidRDefault="001967F8" w:rsidP="001967F8">
      <w:pPr>
        <w:spacing w:line="480" w:lineRule="auto"/>
      </w:pPr>
      <w:r>
        <w:t xml:space="preserve">Having considered all the factors, I will now reflect on the incident as whole, my actions, thoughts and feelings, and considerations should I attend a similar incident. The first part of Driscoll’s reflective model is what? This section is a purely descriptive stage and a stage where all the data and events can be recalled. The recollections can then be used in the following stage in order to ask so what? This first stage requires honesty from the reflector as this first stage sets the foundations for the whole reflective process. </w:t>
      </w:r>
    </w:p>
    <w:p w14:paraId="70B4EA2F" w14:textId="77777777" w:rsidR="001967F8" w:rsidRDefault="001967F8" w:rsidP="001967F8">
      <w:pPr>
        <w:spacing w:line="480" w:lineRule="auto"/>
      </w:pPr>
      <w:r>
        <w:t xml:space="preserve">Looking at what happened during the incident and my involvement, a call was received at the police control room reporting that a male had been located in a busy town centre in cardiac arrest. Multiple units including myself were deployed. Initially officers were deployed to preserve life, as per the core principles set out by the College of Policing (2018) and commence first aid including CPR, however consideration also had to be given to any investigative opportunities and preserving evidence. On arrival I could see there were already officers conducting CPR on the casualty and I immediately </w:t>
      </w:r>
      <w:r>
        <w:lastRenderedPageBreak/>
        <w:t>made my way to them to offer assistance, there appeared to be plenty of officers treating the male, so I set about speaking to bystanders and obtaining personal details and first accounts from any witnesses. In order to do this, I activated my body worn camera, as this is a good tool available to officers, especially in scenarios such as these. On this occasion the footage allowed investigating officers, who weren’t at the scene on the night, to view the initial response, the scene and potentially allowing them to identify any actions or witnesses that perhaps weren’t spoken to on the nights. The other benefit to body worn camera, not just on this occasion, is that it allows for complete transparency into an officer’s immediate actions and investigation methods during the golden hour. The College of Policing (2021) define the golden hour as the period immediately after an offence has been committed, when material is readily available in high volumes for the police.</w:t>
      </w:r>
    </w:p>
    <w:p w14:paraId="6789063B" w14:textId="77777777" w:rsidR="001967F8" w:rsidRDefault="001967F8" w:rsidP="001967F8">
      <w:pPr>
        <w:spacing w:line="480" w:lineRule="auto"/>
      </w:pPr>
      <w:r>
        <w:t>Whilst taking details from bystanders one of the officers in attendance noticed that the male had an injury to his eye, at this point paramedics took over the male’s care freeing up officers to conduct enquiries. One of the witnesses identified another male as being in company with the injured male and pointed him out to myself. I immediately detained the male and gathered his details and attempted to get a first account from him, however due to his level of intoxication from alcohol and drugs this was a difficult task. Consideration was given to this male’s level of intoxication and as such a second ambulance was requested to review this male and given their assessment it was deemed that he would require transportation to hospital. The decision was made not to arrest this male, as so far, his involvement could not be established. The decision was made instead to place an officer with the male in the back on the ambulance and remain with him at the hospital until such a time that he was fit enough to provide officers with an account.</w:t>
      </w:r>
    </w:p>
    <w:p w14:paraId="0EC0FAB3" w14:textId="77777777" w:rsidR="001967F8" w:rsidRDefault="001967F8" w:rsidP="001967F8">
      <w:pPr>
        <w:spacing w:line="480" w:lineRule="auto"/>
      </w:pPr>
      <w:r>
        <w:t xml:space="preserve">Whilst the injured male was being tended to by paramedics a crime scene was identified and cordoned off, this was a difficult scene to maintain for a number of reasons, firstly the size of the area that needed protecting was a vast space with numerous access and egress routes, and very poor lighting. On top of the size of the scene consideration also had to be given to the weather and elements. Any evidence relating to the offence may have been lost due to the weather, so it was important that any evidence was collected during the golden hour, any evidenced collected during the day light hours by a crime scene investigator would have been a bonus, however attending officers needed to maximise evidence collection during the initial attendance. The injured male would also be considered a scene. There may have been DNA left behind by the person responsible for the assault, </w:t>
      </w:r>
      <w:r>
        <w:lastRenderedPageBreak/>
        <w:t xml:space="preserve">his injuries also needed to be examined and photographed by crime scene investigators. This in itself brought its own conflicts amongst first responders. </w:t>
      </w:r>
    </w:p>
    <w:p w14:paraId="1C5E62C5" w14:textId="77777777" w:rsidR="001967F8" w:rsidRDefault="001967F8" w:rsidP="001967F8">
      <w:pPr>
        <w:spacing w:line="480" w:lineRule="auto"/>
      </w:pPr>
      <w:r>
        <w:t xml:space="preserve">There were numerous officers and other professionals involved in the initial attendance and investigation process. All persons present ultimately began with the same goal, which was to preserve the life of the casualty. However, as the incident progressed each agency took its own path, with the ambulance service primarily taking control of the preservation of life and the police taking on a more investigatory role, establishing facts, scenes, witnesses and persons of interest. During the incident there were some disagreements between medical staff and police officers. One of the biggest differences of opinion came when the injured male was being transported to hospital. The officer leading the early stages of the investigation wanted to place a single crewed officer in the rear of the ambulance with the casualty, however ambulance staff were refusing to allow this due to the amount of crew they were carrying to treat the victim, but also in part due to covid-19 and not wanting to unnecessarily place an officer at risk.  Consideration needed to be given to any declarations, statements or admissions the injured party made if they were to regain consciousness, if an officer was present for this then it could be exhibited in a statement, achieving best evidence. A compromise was made that a paramedic would wear an officer’s body worn camera, that way any disclosures would be captured on there. Although, not entirely considered best evidence this gave officers the best opportunity to collect an account from the victim should they have regained consciousness. </w:t>
      </w:r>
    </w:p>
    <w:p w14:paraId="6BFFECD1" w14:textId="77777777" w:rsidR="001967F8" w:rsidRDefault="001967F8" w:rsidP="001967F8">
      <w:pPr>
        <w:spacing w:line="480" w:lineRule="auto"/>
      </w:pPr>
      <w:r>
        <w:t xml:space="preserve">Subsequently the male died 2 days later as a result of the injuries he sustained during the assault. The male who I had detained and was conveyed to hospital had no involvement in any assault and was merely a friend of the deceased party. The person responsible surrendered himself following a media appeal. </w:t>
      </w:r>
    </w:p>
    <w:p w14:paraId="542CF22E" w14:textId="77777777" w:rsidR="001967F8" w:rsidRDefault="001967F8" w:rsidP="001967F8">
      <w:pPr>
        <w:spacing w:line="480" w:lineRule="auto"/>
      </w:pPr>
      <w:r>
        <w:t xml:space="preserve">The whole experience for me was a mixed experience. The incident was by far the most complex incident and upon reflection was the most serious I had attended as an initial attending officer in my career thus far. The learning experience was a good one as I witnessed first-hand the initial response from departments such as major crime, CID, and crime scene investigators. By being part of this investigation from the outset and viewing the golden hour enquiries has given me an insight and experience that can be transferred to other investigations. The experience of multi-agency working in a stressful situation was also a good experience to be a part of, although on many other incidents I have worked closely with the ambulance, this occasion was different due to the investigative enquiries </w:t>
      </w:r>
      <w:r>
        <w:lastRenderedPageBreak/>
        <w:t xml:space="preserve">that needed completing.  There were also some development points from the incident. Most notably, as I have never been involved in an incident of this nature there was an element of uncertainty from myself and the actions I took. Due to the dynamic situation evolving I could have taken more time to speak with witnesses and get a more thorough detailed first account, however due to resource numbers, the number of witnesses, and then the ID of a person of interest made this a difficult task.  </w:t>
      </w:r>
    </w:p>
    <w:p w14:paraId="5B53AA0C" w14:textId="77777777" w:rsidR="001967F8" w:rsidRDefault="001967F8" w:rsidP="001967F8">
      <w:pPr>
        <w:spacing w:line="480" w:lineRule="auto"/>
      </w:pPr>
      <w:r>
        <w:t xml:space="preserve">The second stage of the reflective model is the so what? phase. It is during this second stage that the main analysis of event will take place. Driscoll (2007) states that this phase of the model will trigger the cognitive processes to increase understanding of the event. It is during this second stage that the learner will need to accept and acknowledge weaknesses and faults, but it is also important to recognise and acknowledge strengths and positive actions. </w:t>
      </w:r>
    </w:p>
    <w:p w14:paraId="33AF784F" w14:textId="77777777" w:rsidR="001967F8" w:rsidRDefault="001967F8" w:rsidP="001967F8">
      <w:pPr>
        <w:spacing w:line="480" w:lineRule="auto"/>
      </w:pPr>
      <w:r>
        <w:t xml:space="preserve">During the incident I failed to acknowledge and process my feelings at the time, I remember being solely focussed on the task in hand, originally rendering first aid and CPR to the injured party, and then onto the golden hour enquiries and securing evidence. Although, this is not necessarily a bad thing, this seemed to be an automatic response to the situation unfolding in front me. There are 2 common responses to stressful situations, fight or flight. The fight or flight response was first discussed by Cannon (1929). It discusses the two key behavioural responses the body experiences in the face of a dangerous or stressful stimulus. During this incident, and with all incidents, I could have reacted by doing the bare minimum required, however I chose not to and assisted in the CPR process and by identifying witnesses speaking to them, gaining accounts and details. I attempted to take an active role in the investigation process and an interest in the subsequent investigation, however this was a difficult undertaking when it became a protracted investigation given my role a response officer. </w:t>
      </w:r>
    </w:p>
    <w:p w14:paraId="6DA74264" w14:textId="77777777" w:rsidR="001967F8" w:rsidRDefault="001967F8" w:rsidP="001967F8">
      <w:pPr>
        <w:spacing w:line="480" w:lineRule="auto"/>
      </w:pPr>
      <w:r>
        <w:t xml:space="preserve">Acknowledging my feelings during the incident now, I can recall feeling nervous and not wanting to make a mistake that may hinder or negatively impact the investigation. There was a suspicion that this incident would potentially become a murder or manslaughter investigation given the early prognosis from paramedics. As with all investigations the actions of the officers need to be justified, however given the serious nature of this offence I felt that there was an extra expectation on officers. Reflecting on these feelings now I can see that these feelings are unwarranted, the basic principles of policing relate to all investigations regardless of severity. The foundations of each investigation are the same, and the golden hour enquiries are the same for each investigation, the only variable factor </w:t>
      </w:r>
      <w:r>
        <w:lastRenderedPageBreak/>
        <w:t xml:space="preserve">is the volume of evidence available. On top of that, as part of the National Decision Model (College of Policing, 2014), all officers’ actions need to be justified regardless of severity of incident. </w:t>
      </w:r>
    </w:p>
    <w:p w14:paraId="44AAF269" w14:textId="77777777" w:rsidR="001967F8" w:rsidRDefault="001967F8" w:rsidP="001967F8">
      <w:pPr>
        <w:spacing w:line="480" w:lineRule="auto"/>
      </w:pPr>
      <w:r>
        <w:t xml:space="preserve">In terms of my reaction and response to the incident, overall, I think it was proportionate to the circumstances. Given the circumstances that I was faced with I remained calm and focussed on the tasks assigned to me, firstly preserving the life of the injured party and then secondly gathering and preserving evidence. There were occasions when I was unsure as to how far to go with the evidence gathering process, for example when talking to the witnesses and getting first accounts on body camera I feel I could have taken more detail. This detail was taken in a witness statement by detectives at a later date, however by taking it on the night as well would have identified any inconsistencies. </w:t>
      </w:r>
    </w:p>
    <w:p w14:paraId="6D227830" w14:textId="77777777" w:rsidR="001967F8" w:rsidRDefault="001967F8" w:rsidP="001967F8">
      <w:pPr>
        <w:spacing w:line="480" w:lineRule="auto"/>
      </w:pPr>
      <w:r>
        <w:t xml:space="preserve">Having also been involved in the detention of a male who was identified as being with the injured party I have reflected on why I did not arrest the male but chose to detain him. As mentioned, his involvement could not be established, although there were witnesses putting the detained male with the injured male there were no witnesses suggesting the male was responsible for causing the injuries to the male. The male who had been detained also required medical treatment urgently, preservation of this males life also took precedence over the investigation, however once this male did make a recovery a first account would need to be taken therefore a decision was made to place the male on a one to one with an officer with him at all times until this account could be taken, not only this if further evidence came to light that this male was responsible for the assault then he could be arrested at the earliest opportunity. </w:t>
      </w:r>
    </w:p>
    <w:p w14:paraId="5E69C5AB" w14:textId="77777777" w:rsidR="001967F8" w:rsidRDefault="001967F8" w:rsidP="001967F8">
      <w:pPr>
        <w:spacing w:line="480" w:lineRule="auto"/>
      </w:pPr>
      <w:r>
        <w:t xml:space="preserve">There were positives to this experience and for me the overwhelming positive was seeing a major crime investigation taking place within the golden hour. As a response officer it is very rare to work alongside these departments in the infancy of the investigation, however on this occasion as all departments were on duty at the time of the incident which meant they could attend the scene and identify investigative lines of enquiry. From witnessing these officers conduct enquiries, I have identified actions that I could use when investigating matters as a response officer. </w:t>
      </w:r>
    </w:p>
    <w:p w14:paraId="1AD11142" w14:textId="77777777" w:rsidR="001967F8" w:rsidRDefault="001967F8" w:rsidP="001967F8">
      <w:pPr>
        <w:spacing w:line="480" w:lineRule="auto"/>
      </w:pPr>
      <w:r>
        <w:t xml:space="preserve">Reflecting on the incident as a whole and reflecting on the multi-agency approach there is room for improvement and reflection, unfortunately due to the nature of the job that both the police and ambulance service undertake a debrief amongst all agencies is not always practical or possible. Right at the very start of the incident when officers and ambulance arrived there appeared to be a lack of </w:t>
      </w:r>
      <w:r>
        <w:lastRenderedPageBreak/>
        <w:t xml:space="preserve">leadership from both agencies. From a police point of view, initial attending officers were tending to repeat actions that had either already been conducted or didn’t appear to have any direction. The disagreement with the ambulance service was resolved in a professional way without impacting on the treatment of the injured party, which obviously took primacy. As there was a multi-agency approach to this incident the JESIP principles (JESIP, 2021) were applied, although not on the scale of a major incident which is what they were intended to be applied to. However, I believe there may be benefits to educating ambulance staff regarding investigative practices and why we as police officers conduct the enquiries that we do. </w:t>
      </w:r>
    </w:p>
    <w:p w14:paraId="618FC62D" w14:textId="77777777" w:rsidR="001967F8" w:rsidRDefault="001967F8" w:rsidP="001967F8">
      <w:pPr>
        <w:spacing w:line="480" w:lineRule="auto"/>
      </w:pPr>
      <w:r>
        <w:t xml:space="preserve">To conclude the reflective cycle, I now ask ‘now what?’. It is during this phase that an action plan is developed should I find myself in a similar situation. </w:t>
      </w:r>
      <w:proofErr w:type="spellStart"/>
      <w:r>
        <w:t>Perusso</w:t>
      </w:r>
      <w:proofErr w:type="spellEnd"/>
      <w:r>
        <w:t xml:space="preserve"> et al. (2019) state that to adjust behaviours and reactions, the learner must have self-awareness and understand how and why the acted or reacted in a specific way. By the learner understanding the issues they can adjust their reactions, even if the new reactions do not align with the desired outcomes (Moon, 2004). This phase also looks at the impact that the incident had on me. </w:t>
      </w:r>
    </w:p>
    <w:p w14:paraId="63B284D6" w14:textId="77777777" w:rsidR="001967F8" w:rsidRDefault="001967F8" w:rsidP="001967F8">
      <w:pPr>
        <w:spacing w:line="480" w:lineRule="auto"/>
      </w:pPr>
      <w:r>
        <w:t xml:space="preserve">The incident had a largely positive impact. Where-as with this incident I was lacking in confidence due to the expected complexities and seriousness of the investigation and did not want to make a mistake that would impact the investigation. Having reflected on the incident, investigations in general, and the golden hour principles I can now see that they investigation and golden hour principles are the same regardless of severity or complexity. The core principles of a police officer are the same regardless of length of service, rank, or department and ultimately viewing the detectives conducting the investigation and the golden hour principles it was evident how they work across all crimes and all investigations. </w:t>
      </w:r>
    </w:p>
    <w:p w14:paraId="529EF370" w14:textId="77777777" w:rsidR="001967F8" w:rsidRDefault="001967F8" w:rsidP="001967F8">
      <w:pPr>
        <w:spacing w:line="480" w:lineRule="auto"/>
      </w:pPr>
      <w:r>
        <w:t xml:space="preserve">Although the outcome of this investigation was not a bad one, and my involvement as an initial attending officer wasn’t necessarily a bad involvement, there were development opportunities identified. The biggest issue is confidence when dealing with witnesses of serious crimes and knowing the correct way of dealing with them and maximising evidence. Although detectives will take statements from key witnesses as part of the follow up investigation, as part of the golden hour enquiries a first account from witnesses is one of the most important parts of the golden hour enquiries, as this could lead to the identity and apprehension of suspect. The College of Policing (2021) provide a series of steps that can be used when obtaining initial accounts from witnesses. By </w:t>
      </w:r>
      <w:r>
        <w:lastRenderedPageBreak/>
        <w:t xml:space="preserve">obtaining an initial account it allows discrepancies to be identified when a statement is taken which leads to clarity in the investigation. By following these steps in all my future investigations, it ensures that the evidence that is collated is accurate and obtained at the earliest opportunity. </w:t>
      </w:r>
    </w:p>
    <w:p w14:paraId="36EDE688" w14:textId="77777777" w:rsidR="001967F8" w:rsidRDefault="001967F8" w:rsidP="001967F8">
      <w:pPr>
        <w:spacing w:line="480" w:lineRule="auto"/>
      </w:pPr>
      <w:r>
        <w:t xml:space="preserve">The actions I took during this investigation assisted in the wider investigation. There were changes I would make, including the actions noted in the previous paragraph. Further changes could be made in regard to leadership at incidents. As reflected upon already, a lot of actions were either replicated by officers, such as witnesses being spoken to by more than one officer, but their also lacked any direction. By taking on this role it would ensure initial attending officers are efficient in the evidence gathering and scene identification and preservation process. Despite this incident being an ‘all hands-on deck’ type of incident there would be benefits to having a person managing the scene on initial attendance due to the resource intensive nature an incident like this brings. Early identification of a supervisor gives clarity to officers as to who is leading the scene, this supervisor will naturally change as the investigation progresses and ranking officers arrive on scene. Should the situation arise again where numerous resources are deployed to an incident, I will attempt to take on a leadership role where circumstances allow. Acknowledging that this will not always be possible is an important part of the planning stage, but it also gives me another subject area to reflect upon if this situation does arise. </w:t>
      </w:r>
    </w:p>
    <w:p w14:paraId="5FB1B6E3" w14:textId="77777777" w:rsidR="001967F8" w:rsidRDefault="001967F8" w:rsidP="001967F8">
      <w:pPr>
        <w:spacing w:line="480" w:lineRule="auto"/>
      </w:pPr>
      <w:r>
        <w:t xml:space="preserve">As noted, the incident came to the best resolution possible, given the circumstances. In an ideal world the casualty would have survived the assault. The information regarding resources available such as crime scene investigators and specialist detectives was available when requested which was reassuring knowing that these resources were available and making their way to the scene. Further information from the reporting person would have been beneficial. Unfortunately, from a policing point of view the reporting person went through to the ambulance service, this was then exported to the police. The routing of the call is uncontrollable, in order to give the </w:t>
      </w:r>
      <w:proofErr w:type="gramStart"/>
      <w:r>
        <w:t>male</w:t>
      </w:r>
      <w:proofErr w:type="gramEnd"/>
      <w:r>
        <w:t xml:space="preserve"> the highest chance of survival the call would be routed to ambulance to provide life-saving advice such as defibrillator locations and CPR instructions. As police did not have the reporting persons readily available on the phone, we were unable to gain further details. Information regarding the male who was out with the deceased person would have been beneficial to know prior to arrival. Although he had nothing to do with the incident, had he been a suspect, the delay in police being made aware of him could have led to him leaving the scene and becoming untraceable. These pieces of information are minor in comparison to </w:t>
      </w:r>
      <w:r>
        <w:lastRenderedPageBreak/>
        <w:t xml:space="preserve">the incident as a bigger picture, but any information no matter how little or minor assists officers deal with the situation they are approaching. </w:t>
      </w:r>
    </w:p>
    <w:p w14:paraId="3FC2073E" w14:textId="77777777" w:rsidR="001967F8" w:rsidRDefault="001967F8" w:rsidP="001967F8">
      <w:pPr>
        <w:spacing w:line="480" w:lineRule="auto"/>
      </w:pPr>
      <w:r>
        <w:t xml:space="preserve">I think the biggest learning opportunity I can take from this incident is to treat complex investigations as I would any volume crime investigation. The foundations are the same for any investigation. If I were to attend a similar situation, I would follow the guidance laid out by the College of Policing and have more confidence in asking questions and getting a more thorough detailed account at an early opportunity. By waiting until specialists take a statement may mean that vital information is not relayed early enough potentially compromising investigations and investigative opportunities. Although being one of the first officers in attendance at a potential murder inquiry can be a stressful and daunting experience, if there is a next-time I am now aware to follow the basic investigative principles to maximise the evidence. There may occasions when the incident takes place at a time when major crime or crime scene investigators are not on duty, in which case it will be reliant on response officers to complete the golden hour enquiries. </w:t>
      </w:r>
    </w:p>
    <w:p w14:paraId="119CBB21" w14:textId="77777777" w:rsidR="001967F8" w:rsidRDefault="001967F8" w:rsidP="001967F8">
      <w:pPr>
        <w:spacing w:line="480" w:lineRule="auto"/>
      </w:pPr>
      <w:r>
        <w:t xml:space="preserve">Reflecting on this incident has also given me an opportunity to look into solutions to prevent violent crime. As Waller (2019) acknowledges the number of police officers has no direct link to the reduction of violent crime, unless they’re withdrawn completely. What this appears to suggest is that employing more officers will not necessarily lead to a reduction in violent crime, therefore there needs to be other solutions to reducing violent crime. </w:t>
      </w:r>
    </w:p>
    <w:p w14:paraId="44C3A027" w14:textId="77777777" w:rsidR="001967F8" w:rsidRDefault="001967F8" w:rsidP="001967F8">
      <w:pPr>
        <w:spacing w:line="480" w:lineRule="auto"/>
      </w:pPr>
      <w:r>
        <w:t xml:space="preserve">The UK government have also made plans in order to attempt to reduce violent crime. The Beating Crime Plan (2021) sets out plans for trials of alcohol tags being used on all prisoners released from Welsh prisons. The tags work by detecting alcohol in the sweat of offenders guilty of alcohol fuelled crime. This initiative has been introduced due to alcohol being a serious driver in violent crime, being involved in approximately 39%. Although this is a good initiative and will assist in identifying whether offenders are under the influence of alcohol at the time of committing a violent offence, there’s no evidence to suggest that these tags will reduce violent crime. </w:t>
      </w:r>
    </w:p>
    <w:p w14:paraId="1FE3D6BB" w14:textId="77777777" w:rsidR="001967F8" w:rsidRDefault="001967F8" w:rsidP="001967F8">
      <w:pPr>
        <w:spacing w:line="480" w:lineRule="auto"/>
      </w:pPr>
      <w:r>
        <w:t xml:space="preserve">As Taylor (2001) suggests crime reductions is rooted in stable relationships with the community and responding to local concerns. This stance differs to that of a zero-tolerance approach which has been shown in Braga, Welch, and Schell (2015) to be ineffective as it did not show any significant crime reductions on average but did not that a zero-tolerance approach also runs the risk of damaging any relationship the police hold with the community. </w:t>
      </w:r>
    </w:p>
    <w:p w14:paraId="02B18041" w14:textId="5886BB1C" w:rsidR="001967F8" w:rsidRDefault="001967F8" w:rsidP="001967F8">
      <w:pPr>
        <w:spacing w:line="480" w:lineRule="auto"/>
      </w:pPr>
      <w:r>
        <w:lastRenderedPageBreak/>
        <w:t xml:space="preserve">One over-riding solution in the prevention of violence is information sharing between partner agencies. As noted in Florence et al. (2014) a violence prevention board was set up which translates data from emergency departments and the police, and then turns it into prevention measures. The model was launched in Cardiff as a trial city and called the ‘Cardiff model’. Since its implementation violence offences have reduced 40% (Florence et al., 2014). The model is deemed such a success that it was included in the UK Governments Serious Violence Strategy (2018). When patients attend at accident and emergency departments appearing to be victims of violent offences, receptionists will take details regarding location and weapons amongst others in order to share with police which will build a trend, this in turn allows police to specifically target these areas utilising powers available to them to curb not just violent crime but crime in general. The Serious Violence Strategy (2018) clearly emphasises the need to identify social and individual risk factors. This can be established by effective multi-agency information sharing amongst partner agencies such as health, education, probation and police. </w:t>
      </w:r>
    </w:p>
    <w:p w14:paraId="6E91F98E" w14:textId="77777777" w:rsidR="001967F8" w:rsidRDefault="001967F8" w:rsidP="001967F8">
      <w:pPr>
        <w:spacing w:line="480" w:lineRule="auto"/>
      </w:pPr>
    </w:p>
    <w:p w14:paraId="711FA26A" w14:textId="77777777" w:rsidR="001967F8" w:rsidRDefault="001967F8" w:rsidP="001967F8">
      <w:pPr>
        <w:spacing w:line="480" w:lineRule="auto"/>
      </w:pPr>
      <w:r>
        <w:t>5489</w:t>
      </w:r>
    </w:p>
    <w:p w14:paraId="4F108BCC" w14:textId="77777777" w:rsidR="001967F8" w:rsidRPr="00E676F7" w:rsidRDefault="001967F8" w:rsidP="001967F8">
      <w:pPr>
        <w:tabs>
          <w:tab w:val="left" w:pos="1800"/>
        </w:tabs>
        <w:ind w:right="237"/>
        <w:jc w:val="both"/>
        <w:rPr>
          <w:b/>
          <w:sz w:val="24"/>
          <w:szCs w:val="24"/>
        </w:rPr>
      </w:pP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5E2204EB" w:rsidR="5B843AF0" w:rsidRPr="00E676F7" w:rsidRDefault="009035AB"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127D6" w:rsidRPr="2DD09751">
        <w:rPr>
          <w:rFonts w:eastAsia="Arial"/>
          <w:b/>
          <w:bCs/>
          <w:color w:val="000000" w:themeColor="text1"/>
          <w:sz w:val="24"/>
          <w:szCs w:val="24"/>
          <w:u w:val="single"/>
        </w:rPr>
        <w:t>Option</w:t>
      </w:r>
      <w:r w:rsidR="5B843AF0" w:rsidRPr="2DD09751">
        <w:rPr>
          <w:rFonts w:eastAsia="Arial"/>
          <w:b/>
          <w:bCs/>
          <w:color w:val="000000" w:themeColor="text1"/>
          <w:sz w:val="24"/>
          <w:szCs w:val="24"/>
          <w:u w:val="single"/>
        </w:rPr>
        <w:t xml:space="preserve">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3E378403" w14:textId="5A31D0FE" w:rsidR="2DD09751" w:rsidRDefault="2DD09751" w:rsidP="2DD09751">
      <w:pPr>
        <w:ind w:right="237"/>
        <w:jc w:val="both"/>
        <w:rPr>
          <w:rFonts w:eastAsia="Arial"/>
          <w:b/>
          <w:bCs/>
          <w:color w:val="000000" w:themeColor="text1"/>
          <w:sz w:val="24"/>
          <w:szCs w:val="24"/>
        </w:rPr>
      </w:pPr>
    </w:p>
    <w:p w14:paraId="1ADDC20A" w14:textId="184500BA" w:rsidR="5B843AF0" w:rsidRDefault="00D8587B" w:rsidP="5B843AF0">
      <w:pPr>
        <w:ind w:right="237"/>
        <w:jc w:val="both"/>
        <w:rPr>
          <w:rFonts w:eastAsia="Arial"/>
          <w:b/>
          <w:bCs/>
          <w:color w:val="000000" w:themeColor="text1"/>
          <w:sz w:val="24"/>
          <w:szCs w:val="24"/>
        </w:rPr>
      </w:pPr>
      <w:r>
        <w:rPr>
          <w:rFonts w:eastAsia="Arial"/>
          <w:b/>
          <w:bCs/>
          <w:color w:val="000000" w:themeColor="text1"/>
          <w:sz w:val="24"/>
          <w:szCs w:val="24"/>
        </w:rPr>
        <w:t>Policing Communities</w:t>
      </w:r>
    </w:p>
    <w:p w14:paraId="2C3F6CFD" w14:textId="77777777" w:rsidR="00D8587B" w:rsidRDefault="00D8587B" w:rsidP="5B843AF0">
      <w:pPr>
        <w:ind w:right="237"/>
        <w:jc w:val="both"/>
        <w:rPr>
          <w:rFonts w:eastAsia="Arial"/>
          <w:color w:val="000000" w:themeColor="text1"/>
          <w:sz w:val="24"/>
          <w:szCs w:val="24"/>
        </w:rPr>
      </w:pPr>
    </w:p>
    <w:p w14:paraId="2FE7A135" w14:textId="494EDE12" w:rsidR="4615EC68" w:rsidRDefault="4615EC68"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412C2FC6"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 xml:space="preserve">a policing </w:t>
      </w:r>
      <w:r w:rsidR="2490EE9E" w:rsidRPr="2DD09751">
        <w:rPr>
          <w:rFonts w:eastAsia="Arial"/>
          <w:b/>
          <w:bCs/>
          <w:color w:val="000000" w:themeColor="text1"/>
          <w:sz w:val="24"/>
          <w:szCs w:val="24"/>
          <w:u w:val="single"/>
        </w:rPr>
        <w:t>problem</w:t>
      </w:r>
      <w:r w:rsidRPr="2DD09751">
        <w:rPr>
          <w:rFonts w:eastAsia="Arial"/>
          <w:b/>
          <w:bCs/>
          <w:color w:val="000000" w:themeColor="text1"/>
          <w:sz w:val="24"/>
          <w:szCs w:val="24"/>
        </w:rPr>
        <w:t xml:space="preserve"> </w:t>
      </w:r>
      <w:r w:rsidR="3FB2ABED" w:rsidRPr="2DD09751">
        <w:rPr>
          <w:rFonts w:eastAsia="Arial"/>
          <w:b/>
          <w:bCs/>
          <w:color w:val="000000" w:themeColor="text1"/>
          <w:sz w:val="24"/>
          <w:szCs w:val="24"/>
        </w:rPr>
        <w:t xml:space="preserve">relating to policing communities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709E6DF8" w14:textId="366F4FD6" w:rsidR="2DD09751" w:rsidRDefault="2DD09751" w:rsidP="2DD09751">
      <w:pPr>
        <w:ind w:right="237"/>
        <w:jc w:val="both"/>
        <w:rPr>
          <w:rFonts w:eastAsia="Arial"/>
          <w:color w:val="000000" w:themeColor="text1"/>
          <w:sz w:val="24"/>
          <w:szCs w:val="24"/>
        </w:rPr>
      </w:pPr>
    </w:p>
    <w:p w14:paraId="2732AB90" w14:textId="77777777" w:rsidR="000C118D" w:rsidRPr="00E676F7" w:rsidRDefault="000C118D" w:rsidP="5B843AF0">
      <w:pPr>
        <w:ind w:right="237"/>
        <w:jc w:val="both"/>
        <w:rPr>
          <w:rFonts w:eastAsia="Arial"/>
          <w:color w:val="000000" w:themeColor="text1"/>
          <w:sz w:val="24"/>
          <w:szCs w:val="24"/>
        </w:rPr>
      </w:pP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DD09751">
        <w:tc>
          <w:tcPr>
            <w:tcW w:w="10188" w:type="dxa"/>
            <w:shd w:val="clear" w:color="auto" w:fill="auto"/>
          </w:tcPr>
          <w:p w14:paraId="6D3ABE44" w14:textId="77777777" w:rsidR="00E676F7" w:rsidRPr="00E676F7" w:rsidRDefault="00E676F7" w:rsidP="00FB0461">
            <w:pPr>
              <w:ind w:right="237"/>
              <w:rPr>
                <w:sz w:val="24"/>
                <w:szCs w:val="24"/>
              </w:rPr>
            </w:pPr>
          </w:p>
          <w:p w14:paraId="1B5C461F" w14:textId="18DBE494" w:rsidR="4615EC68" w:rsidRDefault="4615EC68" w:rsidP="2DD09751">
            <w:pPr>
              <w:ind w:right="237"/>
              <w:jc w:val="both"/>
              <w:rPr>
                <w:rFonts w:eastAsia="Arial"/>
                <w:color w:val="000000" w:themeColor="text1"/>
                <w:sz w:val="24"/>
                <w:szCs w:val="24"/>
              </w:rPr>
            </w:pPr>
            <w:r w:rsidRPr="2DD09751">
              <w:rPr>
                <w:rFonts w:eastAsia="Arial"/>
                <w:b/>
                <w:bCs/>
                <w:color w:val="000000" w:themeColor="text1"/>
                <w:sz w:val="24"/>
                <w:szCs w:val="24"/>
              </w:rPr>
              <w:t>Critically analyse</w:t>
            </w:r>
            <w:r w:rsidRPr="2DD09751">
              <w:rPr>
                <w:rFonts w:eastAsia="Arial"/>
                <w:color w:val="000000" w:themeColor="text1"/>
                <w:sz w:val="24"/>
                <w:szCs w:val="24"/>
              </w:rPr>
              <w:t xml:space="preserve"> the key emerging issues</w:t>
            </w:r>
            <w:r w:rsidR="1F85FABF" w:rsidRPr="2DD09751">
              <w:rPr>
                <w:rFonts w:eastAsia="Arial"/>
                <w:color w:val="000000" w:themeColor="text1"/>
                <w:sz w:val="24"/>
                <w:szCs w:val="24"/>
              </w:rPr>
              <w:t xml:space="preserve"> and potential </w:t>
            </w:r>
            <w:r w:rsidRPr="2DD09751">
              <w:rPr>
                <w:rFonts w:eastAsia="Arial"/>
                <w:color w:val="000000" w:themeColor="text1"/>
                <w:sz w:val="24"/>
                <w:szCs w:val="24"/>
              </w:rPr>
              <w:t>challenges</w:t>
            </w:r>
            <w:r w:rsidR="0B2167FE" w:rsidRPr="2DD09751">
              <w:rPr>
                <w:rFonts w:eastAsia="Arial"/>
                <w:color w:val="000000" w:themeColor="text1"/>
                <w:sz w:val="24"/>
                <w:szCs w:val="24"/>
              </w:rPr>
              <w:t xml:space="preserve"> faced to </w:t>
            </w:r>
            <w:r w:rsidR="2C44EE6D" w:rsidRPr="2DD09751">
              <w:rPr>
                <w:rFonts w:eastAsia="Arial"/>
                <w:color w:val="000000" w:themeColor="text1"/>
                <w:sz w:val="24"/>
                <w:szCs w:val="24"/>
              </w:rPr>
              <w:t>‘</w:t>
            </w:r>
            <w:r w:rsidR="0B2167FE" w:rsidRPr="2DD09751">
              <w:rPr>
                <w:rFonts w:eastAsia="Arial"/>
                <w:color w:val="000000" w:themeColor="text1"/>
                <w:sz w:val="24"/>
                <w:szCs w:val="24"/>
              </w:rPr>
              <w:t>problem solve</w:t>
            </w:r>
            <w:r w:rsidR="1B984657" w:rsidRPr="2DD09751">
              <w:rPr>
                <w:rFonts w:eastAsia="Arial"/>
                <w:color w:val="000000" w:themeColor="text1"/>
                <w:sz w:val="24"/>
                <w:szCs w:val="24"/>
              </w:rPr>
              <w:t>’</w:t>
            </w:r>
            <w:r w:rsidR="0B2167FE" w:rsidRPr="2DD09751">
              <w:rPr>
                <w:rFonts w:eastAsia="Arial"/>
                <w:color w:val="000000" w:themeColor="text1"/>
                <w:sz w:val="24"/>
                <w:szCs w:val="24"/>
              </w:rPr>
              <w:t xml:space="preserve"> a solution</w:t>
            </w:r>
            <w:r w:rsidR="1D53F744" w:rsidRPr="2DD09751">
              <w:rPr>
                <w:rFonts w:eastAsia="Arial"/>
                <w:color w:val="000000" w:themeColor="text1"/>
                <w:sz w:val="24"/>
                <w:szCs w:val="24"/>
              </w:rPr>
              <w:t>.</w:t>
            </w:r>
            <w:r w:rsidR="0B2167FE" w:rsidRPr="2DD09751">
              <w:rPr>
                <w:rFonts w:eastAsia="Arial"/>
                <w:color w:val="000000" w:themeColor="text1"/>
                <w:sz w:val="24"/>
                <w:szCs w:val="24"/>
              </w:rPr>
              <w:t xml:space="preserve"> </w:t>
            </w:r>
          </w:p>
          <w:p w14:paraId="629BA057" w14:textId="2022FA3A" w:rsidR="2DD09751" w:rsidRDefault="2DD09751" w:rsidP="2DD09751">
            <w:pPr>
              <w:ind w:right="237"/>
              <w:jc w:val="both"/>
              <w:rPr>
                <w:rFonts w:eastAsia="Arial"/>
                <w:color w:val="000000" w:themeColor="text1"/>
                <w:sz w:val="24"/>
                <w:szCs w:val="24"/>
              </w:rPr>
            </w:pPr>
          </w:p>
          <w:p w14:paraId="48A39D0C" w14:textId="45406E51" w:rsidR="310261BD" w:rsidRDefault="310261BD" w:rsidP="2DD09751">
            <w:pPr>
              <w:ind w:right="237"/>
              <w:jc w:val="both"/>
              <w:rPr>
                <w:rFonts w:eastAsia="Arial"/>
                <w:color w:val="000000" w:themeColor="text1"/>
                <w:sz w:val="24"/>
                <w:szCs w:val="24"/>
              </w:rPr>
            </w:pPr>
            <w:r w:rsidRPr="2DD09751">
              <w:rPr>
                <w:rFonts w:eastAsia="Arial"/>
                <w:color w:val="000000" w:themeColor="text1"/>
                <w:sz w:val="24"/>
                <w:szCs w:val="24"/>
              </w:rPr>
              <w:t>Consider h</w:t>
            </w:r>
            <w:r w:rsidR="11BF9250" w:rsidRPr="2DD09751">
              <w:rPr>
                <w:rFonts w:eastAsia="Arial"/>
                <w:color w:val="000000" w:themeColor="text1"/>
                <w:sz w:val="24"/>
                <w:szCs w:val="24"/>
              </w:rPr>
              <w:t>ow</w:t>
            </w:r>
            <w:r w:rsidR="0B2167FE" w:rsidRPr="2DD09751">
              <w:rPr>
                <w:rFonts w:eastAsia="Arial"/>
                <w:color w:val="000000" w:themeColor="text1"/>
                <w:sz w:val="24"/>
                <w:szCs w:val="24"/>
              </w:rPr>
              <w:t xml:space="preserve"> </w:t>
            </w:r>
            <w:r w:rsidR="31427D6D" w:rsidRPr="2DD09751">
              <w:rPr>
                <w:rFonts w:eastAsia="Arial"/>
                <w:color w:val="000000" w:themeColor="text1"/>
                <w:sz w:val="24"/>
                <w:szCs w:val="24"/>
              </w:rPr>
              <w:t>this c</w:t>
            </w:r>
            <w:r w:rsidR="0B2167FE" w:rsidRPr="2DD09751">
              <w:rPr>
                <w:rFonts w:eastAsia="Arial"/>
                <w:color w:val="000000" w:themeColor="text1"/>
                <w:sz w:val="24"/>
                <w:szCs w:val="24"/>
              </w:rPr>
              <w:t>ould</w:t>
            </w:r>
            <w:r w:rsidR="00E5BC63" w:rsidRPr="2DD09751">
              <w:rPr>
                <w:rFonts w:eastAsia="Arial"/>
                <w:color w:val="000000" w:themeColor="text1"/>
                <w:sz w:val="24"/>
                <w:szCs w:val="24"/>
              </w:rPr>
              <w:t xml:space="preserve"> then help to </w:t>
            </w:r>
            <w:r w:rsidR="0B2167FE" w:rsidRPr="2DD09751">
              <w:rPr>
                <w:rFonts w:eastAsia="Arial"/>
                <w:color w:val="000000" w:themeColor="text1"/>
                <w:sz w:val="24"/>
                <w:szCs w:val="24"/>
              </w:rPr>
              <w:t>reduce community t</w:t>
            </w:r>
            <w:r w:rsidR="435FB6CB" w:rsidRPr="2DD09751">
              <w:rPr>
                <w:rFonts w:eastAsia="Arial"/>
                <w:color w:val="000000" w:themeColor="text1"/>
                <w:sz w:val="24"/>
                <w:szCs w:val="24"/>
              </w:rPr>
              <w:t>ension and promote community cohesion.</w:t>
            </w:r>
          </w:p>
          <w:p w14:paraId="4CA1B966" w14:textId="5E3D4677" w:rsidR="2DD09751" w:rsidRDefault="2DD09751" w:rsidP="2DD09751">
            <w:pPr>
              <w:ind w:right="237"/>
              <w:jc w:val="both"/>
              <w:rPr>
                <w:rFonts w:eastAsia="Arial"/>
                <w:color w:val="000000" w:themeColor="text1"/>
                <w:sz w:val="24"/>
                <w:szCs w:val="24"/>
                <w:highlight w:val="yellow"/>
              </w:rPr>
            </w:pPr>
          </w:p>
          <w:p w14:paraId="07B8D1D2" w14:textId="5E0FF764" w:rsidR="1CCFC522" w:rsidRDefault="1CCFC522" w:rsidP="2DD09751">
            <w:pPr>
              <w:ind w:right="237"/>
              <w:jc w:val="both"/>
              <w:rPr>
                <w:rFonts w:eastAsia="Arial"/>
                <w:color w:val="000000" w:themeColor="text1"/>
                <w:sz w:val="24"/>
                <w:szCs w:val="24"/>
              </w:rPr>
            </w:pPr>
            <w:r w:rsidRPr="2DD09751">
              <w:rPr>
                <w:rFonts w:eastAsia="Arial"/>
                <w:color w:val="000000" w:themeColor="text1"/>
                <w:sz w:val="24"/>
                <w:szCs w:val="24"/>
              </w:rPr>
              <w:t xml:space="preserve">Consider the </w:t>
            </w:r>
            <w:r w:rsidR="18DFF2B4" w:rsidRPr="2DD09751">
              <w:rPr>
                <w:rFonts w:eastAsia="Arial"/>
                <w:color w:val="000000" w:themeColor="text1"/>
                <w:sz w:val="24"/>
                <w:szCs w:val="24"/>
              </w:rPr>
              <w:t>competing priorities</w:t>
            </w:r>
            <w:r w:rsidRPr="2DD09751">
              <w:rPr>
                <w:rFonts w:eastAsia="Arial"/>
                <w:color w:val="000000" w:themeColor="text1"/>
                <w:sz w:val="24"/>
                <w:szCs w:val="24"/>
              </w:rPr>
              <w:t>, any cost/financial constraints</w:t>
            </w:r>
            <w:r w:rsidR="6B66D562" w:rsidRPr="2DD09751">
              <w:rPr>
                <w:rFonts w:eastAsia="Arial"/>
                <w:color w:val="000000" w:themeColor="text1"/>
                <w:sz w:val="24"/>
                <w:szCs w:val="24"/>
              </w:rPr>
              <w:t xml:space="preserve"> and</w:t>
            </w:r>
            <w:r w:rsidRPr="2DD09751">
              <w:rPr>
                <w:rFonts w:eastAsia="Arial"/>
                <w:color w:val="000000" w:themeColor="text1"/>
                <w:sz w:val="24"/>
                <w:szCs w:val="24"/>
              </w:rPr>
              <w:t xml:space="preserve"> availability of resources.</w:t>
            </w:r>
            <w:r w:rsidR="73E9705D" w:rsidRPr="2DD09751">
              <w:rPr>
                <w:rFonts w:eastAsia="Arial"/>
                <w:color w:val="000000" w:themeColor="text1"/>
                <w:sz w:val="24"/>
                <w:szCs w:val="24"/>
              </w:rPr>
              <w:t xml:space="preserve"> Also consider community expectations against the capability of your force to respond</w:t>
            </w:r>
          </w:p>
          <w:p w14:paraId="7B8C9C45" w14:textId="0FB1A76A" w:rsidR="2DD09751" w:rsidRDefault="2DD09751" w:rsidP="2DD09751">
            <w:pPr>
              <w:ind w:right="237"/>
              <w:jc w:val="both"/>
              <w:rPr>
                <w:rFonts w:eastAsia="Arial"/>
                <w:color w:val="000000" w:themeColor="text1"/>
                <w:sz w:val="24"/>
                <w:szCs w:val="24"/>
                <w:highlight w:val="yellow"/>
              </w:rPr>
            </w:pPr>
          </w:p>
          <w:p w14:paraId="6B74C664" w14:textId="5BA34E5F" w:rsidR="2DD09751" w:rsidRDefault="2DD09751" w:rsidP="2DD09751">
            <w:pPr>
              <w:ind w:right="237"/>
              <w:jc w:val="both"/>
              <w:rPr>
                <w:rFonts w:eastAsia="Arial"/>
                <w:color w:val="000000" w:themeColor="text1"/>
                <w:sz w:val="24"/>
                <w:szCs w:val="24"/>
                <w:highlight w:val="yellow"/>
              </w:rPr>
            </w:pPr>
          </w:p>
          <w:p w14:paraId="5B0B8BC6" w14:textId="570DF785" w:rsidR="00E676F7" w:rsidRPr="00E676F7" w:rsidRDefault="00D8587B" w:rsidP="00E676F7">
            <w:pPr>
              <w:ind w:right="237"/>
              <w:jc w:val="both"/>
              <w:rPr>
                <w:rFonts w:eastAsia="Arial"/>
                <w:color w:val="000000" w:themeColor="text1"/>
                <w:sz w:val="24"/>
                <w:szCs w:val="24"/>
              </w:rPr>
            </w:pPr>
            <w:r w:rsidRPr="2DD09751">
              <w:rPr>
                <w:rFonts w:eastAsia="Arial"/>
                <w:b/>
                <w:bCs/>
                <w:color w:val="000000" w:themeColor="text1"/>
                <w:sz w:val="24"/>
                <w:szCs w:val="24"/>
              </w:rPr>
              <w:t>6</w:t>
            </w:r>
            <w:r w:rsidR="001964E5" w:rsidRPr="2DD09751">
              <w:rPr>
                <w:rFonts w:eastAsia="Arial"/>
                <w:b/>
                <w:bCs/>
                <w:color w:val="000000" w:themeColor="text1"/>
                <w:sz w:val="24"/>
                <w:szCs w:val="24"/>
              </w:rPr>
              <w:t>000</w:t>
            </w:r>
            <w:r w:rsidR="00E676F7" w:rsidRPr="2DD09751">
              <w:rPr>
                <w:rFonts w:eastAsia="Arial"/>
                <w:color w:val="000000" w:themeColor="text1"/>
                <w:sz w:val="24"/>
                <w:szCs w:val="24"/>
              </w:rPr>
              <w:t xml:space="preserve"> words </w:t>
            </w:r>
            <w:r w:rsidR="00E676F7" w:rsidRPr="2DD09751">
              <w:rPr>
                <w:rFonts w:eastAsia="Arial"/>
                <w:i/>
                <w:iCs/>
                <w:color w:val="000000" w:themeColor="text1"/>
                <w:sz w:val="24"/>
                <w:szCs w:val="24"/>
              </w:rPr>
              <w:t>(+/- 10%: include your actual word count at the end of each section)</w:t>
            </w:r>
          </w:p>
          <w:p w14:paraId="44219232" w14:textId="77777777" w:rsidR="00E676F7" w:rsidRPr="00E676F7" w:rsidRDefault="00E676F7" w:rsidP="00FB0461">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7B57F23D" w14:textId="77777777" w:rsidR="00D8587B" w:rsidRDefault="00D8587B" w:rsidP="00D8587B">
      <w:pPr>
        <w:ind w:right="237"/>
        <w:jc w:val="center"/>
        <w:rPr>
          <w:rFonts w:eastAsia="Arial"/>
          <w:b/>
          <w:bCs/>
          <w:color w:val="000000" w:themeColor="text1"/>
          <w:sz w:val="24"/>
          <w:szCs w:val="24"/>
        </w:rPr>
      </w:pPr>
    </w:p>
    <w:p w14:paraId="77F511D8" w14:textId="77777777" w:rsidR="00D8587B" w:rsidRDefault="00D8587B" w:rsidP="00D8587B">
      <w:pPr>
        <w:ind w:right="237"/>
        <w:jc w:val="center"/>
        <w:rPr>
          <w:rFonts w:eastAsia="Arial"/>
          <w:b/>
          <w:bCs/>
          <w:color w:val="000000" w:themeColor="text1"/>
          <w:sz w:val="24"/>
          <w:szCs w:val="24"/>
        </w:rPr>
      </w:pPr>
    </w:p>
    <w:p w14:paraId="0FBA817C" w14:textId="77777777" w:rsidR="00D8587B" w:rsidRDefault="00D8587B" w:rsidP="00D8587B">
      <w:pPr>
        <w:ind w:right="237"/>
        <w:jc w:val="center"/>
        <w:rPr>
          <w:rFonts w:eastAsia="Arial"/>
          <w:b/>
          <w:bCs/>
          <w:color w:val="000000" w:themeColor="text1"/>
          <w:sz w:val="24"/>
          <w:szCs w:val="24"/>
        </w:rPr>
      </w:pPr>
    </w:p>
    <w:p w14:paraId="010628D3" w14:textId="77777777" w:rsidR="00D8587B" w:rsidRDefault="00D8587B" w:rsidP="00D8587B">
      <w:pPr>
        <w:ind w:right="237"/>
        <w:jc w:val="center"/>
        <w:rPr>
          <w:rFonts w:eastAsia="Arial"/>
          <w:b/>
          <w:bCs/>
          <w:color w:val="000000" w:themeColor="text1"/>
          <w:sz w:val="24"/>
          <w:szCs w:val="24"/>
        </w:rPr>
      </w:pPr>
    </w:p>
    <w:p w14:paraId="6458D1A9" w14:textId="77777777" w:rsidR="00D8587B" w:rsidRDefault="00D8587B" w:rsidP="00D8587B">
      <w:pPr>
        <w:ind w:right="237"/>
        <w:jc w:val="center"/>
        <w:rPr>
          <w:rFonts w:eastAsia="Arial"/>
          <w:b/>
          <w:bCs/>
          <w:color w:val="000000" w:themeColor="text1"/>
          <w:sz w:val="24"/>
          <w:szCs w:val="24"/>
        </w:rPr>
      </w:pPr>
    </w:p>
    <w:p w14:paraId="3E702447" w14:textId="77777777" w:rsidR="00D8587B" w:rsidRDefault="00D8587B" w:rsidP="00D8587B">
      <w:pPr>
        <w:ind w:right="237"/>
        <w:jc w:val="center"/>
        <w:rPr>
          <w:rFonts w:eastAsia="Arial"/>
          <w:b/>
          <w:bCs/>
          <w:color w:val="000000" w:themeColor="text1"/>
          <w:sz w:val="24"/>
          <w:szCs w:val="24"/>
        </w:rPr>
      </w:pPr>
    </w:p>
    <w:p w14:paraId="6F2C7B9A" w14:textId="77777777" w:rsidR="00D8587B" w:rsidRDefault="00D8587B" w:rsidP="00D8587B">
      <w:pPr>
        <w:ind w:right="237"/>
        <w:jc w:val="center"/>
        <w:rPr>
          <w:rFonts w:eastAsia="Arial"/>
          <w:b/>
          <w:bCs/>
          <w:color w:val="000000" w:themeColor="text1"/>
          <w:sz w:val="24"/>
          <w:szCs w:val="24"/>
        </w:rPr>
      </w:pPr>
    </w:p>
    <w:p w14:paraId="188EAB8C" w14:textId="77777777" w:rsidR="00D8587B" w:rsidRDefault="00D8587B" w:rsidP="00D8587B">
      <w:pPr>
        <w:ind w:right="237"/>
        <w:jc w:val="center"/>
        <w:rPr>
          <w:rFonts w:eastAsia="Arial"/>
          <w:b/>
          <w:bCs/>
          <w:color w:val="000000" w:themeColor="text1"/>
          <w:sz w:val="24"/>
          <w:szCs w:val="24"/>
        </w:rPr>
      </w:pPr>
    </w:p>
    <w:p w14:paraId="3457E337" w14:textId="77777777" w:rsidR="00D8587B" w:rsidRDefault="00D8587B" w:rsidP="00D8587B">
      <w:pPr>
        <w:ind w:right="237"/>
        <w:jc w:val="center"/>
        <w:rPr>
          <w:rFonts w:eastAsia="Arial"/>
          <w:b/>
          <w:bCs/>
          <w:color w:val="000000" w:themeColor="text1"/>
          <w:sz w:val="24"/>
          <w:szCs w:val="24"/>
        </w:rPr>
      </w:pPr>
    </w:p>
    <w:p w14:paraId="2AB48827" w14:textId="77777777" w:rsidR="00D8587B" w:rsidRDefault="00D8587B" w:rsidP="00D8587B">
      <w:pPr>
        <w:ind w:right="237"/>
        <w:jc w:val="center"/>
        <w:rPr>
          <w:rFonts w:eastAsia="Arial"/>
          <w:b/>
          <w:bCs/>
          <w:color w:val="000000" w:themeColor="text1"/>
          <w:sz w:val="24"/>
          <w:szCs w:val="24"/>
        </w:rPr>
      </w:pPr>
    </w:p>
    <w:p w14:paraId="6AD80B78" w14:textId="77777777" w:rsidR="00D8587B" w:rsidRDefault="00D8587B" w:rsidP="00D8587B">
      <w:pPr>
        <w:ind w:right="237"/>
        <w:jc w:val="center"/>
        <w:rPr>
          <w:rFonts w:eastAsia="Arial"/>
          <w:b/>
          <w:bCs/>
          <w:color w:val="000000" w:themeColor="text1"/>
          <w:sz w:val="24"/>
          <w:szCs w:val="24"/>
        </w:rPr>
      </w:pPr>
    </w:p>
    <w:p w14:paraId="7D3CE97C" w14:textId="77777777" w:rsidR="00D8587B" w:rsidRDefault="00D8587B" w:rsidP="00D8587B">
      <w:pPr>
        <w:ind w:right="237"/>
        <w:jc w:val="center"/>
        <w:rPr>
          <w:rFonts w:eastAsia="Arial"/>
          <w:b/>
          <w:bCs/>
          <w:color w:val="000000" w:themeColor="text1"/>
          <w:sz w:val="24"/>
          <w:szCs w:val="24"/>
        </w:rPr>
      </w:pPr>
    </w:p>
    <w:p w14:paraId="24D633A8" w14:textId="77777777" w:rsidR="00D8587B" w:rsidRDefault="00D8587B" w:rsidP="00D8587B">
      <w:pPr>
        <w:ind w:right="237"/>
        <w:jc w:val="center"/>
        <w:rPr>
          <w:rFonts w:eastAsia="Arial"/>
          <w:b/>
          <w:bCs/>
          <w:color w:val="000000" w:themeColor="text1"/>
          <w:sz w:val="24"/>
          <w:szCs w:val="24"/>
        </w:rPr>
      </w:pPr>
    </w:p>
    <w:p w14:paraId="48888661" w14:textId="77777777" w:rsidR="00D8587B" w:rsidRDefault="00D8587B" w:rsidP="00D8587B">
      <w:pPr>
        <w:ind w:right="237"/>
        <w:jc w:val="center"/>
        <w:rPr>
          <w:rFonts w:eastAsia="Arial"/>
          <w:b/>
          <w:bCs/>
          <w:color w:val="000000" w:themeColor="text1"/>
          <w:sz w:val="24"/>
          <w:szCs w:val="24"/>
        </w:rPr>
      </w:pPr>
    </w:p>
    <w:p w14:paraId="3898029E" w14:textId="77777777" w:rsidR="00D8587B" w:rsidRDefault="00D8587B" w:rsidP="00D8587B">
      <w:pPr>
        <w:ind w:right="237"/>
        <w:jc w:val="center"/>
        <w:rPr>
          <w:rFonts w:eastAsia="Arial"/>
          <w:b/>
          <w:bCs/>
          <w:color w:val="000000" w:themeColor="text1"/>
          <w:sz w:val="24"/>
          <w:szCs w:val="24"/>
        </w:rPr>
      </w:pPr>
    </w:p>
    <w:p w14:paraId="3AA936E6" w14:textId="77777777" w:rsidR="00D8587B" w:rsidRDefault="00D8587B" w:rsidP="00D8587B">
      <w:pPr>
        <w:ind w:right="237"/>
        <w:jc w:val="center"/>
        <w:rPr>
          <w:rFonts w:eastAsia="Arial"/>
          <w:b/>
          <w:bCs/>
          <w:color w:val="000000" w:themeColor="text1"/>
          <w:sz w:val="24"/>
          <w:szCs w:val="24"/>
        </w:rPr>
      </w:pPr>
    </w:p>
    <w:p w14:paraId="08ABE4AF" w14:textId="77777777" w:rsidR="00D8587B" w:rsidRDefault="00D8587B" w:rsidP="00D8587B">
      <w:pPr>
        <w:ind w:right="237"/>
        <w:jc w:val="center"/>
        <w:rPr>
          <w:rFonts w:eastAsia="Arial"/>
          <w:b/>
          <w:bCs/>
          <w:color w:val="000000" w:themeColor="text1"/>
          <w:sz w:val="24"/>
          <w:szCs w:val="24"/>
        </w:rPr>
      </w:pPr>
    </w:p>
    <w:p w14:paraId="4570B9DB" w14:textId="77777777" w:rsidR="00D8587B" w:rsidRDefault="00D8587B" w:rsidP="00D8587B">
      <w:pPr>
        <w:ind w:right="237"/>
        <w:jc w:val="center"/>
        <w:rPr>
          <w:rFonts w:eastAsia="Arial"/>
          <w:b/>
          <w:bCs/>
          <w:color w:val="000000" w:themeColor="text1"/>
          <w:sz w:val="24"/>
          <w:szCs w:val="24"/>
        </w:rPr>
      </w:pPr>
    </w:p>
    <w:p w14:paraId="1096EDD0" w14:textId="77777777" w:rsidR="00D8587B" w:rsidRDefault="00D8587B" w:rsidP="00D8587B">
      <w:pPr>
        <w:ind w:right="237"/>
        <w:jc w:val="center"/>
        <w:rPr>
          <w:rFonts w:eastAsia="Arial"/>
          <w:b/>
          <w:bCs/>
          <w:color w:val="000000" w:themeColor="text1"/>
          <w:sz w:val="24"/>
          <w:szCs w:val="24"/>
        </w:rPr>
      </w:pPr>
    </w:p>
    <w:p w14:paraId="732BB6D5" w14:textId="35E9D44F" w:rsidR="000C118D" w:rsidRDefault="000C118D" w:rsidP="2DD09751">
      <w:pPr>
        <w:ind w:right="237"/>
        <w:jc w:val="center"/>
        <w:rPr>
          <w:rFonts w:eastAsia="Arial"/>
          <w:b/>
          <w:bCs/>
          <w:color w:val="000000" w:themeColor="text1"/>
          <w:sz w:val="24"/>
          <w:szCs w:val="24"/>
        </w:rPr>
      </w:pPr>
    </w:p>
    <w:p w14:paraId="6E56C1C8" w14:textId="0388C14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3</w:t>
      </w:r>
    </w:p>
    <w:p w14:paraId="11550261" w14:textId="77777777" w:rsidR="00D8587B" w:rsidRPr="00E676F7" w:rsidRDefault="00D8587B" w:rsidP="00D8587B">
      <w:pPr>
        <w:ind w:right="237"/>
        <w:jc w:val="both"/>
        <w:rPr>
          <w:rFonts w:eastAsia="Arial"/>
          <w:color w:val="000000" w:themeColor="text1"/>
          <w:sz w:val="24"/>
          <w:szCs w:val="24"/>
        </w:rPr>
      </w:pPr>
    </w:p>
    <w:p w14:paraId="05490C4C"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63558F82" w14:textId="7F5CBFCB" w:rsidR="2DD09751" w:rsidRDefault="2DD09751" w:rsidP="2DD09751">
      <w:pPr>
        <w:ind w:right="237"/>
        <w:jc w:val="both"/>
        <w:rPr>
          <w:rFonts w:eastAsia="Arial"/>
          <w:b/>
          <w:bCs/>
          <w:color w:val="000000" w:themeColor="text1"/>
          <w:sz w:val="24"/>
          <w:szCs w:val="24"/>
        </w:rPr>
      </w:pPr>
    </w:p>
    <w:p w14:paraId="0F037E12" w14:textId="10AEA263"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Road Policing</w:t>
      </w:r>
    </w:p>
    <w:p w14:paraId="4A85F902" w14:textId="77777777" w:rsidR="00D8587B" w:rsidRPr="00E676F7" w:rsidRDefault="00D8587B" w:rsidP="00D8587B">
      <w:pPr>
        <w:ind w:right="237"/>
        <w:jc w:val="both"/>
        <w:rPr>
          <w:rFonts w:eastAsia="Arial"/>
          <w:color w:val="000000" w:themeColor="text1"/>
          <w:sz w:val="24"/>
          <w:szCs w:val="24"/>
        </w:rPr>
      </w:pPr>
    </w:p>
    <w:p w14:paraId="60DB4251" w14:textId="24C0F10B" w:rsidR="044F5ED9" w:rsidRDefault="044F5ED9"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6704D94B" w:rsidRPr="2DD09751">
        <w:rPr>
          <w:rFonts w:eastAsia="Arial"/>
          <w:color w:val="000000" w:themeColor="text1"/>
          <w:sz w:val="24"/>
          <w:szCs w:val="24"/>
        </w:rPr>
        <w:t>should</w:t>
      </w:r>
      <w:r w:rsidRPr="2DD09751">
        <w:rPr>
          <w:rFonts w:eastAsia="Arial"/>
          <w:color w:val="000000" w:themeColor="text1"/>
          <w:sz w:val="24"/>
          <w:szCs w:val="24"/>
        </w:rPr>
        <w:t xml:space="preserve"> choose </w:t>
      </w:r>
      <w:r w:rsidR="6DEDB16C" w:rsidRPr="2DD09751">
        <w:rPr>
          <w:rFonts w:eastAsia="Arial"/>
          <w:color w:val="000000" w:themeColor="text1"/>
          <w:sz w:val="24"/>
          <w:szCs w:val="24"/>
        </w:rPr>
        <w:t xml:space="preserve">a serious collision </w:t>
      </w:r>
      <w:r w:rsidR="5A67BF6C" w:rsidRPr="2DD09751">
        <w:rPr>
          <w:rFonts w:eastAsia="Arial"/>
          <w:color w:val="000000" w:themeColor="text1"/>
          <w:sz w:val="24"/>
          <w:szCs w:val="24"/>
        </w:rPr>
        <w:t xml:space="preserve">that you have been involved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288FEBC4" w14:textId="7B87BAD7" w:rsidR="2DD09751" w:rsidRDefault="2DD09751" w:rsidP="2DD09751">
      <w:pPr>
        <w:ind w:right="237"/>
        <w:jc w:val="both"/>
        <w:rPr>
          <w:rFonts w:eastAsia="Arial"/>
          <w:color w:val="000000" w:themeColor="text1"/>
          <w:sz w:val="24"/>
          <w:szCs w:val="24"/>
        </w:rPr>
      </w:pPr>
    </w:p>
    <w:p w14:paraId="1B7BA560" w14:textId="77777777" w:rsidR="00D8587B" w:rsidRPr="00E676F7" w:rsidRDefault="00D8587B" w:rsidP="00D8587B">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23FED0D1" w14:textId="77777777" w:rsidTr="2DD09751">
        <w:tc>
          <w:tcPr>
            <w:tcW w:w="10188" w:type="dxa"/>
            <w:shd w:val="clear" w:color="auto" w:fill="auto"/>
          </w:tcPr>
          <w:p w14:paraId="4DA37781" w14:textId="77777777" w:rsidR="00D8587B" w:rsidRDefault="00D8587B" w:rsidP="009035AB">
            <w:pPr>
              <w:rPr>
                <w:rFonts w:eastAsia="Arial"/>
                <w:b/>
                <w:color w:val="000000" w:themeColor="text1"/>
                <w:sz w:val="24"/>
                <w:szCs w:val="24"/>
                <w:lang w:val="en-US"/>
              </w:rPr>
            </w:pPr>
          </w:p>
          <w:p w14:paraId="4EAB51BF" w14:textId="20970DD7" w:rsidR="54EE02E3" w:rsidRDefault="54EE02E3" w:rsidP="2DD09751">
            <w:pPr>
              <w:spacing w:line="259" w:lineRule="auto"/>
              <w:rPr>
                <w:rFonts w:eastAsia="Arial"/>
                <w:color w:val="000000" w:themeColor="text1"/>
                <w:sz w:val="24"/>
                <w:szCs w:val="24"/>
              </w:rPr>
            </w:pPr>
            <w:r w:rsidRPr="2DD09751">
              <w:rPr>
                <w:rFonts w:eastAsia="Arial"/>
                <w:b/>
                <w:bCs/>
                <w:color w:val="000000" w:themeColor="text1"/>
                <w:sz w:val="24"/>
                <w:szCs w:val="24"/>
              </w:rPr>
              <w:t>Critically reflect</w:t>
            </w:r>
            <w:r w:rsidRPr="2DD09751">
              <w:rPr>
                <w:rFonts w:eastAsia="Arial"/>
                <w:color w:val="000000" w:themeColor="text1"/>
                <w:sz w:val="24"/>
                <w:szCs w:val="24"/>
              </w:rPr>
              <w:t xml:space="preserve"> upon </w:t>
            </w:r>
            <w:r w:rsidR="2C24DD61" w:rsidRPr="2DD09751">
              <w:rPr>
                <w:rFonts w:eastAsia="Arial"/>
                <w:color w:val="000000" w:themeColor="text1"/>
                <w:sz w:val="24"/>
                <w:szCs w:val="24"/>
              </w:rPr>
              <w:t xml:space="preserve">the management of </w:t>
            </w:r>
            <w:r w:rsidRPr="2DD09751">
              <w:rPr>
                <w:rFonts w:eastAsia="Arial"/>
                <w:color w:val="000000" w:themeColor="text1"/>
                <w:sz w:val="24"/>
                <w:szCs w:val="24"/>
              </w:rPr>
              <w:t>a serious collision</w:t>
            </w:r>
            <w:r w:rsidR="71A54291" w:rsidRPr="2DD09751">
              <w:rPr>
                <w:rFonts w:eastAsia="Arial"/>
                <w:color w:val="000000" w:themeColor="text1"/>
                <w:sz w:val="24"/>
                <w:szCs w:val="24"/>
              </w:rPr>
              <w:t xml:space="preserve"> in which you played a significant role in</w:t>
            </w:r>
            <w:r w:rsidR="16B196F6" w:rsidRPr="2DD09751">
              <w:rPr>
                <w:rFonts w:eastAsia="Arial"/>
                <w:color w:val="000000" w:themeColor="text1"/>
                <w:sz w:val="24"/>
                <w:szCs w:val="24"/>
              </w:rPr>
              <w:t>. What were</w:t>
            </w:r>
            <w:r w:rsidR="71A54291" w:rsidRPr="2DD09751">
              <w:rPr>
                <w:rFonts w:eastAsia="Arial"/>
                <w:color w:val="000000" w:themeColor="text1"/>
                <w:sz w:val="24"/>
                <w:szCs w:val="24"/>
              </w:rPr>
              <w:t xml:space="preserve"> the causes </w:t>
            </w:r>
            <w:r w:rsidR="1CEB70F1" w:rsidRPr="2DD09751">
              <w:rPr>
                <w:rFonts w:eastAsia="Arial"/>
                <w:color w:val="000000" w:themeColor="text1"/>
                <w:sz w:val="24"/>
                <w:szCs w:val="24"/>
              </w:rPr>
              <w:t>and</w:t>
            </w:r>
            <w:r w:rsidR="585AB1F1" w:rsidRPr="2DD09751">
              <w:rPr>
                <w:rFonts w:eastAsia="Arial"/>
                <w:color w:val="000000" w:themeColor="text1"/>
                <w:sz w:val="24"/>
                <w:szCs w:val="24"/>
              </w:rPr>
              <w:t xml:space="preserve"> </w:t>
            </w:r>
            <w:r w:rsidR="5E182033" w:rsidRPr="2DD09751">
              <w:rPr>
                <w:rFonts w:eastAsia="Arial"/>
                <w:color w:val="000000" w:themeColor="text1"/>
                <w:sz w:val="24"/>
                <w:szCs w:val="24"/>
              </w:rPr>
              <w:t xml:space="preserve">what </w:t>
            </w:r>
            <w:proofErr w:type="gramStart"/>
            <w:r w:rsidR="5E182033" w:rsidRPr="2DD09751">
              <w:rPr>
                <w:rFonts w:eastAsia="Arial"/>
                <w:color w:val="000000" w:themeColor="text1"/>
                <w:sz w:val="24"/>
                <w:szCs w:val="24"/>
              </w:rPr>
              <w:t>strategies</w:t>
            </w:r>
            <w:proofErr w:type="gramEnd"/>
            <w:r w:rsidR="5E182033" w:rsidRPr="2DD09751">
              <w:rPr>
                <w:rFonts w:eastAsia="Arial"/>
                <w:color w:val="000000" w:themeColor="text1"/>
                <w:sz w:val="24"/>
                <w:szCs w:val="24"/>
              </w:rPr>
              <w:t xml:space="preserve"> and initiatives could be implemented to reduce the likelihood of it reoccurring</w:t>
            </w:r>
            <w:r w:rsidR="25A28E1F" w:rsidRPr="2DD09751">
              <w:rPr>
                <w:rFonts w:eastAsia="Arial"/>
                <w:color w:val="000000" w:themeColor="text1"/>
                <w:sz w:val="24"/>
                <w:szCs w:val="24"/>
              </w:rPr>
              <w:t>?</w:t>
            </w:r>
          </w:p>
          <w:p w14:paraId="165943BF" w14:textId="77777777" w:rsidR="00D8587B" w:rsidRPr="00E676F7" w:rsidRDefault="00D8587B" w:rsidP="009035AB">
            <w:pPr>
              <w:ind w:right="237"/>
              <w:jc w:val="both"/>
              <w:rPr>
                <w:rFonts w:eastAsia="Arial"/>
                <w:color w:val="000000" w:themeColor="text1"/>
                <w:sz w:val="24"/>
                <w:szCs w:val="24"/>
              </w:rPr>
            </w:pPr>
          </w:p>
          <w:p w14:paraId="7988C4FC" w14:textId="0152266F"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0EF9E625" w14:textId="77777777" w:rsidR="00D8587B" w:rsidRPr="00E676F7" w:rsidRDefault="00D8587B" w:rsidP="009035AB">
            <w:pPr>
              <w:ind w:right="237"/>
              <w:jc w:val="both"/>
              <w:rPr>
                <w:sz w:val="24"/>
                <w:szCs w:val="24"/>
              </w:rPr>
            </w:pPr>
          </w:p>
        </w:tc>
      </w:tr>
    </w:tbl>
    <w:p w14:paraId="019D9E52" w14:textId="77777777" w:rsidR="00D8587B" w:rsidRPr="00E676F7" w:rsidRDefault="00D8587B" w:rsidP="00D8587B">
      <w:pPr>
        <w:ind w:right="237"/>
        <w:jc w:val="both"/>
        <w:rPr>
          <w:sz w:val="24"/>
          <w:szCs w:val="24"/>
        </w:rPr>
      </w:pPr>
    </w:p>
    <w:p w14:paraId="16CF72B4" w14:textId="77777777" w:rsidR="00D8587B" w:rsidRPr="00E676F7" w:rsidRDefault="00D8587B" w:rsidP="00D8587B">
      <w:pPr>
        <w:ind w:right="237"/>
        <w:jc w:val="both"/>
        <w:rPr>
          <w:rFonts w:eastAsia="Arial"/>
          <w:color w:val="000000" w:themeColor="text1"/>
          <w:sz w:val="24"/>
          <w:szCs w:val="24"/>
        </w:rPr>
      </w:pPr>
    </w:p>
    <w:p w14:paraId="2F701EBD"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640C26C7" w14:textId="64B507DD" w:rsidR="2C16586C" w:rsidRDefault="2C16586C" w:rsidP="2C16586C">
      <w:pPr>
        <w:ind w:right="237"/>
        <w:jc w:val="both"/>
        <w:rPr>
          <w:rFonts w:eastAsia="Arial"/>
          <w:b/>
          <w:bCs/>
          <w:color w:val="000000" w:themeColor="text1"/>
          <w:sz w:val="24"/>
          <w:szCs w:val="24"/>
        </w:rPr>
      </w:pPr>
    </w:p>
    <w:p w14:paraId="2CABCCBF" w14:textId="688320AA" w:rsidR="2C16586C" w:rsidRDefault="2C16586C" w:rsidP="2C16586C">
      <w:pPr>
        <w:ind w:right="237"/>
        <w:jc w:val="both"/>
        <w:rPr>
          <w:rFonts w:eastAsia="Arial"/>
          <w:b/>
          <w:bCs/>
          <w:color w:val="000000" w:themeColor="text1"/>
          <w:sz w:val="24"/>
          <w:szCs w:val="24"/>
        </w:rPr>
      </w:pPr>
    </w:p>
    <w:p w14:paraId="6C211255" w14:textId="39F188FF" w:rsidR="2C16586C" w:rsidRDefault="2C16586C" w:rsidP="2C16586C">
      <w:pPr>
        <w:ind w:right="237"/>
        <w:jc w:val="both"/>
        <w:rPr>
          <w:rFonts w:eastAsia="Arial"/>
          <w:b/>
          <w:bCs/>
          <w:color w:val="000000" w:themeColor="text1"/>
          <w:sz w:val="24"/>
          <w:szCs w:val="24"/>
        </w:rPr>
      </w:pPr>
    </w:p>
    <w:p w14:paraId="0B515A70" w14:textId="2F4C1E2D" w:rsidR="2C16586C" w:rsidRDefault="2C16586C" w:rsidP="2C16586C">
      <w:pPr>
        <w:ind w:right="237"/>
        <w:jc w:val="both"/>
        <w:rPr>
          <w:rFonts w:eastAsia="Arial"/>
          <w:b/>
          <w:bCs/>
          <w:color w:val="000000" w:themeColor="text1"/>
          <w:sz w:val="24"/>
          <w:szCs w:val="24"/>
        </w:rPr>
      </w:pPr>
    </w:p>
    <w:p w14:paraId="0CB01535" w14:textId="0BB789C7" w:rsidR="2C16586C" w:rsidRDefault="2C16586C" w:rsidP="2C16586C">
      <w:pPr>
        <w:ind w:right="237"/>
        <w:jc w:val="both"/>
        <w:rPr>
          <w:rFonts w:eastAsia="Arial"/>
          <w:b/>
          <w:bCs/>
          <w:color w:val="000000" w:themeColor="text1"/>
          <w:sz w:val="24"/>
          <w:szCs w:val="24"/>
        </w:rPr>
      </w:pPr>
    </w:p>
    <w:p w14:paraId="69A7D4BD" w14:textId="14432A30" w:rsidR="2C16586C" w:rsidRDefault="2C16586C" w:rsidP="2C16586C">
      <w:pPr>
        <w:ind w:right="237"/>
        <w:jc w:val="both"/>
        <w:rPr>
          <w:rFonts w:eastAsia="Arial"/>
          <w:b/>
          <w:bCs/>
          <w:color w:val="000000" w:themeColor="text1"/>
          <w:sz w:val="24"/>
          <w:szCs w:val="24"/>
        </w:rPr>
      </w:pPr>
    </w:p>
    <w:p w14:paraId="297F4820" w14:textId="054E8C14" w:rsidR="2C16586C" w:rsidRDefault="2C16586C" w:rsidP="2C16586C">
      <w:pPr>
        <w:ind w:right="237"/>
        <w:jc w:val="both"/>
        <w:rPr>
          <w:rFonts w:eastAsia="Arial"/>
          <w:b/>
          <w:bCs/>
          <w:color w:val="000000" w:themeColor="text1"/>
          <w:sz w:val="24"/>
          <w:szCs w:val="24"/>
        </w:rPr>
      </w:pPr>
    </w:p>
    <w:p w14:paraId="340E8321" w14:textId="35CEA6E0" w:rsidR="2C16586C" w:rsidRDefault="2C16586C" w:rsidP="2C16586C">
      <w:pPr>
        <w:ind w:right="237"/>
        <w:jc w:val="both"/>
        <w:rPr>
          <w:rFonts w:eastAsia="Arial"/>
          <w:b/>
          <w:bCs/>
          <w:color w:val="000000" w:themeColor="text1"/>
          <w:sz w:val="24"/>
          <w:szCs w:val="24"/>
        </w:rPr>
      </w:pPr>
    </w:p>
    <w:p w14:paraId="26CA81E3" w14:textId="5BBD0EF2" w:rsidR="2C16586C" w:rsidRDefault="2C16586C" w:rsidP="2C16586C">
      <w:pPr>
        <w:ind w:right="237"/>
        <w:jc w:val="both"/>
        <w:rPr>
          <w:rFonts w:eastAsia="Arial"/>
          <w:b/>
          <w:bCs/>
          <w:color w:val="000000" w:themeColor="text1"/>
          <w:sz w:val="24"/>
          <w:szCs w:val="24"/>
        </w:rPr>
      </w:pPr>
    </w:p>
    <w:p w14:paraId="4AFF7EAC" w14:textId="1CCAF2B7" w:rsidR="2C16586C" w:rsidRDefault="2C16586C" w:rsidP="2C16586C">
      <w:pPr>
        <w:ind w:right="237"/>
        <w:jc w:val="both"/>
        <w:rPr>
          <w:rFonts w:eastAsia="Arial"/>
          <w:b/>
          <w:bCs/>
          <w:color w:val="000000" w:themeColor="text1"/>
          <w:sz w:val="24"/>
          <w:szCs w:val="24"/>
        </w:rPr>
      </w:pPr>
    </w:p>
    <w:p w14:paraId="7F66C6E0" w14:textId="0DA30E72" w:rsidR="2C16586C" w:rsidRDefault="2C16586C" w:rsidP="2C16586C">
      <w:pPr>
        <w:ind w:right="237"/>
        <w:jc w:val="both"/>
        <w:rPr>
          <w:rFonts w:eastAsia="Arial"/>
          <w:b/>
          <w:bCs/>
          <w:color w:val="000000" w:themeColor="text1"/>
          <w:sz w:val="24"/>
          <w:szCs w:val="24"/>
        </w:rPr>
      </w:pPr>
    </w:p>
    <w:p w14:paraId="4B8A4CF7" w14:textId="383142AB" w:rsidR="2C16586C" w:rsidRDefault="2C16586C" w:rsidP="2C16586C">
      <w:pPr>
        <w:ind w:right="237"/>
        <w:jc w:val="both"/>
        <w:rPr>
          <w:rFonts w:eastAsia="Arial"/>
          <w:b/>
          <w:bCs/>
          <w:color w:val="000000" w:themeColor="text1"/>
          <w:sz w:val="24"/>
          <w:szCs w:val="24"/>
        </w:rPr>
      </w:pPr>
    </w:p>
    <w:p w14:paraId="47D66634" w14:textId="14BF11D5" w:rsidR="2C16586C" w:rsidRDefault="2C16586C" w:rsidP="2C16586C">
      <w:pPr>
        <w:ind w:right="237"/>
        <w:jc w:val="both"/>
        <w:rPr>
          <w:rFonts w:eastAsia="Arial"/>
          <w:b/>
          <w:bCs/>
          <w:color w:val="000000" w:themeColor="text1"/>
          <w:sz w:val="24"/>
          <w:szCs w:val="24"/>
        </w:rPr>
      </w:pPr>
    </w:p>
    <w:p w14:paraId="7CDFB8EF" w14:textId="19BFAC7E" w:rsidR="2C16586C" w:rsidRDefault="2C16586C" w:rsidP="2C16586C">
      <w:pPr>
        <w:ind w:right="237"/>
        <w:jc w:val="both"/>
        <w:rPr>
          <w:rFonts w:eastAsia="Arial"/>
          <w:b/>
          <w:bCs/>
          <w:color w:val="000000" w:themeColor="text1"/>
          <w:sz w:val="24"/>
          <w:szCs w:val="24"/>
        </w:rPr>
      </w:pPr>
    </w:p>
    <w:p w14:paraId="34815B64" w14:textId="56CD25D7" w:rsidR="2C16586C" w:rsidRDefault="2C16586C" w:rsidP="2C16586C">
      <w:pPr>
        <w:ind w:right="237"/>
        <w:jc w:val="both"/>
        <w:rPr>
          <w:rFonts w:eastAsia="Arial"/>
          <w:b/>
          <w:bCs/>
          <w:color w:val="000000" w:themeColor="text1"/>
          <w:sz w:val="24"/>
          <w:szCs w:val="24"/>
        </w:rPr>
      </w:pPr>
    </w:p>
    <w:p w14:paraId="5C5F2AAC" w14:textId="5A8058F8" w:rsidR="2C16586C" w:rsidRDefault="2C16586C" w:rsidP="2C16586C">
      <w:pPr>
        <w:ind w:right="237"/>
        <w:jc w:val="both"/>
        <w:rPr>
          <w:rFonts w:eastAsia="Arial"/>
          <w:b/>
          <w:bCs/>
          <w:color w:val="000000" w:themeColor="text1"/>
          <w:sz w:val="24"/>
          <w:szCs w:val="24"/>
        </w:rPr>
      </w:pPr>
    </w:p>
    <w:p w14:paraId="4754ACD3" w14:textId="6EFA672A" w:rsidR="2C16586C" w:rsidRDefault="2C16586C" w:rsidP="2C16586C">
      <w:pPr>
        <w:ind w:right="237"/>
        <w:jc w:val="both"/>
        <w:rPr>
          <w:rFonts w:eastAsia="Arial"/>
          <w:b/>
          <w:bCs/>
          <w:color w:val="000000" w:themeColor="text1"/>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C486835" w14:textId="08322CED" w:rsidR="00D8587B" w:rsidRDefault="00D8587B"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37B7BB74" w14:textId="306AF5A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4</w:t>
      </w:r>
    </w:p>
    <w:p w14:paraId="1E9F24B0" w14:textId="77777777" w:rsidR="00D8587B" w:rsidRPr="00E676F7" w:rsidRDefault="00D8587B" w:rsidP="00D8587B">
      <w:pPr>
        <w:ind w:right="237"/>
        <w:jc w:val="both"/>
        <w:rPr>
          <w:rFonts w:eastAsia="Arial"/>
          <w:color w:val="000000" w:themeColor="text1"/>
          <w:sz w:val="24"/>
          <w:szCs w:val="24"/>
        </w:rPr>
      </w:pPr>
    </w:p>
    <w:p w14:paraId="5A4F3BB8"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1469FC11" w14:textId="410EB1B2" w:rsidR="2DD09751" w:rsidRDefault="2DD09751" w:rsidP="2DD09751">
      <w:pPr>
        <w:ind w:right="237"/>
        <w:jc w:val="both"/>
        <w:rPr>
          <w:rFonts w:eastAsia="Arial"/>
          <w:b/>
          <w:bCs/>
          <w:color w:val="000000" w:themeColor="text1"/>
          <w:sz w:val="24"/>
          <w:szCs w:val="24"/>
        </w:rPr>
      </w:pPr>
    </w:p>
    <w:p w14:paraId="2CB2DC22" w14:textId="23BE48CD"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Information and Intelligence</w:t>
      </w:r>
    </w:p>
    <w:p w14:paraId="64B3D978" w14:textId="77777777" w:rsidR="00D8587B" w:rsidRPr="00E676F7" w:rsidRDefault="00D8587B" w:rsidP="00D8587B">
      <w:pPr>
        <w:ind w:right="237"/>
        <w:jc w:val="both"/>
        <w:rPr>
          <w:rFonts w:eastAsia="Arial"/>
          <w:color w:val="000000" w:themeColor="text1"/>
          <w:sz w:val="24"/>
          <w:szCs w:val="24"/>
        </w:rPr>
      </w:pPr>
    </w:p>
    <w:p w14:paraId="6BB5DB32" w14:textId="52991A30" w:rsidR="4D3AE40C" w:rsidRDefault="4D3AE40C"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13E43E10" w:rsidRPr="2DD09751">
        <w:rPr>
          <w:rFonts w:eastAsia="Arial"/>
          <w:color w:val="000000" w:themeColor="text1"/>
          <w:sz w:val="24"/>
          <w:szCs w:val="24"/>
        </w:rPr>
        <w:t>should</w:t>
      </w:r>
      <w:r w:rsidRPr="2DD09751">
        <w:rPr>
          <w:rFonts w:eastAsia="Arial"/>
          <w:color w:val="000000" w:themeColor="text1"/>
          <w:sz w:val="24"/>
          <w:szCs w:val="24"/>
        </w:rPr>
        <w:t xml:space="preserve"> choose a</w:t>
      </w:r>
      <w:r w:rsidR="75FF537D" w:rsidRPr="2DD09751">
        <w:rPr>
          <w:rFonts w:eastAsia="Arial"/>
          <w:color w:val="000000" w:themeColor="text1"/>
          <w:sz w:val="24"/>
          <w:szCs w:val="24"/>
        </w:rPr>
        <w:t>n i</w:t>
      </w:r>
      <w:r w:rsidR="441E180B" w:rsidRPr="2DD09751">
        <w:rPr>
          <w:rFonts w:eastAsia="Arial"/>
          <w:color w:val="000000" w:themeColor="text1"/>
          <w:sz w:val="24"/>
          <w:szCs w:val="24"/>
        </w:rPr>
        <w:t xml:space="preserve">nvestigation </w:t>
      </w:r>
      <w:r w:rsidRPr="2DD09751">
        <w:rPr>
          <w:rFonts w:eastAsia="Arial"/>
          <w:color w:val="000000" w:themeColor="text1"/>
          <w:sz w:val="24"/>
          <w:szCs w:val="24"/>
        </w:rPr>
        <w:t xml:space="preserve">that you have been involved </w:t>
      </w:r>
      <w:r w:rsidR="23EDB40A" w:rsidRPr="2DD09751">
        <w:rPr>
          <w:rFonts w:eastAsia="Arial"/>
          <w:color w:val="000000" w:themeColor="text1"/>
          <w:sz w:val="24"/>
          <w:szCs w:val="24"/>
        </w:rPr>
        <w:t xml:space="preserve">in </w:t>
      </w:r>
      <w:r w:rsidR="23EDB40A" w:rsidRPr="2DD09751">
        <w:rPr>
          <w:rFonts w:eastAsia="Arial"/>
          <w:b/>
          <w:bCs/>
          <w:color w:val="000000" w:themeColor="text1"/>
          <w:sz w:val="24"/>
          <w:szCs w:val="24"/>
        </w:rPr>
        <w:t>during</w:t>
      </w:r>
      <w:r w:rsidRPr="2DD09751">
        <w:rPr>
          <w:rFonts w:eastAsia="Arial"/>
          <w:b/>
          <w:bCs/>
          <w:color w:val="000000" w:themeColor="text1"/>
          <w:sz w:val="24"/>
          <w:szCs w:val="24"/>
        </w:rPr>
        <w:t xml:space="preserve"> year 2/3 that was of a complex nature, </w:t>
      </w:r>
      <w:r w:rsidRPr="2DD09751">
        <w:rPr>
          <w:rFonts w:eastAsia="Arial"/>
          <w:color w:val="000000" w:themeColor="text1"/>
          <w:sz w:val="24"/>
          <w:szCs w:val="24"/>
        </w:rPr>
        <w:t>in which you played a significant role</w:t>
      </w:r>
      <w:r w:rsidR="5D26065F" w:rsidRPr="2DD09751">
        <w:rPr>
          <w:rFonts w:eastAsia="Arial"/>
          <w:color w:val="000000" w:themeColor="text1"/>
          <w:sz w:val="24"/>
          <w:szCs w:val="24"/>
        </w:rPr>
        <w:t>.</w:t>
      </w:r>
    </w:p>
    <w:p w14:paraId="4A531F3C" w14:textId="77777777" w:rsidR="00D8587B" w:rsidRPr="00E676F7" w:rsidRDefault="00D8587B" w:rsidP="00D8587B">
      <w:pPr>
        <w:ind w:right="237"/>
        <w:jc w:val="both"/>
        <w:rPr>
          <w:b/>
          <w:sz w:val="24"/>
          <w:szCs w:val="24"/>
        </w:rPr>
      </w:pPr>
    </w:p>
    <w:p w14:paraId="4932B68C" w14:textId="4B6C4ECE" w:rsidR="2DD09751" w:rsidRDefault="2DD09751"/>
    <w:p w14:paraId="76AEC67D" w14:textId="535B8CEB" w:rsidR="2DD09751" w:rsidRDefault="2DD09751" w:rsidP="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55AC69F9" w14:textId="77777777" w:rsidTr="2DD09751">
        <w:tc>
          <w:tcPr>
            <w:tcW w:w="10188" w:type="dxa"/>
            <w:shd w:val="clear" w:color="auto" w:fill="auto"/>
          </w:tcPr>
          <w:p w14:paraId="1DE55075" w14:textId="2E1B58DC" w:rsidR="4EF71621" w:rsidRDefault="4EF71621" w:rsidP="2DD09751">
            <w:pPr>
              <w:ind w:right="237"/>
              <w:rPr>
                <w:sz w:val="24"/>
                <w:szCs w:val="24"/>
              </w:rPr>
            </w:pPr>
            <w:r w:rsidRPr="2DD09751">
              <w:rPr>
                <w:b/>
                <w:bCs/>
                <w:sz w:val="24"/>
                <w:szCs w:val="24"/>
              </w:rPr>
              <w:t>Critically e</w:t>
            </w:r>
            <w:r w:rsidR="64D1C663" w:rsidRPr="2DD09751">
              <w:rPr>
                <w:b/>
                <w:bCs/>
                <w:sz w:val="24"/>
                <w:szCs w:val="24"/>
              </w:rPr>
              <w:t>valuate</w:t>
            </w:r>
            <w:r w:rsidRPr="2DD09751">
              <w:rPr>
                <w:b/>
                <w:bCs/>
                <w:sz w:val="24"/>
                <w:szCs w:val="24"/>
              </w:rPr>
              <w:t xml:space="preserve"> an</w:t>
            </w:r>
            <w:r w:rsidR="52A6677B" w:rsidRPr="2DD09751">
              <w:rPr>
                <w:b/>
                <w:bCs/>
                <w:sz w:val="24"/>
                <w:szCs w:val="24"/>
              </w:rPr>
              <w:t>d reflect</w:t>
            </w:r>
            <w:r w:rsidR="52A6677B" w:rsidRPr="2DD09751">
              <w:rPr>
                <w:sz w:val="24"/>
                <w:szCs w:val="24"/>
              </w:rPr>
              <w:t xml:space="preserve"> upon how</w:t>
            </w:r>
            <w:r w:rsidRPr="2DD09751">
              <w:rPr>
                <w:sz w:val="24"/>
                <w:szCs w:val="24"/>
              </w:rPr>
              <w:t xml:space="preserve"> in</w:t>
            </w:r>
            <w:r w:rsidR="76D241F5" w:rsidRPr="2DD09751">
              <w:rPr>
                <w:sz w:val="24"/>
                <w:szCs w:val="24"/>
              </w:rPr>
              <w:t>formation</w:t>
            </w:r>
            <w:r w:rsidRPr="2DD09751">
              <w:rPr>
                <w:sz w:val="24"/>
                <w:szCs w:val="24"/>
              </w:rPr>
              <w:t xml:space="preserve"> and in</w:t>
            </w:r>
            <w:r w:rsidR="2D4082B8" w:rsidRPr="2DD09751">
              <w:rPr>
                <w:sz w:val="24"/>
                <w:szCs w:val="24"/>
              </w:rPr>
              <w:t>telligence</w:t>
            </w:r>
            <w:r w:rsidRPr="2DD09751">
              <w:rPr>
                <w:sz w:val="24"/>
                <w:szCs w:val="24"/>
              </w:rPr>
              <w:t xml:space="preserve"> was </w:t>
            </w:r>
            <w:r w:rsidR="77019466" w:rsidRPr="2DD09751">
              <w:rPr>
                <w:sz w:val="24"/>
                <w:szCs w:val="24"/>
              </w:rPr>
              <w:t xml:space="preserve">used to progress </w:t>
            </w:r>
            <w:r w:rsidR="0076C70C" w:rsidRPr="2DD09751">
              <w:rPr>
                <w:sz w:val="24"/>
                <w:szCs w:val="24"/>
              </w:rPr>
              <w:t xml:space="preserve">a given policing </w:t>
            </w:r>
            <w:r w:rsidR="41E50BD4" w:rsidRPr="2DD09751">
              <w:rPr>
                <w:sz w:val="24"/>
                <w:szCs w:val="24"/>
              </w:rPr>
              <w:t>operation</w:t>
            </w:r>
            <w:r w:rsidR="092993A1" w:rsidRPr="2DD09751">
              <w:rPr>
                <w:sz w:val="24"/>
                <w:szCs w:val="24"/>
              </w:rPr>
              <w:t xml:space="preserve">. </w:t>
            </w:r>
          </w:p>
          <w:p w14:paraId="2E0D8D6E" w14:textId="25D4F778" w:rsidR="2DD09751" w:rsidRDefault="2DD09751" w:rsidP="2DD09751">
            <w:pPr>
              <w:ind w:right="237"/>
              <w:rPr>
                <w:sz w:val="24"/>
                <w:szCs w:val="24"/>
              </w:rPr>
            </w:pPr>
          </w:p>
          <w:p w14:paraId="051C84D3" w14:textId="27EFB0A6" w:rsidR="2DD09751" w:rsidRDefault="2DD09751" w:rsidP="2DD09751">
            <w:pPr>
              <w:ind w:right="237"/>
              <w:rPr>
                <w:sz w:val="24"/>
                <w:szCs w:val="24"/>
              </w:rPr>
            </w:pPr>
          </w:p>
          <w:p w14:paraId="622158F9" w14:textId="6274D0D4" w:rsidR="588ADC0A" w:rsidRDefault="588ADC0A" w:rsidP="2DD09751">
            <w:pPr>
              <w:ind w:right="237"/>
              <w:rPr>
                <w:sz w:val="24"/>
                <w:szCs w:val="24"/>
              </w:rPr>
            </w:pPr>
            <w:r w:rsidRPr="2DD09751">
              <w:rPr>
                <w:sz w:val="24"/>
                <w:szCs w:val="24"/>
              </w:rPr>
              <w:t xml:space="preserve">Consider </w:t>
            </w:r>
            <w:r w:rsidR="68F1FF41" w:rsidRPr="2DD09751">
              <w:rPr>
                <w:sz w:val="24"/>
                <w:szCs w:val="24"/>
              </w:rPr>
              <w:t xml:space="preserve">the role of the National Intelligence Model and reflect on </w:t>
            </w:r>
            <w:r w:rsidRPr="2DD09751">
              <w:rPr>
                <w:sz w:val="24"/>
                <w:szCs w:val="24"/>
              </w:rPr>
              <w:t xml:space="preserve">how </w:t>
            </w:r>
            <w:r w:rsidR="695FB87E" w:rsidRPr="2DD09751">
              <w:rPr>
                <w:sz w:val="24"/>
                <w:szCs w:val="24"/>
              </w:rPr>
              <w:t>information and intelligence was critical to the outcome of the situation.</w:t>
            </w:r>
            <w:r w:rsidR="6967F849" w:rsidRPr="2DD09751">
              <w:rPr>
                <w:sz w:val="24"/>
                <w:szCs w:val="24"/>
              </w:rPr>
              <w:t xml:space="preserve"> </w:t>
            </w:r>
          </w:p>
          <w:p w14:paraId="38BAD57A" w14:textId="393ECD8C" w:rsidR="2DD09751" w:rsidRDefault="2DD09751" w:rsidP="2DD09751">
            <w:pPr>
              <w:ind w:right="237"/>
              <w:rPr>
                <w:sz w:val="24"/>
                <w:szCs w:val="24"/>
              </w:rPr>
            </w:pPr>
          </w:p>
          <w:p w14:paraId="7807C90E" w14:textId="3422D936" w:rsidR="6967F849" w:rsidRDefault="6967F849" w:rsidP="2DD09751">
            <w:pPr>
              <w:ind w:right="237"/>
              <w:rPr>
                <w:sz w:val="24"/>
                <w:szCs w:val="24"/>
              </w:rPr>
            </w:pPr>
            <w:r w:rsidRPr="2DD09751">
              <w:rPr>
                <w:sz w:val="24"/>
                <w:szCs w:val="24"/>
              </w:rPr>
              <w:t xml:space="preserve">Examples of policing operations </w:t>
            </w:r>
            <w:r w:rsidR="45956C9B" w:rsidRPr="2DD09751">
              <w:rPr>
                <w:sz w:val="24"/>
                <w:szCs w:val="24"/>
              </w:rPr>
              <w:t>c</w:t>
            </w:r>
            <w:r w:rsidRPr="2DD09751">
              <w:rPr>
                <w:sz w:val="24"/>
                <w:szCs w:val="24"/>
              </w:rPr>
              <w:t xml:space="preserve">ould be </w:t>
            </w:r>
            <w:r w:rsidR="7611827F" w:rsidRPr="2DD09751">
              <w:rPr>
                <w:sz w:val="24"/>
                <w:szCs w:val="24"/>
              </w:rPr>
              <w:t>relating to</w:t>
            </w:r>
            <w:r w:rsidRPr="2DD09751">
              <w:rPr>
                <w:sz w:val="24"/>
                <w:szCs w:val="24"/>
              </w:rPr>
              <w:t xml:space="preserve"> cannabis factory</w:t>
            </w:r>
            <w:r w:rsidR="06DB1DF2" w:rsidRPr="2DD09751">
              <w:rPr>
                <w:sz w:val="24"/>
                <w:szCs w:val="24"/>
              </w:rPr>
              <w:t>, organised crime groups</w:t>
            </w:r>
            <w:r w:rsidR="39BB3A9F" w:rsidRPr="2DD09751">
              <w:rPr>
                <w:sz w:val="24"/>
                <w:szCs w:val="24"/>
              </w:rPr>
              <w:t>, or handling of stolen goods.</w:t>
            </w:r>
            <w:r w:rsidR="5E986C56" w:rsidRPr="2DD09751">
              <w:rPr>
                <w:sz w:val="24"/>
                <w:szCs w:val="24"/>
              </w:rPr>
              <w:t xml:space="preserve"> </w:t>
            </w:r>
          </w:p>
          <w:p w14:paraId="62D485DA" w14:textId="2F0801CA" w:rsidR="2DD09751" w:rsidRDefault="2DD09751" w:rsidP="2DD09751">
            <w:pPr>
              <w:ind w:right="237"/>
              <w:jc w:val="both"/>
              <w:rPr>
                <w:rFonts w:eastAsia="Arial"/>
                <w:color w:val="000000" w:themeColor="text1"/>
                <w:sz w:val="24"/>
                <w:szCs w:val="24"/>
                <w:highlight w:val="yellow"/>
              </w:rPr>
            </w:pPr>
          </w:p>
          <w:p w14:paraId="1C0E6CC3" w14:textId="7B661187" w:rsidR="2DD09751" w:rsidRDefault="2DD09751" w:rsidP="2DD09751">
            <w:pPr>
              <w:ind w:right="237"/>
              <w:jc w:val="both"/>
              <w:rPr>
                <w:rFonts w:eastAsia="Arial"/>
                <w:color w:val="000000" w:themeColor="text1"/>
                <w:sz w:val="24"/>
                <w:szCs w:val="24"/>
                <w:highlight w:val="yellow"/>
              </w:rPr>
            </w:pPr>
          </w:p>
          <w:p w14:paraId="34C7088C" w14:textId="77777777"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529FC098" w14:textId="77777777" w:rsidR="00D8587B" w:rsidRPr="00E676F7" w:rsidRDefault="00D8587B" w:rsidP="009035AB">
            <w:pPr>
              <w:ind w:right="237"/>
              <w:jc w:val="both"/>
              <w:rPr>
                <w:sz w:val="24"/>
                <w:szCs w:val="24"/>
              </w:rPr>
            </w:pPr>
          </w:p>
        </w:tc>
      </w:tr>
    </w:tbl>
    <w:p w14:paraId="526A5EBB" w14:textId="77777777" w:rsidR="00D8587B" w:rsidRPr="00E676F7" w:rsidRDefault="00D8587B" w:rsidP="00D8587B">
      <w:pPr>
        <w:ind w:right="237"/>
        <w:jc w:val="both"/>
        <w:rPr>
          <w:sz w:val="24"/>
          <w:szCs w:val="24"/>
        </w:rPr>
      </w:pPr>
    </w:p>
    <w:p w14:paraId="55C10DA4" w14:textId="77777777" w:rsidR="00D8587B" w:rsidRPr="00E676F7" w:rsidRDefault="00D8587B" w:rsidP="00D8587B">
      <w:pPr>
        <w:ind w:right="237"/>
        <w:jc w:val="both"/>
        <w:rPr>
          <w:rFonts w:eastAsia="Arial"/>
          <w:color w:val="000000" w:themeColor="text1"/>
          <w:sz w:val="24"/>
          <w:szCs w:val="24"/>
        </w:rPr>
      </w:pPr>
    </w:p>
    <w:p w14:paraId="6A352105"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5D6EEADD" w14:textId="6248C5A0" w:rsidR="2C16586C" w:rsidRDefault="2C16586C" w:rsidP="2C16586C">
      <w:pPr>
        <w:ind w:right="237"/>
        <w:jc w:val="both"/>
        <w:rPr>
          <w:rFonts w:eastAsia="Arial"/>
          <w:b/>
          <w:bCs/>
          <w:color w:val="000000" w:themeColor="text1"/>
          <w:sz w:val="24"/>
          <w:szCs w:val="24"/>
        </w:rPr>
      </w:pPr>
    </w:p>
    <w:p w14:paraId="2931BB46" w14:textId="2D71FD19" w:rsidR="2C16586C" w:rsidRDefault="2C16586C" w:rsidP="2C16586C">
      <w:pPr>
        <w:ind w:right="237"/>
        <w:jc w:val="both"/>
        <w:rPr>
          <w:rFonts w:eastAsia="Arial"/>
          <w:b/>
          <w:bCs/>
          <w:color w:val="000000" w:themeColor="text1"/>
          <w:sz w:val="24"/>
          <w:szCs w:val="24"/>
        </w:rPr>
      </w:pPr>
    </w:p>
    <w:p w14:paraId="6289E755" w14:textId="7700887C" w:rsidR="2C16586C" w:rsidRDefault="2C16586C" w:rsidP="2C16586C">
      <w:pPr>
        <w:ind w:right="237"/>
        <w:jc w:val="both"/>
        <w:rPr>
          <w:rFonts w:eastAsia="Arial"/>
          <w:b/>
          <w:bCs/>
          <w:color w:val="000000" w:themeColor="text1"/>
          <w:sz w:val="24"/>
          <w:szCs w:val="24"/>
        </w:rPr>
      </w:pPr>
    </w:p>
    <w:p w14:paraId="2277C716" w14:textId="0DDCCD82" w:rsidR="2C16586C" w:rsidRDefault="2C16586C" w:rsidP="2C16586C">
      <w:pPr>
        <w:ind w:right="237"/>
        <w:jc w:val="both"/>
        <w:rPr>
          <w:rFonts w:eastAsia="Arial"/>
          <w:b/>
          <w:bCs/>
          <w:color w:val="000000" w:themeColor="text1"/>
          <w:sz w:val="24"/>
          <w:szCs w:val="24"/>
        </w:rPr>
      </w:pPr>
    </w:p>
    <w:p w14:paraId="1CF65124" w14:textId="4E44A269" w:rsidR="2C16586C" w:rsidRDefault="2C16586C" w:rsidP="2C16586C">
      <w:pPr>
        <w:ind w:right="237"/>
        <w:jc w:val="both"/>
        <w:rPr>
          <w:rFonts w:eastAsia="Arial"/>
          <w:b/>
          <w:bCs/>
          <w:color w:val="000000" w:themeColor="text1"/>
          <w:sz w:val="24"/>
          <w:szCs w:val="24"/>
        </w:rPr>
      </w:pPr>
    </w:p>
    <w:p w14:paraId="198750EC" w14:textId="14642521" w:rsidR="2C16586C" w:rsidRDefault="2C16586C" w:rsidP="2C16586C">
      <w:pPr>
        <w:ind w:right="237"/>
        <w:jc w:val="both"/>
        <w:rPr>
          <w:rFonts w:eastAsia="Arial"/>
          <w:b/>
          <w:bCs/>
          <w:color w:val="000000" w:themeColor="text1"/>
          <w:sz w:val="24"/>
          <w:szCs w:val="24"/>
        </w:rPr>
      </w:pPr>
    </w:p>
    <w:p w14:paraId="4AE19D74" w14:textId="6762C52D" w:rsidR="2C16586C" w:rsidRDefault="2C16586C" w:rsidP="2C16586C">
      <w:pPr>
        <w:ind w:right="237"/>
        <w:jc w:val="both"/>
        <w:rPr>
          <w:rFonts w:eastAsia="Arial"/>
          <w:b/>
          <w:bCs/>
          <w:color w:val="000000" w:themeColor="text1"/>
          <w:sz w:val="24"/>
          <w:szCs w:val="24"/>
        </w:rPr>
      </w:pPr>
    </w:p>
    <w:p w14:paraId="5C1EA180" w14:textId="4BC68D57" w:rsidR="2C16586C" w:rsidRDefault="2C16586C" w:rsidP="2C16586C">
      <w:pPr>
        <w:ind w:right="237"/>
        <w:jc w:val="both"/>
        <w:rPr>
          <w:rFonts w:eastAsia="Arial"/>
          <w:b/>
          <w:bCs/>
          <w:color w:val="000000" w:themeColor="text1"/>
          <w:sz w:val="24"/>
          <w:szCs w:val="24"/>
        </w:rPr>
      </w:pPr>
    </w:p>
    <w:p w14:paraId="3642E007" w14:textId="44CB2F07" w:rsidR="2C16586C" w:rsidRDefault="2C16586C" w:rsidP="2C16586C">
      <w:pPr>
        <w:ind w:right="237"/>
        <w:jc w:val="both"/>
        <w:rPr>
          <w:rFonts w:eastAsia="Arial"/>
          <w:b/>
          <w:bCs/>
          <w:color w:val="000000" w:themeColor="text1"/>
          <w:sz w:val="24"/>
          <w:szCs w:val="24"/>
        </w:rPr>
      </w:pPr>
    </w:p>
    <w:p w14:paraId="1E9AE7D5" w14:textId="72E72F41" w:rsidR="2C16586C" w:rsidRDefault="2C16586C" w:rsidP="2C16586C">
      <w:pPr>
        <w:ind w:right="237"/>
        <w:jc w:val="both"/>
        <w:rPr>
          <w:rFonts w:eastAsia="Arial"/>
          <w:b/>
          <w:bCs/>
          <w:color w:val="000000" w:themeColor="text1"/>
          <w:sz w:val="24"/>
          <w:szCs w:val="24"/>
        </w:rPr>
      </w:pPr>
    </w:p>
    <w:p w14:paraId="07354DCA" w14:textId="753C037B" w:rsidR="2C16586C" w:rsidRDefault="2C16586C" w:rsidP="2C16586C">
      <w:pPr>
        <w:ind w:right="237"/>
        <w:jc w:val="both"/>
        <w:rPr>
          <w:rFonts w:eastAsia="Arial"/>
          <w:b/>
          <w:bCs/>
          <w:color w:val="000000" w:themeColor="text1"/>
          <w:sz w:val="24"/>
          <w:szCs w:val="24"/>
        </w:rPr>
      </w:pPr>
    </w:p>
    <w:p w14:paraId="7CDF3515" w14:textId="1EAE59FE" w:rsidR="2C16586C" w:rsidRDefault="2C16586C" w:rsidP="2C16586C">
      <w:pPr>
        <w:ind w:right="237"/>
        <w:jc w:val="both"/>
        <w:rPr>
          <w:rFonts w:eastAsia="Arial"/>
          <w:b/>
          <w:bCs/>
          <w:color w:val="000000" w:themeColor="text1"/>
          <w:sz w:val="24"/>
          <w:szCs w:val="24"/>
        </w:rPr>
      </w:pPr>
    </w:p>
    <w:p w14:paraId="199C7EAD" w14:textId="662863CC" w:rsidR="2C16586C" w:rsidRDefault="2C16586C" w:rsidP="2C16586C">
      <w:pPr>
        <w:ind w:right="237"/>
        <w:jc w:val="both"/>
        <w:rPr>
          <w:rFonts w:eastAsia="Arial"/>
          <w:b/>
          <w:bCs/>
          <w:color w:val="000000" w:themeColor="text1"/>
          <w:sz w:val="24"/>
          <w:szCs w:val="24"/>
        </w:rPr>
      </w:pPr>
    </w:p>
    <w:p w14:paraId="1815A55F" w14:textId="4C6F5830" w:rsidR="2C16586C" w:rsidRDefault="2C16586C" w:rsidP="2C16586C">
      <w:pPr>
        <w:ind w:right="237"/>
        <w:jc w:val="both"/>
        <w:rPr>
          <w:rFonts w:eastAsia="Arial"/>
          <w:b/>
          <w:bCs/>
          <w:color w:val="000000" w:themeColor="text1"/>
          <w:sz w:val="24"/>
          <w:szCs w:val="24"/>
        </w:rPr>
      </w:pPr>
    </w:p>
    <w:p w14:paraId="51FD578B" w14:textId="5595EF24" w:rsidR="2C16586C" w:rsidRDefault="2C16586C" w:rsidP="2C16586C">
      <w:pPr>
        <w:ind w:right="237"/>
        <w:jc w:val="both"/>
        <w:rPr>
          <w:rFonts w:eastAsia="Arial"/>
          <w:b/>
          <w:bCs/>
          <w:color w:val="000000" w:themeColor="text1"/>
          <w:sz w:val="24"/>
          <w:szCs w:val="24"/>
        </w:rPr>
      </w:pPr>
    </w:p>
    <w:p w14:paraId="4FB5C8B7" w14:textId="32DF70F6" w:rsidR="2C16586C" w:rsidRDefault="2C16586C" w:rsidP="2C16586C">
      <w:pPr>
        <w:ind w:right="237"/>
        <w:jc w:val="both"/>
        <w:rPr>
          <w:rFonts w:eastAsia="Arial"/>
          <w:b/>
          <w:bCs/>
          <w:color w:val="000000" w:themeColor="text1"/>
          <w:sz w:val="24"/>
          <w:szCs w:val="24"/>
        </w:rPr>
      </w:pPr>
    </w:p>
    <w:p w14:paraId="415DC416" w14:textId="7CD4F298" w:rsidR="2C16586C" w:rsidRDefault="2C16586C" w:rsidP="2C16586C">
      <w:pPr>
        <w:ind w:right="237"/>
        <w:jc w:val="both"/>
        <w:rPr>
          <w:rFonts w:eastAsia="Arial"/>
          <w:b/>
          <w:bCs/>
          <w:color w:val="000000" w:themeColor="text1"/>
          <w:sz w:val="24"/>
          <w:szCs w:val="24"/>
        </w:rPr>
      </w:pPr>
    </w:p>
    <w:p w14:paraId="73FFF73E" w14:textId="368C06AE" w:rsidR="2C16586C" w:rsidRDefault="2C16586C" w:rsidP="2C16586C">
      <w:pPr>
        <w:ind w:right="237"/>
        <w:jc w:val="both"/>
        <w:rPr>
          <w:rFonts w:eastAsia="Arial"/>
          <w:b/>
          <w:bCs/>
          <w:color w:val="000000" w:themeColor="text1"/>
          <w:sz w:val="24"/>
          <w:szCs w:val="24"/>
        </w:rPr>
      </w:pP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0631F247" w:rsidR="00025650" w:rsidRPr="00E676F7" w:rsidRDefault="00222088" w:rsidP="2DD09751">
      <w:pPr>
        <w:ind w:left="2880" w:right="237"/>
        <w:rPr>
          <w:b/>
          <w:bCs/>
          <w:sz w:val="24"/>
          <w:szCs w:val="24"/>
          <w:u w:val="single"/>
        </w:rPr>
      </w:pPr>
      <w:r w:rsidRPr="2DD09751">
        <w:rPr>
          <w:b/>
          <w:bCs/>
          <w:sz w:val="24"/>
          <w:szCs w:val="24"/>
          <w:u w:val="single"/>
        </w:rPr>
        <w:lastRenderedPageBreak/>
        <w:t xml:space="preserve">TASK3 </w:t>
      </w:r>
      <w:r w:rsidR="00D127D6" w:rsidRPr="2DD09751">
        <w:rPr>
          <w:b/>
          <w:bCs/>
          <w:sz w:val="24"/>
          <w:szCs w:val="24"/>
          <w:u w:val="single"/>
        </w:rPr>
        <w:t>Option</w:t>
      </w:r>
      <w:r w:rsidR="5B843AF0" w:rsidRPr="2DD09751">
        <w:rPr>
          <w:b/>
          <w:bCs/>
          <w:sz w:val="24"/>
          <w:szCs w:val="24"/>
          <w:u w:val="single"/>
        </w:rPr>
        <w:t xml:space="preserve"> </w:t>
      </w:r>
      <w:r w:rsidRPr="2DD09751">
        <w:rPr>
          <w:b/>
          <w:bCs/>
          <w:sz w:val="24"/>
          <w:szCs w:val="24"/>
          <w:u w:val="single"/>
        </w:rPr>
        <w:t>5</w:t>
      </w:r>
    </w:p>
    <w:p w14:paraId="112033E9" w14:textId="0FE5FDE6" w:rsidR="2DD09751" w:rsidRDefault="2DD09751" w:rsidP="2DD09751">
      <w:pPr>
        <w:ind w:left="2880" w:right="237"/>
        <w:rPr>
          <w:b/>
          <w:bCs/>
          <w:sz w:val="24"/>
          <w:szCs w:val="24"/>
          <w:u w:val="single"/>
        </w:rPr>
      </w:pPr>
    </w:p>
    <w:p w14:paraId="19D8DFB7" w14:textId="77777777" w:rsidR="00710D69" w:rsidRPr="00E676F7" w:rsidRDefault="00710D69" w:rsidP="00710D69">
      <w:pPr>
        <w:ind w:right="237"/>
        <w:jc w:val="both"/>
        <w:rPr>
          <w:b/>
          <w:color w:val="auto"/>
          <w:sz w:val="24"/>
          <w:szCs w:val="24"/>
        </w:rPr>
      </w:pPr>
      <w:r w:rsidRPr="2DD09751">
        <w:rPr>
          <w:b/>
          <w:bCs/>
          <w:color w:val="auto"/>
          <w:sz w:val="24"/>
          <w:szCs w:val="24"/>
        </w:rPr>
        <w:t xml:space="preserve">Relevant areas of the National Policing Curriculum: </w:t>
      </w:r>
    </w:p>
    <w:p w14:paraId="2DF250E6" w14:textId="358219C4" w:rsidR="2DD09751" w:rsidRDefault="2DD09751" w:rsidP="2DD09751">
      <w:pPr>
        <w:ind w:right="237"/>
        <w:jc w:val="both"/>
        <w:rPr>
          <w:b/>
          <w:bCs/>
          <w:color w:val="auto"/>
          <w:sz w:val="24"/>
          <w:szCs w:val="24"/>
        </w:rPr>
      </w:pPr>
    </w:p>
    <w:p w14:paraId="300B1DDD" w14:textId="333EB6B9" w:rsidR="00710D69" w:rsidRDefault="00D8587B" w:rsidP="377D73C2">
      <w:pPr>
        <w:ind w:right="237"/>
        <w:jc w:val="both"/>
        <w:rPr>
          <w:b/>
          <w:bCs/>
          <w:sz w:val="24"/>
          <w:szCs w:val="24"/>
        </w:rPr>
      </w:pPr>
      <w:r>
        <w:rPr>
          <w:b/>
          <w:bCs/>
          <w:sz w:val="24"/>
          <w:szCs w:val="24"/>
        </w:rPr>
        <w:t>Conducting Investigations</w:t>
      </w:r>
    </w:p>
    <w:p w14:paraId="57858B30" w14:textId="77777777" w:rsidR="00E04E50" w:rsidRDefault="00E04E50" w:rsidP="377D73C2">
      <w:pPr>
        <w:ind w:right="237"/>
        <w:jc w:val="both"/>
        <w:rPr>
          <w:b/>
          <w:bCs/>
          <w:sz w:val="24"/>
          <w:szCs w:val="24"/>
        </w:rPr>
      </w:pPr>
    </w:p>
    <w:p w14:paraId="21E3FC0A" w14:textId="52991A30" w:rsidR="68846DA6" w:rsidRDefault="68846DA6"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should choose an investigation that you have been involved in </w:t>
      </w:r>
      <w:r w:rsidRPr="2DD09751">
        <w:rPr>
          <w:rFonts w:eastAsia="Arial"/>
          <w:b/>
          <w:bCs/>
          <w:color w:val="000000" w:themeColor="text1"/>
          <w:sz w:val="24"/>
          <w:szCs w:val="24"/>
        </w:rPr>
        <w:t xml:space="preserve">during year 2/3 that was of a complex nature, </w:t>
      </w:r>
      <w:r w:rsidRPr="2DD09751">
        <w:rPr>
          <w:rFonts w:eastAsia="Arial"/>
          <w:color w:val="000000" w:themeColor="text1"/>
          <w:sz w:val="24"/>
          <w:szCs w:val="24"/>
        </w:rPr>
        <w:t>in which you played a significant role.</w:t>
      </w:r>
    </w:p>
    <w:p w14:paraId="2F8E7F90" w14:textId="77777777" w:rsidR="2DD09751" w:rsidRDefault="2DD09751" w:rsidP="2DD09751">
      <w:pPr>
        <w:ind w:right="237"/>
        <w:jc w:val="both"/>
        <w:rPr>
          <w:b/>
          <w:bCs/>
          <w:sz w:val="24"/>
          <w:szCs w:val="24"/>
        </w:rPr>
      </w:pPr>
    </w:p>
    <w:p w14:paraId="11936769" w14:textId="20A7279A" w:rsidR="2DD09751" w:rsidRDefault="2DD09751" w:rsidP="2DD09751">
      <w:pPr>
        <w:ind w:right="237"/>
        <w:jc w:val="both"/>
        <w:rPr>
          <w:rFonts w:eastAsia="Arial"/>
          <w:color w:val="000000" w:themeColor="text1"/>
          <w:sz w:val="24"/>
          <w:szCs w:val="24"/>
        </w:rPr>
      </w:pP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42286126">
        <w:tc>
          <w:tcPr>
            <w:tcW w:w="10188" w:type="dxa"/>
            <w:shd w:val="clear" w:color="auto" w:fill="auto"/>
          </w:tcPr>
          <w:p w14:paraId="5A78BFAC" w14:textId="77777777" w:rsidR="00710D69" w:rsidRPr="00E676F7" w:rsidRDefault="00710D69" w:rsidP="2DD09751">
            <w:pPr>
              <w:pStyle w:val="TableParagraph"/>
              <w:tabs>
                <w:tab w:val="left" w:pos="355"/>
              </w:tabs>
              <w:ind w:left="0" w:right="237"/>
              <w:rPr>
                <w:rFonts w:eastAsia="Times New Roman"/>
                <w:b/>
                <w:bCs/>
                <w:color w:val="000000"/>
                <w:sz w:val="24"/>
                <w:szCs w:val="24"/>
                <w:lang w:bidi="ar-SA"/>
              </w:rPr>
            </w:pPr>
          </w:p>
          <w:p w14:paraId="1D1677AC" w14:textId="25FB522C" w:rsidR="00710D69" w:rsidRPr="00E676F7" w:rsidRDefault="6EB8548E" w:rsidP="00FB0461">
            <w:pPr>
              <w:ind w:right="237"/>
              <w:rPr>
                <w:sz w:val="24"/>
                <w:szCs w:val="24"/>
              </w:rPr>
            </w:pPr>
            <w:r w:rsidRPr="42286126">
              <w:rPr>
                <w:b/>
                <w:bCs/>
                <w:sz w:val="24"/>
                <w:szCs w:val="24"/>
              </w:rPr>
              <w:t>Critically evaluate</w:t>
            </w:r>
            <w:r w:rsidRPr="42286126">
              <w:rPr>
                <w:sz w:val="24"/>
                <w:szCs w:val="24"/>
              </w:rPr>
              <w:t xml:space="preserve"> the role of the victim</w:t>
            </w:r>
            <w:r w:rsidR="3F8898A8" w:rsidRPr="42286126">
              <w:rPr>
                <w:sz w:val="24"/>
                <w:szCs w:val="24"/>
              </w:rPr>
              <w:t>,</w:t>
            </w:r>
            <w:r w:rsidRPr="42286126">
              <w:rPr>
                <w:sz w:val="24"/>
                <w:szCs w:val="24"/>
              </w:rPr>
              <w:t xml:space="preserve"> or </w:t>
            </w:r>
            <w:r w:rsidR="4D43731B" w:rsidRPr="42286126">
              <w:rPr>
                <w:sz w:val="24"/>
                <w:szCs w:val="24"/>
              </w:rPr>
              <w:t xml:space="preserve">the </w:t>
            </w:r>
            <w:r w:rsidRPr="42286126">
              <w:rPr>
                <w:sz w:val="24"/>
                <w:szCs w:val="24"/>
              </w:rPr>
              <w:t xml:space="preserve">witness in the </w:t>
            </w:r>
            <w:r w:rsidR="51CB4445" w:rsidRPr="42286126">
              <w:rPr>
                <w:sz w:val="24"/>
                <w:szCs w:val="24"/>
              </w:rPr>
              <w:t xml:space="preserve">investigation and the strategies employed to manage </w:t>
            </w:r>
            <w:r w:rsidR="06B7DE9F" w:rsidRPr="42286126">
              <w:rPr>
                <w:sz w:val="24"/>
                <w:szCs w:val="24"/>
              </w:rPr>
              <w:t>the</w:t>
            </w:r>
            <w:r w:rsidR="3356EAB7" w:rsidRPr="42286126">
              <w:rPr>
                <w:sz w:val="24"/>
                <w:szCs w:val="24"/>
              </w:rPr>
              <w:t>ir journey</w:t>
            </w:r>
            <w:r w:rsidR="06B7DE9F" w:rsidRPr="42286126">
              <w:rPr>
                <w:sz w:val="24"/>
                <w:szCs w:val="24"/>
              </w:rPr>
              <w:t xml:space="preserve"> through the criminal justice syste</w:t>
            </w:r>
            <w:r w:rsidR="1BCCD4E2" w:rsidRPr="42286126">
              <w:rPr>
                <w:sz w:val="24"/>
                <w:szCs w:val="24"/>
              </w:rPr>
              <w:t>m.</w:t>
            </w:r>
            <w:r w:rsidR="426D7ECC" w:rsidRPr="42286126">
              <w:rPr>
                <w:sz w:val="24"/>
                <w:szCs w:val="24"/>
              </w:rPr>
              <w:t xml:space="preserve"> Consider the role of specialists in relation to complex live (or cold) cases. </w:t>
            </w:r>
          </w:p>
          <w:p w14:paraId="21AD81CF" w14:textId="1F6A791E" w:rsidR="42286126" w:rsidRDefault="42286126" w:rsidP="42286126">
            <w:pPr>
              <w:ind w:right="237"/>
              <w:rPr>
                <w:color w:val="000000" w:themeColor="text1"/>
                <w:sz w:val="24"/>
                <w:szCs w:val="24"/>
              </w:rPr>
            </w:pPr>
          </w:p>
          <w:p w14:paraId="1B0EC953" w14:textId="7DD0CEF4" w:rsidR="426D7ECC" w:rsidRDefault="426D7ECC" w:rsidP="42286126">
            <w:pPr>
              <w:ind w:right="237"/>
              <w:rPr>
                <w:color w:val="000000" w:themeColor="text1"/>
                <w:sz w:val="24"/>
                <w:szCs w:val="24"/>
              </w:rPr>
            </w:pPr>
            <w:r w:rsidRPr="42286126">
              <w:rPr>
                <w:color w:val="000000" w:themeColor="text1"/>
                <w:sz w:val="24"/>
                <w:szCs w:val="24"/>
              </w:rPr>
              <w:t>Critically reflect on how you have ensured the wellbeing and resilience of the investigative team and self during the investigation.</w:t>
            </w:r>
          </w:p>
          <w:p w14:paraId="683220CA" w14:textId="11A31D44" w:rsidR="00710D69" w:rsidRPr="00E676F7" w:rsidRDefault="00710D69" w:rsidP="2DD09751">
            <w:pPr>
              <w:ind w:right="237"/>
              <w:rPr>
                <w:sz w:val="24"/>
                <w:szCs w:val="24"/>
              </w:rPr>
            </w:pPr>
          </w:p>
          <w:p w14:paraId="4163F3B0" w14:textId="2F48E168" w:rsidR="00710D69" w:rsidRPr="00E676F7" w:rsidRDefault="1BCCD4E2" w:rsidP="2DD09751">
            <w:pPr>
              <w:ind w:right="237"/>
              <w:rPr>
                <w:sz w:val="24"/>
                <w:szCs w:val="24"/>
              </w:rPr>
            </w:pPr>
            <w:r w:rsidRPr="42286126">
              <w:rPr>
                <w:sz w:val="24"/>
                <w:szCs w:val="24"/>
              </w:rPr>
              <w:t>Consider the professional support involved for victims</w:t>
            </w:r>
            <w:r w:rsidR="190FF3B4" w:rsidRPr="42286126">
              <w:rPr>
                <w:sz w:val="24"/>
                <w:szCs w:val="24"/>
              </w:rPr>
              <w:t xml:space="preserve"> and witnesses and how you maximise the evidential opportunities they present.</w:t>
            </w:r>
          </w:p>
          <w:p w14:paraId="1914D0EB" w14:textId="1AD33A68" w:rsidR="00710D69" w:rsidRPr="00E676F7" w:rsidRDefault="00710D69" w:rsidP="2DD09751">
            <w:pPr>
              <w:ind w:right="237"/>
              <w:rPr>
                <w:sz w:val="24"/>
                <w:szCs w:val="24"/>
              </w:rPr>
            </w:pPr>
          </w:p>
          <w:p w14:paraId="01F9B7BD" w14:textId="35A7F727" w:rsidR="00710D69" w:rsidRPr="00E676F7" w:rsidRDefault="00710D69" w:rsidP="2DD09751">
            <w:pPr>
              <w:ind w:right="237"/>
              <w:rPr>
                <w:sz w:val="24"/>
                <w:szCs w:val="24"/>
              </w:rPr>
            </w:pPr>
          </w:p>
          <w:p w14:paraId="0CB7AA5E" w14:textId="4CE91CB1" w:rsidR="00710D69" w:rsidRPr="00E676F7" w:rsidRDefault="00D8587B" w:rsidP="2DD09751">
            <w:pPr>
              <w:ind w:right="237"/>
              <w:jc w:val="both"/>
              <w:rPr>
                <w:i/>
                <w:iCs/>
                <w:sz w:val="24"/>
                <w:szCs w:val="24"/>
              </w:rPr>
            </w:pPr>
            <w:r w:rsidRPr="2DD09751">
              <w:rPr>
                <w:b/>
                <w:bCs/>
                <w:sz w:val="24"/>
                <w:szCs w:val="24"/>
              </w:rPr>
              <w:t>60</w:t>
            </w:r>
            <w:r w:rsidR="2FF890A4" w:rsidRPr="2DD09751">
              <w:rPr>
                <w:b/>
                <w:bCs/>
                <w:sz w:val="24"/>
                <w:szCs w:val="24"/>
              </w:rPr>
              <w:t>00</w:t>
            </w:r>
            <w:r w:rsidR="2FF890A4" w:rsidRPr="2DD09751">
              <w:rPr>
                <w:sz w:val="24"/>
                <w:szCs w:val="24"/>
              </w:rPr>
              <w:t xml:space="preserve"> words </w:t>
            </w:r>
            <w:r w:rsidR="2FF890A4" w:rsidRPr="2DD0975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74B6806B" w14:textId="65A99EEA" w:rsidR="2C16586C" w:rsidRDefault="2C16586C" w:rsidP="2C16586C">
      <w:pPr>
        <w:ind w:right="237"/>
        <w:jc w:val="both"/>
        <w:rPr>
          <w:sz w:val="24"/>
          <w:szCs w:val="24"/>
        </w:rPr>
      </w:pPr>
    </w:p>
    <w:p w14:paraId="1FE2B1D7" w14:textId="353899D5" w:rsidR="2C16586C" w:rsidRDefault="2C16586C" w:rsidP="2C16586C">
      <w:pPr>
        <w:ind w:right="237"/>
        <w:jc w:val="both"/>
        <w:rPr>
          <w:sz w:val="24"/>
          <w:szCs w:val="24"/>
        </w:rPr>
      </w:pPr>
    </w:p>
    <w:p w14:paraId="17807962" w14:textId="480BBAEC" w:rsidR="2C16586C" w:rsidRDefault="2C16586C" w:rsidP="2C16586C">
      <w:pPr>
        <w:ind w:right="237"/>
        <w:jc w:val="both"/>
        <w:rPr>
          <w:sz w:val="24"/>
          <w:szCs w:val="24"/>
        </w:rPr>
      </w:pPr>
    </w:p>
    <w:p w14:paraId="488BBECC" w14:textId="2D33B014" w:rsidR="2C16586C" w:rsidRDefault="2C16586C" w:rsidP="2C16586C">
      <w:pPr>
        <w:ind w:right="237"/>
        <w:jc w:val="both"/>
        <w:rPr>
          <w:sz w:val="24"/>
          <w:szCs w:val="24"/>
        </w:rPr>
      </w:pPr>
    </w:p>
    <w:p w14:paraId="1C5AD6C6" w14:textId="69B18A55" w:rsidR="2C16586C" w:rsidRDefault="2C16586C" w:rsidP="2C16586C">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B4DA333" w14:textId="5AA60D17" w:rsidR="004923DA" w:rsidRPr="00E676F7" w:rsidRDefault="00222088" w:rsidP="2C16586C">
      <w:pPr>
        <w:keepNext/>
        <w:spacing w:before="240" w:after="60"/>
        <w:ind w:right="237"/>
        <w:jc w:val="both"/>
        <w:rPr>
          <w:b/>
          <w:bCs/>
          <w:sz w:val="24"/>
          <w:szCs w:val="24"/>
        </w:rPr>
      </w:pPr>
      <w:r w:rsidRPr="2C16586C">
        <w:rPr>
          <w:b/>
          <w:bCs/>
          <w:sz w:val="24"/>
          <w:szCs w:val="24"/>
        </w:rPr>
        <w:lastRenderedPageBreak/>
        <w:t xml:space="preserve">TASK4 </w:t>
      </w:r>
      <w:r w:rsidR="004923DA" w:rsidRPr="2C16586C">
        <w:rPr>
          <w:b/>
          <w:bCs/>
          <w:sz w:val="24"/>
          <w:szCs w:val="24"/>
        </w:rPr>
        <w:t>Bibliography</w:t>
      </w:r>
    </w:p>
    <w:p w14:paraId="0AB807FE" w14:textId="2C55416C"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DBB99B5" w14:textId="0104ADEB" w:rsidR="001967F8" w:rsidRDefault="001967F8" w:rsidP="00EA28F1">
      <w:pPr>
        <w:keepNext/>
        <w:spacing w:before="240" w:after="60"/>
        <w:ind w:right="237"/>
        <w:jc w:val="both"/>
        <w:rPr>
          <w:sz w:val="24"/>
          <w:szCs w:val="24"/>
        </w:rPr>
      </w:pPr>
    </w:p>
    <w:p w14:paraId="6A0FA084" w14:textId="77777777" w:rsidR="001967F8" w:rsidRPr="004D0429" w:rsidRDefault="001967F8" w:rsidP="001967F8">
      <w:pPr>
        <w:shd w:val="clear" w:color="auto" w:fill="FFFFFF"/>
        <w:rPr>
          <w:rFonts w:cstheme="minorHAnsi"/>
          <w:spacing w:val="11"/>
        </w:rPr>
      </w:pPr>
      <w:r w:rsidRPr="004D0429">
        <w:rPr>
          <w:rFonts w:cstheme="minorHAnsi"/>
          <w:spacing w:val="11"/>
        </w:rPr>
        <w:t>Allen</w:t>
      </w:r>
      <w:r w:rsidRPr="004D0429">
        <w:rPr>
          <w:rFonts w:cstheme="minorHAnsi"/>
        </w:rPr>
        <w:t>,</w:t>
      </w:r>
      <w:r w:rsidRPr="004D0429">
        <w:rPr>
          <w:rFonts w:cstheme="minorHAnsi"/>
          <w:spacing w:val="3"/>
        </w:rPr>
        <w:t xml:space="preserve"> J.</w:t>
      </w:r>
      <w:r w:rsidRPr="004D0429">
        <w:rPr>
          <w:rFonts w:cstheme="minorHAnsi"/>
        </w:rPr>
        <w:t>,</w:t>
      </w:r>
      <w:r w:rsidRPr="004D0429">
        <w:rPr>
          <w:rFonts w:cstheme="minorHAnsi"/>
          <w:spacing w:val="3"/>
        </w:rPr>
        <w:t xml:space="preserve"> Nicholas</w:t>
      </w:r>
      <w:r w:rsidRPr="004D0429">
        <w:rPr>
          <w:rFonts w:cstheme="minorHAnsi"/>
        </w:rPr>
        <w:t>,</w:t>
      </w:r>
      <w:r w:rsidRPr="004D0429">
        <w:rPr>
          <w:rFonts w:cstheme="minorHAnsi"/>
          <w:spacing w:val="-10"/>
        </w:rPr>
        <w:t xml:space="preserve"> S.</w:t>
      </w:r>
      <w:r w:rsidRPr="004D0429">
        <w:rPr>
          <w:rFonts w:cstheme="minorHAnsi"/>
        </w:rPr>
        <w:t>,</w:t>
      </w:r>
      <w:r w:rsidRPr="004D0429">
        <w:rPr>
          <w:rFonts w:cstheme="minorHAnsi"/>
          <w:spacing w:val="-4"/>
        </w:rPr>
        <w:t xml:space="preserve"> Salisbury</w:t>
      </w:r>
      <w:r w:rsidRPr="004D0429">
        <w:rPr>
          <w:rFonts w:cstheme="minorHAnsi"/>
        </w:rPr>
        <w:t>,</w:t>
      </w:r>
      <w:r w:rsidRPr="004D0429">
        <w:rPr>
          <w:rFonts w:cstheme="minorHAnsi"/>
          <w:spacing w:val="3"/>
        </w:rPr>
        <w:t xml:space="preserve"> H</w:t>
      </w:r>
      <w:r w:rsidRPr="004D0429">
        <w:rPr>
          <w:rFonts w:cstheme="minorHAnsi"/>
        </w:rPr>
        <w:t>.</w:t>
      </w:r>
      <w:r w:rsidRPr="004D0429">
        <w:rPr>
          <w:rFonts w:cstheme="minorHAnsi"/>
          <w:spacing w:val="11"/>
        </w:rPr>
        <w:t xml:space="preserve"> an</w:t>
      </w:r>
      <w:r w:rsidRPr="004D0429">
        <w:rPr>
          <w:rFonts w:cstheme="minorHAnsi"/>
        </w:rPr>
        <w:t>d</w:t>
      </w:r>
      <w:r w:rsidRPr="004D0429">
        <w:rPr>
          <w:rFonts w:cstheme="minorHAnsi"/>
          <w:spacing w:val="29"/>
        </w:rPr>
        <w:t xml:space="preserve"> Wood</w:t>
      </w:r>
      <w:r w:rsidRPr="004D0429">
        <w:rPr>
          <w:rFonts w:cstheme="minorHAnsi"/>
        </w:rPr>
        <w:t>,</w:t>
      </w:r>
      <w:r w:rsidRPr="004D0429">
        <w:rPr>
          <w:rFonts w:cstheme="minorHAnsi"/>
          <w:spacing w:val="3"/>
        </w:rPr>
        <w:t xml:space="preserve"> M</w:t>
      </w:r>
      <w:r w:rsidRPr="004D0429">
        <w:rPr>
          <w:rFonts w:cstheme="minorHAnsi"/>
        </w:rPr>
        <w:t>.</w:t>
      </w:r>
      <w:r w:rsidRPr="004D0429">
        <w:rPr>
          <w:rFonts w:cstheme="minorHAnsi"/>
          <w:spacing w:val="11"/>
        </w:rPr>
        <w:t xml:space="preserve"> </w:t>
      </w:r>
      <w:r w:rsidRPr="004D0429">
        <w:rPr>
          <w:rFonts w:cstheme="minorHAnsi"/>
          <w:spacing w:val="12"/>
        </w:rPr>
        <w:t>(2003)</w:t>
      </w:r>
      <w:r w:rsidRPr="004D0429">
        <w:rPr>
          <w:rFonts w:cstheme="minorHAnsi"/>
        </w:rPr>
        <w:t>. Nature</w:t>
      </w:r>
      <w:r w:rsidRPr="004D0429">
        <w:rPr>
          <w:rFonts w:cstheme="minorHAnsi"/>
          <w:spacing w:val="3"/>
        </w:rPr>
        <w:t xml:space="preserve"> o</w:t>
      </w:r>
      <w:r w:rsidRPr="004D0429">
        <w:rPr>
          <w:rFonts w:cstheme="minorHAnsi"/>
        </w:rPr>
        <w:t>f</w:t>
      </w:r>
      <w:r w:rsidRPr="004D0429">
        <w:rPr>
          <w:rFonts w:cstheme="minorHAnsi"/>
          <w:spacing w:val="8"/>
        </w:rPr>
        <w:t xml:space="preserve"> burglary</w:t>
      </w:r>
      <w:r w:rsidRPr="004D0429">
        <w:rPr>
          <w:rFonts w:cstheme="minorHAnsi"/>
        </w:rPr>
        <w:t>,</w:t>
      </w:r>
      <w:r w:rsidRPr="004D0429">
        <w:rPr>
          <w:rFonts w:cstheme="minorHAnsi"/>
          <w:spacing w:val="-6"/>
        </w:rPr>
        <w:t xml:space="preserve"> vehicl</w:t>
      </w:r>
      <w:r w:rsidRPr="004D0429">
        <w:rPr>
          <w:rFonts w:cstheme="minorHAnsi"/>
        </w:rPr>
        <w:t>e</w:t>
      </w:r>
      <w:r w:rsidRPr="004D0429">
        <w:rPr>
          <w:rFonts w:cstheme="minorHAnsi"/>
          <w:spacing w:val="11"/>
        </w:rPr>
        <w:t xml:space="preserve"> an</w:t>
      </w:r>
      <w:r w:rsidRPr="004D0429">
        <w:rPr>
          <w:rFonts w:cstheme="minorHAnsi"/>
        </w:rPr>
        <w:t>d violent</w:t>
      </w:r>
      <w:r w:rsidRPr="004D0429">
        <w:rPr>
          <w:rFonts w:cstheme="minorHAnsi"/>
          <w:spacing w:val="-3"/>
        </w:rPr>
        <w:t xml:space="preserve"> crim</w:t>
      </w:r>
      <w:r w:rsidRPr="004D0429">
        <w:rPr>
          <w:rFonts w:cstheme="minorHAnsi"/>
        </w:rPr>
        <w:t>e</w:t>
      </w:r>
      <w:r w:rsidRPr="004D0429">
        <w:rPr>
          <w:rFonts w:cstheme="minorHAnsi"/>
          <w:spacing w:val="11"/>
        </w:rPr>
        <w:t xml:space="preserve"> </w:t>
      </w:r>
      <w:r w:rsidRPr="004D0429">
        <w:rPr>
          <w:rFonts w:cstheme="minorHAnsi"/>
          <w:spacing w:val="-7"/>
        </w:rPr>
        <w:t>i</w:t>
      </w:r>
      <w:r w:rsidRPr="004D0429">
        <w:rPr>
          <w:rFonts w:cstheme="minorHAnsi"/>
        </w:rPr>
        <w:t>n</w:t>
      </w:r>
      <w:r w:rsidRPr="004D0429">
        <w:rPr>
          <w:rFonts w:cstheme="minorHAnsi"/>
          <w:spacing w:val="-7"/>
        </w:rPr>
        <w:t xml:space="preserve"> C</w:t>
      </w:r>
      <w:r w:rsidRPr="004D0429">
        <w:rPr>
          <w:rFonts w:cstheme="minorHAnsi"/>
        </w:rPr>
        <w:t>.</w:t>
      </w:r>
      <w:r w:rsidRPr="004D0429">
        <w:rPr>
          <w:rFonts w:cstheme="minorHAnsi"/>
          <w:spacing w:val="-12"/>
        </w:rPr>
        <w:t xml:space="preserve"> Flood-Pag</w:t>
      </w:r>
      <w:r w:rsidRPr="004D0429">
        <w:rPr>
          <w:rFonts w:cstheme="minorHAnsi"/>
        </w:rPr>
        <w:t>e</w:t>
      </w:r>
      <w:r w:rsidRPr="004D0429">
        <w:rPr>
          <w:rFonts w:cstheme="minorHAnsi"/>
          <w:spacing w:val="6"/>
        </w:rPr>
        <w:t xml:space="preserve"> an</w:t>
      </w:r>
      <w:r w:rsidRPr="004D0429">
        <w:rPr>
          <w:rFonts w:cstheme="minorHAnsi"/>
        </w:rPr>
        <w:t>d</w:t>
      </w:r>
      <w:r w:rsidRPr="004D0429">
        <w:rPr>
          <w:rFonts w:cstheme="minorHAnsi"/>
          <w:spacing w:val="-7"/>
        </w:rPr>
        <w:t xml:space="preserve"> J</w:t>
      </w:r>
      <w:r w:rsidRPr="004D0429">
        <w:rPr>
          <w:rFonts w:cstheme="minorHAnsi"/>
        </w:rPr>
        <w:t>.</w:t>
      </w:r>
      <w:r w:rsidRPr="004D0429">
        <w:rPr>
          <w:rFonts w:cstheme="minorHAnsi"/>
          <w:spacing w:val="-9"/>
        </w:rPr>
        <w:t xml:space="preserve"> Taylo</w:t>
      </w:r>
      <w:r w:rsidRPr="004D0429">
        <w:rPr>
          <w:rFonts w:cstheme="minorHAnsi"/>
        </w:rPr>
        <w:t>r</w:t>
      </w:r>
      <w:r w:rsidRPr="004D0429">
        <w:rPr>
          <w:rFonts w:cstheme="minorHAnsi"/>
          <w:spacing w:val="-17"/>
        </w:rPr>
        <w:t xml:space="preserve"> (eds)</w:t>
      </w:r>
      <w:r w:rsidRPr="004D0429">
        <w:rPr>
          <w:rFonts w:cstheme="minorHAnsi"/>
        </w:rPr>
        <w:t>. Crime</w:t>
      </w:r>
      <w:r w:rsidRPr="004D0429">
        <w:rPr>
          <w:rFonts w:cstheme="minorHAnsi"/>
          <w:spacing w:val="-7"/>
        </w:rPr>
        <w:t xml:space="preserve"> i</w:t>
      </w:r>
      <w:r w:rsidRPr="004D0429">
        <w:rPr>
          <w:rFonts w:cstheme="minorHAnsi"/>
        </w:rPr>
        <w:t>n England</w:t>
      </w:r>
      <w:r w:rsidRPr="004D0429">
        <w:rPr>
          <w:rFonts w:cstheme="minorHAnsi"/>
          <w:spacing w:val="11"/>
        </w:rPr>
        <w:t xml:space="preserve"> </w:t>
      </w:r>
      <w:r w:rsidRPr="004D0429">
        <w:rPr>
          <w:rFonts w:cstheme="minorHAnsi"/>
        </w:rPr>
        <w:t>and Wales 2001/2002: Supplementary Volume.</w:t>
      </w:r>
      <w:r w:rsidRPr="004D0429">
        <w:rPr>
          <w:rFonts w:cstheme="minorHAnsi"/>
          <w:spacing w:val="-20"/>
        </w:rPr>
        <w:t xml:space="preserve"> Hom</w:t>
      </w:r>
      <w:r w:rsidRPr="004D0429">
        <w:rPr>
          <w:rFonts w:cstheme="minorHAnsi"/>
        </w:rPr>
        <w:t>e</w:t>
      </w:r>
      <w:r w:rsidRPr="004D0429">
        <w:rPr>
          <w:rFonts w:cstheme="minorHAnsi"/>
          <w:spacing w:val="11"/>
        </w:rPr>
        <w:t xml:space="preserve"> </w:t>
      </w:r>
      <w:r w:rsidRPr="004D0429">
        <w:rPr>
          <w:rFonts w:cstheme="minorHAnsi"/>
          <w:spacing w:val="2"/>
        </w:rPr>
        <w:t>Offic</w:t>
      </w:r>
      <w:r w:rsidRPr="004D0429">
        <w:rPr>
          <w:rFonts w:cstheme="minorHAnsi"/>
        </w:rPr>
        <w:t>e</w:t>
      </w:r>
      <w:r w:rsidRPr="004D0429">
        <w:rPr>
          <w:rFonts w:cstheme="minorHAnsi"/>
          <w:spacing w:val="-9"/>
        </w:rPr>
        <w:t xml:space="preserve"> Statistica</w:t>
      </w:r>
      <w:r w:rsidRPr="004D0429">
        <w:rPr>
          <w:rFonts w:cstheme="minorHAnsi"/>
        </w:rPr>
        <w:t>l</w:t>
      </w:r>
      <w:r w:rsidRPr="004D0429">
        <w:rPr>
          <w:rFonts w:cstheme="minorHAnsi"/>
          <w:spacing w:val="-10"/>
        </w:rPr>
        <w:t xml:space="preserve"> Bulleti</w:t>
      </w:r>
      <w:r w:rsidRPr="004D0429">
        <w:rPr>
          <w:rFonts w:cstheme="minorHAnsi"/>
        </w:rPr>
        <w:t>n</w:t>
      </w:r>
      <w:r w:rsidRPr="004D0429">
        <w:rPr>
          <w:rFonts w:cstheme="minorHAnsi"/>
          <w:spacing w:val="52"/>
        </w:rPr>
        <w:t xml:space="preserve"> 01/03</w:t>
      </w:r>
      <w:r w:rsidRPr="004D0429">
        <w:rPr>
          <w:rFonts w:cstheme="minorHAnsi"/>
        </w:rPr>
        <w:t>.</w:t>
      </w:r>
      <w:r w:rsidRPr="004D0429">
        <w:rPr>
          <w:rFonts w:cstheme="minorHAnsi"/>
          <w:spacing w:val="-5"/>
        </w:rPr>
        <w:t xml:space="preserve"> London</w:t>
      </w:r>
      <w:r w:rsidRPr="004D0429">
        <w:rPr>
          <w:rFonts w:cstheme="minorHAnsi"/>
        </w:rPr>
        <w:t>:</w:t>
      </w:r>
      <w:r w:rsidRPr="004D0429">
        <w:rPr>
          <w:rFonts w:cstheme="minorHAnsi"/>
          <w:spacing w:val="-16"/>
        </w:rPr>
        <w:t xml:space="preserve"> Hom</w:t>
      </w:r>
      <w:r w:rsidRPr="004D0429">
        <w:rPr>
          <w:rFonts w:cstheme="minorHAnsi"/>
        </w:rPr>
        <w:t>e</w:t>
      </w:r>
      <w:r w:rsidRPr="004D0429">
        <w:rPr>
          <w:rFonts w:cstheme="minorHAnsi"/>
          <w:spacing w:val="6"/>
        </w:rPr>
        <w:t xml:space="preserve"> Office</w:t>
      </w:r>
    </w:p>
    <w:p w14:paraId="748DC4D3" w14:textId="77777777" w:rsidR="001967F8" w:rsidRPr="004D0429" w:rsidRDefault="001967F8" w:rsidP="001967F8">
      <w:pPr>
        <w:rPr>
          <w:rFonts w:cstheme="minorHAnsi"/>
        </w:rPr>
      </w:pPr>
    </w:p>
    <w:p w14:paraId="7DC4C524" w14:textId="77777777" w:rsidR="001967F8" w:rsidRDefault="001967F8" w:rsidP="001967F8">
      <w:pPr>
        <w:rPr>
          <w:rFonts w:cstheme="minorHAnsi"/>
        </w:rPr>
      </w:pPr>
      <w:proofErr w:type="spellStart"/>
      <w:r w:rsidRPr="004D0429">
        <w:rPr>
          <w:rFonts w:cstheme="minorHAnsi"/>
        </w:rPr>
        <w:t>Borton</w:t>
      </w:r>
      <w:proofErr w:type="spellEnd"/>
      <w:r w:rsidRPr="004D0429">
        <w:rPr>
          <w:rFonts w:cstheme="minorHAnsi"/>
        </w:rPr>
        <w:t>, T. (1970) Reach, Touch and Teach, London, Hutchinson.</w:t>
      </w:r>
    </w:p>
    <w:p w14:paraId="00CBE4E7" w14:textId="77777777" w:rsidR="001967F8" w:rsidRDefault="001967F8" w:rsidP="001967F8">
      <w:pPr>
        <w:rPr>
          <w:rFonts w:cstheme="minorHAnsi"/>
        </w:rPr>
      </w:pPr>
    </w:p>
    <w:p w14:paraId="291917E9" w14:textId="77777777" w:rsidR="001967F8" w:rsidRPr="00E724C7" w:rsidRDefault="001967F8" w:rsidP="001967F8">
      <w:pPr>
        <w:rPr>
          <w:rFonts w:cstheme="minorHAnsi"/>
          <w:b/>
          <w:bCs/>
        </w:rPr>
      </w:pPr>
      <w:r w:rsidRPr="00E724C7">
        <w:rPr>
          <w:rFonts w:cstheme="minorHAnsi"/>
          <w:shd w:val="clear" w:color="auto" w:fill="FFFFFF"/>
        </w:rPr>
        <w:t>Braga, Anthony A., Brandon C. Welsh, and Cory Schnell. (2015). “Can Policing Disorder Reduce Crime? A Systematic Review and Meta-Analysis,” </w:t>
      </w:r>
      <w:r w:rsidRPr="00E724C7">
        <w:rPr>
          <w:rStyle w:val="HTMLCite"/>
          <w:rFonts w:cstheme="minorHAnsi"/>
          <w:shd w:val="clear" w:color="auto" w:fill="FFFFFF"/>
        </w:rPr>
        <w:t>Journal of Research in Crime and Delinquency</w:t>
      </w:r>
      <w:r w:rsidRPr="00E724C7">
        <w:rPr>
          <w:rFonts w:cstheme="minorHAnsi"/>
          <w:shd w:val="clear" w:color="auto" w:fill="FFFFFF"/>
        </w:rPr>
        <w:t>, Vol. 5., No. 24, pp. 567–568.</w:t>
      </w:r>
    </w:p>
    <w:p w14:paraId="42B6FCA5" w14:textId="77777777" w:rsidR="001967F8" w:rsidRPr="004D0429" w:rsidRDefault="001967F8" w:rsidP="001967F8">
      <w:pPr>
        <w:rPr>
          <w:rFonts w:cstheme="minorHAnsi"/>
        </w:rPr>
      </w:pPr>
    </w:p>
    <w:p w14:paraId="0107115C" w14:textId="77777777" w:rsidR="001967F8" w:rsidRPr="004D0429" w:rsidRDefault="001967F8" w:rsidP="001967F8">
      <w:pPr>
        <w:rPr>
          <w:rFonts w:cstheme="minorHAnsi"/>
        </w:rPr>
      </w:pPr>
      <w:r w:rsidRPr="004D0429">
        <w:rPr>
          <w:rFonts w:cstheme="minorHAnsi"/>
        </w:rPr>
        <w:t>Bureau of Justice Statistics, U.</w:t>
      </w:r>
      <w:r>
        <w:rPr>
          <w:rFonts w:cstheme="minorHAnsi"/>
        </w:rPr>
        <w:t>S</w:t>
      </w:r>
      <w:r w:rsidRPr="004D0429">
        <w:rPr>
          <w:rFonts w:cstheme="minorHAnsi"/>
        </w:rPr>
        <w:t>. Department of Justice. (1998). Alcohol and crime: An analysis of national data on the prevalence of alcohol involvement in crime. NCJ-168632</w:t>
      </w:r>
    </w:p>
    <w:p w14:paraId="0731B644" w14:textId="77777777" w:rsidR="001967F8" w:rsidRPr="004D0429" w:rsidRDefault="001967F8" w:rsidP="001967F8">
      <w:pPr>
        <w:rPr>
          <w:rFonts w:cstheme="minorHAnsi"/>
          <w:color w:val="323232"/>
          <w:shd w:val="clear" w:color="auto" w:fill="F5F5F5"/>
        </w:rPr>
      </w:pPr>
    </w:p>
    <w:p w14:paraId="1929F8E4" w14:textId="77777777" w:rsidR="001967F8" w:rsidRPr="004D0429" w:rsidRDefault="001967F8" w:rsidP="001967F8">
      <w:pPr>
        <w:rPr>
          <w:rFonts w:cstheme="minorHAnsi"/>
          <w:i/>
          <w:iCs/>
        </w:rPr>
      </w:pPr>
      <w:r w:rsidRPr="004D0429">
        <w:rPr>
          <w:rFonts w:cstheme="minorHAnsi"/>
        </w:rPr>
        <w:t>Cannon, W. (1929). Bodily Changes in Pain, Hunger, Fear and Rage: An Account of Recent Research into the Function of Emotional Excitement. 2nd ed. New York. Appleton-Century-Crofts.</w:t>
      </w:r>
    </w:p>
    <w:p w14:paraId="7A3E0BEB" w14:textId="77777777" w:rsidR="001967F8" w:rsidRPr="004D0429" w:rsidRDefault="001967F8" w:rsidP="001967F8">
      <w:pPr>
        <w:rPr>
          <w:rFonts w:cstheme="minorHAnsi"/>
        </w:rPr>
      </w:pPr>
    </w:p>
    <w:p w14:paraId="395C2AB3" w14:textId="77777777" w:rsidR="001967F8" w:rsidRPr="004D0429" w:rsidRDefault="001967F8" w:rsidP="001967F8">
      <w:pPr>
        <w:rPr>
          <w:rFonts w:cstheme="minorHAnsi"/>
        </w:rPr>
      </w:pPr>
      <w:proofErr w:type="spellStart"/>
      <w:r w:rsidRPr="004D0429">
        <w:rPr>
          <w:rFonts w:cstheme="minorHAnsi"/>
        </w:rPr>
        <w:t>Chaiken</w:t>
      </w:r>
      <w:proofErr w:type="spellEnd"/>
      <w:r w:rsidRPr="004D0429">
        <w:rPr>
          <w:rFonts w:cstheme="minorHAnsi"/>
        </w:rPr>
        <w:t xml:space="preserve"> J. and </w:t>
      </w:r>
      <w:proofErr w:type="spellStart"/>
      <w:r w:rsidRPr="004D0429">
        <w:rPr>
          <w:rFonts w:cstheme="minorHAnsi"/>
        </w:rPr>
        <w:t>Cahiken</w:t>
      </w:r>
      <w:proofErr w:type="spellEnd"/>
      <w:r w:rsidRPr="004D0429">
        <w:rPr>
          <w:rFonts w:cstheme="minorHAnsi"/>
        </w:rPr>
        <w:t xml:space="preserve"> M. (1982). Varieties of criminal behaviour: Summary and Policy implications. Santa Monica. Rand.</w:t>
      </w:r>
    </w:p>
    <w:p w14:paraId="1FDEDBB0" w14:textId="77777777" w:rsidR="001967F8" w:rsidRPr="004D0429" w:rsidRDefault="001967F8" w:rsidP="001967F8">
      <w:pPr>
        <w:rPr>
          <w:rFonts w:cstheme="minorHAnsi"/>
        </w:rPr>
      </w:pPr>
    </w:p>
    <w:p w14:paraId="439EAD6E" w14:textId="77777777" w:rsidR="001967F8" w:rsidRPr="004D0429" w:rsidRDefault="001967F8" w:rsidP="001967F8">
      <w:pPr>
        <w:rPr>
          <w:rFonts w:cstheme="minorHAnsi"/>
        </w:rPr>
      </w:pPr>
      <w:r w:rsidRPr="004D0429">
        <w:rPr>
          <w:rFonts w:cstheme="minorHAnsi"/>
        </w:rPr>
        <w:t xml:space="preserve">College of Policing. </w:t>
      </w:r>
      <w:r>
        <w:rPr>
          <w:rFonts w:cstheme="minorHAnsi"/>
        </w:rPr>
        <w:t>(</w:t>
      </w:r>
      <w:r w:rsidRPr="004D0429">
        <w:rPr>
          <w:rFonts w:cstheme="minorHAnsi"/>
        </w:rPr>
        <w:t>2014</w:t>
      </w:r>
      <w:r>
        <w:rPr>
          <w:rFonts w:cstheme="minorHAnsi"/>
        </w:rPr>
        <w:t>)</w:t>
      </w:r>
      <w:r w:rsidRPr="004D0429">
        <w:rPr>
          <w:rFonts w:cstheme="minorHAnsi"/>
        </w:rPr>
        <w:t xml:space="preserve">. National Decision Model. [ONLINE] Available at: </w:t>
      </w:r>
      <w:hyperlink r:id="rId20" w:history="1">
        <w:r w:rsidRPr="004D0429">
          <w:rPr>
            <w:rStyle w:val="Hyperlink"/>
            <w:rFonts w:cstheme="minorHAnsi"/>
          </w:rPr>
          <w:t>https://www.app.college.police.uk/app-content/national-decision-model/the-national-decision-model/</w:t>
        </w:r>
      </w:hyperlink>
      <w:r w:rsidRPr="004D0429">
        <w:rPr>
          <w:rFonts w:cstheme="minorHAnsi"/>
        </w:rPr>
        <w:t>. [Accessed 1 September 2021].</w:t>
      </w:r>
    </w:p>
    <w:p w14:paraId="39701B2B" w14:textId="77777777" w:rsidR="001967F8" w:rsidRPr="004D0429" w:rsidRDefault="001967F8" w:rsidP="001967F8">
      <w:pPr>
        <w:rPr>
          <w:rFonts w:cstheme="minorHAnsi"/>
        </w:rPr>
      </w:pPr>
    </w:p>
    <w:p w14:paraId="1CCF2208" w14:textId="77777777" w:rsidR="001967F8" w:rsidRPr="004D0429" w:rsidRDefault="001967F8" w:rsidP="001967F8">
      <w:pPr>
        <w:rPr>
          <w:rFonts w:cstheme="minorHAnsi"/>
        </w:rPr>
      </w:pPr>
      <w:r w:rsidRPr="004D0429">
        <w:rPr>
          <w:rFonts w:cstheme="minorHAnsi"/>
          <w:lang w:val="en"/>
        </w:rPr>
        <w:t xml:space="preserve">College of Policing. </w:t>
      </w:r>
      <w:r>
        <w:rPr>
          <w:rFonts w:cstheme="minorHAnsi"/>
          <w:lang w:val="en"/>
        </w:rPr>
        <w:t>(</w:t>
      </w:r>
      <w:r w:rsidRPr="004D0429">
        <w:rPr>
          <w:rFonts w:cstheme="minorHAnsi"/>
          <w:lang w:val="en"/>
        </w:rPr>
        <w:t>2018</w:t>
      </w:r>
      <w:r>
        <w:rPr>
          <w:rFonts w:cstheme="minorHAnsi"/>
          <w:lang w:val="en"/>
        </w:rPr>
        <w:t>)</w:t>
      </w:r>
      <w:r w:rsidRPr="004D0429">
        <w:rPr>
          <w:rFonts w:cstheme="minorHAnsi"/>
          <w:lang w:val="en"/>
        </w:rPr>
        <w:t xml:space="preserve">. Core planning principles. [ONLINE] Available at: </w:t>
      </w:r>
      <w:hyperlink r:id="rId21" w:history="1">
        <w:r w:rsidRPr="004D0429">
          <w:rPr>
            <w:rStyle w:val="Hyperlink"/>
            <w:rFonts w:cstheme="minorHAnsi"/>
            <w:lang w:val="en"/>
          </w:rPr>
          <w:t>https://www.app.college.police.uk/app-content/operations/operational-planning/core-principles/</w:t>
        </w:r>
      </w:hyperlink>
      <w:r w:rsidRPr="004D0429">
        <w:rPr>
          <w:rFonts w:cstheme="minorHAnsi"/>
          <w:color w:val="8A8A8A"/>
          <w:lang w:val="en"/>
        </w:rPr>
        <w:t xml:space="preserve">. </w:t>
      </w:r>
      <w:r w:rsidRPr="004D0429">
        <w:rPr>
          <w:rFonts w:cstheme="minorHAnsi"/>
          <w:lang w:val="en"/>
        </w:rPr>
        <w:t>[Accessed 29 August 2021].</w:t>
      </w:r>
    </w:p>
    <w:p w14:paraId="5159457A" w14:textId="77777777" w:rsidR="001967F8" w:rsidRPr="004D0429" w:rsidRDefault="001967F8" w:rsidP="001967F8">
      <w:pPr>
        <w:rPr>
          <w:rFonts w:cstheme="minorHAnsi"/>
        </w:rPr>
      </w:pPr>
    </w:p>
    <w:p w14:paraId="68CB387A" w14:textId="77777777" w:rsidR="001967F8" w:rsidRPr="004D0429" w:rsidRDefault="001967F8" w:rsidP="001967F8">
      <w:pPr>
        <w:rPr>
          <w:rFonts w:cstheme="minorHAnsi"/>
        </w:rPr>
      </w:pPr>
      <w:r w:rsidRPr="004D0429">
        <w:rPr>
          <w:rFonts w:cstheme="minorHAnsi"/>
        </w:rPr>
        <w:t xml:space="preserve">College of Policing. </w:t>
      </w:r>
      <w:r>
        <w:rPr>
          <w:rFonts w:cstheme="minorHAnsi"/>
        </w:rPr>
        <w:t>(</w:t>
      </w:r>
      <w:r w:rsidRPr="004D0429">
        <w:rPr>
          <w:rFonts w:cstheme="minorHAnsi"/>
        </w:rPr>
        <w:t>2020</w:t>
      </w:r>
      <w:r>
        <w:rPr>
          <w:rFonts w:cstheme="minorHAnsi"/>
        </w:rPr>
        <w:t>)</w:t>
      </w:r>
      <w:r w:rsidRPr="004D0429">
        <w:rPr>
          <w:rFonts w:cstheme="minorHAnsi"/>
        </w:rPr>
        <w:t>. Continuing Professional Development. [ONLINE] Available at: https://www.college.police.uk/career-learning/career-development/CPD. [Accessed 18 August 2021].</w:t>
      </w:r>
    </w:p>
    <w:p w14:paraId="57429462" w14:textId="77777777" w:rsidR="001967F8" w:rsidRPr="004D0429" w:rsidRDefault="001967F8" w:rsidP="001967F8">
      <w:pPr>
        <w:rPr>
          <w:rFonts w:cstheme="minorHAnsi"/>
        </w:rPr>
      </w:pPr>
    </w:p>
    <w:p w14:paraId="30435B4E" w14:textId="77777777" w:rsidR="001967F8" w:rsidRPr="004D0429" w:rsidRDefault="001967F8" w:rsidP="001967F8">
      <w:pPr>
        <w:rPr>
          <w:rFonts w:cstheme="minorHAnsi"/>
        </w:rPr>
      </w:pPr>
      <w:r w:rsidRPr="004D0429">
        <w:rPr>
          <w:rFonts w:cstheme="minorHAnsi"/>
        </w:rPr>
        <w:t xml:space="preserve">College of Policing. </w:t>
      </w:r>
      <w:r>
        <w:rPr>
          <w:rFonts w:cstheme="minorHAnsi"/>
        </w:rPr>
        <w:t>(</w:t>
      </w:r>
      <w:r w:rsidRPr="004D0429">
        <w:rPr>
          <w:rFonts w:cstheme="minorHAnsi"/>
        </w:rPr>
        <w:t>2021</w:t>
      </w:r>
      <w:r>
        <w:rPr>
          <w:rFonts w:cstheme="minorHAnsi"/>
        </w:rPr>
        <w:t>)</w:t>
      </w:r>
      <w:r w:rsidRPr="004D0429">
        <w:rPr>
          <w:rFonts w:cstheme="minorHAnsi"/>
        </w:rPr>
        <w:t xml:space="preserve">. Investigation process. [ONLINE] Available at: </w:t>
      </w:r>
      <w:hyperlink r:id="rId22" w:anchor="golden-hour" w:history="1">
        <w:r w:rsidRPr="004D0429">
          <w:rPr>
            <w:rStyle w:val="Hyperlink"/>
            <w:rFonts w:cstheme="minorHAnsi"/>
          </w:rPr>
          <w:t>https://www.app.college.police.uk/app-content/investigations/investigation-process/#golden-hour</w:t>
        </w:r>
      </w:hyperlink>
      <w:r w:rsidRPr="004D0429">
        <w:rPr>
          <w:rFonts w:cstheme="minorHAnsi"/>
        </w:rPr>
        <w:t>. [Accessed 25 August 2021].</w:t>
      </w:r>
    </w:p>
    <w:p w14:paraId="231281CD" w14:textId="77777777" w:rsidR="001967F8" w:rsidRDefault="001967F8" w:rsidP="001967F8">
      <w:pPr>
        <w:rPr>
          <w:rFonts w:cstheme="minorHAnsi"/>
        </w:rPr>
      </w:pPr>
    </w:p>
    <w:p w14:paraId="180A4D5F" w14:textId="77777777" w:rsidR="001967F8" w:rsidRPr="004D0429" w:rsidRDefault="001967F8" w:rsidP="001967F8">
      <w:pPr>
        <w:rPr>
          <w:rFonts w:cstheme="minorHAnsi"/>
        </w:rPr>
      </w:pPr>
      <w:r w:rsidRPr="0085778C">
        <w:rPr>
          <w:rFonts w:cstheme="minorHAnsi"/>
          <w:lang w:val="en"/>
        </w:rPr>
        <w:t xml:space="preserve">College of Policing. </w:t>
      </w:r>
      <w:r>
        <w:rPr>
          <w:rFonts w:cstheme="minorHAnsi"/>
          <w:lang w:val="en"/>
        </w:rPr>
        <w:t>(</w:t>
      </w:r>
      <w:r w:rsidRPr="0085778C">
        <w:rPr>
          <w:rFonts w:cstheme="minorHAnsi"/>
          <w:lang w:val="en"/>
        </w:rPr>
        <w:t>2021</w:t>
      </w:r>
      <w:r>
        <w:rPr>
          <w:rFonts w:cstheme="minorHAnsi"/>
          <w:lang w:val="en"/>
        </w:rPr>
        <w:t>)</w:t>
      </w:r>
      <w:r w:rsidRPr="0085778C">
        <w:rPr>
          <w:rFonts w:cstheme="minorHAnsi"/>
          <w:lang w:val="en"/>
        </w:rPr>
        <w:t>. Obtaining initial accounts. [ONLINE] Available at:</w:t>
      </w:r>
      <w:r w:rsidRPr="0085778C">
        <w:rPr>
          <w:rFonts w:ascii="Helvetica" w:hAnsi="Helvetica" w:cs="Helvetica"/>
          <w:lang w:val="en"/>
        </w:rPr>
        <w:t xml:space="preserve"> </w:t>
      </w:r>
      <w:hyperlink r:id="rId23" w:history="1">
        <w:r>
          <w:rPr>
            <w:rStyle w:val="Hyperlink"/>
            <w:rFonts w:ascii="Helvetica" w:hAnsi="Helvetica" w:cs="Helvetica"/>
            <w:lang w:val="en"/>
          </w:rPr>
          <w:t>https://www.college.police.uk/guidance/obtaining-initial-accounts</w:t>
        </w:r>
      </w:hyperlink>
      <w:r>
        <w:rPr>
          <w:rFonts w:ascii="Helvetica" w:hAnsi="Helvetica" w:cs="Helvetica"/>
          <w:color w:val="8A8A8A"/>
          <w:lang w:val="en"/>
        </w:rPr>
        <w:t xml:space="preserve">. </w:t>
      </w:r>
      <w:r w:rsidRPr="0085778C">
        <w:rPr>
          <w:rFonts w:cstheme="minorHAnsi"/>
          <w:lang w:val="en"/>
        </w:rPr>
        <w:t>[Accessed 3 September 2021].</w:t>
      </w:r>
    </w:p>
    <w:p w14:paraId="5E46FC51" w14:textId="77777777" w:rsidR="001967F8" w:rsidRPr="004D0429" w:rsidRDefault="001967F8" w:rsidP="001967F8">
      <w:pPr>
        <w:rPr>
          <w:rFonts w:cstheme="minorHAnsi"/>
        </w:rPr>
      </w:pPr>
    </w:p>
    <w:p w14:paraId="644AA237" w14:textId="77777777" w:rsidR="001967F8" w:rsidRPr="004D0429" w:rsidRDefault="001967F8" w:rsidP="001967F8">
      <w:pPr>
        <w:rPr>
          <w:rFonts w:cstheme="minorHAnsi"/>
        </w:rPr>
      </w:pPr>
      <w:r w:rsidRPr="004D0429">
        <w:rPr>
          <w:rFonts w:cstheme="minorHAnsi"/>
        </w:rPr>
        <w:t xml:space="preserve">Cook, P. A., </w:t>
      </w:r>
      <w:proofErr w:type="spellStart"/>
      <w:r w:rsidRPr="004D0429">
        <w:rPr>
          <w:rFonts w:cstheme="minorHAnsi"/>
        </w:rPr>
        <w:t>Tocque</w:t>
      </w:r>
      <w:proofErr w:type="spellEnd"/>
      <w:r w:rsidRPr="004D0429">
        <w:rPr>
          <w:rFonts w:cstheme="minorHAnsi"/>
        </w:rPr>
        <w:t xml:space="preserve">, K., </w:t>
      </w:r>
      <w:proofErr w:type="spellStart"/>
      <w:r w:rsidRPr="004D0429">
        <w:rPr>
          <w:rFonts w:cstheme="minorHAnsi"/>
        </w:rPr>
        <w:t>Morleo</w:t>
      </w:r>
      <w:proofErr w:type="spellEnd"/>
      <w:r w:rsidRPr="004D0429">
        <w:rPr>
          <w:rFonts w:cstheme="minorHAnsi"/>
        </w:rPr>
        <w:t xml:space="preserve">, M. and Bellis, M. A. (2008). Opinions on the impact of alcohol on individuals and communities: early summary findings from the North West Big Drink Debate. Liverpool: Liverpool John </w:t>
      </w:r>
      <w:proofErr w:type="spellStart"/>
      <w:r w:rsidRPr="004D0429">
        <w:rPr>
          <w:rFonts w:cstheme="minorHAnsi"/>
        </w:rPr>
        <w:t>Moores</w:t>
      </w:r>
      <w:proofErr w:type="spellEnd"/>
      <w:r w:rsidRPr="004D0429">
        <w:rPr>
          <w:rFonts w:cstheme="minorHAnsi"/>
        </w:rPr>
        <w:t xml:space="preserve"> University, p. 1</w:t>
      </w:r>
    </w:p>
    <w:p w14:paraId="1E3DFC50" w14:textId="77777777" w:rsidR="001967F8" w:rsidRPr="004D0429" w:rsidRDefault="001967F8" w:rsidP="001967F8">
      <w:pPr>
        <w:rPr>
          <w:rFonts w:cstheme="minorHAnsi"/>
        </w:rPr>
      </w:pPr>
    </w:p>
    <w:p w14:paraId="4B0544DB" w14:textId="77777777" w:rsidR="001967F8" w:rsidRPr="004D0429" w:rsidRDefault="001967F8" w:rsidP="001967F8">
      <w:pPr>
        <w:rPr>
          <w:rFonts w:cstheme="minorHAnsi"/>
        </w:rPr>
      </w:pPr>
      <w:r w:rsidRPr="004D0429">
        <w:rPr>
          <w:rFonts w:cstheme="minorHAnsi"/>
        </w:rPr>
        <w:t>Crown Prosecution Service. (2017). Violent Crime. [ONLINE] Available at: https://www.cps.gov.uk/crime-info/violent-crime. [Accessed 18 August 2021].</w:t>
      </w:r>
    </w:p>
    <w:p w14:paraId="242F5D74" w14:textId="77777777" w:rsidR="001967F8" w:rsidRPr="004D0429" w:rsidRDefault="001967F8" w:rsidP="001967F8">
      <w:pPr>
        <w:rPr>
          <w:rFonts w:cstheme="minorHAnsi"/>
        </w:rPr>
      </w:pPr>
    </w:p>
    <w:p w14:paraId="4820E117" w14:textId="77777777" w:rsidR="001967F8" w:rsidRDefault="001967F8" w:rsidP="001967F8">
      <w:pPr>
        <w:rPr>
          <w:rFonts w:cstheme="minorHAnsi"/>
        </w:rPr>
      </w:pPr>
      <w:r w:rsidRPr="004D0429">
        <w:rPr>
          <w:rFonts w:cstheme="minorHAnsi"/>
        </w:rPr>
        <w:t>Driscoll, J. (2007) Practising Clinical Supervision: A Reflective Approach, London, Bailliere Tindall.</w:t>
      </w:r>
    </w:p>
    <w:p w14:paraId="306800CE" w14:textId="77777777" w:rsidR="001967F8" w:rsidRDefault="001967F8" w:rsidP="001967F8">
      <w:pPr>
        <w:rPr>
          <w:rFonts w:cstheme="minorHAnsi"/>
        </w:rPr>
      </w:pPr>
    </w:p>
    <w:p w14:paraId="20F3A353" w14:textId="77777777" w:rsidR="001967F8" w:rsidRDefault="001967F8" w:rsidP="001967F8">
      <w:pPr>
        <w:rPr>
          <w:rFonts w:cstheme="minorHAnsi"/>
        </w:rPr>
      </w:pPr>
      <w:r>
        <w:lastRenderedPageBreak/>
        <w:t xml:space="preserve">Florence C, Shepherd J, Brennan I, Simon TR. (2014). An economic evaluation of anonymised information sharing in a partnership between health services, police and local government for preventing violence-related injury.  Cardiff University. </w:t>
      </w:r>
    </w:p>
    <w:p w14:paraId="3DCD5B61" w14:textId="77777777" w:rsidR="001967F8" w:rsidRDefault="001967F8" w:rsidP="001967F8">
      <w:pPr>
        <w:rPr>
          <w:rFonts w:cstheme="minorHAnsi"/>
        </w:rPr>
      </w:pPr>
    </w:p>
    <w:p w14:paraId="0A3762DF" w14:textId="77777777" w:rsidR="001967F8" w:rsidRPr="004D0429" w:rsidRDefault="001967F8" w:rsidP="001967F8">
      <w:pPr>
        <w:rPr>
          <w:rFonts w:cstheme="minorHAnsi"/>
        </w:rPr>
      </w:pPr>
      <w:r w:rsidRPr="006B324C">
        <w:rPr>
          <w:rFonts w:cstheme="minorHAnsi"/>
        </w:rPr>
        <w:t>Gov.uk. 2021. Crime plan to protect victims and make streets safer. [ONLINE] Available at: https://www.gov.uk/government/news/crime-plan-to-protect-victims-and-make-streets-safer. [Accessed 6 September 2021].</w:t>
      </w:r>
    </w:p>
    <w:p w14:paraId="09D8B532" w14:textId="77777777" w:rsidR="001967F8" w:rsidRPr="004D0429" w:rsidRDefault="001967F8" w:rsidP="001967F8">
      <w:pPr>
        <w:rPr>
          <w:rFonts w:cstheme="minorHAnsi"/>
        </w:rPr>
      </w:pPr>
    </w:p>
    <w:p w14:paraId="59ABEAC5" w14:textId="77777777" w:rsidR="001967F8" w:rsidRDefault="001967F8" w:rsidP="001967F8">
      <w:pPr>
        <w:rPr>
          <w:rFonts w:cstheme="minorHAnsi"/>
        </w:rPr>
      </w:pPr>
      <w:r w:rsidRPr="004D0429">
        <w:rPr>
          <w:rFonts w:cstheme="minorHAnsi"/>
        </w:rPr>
        <w:t xml:space="preserve">Green, K M; Doherty, E </w:t>
      </w:r>
      <w:proofErr w:type="spellStart"/>
      <w:r w:rsidRPr="004D0429">
        <w:rPr>
          <w:rFonts w:cstheme="minorHAnsi"/>
        </w:rPr>
        <w:t>E</w:t>
      </w:r>
      <w:proofErr w:type="spellEnd"/>
      <w:r w:rsidRPr="004D0429">
        <w:rPr>
          <w:rFonts w:cstheme="minorHAnsi"/>
        </w:rPr>
        <w:t xml:space="preserve">; </w:t>
      </w:r>
      <w:proofErr w:type="spellStart"/>
      <w:r w:rsidRPr="004D0429">
        <w:rPr>
          <w:rFonts w:cstheme="minorHAnsi"/>
        </w:rPr>
        <w:t>Zebrak</w:t>
      </w:r>
      <w:proofErr w:type="spellEnd"/>
      <w:r w:rsidRPr="004D0429">
        <w:rPr>
          <w:rFonts w:cstheme="minorHAnsi"/>
        </w:rPr>
        <w:t xml:space="preserve">, K A; </w:t>
      </w:r>
      <w:proofErr w:type="spellStart"/>
      <w:r w:rsidRPr="004D0429">
        <w:rPr>
          <w:rFonts w:cstheme="minorHAnsi"/>
        </w:rPr>
        <w:t>Ensminger</w:t>
      </w:r>
      <w:proofErr w:type="spellEnd"/>
      <w:r w:rsidRPr="004D0429">
        <w:rPr>
          <w:rFonts w:cstheme="minorHAnsi"/>
        </w:rPr>
        <w:t>, M E (2011). “Association between adolescent drinking and adult violence: evidence from a longitudinal study of urban African Americans”. Journal of studies on alcohol and drugs. Volume 72 no. 5. 701-10.</w:t>
      </w:r>
    </w:p>
    <w:p w14:paraId="335A7CD5" w14:textId="77777777" w:rsidR="001967F8" w:rsidRDefault="001967F8" w:rsidP="001967F8">
      <w:pPr>
        <w:rPr>
          <w:rFonts w:cstheme="minorHAnsi"/>
        </w:rPr>
      </w:pPr>
    </w:p>
    <w:p w14:paraId="3173B51F" w14:textId="77777777" w:rsidR="001967F8" w:rsidRPr="004D0429" w:rsidRDefault="001967F8" w:rsidP="001967F8">
      <w:pPr>
        <w:rPr>
          <w:rFonts w:cstheme="minorHAnsi"/>
        </w:rPr>
      </w:pPr>
      <w:r>
        <w:t xml:space="preserve">HM Government. (2018) Serious violence strategy. [ONLINE] Available at: https://www.gov.uk/ government/publications/serious-violence-strategy [Accessed 6 September 2021]. </w:t>
      </w:r>
    </w:p>
    <w:p w14:paraId="3EF83383" w14:textId="77777777" w:rsidR="001967F8" w:rsidRPr="004D0429" w:rsidRDefault="001967F8" w:rsidP="001967F8">
      <w:pPr>
        <w:rPr>
          <w:rFonts w:cstheme="minorHAnsi"/>
        </w:rPr>
      </w:pPr>
    </w:p>
    <w:p w14:paraId="52DD0CD8" w14:textId="77777777" w:rsidR="001967F8" w:rsidRPr="004D0429" w:rsidRDefault="001967F8" w:rsidP="001967F8">
      <w:pPr>
        <w:rPr>
          <w:rFonts w:cstheme="minorHAnsi"/>
        </w:rPr>
      </w:pPr>
      <w:r w:rsidRPr="004D0429">
        <w:rPr>
          <w:rFonts w:cstheme="minorHAnsi"/>
        </w:rPr>
        <w:t xml:space="preserve">JESIP. </w:t>
      </w:r>
      <w:r>
        <w:rPr>
          <w:rFonts w:cstheme="minorHAnsi"/>
        </w:rPr>
        <w:t>(</w:t>
      </w:r>
      <w:r w:rsidRPr="004D0429">
        <w:rPr>
          <w:rFonts w:cstheme="minorHAnsi"/>
        </w:rPr>
        <w:t>2014</w:t>
      </w:r>
      <w:r>
        <w:rPr>
          <w:rFonts w:cstheme="minorHAnsi"/>
        </w:rPr>
        <w:t>)</w:t>
      </w:r>
      <w:r w:rsidRPr="004D0429">
        <w:rPr>
          <w:rFonts w:cstheme="minorHAnsi"/>
        </w:rPr>
        <w:t>. The Five Principles. [ONLINE] Available at: https://jesip.org.uk/five-principles. [Accessed 1 September 2021].</w:t>
      </w:r>
    </w:p>
    <w:p w14:paraId="054295A9" w14:textId="77777777" w:rsidR="001967F8" w:rsidRPr="004D0429" w:rsidRDefault="001967F8" w:rsidP="001967F8">
      <w:pPr>
        <w:rPr>
          <w:rFonts w:cstheme="minorHAnsi"/>
        </w:rPr>
      </w:pPr>
    </w:p>
    <w:p w14:paraId="66742A0B" w14:textId="77777777" w:rsidR="001967F8" w:rsidRPr="004D0429" w:rsidRDefault="001967F8" w:rsidP="001967F8">
      <w:pPr>
        <w:rPr>
          <w:rFonts w:cstheme="minorHAnsi"/>
        </w:rPr>
      </w:pPr>
      <w:r w:rsidRPr="004D0429">
        <w:rPr>
          <w:rFonts w:cstheme="minorHAnsi"/>
        </w:rPr>
        <w:t xml:space="preserve">Lipsey, M.W., and </w:t>
      </w:r>
      <w:proofErr w:type="spellStart"/>
      <w:r w:rsidRPr="004D0429">
        <w:rPr>
          <w:rFonts w:cstheme="minorHAnsi"/>
        </w:rPr>
        <w:t>Derzon</w:t>
      </w:r>
      <w:proofErr w:type="spellEnd"/>
      <w:r w:rsidRPr="004D0429">
        <w:rPr>
          <w:rFonts w:cstheme="minorHAnsi"/>
        </w:rPr>
        <w:t xml:space="preserve">, J.H. </w:t>
      </w:r>
      <w:r>
        <w:rPr>
          <w:rFonts w:cstheme="minorHAnsi"/>
        </w:rPr>
        <w:t>(</w:t>
      </w:r>
      <w:r w:rsidRPr="004D0429">
        <w:rPr>
          <w:rFonts w:cstheme="minorHAnsi"/>
        </w:rPr>
        <w:t>1998</w:t>
      </w:r>
      <w:r>
        <w:rPr>
          <w:rFonts w:cstheme="minorHAnsi"/>
        </w:rPr>
        <w:t>)</w:t>
      </w:r>
      <w:r w:rsidRPr="004D0429">
        <w:rPr>
          <w:rFonts w:cstheme="minorHAnsi"/>
        </w:rPr>
        <w:t xml:space="preserve">. Predictors of violent or serious delinquency in adolescence and early adulthood. In Serious and Violent Juvenile Offenders: Risk Factors and Successful Interventions, edited by R. </w:t>
      </w:r>
      <w:proofErr w:type="spellStart"/>
      <w:r w:rsidRPr="004D0429">
        <w:rPr>
          <w:rFonts w:cstheme="minorHAnsi"/>
        </w:rPr>
        <w:t>Loeber</w:t>
      </w:r>
      <w:proofErr w:type="spellEnd"/>
      <w:r w:rsidRPr="004D0429">
        <w:rPr>
          <w:rFonts w:cstheme="minorHAnsi"/>
        </w:rPr>
        <w:t xml:space="preserve"> and D.P. Farrington. Thousand Oaks, CA: Sage Publications, Inc., pp. 86–105.</w:t>
      </w:r>
    </w:p>
    <w:p w14:paraId="117DC3F0" w14:textId="77777777" w:rsidR="001967F8" w:rsidRPr="004D0429" w:rsidRDefault="001967F8" w:rsidP="001967F8">
      <w:pPr>
        <w:rPr>
          <w:rFonts w:cstheme="minorHAnsi"/>
        </w:rPr>
      </w:pPr>
    </w:p>
    <w:p w14:paraId="20D27CCC" w14:textId="77777777" w:rsidR="001967F8" w:rsidRPr="004D0429" w:rsidRDefault="001967F8" w:rsidP="001967F8">
      <w:pPr>
        <w:rPr>
          <w:rFonts w:cstheme="minorHAnsi"/>
          <w:lang w:val="en"/>
        </w:rPr>
      </w:pPr>
      <w:r w:rsidRPr="004D0429">
        <w:rPr>
          <w:rFonts w:cstheme="minorHAnsi"/>
          <w:lang w:val="en"/>
        </w:rPr>
        <w:t>Loo, R. and Thorpe, K. (2002) Using reflective learning journals to improve individual and team performance, Team Performance Management, 8(5/6), pp. 134–139.</w:t>
      </w:r>
    </w:p>
    <w:p w14:paraId="460A50D6" w14:textId="77777777" w:rsidR="001967F8" w:rsidRPr="004D0429" w:rsidRDefault="001967F8" w:rsidP="001967F8">
      <w:pPr>
        <w:rPr>
          <w:rFonts w:cstheme="minorHAnsi"/>
          <w:lang w:val="en"/>
        </w:rPr>
      </w:pPr>
    </w:p>
    <w:p w14:paraId="14CBFA76" w14:textId="77777777" w:rsidR="001967F8" w:rsidRPr="004D0429" w:rsidRDefault="001967F8" w:rsidP="001967F8">
      <w:pPr>
        <w:rPr>
          <w:rFonts w:cstheme="minorHAnsi"/>
          <w:lang w:val="en"/>
        </w:rPr>
      </w:pPr>
      <w:r w:rsidRPr="004D0429">
        <w:rPr>
          <w:rFonts w:cstheme="minorHAnsi"/>
          <w:lang w:val="en"/>
        </w:rPr>
        <w:t>McKinney, A. (2017) The value of life story work for staff, people with dementia and family members. Nursing Older People. 29(5), pp. 25–29.</w:t>
      </w:r>
    </w:p>
    <w:p w14:paraId="705436BD" w14:textId="77777777" w:rsidR="001967F8" w:rsidRPr="004D0429" w:rsidRDefault="001967F8" w:rsidP="001967F8">
      <w:pPr>
        <w:rPr>
          <w:rFonts w:cstheme="minorHAnsi"/>
          <w:lang w:val="en"/>
        </w:rPr>
      </w:pPr>
    </w:p>
    <w:p w14:paraId="69C4E180" w14:textId="77777777" w:rsidR="001967F8" w:rsidRPr="004D0429" w:rsidRDefault="001967F8" w:rsidP="001967F8">
      <w:pPr>
        <w:rPr>
          <w:rFonts w:cstheme="minorHAnsi"/>
          <w:lang w:val="en"/>
        </w:rPr>
      </w:pPr>
      <w:r w:rsidRPr="004D0429">
        <w:rPr>
          <w:rFonts w:cstheme="minorHAnsi"/>
          <w:lang w:val="en"/>
        </w:rPr>
        <w:t>Miczek, K. et al. (1994). Alcohol, drugs of abuse, aggression and violence. Washington DC. National Academy Press.</w:t>
      </w:r>
    </w:p>
    <w:p w14:paraId="410BDA9E" w14:textId="77777777" w:rsidR="001967F8" w:rsidRPr="004D0429" w:rsidRDefault="001967F8" w:rsidP="001967F8">
      <w:pPr>
        <w:rPr>
          <w:rFonts w:cstheme="minorHAnsi"/>
          <w:lang w:val="en"/>
        </w:rPr>
      </w:pPr>
    </w:p>
    <w:p w14:paraId="7ECEC78C" w14:textId="77777777" w:rsidR="001967F8" w:rsidRPr="004D0429" w:rsidRDefault="001967F8" w:rsidP="001967F8">
      <w:pPr>
        <w:rPr>
          <w:rFonts w:cstheme="minorHAnsi"/>
          <w:lang w:val="en"/>
        </w:rPr>
      </w:pPr>
      <w:r w:rsidRPr="004D0429">
        <w:rPr>
          <w:rFonts w:cstheme="minorHAnsi"/>
          <w:shd w:val="clear" w:color="auto" w:fill="FFFFFF"/>
        </w:rPr>
        <w:t>Moon, J. A. (2004) A Handbook of Reflective and Experiential Learning, Abingdon, Routledge</w:t>
      </w:r>
    </w:p>
    <w:p w14:paraId="5DCA3221" w14:textId="77777777" w:rsidR="001967F8" w:rsidRPr="004D0429" w:rsidRDefault="001967F8" w:rsidP="001967F8">
      <w:pPr>
        <w:rPr>
          <w:rFonts w:cstheme="minorHAnsi"/>
          <w:lang w:val="en"/>
        </w:rPr>
      </w:pPr>
    </w:p>
    <w:p w14:paraId="30F207F6" w14:textId="77777777" w:rsidR="001967F8" w:rsidRPr="004D0429" w:rsidRDefault="001967F8" w:rsidP="001967F8">
      <w:pPr>
        <w:rPr>
          <w:rFonts w:cstheme="minorHAnsi"/>
          <w:lang w:val="en"/>
        </w:rPr>
      </w:pPr>
      <w:r w:rsidRPr="004D0429">
        <w:rPr>
          <w:rFonts w:cstheme="minorHAnsi"/>
          <w:lang w:val="en"/>
        </w:rPr>
        <w:t xml:space="preserve">NHS Wales. </w:t>
      </w:r>
      <w:r>
        <w:rPr>
          <w:rFonts w:cstheme="minorHAnsi"/>
          <w:lang w:val="en"/>
        </w:rPr>
        <w:t>(</w:t>
      </w:r>
      <w:r w:rsidRPr="004D0429">
        <w:rPr>
          <w:rFonts w:cstheme="minorHAnsi"/>
          <w:lang w:val="en"/>
        </w:rPr>
        <w:t>2015</w:t>
      </w:r>
      <w:r>
        <w:rPr>
          <w:rFonts w:cstheme="minorHAnsi"/>
          <w:lang w:val="en"/>
        </w:rPr>
        <w:t>)</w:t>
      </w:r>
      <w:r w:rsidRPr="004D0429">
        <w:rPr>
          <w:rFonts w:cstheme="minorHAnsi"/>
          <w:lang w:val="en"/>
        </w:rPr>
        <w:t>. Adverse Childhood Experiences. [ONLINE] Available at: https://www2.nphs.wales.nhs.uk/PRIDDocs.nsf/7c21215d6d0c613e80256f490030c05a/d488a3852491bc1d80257f370038919e/$FILE/ACE%20Report%20FINAL%20(E).pdf. [Accessed 21 August 2021].</w:t>
      </w:r>
    </w:p>
    <w:p w14:paraId="50283864" w14:textId="77777777" w:rsidR="001967F8" w:rsidRPr="004D0429" w:rsidRDefault="001967F8" w:rsidP="001967F8">
      <w:pPr>
        <w:rPr>
          <w:rFonts w:cstheme="minorHAnsi"/>
          <w:lang w:val="en"/>
        </w:rPr>
      </w:pPr>
    </w:p>
    <w:p w14:paraId="32082DDE" w14:textId="77777777" w:rsidR="001967F8" w:rsidRPr="004D0429" w:rsidRDefault="001967F8" w:rsidP="001967F8">
      <w:pPr>
        <w:rPr>
          <w:rFonts w:cstheme="minorHAnsi"/>
          <w:lang w:val="en"/>
        </w:rPr>
      </w:pPr>
      <w:r w:rsidRPr="004D0429">
        <w:rPr>
          <w:rFonts w:cstheme="minorHAnsi"/>
        </w:rPr>
        <w:t>Office for National Statistics.</w:t>
      </w:r>
      <w:r>
        <w:rPr>
          <w:rFonts w:cstheme="minorHAnsi"/>
        </w:rPr>
        <w:t xml:space="preserve"> (</w:t>
      </w:r>
      <w:r w:rsidRPr="004D0429">
        <w:rPr>
          <w:rFonts w:cstheme="minorHAnsi"/>
        </w:rPr>
        <w:t>2019</w:t>
      </w:r>
      <w:r>
        <w:rPr>
          <w:rFonts w:cstheme="minorHAnsi"/>
        </w:rPr>
        <w:t>)</w:t>
      </w:r>
      <w:r w:rsidRPr="004D0429">
        <w:rPr>
          <w:rFonts w:cstheme="minorHAnsi"/>
        </w:rPr>
        <w:t xml:space="preserve">. The nature of violent crime in England and Wales: year ending March 2018. [ONLINE] Available at: </w:t>
      </w:r>
      <w:hyperlink r:id="rId24" w:history="1">
        <w:r w:rsidRPr="004D0429">
          <w:rPr>
            <w:rStyle w:val="Hyperlink"/>
            <w:rFonts w:cstheme="minorHAnsi"/>
          </w:rPr>
          <w:t>The nature of violent crime in England and Wales - Office for National Statistics (ons.gov.uk)</w:t>
        </w:r>
      </w:hyperlink>
      <w:r w:rsidRPr="004D0429">
        <w:rPr>
          <w:rFonts w:cstheme="minorHAnsi"/>
        </w:rPr>
        <w:t xml:space="preserve"> [Accessed 22 August 2021]</w:t>
      </w:r>
    </w:p>
    <w:p w14:paraId="7ED479CF" w14:textId="77777777" w:rsidR="001967F8" w:rsidRPr="004D0429" w:rsidRDefault="001967F8" w:rsidP="001967F8">
      <w:pPr>
        <w:rPr>
          <w:rFonts w:cstheme="minorHAnsi"/>
          <w:lang w:val="en"/>
        </w:rPr>
      </w:pPr>
    </w:p>
    <w:p w14:paraId="3851E413" w14:textId="77777777" w:rsidR="001967F8" w:rsidRPr="004D0429" w:rsidRDefault="001967F8" w:rsidP="001967F8">
      <w:pPr>
        <w:rPr>
          <w:rFonts w:cstheme="minorHAnsi"/>
          <w:lang w:val="en"/>
        </w:rPr>
      </w:pPr>
      <w:r w:rsidRPr="004D0429">
        <w:rPr>
          <w:rFonts w:cstheme="minorHAnsi"/>
          <w:lang w:val="en"/>
        </w:rPr>
        <w:t xml:space="preserve">Office for National Statistics. </w:t>
      </w:r>
      <w:r>
        <w:rPr>
          <w:rFonts w:cstheme="minorHAnsi"/>
          <w:lang w:val="en"/>
        </w:rPr>
        <w:t>(</w:t>
      </w:r>
      <w:r w:rsidRPr="004D0429">
        <w:rPr>
          <w:rFonts w:cstheme="minorHAnsi"/>
          <w:lang w:val="en"/>
        </w:rPr>
        <w:t>2021</w:t>
      </w:r>
      <w:r>
        <w:rPr>
          <w:rFonts w:cstheme="minorHAnsi"/>
          <w:lang w:val="en"/>
        </w:rPr>
        <w:t>)</w:t>
      </w:r>
      <w:r w:rsidRPr="004D0429">
        <w:rPr>
          <w:rFonts w:cstheme="minorHAnsi"/>
          <w:lang w:val="en"/>
        </w:rPr>
        <w:t>. The nature of violent crime in England and Wales: Year ending March 2020. [ONLINE] Available at: https://www.ons.gov.uk/peoplepopulationandcommunity/crimeandjustice/articles/thenatureofviolentcrimeinenglandandwales/yearendingmarch2020. [Accessed 19 August 2021].</w:t>
      </w:r>
    </w:p>
    <w:p w14:paraId="38A779B4" w14:textId="77777777" w:rsidR="001967F8" w:rsidRPr="004D0429" w:rsidRDefault="001967F8" w:rsidP="001967F8">
      <w:pPr>
        <w:rPr>
          <w:rFonts w:cstheme="minorHAnsi"/>
          <w:lang w:val="en"/>
        </w:rPr>
      </w:pPr>
    </w:p>
    <w:p w14:paraId="0BF4CF34" w14:textId="77777777" w:rsidR="001967F8" w:rsidRPr="004D0429" w:rsidRDefault="001967F8" w:rsidP="001967F8">
      <w:pPr>
        <w:rPr>
          <w:rFonts w:cstheme="minorHAnsi"/>
          <w:lang w:val="en"/>
        </w:rPr>
      </w:pPr>
      <w:proofErr w:type="spellStart"/>
      <w:r w:rsidRPr="004D0429">
        <w:rPr>
          <w:rFonts w:cstheme="minorHAnsi"/>
          <w:shd w:val="clear" w:color="auto" w:fill="FFFFFF"/>
        </w:rPr>
        <w:t>Perusso</w:t>
      </w:r>
      <w:proofErr w:type="spellEnd"/>
      <w:r w:rsidRPr="004D0429">
        <w:rPr>
          <w:rFonts w:cstheme="minorHAnsi"/>
          <w:shd w:val="clear" w:color="auto" w:fill="FFFFFF"/>
        </w:rPr>
        <w:t xml:space="preserve">, A., </w:t>
      </w:r>
      <w:proofErr w:type="spellStart"/>
      <w:r w:rsidRPr="004D0429">
        <w:rPr>
          <w:rFonts w:cstheme="minorHAnsi"/>
          <w:shd w:val="clear" w:color="auto" w:fill="FFFFFF"/>
        </w:rPr>
        <w:t>Blankesteijn</w:t>
      </w:r>
      <w:proofErr w:type="spellEnd"/>
      <w:r w:rsidRPr="004D0429">
        <w:rPr>
          <w:rFonts w:cstheme="minorHAnsi"/>
          <w:shd w:val="clear" w:color="auto" w:fill="FFFFFF"/>
        </w:rPr>
        <w:t xml:space="preserve">, M. and Leal, R. (2019) The contribution of reflective learning to experiential learning in business education, Assessment &amp; Evaluation in Higher Education, [online] Available from: </w:t>
      </w:r>
      <w:hyperlink r:id="rId25" w:history="1">
        <w:r w:rsidRPr="004D0429">
          <w:rPr>
            <w:rStyle w:val="Hyperlink"/>
            <w:rFonts w:cstheme="minorHAnsi"/>
            <w:shd w:val="clear" w:color="auto" w:fill="FFFFFF"/>
          </w:rPr>
          <w:t>https://www.researchgate.net/publication/338204133_The_contribution_of_reflective_learning_to_experiential_learning_in_business_education</w:t>
        </w:r>
      </w:hyperlink>
      <w:r w:rsidRPr="004D0429">
        <w:rPr>
          <w:rFonts w:cstheme="minorHAnsi"/>
          <w:color w:val="373A3C"/>
          <w:shd w:val="clear" w:color="auto" w:fill="FFFFFF"/>
        </w:rPr>
        <w:t xml:space="preserve">. </w:t>
      </w:r>
      <w:r w:rsidRPr="004D0429">
        <w:rPr>
          <w:rFonts w:cstheme="minorHAnsi"/>
          <w:shd w:val="clear" w:color="auto" w:fill="FFFFFF"/>
        </w:rPr>
        <w:t>[Accessed 4 September 2021].</w:t>
      </w:r>
    </w:p>
    <w:p w14:paraId="49BDA514" w14:textId="77777777" w:rsidR="001967F8" w:rsidRPr="004D0429" w:rsidRDefault="001967F8" w:rsidP="001967F8">
      <w:pPr>
        <w:rPr>
          <w:rFonts w:cstheme="minorHAnsi"/>
          <w:lang w:val="en"/>
        </w:rPr>
      </w:pPr>
    </w:p>
    <w:p w14:paraId="0B72CA09" w14:textId="77777777" w:rsidR="001967F8" w:rsidRPr="004D0429" w:rsidRDefault="001967F8" w:rsidP="001967F8">
      <w:pPr>
        <w:rPr>
          <w:rFonts w:cstheme="minorHAnsi"/>
          <w:lang w:val="en"/>
        </w:rPr>
      </w:pPr>
      <w:r w:rsidRPr="004D0429">
        <w:rPr>
          <w:rFonts w:cstheme="minorHAnsi"/>
          <w:lang w:val="en"/>
        </w:rPr>
        <w:t xml:space="preserve">Police and Crime Commissioner South Wales. </w:t>
      </w:r>
      <w:r>
        <w:rPr>
          <w:rFonts w:cstheme="minorHAnsi"/>
          <w:lang w:val="en"/>
        </w:rPr>
        <w:t>(</w:t>
      </w:r>
      <w:r w:rsidRPr="004D0429">
        <w:rPr>
          <w:rFonts w:cstheme="minorHAnsi"/>
          <w:lang w:val="en"/>
        </w:rPr>
        <w:t>2016</w:t>
      </w:r>
      <w:r>
        <w:rPr>
          <w:rFonts w:cstheme="minorHAnsi"/>
          <w:lang w:val="en"/>
        </w:rPr>
        <w:t>)</w:t>
      </w:r>
      <w:r w:rsidRPr="004D0429">
        <w:rPr>
          <w:rFonts w:cstheme="minorHAnsi"/>
          <w:lang w:val="en"/>
        </w:rPr>
        <w:t>. Tackling Violent Crime. [ONLINE] Available at: https://commissioner.south-wales.police.uk/en/our-work/tackling-violent-crime/. [Accessed 19 August 2021].</w:t>
      </w:r>
    </w:p>
    <w:p w14:paraId="4DBD5F9C" w14:textId="77777777" w:rsidR="001967F8" w:rsidRPr="004D0429" w:rsidRDefault="001967F8" w:rsidP="001967F8">
      <w:pPr>
        <w:rPr>
          <w:rFonts w:cstheme="minorHAnsi"/>
          <w:lang w:val="en"/>
        </w:rPr>
      </w:pPr>
    </w:p>
    <w:p w14:paraId="7509C12E" w14:textId="77777777" w:rsidR="001967F8" w:rsidRPr="004D0429" w:rsidRDefault="001967F8" w:rsidP="001967F8">
      <w:pPr>
        <w:rPr>
          <w:rFonts w:cstheme="minorHAnsi"/>
          <w:lang w:val="en"/>
        </w:rPr>
      </w:pPr>
      <w:proofErr w:type="spellStart"/>
      <w:r w:rsidRPr="004D0429">
        <w:rPr>
          <w:rFonts w:cstheme="minorHAnsi"/>
          <w:lang w:val="en"/>
        </w:rPr>
        <w:t>Resignato</w:t>
      </w:r>
      <w:proofErr w:type="spellEnd"/>
      <w:r w:rsidRPr="004D0429">
        <w:rPr>
          <w:rFonts w:cstheme="minorHAnsi"/>
          <w:lang w:val="en"/>
        </w:rPr>
        <w:t>, A. (2000). Violent crime: A function of drug use or drug enforcement? Applied Economics, 32 (6). Pp 681-688</w:t>
      </w:r>
    </w:p>
    <w:p w14:paraId="1244F5EE" w14:textId="77777777" w:rsidR="001967F8" w:rsidRPr="004D0429" w:rsidRDefault="001967F8" w:rsidP="001967F8">
      <w:pPr>
        <w:rPr>
          <w:rFonts w:cstheme="minorHAnsi"/>
          <w:lang w:val="en"/>
        </w:rPr>
      </w:pPr>
    </w:p>
    <w:p w14:paraId="7A9B5472" w14:textId="77777777" w:rsidR="001967F8" w:rsidRDefault="001967F8" w:rsidP="001967F8">
      <w:pPr>
        <w:rPr>
          <w:rFonts w:cstheme="minorHAnsi"/>
          <w:lang w:val="en"/>
        </w:rPr>
      </w:pPr>
      <w:proofErr w:type="spellStart"/>
      <w:r w:rsidRPr="004D0429">
        <w:rPr>
          <w:rFonts w:cstheme="minorHAnsi"/>
          <w:lang w:val="en"/>
        </w:rPr>
        <w:lastRenderedPageBreak/>
        <w:t>Rossow</w:t>
      </w:r>
      <w:proofErr w:type="spellEnd"/>
      <w:r w:rsidRPr="004D0429">
        <w:rPr>
          <w:rFonts w:cstheme="minorHAnsi"/>
          <w:lang w:val="en"/>
        </w:rPr>
        <w:t>, I. (2001). Alcohol and homicide: a cross-cultural comparison of the relationship in 14 European countries. Addiction, 96, S77–S92.</w:t>
      </w:r>
    </w:p>
    <w:p w14:paraId="340380F7" w14:textId="77777777" w:rsidR="001967F8" w:rsidRDefault="001967F8" w:rsidP="001967F8">
      <w:pPr>
        <w:rPr>
          <w:rFonts w:cstheme="minorHAnsi"/>
          <w:lang w:val="en"/>
        </w:rPr>
      </w:pPr>
    </w:p>
    <w:p w14:paraId="05775EC6" w14:textId="77777777" w:rsidR="001967F8" w:rsidRPr="00E724C7" w:rsidRDefault="001967F8" w:rsidP="001967F8">
      <w:pPr>
        <w:rPr>
          <w:rFonts w:cstheme="minorHAnsi"/>
          <w:lang w:val="en"/>
        </w:rPr>
      </w:pPr>
      <w:r w:rsidRPr="00E724C7">
        <w:rPr>
          <w:rFonts w:cstheme="minorHAnsi"/>
          <w:shd w:val="clear" w:color="auto" w:fill="FFFFFF"/>
        </w:rPr>
        <w:t>Taylor, Ralph B.</w:t>
      </w:r>
      <w:r>
        <w:rPr>
          <w:rFonts w:cstheme="minorHAnsi"/>
          <w:shd w:val="clear" w:color="auto" w:fill="FFFFFF"/>
        </w:rPr>
        <w:t xml:space="preserve"> (2001).</w:t>
      </w:r>
      <w:r w:rsidRPr="00E724C7">
        <w:rPr>
          <w:rFonts w:cstheme="minorHAnsi"/>
          <w:shd w:val="clear" w:color="auto" w:fill="FFFFFF"/>
        </w:rPr>
        <w:t> </w:t>
      </w:r>
      <w:r w:rsidRPr="00E724C7">
        <w:rPr>
          <w:rStyle w:val="HTMLCite"/>
          <w:rFonts w:cstheme="minorHAnsi"/>
          <w:shd w:val="clear" w:color="auto" w:fill="FFFFFF"/>
        </w:rPr>
        <w:t>Breaking Away from Broken Windows</w:t>
      </w:r>
      <w:r w:rsidRPr="00E724C7">
        <w:rPr>
          <w:rFonts w:cstheme="minorHAnsi"/>
          <w:shd w:val="clear" w:color="auto" w:fill="FFFFFF"/>
        </w:rPr>
        <w:t>, Boulder, Colo.: Westview Press</w:t>
      </w:r>
      <w:r>
        <w:rPr>
          <w:rFonts w:cstheme="minorHAnsi"/>
          <w:shd w:val="clear" w:color="auto" w:fill="FFFFFF"/>
        </w:rPr>
        <w:t>.</w:t>
      </w:r>
    </w:p>
    <w:p w14:paraId="4F7B79A4" w14:textId="77777777" w:rsidR="001967F8" w:rsidRPr="004D0429" w:rsidRDefault="001967F8" w:rsidP="001967F8">
      <w:pPr>
        <w:rPr>
          <w:rFonts w:cstheme="minorHAnsi"/>
          <w:lang w:val="en"/>
        </w:rPr>
      </w:pPr>
    </w:p>
    <w:p w14:paraId="4EF66CC2" w14:textId="77777777" w:rsidR="001967F8" w:rsidRPr="004D0429" w:rsidRDefault="001967F8" w:rsidP="001967F8">
      <w:pPr>
        <w:rPr>
          <w:rFonts w:cstheme="minorHAnsi"/>
          <w:lang w:val="en"/>
        </w:rPr>
      </w:pPr>
      <w:r w:rsidRPr="004D0429">
        <w:rPr>
          <w:rFonts w:cstheme="minorHAnsi"/>
          <w:shd w:val="clear" w:color="auto" w:fill="FFFFFF"/>
        </w:rPr>
        <w:t xml:space="preserve">Tinklenberg, J. and </w:t>
      </w:r>
      <w:proofErr w:type="spellStart"/>
      <w:r w:rsidRPr="004D0429">
        <w:rPr>
          <w:rFonts w:cstheme="minorHAnsi"/>
          <w:shd w:val="clear" w:color="auto" w:fill="FFFFFF"/>
        </w:rPr>
        <w:t>Ochberg</w:t>
      </w:r>
      <w:proofErr w:type="spellEnd"/>
      <w:r w:rsidRPr="004D0429">
        <w:rPr>
          <w:rFonts w:cstheme="minorHAnsi"/>
          <w:shd w:val="clear" w:color="auto" w:fill="FFFFFF"/>
        </w:rPr>
        <w:t>, F., (1981). </w:t>
      </w:r>
      <w:r w:rsidRPr="004D0429">
        <w:rPr>
          <w:rStyle w:val="Emphasis"/>
          <w:rFonts w:cstheme="minorHAnsi"/>
          <w:shd w:val="clear" w:color="auto" w:fill="FFFFFF"/>
        </w:rPr>
        <w:t>Patterns of adolescent violence: A California sample</w:t>
      </w:r>
      <w:r w:rsidRPr="004D0429">
        <w:rPr>
          <w:rFonts w:cstheme="minorHAnsi"/>
          <w:shd w:val="clear" w:color="auto" w:fill="FFFFFF"/>
        </w:rPr>
        <w:t xml:space="preserve">. New York: Alan R. </w:t>
      </w:r>
      <w:proofErr w:type="spellStart"/>
      <w:r w:rsidRPr="004D0429">
        <w:rPr>
          <w:rFonts w:cstheme="minorHAnsi"/>
          <w:shd w:val="clear" w:color="auto" w:fill="FFFFFF"/>
        </w:rPr>
        <w:t>Liss</w:t>
      </w:r>
      <w:proofErr w:type="spellEnd"/>
      <w:r w:rsidRPr="004D0429">
        <w:rPr>
          <w:rFonts w:cstheme="minorHAnsi"/>
          <w:shd w:val="clear" w:color="auto" w:fill="FFFFFF"/>
        </w:rPr>
        <w:t>.</w:t>
      </w:r>
    </w:p>
    <w:p w14:paraId="5EB722B2" w14:textId="77777777" w:rsidR="001967F8" w:rsidRPr="004D0429" w:rsidRDefault="001967F8" w:rsidP="001967F8">
      <w:pPr>
        <w:rPr>
          <w:rFonts w:cstheme="minorHAnsi"/>
          <w:lang w:val="en"/>
        </w:rPr>
      </w:pPr>
    </w:p>
    <w:p w14:paraId="32BAE6CC" w14:textId="77777777" w:rsidR="001967F8" w:rsidRDefault="001967F8" w:rsidP="001967F8">
      <w:pPr>
        <w:rPr>
          <w:rFonts w:cstheme="minorHAnsi"/>
          <w:lang w:val="en"/>
        </w:rPr>
      </w:pPr>
      <w:r w:rsidRPr="004D0429">
        <w:rPr>
          <w:rFonts w:cstheme="minorHAnsi"/>
          <w:lang w:val="en"/>
        </w:rPr>
        <w:t xml:space="preserve">UK Crime Stats. </w:t>
      </w:r>
      <w:r>
        <w:rPr>
          <w:rFonts w:cstheme="minorHAnsi"/>
          <w:lang w:val="en"/>
        </w:rPr>
        <w:t>(</w:t>
      </w:r>
      <w:r w:rsidRPr="004D0429">
        <w:rPr>
          <w:rFonts w:cstheme="minorHAnsi"/>
          <w:lang w:val="en"/>
        </w:rPr>
        <w:t>2021</w:t>
      </w:r>
      <w:r>
        <w:rPr>
          <w:rFonts w:cstheme="minorHAnsi"/>
          <w:lang w:val="en"/>
        </w:rPr>
        <w:t>)</w:t>
      </w:r>
      <w:r w:rsidRPr="004D0429">
        <w:rPr>
          <w:rFonts w:cstheme="minorHAnsi"/>
          <w:lang w:val="en"/>
        </w:rPr>
        <w:t>. Crime Plus ASB Breakdown for South Wales Police. [ONLINE] Available at: https://ukcrimestats.com/Police_Force/South_Wales_Police. [Accessed 19 August 2021].</w:t>
      </w:r>
    </w:p>
    <w:p w14:paraId="4734FBAC" w14:textId="77777777" w:rsidR="001967F8" w:rsidRDefault="001967F8" w:rsidP="001967F8">
      <w:pPr>
        <w:rPr>
          <w:rFonts w:cstheme="minorHAnsi"/>
          <w:lang w:val="en"/>
        </w:rPr>
      </w:pPr>
    </w:p>
    <w:p w14:paraId="56A7CDF9" w14:textId="77777777" w:rsidR="001967F8" w:rsidRPr="004D0429" w:rsidRDefault="001967F8" w:rsidP="001967F8">
      <w:pPr>
        <w:rPr>
          <w:rFonts w:cstheme="minorHAnsi"/>
          <w:lang w:val="en"/>
        </w:rPr>
      </w:pPr>
      <w:r w:rsidRPr="00141474">
        <w:rPr>
          <w:rFonts w:cstheme="minorHAnsi"/>
          <w:lang w:val="en"/>
        </w:rPr>
        <w:t xml:space="preserve">Waller, I., </w:t>
      </w:r>
      <w:r>
        <w:rPr>
          <w:rFonts w:cstheme="minorHAnsi"/>
          <w:lang w:val="en"/>
        </w:rPr>
        <w:t>(</w:t>
      </w:r>
      <w:r w:rsidRPr="00141474">
        <w:rPr>
          <w:rFonts w:cstheme="minorHAnsi"/>
          <w:lang w:val="en"/>
        </w:rPr>
        <w:t>2019</w:t>
      </w:r>
      <w:r>
        <w:rPr>
          <w:rFonts w:cstheme="minorHAnsi"/>
          <w:lang w:val="en"/>
        </w:rPr>
        <w:t>)</w:t>
      </w:r>
      <w:r w:rsidRPr="00141474">
        <w:rPr>
          <w:rFonts w:cstheme="minorHAnsi"/>
          <w:lang w:val="en"/>
        </w:rPr>
        <w:t>. Science and Secrets of Ending Violent Crime. Rowman &amp; Littlefield</w:t>
      </w:r>
    </w:p>
    <w:p w14:paraId="7E95B726" w14:textId="77777777" w:rsidR="001967F8" w:rsidRPr="004D0429" w:rsidRDefault="001967F8" w:rsidP="001967F8">
      <w:pPr>
        <w:rPr>
          <w:rFonts w:cstheme="minorHAnsi"/>
          <w:lang w:val="en"/>
        </w:rPr>
      </w:pPr>
    </w:p>
    <w:p w14:paraId="50A02A02" w14:textId="77777777" w:rsidR="001967F8" w:rsidRPr="004D0429" w:rsidRDefault="001967F8" w:rsidP="001967F8">
      <w:pPr>
        <w:rPr>
          <w:rFonts w:cstheme="minorHAnsi"/>
          <w:lang w:val="en"/>
        </w:rPr>
      </w:pPr>
      <w:r w:rsidRPr="004D0429">
        <w:rPr>
          <w:rFonts w:cstheme="minorHAnsi"/>
          <w:lang w:val="en"/>
        </w:rPr>
        <w:t xml:space="preserve">Walter, M; </w:t>
      </w:r>
      <w:proofErr w:type="spellStart"/>
      <w:r w:rsidRPr="004D0429">
        <w:rPr>
          <w:rFonts w:cstheme="minorHAnsi"/>
          <w:lang w:val="en"/>
        </w:rPr>
        <w:t>Wiesbeck</w:t>
      </w:r>
      <w:proofErr w:type="spellEnd"/>
      <w:r w:rsidRPr="004D0429">
        <w:rPr>
          <w:rFonts w:cstheme="minorHAnsi"/>
          <w:lang w:val="en"/>
        </w:rPr>
        <w:t xml:space="preserve">, G A.; </w:t>
      </w:r>
      <w:proofErr w:type="spellStart"/>
      <w:r w:rsidRPr="004D0429">
        <w:rPr>
          <w:rFonts w:cstheme="minorHAnsi"/>
          <w:lang w:val="en"/>
        </w:rPr>
        <w:t>Dittmann</w:t>
      </w:r>
      <w:proofErr w:type="spellEnd"/>
      <w:r w:rsidRPr="004D0429">
        <w:rPr>
          <w:rFonts w:cstheme="minorHAnsi"/>
          <w:lang w:val="en"/>
        </w:rPr>
        <w:t>, V; Graf, M, (2011). “Criminal recidivism in offenders with personality disorders and substance use disorders over 8 years of time at risk. Psychiatry Research. Volume 186 no. 2-3, 443-445</w:t>
      </w:r>
    </w:p>
    <w:p w14:paraId="2B787CA6" w14:textId="77777777" w:rsidR="001967F8" w:rsidRPr="004D0429" w:rsidRDefault="001967F8" w:rsidP="001967F8">
      <w:pPr>
        <w:rPr>
          <w:rFonts w:cstheme="minorHAnsi"/>
          <w:lang w:val="en"/>
        </w:rPr>
      </w:pPr>
    </w:p>
    <w:p w14:paraId="4852B1B0" w14:textId="77777777" w:rsidR="001967F8" w:rsidRPr="004D0429" w:rsidRDefault="001967F8" w:rsidP="001967F8">
      <w:pPr>
        <w:rPr>
          <w:rFonts w:cstheme="minorHAnsi"/>
          <w:lang w:val="en"/>
        </w:rPr>
      </w:pPr>
      <w:proofErr w:type="spellStart"/>
      <w:r w:rsidRPr="004D0429">
        <w:rPr>
          <w:rFonts w:cstheme="minorHAnsi"/>
          <w:lang w:val="en"/>
        </w:rPr>
        <w:t>Welte</w:t>
      </w:r>
      <w:proofErr w:type="spellEnd"/>
      <w:r w:rsidRPr="004D0429">
        <w:rPr>
          <w:rFonts w:cstheme="minorHAnsi"/>
          <w:lang w:val="en"/>
        </w:rPr>
        <w:t xml:space="preserve">, JW; </w:t>
      </w:r>
      <w:proofErr w:type="spellStart"/>
      <w:r w:rsidRPr="004D0429">
        <w:rPr>
          <w:rFonts w:cstheme="minorHAnsi"/>
          <w:lang w:val="en"/>
        </w:rPr>
        <w:t>Wieczorek</w:t>
      </w:r>
      <w:proofErr w:type="spellEnd"/>
      <w:r w:rsidRPr="004D0429">
        <w:rPr>
          <w:rFonts w:cstheme="minorHAnsi"/>
          <w:lang w:val="en"/>
        </w:rPr>
        <w:t>, WF (1998). “Alcohol, intelligence and violent crime in young males”. Journal of Substance Abuse. Volume 10 no. 3. p309-319</w:t>
      </w:r>
    </w:p>
    <w:p w14:paraId="27778E6C" w14:textId="77777777" w:rsidR="001967F8" w:rsidRPr="004D0429" w:rsidRDefault="001967F8" w:rsidP="001967F8">
      <w:pPr>
        <w:rPr>
          <w:rFonts w:cstheme="minorHAnsi"/>
          <w:lang w:val="en"/>
        </w:rPr>
      </w:pPr>
    </w:p>
    <w:p w14:paraId="309F84C6" w14:textId="77777777" w:rsidR="001967F8" w:rsidRPr="004D0429" w:rsidRDefault="001967F8" w:rsidP="001967F8">
      <w:pPr>
        <w:rPr>
          <w:rFonts w:cstheme="minorHAnsi"/>
          <w:lang w:val="en"/>
        </w:rPr>
      </w:pPr>
      <w:r w:rsidRPr="004D0429">
        <w:rPr>
          <w:rFonts w:cstheme="minorHAnsi"/>
          <w:lang w:val="en"/>
        </w:rPr>
        <w:t>Wilson, J. Q., &amp; Herrnstein, R. J. (1985). Crime and human nature: The definitive study of the causes of crime. New York: Simon and Schuster.</w:t>
      </w:r>
    </w:p>
    <w:p w14:paraId="72B57AF7" w14:textId="77777777" w:rsidR="001967F8" w:rsidRPr="004D0429" w:rsidRDefault="001967F8" w:rsidP="001967F8">
      <w:pPr>
        <w:rPr>
          <w:rFonts w:cstheme="minorHAnsi"/>
          <w:lang w:val="en"/>
        </w:rPr>
      </w:pPr>
    </w:p>
    <w:p w14:paraId="373B4A2B" w14:textId="77777777" w:rsidR="001967F8" w:rsidRPr="004D0429" w:rsidRDefault="001967F8" w:rsidP="001967F8">
      <w:pPr>
        <w:rPr>
          <w:rFonts w:cstheme="minorHAnsi"/>
          <w:lang w:val="en"/>
        </w:rPr>
      </w:pPr>
      <w:r w:rsidRPr="004D0429">
        <w:rPr>
          <w:rFonts w:cstheme="minorHAnsi"/>
          <w:lang w:val="en"/>
        </w:rPr>
        <w:t xml:space="preserve">Wolfgang M. and </w:t>
      </w:r>
      <w:proofErr w:type="spellStart"/>
      <w:r w:rsidRPr="004D0429">
        <w:rPr>
          <w:rFonts w:cstheme="minorHAnsi"/>
          <w:lang w:val="en"/>
        </w:rPr>
        <w:t>Strohm</w:t>
      </w:r>
      <w:proofErr w:type="spellEnd"/>
      <w:r w:rsidRPr="004D0429">
        <w:rPr>
          <w:rFonts w:cstheme="minorHAnsi"/>
          <w:lang w:val="en"/>
        </w:rPr>
        <w:t xml:space="preserve"> R. (1956). The relationship between alcohol and criminal homicide. Quarterly Journal of Studies on Alcohol, 17, pp. 411-425</w:t>
      </w:r>
    </w:p>
    <w:p w14:paraId="2B90B8D5" w14:textId="77777777" w:rsidR="001967F8" w:rsidRDefault="001967F8" w:rsidP="00EA28F1">
      <w:pPr>
        <w:keepNext/>
        <w:spacing w:before="240" w:after="60"/>
        <w:ind w:right="237"/>
        <w:jc w:val="both"/>
      </w:pPr>
    </w:p>
    <w:sectPr w:rsidR="001967F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05CE6F" w14:textId="77777777" w:rsidR="00B614A4" w:rsidRDefault="00B614A4">
      <w:r>
        <w:separator/>
      </w:r>
    </w:p>
  </w:endnote>
  <w:endnote w:type="continuationSeparator" w:id="0">
    <w:p w14:paraId="19A28048" w14:textId="77777777" w:rsidR="00B614A4" w:rsidRDefault="00B614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E4E9F8" w14:textId="77777777" w:rsidR="00B614A4" w:rsidRDefault="00B614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283E07F4" w:rsidR="00B614A4" w:rsidRDefault="00B614A4">
    <w:pPr>
      <w:pStyle w:val="Footer"/>
      <w:jc w:val="right"/>
    </w:pPr>
    <w:r>
      <w:fldChar w:fldCharType="begin"/>
    </w:r>
    <w:r>
      <w:instrText xml:space="preserve"> PAGE   \* MERGEFORMAT </w:instrText>
    </w:r>
    <w:r>
      <w:fldChar w:fldCharType="separate"/>
    </w:r>
    <w:r>
      <w:rPr>
        <w:noProof/>
      </w:rPr>
      <w:t>15</w:t>
    </w:r>
    <w:r>
      <w:rPr>
        <w:noProof/>
      </w:rPr>
      <w:fldChar w:fldCharType="end"/>
    </w:r>
  </w:p>
  <w:p w14:paraId="790812FF" w14:textId="77777777" w:rsidR="00B614A4" w:rsidRPr="00BB5EAA" w:rsidRDefault="00B614A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23CB7A" w14:textId="77777777" w:rsidR="00B614A4" w:rsidRDefault="00B614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4A3E7F" w14:textId="77777777" w:rsidR="00B614A4" w:rsidRDefault="00B614A4">
      <w:r>
        <w:separator/>
      </w:r>
    </w:p>
  </w:footnote>
  <w:footnote w:type="continuationSeparator" w:id="0">
    <w:p w14:paraId="29850DBB" w14:textId="77777777" w:rsidR="00B614A4" w:rsidRDefault="00B614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D7030C" w14:textId="77777777" w:rsidR="00B614A4" w:rsidRDefault="00B614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E2EF6F" w14:textId="77777777" w:rsidR="00B614A4" w:rsidRDefault="00B614A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15F4FD" w14:textId="77777777" w:rsidR="00B614A4" w:rsidRDefault="00B614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62D096A"/>
    <w:multiLevelType w:val="hybridMultilevel"/>
    <w:tmpl w:val="C29E97F6"/>
    <w:lvl w:ilvl="0" w:tplc="58EA7FF4">
      <w:start w:val="1"/>
      <w:numFmt w:val="decimal"/>
      <w:lvlText w:val="%1."/>
      <w:lvlJc w:val="left"/>
      <w:pPr>
        <w:ind w:left="720" w:hanging="360"/>
      </w:pPr>
    </w:lvl>
    <w:lvl w:ilvl="1" w:tplc="50C4CE46">
      <w:start w:val="1"/>
      <w:numFmt w:val="lowerLetter"/>
      <w:lvlText w:val="%2."/>
      <w:lvlJc w:val="left"/>
      <w:pPr>
        <w:ind w:left="1440" w:hanging="360"/>
      </w:pPr>
    </w:lvl>
    <w:lvl w:ilvl="2" w:tplc="0580587A">
      <w:start w:val="1"/>
      <w:numFmt w:val="lowerRoman"/>
      <w:lvlText w:val="%3."/>
      <w:lvlJc w:val="right"/>
      <w:pPr>
        <w:ind w:left="2160" w:hanging="180"/>
      </w:pPr>
    </w:lvl>
    <w:lvl w:ilvl="3" w:tplc="CB8A0B2E">
      <w:start w:val="1"/>
      <w:numFmt w:val="decimal"/>
      <w:lvlText w:val="%4."/>
      <w:lvlJc w:val="left"/>
      <w:pPr>
        <w:ind w:left="2880" w:hanging="360"/>
      </w:pPr>
    </w:lvl>
    <w:lvl w:ilvl="4" w:tplc="54EA07C4">
      <w:start w:val="1"/>
      <w:numFmt w:val="lowerLetter"/>
      <w:lvlText w:val="%5."/>
      <w:lvlJc w:val="left"/>
      <w:pPr>
        <w:ind w:left="3600" w:hanging="360"/>
      </w:pPr>
    </w:lvl>
    <w:lvl w:ilvl="5" w:tplc="2780B1FE">
      <w:start w:val="1"/>
      <w:numFmt w:val="lowerRoman"/>
      <w:lvlText w:val="%6."/>
      <w:lvlJc w:val="right"/>
      <w:pPr>
        <w:ind w:left="4320" w:hanging="180"/>
      </w:pPr>
    </w:lvl>
    <w:lvl w:ilvl="6" w:tplc="DC0EAFE6">
      <w:start w:val="1"/>
      <w:numFmt w:val="decimal"/>
      <w:lvlText w:val="%7."/>
      <w:lvlJc w:val="left"/>
      <w:pPr>
        <w:ind w:left="5040" w:hanging="360"/>
      </w:pPr>
    </w:lvl>
    <w:lvl w:ilvl="7" w:tplc="B7C81648">
      <w:start w:val="1"/>
      <w:numFmt w:val="lowerLetter"/>
      <w:lvlText w:val="%8."/>
      <w:lvlJc w:val="left"/>
      <w:pPr>
        <w:ind w:left="5760" w:hanging="360"/>
      </w:pPr>
    </w:lvl>
    <w:lvl w:ilvl="8" w:tplc="0D385B24">
      <w:start w:val="1"/>
      <w:numFmt w:val="lowerRoman"/>
      <w:lvlText w:val="%9."/>
      <w:lvlJc w:val="right"/>
      <w:pPr>
        <w:ind w:left="648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7"/>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4"/>
  </w:num>
  <w:num w:numId="7">
    <w:abstractNumId w:val="32"/>
  </w:num>
  <w:num w:numId="8">
    <w:abstractNumId w:val="29"/>
  </w:num>
  <w:num w:numId="9">
    <w:abstractNumId w:val="30"/>
  </w:num>
  <w:num w:numId="10">
    <w:abstractNumId w:val="9"/>
  </w:num>
  <w:num w:numId="11">
    <w:abstractNumId w:val="33"/>
  </w:num>
  <w:num w:numId="12">
    <w:abstractNumId w:val="16"/>
  </w:num>
  <w:num w:numId="13">
    <w:abstractNumId w:val="15"/>
  </w:num>
  <w:num w:numId="14">
    <w:abstractNumId w:val="26"/>
  </w:num>
  <w:num w:numId="15">
    <w:abstractNumId w:val="7"/>
  </w:num>
  <w:num w:numId="16">
    <w:abstractNumId w:val="25"/>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7"/>
  </w:num>
  <w:num w:numId="25">
    <w:abstractNumId w:val="18"/>
  </w:num>
  <w:num w:numId="26">
    <w:abstractNumId w:val="41"/>
  </w:num>
  <w:num w:numId="27">
    <w:abstractNumId w:val="35"/>
  </w:num>
  <w:num w:numId="28">
    <w:abstractNumId w:val="40"/>
  </w:num>
  <w:num w:numId="29">
    <w:abstractNumId w:val="19"/>
  </w:num>
  <w:num w:numId="30">
    <w:abstractNumId w:val="43"/>
  </w:num>
  <w:num w:numId="31">
    <w:abstractNumId w:val="31"/>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6"/>
  </w:num>
  <w:num w:numId="39">
    <w:abstractNumId w:val="38"/>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0"/>
  </w:num>
  <w:num w:numId="47">
    <w:abstractNumId w:val="28"/>
  </w:num>
  <w:num w:numId="48">
    <w:abstractNumId w:val="48"/>
  </w:num>
  <w:num w:numId="49">
    <w:abstractNumId w:val="2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5351"/>
    <w:rsid w:val="00020EEC"/>
    <w:rsid w:val="00025650"/>
    <w:rsid w:val="00026FAB"/>
    <w:rsid w:val="00027B1F"/>
    <w:rsid w:val="0003088B"/>
    <w:rsid w:val="000325D9"/>
    <w:rsid w:val="000372B2"/>
    <w:rsid w:val="0004079F"/>
    <w:rsid w:val="00044409"/>
    <w:rsid w:val="00045B87"/>
    <w:rsid w:val="00045C07"/>
    <w:rsid w:val="00055D43"/>
    <w:rsid w:val="00056FAC"/>
    <w:rsid w:val="00057751"/>
    <w:rsid w:val="00061423"/>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18D"/>
    <w:rsid w:val="000C378F"/>
    <w:rsid w:val="000C6892"/>
    <w:rsid w:val="000C6FFE"/>
    <w:rsid w:val="000D0BB6"/>
    <w:rsid w:val="000E26B0"/>
    <w:rsid w:val="000F1599"/>
    <w:rsid w:val="000F1769"/>
    <w:rsid w:val="000F6196"/>
    <w:rsid w:val="000F7ECD"/>
    <w:rsid w:val="00102E64"/>
    <w:rsid w:val="0010312C"/>
    <w:rsid w:val="00106DC7"/>
    <w:rsid w:val="001120C1"/>
    <w:rsid w:val="00112391"/>
    <w:rsid w:val="00114F52"/>
    <w:rsid w:val="0012135C"/>
    <w:rsid w:val="00130E83"/>
    <w:rsid w:val="00134684"/>
    <w:rsid w:val="001347F8"/>
    <w:rsid w:val="00137BB5"/>
    <w:rsid w:val="00137E05"/>
    <w:rsid w:val="001447F6"/>
    <w:rsid w:val="00147DE3"/>
    <w:rsid w:val="00150794"/>
    <w:rsid w:val="001608C4"/>
    <w:rsid w:val="00171418"/>
    <w:rsid w:val="00190913"/>
    <w:rsid w:val="001961CF"/>
    <w:rsid w:val="001964E5"/>
    <w:rsid w:val="001967F8"/>
    <w:rsid w:val="001A59BB"/>
    <w:rsid w:val="001A6A51"/>
    <w:rsid w:val="001A79C4"/>
    <w:rsid w:val="001B331A"/>
    <w:rsid w:val="001C0E74"/>
    <w:rsid w:val="001C31F0"/>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2088"/>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66BD"/>
    <w:rsid w:val="002E4DC4"/>
    <w:rsid w:val="002E7017"/>
    <w:rsid w:val="002F4F6E"/>
    <w:rsid w:val="00300521"/>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C6AA3"/>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1B5E"/>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18E4"/>
    <w:rsid w:val="004C2D3A"/>
    <w:rsid w:val="004D03C4"/>
    <w:rsid w:val="004D0BF1"/>
    <w:rsid w:val="004D24D2"/>
    <w:rsid w:val="004D35A4"/>
    <w:rsid w:val="004D445F"/>
    <w:rsid w:val="004E087B"/>
    <w:rsid w:val="004E44A4"/>
    <w:rsid w:val="004E7B8B"/>
    <w:rsid w:val="004E7BDD"/>
    <w:rsid w:val="004F1888"/>
    <w:rsid w:val="004F1E21"/>
    <w:rsid w:val="004F30F2"/>
    <w:rsid w:val="004F740D"/>
    <w:rsid w:val="004F7B8F"/>
    <w:rsid w:val="00500748"/>
    <w:rsid w:val="005011D6"/>
    <w:rsid w:val="0050167A"/>
    <w:rsid w:val="005042F1"/>
    <w:rsid w:val="00510D6A"/>
    <w:rsid w:val="00512BF6"/>
    <w:rsid w:val="00513C7D"/>
    <w:rsid w:val="005169D1"/>
    <w:rsid w:val="00521123"/>
    <w:rsid w:val="00521221"/>
    <w:rsid w:val="00522445"/>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87663"/>
    <w:rsid w:val="005916B8"/>
    <w:rsid w:val="00593D00"/>
    <w:rsid w:val="005A1B4C"/>
    <w:rsid w:val="005A1BA3"/>
    <w:rsid w:val="005A545C"/>
    <w:rsid w:val="005C1567"/>
    <w:rsid w:val="005C6CE5"/>
    <w:rsid w:val="005C76DE"/>
    <w:rsid w:val="005D3F07"/>
    <w:rsid w:val="005D583E"/>
    <w:rsid w:val="005E13EA"/>
    <w:rsid w:val="005E53BD"/>
    <w:rsid w:val="00604A49"/>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37F70"/>
    <w:rsid w:val="007406E1"/>
    <w:rsid w:val="00743E40"/>
    <w:rsid w:val="00751263"/>
    <w:rsid w:val="0075704F"/>
    <w:rsid w:val="00763B2D"/>
    <w:rsid w:val="0076C70C"/>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DF966"/>
    <w:rsid w:val="008F22BD"/>
    <w:rsid w:val="009035AB"/>
    <w:rsid w:val="009079BD"/>
    <w:rsid w:val="00912BD9"/>
    <w:rsid w:val="00916CFB"/>
    <w:rsid w:val="00920E5B"/>
    <w:rsid w:val="009249F8"/>
    <w:rsid w:val="00924AB0"/>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5F33"/>
    <w:rsid w:val="009B7136"/>
    <w:rsid w:val="009B7806"/>
    <w:rsid w:val="009C3AC2"/>
    <w:rsid w:val="009D4365"/>
    <w:rsid w:val="009D4E3B"/>
    <w:rsid w:val="009D7BC9"/>
    <w:rsid w:val="009E0C5A"/>
    <w:rsid w:val="009E1982"/>
    <w:rsid w:val="009E4D2C"/>
    <w:rsid w:val="009F0978"/>
    <w:rsid w:val="009F3AEC"/>
    <w:rsid w:val="00A00081"/>
    <w:rsid w:val="00A015F7"/>
    <w:rsid w:val="00A06C23"/>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7D70"/>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3387"/>
    <w:rsid w:val="00B12295"/>
    <w:rsid w:val="00B137BE"/>
    <w:rsid w:val="00B17FA0"/>
    <w:rsid w:val="00B24344"/>
    <w:rsid w:val="00B26769"/>
    <w:rsid w:val="00B31C91"/>
    <w:rsid w:val="00B3747F"/>
    <w:rsid w:val="00B43194"/>
    <w:rsid w:val="00B47734"/>
    <w:rsid w:val="00B50FBA"/>
    <w:rsid w:val="00B54352"/>
    <w:rsid w:val="00B558EB"/>
    <w:rsid w:val="00B577D3"/>
    <w:rsid w:val="00B60466"/>
    <w:rsid w:val="00B614A4"/>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B80"/>
    <w:rsid w:val="00BC1C22"/>
    <w:rsid w:val="00BC460B"/>
    <w:rsid w:val="00BC5725"/>
    <w:rsid w:val="00BD30B1"/>
    <w:rsid w:val="00BD71DD"/>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28C1"/>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127D6"/>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587B"/>
    <w:rsid w:val="00D8652C"/>
    <w:rsid w:val="00D876E6"/>
    <w:rsid w:val="00DA1025"/>
    <w:rsid w:val="00DA22EC"/>
    <w:rsid w:val="00DA5860"/>
    <w:rsid w:val="00DB2767"/>
    <w:rsid w:val="00DC4729"/>
    <w:rsid w:val="00DE556F"/>
    <w:rsid w:val="00E03B6D"/>
    <w:rsid w:val="00E04E50"/>
    <w:rsid w:val="00E0649E"/>
    <w:rsid w:val="00E17160"/>
    <w:rsid w:val="00E273E5"/>
    <w:rsid w:val="00E35BEC"/>
    <w:rsid w:val="00E37913"/>
    <w:rsid w:val="00E3BBDE"/>
    <w:rsid w:val="00E50821"/>
    <w:rsid w:val="00E50EF8"/>
    <w:rsid w:val="00E51F91"/>
    <w:rsid w:val="00E54727"/>
    <w:rsid w:val="00E5BC63"/>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64D8"/>
    <w:rsid w:val="00ED1B30"/>
    <w:rsid w:val="00ED250E"/>
    <w:rsid w:val="00ED6535"/>
    <w:rsid w:val="00EE1AC1"/>
    <w:rsid w:val="00EE258E"/>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96E4B"/>
    <w:rsid w:val="00FA3764"/>
    <w:rsid w:val="00FA56ED"/>
    <w:rsid w:val="00FB0461"/>
    <w:rsid w:val="00FB5FA6"/>
    <w:rsid w:val="00FC1310"/>
    <w:rsid w:val="00FC1328"/>
    <w:rsid w:val="00FC2FF3"/>
    <w:rsid w:val="00FC3263"/>
    <w:rsid w:val="00FC51F9"/>
    <w:rsid w:val="00FC5B40"/>
    <w:rsid w:val="00FC5FF8"/>
    <w:rsid w:val="00FC702B"/>
    <w:rsid w:val="00FD3D7C"/>
    <w:rsid w:val="00FD4F8F"/>
    <w:rsid w:val="00FD4FF1"/>
    <w:rsid w:val="00FD66D4"/>
    <w:rsid w:val="00FE0C16"/>
    <w:rsid w:val="00FE14AD"/>
    <w:rsid w:val="00FE14B1"/>
    <w:rsid w:val="00FE1F6A"/>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FA3657"/>
    <w:rsid w:val="1719F78B"/>
    <w:rsid w:val="1739F72C"/>
    <w:rsid w:val="1791086B"/>
    <w:rsid w:val="181EFD64"/>
    <w:rsid w:val="183EF4F6"/>
    <w:rsid w:val="1874E6B5"/>
    <w:rsid w:val="1882891D"/>
    <w:rsid w:val="18A4225D"/>
    <w:rsid w:val="18AA771E"/>
    <w:rsid w:val="18DFF2B4"/>
    <w:rsid w:val="190FF3B4"/>
    <w:rsid w:val="192ACA63"/>
    <w:rsid w:val="197C5F16"/>
    <w:rsid w:val="19829DA6"/>
    <w:rsid w:val="1B1E04DB"/>
    <w:rsid w:val="1B3C2C4C"/>
    <w:rsid w:val="1B803798"/>
    <w:rsid w:val="1B984657"/>
    <w:rsid w:val="1BCCD4E2"/>
    <w:rsid w:val="1BEC8AF1"/>
    <w:rsid w:val="1C28C653"/>
    <w:rsid w:val="1C3E0D69"/>
    <w:rsid w:val="1CB78426"/>
    <w:rsid w:val="1CCFC522"/>
    <w:rsid w:val="1CE9DF78"/>
    <w:rsid w:val="1CEB70F1"/>
    <w:rsid w:val="1D2C48B3"/>
    <w:rsid w:val="1D53F744"/>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F890A4"/>
    <w:rsid w:val="3041198E"/>
    <w:rsid w:val="30ABE02A"/>
    <w:rsid w:val="30E9C98F"/>
    <w:rsid w:val="310261BD"/>
    <w:rsid w:val="31427D6D"/>
    <w:rsid w:val="314C0012"/>
    <w:rsid w:val="31F93B7A"/>
    <w:rsid w:val="31FBFB06"/>
    <w:rsid w:val="3213C707"/>
    <w:rsid w:val="329ABB23"/>
    <w:rsid w:val="332BC805"/>
    <w:rsid w:val="333521AC"/>
    <w:rsid w:val="3356EAB7"/>
    <w:rsid w:val="33D86008"/>
    <w:rsid w:val="3442B525"/>
    <w:rsid w:val="34EA8DA2"/>
    <w:rsid w:val="35261826"/>
    <w:rsid w:val="35959687"/>
    <w:rsid w:val="35D5A3D6"/>
    <w:rsid w:val="36732D5F"/>
    <w:rsid w:val="3702DBCD"/>
    <w:rsid w:val="3708A024"/>
    <w:rsid w:val="375FD00D"/>
    <w:rsid w:val="377D73C2"/>
    <w:rsid w:val="37B1F445"/>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5A3356"/>
    <w:rsid w:val="6A9446DF"/>
    <w:rsid w:val="6B2F1585"/>
    <w:rsid w:val="6B66D562"/>
    <w:rsid w:val="6BEC4F41"/>
    <w:rsid w:val="6C0FDAD0"/>
    <w:rsid w:val="6C444E11"/>
    <w:rsid w:val="6C659A43"/>
    <w:rsid w:val="6C85D3D8"/>
    <w:rsid w:val="6D2BD0AC"/>
    <w:rsid w:val="6D72AB53"/>
    <w:rsid w:val="6DA1B2B3"/>
    <w:rsid w:val="6DEDB16C"/>
    <w:rsid w:val="6E5DEA43"/>
    <w:rsid w:val="6EAEEA26"/>
    <w:rsid w:val="6EB8548E"/>
    <w:rsid w:val="6EC676A3"/>
    <w:rsid w:val="6F597306"/>
    <w:rsid w:val="6F6D8E38"/>
    <w:rsid w:val="6F80E05F"/>
    <w:rsid w:val="6FCCFB32"/>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C28AE"/>
    <w:rsid w:val="7A6FB38D"/>
    <w:rsid w:val="7B0337B8"/>
    <w:rsid w:val="7B413D40"/>
    <w:rsid w:val="7B6D013A"/>
    <w:rsid w:val="7B82201F"/>
    <w:rsid w:val="7BE2FD4D"/>
    <w:rsid w:val="7BE71980"/>
    <w:rsid w:val="7C244EDA"/>
    <w:rsid w:val="7C350033"/>
    <w:rsid w:val="7C82ADF6"/>
    <w:rsid w:val="7C8EC923"/>
    <w:rsid w:val="7D00799C"/>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 w:type="character" w:styleId="Emphasis">
    <w:name w:val="Emphasis"/>
    <w:basedOn w:val="DefaultParagraphFont"/>
    <w:uiPriority w:val="20"/>
    <w:qFormat/>
    <w:rsid w:val="001967F8"/>
    <w:rPr>
      <w:i/>
      <w:iCs/>
    </w:rPr>
  </w:style>
  <w:style w:type="character" w:styleId="HTMLCite">
    <w:name w:val="HTML Cite"/>
    <w:basedOn w:val="DefaultParagraphFont"/>
    <w:uiPriority w:val="99"/>
    <w:semiHidden/>
    <w:unhideWhenUsed/>
    <w:rsid w:val="001967F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app.college.police.uk/app-content/operations/operational-planning/core-principle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researchgate.net/publication/338204133_The_contribution_of_reflective_learning_to_experiential_learning_in_business_education"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pp.college.police.uk/app-content/national-decision-model/the-national-decision-mode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ons.gov.uk/peoplepopulationandcommunity/crimeandjustice/articles/thenatureofviolentcrimeinenglandandwales/yearendingmarch2018"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obtaining-initial-accounts"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app.college.police.uk/app-content/investigations/investigation-proces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infopath/2007/PartnerControls"/>
    <ds:schemaRef ds:uri="http://purl.org/dc/elements/1.1/"/>
    <ds:schemaRef ds:uri="http://schemas.microsoft.com/office/2006/metadata/properties"/>
    <ds:schemaRef ds:uri="http://purl.org/dc/terms/"/>
    <ds:schemaRef ds:uri="2e89cfda-a374-4413-9f0d-8b601eddeb70"/>
    <ds:schemaRef ds:uri="http://schemas.microsoft.com/office/2006/documentManagement/types"/>
    <ds:schemaRef ds:uri="http://schemas.openxmlformats.org/package/2006/metadata/core-properti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F0BB4B96-D8D6-4C1F-837A-7BC39D23CA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8622</Words>
  <Characters>48181</Characters>
  <Application>Microsoft Office Word</Application>
  <DocSecurity>0</DocSecurity>
  <Lines>401</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David</cp:lastModifiedBy>
  <cp:revision>2</cp:revision>
  <cp:lastPrinted>2014-08-26T08:55:00Z</cp:lastPrinted>
  <dcterms:created xsi:type="dcterms:W3CDTF">2021-11-01T00:41:00Z</dcterms:created>
  <dcterms:modified xsi:type="dcterms:W3CDTF">2021-11-01T00:41:00Z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8922ff92-ad29-41d3-98c6-c2bb35a2fdb4</vt:lpwstr>
  </property>
  <property fmtid="{D5CDD505-2E9C-101B-9397-08002B2CF9AE}" pid="4" name="Classification">
    <vt:lpwstr>OFFICIAL</vt:lpwstr>
  </property>
  <property fmtid="{D5CDD505-2E9C-101B-9397-08002B2CF9AE}" pid="5" name="Visibility">
    <vt:lpwstr>NOT VISIBLE</vt:lpwstr>
  </property>
</Properties>
</file>