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ECES5009C</w:t>
            </w:r>
          </w:p>
        </w:tc>
      </w:tr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Plentyndod Cyfoes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Dyddiad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99825797"/>
            <w:date w:fullDate="2019-03-29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C06F0E" w:rsidRPr="00AF371F" w:rsidRDefault="00C06F0E" w:rsidP="0000605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Arial" w:hAnsi="Arial" w:cs="Arial"/>
                    <w:sz w:val="22"/>
                    <w:szCs w:val="22"/>
                  </w:rPr>
                  <w:t>29/03/2019</w:t>
                </w:r>
              </w:p>
            </w:tc>
          </w:sdtContent>
        </w:sdt>
      </w:tr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Lefel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018437905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C06F0E" w:rsidRPr="00AF371F" w:rsidRDefault="00C06F0E" w:rsidP="0000605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Credydau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C06F0E" w:rsidRPr="00AF371F" w:rsidTr="0000605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Rhagofynion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Dim</w:t>
            </w:r>
          </w:p>
        </w:tc>
      </w:tr>
    </w:tbl>
    <w:p w:rsidR="00C06F0E" w:rsidRPr="00AF371F" w:rsidRDefault="00C06F0E" w:rsidP="0023140C">
      <w:pPr>
        <w:pStyle w:val="bullet"/>
        <w:pBdr>
          <w:bottom w:val="single" w:sz="4" w:space="1" w:color="auto"/>
        </w:pBdr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23140C" w:rsidRDefault="0023140C" w:rsidP="00C06F0E">
      <w:pPr>
        <w:pStyle w:val="bullet"/>
        <w:overflowPunct/>
        <w:autoSpaceDE/>
        <w:adjustRightInd/>
        <w:spacing w:before="0" w:after="120"/>
        <w:ind w:left="0" w:firstLine="0"/>
        <w:rPr>
          <w:rFonts w:ascii="Arial" w:hAnsi="Arial" w:cs="Arial"/>
          <w:b/>
          <w:sz w:val="22"/>
          <w:szCs w:val="22"/>
          <w:lang w:val="cy-GB"/>
        </w:rPr>
      </w:pPr>
    </w:p>
    <w:p w:rsidR="00C06F0E" w:rsidRPr="00AF371F" w:rsidRDefault="00C06F0E" w:rsidP="00C06F0E">
      <w:pPr>
        <w:pStyle w:val="bullet"/>
        <w:overflowPunct/>
        <w:autoSpaceDE/>
        <w:adjustRightInd/>
        <w:spacing w:before="0" w:after="120"/>
        <w:ind w:left="0" w:firstLine="0"/>
        <w:rPr>
          <w:rFonts w:ascii="Arial" w:hAnsi="Arial" w:cs="Arial"/>
          <w:b/>
          <w:sz w:val="22"/>
          <w:szCs w:val="22"/>
        </w:rPr>
      </w:pPr>
      <w:r w:rsidRPr="00AF371F">
        <w:rPr>
          <w:rFonts w:ascii="Arial" w:hAnsi="Arial" w:cs="Arial"/>
          <w:b/>
          <w:sz w:val="22"/>
          <w:szCs w:val="22"/>
          <w:lang w:val="cy-GB"/>
        </w:rPr>
        <w:t>AMCAN(ION)</w:t>
      </w:r>
    </w:p>
    <w:p w:rsidR="00C06F0E" w:rsidRPr="00AF371F" w:rsidRDefault="00C06F0E" w:rsidP="00C06F0E">
      <w:pPr>
        <w:numPr>
          <w:ilvl w:val="0"/>
          <w:numId w:val="2"/>
        </w:numPr>
        <w:autoSpaceDN w:val="0"/>
        <w:spacing w:before="12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 w:rsidRPr="00AF371F">
        <w:rPr>
          <w:rFonts w:ascii="Arial" w:eastAsia="Times New Roman" w:hAnsi="Arial" w:cs="Arial"/>
          <w:lang w:val="cy-GB" w:eastAsia="en-GB"/>
        </w:rPr>
        <w:t>Archwilio’r cysyniad o’r plentyn a phlentyndod fel lluniad cymdeithasol a nodi amrywiaeth o ffactorau cymdeithasol a diwylliannol dros amser sy’n dylanwadu ar ac yn newid y profiad o blentyndod a’r canfyddiadau ohono.</w:t>
      </w:r>
    </w:p>
    <w:p w:rsidR="00C06F0E" w:rsidRPr="00AF371F" w:rsidRDefault="00C06F0E" w:rsidP="00C06F0E">
      <w:pPr>
        <w:pStyle w:val="bullet"/>
        <w:numPr>
          <w:ilvl w:val="0"/>
          <w:numId w:val="2"/>
        </w:numPr>
        <w:overflowPunct/>
        <w:autoSpaceDE/>
        <w:adjustRightInd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AF371F">
        <w:rPr>
          <w:rFonts w:ascii="Arial" w:eastAsia="Calibri" w:hAnsi="Arial" w:cs="Arial"/>
          <w:sz w:val="22"/>
          <w:szCs w:val="22"/>
          <w:lang w:val="cy-GB" w:eastAsia="en-US"/>
        </w:rPr>
        <w:t>Archwilio plentyndod cyfoes trwy amrywiaeth o gyd-destunau.</w:t>
      </w:r>
    </w:p>
    <w:p w:rsidR="00C06F0E" w:rsidRPr="00AF371F" w:rsidRDefault="00C06F0E" w:rsidP="00C06F0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C06F0E" w:rsidRPr="00AF371F" w:rsidRDefault="00C06F0E" w:rsidP="00C06F0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AF371F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C06F0E" w:rsidRPr="00AF371F" w:rsidRDefault="00C06F0E" w:rsidP="00C06F0E">
      <w:pPr>
        <w:spacing w:after="0"/>
        <w:rPr>
          <w:rFonts w:ascii="Arial" w:hAnsi="Arial" w:cs="Arial"/>
        </w:rPr>
      </w:pPr>
    </w:p>
    <w:p w:rsidR="00C06F0E" w:rsidRPr="00AF371F" w:rsidRDefault="00C06F0E" w:rsidP="00C06F0E">
      <w:pPr>
        <w:spacing w:after="0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Ar ôl cwblhau’r modwl hwn yn llwyddiannus, dylai’r myfyriwr allu:</w:t>
      </w:r>
    </w:p>
    <w:p w:rsidR="00C06F0E" w:rsidRPr="00AF371F" w:rsidRDefault="00C06F0E" w:rsidP="00C06F0E">
      <w:pPr>
        <w:pStyle w:val="ListParagraph"/>
        <w:numPr>
          <w:ilvl w:val="0"/>
          <w:numId w:val="1"/>
        </w:numPr>
        <w:spacing w:before="12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proofErr w:type="spellStart"/>
      <w:r w:rsidRPr="00AF371F">
        <w:rPr>
          <w:rFonts w:ascii="Arial" w:hAnsi="Arial" w:cs="Arial"/>
        </w:rPr>
        <w:t>Dangos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dealltwriaeth</w:t>
      </w:r>
      <w:proofErr w:type="spellEnd"/>
      <w:r w:rsidRPr="00AF371F">
        <w:rPr>
          <w:rFonts w:ascii="Arial" w:hAnsi="Arial" w:cs="Arial"/>
        </w:rPr>
        <w:t xml:space="preserve"> o </w:t>
      </w:r>
      <w:proofErr w:type="spellStart"/>
      <w:r w:rsidRPr="00AF371F">
        <w:rPr>
          <w:rFonts w:ascii="Arial" w:hAnsi="Arial" w:cs="Arial"/>
        </w:rPr>
        <w:t>blentyndod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a’r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portread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o’r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plentyn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fel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lluniad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cymdeithasol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trwy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dynnu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ddamcaniaeth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gymdeithasol</w:t>
      </w:r>
      <w:proofErr w:type="spellEnd"/>
      <w:r w:rsidRPr="00AF371F">
        <w:rPr>
          <w:rFonts w:ascii="Arial" w:hAnsi="Arial" w:cs="Arial"/>
        </w:rPr>
        <w:t xml:space="preserve"> a </w:t>
      </w:r>
      <w:proofErr w:type="spellStart"/>
      <w:r w:rsidRPr="00AF371F">
        <w:rPr>
          <w:rFonts w:ascii="Arial" w:hAnsi="Arial" w:cs="Arial"/>
        </w:rPr>
        <w:t>diwylliannol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berthnasol</w:t>
      </w:r>
      <w:proofErr w:type="spellEnd"/>
      <w:r w:rsidRPr="00AF371F">
        <w:rPr>
          <w:rFonts w:ascii="Arial" w:hAnsi="Arial" w:cs="Arial"/>
        </w:rPr>
        <w:t xml:space="preserve">. </w:t>
      </w:r>
    </w:p>
    <w:p w:rsidR="00C06F0E" w:rsidRPr="00AF371F" w:rsidRDefault="00C06F0E" w:rsidP="00C06F0E">
      <w:pPr>
        <w:pStyle w:val="ListParagraph"/>
        <w:numPr>
          <w:ilvl w:val="0"/>
          <w:numId w:val="1"/>
        </w:numPr>
        <w:spacing w:before="12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proofErr w:type="spellStart"/>
      <w:r w:rsidRPr="00AF371F">
        <w:rPr>
          <w:rFonts w:ascii="Arial" w:hAnsi="Arial" w:cs="Arial"/>
        </w:rPr>
        <w:t>Adolygu’r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ffactorau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cymdeithasol</w:t>
      </w:r>
      <w:proofErr w:type="spellEnd"/>
      <w:r w:rsidRPr="00AF371F">
        <w:rPr>
          <w:rFonts w:ascii="Arial" w:hAnsi="Arial" w:cs="Arial"/>
        </w:rPr>
        <w:t xml:space="preserve">, </w:t>
      </w:r>
      <w:proofErr w:type="spellStart"/>
      <w:r w:rsidRPr="00AF371F">
        <w:rPr>
          <w:rFonts w:ascii="Arial" w:hAnsi="Arial" w:cs="Arial"/>
        </w:rPr>
        <w:t>diwylliannol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economaidd</w:t>
      </w:r>
      <w:proofErr w:type="spellEnd"/>
      <w:r w:rsidRPr="00AF371F">
        <w:rPr>
          <w:rFonts w:ascii="Arial" w:hAnsi="Arial" w:cs="Arial"/>
        </w:rPr>
        <w:t xml:space="preserve"> a </w:t>
      </w:r>
      <w:proofErr w:type="spellStart"/>
      <w:r w:rsidRPr="00AF371F">
        <w:rPr>
          <w:rFonts w:ascii="Arial" w:hAnsi="Arial" w:cs="Arial"/>
        </w:rPr>
        <w:t>thechnolegol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sy’n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dylanwadu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ar</w:t>
      </w:r>
      <w:proofErr w:type="spellEnd"/>
      <w:r w:rsidRPr="00AF371F">
        <w:rPr>
          <w:rFonts w:ascii="Arial" w:hAnsi="Arial" w:cs="Arial"/>
        </w:rPr>
        <w:t xml:space="preserve"> ac </w:t>
      </w:r>
      <w:proofErr w:type="spellStart"/>
      <w:r w:rsidRPr="00AF371F">
        <w:rPr>
          <w:rFonts w:ascii="Arial" w:hAnsi="Arial" w:cs="Arial"/>
        </w:rPr>
        <w:t>yn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newid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profiad</w:t>
      </w:r>
      <w:proofErr w:type="spellEnd"/>
      <w:r w:rsidRPr="00AF371F">
        <w:rPr>
          <w:rFonts w:ascii="Arial" w:hAnsi="Arial" w:cs="Arial"/>
        </w:rPr>
        <w:t xml:space="preserve"> plant o </w:t>
      </w:r>
      <w:proofErr w:type="spellStart"/>
      <w:r w:rsidRPr="00AF371F">
        <w:rPr>
          <w:rFonts w:ascii="Arial" w:hAnsi="Arial" w:cs="Arial"/>
        </w:rPr>
        <w:t>blentyndod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yn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unigol</w:t>
      </w:r>
      <w:proofErr w:type="spellEnd"/>
      <w:r w:rsidRPr="00AF371F">
        <w:rPr>
          <w:rFonts w:ascii="Arial" w:hAnsi="Arial" w:cs="Arial"/>
        </w:rPr>
        <w:t xml:space="preserve"> ac </w:t>
      </w:r>
      <w:proofErr w:type="spellStart"/>
      <w:r w:rsidRPr="00AF371F">
        <w:rPr>
          <w:rFonts w:ascii="Arial" w:hAnsi="Arial" w:cs="Arial"/>
        </w:rPr>
        <w:t>yn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gyfunol</w:t>
      </w:r>
      <w:proofErr w:type="spellEnd"/>
      <w:r w:rsidRPr="00AF371F">
        <w:rPr>
          <w:rFonts w:ascii="Arial" w:hAnsi="Arial" w:cs="Arial"/>
        </w:rPr>
        <w:t>.</w:t>
      </w:r>
    </w:p>
    <w:p w:rsidR="00C06F0E" w:rsidRPr="00AF371F" w:rsidRDefault="00C06F0E" w:rsidP="00C06F0E">
      <w:pPr>
        <w:pStyle w:val="ListParagraph"/>
        <w:numPr>
          <w:ilvl w:val="0"/>
          <w:numId w:val="1"/>
        </w:numPr>
        <w:spacing w:before="12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proofErr w:type="spellStart"/>
      <w:r w:rsidRPr="00AF371F">
        <w:rPr>
          <w:rFonts w:ascii="Arial" w:hAnsi="Arial" w:cs="Arial"/>
        </w:rPr>
        <w:t>Archwilio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profiadau</w:t>
      </w:r>
      <w:proofErr w:type="spellEnd"/>
      <w:r w:rsidRPr="00AF371F">
        <w:rPr>
          <w:rFonts w:ascii="Arial" w:hAnsi="Arial" w:cs="Arial"/>
        </w:rPr>
        <w:t xml:space="preserve"> plant o </w:t>
      </w:r>
      <w:proofErr w:type="spellStart"/>
      <w:r w:rsidRPr="00AF371F">
        <w:rPr>
          <w:rFonts w:ascii="Arial" w:hAnsi="Arial" w:cs="Arial"/>
        </w:rPr>
        <w:t>blentyndod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cyfoes</w:t>
      </w:r>
      <w:proofErr w:type="spellEnd"/>
      <w:r w:rsidRPr="00AF371F">
        <w:rPr>
          <w:rFonts w:ascii="Arial" w:hAnsi="Arial" w:cs="Arial"/>
        </w:rPr>
        <w:t xml:space="preserve"> ac </w:t>
      </w:r>
      <w:proofErr w:type="spellStart"/>
      <w:r w:rsidRPr="00AF371F">
        <w:rPr>
          <w:rFonts w:ascii="Arial" w:hAnsi="Arial" w:cs="Arial"/>
        </w:rPr>
        <w:t>adfyfyrio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natur</w:t>
      </w:r>
      <w:proofErr w:type="spellEnd"/>
      <w:r w:rsidRPr="00AF371F">
        <w:rPr>
          <w:rFonts w:ascii="Arial" w:hAnsi="Arial" w:cs="Arial"/>
        </w:rPr>
        <w:t xml:space="preserve"> a </w:t>
      </w:r>
      <w:proofErr w:type="spellStart"/>
      <w:r w:rsidRPr="00AF371F">
        <w:rPr>
          <w:rFonts w:ascii="Arial" w:hAnsi="Arial" w:cs="Arial"/>
        </w:rPr>
        <w:t>phwrpas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plentyndod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a’r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portread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ohono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mewn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amrywiaeth</w:t>
      </w:r>
      <w:proofErr w:type="spellEnd"/>
      <w:r w:rsidRPr="00AF371F">
        <w:rPr>
          <w:rFonts w:ascii="Arial" w:hAnsi="Arial" w:cs="Arial"/>
        </w:rPr>
        <w:t xml:space="preserve"> o </w:t>
      </w:r>
      <w:proofErr w:type="spellStart"/>
      <w:r w:rsidRPr="00AF371F">
        <w:rPr>
          <w:rFonts w:ascii="Arial" w:hAnsi="Arial" w:cs="Arial"/>
        </w:rPr>
        <w:t>gyd-destunau</w:t>
      </w:r>
      <w:proofErr w:type="spellEnd"/>
      <w:r w:rsidRPr="00AF371F">
        <w:rPr>
          <w:rFonts w:ascii="Arial" w:hAnsi="Arial" w:cs="Arial"/>
        </w:rPr>
        <w:t>.</w:t>
      </w:r>
    </w:p>
    <w:p w:rsidR="00C06F0E" w:rsidRPr="00AF371F" w:rsidRDefault="00C06F0E" w:rsidP="00C06F0E">
      <w:pPr>
        <w:pStyle w:val="ListParagraph"/>
        <w:numPr>
          <w:ilvl w:val="0"/>
          <w:numId w:val="1"/>
        </w:numPr>
        <w:spacing w:before="12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proofErr w:type="spellStart"/>
      <w:r w:rsidRPr="00AF371F">
        <w:rPr>
          <w:rFonts w:ascii="Arial" w:hAnsi="Arial" w:cs="Arial"/>
        </w:rPr>
        <w:t>Trefnu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eu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gwybodaeth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a’r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hyn</w:t>
      </w:r>
      <w:proofErr w:type="spellEnd"/>
      <w:r w:rsidRPr="00AF371F">
        <w:rPr>
          <w:rFonts w:ascii="Arial" w:hAnsi="Arial" w:cs="Arial"/>
        </w:rPr>
        <w:t xml:space="preserve"> y </w:t>
      </w:r>
      <w:proofErr w:type="spellStart"/>
      <w:r w:rsidRPr="00AF371F">
        <w:rPr>
          <w:rFonts w:ascii="Arial" w:hAnsi="Arial" w:cs="Arial"/>
        </w:rPr>
        <w:t>maent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wedi’i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ddysgu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drwy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ddefnyddio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amrywiaeth</w:t>
      </w:r>
      <w:proofErr w:type="spellEnd"/>
      <w:r w:rsidRPr="00AF371F">
        <w:rPr>
          <w:rFonts w:ascii="Arial" w:hAnsi="Arial" w:cs="Arial"/>
        </w:rPr>
        <w:t xml:space="preserve"> o </w:t>
      </w:r>
      <w:proofErr w:type="spellStart"/>
      <w:r w:rsidRPr="00AF371F">
        <w:rPr>
          <w:rFonts w:ascii="Arial" w:hAnsi="Arial" w:cs="Arial"/>
        </w:rPr>
        <w:t>ffynonellau</w:t>
      </w:r>
      <w:proofErr w:type="spellEnd"/>
      <w:r w:rsidRPr="00AF371F">
        <w:rPr>
          <w:rFonts w:ascii="Arial" w:hAnsi="Arial" w:cs="Arial"/>
        </w:rPr>
        <w:t xml:space="preserve"> </w:t>
      </w:r>
      <w:proofErr w:type="spellStart"/>
      <w:r w:rsidRPr="00AF371F">
        <w:rPr>
          <w:rFonts w:ascii="Arial" w:hAnsi="Arial" w:cs="Arial"/>
        </w:rPr>
        <w:t>gwybodaeth</w:t>
      </w:r>
      <w:proofErr w:type="spellEnd"/>
      <w:r w:rsidRPr="00AF371F">
        <w:rPr>
          <w:rFonts w:ascii="Arial" w:hAnsi="Arial" w:cs="Arial"/>
        </w:rPr>
        <w:t xml:space="preserve">, </w:t>
      </w:r>
      <w:proofErr w:type="spellStart"/>
      <w:r w:rsidRPr="00AF371F">
        <w:rPr>
          <w:rFonts w:ascii="Arial" w:hAnsi="Arial" w:cs="Arial"/>
        </w:rPr>
        <w:t>gan</w:t>
      </w:r>
      <w:proofErr w:type="spellEnd"/>
      <w:r w:rsidRPr="00AF371F">
        <w:rPr>
          <w:rFonts w:ascii="Arial" w:hAnsi="Arial" w:cs="Arial"/>
          <w:lang w:val="cy-GB"/>
        </w:rPr>
        <w:t xml:space="preserve"> gynnwys </w:t>
      </w:r>
      <w:proofErr w:type="spellStart"/>
      <w:r w:rsidRPr="00AF371F">
        <w:rPr>
          <w:rFonts w:ascii="Arial" w:hAnsi="Arial" w:cs="Arial"/>
          <w:lang w:val="cy-GB"/>
        </w:rPr>
        <w:t>TGCh</w:t>
      </w:r>
      <w:proofErr w:type="spellEnd"/>
      <w:r w:rsidRPr="00AF371F">
        <w:rPr>
          <w:rFonts w:ascii="Arial" w:hAnsi="Arial" w:cs="Arial"/>
          <w:lang w:val="cy-GB"/>
        </w:rPr>
        <w:t>, a chyflwyno’u gwaith ar y lefel briodol.</w:t>
      </w:r>
    </w:p>
    <w:p w:rsidR="00C06F0E" w:rsidRPr="00AF371F" w:rsidRDefault="00C06F0E" w:rsidP="00C06F0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C06F0E" w:rsidRPr="00AF371F" w:rsidRDefault="00C06F0E" w:rsidP="00C06F0E">
      <w:pPr>
        <w:pStyle w:val="fixed"/>
        <w:rPr>
          <w:rFonts w:ascii="Arial" w:hAnsi="Arial" w:cs="Arial"/>
          <w:sz w:val="22"/>
          <w:szCs w:val="22"/>
        </w:rPr>
      </w:pPr>
      <w:r w:rsidRPr="00AF371F">
        <w:rPr>
          <w:rFonts w:ascii="Arial" w:hAnsi="Arial" w:cs="Arial"/>
          <w:sz w:val="22"/>
          <w:szCs w:val="22"/>
          <w:lang w:val="cy-GB"/>
        </w:rPr>
        <w:t>CYNNWYS DANGOSOL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Beth yw plentyndod?</w:t>
      </w:r>
      <w:r w:rsidRPr="00AF371F">
        <w:rPr>
          <w:rFonts w:ascii="Arial" w:hAnsi="Arial" w:cs="Arial"/>
        </w:rPr>
        <w:t xml:space="preserve"> </w:t>
      </w:r>
      <w:r w:rsidRPr="00AF371F">
        <w:rPr>
          <w:rFonts w:ascii="Arial" w:hAnsi="Arial" w:cs="Arial"/>
          <w:lang w:val="cy-GB"/>
        </w:rPr>
        <w:t>Beth yw pwrpas plentyndod?</w:t>
      </w:r>
      <w:r w:rsidRPr="00AF371F">
        <w:rPr>
          <w:rFonts w:ascii="Arial" w:hAnsi="Arial" w:cs="Arial"/>
        </w:rPr>
        <w:t xml:space="preserve"> </w:t>
      </w:r>
      <w:r w:rsidRPr="00AF371F">
        <w:rPr>
          <w:rFonts w:ascii="Arial" w:hAnsi="Arial" w:cs="Arial"/>
          <w:lang w:val="cy-GB"/>
        </w:rPr>
        <w:t>Safbwyntiau cymdeithasegol ar blentyndod.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Pwysigrwydd deall natur gyfunol plentyndod ynghyd â phrofiad y plentyn unigol o blentyndod.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Cynrychioliadau o blant a phlentyndod mewn llenyddiaeth, print, ffilm a’r cyfryngau.</w:t>
      </w:r>
      <w:r w:rsidRPr="00AF371F">
        <w:rPr>
          <w:rFonts w:ascii="Arial" w:hAnsi="Arial" w:cs="Arial"/>
        </w:rPr>
        <w:t xml:space="preserve"> 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Archwiliad o faterion cyfoes mewn plentyndod modern e.e. plant a’r cyfryngau cymdeithasol; anghydraddoldeb a phrofiadau plentyndod; hawliau plant; lles ac iechyd meddwl.</w:t>
      </w:r>
      <w:r w:rsidRPr="00AF371F">
        <w:rPr>
          <w:rFonts w:ascii="Arial" w:hAnsi="Arial" w:cs="Arial"/>
        </w:rPr>
        <w:t xml:space="preserve"> 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Plentyndod digidol a llywio trwy’r pentref electronig.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Teuluoedd sy’n newid, plentyndod sy’n newid.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Plentyndod sy’n diflannu?</w:t>
      </w:r>
      <w:r w:rsidRPr="00AF371F">
        <w:rPr>
          <w:rFonts w:ascii="Arial" w:hAnsi="Arial" w:cs="Arial"/>
        </w:rPr>
        <w:t xml:space="preserve"> </w:t>
      </w:r>
      <w:r w:rsidRPr="00AF371F">
        <w:rPr>
          <w:rFonts w:ascii="Arial" w:hAnsi="Arial" w:cs="Arial"/>
          <w:lang w:val="cy-GB"/>
        </w:rPr>
        <w:t xml:space="preserve">Y ffiniau aneglur rhwng byd plant a byd oedolion. 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 xml:space="preserve">Plentyndod o wyliadwriaeth. </w:t>
      </w:r>
      <w:r w:rsidRPr="00AF371F">
        <w:rPr>
          <w:rFonts w:ascii="Arial" w:hAnsi="Arial" w:cs="Arial"/>
        </w:rPr>
        <w:t xml:space="preserve"> </w:t>
      </w:r>
      <w:r w:rsidRPr="00AF371F">
        <w:rPr>
          <w:rFonts w:ascii="Arial" w:hAnsi="Arial" w:cs="Arial"/>
          <w:lang w:val="cy-GB"/>
        </w:rPr>
        <w:t>Plentyndod dan lygaid oedolion.</w:t>
      </w:r>
    </w:p>
    <w:p w:rsidR="00C06F0E" w:rsidRPr="00AF371F" w:rsidRDefault="00C06F0E" w:rsidP="00C06F0E">
      <w:pPr>
        <w:numPr>
          <w:ilvl w:val="0"/>
          <w:numId w:val="1"/>
        </w:numPr>
        <w:spacing w:before="120" w:after="0" w:line="240" w:lineRule="auto"/>
        <w:ind w:left="851" w:hanging="567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 xml:space="preserve">Plentyndod </w:t>
      </w:r>
      <w:proofErr w:type="spellStart"/>
      <w:r w:rsidRPr="00AF371F">
        <w:rPr>
          <w:rFonts w:ascii="Arial" w:hAnsi="Arial" w:cs="Arial"/>
          <w:lang w:val="cy-GB"/>
        </w:rPr>
        <w:t>trawswladol</w:t>
      </w:r>
      <w:proofErr w:type="spellEnd"/>
      <w:r w:rsidRPr="00AF371F">
        <w:rPr>
          <w:rFonts w:ascii="Arial" w:hAnsi="Arial" w:cs="Arial"/>
          <w:lang w:val="cy-GB"/>
        </w:rPr>
        <w:t xml:space="preserve"> a phlentyndod mewn cymdeithas amrywiol.</w:t>
      </w:r>
    </w:p>
    <w:p w:rsidR="00C06F0E" w:rsidRPr="00AF371F" w:rsidRDefault="00C06F0E" w:rsidP="00C06F0E">
      <w:pPr>
        <w:pStyle w:val="ListParagraph"/>
        <w:numPr>
          <w:ilvl w:val="0"/>
          <w:numId w:val="1"/>
        </w:numPr>
        <w:spacing w:before="120" w:after="0" w:line="240" w:lineRule="auto"/>
        <w:ind w:left="851" w:hanging="567"/>
        <w:contextualSpacing w:val="0"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Plentyndod byd-eang.</w:t>
      </w:r>
      <w:r w:rsidRPr="00AF371F">
        <w:rPr>
          <w:rFonts w:ascii="Arial" w:hAnsi="Arial" w:cs="Arial"/>
        </w:rPr>
        <w:t xml:space="preserve"> </w:t>
      </w: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bookmarkStart w:id="0" w:name="_GoBack"/>
      <w:bookmarkEnd w:id="0"/>
      <w:r w:rsidRPr="00AF371F">
        <w:rPr>
          <w:rFonts w:ascii="Arial" w:eastAsia="Times New Roman" w:hAnsi="Arial" w:cs="Arial"/>
          <w:b/>
          <w:lang w:val="cy-GB" w:eastAsia="en-GB"/>
        </w:rPr>
        <w:lastRenderedPageBreak/>
        <w:t>Dyraniad Amser Astudio</w:t>
      </w: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C06F0E" w:rsidRPr="00AF371F" w:rsidRDefault="00C06F0E" w:rsidP="00C06F0E">
      <w:pPr>
        <w:keepNext/>
        <w:rPr>
          <w:rFonts w:ascii="Arial" w:hAnsi="Arial" w:cs="Arial"/>
        </w:rPr>
      </w:pPr>
      <w:r w:rsidRPr="00AF371F">
        <w:rPr>
          <w:rFonts w:ascii="Arial" w:hAnsi="Arial" w:cs="Arial"/>
          <w:lang w:val="cy-GB"/>
        </w:rPr>
        <w:t>Mae’r amser astudio ar gyfer y modwl wedi ei rannu fel a ganlyn:</w:t>
      </w:r>
    </w:p>
    <w:tbl>
      <w:tblPr>
        <w:tblStyle w:val="TableGrid20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06F0E" w:rsidRPr="00AF371F" w:rsidTr="0000605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C06F0E" w:rsidRPr="00AF371F" w:rsidTr="0000605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Dysgu wedi’i amserlennu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15%</w:t>
            </w:r>
          </w:p>
        </w:tc>
      </w:tr>
      <w:tr w:rsidR="00C06F0E" w:rsidRPr="00AF371F" w:rsidTr="0000605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170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85%</w:t>
            </w:r>
          </w:p>
        </w:tc>
      </w:tr>
      <w:tr w:rsidR="00C06F0E" w:rsidRPr="00AF371F" w:rsidTr="0000605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06F0E" w:rsidRPr="00AF371F" w:rsidTr="0000605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ASESU</w:t>
      </w:r>
    </w:p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C06F0E" w:rsidRPr="00AF371F" w:rsidRDefault="00C06F0E" w:rsidP="00C06F0E">
      <w:pPr>
        <w:rPr>
          <w:rFonts w:ascii="Arial" w:hAnsi="Arial" w:cs="Arial"/>
          <w:b/>
        </w:rPr>
      </w:pPr>
      <w:r w:rsidRPr="00AF371F">
        <w:rPr>
          <w:rFonts w:ascii="Arial" w:hAnsi="Arial" w:cs="Arial"/>
          <w:b/>
          <w:lang w:val="cy-GB"/>
        </w:rPr>
        <w:t>Elfen Asesu 1</w:t>
      </w:r>
    </w:p>
    <w:tbl>
      <w:tblPr>
        <w:tblStyle w:val="TableGrid2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515"/>
        <w:gridCol w:w="472"/>
        <w:gridCol w:w="2469"/>
        <w:gridCol w:w="537"/>
        <w:gridCol w:w="2472"/>
      </w:tblGrid>
      <w:tr w:rsidR="00C06F0E" w:rsidRPr="00AF371F" w:rsidTr="00006053">
        <w:sdt>
          <w:sdtPr>
            <w:rPr>
              <w:rFonts w:ascii="Arial" w:hAnsi="Arial" w:cs="Arial"/>
            </w:rPr>
            <w:id w:val="-9399899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:rsidR="00C06F0E" w:rsidRPr="00AF371F" w:rsidRDefault="00C06F0E" w:rsidP="00006053">
                <w:pPr>
                  <w:spacing w:after="0"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:rsidR="00C06F0E" w:rsidRPr="00AF371F" w:rsidRDefault="00C06F0E" w:rsidP="00006053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</w:rPr>
            <w:id w:val="7235604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  <w:hideMark/>
              </w:tcPr>
              <w:p w:rsidR="00C06F0E" w:rsidRPr="00AF371F" w:rsidRDefault="00C06F0E" w:rsidP="00006053">
                <w:pPr>
                  <w:spacing w:after="0"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C06F0E" w:rsidRPr="00AF371F" w:rsidRDefault="00C06F0E" w:rsidP="00006053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</w:rPr>
            <w:id w:val="-15902359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:rsidR="00C06F0E" w:rsidRPr="00AF371F" w:rsidRDefault="00C06F0E" w:rsidP="00006053">
                <w:pPr>
                  <w:spacing w:after="0"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C06F0E" w:rsidRPr="00AF371F" w:rsidRDefault="00C06F0E" w:rsidP="00006053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  <w:p w:rsidR="00C06F0E" w:rsidRPr="00AF371F" w:rsidRDefault="00C06F0E" w:rsidP="00006053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C06F0E" w:rsidRPr="00AF371F" w:rsidRDefault="00C06F0E" w:rsidP="00C06F0E">
      <w:pPr>
        <w:spacing w:after="0"/>
        <w:rPr>
          <w:rFonts w:ascii="Arial" w:hAnsi="Arial" w:cs="Arial"/>
          <w:b/>
        </w:rPr>
      </w:pPr>
    </w:p>
    <w:tbl>
      <w:tblPr>
        <w:tblStyle w:val="TableGrid20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06F0E" w:rsidRPr="00AF371F" w:rsidTr="0000605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23140C">
            <w:pPr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C06F0E" w:rsidRPr="00AF371F" w:rsidTr="0000605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23140C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Traethawd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spacing w:after="0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4000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:rsidR="00C06F0E" w:rsidRPr="00AF371F" w:rsidRDefault="00C06F0E" w:rsidP="00C06F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C06F0E" w:rsidRPr="00AF371F" w:rsidRDefault="00C06F0E" w:rsidP="00C06F0E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Crynodeb o’r Asesiad</w:t>
      </w:r>
    </w:p>
    <w:tbl>
      <w:tblPr>
        <w:tblStyle w:val="TableGrid2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06F0E" w:rsidRPr="00AF371F" w:rsidTr="0000605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C06F0E" w:rsidRPr="00AF371F" w:rsidTr="0000605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06F0E" w:rsidRPr="00AF371F" w:rsidTr="0000605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06F0E" w:rsidRPr="00AF371F" w:rsidTr="0000605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06F0E" w:rsidRPr="00AF371F" w:rsidTr="0000605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C06F0E" w:rsidRPr="00AF371F" w:rsidRDefault="00C06F0E" w:rsidP="00C06F0E">
      <w:pPr>
        <w:spacing w:after="0"/>
        <w:rPr>
          <w:rFonts w:ascii="Arial" w:hAnsi="Arial" w:cs="Arial"/>
          <w:b/>
        </w:rPr>
      </w:pPr>
    </w:p>
    <w:p w:rsidR="00C06F0E" w:rsidRPr="00AF371F" w:rsidRDefault="00C06F0E" w:rsidP="00C06F0E">
      <w:pPr>
        <w:rPr>
          <w:rFonts w:ascii="Arial" w:hAnsi="Arial" w:cs="Arial"/>
          <w:b/>
        </w:rPr>
      </w:pPr>
      <w:r w:rsidRPr="00AF371F">
        <w:rPr>
          <w:rFonts w:ascii="Arial" w:hAnsi="Arial" w:cs="Arial"/>
          <w:b/>
          <w:lang w:val="cy-GB"/>
        </w:rPr>
        <w:t>RHESTR DDARLLEN</w:t>
      </w:r>
    </w:p>
    <w:tbl>
      <w:tblPr>
        <w:tblStyle w:val="TableGrid2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78"/>
      </w:tblGrid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ECES5009C</w:t>
            </w:r>
          </w:p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 Modwl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Plentyndod Cyfoes</w:t>
            </w:r>
          </w:p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F371F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Kehily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, M. (ed.) (2009) </w:t>
            </w:r>
            <w:r w:rsidRPr="00AF371F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An Introduction to Childhood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>Studies,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 Berkshire: Open University Press.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2577998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Macblain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, S., Dunn, J., &amp; Luke, I. (2017)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Contemporary Childhoods,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London: Sage Publications.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867999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Prout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, A. (2005) </w:t>
            </w:r>
            <w:r w:rsidRPr="00AF371F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The Future of Childhood,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London: Routledge </w:t>
            </w: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Falmer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2959506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Anderson, A, (2016)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Language, learning and culture in early childhood: home, school and community contexts, </w:t>
            </w:r>
            <w:r w:rsidRPr="00AF371F">
              <w:rPr>
                <w:rFonts w:ascii="Arial" w:hAnsi="Arial" w:cs="Arial"/>
                <w:sz w:val="22"/>
                <w:szCs w:val="22"/>
              </w:rPr>
              <w:t>London: Routledge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4031873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Bergson, I. &amp; Bergson, M. (2010)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High Tech Tots: Childhood in a digital world,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Charlotte N.C.: Information Age Pub.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5194744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Bartlett, S. &amp; Burton, D. (2016)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>Introduction to Education Studies (4</w:t>
            </w:r>
            <w:r w:rsidRPr="00AF371F">
              <w:rPr>
                <w:rFonts w:ascii="Arial" w:hAnsi="Arial" w:cs="Arial"/>
                <w:i/>
                <w:sz w:val="22"/>
                <w:szCs w:val="22"/>
                <w:vertAlign w:val="superscript"/>
              </w:rPr>
              <w:t>th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 ed.), </w:t>
            </w:r>
            <w:r w:rsidRPr="00AF371F">
              <w:rPr>
                <w:rFonts w:ascii="Arial" w:hAnsi="Arial" w:cs="Arial"/>
                <w:sz w:val="22"/>
                <w:szCs w:val="22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9261889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De Block, L. (2010)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Global Children, </w:t>
            </w:r>
            <w:proofErr w:type="gramStart"/>
            <w:r w:rsidRPr="00AF371F">
              <w:rPr>
                <w:rFonts w:ascii="Arial" w:hAnsi="Arial" w:cs="Arial"/>
                <w:i/>
                <w:sz w:val="22"/>
                <w:szCs w:val="22"/>
              </w:rPr>
              <w:t>Global</w:t>
            </w:r>
            <w:proofErr w:type="gramEnd"/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 Media: Migration, media and childhood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, New York: Palgrave.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1038019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James, A. &amp; </w:t>
            </w: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Prout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, A. (eds.) (2015)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Constructing and Reconstructing Childhood: Contemporary issues in the sociological study of childhood,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Abingdon, Oxon: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676913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Robinson, K. &amp; Jones-Diaz, C. (2006)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Diversity and Difference in Early Childhood Education: Issues for theory and practice,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Maidenhead: Open University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459378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i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Palmer, S. (2015)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Toxic Childhoods, </w:t>
            </w:r>
            <w:r w:rsidRPr="00AF371F">
              <w:rPr>
                <w:rFonts w:ascii="Arial" w:hAnsi="Arial" w:cs="Arial"/>
                <w:sz w:val="22"/>
                <w:szCs w:val="22"/>
              </w:rPr>
              <w:t>London: Orion.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0202399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F371F">
              <w:rPr>
                <w:rFonts w:ascii="Arial" w:hAnsi="Arial" w:cs="Arial"/>
                <w:sz w:val="22"/>
                <w:szCs w:val="22"/>
              </w:rPr>
              <w:t>Qvortrup</w:t>
            </w:r>
            <w:proofErr w:type="spellEnd"/>
            <w:r w:rsidRPr="00AF371F">
              <w:rPr>
                <w:rFonts w:ascii="Arial" w:hAnsi="Arial" w:cs="Arial"/>
                <w:sz w:val="22"/>
                <w:szCs w:val="22"/>
              </w:rPr>
              <w:t xml:space="preserve">, J. (2005)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Studies in Modern Childhood Society, agency, culture, </w:t>
            </w:r>
            <w:r w:rsidRPr="00AF371F">
              <w:rPr>
                <w:rFonts w:ascii="Arial" w:hAnsi="Arial" w:cs="Arial"/>
                <w:sz w:val="22"/>
                <w:szCs w:val="22"/>
              </w:rPr>
              <w:t>Basingstoke: 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3183376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00C06F0E" w:rsidRPr="00AF371F" w:rsidRDefault="00C06F0E" w:rsidP="00006053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06F0E" w:rsidRPr="00AF371F" w:rsidTr="0000605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06F0E" w:rsidRPr="00AF371F" w:rsidRDefault="00C06F0E" w:rsidP="0000605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AF371F">
              <w:rPr>
                <w:rFonts w:ascii="Arial" w:hAnsi="Arial" w:cs="Arial"/>
                <w:sz w:val="22"/>
                <w:szCs w:val="22"/>
              </w:rPr>
              <w:t xml:space="preserve">Smith, E. (2012) </w:t>
            </w:r>
            <w:r w:rsidRPr="00AF371F">
              <w:rPr>
                <w:rFonts w:ascii="Arial" w:hAnsi="Arial" w:cs="Arial"/>
                <w:i/>
                <w:sz w:val="22"/>
                <w:szCs w:val="22"/>
              </w:rPr>
              <w:t xml:space="preserve">Key Issues in Education and Social Justice, </w:t>
            </w:r>
            <w:r w:rsidRPr="00AF371F">
              <w:rPr>
                <w:rFonts w:ascii="Arial" w:hAnsi="Arial" w:cs="Arial"/>
                <w:sz w:val="22"/>
                <w:szCs w:val="22"/>
              </w:rPr>
              <w:t xml:space="preserve">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5147937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C06F0E" w:rsidRPr="00AF371F" w:rsidRDefault="00C06F0E" w:rsidP="00006053">
                <w:pPr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F371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C06F0E" w:rsidRPr="00AF371F" w:rsidRDefault="00C06F0E" w:rsidP="00006053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47132A" w:rsidRDefault="0047132A"/>
    <w:sectPr w:rsidR="00471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6F0E"/>
    <w:rsid w:val="0023140C"/>
    <w:rsid w:val="0047132A"/>
    <w:rsid w:val="00C06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D1C5F"/>
  <w15:chartTrackingRefBased/>
  <w15:docId w15:val="{9ADF8A43-F8CB-43B2-BA45-49CDCCA70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6F0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C06F0E"/>
    <w:pPr>
      <w:ind w:left="720"/>
      <w:contextualSpacing/>
    </w:pPr>
  </w:style>
  <w:style w:type="table" w:styleId="TableGrid">
    <w:name w:val="Table Grid"/>
    <w:basedOn w:val="TableNormal"/>
    <w:uiPriority w:val="59"/>
    <w:rsid w:val="00C06F0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C06F0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C06F0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C06F0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C06F0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C06F0E"/>
    <w:rPr>
      <w:rFonts w:ascii="Calibri" w:eastAsia="Calibri" w:hAnsi="Calibri" w:cs="Times New Roman"/>
      <w:lang w:val="en-US"/>
    </w:rPr>
  </w:style>
  <w:style w:type="paragraph" w:customStyle="1" w:styleId="paragraph">
    <w:name w:val="paragraph"/>
    <w:basedOn w:val="Normal"/>
    <w:rsid w:val="00C06F0E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table" w:customStyle="1" w:styleId="TableGrid20">
    <w:name w:val="Table Grid20"/>
    <w:basedOn w:val="TableNormal"/>
    <w:next w:val="TableGrid"/>
    <w:uiPriority w:val="59"/>
    <w:rsid w:val="00C06F0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2">
    <w:name w:val="Table Grid22"/>
    <w:basedOn w:val="TableNormal"/>
    <w:next w:val="TableGrid"/>
    <w:uiPriority w:val="59"/>
    <w:rsid w:val="00C06F0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583</Words>
  <Characters>3328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Thomas</dc:creator>
  <cp:keywords/>
  <dc:description/>
  <cp:lastModifiedBy>Ruth Thomas</cp:lastModifiedBy>
  <cp:revision>2</cp:revision>
  <dcterms:created xsi:type="dcterms:W3CDTF">2019-06-03T14:10:00Z</dcterms:created>
  <dcterms:modified xsi:type="dcterms:W3CDTF">2019-06-03T15:05:00Z</dcterms:modified>
</cp:coreProperties>
</file>