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25D" w:rsidRDefault="00A17AE2" w:rsidP="00A17AE2">
      <w:pPr>
        <w:jc w:val="center"/>
        <w:rPr>
          <w:sz w:val="28"/>
          <w:lang w:val="en-US"/>
        </w:rPr>
      </w:pPr>
      <w:r>
        <w:rPr>
          <w:sz w:val="28"/>
          <w:lang w:val="en-US"/>
        </w:rPr>
        <w:t>GOBBET</w:t>
      </w:r>
      <w:r w:rsidR="00ED20AB">
        <w:rPr>
          <w:sz w:val="28"/>
          <w:lang w:val="en-US"/>
        </w:rPr>
        <w:t xml:space="preserve"> </w:t>
      </w:r>
      <w:bookmarkStart w:id="0" w:name="_GoBack"/>
      <w:bookmarkEnd w:id="0"/>
      <w:r w:rsidR="00ED20AB">
        <w:rPr>
          <w:sz w:val="28"/>
          <w:lang w:val="en-US"/>
        </w:rPr>
        <w:t>- Lucy Smith</w:t>
      </w:r>
    </w:p>
    <w:p w:rsidR="00F07143" w:rsidRDefault="00F07143" w:rsidP="00A17AE2">
      <w:pPr>
        <w:jc w:val="center"/>
        <w:rPr>
          <w:sz w:val="28"/>
          <w:lang w:val="en-US"/>
        </w:rPr>
      </w:pPr>
      <w:r>
        <w:rPr>
          <w:sz w:val="28"/>
          <w:lang w:val="en-US"/>
        </w:rPr>
        <w:t>Statement concerning dues and burdens of the inhabita</w:t>
      </w:r>
      <w:r w:rsidR="00AE375D">
        <w:rPr>
          <w:sz w:val="28"/>
          <w:lang w:val="en-US"/>
        </w:rPr>
        <w:t>nts of the seigneury of Montjoye-Vaufrey</w:t>
      </w:r>
    </w:p>
    <w:p w:rsidR="00F07143" w:rsidRDefault="00F07143" w:rsidP="00A17AE2">
      <w:pPr>
        <w:jc w:val="center"/>
        <w:rPr>
          <w:sz w:val="28"/>
          <w:lang w:val="en-US"/>
        </w:rPr>
      </w:pPr>
    </w:p>
    <w:p w:rsidR="00A17AE2" w:rsidRDefault="00A17AE2" w:rsidP="00A17AE2">
      <w:pPr>
        <w:rPr>
          <w:sz w:val="28"/>
          <w:lang w:val="en-US"/>
        </w:rPr>
      </w:pPr>
      <w:r>
        <w:rPr>
          <w:sz w:val="28"/>
          <w:lang w:val="en-US"/>
        </w:rPr>
        <w:t xml:space="preserve">This letter </w:t>
      </w:r>
      <w:r w:rsidR="00433890">
        <w:rPr>
          <w:sz w:val="28"/>
          <w:lang w:val="en-US"/>
        </w:rPr>
        <w:t>addresses</w:t>
      </w:r>
      <w:r>
        <w:rPr>
          <w:sz w:val="28"/>
          <w:lang w:val="en-US"/>
        </w:rPr>
        <w:t xml:space="preserve"> the unfai</w:t>
      </w:r>
      <w:r w:rsidR="00AE375D">
        <w:rPr>
          <w:sz w:val="28"/>
          <w:lang w:val="en-US"/>
        </w:rPr>
        <w:t>r treatment of Montjoye-V</w:t>
      </w:r>
      <w:r w:rsidR="00F07143">
        <w:rPr>
          <w:sz w:val="28"/>
          <w:lang w:val="en-US"/>
        </w:rPr>
        <w:t>aufrey</w:t>
      </w:r>
      <w:r>
        <w:rPr>
          <w:sz w:val="28"/>
          <w:lang w:val="en-US"/>
        </w:rPr>
        <w:t xml:space="preserve"> </w:t>
      </w:r>
      <w:r w:rsidR="00433890">
        <w:rPr>
          <w:sz w:val="28"/>
          <w:lang w:val="en-US"/>
        </w:rPr>
        <w:t>seigneury</w:t>
      </w:r>
      <w:r>
        <w:rPr>
          <w:sz w:val="28"/>
          <w:lang w:val="en-US"/>
        </w:rPr>
        <w:t xml:space="preserve"> in rural </w:t>
      </w:r>
      <w:r w:rsidR="00433890">
        <w:rPr>
          <w:sz w:val="28"/>
          <w:lang w:val="en-US"/>
        </w:rPr>
        <w:t>France</w:t>
      </w:r>
      <w:r>
        <w:rPr>
          <w:sz w:val="28"/>
          <w:lang w:val="en-US"/>
        </w:rPr>
        <w:t xml:space="preserve">. It discusses how the villagers or being kept almost as ‘’slaves’’ to the land owner and have very little in the way of freedom. The fact that it was </w:t>
      </w:r>
      <w:r w:rsidR="00433890">
        <w:rPr>
          <w:sz w:val="28"/>
          <w:lang w:val="en-US"/>
        </w:rPr>
        <w:t>written</w:t>
      </w:r>
      <w:r>
        <w:rPr>
          <w:sz w:val="28"/>
          <w:lang w:val="en-US"/>
        </w:rPr>
        <w:t xml:space="preserve"> in 1789 is of key importance as it </w:t>
      </w:r>
      <w:r w:rsidR="00433890">
        <w:rPr>
          <w:sz w:val="28"/>
          <w:lang w:val="en-US"/>
        </w:rPr>
        <w:t>demonstrates</w:t>
      </w:r>
      <w:r>
        <w:rPr>
          <w:sz w:val="28"/>
          <w:lang w:val="en-US"/>
        </w:rPr>
        <w:t xml:space="preserve"> the tensions are rising and reaching the highest point eventually amounting to the outbreak of the French revolution, especially amongst the members of the third estate.</w:t>
      </w:r>
    </w:p>
    <w:p w:rsidR="00A17AE2" w:rsidRDefault="00A17AE2" w:rsidP="00A17AE2">
      <w:pPr>
        <w:rPr>
          <w:sz w:val="28"/>
          <w:lang w:val="en-US"/>
        </w:rPr>
      </w:pPr>
      <w:r>
        <w:rPr>
          <w:sz w:val="28"/>
          <w:lang w:val="en-US"/>
        </w:rPr>
        <w:t>This letter was</w:t>
      </w:r>
      <w:r w:rsidR="00433890">
        <w:rPr>
          <w:sz w:val="28"/>
          <w:lang w:val="en-US"/>
        </w:rPr>
        <w:t xml:space="preserve"> </w:t>
      </w:r>
      <w:r>
        <w:rPr>
          <w:sz w:val="28"/>
          <w:lang w:val="en-US"/>
        </w:rPr>
        <w:t xml:space="preserve">probably written by the most educated man living in the </w:t>
      </w:r>
      <w:r w:rsidR="00433890">
        <w:rPr>
          <w:sz w:val="28"/>
          <w:lang w:val="en-US"/>
        </w:rPr>
        <w:t>seigneury</w:t>
      </w:r>
      <w:r>
        <w:rPr>
          <w:sz w:val="28"/>
          <w:lang w:val="en-US"/>
        </w:rPr>
        <w:t xml:space="preserve">, but with spoken contributions from others living there. One of the first points made is ‘’one thousand </w:t>
      </w:r>
      <w:r w:rsidR="00433890">
        <w:rPr>
          <w:sz w:val="28"/>
          <w:lang w:val="en-US"/>
        </w:rPr>
        <w:t>individuals</w:t>
      </w:r>
      <w:r>
        <w:rPr>
          <w:sz w:val="28"/>
          <w:lang w:val="en-US"/>
        </w:rPr>
        <w:t xml:space="preserve">’’ are residing in the ‘’inaccessible’’ region of ‘’upper </w:t>
      </w:r>
      <w:r w:rsidR="00433890">
        <w:rPr>
          <w:sz w:val="28"/>
          <w:lang w:val="en-US"/>
        </w:rPr>
        <w:t>Alsace</w:t>
      </w:r>
      <w:r>
        <w:rPr>
          <w:sz w:val="28"/>
          <w:lang w:val="en-US"/>
        </w:rPr>
        <w:t xml:space="preserve">’’ showing that there are not enough local </w:t>
      </w:r>
      <w:r w:rsidR="00433890">
        <w:rPr>
          <w:sz w:val="28"/>
          <w:lang w:val="en-US"/>
        </w:rPr>
        <w:t>resources</w:t>
      </w:r>
      <w:r>
        <w:rPr>
          <w:sz w:val="28"/>
          <w:lang w:val="en-US"/>
        </w:rPr>
        <w:t xml:space="preserve"> produced by the ‘’barren’’ land and no easy way of importing produce from another area. </w:t>
      </w:r>
      <w:r w:rsidR="00292BEC">
        <w:rPr>
          <w:sz w:val="28"/>
          <w:lang w:val="en-US"/>
        </w:rPr>
        <w:t xml:space="preserve">What the description doesn’t tell the reader is how many </w:t>
      </w:r>
      <w:r w:rsidR="00340F08">
        <w:rPr>
          <w:sz w:val="28"/>
          <w:lang w:val="en-US"/>
        </w:rPr>
        <w:t>seigneury’s</w:t>
      </w:r>
      <w:r w:rsidR="00292BEC">
        <w:rPr>
          <w:sz w:val="28"/>
          <w:lang w:val="en-US"/>
        </w:rPr>
        <w:t xml:space="preserve"> where </w:t>
      </w:r>
      <w:r w:rsidR="00340F08">
        <w:rPr>
          <w:sz w:val="28"/>
          <w:lang w:val="en-US"/>
        </w:rPr>
        <w:t>suffering</w:t>
      </w:r>
      <w:r w:rsidR="00292BEC">
        <w:rPr>
          <w:sz w:val="28"/>
          <w:lang w:val="en-US"/>
        </w:rPr>
        <w:t xml:space="preserve"> as </w:t>
      </w:r>
      <w:r w:rsidR="00521C33">
        <w:rPr>
          <w:sz w:val="28"/>
          <w:lang w:val="en-US"/>
        </w:rPr>
        <w:t>m</w:t>
      </w:r>
      <w:r w:rsidR="00AE375D">
        <w:rPr>
          <w:sz w:val="28"/>
          <w:lang w:val="en-US"/>
        </w:rPr>
        <w:t>uch, or if M</w:t>
      </w:r>
      <w:r w:rsidR="00340F08">
        <w:rPr>
          <w:sz w:val="28"/>
          <w:lang w:val="en-US"/>
        </w:rPr>
        <w:t>ontj</w:t>
      </w:r>
      <w:r w:rsidR="00292BEC">
        <w:rPr>
          <w:sz w:val="28"/>
          <w:lang w:val="en-US"/>
        </w:rPr>
        <w:t xml:space="preserve">oye was particularly harsh to his </w:t>
      </w:r>
      <w:r w:rsidR="00340F08">
        <w:rPr>
          <w:sz w:val="28"/>
          <w:lang w:val="en-US"/>
        </w:rPr>
        <w:t>inhabitants</w:t>
      </w:r>
      <w:r w:rsidR="00292BEC">
        <w:rPr>
          <w:sz w:val="28"/>
          <w:lang w:val="en-US"/>
        </w:rPr>
        <w:t xml:space="preserve">. </w:t>
      </w:r>
      <w:r w:rsidR="000533A9">
        <w:rPr>
          <w:sz w:val="28"/>
          <w:lang w:val="en-US"/>
        </w:rPr>
        <w:t>But we do know this letter is one of similar sent as it helped lead to a series of reformations during the revolution by a series of decrees on the 4</w:t>
      </w:r>
      <w:r w:rsidR="000533A9" w:rsidRPr="000533A9">
        <w:rPr>
          <w:sz w:val="28"/>
          <w:vertAlign w:val="superscript"/>
          <w:lang w:val="en-US"/>
        </w:rPr>
        <w:t>th</w:t>
      </w:r>
      <w:r w:rsidR="000533A9">
        <w:rPr>
          <w:sz w:val="28"/>
          <w:lang w:val="en-US"/>
        </w:rPr>
        <w:t>- 11</w:t>
      </w:r>
      <w:r w:rsidR="000533A9" w:rsidRPr="000533A9">
        <w:rPr>
          <w:sz w:val="28"/>
          <w:vertAlign w:val="superscript"/>
          <w:lang w:val="en-US"/>
        </w:rPr>
        <w:t>th</w:t>
      </w:r>
      <w:r w:rsidR="000533A9">
        <w:rPr>
          <w:sz w:val="28"/>
          <w:lang w:val="en-US"/>
        </w:rPr>
        <w:t xml:space="preserve"> august 1789. These decrees abolished the current French feudal system which was part of the ancient regime and not that dissimilar from the medieval</w:t>
      </w:r>
      <w:r w:rsidR="00643F34">
        <w:rPr>
          <w:sz w:val="28"/>
          <w:lang w:val="en-US"/>
        </w:rPr>
        <w:t xml:space="preserve"> feudal</w:t>
      </w:r>
      <w:r w:rsidR="000533A9">
        <w:rPr>
          <w:sz w:val="28"/>
          <w:lang w:val="en-US"/>
        </w:rPr>
        <w:t xml:space="preserve"> system</w:t>
      </w:r>
      <w:r w:rsidR="00643F34">
        <w:rPr>
          <w:sz w:val="28"/>
          <w:lang w:val="en-US"/>
        </w:rPr>
        <w:t xml:space="preserve"> in France</w:t>
      </w:r>
      <w:r w:rsidR="000533A9">
        <w:rPr>
          <w:sz w:val="28"/>
          <w:lang w:val="en-US"/>
        </w:rPr>
        <w:t>.</w:t>
      </w:r>
      <w:r w:rsidR="00643F34">
        <w:rPr>
          <w:sz w:val="28"/>
          <w:lang w:val="en-US"/>
        </w:rPr>
        <w:t xml:space="preserve"> This letter from the </w:t>
      </w:r>
      <w:r w:rsidR="00AE375D">
        <w:rPr>
          <w:sz w:val="28"/>
          <w:lang w:val="en-US"/>
        </w:rPr>
        <w:t>Montjoye-Vaufrey</w:t>
      </w:r>
      <w:r w:rsidR="00643F34">
        <w:rPr>
          <w:sz w:val="28"/>
          <w:lang w:val="en-US"/>
        </w:rPr>
        <w:t xml:space="preserve"> and other letters were all written in the cahiers de doleance, a book with complaints to address at the next Estates General, written in almost exclusively my members of the third estate. </w:t>
      </w:r>
      <w:r w:rsidR="000C7206">
        <w:rPr>
          <w:sz w:val="28"/>
          <w:lang w:val="en-US"/>
        </w:rPr>
        <w:t xml:space="preserve">More than 75% of letters written for the </w:t>
      </w:r>
      <w:r w:rsidR="0055732A">
        <w:rPr>
          <w:sz w:val="28"/>
          <w:lang w:val="en-US"/>
        </w:rPr>
        <w:t>cahiers de dol</w:t>
      </w:r>
      <w:r w:rsidR="006E658A">
        <w:rPr>
          <w:sz w:val="28"/>
          <w:lang w:val="en-US"/>
        </w:rPr>
        <w:t>e</w:t>
      </w:r>
      <w:r w:rsidR="0055732A">
        <w:rPr>
          <w:sz w:val="28"/>
          <w:lang w:val="en-US"/>
        </w:rPr>
        <w:t xml:space="preserve">ance were for reformation, or complete abandonment, of the feudal system. </w:t>
      </w:r>
    </w:p>
    <w:p w:rsidR="00E645E7" w:rsidRDefault="00E645E7" w:rsidP="00A17AE2">
      <w:pPr>
        <w:rPr>
          <w:sz w:val="28"/>
          <w:lang w:val="en-US"/>
        </w:rPr>
      </w:pPr>
      <w:r>
        <w:rPr>
          <w:sz w:val="28"/>
          <w:lang w:val="en-US"/>
        </w:rPr>
        <w:t xml:space="preserve">The inhabitants of </w:t>
      </w:r>
      <w:r w:rsidR="00AE375D">
        <w:rPr>
          <w:sz w:val="28"/>
          <w:lang w:val="en-US"/>
        </w:rPr>
        <w:t>Montjoye-Vaufrey</w:t>
      </w:r>
      <w:r>
        <w:rPr>
          <w:sz w:val="28"/>
          <w:lang w:val="en-US"/>
        </w:rPr>
        <w:t xml:space="preserve"> are subject to going hunting when the </w:t>
      </w:r>
      <w:r w:rsidR="006E658A">
        <w:rPr>
          <w:sz w:val="28"/>
          <w:lang w:val="en-US"/>
        </w:rPr>
        <w:t>seigneur</w:t>
      </w:r>
      <w:r>
        <w:rPr>
          <w:sz w:val="28"/>
          <w:lang w:val="en-US"/>
        </w:rPr>
        <w:t xml:space="preserve"> pleases, for which they get not pay. This </w:t>
      </w:r>
      <w:r w:rsidR="00565E6D">
        <w:rPr>
          <w:sz w:val="28"/>
          <w:lang w:val="en-US"/>
        </w:rPr>
        <w:t>chore</w:t>
      </w:r>
      <w:r>
        <w:rPr>
          <w:sz w:val="28"/>
          <w:lang w:val="en-US"/>
        </w:rPr>
        <w:t xml:space="preserve"> titled at ‘beating the woods’ is considered a form of ‘’</w:t>
      </w:r>
      <w:r w:rsidR="006E658A">
        <w:rPr>
          <w:sz w:val="28"/>
          <w:lang w:val="en-US"/>
        </w:rPr>
        <w:t>slavery</w:t>
      </w:r>
      <w:r>
        <w:rPr>
          <w:sz w:val="28"/>
          <w:lang w:val="en-US"/>
        </w:rPr>
        <w:t xml:space="preserve">’’ to the people as they are being forced to do labour by the </w:t>
      </w:r>
      <w:r w:rsidR="006E658A">
        <w:rPr>
          <w:sz w:val="28"/>
          <w:lang w:val="en-US"/>
        </w:rPr>
        <w:t>seigneur</w:t>
      </w:r>
      <w:r>
        <w:rPr>
          <w:sz w:val="28"/>
          <w:lang w:val="en-US"/>
        </w:rPr>
        <w:t>, and not getting anything from it, but if they refuse to go out hunting for the seigneur, th</w:t>
      </w:r>
      <w:r w:rsidR="006E658A">
        <w:rPr>
          <w:sz w:val="28"/>
          <w:lang w:val="en-US"/>
        </w:rPr>
        <w:t xml:space="preserve">ey will be fined or taken to the </w:t>
      </w:r>
      <w:r w:rsidR="006E7353">
        <w:rPr>
          <w:sz w:val="28"/>
          <w:lang w:val="en-US"/>
        </w:rPr>
        <w:t>manor</w:t>
      </w:r>
      <w:r w:rsidR="00565E6D">
        <w:rPr>
          <w:sz w:val="28"/>
          <w:lang w:val="en-US"/>
        </w:rPr>
        <w:t xml:space="preserve"> court where the ‘’judge… rule[s] in favour of the plaintiff’’</w:t>
      </w:r>
      <w:r w:rsidR="006E7353">
        <w:rPr>
          <w:sz w:val="28"/>
          <w:lang w:val="en-US"/>
        </w:rPr>
        <w:t xml:space="preserve"> </w:t>
      </w:r>
      <w:r w:rsidR="00565E6D">
        <w:rPr>
          <w:sz w:val="28"/>
          <w:lang w:val="en-US"/>
        </w:rPr>
        <w:t xml:space="preserve">(in this case the plaintiff is </w:t>
      </w:r>
      <w:r w:rsidR="00AE375D">
        <w:rPr>
          <w:sz w:val="28"/>
          <w:lang w:val="en-US"/>
        </w:rPr>
        <w:t>Montjoye-Vaufrey</w:t>
      </w:r>
      <w:r w:rsidR="00565E6D">
        <w:rPr>
          <w:sz w:val="28"/>
          <w:lang w:val="en-US"/>
        </w:rPr>
        <w:t xml:space="preserve"> who </w:t>
      </w:r>
      <w:r w:rsidR="006E7353">
        <w:rPr>
          <w:sz w:val="28"/>
          <w:lang w:val="en-US"/>
        </w:rPr>
        <w:t xml:space="preserve">is trailing the inhabitants against not following his demands. </w:t>
      </w:r>
      <w:r w:rsidR="005028B9">
        <w:rPr>
          <w:sz w:val="28"/>
          <w:lang w:val="en-US"/>
        </w:rPr>
        <w:t xml:space="preserve">There is also evidence that </w:t>
      </w:r>
      <w:r w:rsidR="00AE375D">
        <w:rPr>
          <w:sz w:val="28"/>
          <w:lang w:val="en-US"/>
        </w:rPr>
        <w:t>seigneurs</w:t>
      </w:r>
      <w:r w:rsidR="005028B9">
        <w:rPr>
          <w:sz w:val="28"/>
          <w:lang w:val="en-US"/>
        </w:rPr>
        <w:t xml:space="preserve"> were </w:t>
      </w:r>
      <w:r w:rsidR="005028B9">
        <w:rPr>
          <w:sz w:val="28"/>
          <w:lang w:val="en-US"/>
        </w:rPr>
        <w:lastRenderedPageBreak/>
        <w:t xml:space="preserve">becoming even more unfair during the </w:t>
      </w:r>
      <w:r w:rsidR="00BE5879">
        <w:rPr>
          <w:sz w:val="28"/>
          <w:lang w:val="en-US"/>
        </w:rPr>
        <w:t>reign</w:t>
      </w:r>
      <w:r w:rsidR="005028B9">
        <w:rPr>
          <w:sz w:val="28"/>
          <w:lang w:val="en-US"/>
        </w:rPr>
        <w:t xml:space="preserve"> of louis XVI, but it could just be tha</w:t>
      </w:r>
      <w:r w:rsidR="00BE5879">
        <w:rPr>
          <w:sz w:val="28"/>
          <w:lang w:val="en-US"/>
        </w:rPr>
        <w:t xml:space="preserve">t with the introduction of the </w:t>
      </w:r>
      <w:r w:rsidR="00AE375D">
        <w:rPr>
          <w:sz w:val="28"/>
          <w:lang w:val="en-US"/>
        </w:rPr>
        <w:t>cahiers de dole</w:t>
      </w:r>
      <w:r w:rsidR="005028B9">
        <w:rPr>
          <w:sz w:val="28"/>
          <w:lang w:val="en-US"/>
        </w:rPr>
        <w:t>ance that members of the third estates could actually report what had been</w:t>
      </w:r>
      <w:r w:rsidR="00BE5879">
        <w:rPr>
          <w:sz w:val="28"/>
          <w:lang w:val="en-US"/>
        </w:rPr>
        <w:t xml:space="preserve"> going in for years, but </w:t>
      </w:r>
      <w:r w:rsidR="00AE375D">
        <w:rPr>
          <w:sz w:val="28"/>
          <w:lang w:val="en-US"/>
        </w:rPr>
        <w:t>perhaps a catalyst</w:t>
      </w:r>
      <w:r w:rsidR="005028B9">
        <w:rPr>
          <w:sz w:val="28"/>
          <w:lang w:val="en-US"/>
        </w:rPr>
        <w:t xml:space="preserve"> for the upset of the feudalism </w:t>
      </w:r>
      <w:r w:rsidR="00BE5879">
        <w:rPr>
          <w:sz w:val="28"/>
          <w:lang w:val="en-US"/>
        </w:rPr>
        <w:t xml:space="preserve">system would be enhanced by the poor harvests in the late 1780s, not helped by the crops that the </w:t>
      </w:r>
      <w:r w:rsidR="00AE375D">
        <w:rPr>
          <w:sz w:val="28"/>
          <w:lang w:val="en-US"/>
        </w:rPr>
        <w:t>seigneur</w:t>
      </w:r>
      <w:r w:rsidR="00BE5879">
        <w:rPr>
          <w:sz w:val="28"/>
          <w:lang w:val="en-US"/>
        </w:rPr>
        <w:t xml:space="preserve"> demanded of the poor</w:t>
      </w:r>
      <w:r w:rsidR="00AE375D">
        <w:rPr>
          <w:sz w:val="28"/>
          <w:lang w:val="en-US"/>
        </w:rPr>
        <w:t xml:space="preserve"> for his own benefit. The poorer farmers living on the land would only just be getting by with several poor season in the row, but with the added pressure of Montjoye-Vaufrey demanding ‘’one in every six sheaves’’ leaves the farmer with even less food that what he already managed to harvest. </w:t>
      </w:r>
    </w:p>
    <w:p w:rsidR="00433890" w:rsidRDefault="00041C13" w:rsidP="00A17AE2">
      <w:pPr>
        <w:rPr>
          <w:sz w:val="28"/>
          <w:lang w:val="en-US"/>
        </w:rPr>
      </w:pPr>
      <w:r>
        <w:rPr>
          <w:sz w:val="28"/>
          <w:lang w:val="en-US"/>
        </w:rPr>
        <w:t>The seigneuries were similar to the British Enclosure system, but in Britain fields and land were effectively privatized to ensure more efficient farming, albeit in favour of the lord owning the land to make a profit for himself.</w:t>
      </w:r>
      <w:r w:rsidR="00C4045B">
        <w:rPr>
          <w:sz w:val="28"/>
          <w:lang w:val="en-US"/>
        </w:rPr>
        <w:t xml:space="preserve"> However,</w:t>
      </w:r>
      <w:r>
        <w:rPr>
          <w:sz w:val="28"/>
          <w:lang w:val="en-US"/>
        </w:rPr>
        <w:t xml:space="preserve"> </w:t>
      </w:r>
      <w:r w:rsidR="00C4045B">
        <w:rPr>
          <w:sz w:val="28"/>
          <w:lang w:val="en-US"/>
        </w:rPr>
        <w:t>this system led to a refined development of crop rotation. In France, the people living under the seigneur were bound by the pitiless demands and rues set by the land owner.</w:t>
      </w:r>
      <w:r w:rsidR="00A75AAA">
        <w:rPr>
          <w:sz w:val="28"/>
          <w:lang w:val="en-US"/>
        </w:rPr>
        <w:t xml:space="preserve"> One example of the unfair treatment is that </w:t>
      </w:r>
      <w:r w:rsidR="00F50F76">
        <w:rPr>
          <w:sz w:val="28"/>
          <w:lang w:val="en-US"/>
        </w:rPr>
        <w:t>Montjoye-Vaufrey</w:t>
      </w:r>
      <w:r w:rsidR="00A75AAA">
        <w:rPr>
          <w:sz w:val="28"/>
          <w:lang w:val="en-US"/>
        </w:rPr>
        <w:t xml:space="preserve"> ‘’for two months kept… and entire family… of 6 … in prions and [had] charged them all 15 gold louis’’ and each </w:t>
      </w:r>
      <w:r w:rsidR="00F50F76">
        <w:rPr>
          <w:sz w:val="28"/>
          <w:lang w:val="en-US"/>
        </w:rPr>
        <w:t xml:space="preserve">imprisonment </w:t>
      </w:r>
      <w:r w:rsidR="00A75AAA">
        <w:rPr>
          <w:sz w:val="28"/>
          <w:lang w:val="en-US"/>
        </w:rPr>
        <w:t xml:space="preserve">meant the ‘’creation of a new tax’’ for the other inhabitants in the </w:t>
      </w:r>
      <w:r w:rsidR="00F50F76">
        <w:rPr>
          <w:sz w:val="28"/>
          <w:lang w:val="en-US"/>
        </w:rPr>
        <w:t>seigneury</w:t>
      </w:r>
      <w:r w:rsidR="00A75AAA">
        <w:rPr>
          <w:sz w:val="28"/>
          <w:lang w:val="en-US"/>
        </w:rPr>
        <w:t xml:space="preserve">. </w:t>
      </w:r>
      <w:r w:rsidR="0063447C">
        <w:rPr>
          <w:sz w:val="28"/>
          <w:lang w:val="en-US"/>
        </w:rPr>
        <w:t xml:space="preserve">This is greatly unfair, the word of ‘family’ suggests that there were young children imprisoned too, while they were in prison, they would have had no means of making an income, Montjoye-Vaufrey added a new tax to the other people to pay for the costs of keeping them away from labour. </w:t>
      </w:r>
    </w:p>
    <w:p w:rsidR="006D4C0D" w:rsidRDefault="006D4C0D" w:rsidP="00A17AE2">
      <w:pPr>
        <w:rPr>
          <w:sz w:val="28"/>
          <w:lang w:val="en-US"/>
        </w:rPr>
      </w:pPr>
      <w:r>
        <w:rPr>
          <w:sz w:val="28"/>
          <w:lang w:val="en-US"/>
        </w:rPr>
        <w:t xml:space="preserve">In conclusion, this document </w:t>
      </w:r>
      <w:r w:rsidR="00D745A8">
        <w:rPr>
          <w:sz w:val="28"/>
          <w:lang w:val="en-US"/>
        </w:rPr>
        <w:t>shows the extent of how unfair feudalism was in France, and the attitudes of people wanting to change it, which were key ideas during the French revolution from 1789.</w:t>
      </w:r>
    </w:p>
    <w:p w:rsidR="00DD1209" w:rsidRDefault="00DD1209" w:rsidP="00A17AE2">
      <w:pPr>
        <w:rPr>
          <w:sz w:val="28"/>
          <w:lang w:val="en-US"/>
        </w:rPr>
      </w:pPr>
    </w:p>
    <w:p w:rsidR="00DD1209" w:rsidRDefault="00DD1209" w:rsidP="00A17AE2">
      <w:pPr>
        <w:rPr>
          <w:sz w:val="28"/>
          <w:lang w:val="en-US"/>
        </w:rPr>
      </w:pPr>
    </w:p>
    <w:p w:rsidR="00DD1209" w:rsidRDefault="00DD1209" w:rsidP="00A17AE2">
      <w:pPr>
        <w:rPr>
          <w:sz w:val="28"/>
          <w:lang w:val="en-US"/>
        </w:rPr>
      </w:pPr>
    </w:p>
    <w:p w:rsidR="00DD1209" w:rsidRDefault="00DD1209" w:rsidP="00A17AE2">
      <w:pPr>
        <w:rPr>
          <w:sz w:val="28"/>
          <w:lang w:val="en-US"/>
        </w:rPr>
      </w:pPr>
    </w:p>
    <w:p w:rsidR="00DD1209" w:rsidRDefault="00DD1209" w:rsidP="00A17AE2">
      <w:pPr>
        <w:rPr>
          <w:sz w:val="28"/>
          <w:lang w:val="en-US"/>
        </w:rPr>
      </w:pPr>
    </w:p>
    <w:p w:rsidR="00DD1209" w:rsidRDefault="00DD1209" w:rsidP="00A17AE2">
      <w:pPr>
        <w:rPr>
          <w:sz w:val="28"/>
          <w:lang w:val="en-US"/>
        </w:rPr>
      </w:pPr>
    </w:p>
    <w:p w:rsidR="00DD1209" w:rsidRDefault="00DD1209" w:rsidP="00A17AE2">
      <w:pPr>
        <w:rPr>
          <w:sz w:val="28"/>
          <w:lang w:val="en-US"/>
        </w:rPr>
      </w:pPr>
    </w:p>
    <w:p w:rsidR="00DD1209" w:rsidRDefault="00DD1209" w:rsidP="00A17AE2">
      <w:pPr>
        <w:rPr>
          <w:sz w:val="28"/>
          <w:lang w:val="en-US"/>
        </w:rPr>
      </w:pPr>
      <w:r>
        <w:rPr>
          <w:sz w:val="28"/>
          <w:lang w:val="en-US"/>
        </w:rPr>
        <w:lastRenderedPageBreak/>
        <w:t>Referencing:</w:t>
      </w:r>
    </w:p>
    <w:p w:rsidR="00627DF0" w:rsidRDefault="00DD1209" w:rsidP="00A17AE2">
      <w:pPr>
        <w:rPr>
          <w:color w:val="000000"/>
          <w:sz w:val="29"/>
          <w:szCs w:val="29"/>
          <w:shd w:val="clear" w:color="auto" w:fill="FFFFFF"/>
        </w:rPr>
      </w:pPr>
      <w:proofErr w:type="spellStart"/>
      <w:proofErr w:type="gramStart"/>
      <w:r>
        <w:rPr>
          <w:color w:val="000000"/>
          <w:sz w:val="29"/>
          <w:szCs w:val="29"/>
          <w:shd w:val="clear" w:color="auto" w:fill="FFFFFF"/>
        </w:rPr>
        <w:t>sarah</w:t>
      </w:r>
      <w:proofErr w:type="spellEnd"/>
      <w:proofErr w:type="gramEnd"/>
      <w:r>
        <w:rPr>
          <w:color w:val="000000"/>
          <w:sz w:val="29"/>
          <w:szCs w:val="29"/>
          <w:shd w:val="clear" w:color="auto" w:fill="FFFFFF"/>
        </w:rPr>
        <w:t xml:space="preserve"> </w:t>
      </w:r>
      <w:proofErr w:type="spellStart"/>
      <w:r>
        <w:rPr>
          <w:color w:val="000000"/>
          <w:sz w:val="29"/>
          <w:szCs w:val="29"/>
          <w:shd w:val="clear" w:color="auto" w:fill="FFFFFF"/>
        </w:rPr>
        <w:t>spooner</w:t>
      </w:r>
      <w:proofErr w:type="spellEnd"/>
      <w:r>
        <w:rPr>
          <w:color w:val="000000"/>
          <w:sz w:val="29"/>
          <w:szCs w:val="29"/>
          <w:shd w:val="clear" w:color="auto" w:fill="FFFFFF"/>
        </w:rPr>
        <w:t>, </w:t>
      </w:r>
      <w:r>
        <w:rPr>
          <w:i/>
          <w:iCs/>
          <w:color w:val="000000"/>
          <w:sz w:val="29"/>
          <w:szCs w:val="29"/>
          <w:shd w:val="clear" w:color="auto" w:fill="FFFFFF"/>
        </w:rPr>
        <w:t>regions and designed landscapes in Georgian England</w:t>
      </w:r>
      <w:r>
        <w:rPr>
          <w:color w:val="000000"/>
          <w:sz w:val="29"/>
          <w:szCs w:val="29"/>
          <w:shd w:val="clear" w:color="auto" w:fill="FFFFFF"/>
        </w:rPr>
        <w:t xml:space="preserve">, 1st </w:t>
      </w:r>
      <w:proofErr w:type="spellStart"/>
      <w:r>
        <w:rPr>
          <w:color w:val="000000"/>
          <w:sz w:val="29"/>
          <w:szCs w:val="29"/>
          <w:shd w:val="clear" w:color="auto" w:fill="FFFFFF"/>
        </w:rPr>
        <w:t>edn</w:t>
      </w:r>
      <w:proofErr w:type="spellEnd"/>
      <w:r>
        <w:rPr>
          <w:color w:val="000000"/>
          <w:sz w:val="29"/>
          <w:szCs w:val="29"/>
          <w:shd w:val="clear" w:color="auto" w:fill="FFFFFF"/>
        </w:rPr>
        <w:t xml:space="preserve"> ([</w:t>
      </w:r>
      <w:proofErr w:type="spellStart"/>
      <w:r>
        <w:rPr>
          <w:color w:val="000000"/>
          <w:sz w:val="29"/>
          <w:szCs w:val="29"/>
          <w:shd w:val="clear" w:color="auto" w:fill="FFFFFF"/>
        </w:rPr>
        <w:t>n.p</w:t>
      </w:r>
      <w:proofErr w:type="spellEnd"/>
      <w:r>
        <w:rPr>
          <w:color w:val="000000"/>
          <w:sz w:val="29"/>
          <w:szCs w:val="29"/>
          <w:shd w:val="clear" w:color="auto" w:fill="FFFFFF"/>
        </w:rPr>
        <w:t xml:space="preserve">.]: </w:t>
      </w:r>
      <w:proofErr w:type="spellStart"/>
      <w:r>
        <w:rPr>
          <w:color w:val="000000"/>
          <w:sz w:val="29"/>
          <w:szCs w:val="29"/>
          <w:shd w:val="clear" w:color="auto" w:fill="FFFFFF"/>
        </w:rPr>
        <w:t>routledge</w:t>
      </w:r>
      <w:proofErr w:type="spellEnd"/>
      <w:r>
        <w:rPr>
          <w:color w:val="000000"/>
          <w:sz w:val="29"/>
          <w:szCs w:val="29"/>
          <w:shd w:val="clear" w:color="auto" w:fill="FFFFFF"/>
        </w:rPr>
        <w:t>, 2015).</w:t>
      </w:r>
    </w:p>
    <w:p w:rsidR="00627DF0" w:rsidRDefault="00DD1209" w:rsidP="00A17AE2">
      <w:pPr>
        <w:rPr>
          <w:color w:val="000000"/>
          <w:sz w:val="29"/>
          <w:szCs w:val="29"/>
          <w:shd w:val="clear" w:color="auto" w:fill="FFFFFF"/>
        </w:rPr>
      </w:pPr>
      <w:r>
        <w:rPr>
          <w:color w:val="000000"/>
          <w:sz w:val="29"/>
          <w:szCs w:val="29"/>
        </w:rPr>
        <w:br/>
      </w:r>
      <w:r>
        <w:rPr>
          <w:color w:val="000000"/>
          <w:sz w:val="29"/>
          <w:szCs w:val="29"/>
          <w:shd w:val="clear" w:color="auto" w:fill="FFFFFF"/>
        </w:rPr>
        <w:t>, </w:t>
      </w:r>
      <w:r>
        <w:rPr>
          <w:i/>
          <w:iCs/>
          <w:color w:val="000000"/>
          <w:sz w:val="29"/>
          <w:szCs w:val="29"/>
          <w:shd w:val="clear" w:color="auto" w:fill="FFFFFF"/>
        </w:rPr>
        <w:t>popular protests though time; the French revolution</w:t>
      </w:r>
      <w:r>
        <w:rPr>
          <w:color w:val="000000"/>
          <w:sz w:val="29"/>
          <w:szCs w:val="29"/>
          <w:shd w:val="clear" w:color="auto" w:fill="FFFFFF"/>
        </w:rPr>
        <w:t> () &lt;https://www.bbc.com/bitesize/guides/zpwp34j/revision/5&gt; [accessed 30 October 2018].</w:t>
      </w:r>
    </w:p>
    <w:p w:rsidR="00627DF0" w:rsidRDefault="00DD1209" w:rsidP="00A17AE2">
      <w:pPr>
        <w:rPr>
          <w:i/>
          <w:iCs/>
          <w:color w:val="000000"/>
          <w:sz w:val="29"/>
          <w:szCs w:val="29"/>
          <w:shd w:val="clear" w:color="auto" w:fill="FFFFFF"/>
        </w:rPr>
      </w:pPr>
      <w:r>
        <w:rPr>
          <w:color w:val="000000"/>
          <w:sz w:val="29"/>
          <w:szCs w:val="29"/>
        </w:rPr>
        <w:br/>
      </w:r>
      <w:r>
        <w:rPr>
          <w:color w:val="000000"/>
          <w:sz w:val="29"/>
          <w:szCs w:val="29"/>
          <w:shd w:val="clear" w:color="auto" w:fill="FFFFFF"/>
        </w:rPr>
        <w:t xml:space="preserve">Olwen </w:t>
      </w:r>
      <w:proofErr w:type="spellStart"/>
      <w:r>
        <w:rPr>
          <w:color w:val="000000"/>
          <w:sz w:val="29"/>
          <w:szCs w:val="29"/>
          <w:shd w:val="clear" w:color="auto" w:fill="FFFFFF"/>
        </w:rPr>
        <w:t>Hufton</w:t>
      </w:r>
      <w:proofErr w:type="spellEnd"/>
      <w:r>
        <w:rPr>
          <w:color w:val="000000"/>
          <w:sz w:val="29"/>
          <w:szCs w:val="29"/>
          <w:shd w:val="clear" w:color="auto" w:fill="FFFFFF"/>
        </w:rPr>
        <w:t xml:space="preserve">, 'The </w:t>
      </w:r>
      <w:proofErr w:type="spellStart"/>
      <w:r>
        <w:rPr>
          <w:color w:val="000000"/>
          <w:sz w:val="29"/>
          <w:szCs w:val="29"/>
          <w:shd w:val="clear" w:color="auto" w:fill="FFFFFF"/>
        </w:rPr>
        <w:t>Seigneur</w:t>
      </w:r>
      <w:proofErr w:type="spellEnd"/>
      <w:r>
        <w:rPr>
          <w:color w:val="000000"/>
          <w:sz w:val="29"/>
          <w:szCs w:val="29"/>
          <w:shd w:val="clear" w:color="auto" w:fill="FFFFFF"/>
        </w:rPr>
        <w:t xml:space="preserve"> and the Rural Community in Eighteenth-Century France. The Seigneurial Reaction: A Reappraisal', </w:t>
      </w:r>
      <w:r>
        <w:rPr>
          <w:i/>
          <w:iCs/>
          <w:color w:val="000000"/>
          <w:sz w:val="29"/>
          <w:szCs w:val="29"/>
          <w:shd w:val="clear" w:color="auto" w:fill="FFFFFF"/>
        </w:rPr>
        <w:t>Transactions of the Royal Historical Society</w:t>
      </w:r>
      <w:r>
        <w:rPr>
          <w:color w:val="000000"/>
          <w:sz w:val="29"/>
          <w:szCs w:val="29"/>
          <w:shd w:val="clear" w:color="auto" w:fill="FFFFFF"/>
        </w:rPr>
        <w:t>, 29, (1979), 21-39, in </w:t>
      </w:r>
      <w:r>
        <w:rPr>
          <w:i/>
          <w:iCs/>
          <w:color w:val="000000"/>
          <w:sz w:val="29"/>
          <w:szCs w:val="29"/>
          <w:shd w:val="clear" w:color="auto" w:fill="FFFFFF"/>
        </w:rPr>
        <w:t xml:space="preserve">&lt;The </w:t>
      </w:r>
      <w:proofErr w:type="spellStart"/>
      <w:r>
        <w:rPr>
          <w:i/>
          <w:iCs/>
          <w:color w:val="000000"/>
          <w:sz w:val="29"/>
          <w:szCs w:val="29"/>
          <w:shd w:val="clear" w:color="auto" w:fill="FFFFFF"/>
        </w:rPr>
        <w:t>Seigneur</w:t>
      </w:r>
      <w:proofErr w:type="spellEnd"/>
      <w:r>
        <w:rPr>
          <w:i/>
          <w:iCs/>
          <w:color w:val="000000"/>
          <w:sz w:val="29"/>
          <w:szCs w:val="29"/>
          <w:shd w:val="clear" w:color="auto" w:fill="FFFFFF"/>
        </w:rPr>
        <w:t xml:space="preserve"> and the Rural Community in Eighteenth-Century France. The Seigneurial Reaction: A Reappraisal&gt; [accessed 30 October 2018].</w:t>
      </w:r>
    </w:p>
    <w:p w:rsidR="00627DF0" w:rsidRDefault="00DD1209" w:rsidP="00A17AE2">
      <w:pPr>
        <w:rPr>
          <w:color w:val="000000"/>
          <w:sz w:val="29"/>
          <w:szCs w:val="29"/>
          <w:shd w:val="clear" w:color="auto" w:fill="FFFFFF"/>
        </w:rPr>
      </w:pPr>
      <w:r>
        <w:rPr>
          <w:color w:val="000000"/>
          <w:sz w:val="29"/>
          <w:szCs w:val="29"/>
        </w:rPr>
        <w:br/>
      </w:r>
      <w:r>
        <w:rPr>
          <w:color w:val="000000"/>
          <w:sz w:val="29"/>
          <w:szCs w:val="29"/>
          <w:shd w:val="clear" w:color="auto" w:fill="FFFFFF"/>
        </w:rPr>
        <w:t>Jennifer Llewellyn, Steve Thompson, </w:t>
      </w:r>
      <w:r>
        <w:rPr>
          <w:i/>
          <w:iCs/>
          <w:color w:val="000000"/>
          <w:sz w:val="29"/>
          <w:szCs w:val="29"/>
          <w:shd w:val="clear" w:color="auto" w:fill="FFFFFF"/>
        </w:rPr>
        <w:t xml:space="preserve">the </w:t>
      </w:r>
      <w:proofErr w:type="spellStart"/>
      <w:r>
        <w:rPr>
          <w:i/>
          <w:iCs/>
          <w:color w:val="000000"/>
          <w:sz w:val="29"/>
          <w:szCs w:val="29"/>
          <w:shd w:val="clear" w:color="auto" w:fill="FFFFFF"/>
        </w:rPr>
        <w:t>caheirs</w:t>
      </w:r>
      <w:proofErr w:type="spellEnd"/>
      <w:r>
        <w:rPr>
          <w:i/>
          <w:iCs/>
          <w:color w:val="000000"/>
          <w:sz w:val="29"/>
          <w:szCs w:val="29"/>
          <w:shd w:val="clear" w:color="auto" w:fill="FFFFFF"/>
        </w:rPr>
        <w:t xml:space="preserve"> de </w:t>
      </w:r>
      <w:proofErr w:type="spellStart"/>
      <w:r>
        <w:rPr>
          <w:i/>
          <w:iCs/>
          <w:color w:val="000000"/>
          <w:sz w:val="29"/>
          <w:szCs w:val="29"/>
          <w:shd w:val="clear" w:color="auto" w:fill="FFFFFF"/>
        </w:rPr>
        <w:t>doleance</w:t>
      </w:r>
      <w:proofErr w:type="spellEnd"/>
      <w:r>
        <w:rPr>
          <w:color w:val="000000"/>
          <w:sz w:val="29"/>
          <w:szCs w:val="29"/>
          <w:shd w:val="clear" w:color="auto" w:fill="FFFFFF"/>
        </w:rPr>
        <w:t> () &lt;https://alphahistory.com/frenchrevolution/cahiers-de-doleance/&gt; [accessed 30 October 2018].</w:t>
      </w:r>
    </w:p>
    <w:p w:rsidR="00DD1209" w:rsidRPr="00A17AE2" w:rsidRDefault="00DD1209" w:rsidP="00A17AE2">
      <w:pPr>
        <w:rPr>
          <w:sz w:val="28"/>
          <w:lang w:val="en-US"/>
        </w:rPr>
      </w:pPr>
      <w:r>
        <w:rPr>
          <w:color w:val="000000"/>
          <w:sz w:val="29"/>
          <w:szCs w:val="29"/>
        </w:rPr>
        <w:br/>
      </w:r>
      <w:r>
        <w:rPr>
          <w:color w:val="000000"/>
          <w:sz w:val="29"/>
          <w:szCs w:val="29"/>
          <w:shd w:val="clear" w:color="auto" w:fill="FFFFFF"/>
        </w:rPr>
        <w:t>Jennifer Llewellyn, Steve Thompson, </w:t>
      </w:r>
      <w:proofErr w:type="spellStart"/>
      <w:r>
        <w:rPr>
          <w:i/>
          <w:iCs/>
          <w:color w:val="000000"/>
          <w:sz w:val="29"/>
          <w:szCs w:val="29"/>
          <w:shd w:val="clear" w:color="auto" w:fill="FFFFFF"/>
        </w:rPr>
        <w:t>seignuerialism</w:t>
      </w:r>
      <w:proofErr w:type="spellEnd"/>
      <w:r>
        <w:rPr>
          <w:color w:val="000000"/>
          <w:sz w:val="29"/>
          <w:szCs w:val="29"/>
          <w:shd w:val="clear" w:color="auto" w:fill="FFFFFF"/>
        </w:rPr>
        <w:t> () &lt;https://alphahistory.com/frenchrevolution/seigneurialism/&gt; [accessed 30 October 2018].</w:t>
      </w:r>
    </w:p>
    <w:sectPr w:rsidR="00DD1209" w:rsidRPr="00A17A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7AE2"/>
    <w:rsid w:val="00041C13"/>
    <w:rsid w:val="000533A9"/>
    <w:rsid w:val="000C7206"/>
    <w:rsid w:val="00292BEC"/>
    <w:rsid w:val="00340F08"/>
    <w:rsid w:val="00433890"/>
    <w:rsid w:val="005028B9"/>
    <w:rsid w:val="00521C33"/>
    <w:rsid w:val="0055732A"/>
    <w:rsid w:val="00565E6D"/>
    <w:rsid w:val="00627DF0"/>
    <w:rsid w:val="0063447C"/>
    <w:rsid w:val="00643F34"/>
    <w:rsid w:val="006D4C0D"/>
    <w:rsid w:val="006E658A"/>
    <w:rsid w:val="006E7353"/>
    <w:rsid w:val="007F1193"/>
    <w:rsid w:val="0094725D"/>
    <w:rsid w:val="00A17AE2"/>
    <w:rsid w:val="00A75AAA"/>
    <w:rsid w:val="00AE375D"/>
    <w:rsid w:val="00BE5879"/>
    <w:rsid w:val="00C0253F"/>
    <w:rsid w:val="00C4045B"/>
    <w:rsid w:val="00D745A8"/>
    <w:rsid w:val="00DD1209"/>
    <w:rsid w:val="00E645E7"/>
    <w:rsid w:val="00ED20AB"/>
    <w:rsid w:val="00F07143"/>
    <w:rsid w:val="00F50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D3EFAC3-58FC-4F3E-BCAF-D0141C409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1309</TotalTime>
  <Pages>3</Pages>
  <Words>775</Words>
  <Characters>4418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22</cp:revision>
  <dcterms:created xsi:type="dcterms:W3CDTF">2018-10-30T10:56:00Z</dcterms:created>
  <dcterms:modified xsi:type="dcterms:W3CDTF">2018-11-01T11:37:00Z</dcterms:modified>
</cp:coreProperties>
</file>